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1FE5A" w14:textId="77777777" w:rsidR="00075EB3" w:rsidRPr="00DC5CE3" w:rsidRDefault="009302F6" w:rsidP="0072103C">
      <w:pPr>
        <w:spacing w:line="360" w:lineRule="auto"/>
        <w:jc w:val="center"/>
        <w:rPr>
          <w:rFonts w:ascii="Arial" w:hAnsi="Arial" w:cs="Arial"/>
          <w:b/>
        </w:rPr>
        <w:sectPr w:rsidR="00075EB3" w:rsidRPr="00DC5CE3" w:rsidSect="00BA714F">
          <w:footerReference w:type="even" r:id="rId8"/>
          <w:footerReference w:type="default" r:id="rId9"/>
          <w:pgSz w:w="12242" w:h="15842" w:code="1"/>
          <w:pgMar w:top="2552" w:right="1262" w:bottom="1418" w:left="1701" w:header="709" w:footer="709" w:gutter="0"/>
          <w:cols w:space="708"/>
          <w:docGrid w:linePitch="360"/>
        </w:sectPr>
      </w:pPr>
      <w:r w:rsidRPr="00DC5CE3">
        <w:rPr>
          <w:rFonts w:ascii="Arial" w:hAnsi="Arial" w:cs="Arial"/>
          <w:b/>
          <w:noProof/>
          <w:lang w:val="es-MX" w:eastAsia="es-MX"/>
        </w:rPr>
        <mc:AlternateContent>
          <mc:Choice Requires="wps">
            <w:drawing>
              <wp:anchor distT="0" distB="0" distL="114300" distR="114300" simplePos="0" relativeHeight="251663360" behindDoc="0" locked="0" layoutInCell="1" allowOverlap="1" wp14:anchorId="71E3E135" wp14:editId="4E43A504">
                <wp:simplePos x="0" y="0"/>
                <wp:positionH relativeFrom="column">
                  <wp:posOffset>3253740</wp:posOffset>
                </wp:positionH>
                <wp:positionV relativeFrom="paragraph">
                  <wp:posOffset>6671945</wp:posOffset>
                </wp:positionV>
                <wp:extent cx="2721610" cy="342900"/>
                <wp:effectExtent l="0" t="0" r="2540"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10E93" w14:textId="77777777" w:rsidR="00520FC5" w:rsidRPr="008666BF" w:rsidRDefault="00520FC5" w:rsidP="00075EB3">
                            <w:pPr>
                              <w:jc w:val="center"/>
                              <w:rPr>
                                <w:rFonts w:ascii="Century Gothic" w:hAnsi="Century Gothic"/>
                                <w:b/>
                                <w:sz w:val="18"/>
                                <w:szCs w:val="18"/>
                              </w:rPr>
                            </w:pPr>
                            <w:r w:rsidRPr="008666BF">
                              <w:rPr>
                                <w:rFonts w:ascii="Century Gothic" w:hAnsi="Century Gothic"/>
                                <w:b/>
                                <w:sz w:val="18"/>
                                <w:szCs w:val="18"/>
                              </w:rPr>
                              <w:t>Última Reforma</w:t>
                            </w:r>
                            <w:r>
                              <w:rPr>
                                <w:rFonts w:ascii="Century Gothic" w:hAnsi="Century Gothic"/>
                                <w:b/>
                                <w:sz w:val="18"/>
                                <w:szCs w:val="18"/>
                              </w:rPr>
                              <w:t xml:space="preserve"> D.O</w:t>
                            </w:r>
                            <w:r w:rsidRPr="000A3367">
                              <w:rPr>
                                <w:rFonts w:ascii="Century Gothic" w:hAnsi="Century Gothic"/>
                                <w:b/>
                                <w:color w:val="7030A0"/>
                                <w:sz w:val="18"/>
                                <w:szCs w:val="18"/>
                              </w:rPr>
                              <w:t xml:space="preserve">. </w:t>
                            </w:r>
                            <w:r>
                              <w:rPr>
                                <w:rFonts w:ascii="Century Gothic" w:hAnsi="Century Gothic"/>
                                <w:b/>
                                <w:sz w:val="18"/>
                                <w:szCs w:val="18"/>
                              </w:rPr>
                              <w:t>28-Diciembre-2023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56.2pt;margin-top:525.35pt;width:214.3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h7MtAIAALk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" filled="f" stroked="f">
                <v:textbox>
                  <w:txbxContent>
                    <w:p w:rsidR="00520FC5" w:rsidRPr="008666BF" w:rsidRDefault="00520FC5" w:rsidP="00075EB3">
                      <w:pPr>
                        <w:jc w:val="center"/>
                        <w:rPr>
                          <w:rFonts w:ascii="Century Gothic" w:hAnsi="Century Gothic"/>
                          <w:b/>
                          <w:sz w:val="18"/>
                          <w:szCs w:val="18"/>
                        </w:rPr>
                      </w:pPr>
                      <w:r w:rsidRPr="008666BF">
                        <w:rPr>
                          <w:rFonts w:ascii="Century Gothic" w:hAnsi="Century Gothic"/>
                          <w:b/>
                          <w:sz w:val="18"/>
                          <w:szCs w:val="18"/>
                        </w:rPr>
                        <w:t>Última Reforma</w:t>
                      </w:r>
                      <w:r>
                        <w:rPr>
                          <w:rFonts w:ascii="Century Gothic" w:hAnsi="Century Gothic"/>
                          <w:b/>
                          <w:sz w:val="18"/>
                          <w:szCs w:val="18"/>
                        </w:rPr>
                        <w:t xml:space="preserve"> D.O</w:t>
                      </w:r>
                      <w:r w:rsidRPr="000A3367">
                        <w:rPr>
                          <w:rFonts w:ascii="Century Gothic" w:hAnsi="Century Gothic"/>
                          <w:b/>
                          <w:color w:val="7030A0"/>
                          <w:sz w:val="18"/>
                          <w:szCs w:val="18"/>
                        </w:rPr>
                        <w:t xml:space="preserve">. </w:t>
                      </w:r>
                      <w:r>
                        <w:rPr>
                          <w:rFonts w:ascii="Century Gothic" w:hAnsi="Century Gothic"/>
                          <w:b/>
                          <w:sz w:val="18"/>
                          <w:szCs w:val="18"/>
                        </w:rPr>
                        <w:t>28-Diciembre-2023</w:t>
                      </w:r>
                    </w:p>
                  </w:txbxContent>
                </v:textbox>
              </v:shape>
            </w:pict>
          </mc:Fallback>
        </mc:AlternateContent>
      </w:r>
      <w:r w:rsidRPr="00DC5CE3">
        <w:rPr>
          <w:rFonts w:ascii="Arial" w:hAnsi="Arial" w:cs="Arial"/>
          <w:b/>
          <w:noProof/>
          <w:lang w:val="es-MX" w:eastAsia="es-MX"/>
        </w:rPr>
        <mc:AlternateContent>
          <mc:Choice Requires="wps">
            <w:drawing>
              <wp:anchor distT="0" distB="0" distL="114300" distR="114300" simplePos="0" relativeHeight="251662336" behindDoc="0" locked="0" layoutInCell="1" allowOverlap="1" wp14:anchorId="141E608C" wp14:editId="6C6AA962">
                <wp:simplePos x="0" y="0"/>
                <wp:positionH relativeFrom="column">
                  <wp:posOffset>232410</wp:posOffset>
                </wp:positionH>
                <wp:positionV relativeFrom="paragraph">
                  <wp:posOffset>1424305</wp:posOffset>
                </wp:positionV>
                <wp:extent cx="5943600" cy="2732405"/>
                <wp:effectExtent l="0" t="0" r="1905"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32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204D40" w14:textId="77777777" w:rsidR="00520FC5" w:rsidRPr="008346B1" w:rsidRDefault="00520FC5" w:rsidP="00075EB3">
                            <w:pPr>
                              <w:pStyle w:val="NormalWeb"/>
                              <w:spacing w:before="0" w:beforeAutospacing="0" w:after="0" w:afterAutospacing="0"/>
                              <w:jc w:val="center"/>
                              <w:rPr>
                                <w:rFonts w:ascii="Tahoma" w:hAnsi="Tahoma" w:cs="Tahoma"/>
                                <w:b/>
                                <w:sz w:val="20"/>
                                <w:szCs w:val="20"/>
                              </w:rPr>
                            </w:pPr>
                          </w:p>
                          <w:p w14:paraId="7F408C41" w14:textId="77777777" w:rsidR="00520FC5" w:rsidRPr="00235D7B" w:rsidRDefault="00520FC5" w:rsidP="00075EB3">
                            <w:pPr>
                              <w:widowControl w:val="0"/>
                              <w:autoSpaceDE w:val="0"/>
                              <w:autoSpaceDN w:val="0"/>
                              <w:adjustRightInd w:val="0"/>
                              <w:spacing w:after="120" w:line="360" w:lineRule="auto"/>
                              <w:ind w:right="-20"/>
                              <w:jc w:val="center"/>
                              <w:rPr>
                                <w:rFonts w:ascii="Tahoma" w:hAnsi="Tahoma" w:cs="Tahoma"/>
                                <w:b/>
                                <w:bCs/>
                                <w:sz w:val="60"/>
                                <w:szCs w:val="60"/>
                                <w:lang w:val="es-MX" w:eastAsia="en-US"/>
                              </w:rPr>
                            </w:pPr>
                            <w:r>
                              <w:rPr>
                                <w:rFonts w:ascii="Tahoma" w:hAnsi="Tahoma" w:cs="Tahoma"/>
                                <w:b/>
                                <w:sz w:val="60"/>
                                <w:szCs w:val="60"/>
                                <w:lang w:val="es-MX" w:eastAsia="en-US"/>
                              </w:rPr>
                              <w:t xml:space="preserve">LEY DE HACIENDA DEL MUNICIPIO DE MÉRIDA, YUCATÁN </w:t>
                            </w:r>
                          </w:p>
                          <w:p w14:paraId="6A518B21" w14:textId="77777777" w:rsidR="00520FC5" w:rsidRPr="00D1489C" w:rsidRDefault="00520FC5" w:rsidP="00075EB3">
                            <w:pPr>
                              <w:pStyle w:val="NormalWeb"/>
                              <w:spacing w:before="0" w:beforeAutospacing="0" w:after="0" w:afterAutospacing="0" w:line="48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18.3pt;margin-top:112.15pt;width:468pt;height:21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cEvhAIAABc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" stroked="f">
                <v:textbox>
                  <w:txbxContent>
                    <w:p w:rsidR="00520FC5" w:rsidRPr="008346B1" w:rsidRDefault="00520FC5" w:rsidP="00075EB3">
                      <w:pPr>
                        <w:pStyle w:val="NormalWeb"/>
                        <w:spacing w:before="0" w:beforeAutospacing="0" w:after="0" w:afterAutospacing="0"/>
                        <w:jc w:val="center"/>
                        <w:rPr>
                          <w:rFonts w:ascii="Tahoma" w:hAnsi="Tahoma" w:cs="Tahoma"/>
                          <w:b/>
                          <w:sz w:val="20"/>
                          <w:szCs w:val="20"/>
                        </w:rPr>
                      </w:pPr>
                    </w:p>
                    <w:p w:rsidR="00520FC5" w:rsidRPr="00235D7B" w:rsidRDefault="00520FC5" w:rsidP="00075EB3">
                      <w:pPr>
                        <w:widowControl w:val="0"/>
                        <w:autoSpaceDE w:val="0"/>
                        <w:autoSpaceDN w:val="0"/>
                        <w:adjustRightInd w:val="0"/>
                        <w:spacing w:after="120" w:line="360" w:lineRule="auto"/>
                        <w:ind w:right="-20"/>
                        <w:jc w:val="center"/>
                        <w:rPr>
                          <w:rFonts w:ascii="Tahoma" w:hAnsi="Tahoma" w:cs="Tahoma"/>
                          <w:b/>
                          <w:bCs/>
                          <w:sz w:val="60"/>
                          <w:szCs w:val="60"/>
                          <w:lang w:val="es-MX" w:eastAsia="en-US"/>
                        </w:rPr>
                      </w:pPr>
                      <w:r>
                        <w:rPr>
                          <w:rFonts w:ascii="Tahoma" w:hAnsi="Tahoma" w:cs="Tahoma"/>
                          <w:b/>
                          <w:sz w:val="60"/>
                          <w:szCs w:val="60"/>
                          <w:lang w:val="es-MX" w:eastAsia="en-US"/>
                        </w:rPr>
                        <w:t xml:space="preserve">LEY DE HACIENDA DEL MUNICIPIO DE MÉRIDA, YUCATÁN </w:t>
                      </w:r>
                    </w:p>
                    <w:p w:rsidR="00520FC5" w:rsidRPr="00D1489C" w:rsidRDefault="00520FC5" w:rsidP="00075EB3">
                      <w:pPr>
                        <w:pStyle w:val="NormalWeb"/>
                        <w:spacing w:before="0" w:beforeAutospacing="0" w:after="0" w:afterAutospacing="0" w:line="480" w:lineRule="auto"/>
                        <w:jc w:val="center"/>
                      </w:pPr>
                    </w:p>
                  </w:txbxContent>
                </v:textbox>
              </v:shape>
            </w:pict>
          </mc:Fallback>
        </mc:AlternateContent>
      </w:r>
      <w:r w:rsidRPr="00DC5CE3">
        <w:rPr>
          <w:rFonts w:ascii="Arial" w:hAnsi="Arial" w:cs="Arial"/>
          <w:b/>
          <w:noProof/>
          <w:lang w:val="es-MX" w:eastAsia="es-MX"/>
        </w:rPr>
        <mc:AlternateContent>
          <mc:Choice Requires="wps">
            <w:drawing>
              <wp:anchor distT="0" distB="0" distL="114300" distR="114300" simplePos="0" relativeHeight="251661312" behindDoc="0" locked="0" layoutInCell="1" allowOverlap="1" wp14:anchorId="52F0FC3A" wp14:editId="02091F01">
                <wp:simplePos x="0" y="0"/>
                <wp:positionH relativeFrom="column">
                  <wp:posOffset>862965</wp:posOffset>
                </wp:positionH>
                <wp:positionV relativeFrom="paragraph">
                  <wp:posOffset>-1120140</wp:posOffset>
                </wp:positionV>
                <wp:extent cx="4343400" cy="2057400"/>
                <wp:effectExtent l="0" t="0" r="0"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E6C45" w14:textId="77777777" w:rsidR="00520FC5" w:rsidRDefault="00520FC5" w:rsidP="00075EB3">
                            <w:pPr>
                              <w:jc w:val="center"/>
                              <w:rPr>
                                <w:rFonts w:ascii="CG Omega" w:hAnsi="CG Omega"/>
                                <w:sz w:val="16"/>
                              </w:rPr>
                            </w:pPr>
                            <w:r w:rsidRPr="00385D64">
                              <w:rPr>
                                <w:rFonts w:ascii="CG Omega" w:hAnsi="CG Omega"/>
                                <w:sz w:val="16"/>
                              </w:rPr>
                              <w:object w:dxaOrig="2528" w:dyaOrig="2445" w14:anchorId="1E96B6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15pt;height:122.5pt">
                                  <v:imagedata r:id="rId10" o:title=""/>
                                </v:shape>
                                <o:OLEObject Type="Embed" ProgID="Word.Picture.8" ShapeID="_x0000_i1026" DrawAspect="Content" ObjectID="_1785584798" r:id="rId11"/>
                              </w:object>
                            </w:r>
                          </w:p>
                          <w:p w14:paraId="250C86D5" w14:textId="77777777" w:rsidR="00520FC5" w:rsidRDefault="00520FC5" w:rsidP="00075EB3">
                            <w:pPr>
                              <w:rPr>
                                <w:rFonts w:ascii="Tahoma" w:hAnsi="Tahoma" w:cs="Tahoma"/>
                                <w:b/>
                                <w:sz w:val="16"/>
                              </w:rPr>
                            </w:pPr>
                          </w:p>
                          <w:p w14:paraId="6C9D6547" w14:textId="77777777" w:rsidR="00520FC5" w:rsidRDefault="00520FC5" w:rsidP="00075EB3">
                            <w:pPr>
                              <w:jc w:val="center"/>
                              <w:rPr>
                                <w:rFonts w:ascii="Century" w:hAnsi="Century"/>
                                <w:b/>
                                <w:sz w:val="26"/>
                                <w:szCs w:val="26"/>
                                <w:lang w:val="es-MX"/>
                              </w:rPr>
                            </w:pPr>
                            <w:r>
                              <w:rPr>
                                <w:rFonts w:ascii="Century" w:hAnsi="Century"/>
                                <w:b/>
                                <w:sz w:val="30"/>
                                <w:szCs w:val="30"/>
                                <w:lang w:val="es-MX"/>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67.95pt;margin-top:-88.2pt;width:342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" filled="f" stroked="f">
                <v:textbox>
                  <w:txbxContent>
                    <w:p w:rsidR="00520FC5" w:rsidRDefault="00520FC5" w:rsidP="00075EB3">
                      <w:pPr>
                        <w:jc w:val="center"/>
                        <w:rPr>
                          <w:rFonts w:ascii="CG Omega" w:hAnsi="CG Omega"/>
                          <w:sz w:val="16"/>
                        </w:rPr>
                      </w:pPr>
                      <w:r w:rsidRPr="00385D64">
                        <w:rPr>
                          <w:rFonts w:ascii="CG Omega" w:hAnsi="CG Omega"/>
                          <w:sz w:val="16"/>
                        </w:rPr>
                        <w:object w:dxaOrig="2528" w:dyaOrig="2445">
                          <v:shape id="_x0000_i1026" type="#_x0000_t75" style="width:127.15pt;height:122.55pt" o:ole="">
                            <v:imagedata r:id="rId12" o:title=""/>
                          </v:shape>
                          <o:OLEObject Type="Embed" ProgID="Word.Picture.8" ShapeID="_x0000_i1026" DrawAspect="Content" ObjectID="_1784979940" r:id="rId13"/>
                        </w:object>
                      </w:r>
                    </w:p>
                    <w:p w:rsidR="00520FC5" w:rsidRDefault="00520FC5" w:rsidP="00075EB3">
                      <w:pPr>
                        <w:rPr>
                          <w:rFonts w:ascii="Tahoma" w:hAnsi="Tahoma" w:cs="Tahoma"/>
                          <w:b/>
                          <w:sz w:val="16"/>
                        </w:rPr>
                      </w:pPr>
                    </w:p>
                    <w:p w:rsidR="00520FC5" w:rsidRDefault="00520FC5" w:rsidP="00075EB3">
                      <w:pPr>
                        <w:jc w:val="center"/>
                        <w:rPr>
                          <w:rFonts w:ascii="Century" w:hAnsi="Century"/>
                          <w:b/>
                          <w:sz w:val="26"/>
                          <w:szCs w:val="26"/>
                          <w:lang w:val="es-MX"/>
                        </w:rPr>
                      </w:pPr>
                      <w:r>
                        <w:rPr>
                          <w:rFonts w:ascii="Century" w:hAnsi="Century"/>
                          <w:b/>
                          <w:sz w:val="30"/>
                          <w:szCs w:val="30"/>
                          <w:lang w:val="es-MX"/>
                        </w:rPr>
                        <w:t>H. CONGRESO DEL ESTADO DE YUCATÁN</w:t>
                      </w:r>
                    </w:p>
                  </w:txbxContent>
                </v:textbox>
              </v:shape>
            </w:pict>
          </mc:Fallback>
        </mc:AlternateContent>
      </w:r>
      <w:r w:rsidRPr="00DC5CE3">
        <w:rPr>
          <w:rFonts w:ascii="Arial" w:hAnsi="Arial" w:cs="Arial"/>
          <w:b/>
          <w:noProof/>
          <w:lang w:val="es-MX" w:eastAsia="es-MX"/>
        </w:rPr>
        <mc:AlternateContent>
          <mc:Choice Requires="wpg">
            <w:drawing>
              <wp:anchor distT="0" distB="0" distL="114300" distR="114300" simplePos="0" relativeHeight="251660288" behindDoc="0" locked="0" layoutInCell="1" allowOverlap="1" wp14:anchorId="32F72C5A" wp14:editId="4F6D3B02">
                <wp:simplePos x="0" y="0"/>
                <wp:positionH relativeFrom="column">
                  <wp:posOffset>-394335</wp:posOffset>
                </wp:positionH>
                <wp:positionV relativeFrom="paragraph">
                  <wp:posOffset>-1348740</wp:posOffset>
                </wp:positionV>
                <wp:extent cx="6515100" cy="9372600"/>
                <wp:effectExtent l="0" t="0" r="0"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CAB775" id="Group 2" o:spid="_x0000_s1026" style="position:absolute;margin-left:-31.05pt;margin-top:-106.2pt;width:513pt;height:738pt;z-index:251660288"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r w:rsidRPr="00DC5CE3">
        <w:rPr>
          <w:rFonts w:ascii="Arial" w:hAnsi="Arial" w:cs="Arial"/>
          <w:b/>
          <w:noProof/>
          <w:lang w:val="es-MX" w:eastAsia="es-MX"/>
        </w:rPr>
        <mc:AlternateContent>
          <mc:Choice Requires="wps">
            <w:drawing>
              <wp:anchor distT="0" distB="0" distL="114300" distR="114300" simplePos="0" relativeHeight="251664384" behindDoc="0" locked="0" layoutInCell="1" allowOverlap="1" wp14:anchorId="2C7DA30E" wp14:editId="6AE51611">
                <wp:simplePos x="0" y="0"/>
                <wp:positionH relativeFrom="column">
                  <wp:posOffset>793750</wp:posOffset>
                </wp:positionH>
                <wp:positionV relativeFrom="paragraph">
                  <wp:posOffset>4777105</wp:posOffset>
                </wp:positionV>
                <wp:extent cx="5029200" cy="1143000"/>
                <wp:effectExtent l="0" t="0" r="2540" b="317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236C2E" w14:textId="77777777" w:rsidR="00520FC5" w:rsidRPr="00B92488" w:rsidRDefault="00520FC5" w:rsidP="00075EB3">
                            <w:pPr>
                              <w:jc w:val="center"/>
                              <w:rPr>
                                <w:b/>
                                <w:lang w:val="es-MX"/>
                              </w:rPr>
                            </w:pPr>
                          </w:p>
                          <w:p w14:paraId="28F9F60E" w14:textId="77777777" w:rsidR="00520FC5" w:rsidRDefault="00520FC5" w:rsidP="00075EB3">
                            <w:pPr>
                              <w:jc w:val="center"/>
                              <w:rPr>
                                <w:rFonts w:ascii="Century" w:hAnsi="Century"/>
                                <w:b/>
                                <w:sz w:val="30"/>
                                <w:szCs w:val="30"/>
                                <w:lang w:val="es-MX"/>
                              </w:rPr>
                            </w:pPr>
                            <w:r>
                              <w:rPr>
                                <w:rFonts w:ascii="Century" w:hAnsi="Century"/>
                                <w:b/>
                                <w:sz w:val="30"/>
                                <w:szCs w:val="30"/>
                                <w:lang w:val="es-MX"/>
                              </w:rPr>
                              <w:t xml:space="preserve">SECRETARÍA GENERAL DEL </w:t>
                            </w:r>
                          </w:p>
                          <w:p w14:paraId="18614CA8" w14:textId="77777777" w:rsidR="00520FC5" w:rsidRPr="00A63A96" w:rsidRDefault="00520FC5" w:rsidP="00075EB3">
                            <w:pPr>
                              <w:jc w:val="center"/>
                              <w:rPr>
                                <w:rFonts w:ascii="Century" w:hAnsi="Century"/>
                                <w:b/>
                                <w:sz w:val="30"/>
                                <w:szCs w:val="30"/>
                                <w:lang w:val="es-MX"/>
                              </w:rPr>
                            </w:pPr>
                            <w:r>
                              <w:rPr>
                                <w:rFonts w:ascii="Century" w:hAnsi="Century"/>
                                <w:b/>
                                <w:sz w:val="30"/>
                                <w:szCs w:val="30"/>
                                <w:lang w:val="es-MX"/>
                              </w:rPr>
                              <w:t>PODER LEGISLATIVO</w:t>
                            </w:r>
                          </w:p>
                          <w:p w14:paraId="67C68D24" w14:textId="77777777" w:rsidR="00520FC5" w:rsidRDefault="00520FC5" w:rsidP="00075EB3">
                            <w:pPr>
                              <w:jc w:val="center"/>
                              <w:rPr>
                                <w:rFonts w:ascii="Century" w:hAnsi="Century"/>
                                <w:b/>
                                <w:sz w:val="26"/>
                                <w:szCs w:val="26"/>
                                <w:lang w:val="es-MX"/>
                              </w:rPr>
                            </w:pPr>
                          </w:p>
                          <w:p w14:paraId="47217C30" w14:textId="77777777" w:rsidR="00520FC5" w:rsidRDefault="00520FC5" w:rsidP="00075EB3">
                            <w:pPr>
                              <w:jc w:val="center"/>
                              <w:rPr>
                                <w:rFonts w:ascii="Century" w:hAnsi="Century"/>
                                <w:b/>
                                <w:sz w:val="26"/>
                                <w:szCs w:val="26"/>
                                <w:lang w:val="es-MX"/>
                              </w:rPr>
                            </w:pPr>
                            <w:r w:rsidRPr="00B92488">
                              <w:rPr>
                                <w:rFonts w:ascii="Century" w:hAnsi="Century"/>
                                <w:b/>
                                <w:sz w:val="30"/>
                                <w:szCs w:val="30"/>
                                <w:lang w:val="es-MX"/>
                              </w:rPr>
                              <w:t>UN</w:t>
                            </w:r>
                            <w:r>
                              <w:rPr>
                                <w:rFonts w:ascii="Century" w:hAnsi="Century"/>
                                <w:b/>
                                <w:sz w:val="30"/>
                                <w:szCs w:val="30"/>
                                <w:lang w:val="es-MX"/>
                              </w:rPr>
                              <w:t>IDAD DE SERVICIOS TÉCNICO-LEGIS</w:t>
                            </w:r>
                            <w:r w:rsidRPr="00B92488">
                              <w:rPr>
                                <w:rFonts w:ascii="Century" w:hAnsi="Century"/>
                                <w:b/>
                                <w:sz w:val="30"/>
                                <w:szCs w:val="30"/>
                                <w:lang w:val="es-MX"/>
                              </w:rPr>
                              <w:t>L</w:t>
                            </w:r>
                            <w:r>
                              <w:rPr>
                                <w:rFonts w:ascii="Century" w:hAnsi="Century"/>
                                <w:b/>
                                <w:sz w:val="30"/>
                                <w:szCs w:val="30"/>
                                <w:lang w:val="es-MX"/>
                              </w:rPr>
                              <w:t>A</w:t>
                            </w:r>
                            <w:r w:rsidRPr="00B92488">
                              <w:rPr>
                                <w:rFonts w:ascii="Century" w:hAnsi="Century"/>
                                <w:b/>
                                <w:sz w:val="30"/>
                                <w:szCs w:val="30"/>
                                <w:lang w:val="es-MX"/>
                              </w:rPr>
                              <w:t>TIVOS</w:t>
                            </w:r>
                          </w:p>
                          <w:p w14:paraId="6AA61CAB" w14:textId="77777777" w:rsidR="00520FC5" w:rsidRDefault="00520FC5" w:rsidP="00075EB3">
                            <w:pPr>
                              <w:jc w:val="center"/>
                              <w:rPr>
                                <w:rFonts w:ascii="Century" w:hAnsi="Century"/>
                                <w:b/>
                                <w:sz w:val="26"/>
                                <w:szCs w:val="2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62.5pt;margin-top:376.15pt;width:396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" stroked="f">
                <v:textbox>
                  <w:txbxContent>
                    <w:p w:rsidR="00520FC5" w:rsidRPr="00B92488" w:rsidRDefault="00520FC5" w:rsidP="00075EB3">
                      <w:pPr>
                        <w:jc w:val="center"/>
                        <w:rPr>
                          <w:b/>
                          <w:lang w:val="es-MX"/>
                        </w:rPr>
                      </w:pPr>
                    </w:p>
                    <w:p w:rsidR="00520FC5" w:rsidRDefault="00520FC5" w:rsidP="00075EB3">
                      <w:pPr>
                        <w:jc w:val="center"/>
                        <w:rPr>
                          <w:rFonts w:ascii="Century" w:hAnsi="Century"/>
                          <w:b/>
                          <w:sz w:val="30"/>
                          <w:szCs w:val="30"/>
                          <w:lang w:val="es-MX"/>
                        </w:rPr>
                      </w:pPr>
                      <w:r>
                        <w:rPr>
                          <w:rFonts w:ascii="Century" w:hAnsi="Century"/>
                          <w:b/>
                          <w:sz w:val="30"/>
                          <w:szCs w:val="30"/>
                          <w:lang w:val="es-MX"/>
                        </w:rPr>
                        <w:t xml:space="preserve">SECRETARÍA GENERAL DEL </w:t>
                      </w:r>
                    </w:p>
                    <w:p w:rsidR="00520FC5" w:rsidRPr="00A63A96" w:rsidRDefault="00520FC5" w:rsidP="00075EB3">
                      <w:pPr>
                        <w:jc w:val="center"/>
                        <w:rPr>
                          <w:rFonts w:ascii="Century" w:hAnsi="Century"/>
                          <w:b/>
                          <w:sz w:val="30"/>
                          <w:szCs w:val="30"/>
                          <w:lang w:val="es-MX"/>
                        </w:rPr>
                      </w:pPr>
                      <w:r>
                        <w:rPr>
                          <w:rFonts w:ascii="Century" w:hAnsi="Century"/>
                          <w:b/>
                          <w:sz w:val="30"/>
                          <w:szCs w:val="30"/>
                          <w:lang w:val="es-MX"/>
                        </w:rPr>
                        <w:t>PODER LEGISLATIVO</w:t>
                      </w:r>
                    </w:p>
                    <w:p w:rsidR="00520FC5" w:rsidRDefault="00520FC5" w:rsidP="00075EB3">
                      <w:pPr>
                        <w:jc w:val="center"/>
                        <w:rPr>
                          <w:rFonts w:ascii="Century" w:hAnsi="Century"/>
                          <w:b/>
                          <w:sz w:val="26"/>
                          <w:szCs w:val="26"/>
                          <w:lang w:val="es-MX"/>
                        </w:rPr>
                      </w:pPr>
                    </w:p>
                    <w:p w:rsidR="00520FC5" w:rsidRDefault="00520FC5" w:rsidP="00075EB3">
                      <w:pPr>
                        <w:jc w:val="center"/>
                        <w:rPr>
                          <w:rFonts w:ascii="Century" w:hAnsi="Century"/>
                          <w:b/>
                          <w:sz w:val="26"/>
                          <w:szCs w:val="26"/>
                          <w:lang w:val="es-MX"/>
                        </w:rPr>
                      </w:pPr>
                      <w:r w:rsidRPr="00B92488">
                        <w:rPr>
                          <w:rFonts w:ascii="Century" w:hAnsi="Century"/>
                          <w:b/>
                          <w:sz w:val="30"/>
                          <w:szCs w:val="30"/>
                          <w:lang w:val="es-MX"/>
                        </w:rPr>
                        <w:t>UN</w:t>
                      </w:r>
                      <w:r>
                        <w:rPr>
                          <w:rFonts w:ascii="Century" w:hAnsi="Century"/>
                          <w:b/>
                          <w:sz w:val="30"/>
                          <w:szCs w:val="30"/>
                          <w:lang w:val="es-MX"/>
                        </w:rPr>
                        <w:t>IDAD DE SERVICIOS TÉCNICO-LEGIS</w:t>
                      </w:r>
                      <w:r w:rsidRPr="00B92488">
                        <w:rPr>
                          <w:rFonts w:ascii="Century" w:hAnsi="Century"/>
                          <w:b/>
                          <w:sz w:val="30"/>
                          <w:szCs w:val="30"/>
                          <w:lang w:val="es-MX"/>
                        </w:rPr>
                        <w:t>L</w:t>
                      </w:r>
                      <w:r>
                        <w:rPr>
                          <w:rFonts w:ascii="Century" w:hAnsi="Century"/>
                          <w:b/>
                          <w:sz w:val="30"/>
                          <w:szCs w:val="30"/>
                          <w:lang w:val="es-MX"/>
                        </w:rPr>
                        <w:t>A</w:t>
                      </w:r>
                      <w:r w:rsidRPr="00B92488">
                        <w:rPr>
                          <w:rFonts w:ascii="Century" w:hAnsi="Century"/>
                          <w:b/>
                          <w:sz w:val="30"/>
                          <w:szCs w:val="30"/>
                          <w:lang w:val="es-MX"/>
                        </w:rPr>
                        <w:t>TIVOS</w:t>
                      </w:r>
                    </w:p>
                    <w:p w:rsidR="00520FC5" w:rsidRDefault="00520FC5" w:rsidP="00075EB3">
                      <w:pPr>
                        <w:jc w:val="center"/>
                        <w:rPr>
                          <w:rFonts w:ascii="Century" w:hAnsi="Century"/>
                          <w:b/>
                          <w:sz w:val="26"/>
                          <w:szCs w:val="26"/>
                          <w:lang w:val="es-MX"/>
                        </w:rPr>
                      </w:pPr>
                    </w:p>
                  </w:txbxContent>
                </v:textbox>
              </v:shape>
            </w:pict>
          </mc:Fallback>
        </mc:AlternateContent>
      </w:r>
    </w:p>
    <w:tbl>
      <w:tblPr>
        <w:tblW w:w="8555"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7032"/>
        <w:gridCol w:w="1523"/>
      </w:tblGrid>
      <w:tr w:rsidR="00011315" w:rsidRPr="00DC5CE3" w14:paraId="50F442A3" w14:textId="77777777" w:rsidTr="0038190B">
        <w:trPr>
          <w:tblHeader/>
          <w:tblCellSpacing w:w="20" w:type="dxa"/>
          <w:jc w:val="center"/>
        </w:trPr>
        <w:tc>
          <w:tcPr>
            <w:tcW w:w="6972" w:type="dxa"/>
          </w:tcPr>
          <w:p w14:paraId="52179DF6" w14:textId="77777777" w:rsidR="00011315" w:rsidRPr="00DC5CE3" w:rsidRDefault="00011315" w:rsidP="0072103C">
            <w:pPr>
              <w:spacing w:line="360" w:lineRule="auto"/>
              <w:jc w:val="center"/>
              <w:rPr>
                <w:rFonts w:ascii="Tahoma" w:hAnsi="Tahoma" w:cs="Tahoma"/>
                <w:b/>
                <w:sz w:val="18"/>
                <w:szCs w:val="18"/>
              </w:rPr>
            </w:pPr>
          </w:p>
        </w:tc>
        <w:tc>
          <w:tcPr>
            <w:tcW w:w="1463" w:type="dxa"/>
          </w:tcPr>
          <w:p w14:paraId="6F13B9FC" w14:textId="77777777" w:rsidR="00011315" w:rsidRPr="00DC5CE3" w:rsidRDefault="00011315" w:rsidP="0072103C">
            <w:pPr>
              <w:spacing w:line="360" w:lineRule="auto"/>
              <w:jc w:val="center"/>
              <w:rPr>
                <w:rFonts w:ascii="Tahoma" w:hAnsi="Tahoma" w:cs="Tahoma"/>
                <w:b/>
                <w:sz w:val="18"/>
                <w:szCs w:val="18"/>
              </w:rPr>
            </w:pPr>
          </w:p>
          <w:p w14:paraId="62D2EDA8" w14:textId="77777777" w:rsidR="00011315" w:rsidRPr="00DC5CE3" w:rsidRDefault="00011315" w:rsidP="0072103C">
            <w:pPr>
              <w:spacing w:line="360" w:lineRule="auto"/>
              <w:jc w:val="center"/>
              <w:rPr>
                <w:rFonts w:ascii="Tahoma" w:hAnsi="Tahoma" w:cs="Tahoma"/>
                <w:b/>
                <w:sz w:val="18"/>
                <w:szCs w:val="18"/>
              </w:rPr>
            </w:pPr>
            <w:r w:rsidRPr="00DC5CE3">
              <w:rPr>
                <w:rFonts w:ascii="Tahoma" w:hAnsi="Tahoma" w:cs="Tahoma"/>
                <w:b/>
                <w:sz w:val="18"/>
                <w:szCs w:val="18"/>
              </w:rPr>
              <w:t>ARTÍCULOS</w:t>
            </w:r>
          </w:p>
        </w:tc>
      </w:tr>
      <w:tr w:rsidR="00011315" w:rsidRPr="00DC5CE3" w14:paraId="46069CB1" w14:textId="77777777" w:rsidTr="0038190B">
        <w:trPr>
          <w:trHeight w:val="358"/>
          <w:tblCellSpacing w:w="20" w:type="dxa"/>
          <w:jc w:val="center"/>
        </w:trPr>
        <w:tc>
          <w:tcPr>
            <w:tcW w:w="6972" w:type="dxa"/>
          </w:tcPr>
          <w:p w14:paraId="45AD43AD" w14:textId="77777777" w:rsidR="00011315" w:rsidRPr="00DC5CE3" w:rsidRDefault="00011315" w:rsidP="0072103C">
            <w:pPr>
              <w:jc w:val="center"/>
              <w:rPr>
                <w:rFonts w:ascii="Tahoma" w:hAnsi="Tahoma" w:cs="Tahoma"/>
                <w:b/>
                <w:sz w:val="18"/>
                <w:szCs w:val="18"/>
              </w:rPr>
            </w:pPr>
          </w:p>
          <w:p w14:paraId="230A233C" w14:textId="77777777" w:rsidR="00011315" w:rsidRPr="00DC5CE3" w:rsidRDefault="00011315" w:rsidP="0072103C">
            <w:pPr>
              <w:jc w:val="center"/>
              <w:rPr>
                <w:rFonts w:ascii="Tahoma" w:hAnsi="Tahoma" w:cs="Tahoma"/>
                <w:b/>
                <w:sz w:val="18"/>
                <w:szCs w:val="18"/>
              </w:rPr>
            </w:pPr>
            <w:r w:rsidRPr="00DC5CE3">
              <w:rPr>
                <w:rFonts w:ascii="Tahoma" w:hAnsi="Tahoma" w:cs="Tahoma"/>
                <w:b/>
                <w:sz w:val="18"/>
                <w:szCs w:val="18"/>
              </w:rPr>
              <w:t>TÍTULO PRIMERO</w:t>
            </w:r>
          </w:p>
          <w:p w14:paraId="56F6710A" w14:textId="77777777" w:rsidR="00011315" w:rsidRPr="00DC5CE3" w:rsidRDefault="00011315" w:rsidP="0072103C">
            <w:pPr>
              <w:jc w:val="center"/>
              <w:rPr>
                <w:rFonts w:ascii="Tahoma" w:hAnsi="Tahoma" w:cs="Tahoma"/>
                <w:b/>
                <w:sz w:val="18"/>
                <w:szCs w:val="18"/>
              </w:rPr>
            </w:pPr>
            <w:r w:rsidRPr="00DC5CE3">
              <w:rPr>
                <w:rFonts w:ascii="Tahoma" w:hAnsi="Tahoma" w:cs="Tahoma"/>
                <w:b/>
                <w:sz w:val="18"/>
                <w:szCs w:val="18"/>
              </w:rPr>
              <w:t>GENERALIDADES</w:t>
            </w:r>
          </w:p>
          <w:p w14:paraId="475B67F8" w14:textId="77777777" w:rsidR="00011315" w:rsidRPr="00DC5CE3" w:rsidRDefault="00011315" w:rsidP="0072103C">
            <w:pPr>
              <w:jc w:val="center"/>
              <w:rPr>
                <w:rFonts w:ascii="Tahoma" w:hAnsi="Tahoma" w:cs="Tahoma"/>
                <w:b/>
                <w:sz w:val="18"/>
                <w:szCs w:val="18"/>
                <w:u w:val="single"/>
              </w:rPr>
            </w:pPr>
          </w:p>
        </w:tc>
        <w:tc>
          <w:tcPr>
            <w:tcW w:w="1463" w:type="dxa"/>
          </w:tcPr>
          <w:p w14:paraId="18B07F0C" w14:textId="77777777" w:rsidR="00011315" w:rsidRPr="00DC5CE3" w:rsidRDefault="00011315" w:rsidP="0072103C">
            <w:pPr>
              <w:spacing w:line="360" w:lineRule="auto"/>
              <w:jc w:val="center"/>
              <w:rPr>
                <w:rFonts w:ascii="Tahoma" w:hAnsi="Tahoma" w:cs="Tahoma"/>
                <w:sz w:val="18"/>
                <w:szCs w:val="18"/>
              </w:rPr>
            </w:pPr>
          </w:p>
        </w:tc>
      </w:tr>
      <w:tr w:rsidR="00011315" w:rsidRPr="00DC5CE3" w14:paraId="1375E928" w14:textId="77777777" w:rsidTr="0038190B">
        <w:trPr>
          <w:tblCellSpacing w:w="20" w:type="dxa"/>
          <w:jc w:val="center"/>
        </w:trPr>
        <w:tc>
          <w:tcPr>
            <w:tcW w:w="6972" w:type="dxa"/>
          </w:tcPr>
          <w:p w14:paraId="06B60806" w14:textId="77777777" w:rsidR="00011315" w:rsidRPr="00DC5CE3" w:rsidRDefault="00011315" w:rsidP="0072103C">
            <w:pPr>
              <w:spacing w:line="360" w:lineRule="auto"/>
              <w:jc w:val="both"/>
              <w:rPr>
                <w:rFonts w:ascii="Tahoma" w:hAnsi="Tahoma" w:cs="Tahoma"/>
                <w:sz w:val="18"/>
                <w:szCs w:val="18"/>
              </w:rPr>
            </w:pPr>
            <w:r w:rsidRPr="00DC5CE3">
              <w:rPr>
                <w:rFonts w:ascii="Tahoma" w:hAnsi="Tahoma" w:cs="Tahoma"/>
                <w:b/>
                <w:sz w:val="18"/>
                <w:szCs w:val="18"/>
              </w:rPr>
              <w:t xml:space="preserve">CAPÍTULO I.- </w:t>
            </w:r>
            <w:r w:rsidRPr="00DC5CE3">
              <w:rPr>
                <w:rFonts w:ascii="Tahoma" w:hAnsi="Tahoma" w:cs="Tahoma"/>
                <w:sz w:val="18"/>
                <w:szCs w:val="18"/>
              </w:rPr>
              <w:t>DISPOSICIONES GENERALES</w:t>
            </w:r>
          </w:p>
        </w:tc>
        <w:tc>
          <w:tcPr>
            <w:tcW w:w="1463" w:type="dxa"/>
          </w:tcPr>
          <w:p w14:paraId="105E79DE" w14:textId="77777777" w:rsidR="00011315" w:rsidRPr="00DC5CE3" w:rsidRDefault="00011315" w:rsidP="0072103C">
            <w:pPr>
              <w:spacing w:line="360" w:lineRule="auto"/>
              <w:jc w:val="center"/>
              <w:rPr>
                <w:rFonts w:ascii="Tahoma" w:hAnsi="Tahoma" w:cs="Tahoma"/>
                <w:sz w:val="18"/>
                <w:szCs w:val="18"/>
              </w:rPr>
            </w:pPr>
          </w:p>
        </w:tc>
      </w:tr>
      <w:tr w:rsidR="00011315" w:rsidRPr="00DC5CE3" w14:paraId="1B4F427B" w14:textId="77777777" w:rsidTr="0038190B">
        <w:trPr>
          <w:tblCellSpacing w:w="20" w:type="dxa"/>
          <w:jc w:val="center"/>
        </w:trPr>
        <w:tc>
          <w:tcPr>
            <w:tcW w:w="6972" w:type="dxa"/>
          </w:tcPr>
          <w:p w14:paraId="2D7E5D27" w14:textId="77777777" w:rsidR="00011315" w:rsidRPr="00DC5CE3" w:rsidRDefault="00011315" w:rsidP="0072103C">
            <w:pPr>
              <w:ind w:left="206"/>
              <w:jc w:val="both"/>
              <w:rPr>
                <w:rFonts w:ascii="Tahoma" w:hAnsi="Tahoma" w:cs="Tahoma"/>
                <w:sz w:val="18"/>
                <w:szCs w:val="18"/>
              </w:rPr>
            </w:pPr>
            <w:r w:rsidRPr="00DC5CE3">
              <w:rPr>
                <w:rFonts w:ascii="Tahoma" w:hAnsi="Tahoma" w:cs="Tahoma"/>
                <w:b/>
                <w:sz w:val="18"/>
                <w:szCs w:val="18"/>
              </w:rPr>
              <w:t xml:space="preserve">Sección Primera.- </w:t>
            </w:r>
            <w:r w:rsidRPr="00DC5CE3">
              <w:rPr>
                <w:rFonts w:ascii="Tahoma" w:hAnsi="Tahoma" w:cs="Tahoma"/>
                <w:sz w:val="18"/>
                <w:szCs w:val="18"/>
              </w:rPr>
              <w:t xml:space="preserve">De los Ingresos municipales </w:t>
            </w:r>
          </w:p>
        </w:tc>
        <w:tc>
          <w:tcPr>
            <w:tcW w:w="1463" w:type="dxa"/>
          </w:tcPr>
          <w:p w14:paraId="63C86ECB"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w:t>
            </w:r>
          </w:p>
        </w:tc>
      </w:tr>
      <w:tr w:rsidR="00011315" w:rsidRPr="00DC5CE3" w14:paraId="19556830" w14:textId="77777777" w:rsidTr="0038190B">
        <w:trPr>
          <w:tblCellSpacing w:w="20" w:type="dxa"/>
          <w:jc w:val="center"/>
        </w:trPr>
        <w:tc>
          <w:tcPr>
            <w:tcW w:w="6972" w:type="dxa"/>
          </w:tcPr>
          <w:p w14:paraId="4AB62F44" w14:textId="77777777" w:rsidR="00011315" w:rsidRPr="00DC5CE3" w:rsidRDefault="00011315" w:rsidP="0072103C">
            <w:pPr>
              <w:ind w:left="206"/>
              <w:jc w:val="both"/>
              <w:rPr>
                <w:rFonts w:ascii="Tahoma" w:hAnsi="Tahoma" w:cs="Tahoma"/>
                <w:sz w:val="18"/>
                <w:szCs w:val="18"/>
              </w:rPr>
            </w:pPr>
            <w:r w:rsidRPr="00DC5CE3">
              <w:rPr>
                <w:rFonts w:ascii="Tahoma" w:hAnsi="Tahoma" w:cs="Tahoma"/>
                <w:b/>
                <w:sz w:val="18"/>
                <w:szCs w:val="18"/>
              </w:rPr>
              <w:t xml:space="preserve">Sección Segunda.- </w:t>
            </w:r>
            <w:r w:rsidRPr="00DC5CE3">
              <w:rPr>
                <w:rFonts w:ascii="Tahoma" w:hAnsi="Tahoma" w:cs="Tahoma"/>
                <w:sz w:val="18"/>
                <w:szCs w:val="18"/>
              </w:rPr>
              <w:t>De las disposiciones fiscales</w:t>
            </w:r>
          </w:p>
        </w:tc>
        <w:tc>
          <w:tcPr>
            <w:tcW w:w="1463" w:type="dxa"/>
          </w:tcPr>
          <w:p w14:paraId="4A402197"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2-9</w:t>
            </w:r>
          </w:p>
        </w:tc>
      </w:tr>
      <w:tr w:rsidR="00011315" w:rsidRPr="00DC5CE3" w14:paraId="6F5CC840" w14:textId="77777777" w:rsidTr="0038190B">
        <w:trPr>
          <w:tblCellSpacing w:w="20" w:type="dxa"/>
          <w:jc w:val="center"/>
        </w:trPr>
        <w:tc>
          <w:tcPr>
            <w:tcW w:w="6972" w:type="dxa"/>
          </w:tcPr>
          <w:p w14:paraId="7C8AB41A" w14:textId="77777777" w:rsidR="00011315" w:rsidRPr="00DC5CE3" w:rsidRDefault="00011315" w:rsidP="0072103C">
            <w:pPr>
              <w:ind w:left="206"/>
              <w:jc w:val="both"/>
              <w:rPr>
                <w:rFonts w:ascii="Tahoma" w:hAnsi="Tahoma" w:cs="Tahoma"/>
                <w:sz w:val="18"/>
                <w:szCs w:val="18"/>
              </w:rPr>
            </w:pPr>
            <w:r w:rsidRPr="00DC5CE3">
              <w:rPr>
                <w:rFonts w:ascii="Tahoma" w:hAnsi="Tahoma" w:cs="Tahoma"/>
                <w:b/>
                <w:sz w:val="18"/>
                <w:szCs w:val="18"/>
              </w:rPr>
              <w:t xml:space="preserve">Sección tercera.- </w:t>
            </w:r>
            <w:r w:rsidRPr="00DC5CE3">
              <w:rPr>
                <w:rFonts w:ascii="Tahoma" w:hAnsi="Tahoma" w:cs="Tahoma"/>
                <w:sz w:val="18"/>
                <w:szCs w:val="18"/>
              </w:rPr>
              <w:t>De las autoridades fiscales</w:t>
            </w:r>
          </w:p>
        </w:tc>
        <w:tc>
          <w:tcPr>
            <w:tcW w:w="1463" w:type="dxa"/>
          </w:tcPr>
          <w:p w14:paraId="702C5243"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10-11</w:t>
            </w:r>
          </w:p>
        </w:tc>
      </w:tr>
      <w:tr w:rsidR="00011315" w:rsidRPr="00DC5CE3" w14:paraId="0D00E2D3" w14:textId="77777777" w:rsidTr="0038190B">
        <w:trPr>
          <w:tblCellSpacing w:w="20" w:type="dxa"/>
          <w:jc w:val="center"/>
        </w:trPr>
        <w:tc>
          <w:tcPr>
            <w:tcW w:w="6972" w:type="dxa"/>
          </w:tcPr>
          <w:p w14:paraId="557B3F74" w14:textId="77777777" w:rsidR="00011315" w:rsidRPr="00DC5CE3" w:rsidRDefault="00011315" w:rsidP="0072103C">
            <w:pPr>
              <w:ind w:left="206"/>
              <w:jc w:val="both"/>
              <w:rPr>
                <w:rFonts w:ascii="Tahoma" w:hAnsi="Tahoma" w:cs="Tahoma"/>
                <w:sz w:val="18"/>
                <w:szCs w:val="18"/>
              </w:rPr>
            </w:pPr>
            <w:r w:rsidRPr="00DC5CE3">
              <w:rPr>
                <w:rFonts w:ascii="Tahoma" w:hAnsi="Tahoma" w:cs="Tahoma"/>
                <w:b/>
                <w:sz w:val="18"/>
                <w:szCs w:val="18"/>
              </w:rPr>
              <w:t xml:space="preserve">Sección cuarta.- </w:t>
            </w:r>
            <w:r w:rsidRPr="00DC5CE3">
              <w:rPr>
                <w:rFonts w:ascii="Tahoma" w:hAnsi="Tahoma" w:cs="Tahoma"/>
                <w:sz w:val="18"/>
                <w:szCs w:val="18"/>
              </w:rPr>
              <w:t>Del órgano administrativo</w:t>
            </w:r>
          </w:p>
        </w:tc>
        <w:tc>
          <w:tcPr>
            <w:tcW w:w="1463" w:type="dxa"/>
          </w:tcPr>
          <w:p w14:paraId="743E16E2"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12-13</w:t>
            </w:r>
          </w:p>
        </w:tc>
      </w:tr>
      <w:tr w:rsidR="00011315" w:rsidRPr="00DC5CE3" w14:paraId="7B148EB1" w14:textId="77777777" w:rsidTr="0038190B">
        <w:trPr>
          <w:tblCellSpacing w:w="20" w:type="dxa"/>
          <w:jc w:val="center"/>
        </w:trPr>
        <w:tc>
          <w:tcPr>
            <w:tcW w:w="6972" w:type="dxa"/>
          </w:tcPr>
          <w:p w14:paraId="760A82E7" w14:textId="77777777" w:rsidR="00011315" w:rsidRPr="00DC5CE3" w:rsidRDefault="00011315" w:rsidP="0072103C">
            <w:pPr>
              <w:jc w:val="both"/>
              <w:rPr>
                <w:rFonts w:ascii="Tahoma" w:hAnsi="Tahoma" w:cs="Tahoma"/>
                <w:sz w:val="18"/>
                <w:szCs w:val="18"/>
              </w:rPr>
            </w:pPr>
            <w:r w:rsidRPr="00DC5CE3">
              <w:rPr>
                <w:rFonts w:ascii="Tahoma" w:hAnsi="Tahoma" w:cs="Tahoma"/>
                <w:b/>
                <w:sz w:val="18"/>
                <w:szCs w:val="18"/>
              </w:rPr>
              <w:t xml:space="preserve">CAPÍTULO II.- </w:t>
            </w:r>
            <w:r w:rsidR="00057872">
              <w:rPr>
                <w:rFonts w:ascii="Tahoma" w:hAnsi="Tahoma" w:cs="Tahoma"/>
                <w:sz w:val="18"/>
                <w:szCs w:val="18"/>
              </w:rPr>
              <w:t>DE LAS CARACTERÍ</w:t>
            </w:r>
            <w:r w:rsidRPr="00DC5CE3">
              <w:rPr>
                <w:rFonts w:ascii="Tahoma" w:hAnsi="Tahoma" w:cs="Tahoma"/>
                <w:sz w:val="18"/>
                <w:szCs w:val="18"/>
              </w:rPr>
              <w:t>STICAS DE LOS INGRESOS</w:t>
            </w:r>
          </w:p>
        </w:tc>
        <w:tc>
          <w:tcPr>
            <w:tcW w:w="1463" w:type="dxa"/>
          </w:tcPr>
          <w:p w14:paraId="0C4CD859"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14</w:t>
            </w:r>
          </w:p>
        </w:tc>
      </w:tr>
      <w:tr w:rsidR="00011315" w:rsidRPr="00DC5CE3" w14:paraId="2BE61F43" w14:textId="77777777" w:rsidTr="0038190B">
        <w:trPr>
          <w:tblCellSpacing w:w="20" w:type="dxa"/>
          <w:jc w:val="center"/>
        </w:trPr>
        <w:tc>
          <w:tcPr>
            <w:tcW w:w="6972" w:type="dxa"/>
          </w:tcPr>
          <w:p w14:paraId="5EB31DA0" w14:textId="77777777" w:rsidR="00011315" w:rsidRPr="00DC5CE3" w:rsidRDefault="00011315" w:rsidP="0072103C">
            <w:pPr>
              <w:ind w:left="206"/>
              <w:jc w:val="both"/>
              <w:rPr>
                <w:rFonts w:ascii="Tahoma" w:hAnsi="Tahoma" w:cs="Tahoma"/>
                <w:sz w:val="18"/>
                <w:szCs w:val="18"/>
              </w:rPr>
            </w:pPr>
            <w:r w:rsidRPr="00DC5CE3">
              <w:rPr>
                <w:rFonts w:ascii="Tahoma" w:hAnsi="Tahoma" w:cs="Tahoma"/>
                <w:b/>
                <w:sz w:val="18"/>
                <w:szCs w:val="18"/>
              </w:rPr>
              <w:t xml:space="preserve">Sección Primera.- </w:t>
            </w:r>
            <w:r w:rsidRPr="00DC5CE3">
              <w:rPr>
                <w:rFonts w:ascii="Tahoma" w:hAnsi="Tahoma" w:cs="Tahoma"/>
                <w:sz w:val="18"/>
                <w:szCs w:val="18"/>
              </w:rPr>
              <w:t>De las Contribuciones</w:t>
            </w:r>
          </w:p>
        </w:tc>
        <w:tc>
          <w:tcPr>
            <w:tcW w:w="1463" w:type="dxa"/>
          </w:tcPr>
          <w:p w14:paraId="188470BF"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15</w:t>
            </w:r>
          </w:p>
        </w:tc>
      </w:tr>
      <w:tr w:rsidR="00011315" w:rsidRPr="00DC5CE3" w14:paraId="7E09AEC3" w14:textId="77777777" w:rsidTr="0038190B">
        <w:trPr>
          <w:tblCellSpacing w:w="20" w:type="dxa"/>
          <w:jc w:val="center"/>
        </w:trPr>
        <w:tc>
          <w:tcPr>
            <w:tcW w:w="6972" w:type="dxa"/>
          </w:tcPr>
          <w:p w14:paraId="364A18F2" w14:textId="77777777" w:rsidR="00011315" w:rsidRPr="00DC5CE3" w:rsidRDefault="00011315" w:rsidP="0072103C">
            <w:pPr>
              <w:ind w:left="206"/>
              <w:jc w:val="both"/>
              <w:rPr>
                <w:rFonts w:ascii="Tahoma" w:hAnsi="Tahoma" w:cs="Tahoma"/>
                <w:sz w:val="18"/>
                <w:szCs w:val="18"/>
              </w:rPr>
            </w:pPr>
            <w:r w:rsidRPr="00DC5CE3">
              <w:rPr>
                <w:rFonts w:ascii="Tahoma" w:hAnsi="Tahoma" w:cs="Tahoma"/>
                <w:b/>
                <w:sz w:val="18"/>
                <w:szCs w:val="18"/>
              </w:rPr>
              <w:t xml:space="preserve">Sección Segunda.- </w:t>
            </w:r>
            <w:r w:rsidRPr="00DC5CE3">
              <w:rPr>
                <w:rFonts w:ascii="Tahoma" w:hAnsi="Tahoma" w:cs="Tahoma"/>
                <w:sz w:val="18"/>
                <w:szCs w:val="18"/>
              </w:rPr>
              <w:t>De los Aprovechamientos</w:t>
            </w:r>
          </w:p>
        </w:tc>
        <w:tc>
          <w:tcPr>
            <w:tcW w:w="1463" w:type="dxa"/>
          </w:tcPr>
          <w:p w14:paraId="53ABB9F4"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16</w:t>
            </w:r>
          </w:p>
        </w:tc>
      </w:tr>
      <w:tr w:rsidR="00011315" w:rsidRPr="00DC5CE3" w14:paraId="282C1A1C" w14:textId="77777777" w:rsidTr="0038190B">
        <w:trPr>
          <w:tblCellSpacing w:w="20" w:type="dxa"/>
          <w:jc w:val="center"/>
        </w:trPr>
        <w:tc>
          <w:tcPr>
            <w:tcW w:w="6972" w:type="dxa"/>
          </w:tcPr>
          <w:p w14:paraId="548268F9" w14:textId="77777777" w:rsidR="00011315" w:rsidRPr="00DC5CE3" w:rsidRDefault="00011315" w:rsidP="0072103C">
            <w:pPr>
              <w:ind w:left="206"/>
              <w:jc w:val="both"/>
              <w:rPr>
                <w:rFonts w:ascii="Tahoma" w:hAnsi="Tahoma" w:cs="Tahoma"/>
                <w:sz w:val="18"/>
                <w:szCs w:val="18"/>
              </w:rPr>
            </w:pPr>
            <w:r w:rsidRPr="00DC5CE3">
              <w:rPr>
                <w:rFonts w:ascii="Tahoma" w:hAnsi="Tahoma" w:cs="Tahoma"/>
                <w:b/>
                <w:sz w:val="18"/>
                <w:szCs w:val="18"/>
              </w:rPr>
              <w:t xml:space="preserve">Sección Tercera.- </w:t>
            </w:r>
            <w:r w:rsidRPr="00DC5CE3">
              <w:rPr>
                <w:rFonts w:ascii="Tahoma" w:hAnsi="Tahoma" w:cs="Tahoma"/>
                <w:sz w:val="18"/>
                <w:szCs w:val="18"/>
              </w:rPr>
              <w:t>De los Productos</w:t>
            </w:r>
          </w:p>
        </w:tc>
        <w:tc>
          <w:tcPr>
            <w:tcW w:w="1463" w:type="dxa"/>
          </w:tcPr>
          <w:p w14:paraId="2A01F54B"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17</w:t>
            </w:r>
          </w:p>
        </w:tc>
      </w:tr>
      <w:tr w:rsidR="00011315" w:rsidRPr="00DC5CE3" w14:paraId="4D095981" w14:textId="77777777" w:rsidTr="0038190B">
        <w:trPr>
          <w:tblCellSpacing w:w="20" w:type="dxa"/>
          <w:jc w:val="center"/>
        </w:trPr>
        <w:tc>
          <w:tcPr>
            <w:tcW w:w="6972" w:type="dxa"/>
          </w:tcPr>
          <w:p w14:paraId="3EF2722C" w14:textId="77777777" w:rsidR="00011315" w:rsidRPr="00DC5CE3" w:rsidRDefault="00011315" w:rsidP="0072103C">
            <w:pPr>
              <w:ind w:left="206"/>
              <w:jc w:val="both"/>
              <w:rPr>
                <w:rFonts w:ascii="Tahoma" w:hAnsi="Tahoma" w:cs="Tahoma"/>
                <w:sz w:val="18"/>
                <w:szCs w:val="18"/>
              </w:rPr>
            </w:pPr>
            <w:r w:rsidRPr="00DC5CE3">
              <w:rPr>
                <w:rFonts w:ascii="Tahoma" w:hAnsi="Tahoma" w:cs="Tahoma"/>
                <w:b/>
                <w:sz w:val="18"/>
                <w:szCs w:val="18"/>
              </w:rPr>
              <w:t xml:space="preserve">Sección Cuarta.- </w:t>
            </w:r>
            <w:r w:rsidRPr="00DC5CE3">
              <w:rPr>
                <w:rFonts w:ascii="Tahoma" w:hAnsi="Tahoma" w:cs="Tahoma"/>
                <w:sz w:val="18"/>
                <w:szCs w:val="18"/>
              </w:rPr>
              <w:t>Participaciones</w:t>
            </w:r>
          </w:p>
        </w:tc>
        <w:tc>
          <w:tcPr>
            <w:tcW w:w="1463" w:type="dxa"/>
          </w:tcPr>
          <w:p w14:paraId="7612DF31"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18</w:t>
            </w:r>
          </w:p>
        </w:tc>
      </w:tr>
      <w:tr w:rsidR="00011315" w:rsidRPr="00DC5CE3" w14:paraId="6097F09A" w14:textId="77777777" w:rsidTr="0038190B">
        <w:trPr>
          <w:tblCellSpacing w:w="20" w:type="dxa"/>
          <w:jc w:val="center"/>
        </w:trPr>
        <w:tc>
          <w:tcPr>
            <w:tcW w:w="6972" w:type="dxa"/>
          </w:tcPr>
          <w:p w14:paraId="7ABB89B1" w14:textId="77777777" w:rsidR="00011315" w:rsidRPr="00DC5CE3" w:rsidRDefault="00011315" w:rsidP="0072103C">
            <w:pPr>
              <w:ind w:left="206"/>
              <w:jc w:val="both"/>
              <w:rPr>
                <w:rFonts w:ascii="Tahoma" w:hAnsi="Tahoma" w:cs="Tahoma"/>
                <w:sz w:val="18"/>
                <w:szCs w:val="18"/>
              </w:rPr>
            </w:pPr>
            <w:r w:rsidRPr="00DC5CE3">
              <w:rPr>
                <w:rFonts w:ascii="Tahoma" w:hAnsi="Tahoma" w:cs="Tahoma"/>
                <w:b/>
                <w:sz w:val="18"/>
                <w:szCs w:val="18"/>
              </w:rPr>
              <w:t xml:space="preserve">Sección Quinta.- </w:t>
            </w:r>
            <w:r w:rsidRPr="00DC5CE3">
              <w:rPr>
                <w:rFonts w:ascii="Tahoma" w:hAnsi="Tahoma" w:cs="Tahoma"/>
                <w:sz w:val="18"/>
                <w:szCs w:val="18"/>
              </w:rPr>
              <w:t>Aportaciones</w:t>
            </w:r>
          </w:p>
        </w:tc>
        <w:tc>
          <w:tcPr>
            <w:tcW w:w="1463" w:type="dxa"/>
          </w:tcPr>
          <w:p w14:paraId="079E57B8"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19</w:t>
            </w:r>
          </w:p>
        </w:tc>
      </w:tr>
      <w:tr w:rsidR="00011315" w:rsidRPr="00DC5CE3" w14:paraId="10929B92" w14:textId="77777777" w:rsidTr="0038190B">
        <w:trPr>
          <w:tblCellSpacing w:w="20" w:type="dxa"/>
          <w:jc w:val="center"/>
        </w:trPr>
        <w:tc>
          <w:tcPr>
            <w:tcW w:w="6972" w:type="dxa"/>
          </w:tcPr>
          <w:p w14:paraId="3FF63E14" w14:textId="77777777" w:rsidR="00011315" w:rsidRPr="00DC5CE3" w:rsidRDefault="00011315" w:rsidP="0072103C">
            <w:pPr>
              <w:ind w:left="206"/>
              <w:jc w:val="both"/>
              <w:rPr>
                <w:rFonts w:ascii="Tahoma" w:hAnsi="Tahoma" w:cs="Tahoma"/>
                <w:sz w:val="18"/>
                <w:szCs w:val="18"/>
              </w:rPr>
            </w:pPr>
            <w:r w:rsidRPr="00DC5CE3">
              <w:rPr>
                <w:rFonts w:ascii="Tahoma" w:hAnsi="Tahoma" w:cs="Tahoma"/>
                <w:b/>
                <w:sz w:val="18"/>
                <w:szCs w:val="18"/>
              </w:rPr>
              <w:t xml:space="preserve">Sección Sexta.- </w:t>
            </w:r>
            <w:r w:rsidRPr="00DC5CE3">
              <w:rPr>
                <w:rFonts w:ascii="Tahoma" w:hAnsi="Tahoma" w:cs="Tahoma"/>
                <w:sz w:val="18"/>
                <w:szCs w:val="18"/>
              </w:rPr>
              <w:t>Ingresos Extraordinarios</w:t>
            </w:r>
          </w:p>
        </w:tc>
        <w:tc>
          <w:tcPr>
            <w:tcW w:w="1463" w:type="dxa"/>
          </w:tcPr>
          <w:p w14:paraId="64B861F3"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20</w:t>
            </w:r>
          </w:p>
        </w:tc>
      </w:tr>
      <w:tr w:rsidR="00011315" w:rsidRPr="00DC5CE3" w14:paraId="7DDDC8C2" w14:textId="77777777" w:rsidTr="0038190B">
        <w:trPr>
          <w:tblCellSpacing w:w="20" w:type="dxa"/>
          <w:jc w:val="center"/>
        </w:trPr>
        <w:tc>
          <w:tcPr>
            <w:tcW w:w="6972" w:type="dxa"/>
          </w:tcPr>
          <w:p w14:paraId="6366DFEB" w14:textId="77777777" w:rsidR="00011315" w:rsidRPr="00DC5CE3" w:rsidRDefault="00011315" w:rsidP="0072103C">
            <w:pPr>
              <w:jc w:val="both"/>
              <w:rPr>
                <w:rFonts w:ascii="Tahoma" w:hAnsi="Tahoma" w:cs="Tahoma"/>
                <w:sz w:val="18"/>
                <w:szCs w:val="18"/>
              </w:rPr>
            </w:pPr>
            <w:r w:rsidRPr="00DC5CE3">
              <w:rPr>
                <w:rFonts w:ascii="Tahoma" w:hAnsi="Tahoma" w:cs="Tahoma"/>
                <w:b/>
                <w:sz w:val="18"/>
                <w:szCs w:val="18"/>
              </w:rPr>
              <w:t>CAPÍTULO III</w:t>
            </w:r>
            <w:r w:rsidRPr="00DC5CE3">
              <w:rPr>
                <w:rFonts w:ascii="Tahoma" w:hAnsi="Tahoma" w:cs="Tahoma"/>
                <w:sz w:val="18"/>
                <w:szCs w:val="18"/>
              </w:rPr>
              <w:t>.- DE LOS CRÉDITOS FISCALES</w:t>
            </w:r>
          </w:p>
        </w:tc>
        <w:tc>
          <w:tcPr>
            <w:tcW w:w="1463" w:type="dxa"/>
          </w:tcPr>
          <w:p w14:paraId="7CA916D4"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21</w:t>
            </w:r>
          </w:p>
        </w:tc>
      </w:tr>
      <w:tr w:rsidR="00011315" w:rsidRPr="00DC5CE3" w14:paraId="75864475" w14:textId="77777777" w:rsidTr="0038190B">
        <w:trPr>
          <w:tblCellSpacing w:w="20" w:type="dxa"/>
          <w:jc w:val="center"/>
        </w:trPr>
        <w:tc>
          <w:tcPr>
            <w:tcW w:w="6972" w:type="dxa"/>
          </w:tcPr>
          <w:p w14:paraId="406BC385" w14:textId="77777777" w:rsidR="00011315" w:rsidRPr="00DC5CE3" w:rsidRDefault="00011315" w:rsidP="0072103C">
            <w:pPr>
              <w:ind w:left="206"/>
              <w:jc w:val="both"/>
              <w:rPr>
                <w:rFonts w:ascii="Tahoma" w:hAnsi="Tahoma" w:cs="Tahoma"/>
                <w:sz w:val="18"/>
                <w:szCs w:val="18"/>
              </w:rPr>
            </w:pPr>
            <w:r w:rsidRPr="00DC5CE3">
              <w:rPr>
                <w:rFonts w:ascii="Tahoma" w:hAnsi="Tahoma" w:cs="Tahoma"/>
                <w:b/>
                <w:sz w:val="18"/>
                <w:szCs w:val="18"/>
              </w:rPr>
              <w:t xml:space="preserve">Sección Primera.- </w:t>
            </w:r>
            <w:r w:rsidRPr="00DC5CE3">
              <w:rPr>
                <w:rFonts w:ascii="Tahoma" w:hAnsi="Tahoma" w:cs="Tahoma"/>
                <w:sz w:val="18"/>
                <w:szCs w:val="18"/>
              </w:rPr>
              <w:t>De la causación y determinación</w:t>
            </w:r>
          </w:p>
        </w:tc>
        <w:tc>
          <w:tcPr>
            <w:tcW w:w="1463" w:type="dxa"/>
          </w:tcPr>
          <w:p w14:paraId="0138A7B4"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22-23</w:t>
            </w:r>
          </w:p>
        </w:tc>
      </w:tr>
      <w:tr w:rsidR="00011315" w:rsidRPr="00DC5CE3" w14:paraId="15F4CA61" w14:textId="77777777" w:rsidTr="0038190B">
        <w:trPr>
          <w:tblCellSpacing w:w="20" w:type="dxa"/>
          <w:jc w:val="center"/>
        </w:trPr>
        <w:tc>
          <w:tcPr>
            <w:tcW w:w="6972" w:type="dxa"/>
          </w:tcPr>
          <w:p w14:paraId="3AFD32D1" w14:textId="77777777" w:rsidR="00011315" w:rsidRPr="00DC5CE3" w:rsidRDefault="00011315" w:rsidP="0072103C">
            <w:pPr>
              <w:ind w:left="206"/>
              <w:jc w:val="both"/>
              <w:rPr>
                <w:rFonts w:ascii="Tahoma" w:hAnsi="Tahoma" w:cs="Tahoma"/>
                <w:sz w:val="18"/>
                <w:szCs w:val="18"/>
              </w:rPr>
            </w:pPr>
            <w:r w:rsidRPr="00DC5CE3">
              <w:rPr>
                <w:rFonts w:ascii="Tahoma" w:hAnsi="Tahoma" w:cs="Tahoma"/>
                <w:b/>
                <w:sz w:val="18"/>
                <w:szCs w:val="18"/>
              </w:rPr>
              <w:t xml:space="preserve">Sección Segunda.- </w:t>
            </w:r>
            <w:r w:rsidRPr="00DC5CE3">
              <w:rPr>
                <w:rFonts w:ascii="Tahoma" w:hAnsi="Tahoma" w:cs="Tahoma"/>
                <w:sz w:val="18"/>
                <w:szCs w:val="18"/>
              </w:rPr>
              <w:t>De los obligados solidarios</w:t>
            </w:r>
          </w:p>
        </w:tc>
        <w:tc>
          <w:tcPr>
            <w:tcW w:w="1463" w:type="dxa"/>
          </w:tcPr>
          <w:p w14:paraId="1E935A1D"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24</w:t>
            </w:r>
          </w:p>
        </w:tc>
      </w:tr>
      <w:tr w:rsidR="00011315" w:rsidRPr="00DC5CE3" w14:paraId="590FFB44" w14:textId="77777777" w:rsidTr="0038190B">
        <w:trPr>
          <w:tblCellSpacing w:w="20" w:type="dxa"/>
          <w:jc w:val="center"/>
        </w:trPr>
        <w:tc>
          <w:tcPr>
            <w:tcW w:w="6972" w:type="dxa"/>
          </w:tcPr>
          <w:p w14:paraId="6B04956C" w14:textId="77777777" w:rsidR="00011315" w:rsidRPr="00DC5CE3" w:rsidRDefault="00011315" w:rsidP="0072103C">
            <w:pPr>
              <w:ind w:left="206"/>
              <w:jc w:val="both"/>
              <w:rPr>
                <w:rFonts w:ascii="Tahoma" w:hAnsi="Tahoma" w:cs="Tahoma"/>
                <w:sz w:val="18"/>
                <w:szCs w:val="18"/>
              </w:rPr>
            </w:pPr>
            <w:r w:rsidRPr="00DC5CE3">
              <w:rPr>
                <w:rFonts w:ascii="Tahoma" w:hAnsi="Tahoma" w:cs="Tahoma"/>
                <w:b/>
                <w:sz w:val="18"/>
                <w:szCs w:val="18"/>
              </w:rPr>
              <w:t xml:space="preserve">Sección Tercera.- </w:t>
            </w:r>
            <w:r w:rsidRPr="00DC5CE3">
              <w:rPr>
                <w:rFonts w:ascii="Tahoma" w:hAnsi="Tahoma" w:cs="Tahoma"/>
                <w:sz w:val="18"/>
                <w:szCs w:val="18"/>
              </w:rPr>
              <w:t>De la época de pago</w:t>
            </w:r>
          </w:p>
        </w:tc>
        <w:tc>
          <w:tcPr>
            <w:tcW w:w="1463" w:type="dxa"/>
          </w:tcPr>
          <w:p w14:paraId="29E53431"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25</w:t>
            </w:r>
          </w:p>
        </w:tc>
      </w:tr>
      <w:tr w:rsidR="00011315" w:rsidRPr="00DC5CE3" w14:paraId="21A3806F" w14:textId="77777777" w:rsidTr="0038190B">
        <w:trPr>
          <w:tblCellSpacing w:w="20" w:type="dxa"/>
          <w:jc w:val="center"/>
        </w:trPr>
        <w:tc>
          <w:tcPr>
            <w:tcW w:w="6972" w:type="dxa"/>
          </w:tcPr>
          <w:p w14:paraId="552733C6" w14:textId="77777777" w:rsidR="00011315" w:rsidRPr="00DC5CE3" w:rsidRDefault="00011315" w:rsidP="0072103C">
            <w:pPr>
              <w:ind w:left="206"/>
              <w:jc w:val="both"/>
              <w:rPr>
                <w:rFonts w:ascii="Tahoma" w:hAnsi="Tahoma" w:cs="Tahoma"/>
                <w:sz w:val="18"/>
                <w:szCs w:val="18"/>
              </w:rPr>
            </w:pPr>
            <w:r w:rsidRPr="00DC5CE3">
              <w:rPr>
                <w:rFonts w:ascii="Tahoma" w:hAnsi="Tahoma" w:cs="Tahoma"/>
                <w:b/>
                <w:sz w:val="18"/>
                <w:szCs w:val="18"/>
              </w:rPr>
              <w:t xml:space="preserve">Sección Cuarta.- </w:t>
            </w:r>
            <w:r w:rsidRPr="00DC5CE3">
              <w:rPr>
                <w:rFonts w:ascii="Tahoma" w:hAnsi="Tahoma" w:cs="Tahoma"/>
                <w:sz w:val="18"/>
                <w:szCs w:val="18"/>
              </w:rPr>
              <w:t>Del pago a plazos</w:t>
            </w:r>
          </w:p>
        </w:tc>
        <w:tc>
          <w:tcPr>
            <w:tcW w:w="1463" w:type="dxa"/>
          </w:tcPr>
          <w:p w14:paraId="5BFA0520"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26</w:t>
            </w:r>
          </w:p>
        </w:tc>
      </w:tr>
      <w:tr w:rsidR="00011315" w:rsidRPr="00DC5CE3" w14:paraId="21A62EE5" w14:textId="77777777" w:rsidTr="0038190B">
        <w:trPr>
          <w:tblCellSpacing w:w="20" w:type="dxa"/>
          <w:jc w:val="center"/>
        </w:trPr>
        <w:tc>
          <w:tcPr>
            <w:tcW w:w="6972" w:type="dxa"/>
          </w:tcPr>
          <w:p w14:paraId="1882D3B4" w14:textId="77777777" w:rsidR="00011315" w:rsidRPr="00DC5CE3" w:rsidRDefault="00011315" w:rsidP="0072103C">
            <w:pPr>
              <w:ind w:left="206"/>
              <w:jc w:val="both"/>
              <w:rPr>
                <w:rFonts w:ascii="Tahoma" w:hAnsi="Tahoma" w:cs="Tahoma"/>
                <w:b/>
                <w:sz w:val="18"/>
                <w:szCs w:val="18"/>
              </w:rPr>
            </w:pPr>
            <w:r w:rsidRPr="00DC5CE3">
              <w:rPr>
                <w:rFonts w:ascii="Tahoma" w:hAnsi="Tahoma" w:cs="Tahoma"/>
                <w:b/>
                <w:sz w:val="18"/>
                <w:szCs w:val="18"/>
              </w:rPr>
              <w:t xml:space="preserve">Sección Quinta.- </w:t>
            </w:r>
            <w:r w:rsidRPr="00DC5CE3">
              <w:rPr>
                <w:rFonts w:ascii="Tahoma" w:hAnsi="Tahoma" w:cs="Tahoma"/>
                <w:sz w:val="18"/>
                <w:szCs w:val="18"/>
              </w:rPr>
              <w:t>De los pagos en general</w:t>
            </w:r>
          </w:p>
        </w:tc>
        <w:tc>
          <w:tcPr>
            <w:tcW w:w="1463" w:type="dxa"/>
          </w:tcPr>
          <w:p w14:paraId="6E006EC3"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27</w:t>
            </w:r>
          </w:p>
        </w:tc>
      </w:tr>
      <w:tr w:rsidR="00011315" w:rsidRPr="00DC5CE3" w14:paraId="04EB884E" w14:textId="77777777" w:rsidTr="0038190B">
        <w:trPr>
          <w:tblCellSpacing w:w="20" w:type="dxa"/>
          <w:jc w:val="center"/>
        </w:trPr>
        <w:tc>
          <w:tcPr>
            <w:tcW w:w="6972" w:type="dxa"/>
          </w:tcPr>
          <w:p w14:paraId="7F61CAFF" w14:textId="77777777" w:rsidR="00011315" w:rsidRPr="00DC5CE3" w:rsidRDefault="00011315" w:rsidP="0072103C">
            <w:pPr>
              <w:ind w:left="206"/>
              <w:jc w:val="both"/>
              <w:rPr>
                <w:rFonts w:ascii="Tahoma" w:hAnsi="Tahoma" w:cs="Tahoma"/>
                <w:sz w:val="18"/>
                <w:szCs w:val="18"/>
              </w:rPr>
            </w:pPr>
            <w:r w:rsidRPr="00DC5CE3">
              <w:rPr>
                <w:rFonts w:ascii="Tahoma" w:hAnsi="Tahoma" w:cs="Tahoma"/>
                <w:b/>
                <w:sz w:val="18"/>
                <w:szCs w:val="18"/>
              </w:rPr>
              <w:t xml:space="preserve">Sección Sexta.- </w:t>
            </w:r>
            <w:r w:rsidRPr="00DC5CE3">
              <w:rPr>
                <w:rFonts w:ascii="Tahoma" w:hAnsi="Tahoma" w:cs="Tahoma"/>
                <w:sz w:val="18"/>
                <w:szCs w:val="18"/>
              </w:rPr>
              <w:t>Del pago ajustado a pesos</w:t>
            </w:r>
          </w:p>
        </w:tc>
        <w:tc>
          <w:tcPr>
            <w:tcW w:w="1463" w:type="dxa"/>
          </w:tcPr>
          <w:p w14:paraId="65B5A799"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28</w:t>
            </w:r>
          </w:p>
        </w:tc>
      </w:tr>
      <w:tr w:rsidR="00011315" w:rsidRPr="00DC5CE3" w14:paraId="023A52EC" w14:textId="77777777" w:rsidTr="0038190B">
        <w:trPr>
          <w:tblCellSpacing w:w="20" w:type="dxa"/>
          <w:jc w:val="center"/>
        </w:trPr>
        <w:tc>
          <w:tcPr>
            <w:tcW w:w="6972" w:type="dxa"/>
          </w:tcPr>
          <w:p w14:paraId="5AD8C524" w14:textId="77777777" w:rsidR="00011315" w:rsidRPr="00DC5CE3" w:rsidRDefault="00011315" w:rsidP="0072103C">
            <w:pPr>
              <w:ind w:left="206"/>
              <w:jc w:val="both"/>
              <w:rPr>
                <w:rFonts w:ascii="Tahoma" w:hAnsi="Tahoma" w:cs="Tahoma"/>
                <w:sz w:val="18"/>
                <w:szCs w:val="18"/>
              </w:rPr>
            </w:pPr>
            <w:r w:rsidRPr="00DC5CE3">
              <w:rPr>
                <w:rFonts w:ascii="Tahoma" w:hAnsi="Tahoma" w:cs="Tahoma"/>
                <w:b/>
                <w:sz w:val="18"/>
                <w:szCs w:val="18"/>
              </w:rPr>
              <w:t xml:space="preserve">Sección Séptima.- </w:t>
            </w:r>
            <w:r w:rsidRPr="00DC5CE3">
              <w:rPr>
                <w:rFonts w:ascii="Tahoma" w:hAnsi="Tahoma" w:cs="Tahoma"/>
                <w:sz w:val="18"/>
                <w:szCs w:val="18"/>
              </w:rPr>
              <w:t xml:space="preserve">De los formularios </w:t>
            </w:r>
          </w:p>
        </w:tc>
        <w:tc>
          <w:tcPr>
            <w:tcW w:w="1463" w:type="dxa"/>
          </w:tcPr>
          <w:p w14:paraId="490FE7BE"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29</w:t>
            </w:r>
          </w:p>
        </w:tc>
      </w:tr>
      <w:tr w:rsidR="00011315" w:rsidRPr="00DC5CE3" w14:paraId="599038E5" w14:textId="77777777" w:rsidTr="0038190B">
        <w:trPr>
          <w:tblCellSpacing w:w="20" w:type="dxa"/>
          <w:jc w:val="center"/>
        </w:trPr>
        <w:tc>
          <w:tcPr>
            <w:tcW w:w="6972" w:type="dxa"/>
          </w:tcPr>
          <w:p w14:paraId="128BD49F" w14:textId="77777777" w:rsidR="00011315" w:rsidRPr="00DC5CE3" w:rsidRDefault="00011315" w:rsidP="0072103C">
            <w:pPr>
              <w:ind w:left="206"/>
              <w:jc w:val="both"/>
              <w:rPr>
                <w:rFonts w:ascii="Tahoma" w:hAnsi="Tahoma" w:cs="Tahoma"/>
                <w:sz w:val="18"/>
                <w:szCs w:val="18"/>
              </w:rPr>
            </w:pPr>
            <w:r w:rsidRPr="00DC5CE3">
              <w:rPr>
                <w:rFonts w:ascii="Tahoma" w:hAnsi="Tahoma" w:cs="Tahoma"/>
                <w:b/>
                <w:sz w:val="18"/>
                <w:szCs w:val="18"/>
              </w:rPr>
              <w:t xml:space="preserve">Sección Octava.- </w:t>
            </w:r>
            <w:r w:rsidRPr="00DC5CE3">
              <w:rPr>
                <w:rFonts w:ascii="Tahoma" w:hAnsi="Tahoma" w:cs="Tahoma"/>
                <w:sz w:val="18"/>
                <w:szCs w:val="18"/>
              </w:rPr>
              <w:t>De las obligaciones en general</w:t>
            </w:r>
          </w:p>
        </w:tc>
        <w:tc>
          <w:tcPr>
            <w:tcW w:w="1463" w:type="dxa"/>
          </w:tcPr>
          <w:p w14:paraId="196883AD"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30</w:t>
            </w:r>
          </w:p>
        </w:tc>
      </w:tr>
      <w:tr w:rsidR="00011315" w:rsidRPr="00DC5CE3" w14:paraId="03E2BC7C" w14:textId="77777777" w:rsidTr="0038190B">
        <w:trPr>
          <w:tblCellSpacing w:w="20" w:type="dxa"/>
          <w:jc w:val="center"/>
        </w:trPr>
        <w:tc>
          <w:tcPr>
            <w:tcW w:w="6972" w:type="dxa"/>
          </w:tcPr>
          <w:p w14:paraId="0CE39A1D" w14:textId="77777777" w:rsidR="00011315" w:rsidRPr="00DC5CE3" w:rsidRDefault="00011315" w:rsidP="0072103C">
            <w:pPr>
              <w:ind w:left="206"/>
              <w:jc w:val="both"/>
              <w:rPr>
                <w:rFonts w:ascii="Tahoma" w:hAnsi="Tahoma" w:cs="Tahoma"/>
                <w:sz w:val="18"/>
                <w:szCs w:val="18"/>
              </w:rPr>
            </w:pPr>
            <w:r w:rsidRPr="00DC5CE3">
              <w:rPr>
                <w:rFonts w:ascii="Tahoma" w:hAnsi="Tahoma" w:cs="Tahoma"/>
                <w:b/>
                <w:sz w:val="18"/>
                <w:szCs w:val="18"/>
              </w:rPr>
              <w:t xml:space="preserve">Sección Novena.- </w:t>
            </w:r>
            <w:r w:rsidRPr="00DC5CE3">
              <w:rPr>
                <w:rFonts w:ascii="Tahoma" w:hAnsi="Tahoma" w:cs="Tahoma"/>
                <w:sz w:val="18"/>
                <w:szCs w:val="18"/>
              </w:rPr>
              <w:t>De las licencias de funcionamiento</w:t>
            </w:r>
          </w:p>
        </w:tc>
        <w:tc>
          <w:tcPr>
            <w:tcW w:w="1463" w:type="dxa"/>
          </w:tcPr>
          <w:p w14:paraId="129BF3C0"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31</w:t>
            </w:r>
          </w:p>
        </w:tc>
      </w:tr>
      <w:tr w:rsidR="00011315" w:rsidRPr="00DC5CE3" w14:paraId="12AEA299" w14:textId="77777777" w:rsidTr="0038190B">
        <w:trPr>
          <w:tblCellSpacing w:w="20" w:type="dxa"/>
          <w:jc w:val="center"/>
        </w:trPr>
        <w:tc>
          <w:tcPr>
            <w:tcW w:w="6972" w:type="dxa"/>
          </w:tcPr>
          <w:p w14:paraId="2C658936" w14:textId="77777777" w:rsidR="00011315" w:rsidRPr="00DC5CE3" w:rsidRDefault="00011315" w:rsidP="0072103C">
            <w:pPr>
              <w:ind w:left="206"/>
              <w:jc w:val="both"/>
              <w:rPr>
                <w:rFonts w:ascii="Tahoma" w:hAnsi="Tahoma" w:cs="Tahoma"/>
                <w:sz w:val="18"/>
                <w:szCs w:val="18"/>
              </w:rPr>
            </w:pPr>
            <w:r w:rsidRPr="00DC5CE3">
              <w:rPr>
                <w:rFonts w:ascii="Tahoma" w:hAnsi="Tahoma" w:cs="Tahoma"/>
                <w:b/>
                <w:sz w:val="18"/>
                <w:szCs w:val="18"/>
              </w:rPr>
              <w:t xml:space="preserve">Sección Décima.- </w:t>
            </w:r>
            <w:r w:rsidRPr="00DC5CE3">
              <w:rPr>
                <w:rFonts w:ascii="Tahoma" w:hAnsi="Tahoma" w:cs="Tahoma"/>
                <w:sz w:val="18"/>
                <w:szCs w:val="18"/>
              </w:rPr>
              <w:t>De la actualización</w:t>
            </w:r>
          </w:p>
        </w:tc>
        <w:tc>
          <w:tcPr>
            <w:tcW w:w="1463" w:type="dxa"/>
          </w:tcPr>
          <w:p w14:paraId="4E4D9DE1"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32</w:t>
            </w:r>
          </w:p>
        </w:tc>
      </w:tr>
      <w:tr w:rsidR="00011315" w:rsidRPr="00DC5CE3" w14:paraId="553B6630" w14:textId="77777777" w:rsidTr="0038190B">
        <w:trPr>
          <w:tblCellSpacing w:w="20" w:type="dxa"/>
          <w:jc w:val="center"/>
        </w:trPr>
        <w:tc>
          <w:tcPr>
            <w:tcW w:w="6972" w:type="dxa"/>
          </w:tcPr>
          <w:p w14:paraId="50A08399" w14:textId="77777777" w:rsidR="00011315" w:rsidRPr="00DC5CE3" w:rsidRDefault="00011315" w:rsidP="0072103C">
            <w:pPr>
              <w:ind w:left="206"/>
              <w:jc w:val="both"/>
              <w:rPr>
                <w:rFonts w:ascii="Tahoma" w:hAnsi="Tahoma" w:cs="Tahoma"/>
                <w:sz w:val="18"/>
                <w:szCs w:val="18"/>
              </w:rPr>
            </w:pPr>
            <w:r w:rsidRPr="00DC5CE3">
              <w:rPr>
                <w:rFonts w:ascii="Tahoma" w:hAnsi="Tahoma" w:cs="Tahoma"/>
                <w:b/>
                <w:sz w:val="18"/>
                <w:szCs w:val="18"/>
              </w:rPr>
              <w:t xml:space="preserve">Sección Décima Primera.- </w:t>
            </w:r>
            <w:r w:rsidRPr="00DC5CE3">
              <w:rPr>
                <w:rFonts w:ascii="Tahoma" w:hAnsi="Tahoma" w:cs="Tahoma"/>
                <w:sz w:val="18"/>
                <w:szCs w:val="18"/>
              </w:rPr>
              <w:t>De los recargos</w:t>
            </w:r>
          </w:p>
        </w:tc>
        <w:tc>
          <w:tcPr>
            <w:tcW w:w="1463" w:type="dxa"/>
          </w:tcPr>
          <w:p w14:paraId="38E57161"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33</w:t>
            </w:r>
          </w:p>
        </w:tc>
      </w:tr>
      <w:tr w:rsidR="00011315" w:rsidRPr="00DC5CE3" w14:paraId="0D08B13B" w14:textId="77777777" w:rsidTr="0038190B">
        <w:trPr>
          <w:tblCellSpacing w:w="20" w:type="dxa"/>
          <w:jc w:val="center"/>
        </w:trPr>
        <w:tc>
          <w:tcPr>
            <w:tcW w:w="6972" w:type="dxa"/>
          </w:tcPr>
          <w:p w14:paraId="62CC1202" w14:textId="77777777" w:rsidR="00011315" w:rsidRPr="00DC5CE3" w:rsidRDefault="00011315" w:rsidP="0072103C">
            <w:pPr>
              <w:ind w:left="206"/>
              <w:jc w:val="both"/>
              <w:rPr>
                <w:rFonts w:ascii="Tahoma" w:hAnsi="Tahoma" w:cs="Tahoma"/>
                <w:sz w:val="18"/>
                <w:szCs w:val="18"/>
              </w:rPr>
            </w:pPr>
            <w:r w:rsidRPr="00DC5CE3">
              <w:rPr>
                <w:rFonts w:ascii="Tahoma" w:hAnsi="Tahoma" w:cs="Tahoma"/>
                <w:b/>
                <w:sz w:val="18"/>
                <w:szCs w:val="18"/>
              </w:rPr>
              <w:t xml:space="preserve">Sección Décima Segunda.- </w:t>
            </w:r>
            <w:r w:rsidRPr="00DC5CE3">
              <w:rPr>
                <w:rFonts w:ascii="Tahoma" w:hAnsi="Tahoma" w:cs="Tahoma"/>
                <w:sz w:val="18"/>
                <w:szCs w:val="18"/>
              </w:rPr>
              <w:t>De la causación de los recargos</w:t>
            </w:r>
          </w:p>
        </w:tc>
        <w:tc>
          <w:tcPr>
            <w:tcW w:w="1463" w:type="dxa"/>
          </w:tcPr>
          <w:p w14:paraId="49DBB702"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34</w:t>
            </w:r>
          </w:p>
        </w:tc>
      </w:tr>
      <w:tr w:rsidR="00011315" w:rsidRPr="00DC5CE3" w14:paraId="7D6225CF" w14:textId="77777777" w:rsidTr="0038190B">
        <w:trPr>
          <w:tblCellSpacing w:w="20" w:type="dxa"/>
          <w:jc w:val="center"/>
        </w:trPr>
        <w:tc>
          <w:tcPr>
            <w:tcW w:w="6972" w:type="dxa"/>
          </w:tcPr>
          <w:p w14:paraId="2183CE52" w14:textId="77777777" w:rsidR="00011315" w:rsidRPr="00DC5CE3" w:rsidRDefault="00011315" w:rsidP="0072103C">
            <w:pPr>
              <w:ind w:left="206"/>
              <w:jc w:val="both"/>
              <w:rPr>
                <w:rFonts w:ascii="Tahoma" w:hAnsi="Tahoma" w:cs="Tahoma"/>
                <w:sz w:val="18"/>
                <w:szCs w:val="18"/>
              </w:rPr>
            </w:pPr>
            <w:r w:rsidRPr="00DC5CE3">
              <w:rPr>
                <w:rFonts w:ascii="Tahoma" w:hAnsi="Tahoma" w:cs="Tahoma"/>
                <w:b/>
                <w:sz w:val="18"/>
                <w:szCs w:val="18"/>
              </w:rPr>
              <w:lastRenderedPageBreak/>
              <w:t xml:space="preserve">Sección Décima Tercera.- </w:t>
            </w:r>
            <w:r w:rsidRPr="00DC5CE3">
              <w:rPr>
                <w:rFonts w:ascii="Tahoma" w:hAnsi="Tahoma" w:cs="Tahoma"/>
                <w:sz w:val="18"/>
                <w:szCs w:val="18"/>
              </w:rPr>
              <w:t xml:space="preserve">Del cheque presentado en tiempo y no pagado </w:t>
            </w:r>
          </w:p>
        </w:tc>
        <w:tc>
          <w:tcPr>
            <w:tcW w:w="1463" w:type="dxa"/>
          </w:tcPr>
          <w:p w14:paraId="588EE7DE"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35</w:t>
            </w:r>
          </w:p>
        </w:tc>
      </w:tr>
      <w:tr w:rsidR="00011315" w:rsidRPr="00DC5CE3" w14:paraId="6D367FAF" w14:textId="77777777" w:rsidTr="0038190B">
        <w:trPr>
          <w:tblCellSpacing w:w="20" w:type="dxa"/>
          <w:jc w:val="center"/>
        </w:trPr>
        <w:tc>
          <w:tcPr>
            <w:tcW w:w="6972" w:type="dxa"/>
          </w:tcPr>
          <w:p w14:paraId="39516133" w14:textId="77777777" w:rsidR="00011315" w:rsidRPr="00DC5CE3" w:rsidRDefault="00011315" w:rsidP="0072103C">
            <w:pPr>
              <w:ind w:left="206"/>
              <w:jc w:val="both"/>
              <w:rPr>
                <w:rFonts w:ascii="Tahoma" w:hAnsi="Tahoma" w:cs="Tahoma"/>
                <w:sz w:val="18"/>
                <w:szCs w:val="18"/>
              </w:rPr>
            </w:pPr>
            <w:r w:rsidRPr="00DC5CE3">
              <w:rPr>
                <w:rFonts w:ascii="Tahoma" w:hAnsi="Tahoma" w:cs="Tahoma"/>
                <w:b/>
                <w:sz w:val="18"/>
                <w:szCs w:val="18"/>
              </w:rPr>
              <w:t xml:space="preserve">Sección Décima Cuarta.- </w:t>
            </w:r>
            <w:r w:rsidRPr="00DC5CE3">
              <w:rPr>
                <w:rFonts w:ascii="Tahoma" w:hAnsi="Tahoma" w:cs="Tahoma"/>
                <w:sz w:val="18"/>
                <w:szCs w:val="18"/>
              </w:rPr>
              <w:t>De los recargos en pagos espontáneos</w:t>
            </w:r>
          </w:p>
        </w:tc>
        <w:tc>
          <w:tcPr>
            <w:tcW w:w="1463" w:type="dxa"/>
          </w:tcPr>
          <w:p w14:paraId="020AA3B1"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36</w:t>
            </w:r>
          </w:p>
        </w:tc>
      </w:tr>
      <w:tr w:rsidR="00011315" w:rsidRPr="00DC5CE3" w14:paraId="5C22B822" w14:textId="77777777" w:rsidTr="0038190B">
        <w:trPr>
          <w:tblCellSpacing w:w="20" w:type="dxa"/>
          <w:jc w:val="center"/>
        </w:trPr>
        <w:tc>
          <w:tcPr>
            <w:tcW w:w="6972" w:type="dxa"/>
          </w:tcPr>
          <w:p w14:paraId="5ECD5A3B" w14:textId="77777777" w:rsidR="00011315" w:rsidRPr="00DC5CE3" w:rsidRDefault="00011315" w:rsidP="0072103C">
            <w:pPr>
              <w:ind w:left="206"/>
              <w:jc w:val="both"/>
              <w:rPr>
                <w:rFonts w:ascii="Tahoma" w:hAnsi="Tahoma" w:cs="Tahoma"/>
                <w:sz w:val="18"/>
                <w:szCs w:val="18"/>
              </w:rPr>
            </w:pPr>
            <w:r w:rsidRPr="00DC5CE3">
              <w:rPr>
                <w:rFonts w:ascii="Tahoma" w:hAnsi="Tahoma" w:cs="Tahoma"/>
                <w:b/>
                <w:sz w:val="18"/>
                <w:szCs w:val="18"/>
              </w:rPr>
              <w:t xml:space="preserve">Sección Décima Quinta.- </w:t>
            </w:r>
            <w:r w:rsidRPr="00DC5CE3">
              <w:rPr>
                <w:rFonts w:ascii="Tahoma" w:hAnsi="Tahoma" w:cs="Tahoma"/>
                <w:sz w:val="18"/>
                <w:szCs w:val="18"/>
              </w:rPr>
              <w:t>Del pago de exceso</w:t>
            </w:r>
          </w:p>
        </w:tc>
        <w:tc>
          <w:tcPr>
            <w:tcW w:w="1463" w:type="dxa"/>
          </w:tcPr>
          <w:p w14:paraId="070B6B5E"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37</w:t>
            </w:r>
          </w:p>
        </w:tc>
      </w:tr>
      <w:tr w:rsidR="00011315" w:rsidRPr="00DC5CE3" w14:paraId="5D2C60B2" w14:textId="77777777" w:rsidTr="0038190B">
        <w:trPr>
          <w:tblCellSpacing w:w="20" w:type="dxa"/>
          <w:jc w:val="center"/>
        </w:trPr>
        <w:tc>
          <w:tcPr>
            <w:tcW w:w="6972" w:type="dxa"/>
          </w:tcPr>
          <w:p w14:paraId="3AFED907" w14:textId="77777777" w:rsidR="00011315" w:rsidRPr="00DC5CE3" w:rsidRDefault="00011315" w:rsidP="0072103C">
            <w:pPr>
              <w:ind w:left="206"/>
              <w:jc w:val="both"/>
              <w:rPr>
                <w:rFonts w:ascii="Tahoma" w:hAnsi="Tahoma" w:cs="Tahoma"/>
                <w:sz w:val="18"/>
                <w:szCs w:val="18"/>
              </w:rPr>
            </w:pPr>
            <w:r w:rsidRPr="00DC5CE3">
              <w:rPr>
                <w:rFonts w:ascii="Tahoma" w:hAnsi="Tahoma" w:cs="Tahoma"/>
                <w:b/>
                <w:sz w:val="18"/>
                <w:szCs w:val="18"/>
              </w:rPr>
              <w:t xml:space="preserve">Sección Décima Sexta.- </w:t>
            </w:r>
            <w:r w:rsidRPr="00DC5CE3">
              <w:rPr>
                <w:rFonts w:ascii="Tahoma" w:hAnsi="Tahoma" w:cs="Tahoma"/>
                <w:sz w:val="18"/>
                <w:szCs w:val="18"/>
              </w:rPr>
              <w:t>Del remate en pública subasta</w:t>
            </w:r>
          </w:p>
        </w:tc>
        <w:tc>
          <w:tcPr>
            <w:tcW w:w="1463" w:type="dxa"/>
          </w:tcPr>
          <w:p w14:paraId="5DD8B1DD"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38</w:t>
            </w:r>
          </w:p>
        </w:tc>
      </w:tr>
      <w:tr w:rsidR="00011315" w:rsidRPr="00DC5CE3" w14:paraId="751EDFD7" w14:textId="77777777" w:rsidTr="0038190B">
        <w:trPr>
          <w:tblCellSpacing w:w="20" w:type="dxa"/>
          <w:jc w:val="center"/>
        </w:trPr>
        <w:tc>
          <w:tcPr>
            <w:tcW w:w="6972" w:type="dxa"/>
          </w:tcPr>
          <w:p w14:paraId="0A867EB5" w14:textId="77777777" w:rsidR="00011315" w:rsidRPr="00DC5CE3" w:rsidRDefault="00011315" w:rsidP="0072103C">
            <w:pPr>
              <w:ind w:left="206"/>
              <w:jc w:val="both"/>
              <w:rPr>
                <w:rFonts w:ascii="Tahoma" w:hAnsi="Tahoma" w:cs="Tahoma"/>
                <w:sz w:val="18"/>
                <w:szCs w:val="18"/>
              </w:rPr>
            </w:pPr>
            <w:r w:rsidRPr="00DC5CE3">
              <w:rPr>
                <w:rFonts w:ascii="Tahoma" w:hAnsi="Tahoma" w:cs="Tahoma"/>
                <w:b/>
                <w:sz w:val="18"/>
                <w:szCs w:val="18"/>
              </w:rPr>
              <w:t xml:space="preserve">Sección Décima Séptima.- </w:t>
            </w:r>
            <w:r w:rsidRPr="00DC5CE3">
              <w:rPr>
                <w:rFonts w:ascii="Tahoma" w:hAnsi="Tahoma" w:cs="Tahoma"/>
                <w:sz w:val="18"/>
                <w:szCs w:val="18"/>
              </w:rPr>
              <w:t>Del cobro de las multas</w:t>
            </w:r>
          </w:p>
        </w:tc>
        <w:tc>
          <w:tcPr>
            <w:tcW w:w="1463" w:type="dxa"/>
          </w:tcPr>
          <w:p w14:paraId="64B7AAC3"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39</w:t>
            </w:r>
          </w:p>
        </w:tc>
      </w:tr>
      <w:tr w:rsidR="00011315" w:rsidRPr="00DC5CE3" w14:paraId="14C6E116" w14:textId="77777777" w:rsidTr="0038190B">
        <w:trPr>
          <w:tblCellSpacing w:w="20" w:type="dxa"/>
          <w:jc w:val="center"/>
        </w:trPr>
        <w:tc>
          <w:tcPr>
            <w:tcW w:w="6972" w:type="dxa"/>
          </w:tcPr>
          <w:p w14:paraId="3C7E359D" w14:textId="77777777" w:rsidR="00011315" w:rsidRPr="00DC5CE3" w:rsidRDefault="00011315" w:rsidP="0072103C">
            <w:pPr>
              <w:ind w:left="206"/>
              <w:jc w:val="both"/>
              <w:rPr>
                <w:rFonts w:ascii="Tahoma" w:hAnsi="Tahoma" w:cs="Tahoma"/>
                <w:sz w:val="18"/>
                <w:szCs w:val="18"/>
              </w:rPr>
            </w:pPr>
            <w:r w:rsidRPr="00DC5CE3">
              <w:rPr>
                <w:rFonts w:ascii="Tahoma" w:hAnsi="Tahoma" w:cs="Tahoma"/>
                <w:b/>
                <w:sz w:val="18"/>
                <w:szCs w:val="18"/>
              </w:rPr>
              <w:t xml:space="preserve">Sección Décima Octava.- </w:t>
            </w:r>
            <w:r w:rsidRPr="00DC5CE3">
              <w:rPr>
                <w:rFonts w:ascii="Tahoma" w:hAnsi="Tahoma" w:cs="Tahoma"/>
                <w:sz w:val="18"/>
                <w:szCs w:val="18"/>
              </w:rPr>
              <w:t>Del salario mínimo</w:t>
            </w:r>
          </w:p>
        </w:tc>
        <w:tc>
          <w:tcPr>
            <w:tcW w:w="1463" w:type="dxa"/>
          </w:tcPr>
          <w:p w14:paraId="50DBA146"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40</w:t>
            </w:r>
          </w:p>
        </w:tc>
      </w:tr>
      <w:tr w:rsidR="00011315" w:rsidRPr="00DC5CE3" w14:paraId="3A70ED23" w14:textId="77777777" w:rsidTr="0038190B">
        <w:trPr>
          <w:tblCellSpacing w:w="20" w:type="dxa"/>
          <w:jc w:val="center"/>
        </w:trPr>
        <w:tc>
          <w:tcPr>
            <w:tcW w:w="6972" w:type="dxa"/>
          </w:tcPr>
          <w:p w14:paraId="2CB5B6A0" w14:textId="77777777" w:rsidR="00011315" w:rsidRPr="00DC5CE3" w:rsidRDefault="00011315" w:rsidP="0072103C">
            <w:pPr>
              <w:jc w:val="center"/>
              <w:rPr>
                <w:rFonts w:ascii="Tahoma" w:hAnsi="Tahoma" w:cs="Tahoma"/>
                <w:b/>
                <w:sz w:val="18"/>
                <w:szCs w:val="18"/>
              </w:rPr>
            </w:pPr>
          </w:p>
          <w:p w14:paraId="522BE35A" w14:textId="77777777" w:rsidR="00011315" w:rsidRPr="00DC5CE3" w:rsidRDefault="00011315" w:rsidP="0072103C">
            <w:pPr>
              <w:jc w:val="center"/>
              <w:rPr>
                <w:rFonts w:ascii="Tahoma" w:hAnsi="Tahoma" w:cs="Tahoma"/>
                <w:b/>
                <w:sz w:val="18"/>
                <w:szCs w:val="18"/>
              </w:rPr>
            </w:pPr>
            <w:r w:rsidRPr="00DC5CE3">
              <w:rPr>
                <w:rFonts w:ascii="Tahoma" w:hAnsi="Tahoma" w:cs="Tahoma"/>
                <w:b/>
                <w:sz w:val="18"/>
                <w:szCs w:val="18"/>
              </w:rPr>
              <w:t>TÍTULO SEGUNDO</w:t>
            </w:r>
          </w:p>
          <w:p w14:paraId="78BDDB9E" w14:textId="77777777" w:rsidR="00011315" w:rsidRPr="00DC5CE3" w:rsidRDefault="00011315" w:rsidP="0072103C">
            <w:pPr>
              <w:jc w:val="center"/>
              <w:rPr>
                <w:rFonts w:ascii="Tahoma" w:hAnsi="Tahoma" w:cs="Tahoma"/>
                <w:b/>
                <w:sz w:val="18"/>
                <w:szCs w:val="18"/>
              </w:rPr>
            </w:pPr>
            <w:r w:rsidRPr="00DC5CE3">
              <w:rPr>
                <w:rFonts w:ascii="Tahoma" w:hAnsi="Tahoma" w:cs="Tahoma"/>
                <w:b/>
                <w:sz w:val="18"/>
                <w:szCs w:val="18"/>
              </w:rPr>
              <w:t>DE LOS CONCEPTOS DE INGRESO</w:t>
            </w:r>
          </w:p>
          <w:p w14:paraId="269F3A21" w14:textId="77777777" w:rsidR="00011315" w:rsidRPr="00DC5CE3" w:rsidRDefault="00011315" w:rsidP="0072103C">
            <w:pPr>
              <w:jc w:val="center"/>
              <w:rPr>
                <w:rFonts w:ascii="Tahoma" w:hAnsi="Tahoma" w:cs="Tahoma"/>
                <w:b/>
                <w:sz w:val="18"/>
                <w:szCs w:val="18"/>
              </w:rPr>
            </w:pPr>
          </w:p>
        </w:tc>
        <w:tc>
          <w:tcPr>
            <w:tcW w:w="1463" w:type="dxa"/>
          </w:tcPr>
          <w:p w14:paraId="4585D609" w14:textId="77777777" w:rsidR="00011315" w:rsidRPr="00DC5CE3" w:rsidRDefault="00011315" w:rsidP="0072103C">
            <w:pPr>
              <w:spacing w:line="360" w:lineRule="auto"/>
              <w:jc w:val="center"/>
              <w:rPr>
                <w:rFonts w:ascii="Tahoma" w:hAnsi="Tahoma" w:cs="Tahoma"/>
                <w:sz w:val="18"/>
                <w:szCs w:val="18"/>
              </w:rPr>
            </w:pPr>
          </w:p>
        </w:tc>
      </w:tr>
      <w:tr w:rsidR="00011315" w:rsidRPr="00DC5CE3" w14:paraId="12073667" w14:textId="77777777" w:rsidTr="0038190B">
        <w:trPr>
          <w:tblCellSpacing w:w="20" w:type="dxa"/>
          <w:jc w:val="center"/>
        </w:trPr>
        <w:tc>
          <w:tcPr>
            <w:tcW w:w="6972" w:type="dxa"/>
          </w:tcPr>
          <w:p w14:paraId="194637B3" w14:textId="77777777" w:rsidR="00011315" w:rsidRPr="00DC5CE3" w:rsidRDefault="00011315" w:rsidP="0072103C">
            <w:pPr>
              <w:jc w:val="both"/>
              <w:rPr>
                <w:rFonts w:ascii="Tahoma" w:hAnsi="Tahoma" w:cs="Tahoma"/>
                <w:sz w:val="18"/>
                <w:szCs w:val="18"/>
              </w:rPr>
            </w:pPr>
            <w:r w:rsidRPr="00DC5CE3">
              <w:rPr>
                <w:rFonts w:ascii="Tahoma" w:hAnsi="Tahoma" w:cs="Tahoma"/>
                <w:b/>
                <w:sz w:val="18"/>
                <w:szCs w:val="18"/>
              </w:rPr>
              <w:t xml:space="preserve">CAPÍTULO I.- </w:t>
            </w:r>
            <w:r w:rsidRPr="00DC5CE3">
              <w:rPr>
                <w:rFonts w:ascii="Tahoma" w:hAnsi="Tahoma" w:cs="Tahoma"/>
                <w:sz w:val="18"/>
                <w:szCs w:val="18"/>
              </w:rPr>
              <w:t>IMPUESTOS</w:t>
            </w:r>
          </w:p>
        </w:tc>
        <w:tc>
          <w:tcPr>
            <w:tcW w:w="1463" w:type="dxa"/>
          </w:tcPr>
          <w:p w14:paraId="35D39BA7" w14:textId="77777777" w:rsidR="00011315" w:rsidRPr="00DC5CE3" w:rsidRDefault="00011315" w:rsidP="0072103C">
            <w:pPr>
              <w:spacing w:line="360" w:lineRule="auto"/>
              <w:jc w:val="center"/>
              <w:rPr>
                <w:rFonts w:ascii="Tahoma" w:hAnsi="Tahoma" w:cs="Tahoma"/>
                <w:sz w:val="18"/>
                <w:szCs w:val="18"/>
              </w:rPr>
            </w:pPr>
          </w:p>
        </w:tc>
      </w:tr>
      <w:tr w:rsidR="00011315" w:rsidRPr="00DC5CE3" w14:paraId="3D018BCB" w14:textId="77777777" w:rsidTr="0038190B">
        <w:trPr>
          <w:tblCellSpacing w:w="20" w:type="dxa"/>
          <w:jc w:val="center"/>
        </w:trPr>
        <w:tc>
          <w:tcPr>
            <w:tcW w:w="6972" w:type="dxa"/>
          </w:tcPr>
          <w:p w14:paraId="39BED400" w14:textId="77777777" w:rsidR="00011315" w:rsidRPr="00DC5CE3" w:rsidRDefault="00011315" w:rsidP="0072103C">
            <w:pPr>
              <w:ind w:left="206"/>
              <w:jc w:val="both"/>
              <w:rPr>
                <w:rFonts w:ascii="Tahoma" w:hAnsi="Tahoma" w:cs="Tahoma"/>
                <w:sz w:val="18"/>
                <w:szCs w:val="18"/>
              </w:rPr>
            </w:pPr>
            <w:r w:rsidRPr="00DC5CE3">
              <w:rPr>
                <w:rFonts w:ascii="Tahoma" w:hAnsi="Tahoma" w:cs="Tahoma"/>
                <w:b/>
                <w:sz w:val="18"/>
                <w:szCs w:val="18"/>
              </w:rPr>
              <w:t xml:space="preserve">Sección Primera.- </w:t>
            </w:r>
            <w:r w:rsidRPr="00DC5CE3">
              <w:rPr>
                <w:rFonts w:ascii="Tahoma" w:hAnsi="Tahoma" w:cs="Tahoma"/>
                <w:sz w:val="18"/>
                <w:szCs w:val="18"/>
              </w:rPr>
              <w:t>Impuesto Predial</w:t>
            </w:r>
          </w:p>
        </w:tc>
        <w:tc>
          <w:tcPr>
            <w:tcW w:w="1463" w:type="dxa"/>
          </w:tcPr>
          <w:p w14:paraId="68D7E1E2" w14:textId="77777777" w:rsidR="00011315" w:rsidRPr="00DC5CE3" w:rsidRDefault="00011315" w:rsidP="0072103C">
            <w:pPr>
              <w:spacing w:line="360" w:lineRule="auto"/>
              <w:jc w:val="center"/>
              <w:rPr>
                <w:rFonts w:ascii="Tahoma" w:hAnsi="Tahoma" w:cs="Tahoma"/>
                <w:sz w:val="18"/>
                <w:szCs w:val="18"/>
              </w:rPr>
            </w:pPr>
          </w:p>
        </w:tc>
      </w:tr>
      <w:tr w:rsidR="00011315" w:rsidRPr="00DC5CE3" w14:paraId="471F5A4D" w14:textId="77777777" w:rsidTr="0038190B">
        <w:trPr>
          <w:tblCellSpacing w:w="20" w:type="dxa"/>
          <w:jc w:val="center"/>
        </w:trPr>
        <w:tc>
          <w:tcPr>
            <w:tcW w:w="6972" w:type="dxa"/>
          </w:tcPr>
          <w:p w14:paraId="7F5CCBC6" w14:textId="77777777" w:rsidR="00011315" w:rsidRPr="00DC5CE3" w:rsidRDefault="00011315" w:rsidP="0072103C">
            <w:pPr>
              <w:ind w:left="490"/>
              <w:jc w:val="both"/>
              <w:rPr>
                <w:rFonts w:ascii="Tahoma" w:hAnsi="Tahoma" w:cs="Tahoma"/>
                <w:b/>
                <w:sz w:val="18"/>
                <w:szCs w:val="18"/>
              </w:rPr>
            </w:pPr>
            <w:r w:rsidRPr="00DC5CE3">
              <w:rPr>
                <w:rFonts w:ascii="Tahoma" w:hAnsi="Tahoma" w:cs="Tahoma"/>
                <w:b/>
                <w:sz w:val="18"/>
                <w:szCs w:val="18"/>
              </w:rPr>
              <w:t>De los sujetos</w:t>
            </w:r>
          </w:p>
        </w:tc>
        <w:tc>
          <w:tcPr>
            <w:tcW w:w="1463" w:type="dxa"/>
          </w:tcPr>
          <w:p w14:paraId="260273C0"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41</w:t>
            </w:r>
          </w:p>
        </w:tc>
      </w:tr>
      <w:tr w:rsidR="00011315" w:rsidRPr="00DC5CE3" w14:paraId="4781D34C" w14:textId="77777777" w:rsidTr="0038190B">
        <w:trPr>
          <w:tblCellSpacing w:w="20" w:type="dxa"/>
          <w:jc w:val="center"/>
        </w:trPr>
        <w:tc>
          <w:tcPr>
            <w:tcW w:w="6972" w:type="dxa"/>
          </w:tcPr>
          <w:p w14:paraId="18D815BD" w14:textId="77777777" w:rsidR="00011315" w:rsidRPr="00DC5CE3" w:rsidRDefault="00011315" w:rsidP="0072103C">
            <w:pPr>
              <w:ind w:left="490"/>
              <w:jc w:val="both"/>
              <w:rPr>
                <w:rFonts w:ascii="Tahoma" w:hAnsi="Tahoma" w:cs="Tahoma"/>
                <w:b/>
                <w:sz w:val="18"/>
                <w:szCs w:val="18"/>
              </w:rPr>
            </w:pPr>
            <w:r w:rsidRPr="00DC5CE3">
              <w:rPr>
                <w:rFonts w:ascii="Tahoma" w:hAnsi="Tahoma" w:cs="Tahoma"/>
                <w:b/>
                <w:sz w:val="18"/>
                <w:szCs w:val="18"/>
              </w:rPr>
              <w:t>De los obligados solidarios</w:t>
            </w:r>
          </w:p>
        </w:tc>
        <w:tc>
          <w:tcPr>
            <w:tcW w:w="1463" w:type="dxa"/>
          </w:tcPr>
          <w:p w14:paraId="34C6BE5D"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42</w:t>
            </w:r>
          </w:p>
        </w:tc>
      </w:tr>
      <w:tr w:rsidR="00011315" w:rsidRPr="00DC5CE3" w14:paraId="6866A3A9" w14:textId="77777777" w:rsidTr="0038190B">
        <w:trPr>
          <w:tblCellSpacing w:w="20" w:type="dxa"/>
          <w:jc w:val="center"/>
        </w:trPr>
        <w:tc>
          <w:tcPr>
            <w:tcW w:w="6972" w:type="dxa"/>
          </w:tcPr>
          <w:p w14:paraId="5A93D875" w14:textId="77777777" w:rsidR="00011315" w:rsidRPr="00DC5CE3" w:rsidRDefault="00011315" w:rsidP="0072103C">
            <w:pPr>
              <w:ind w:left="490"/>
              <w:jc w:val="both"/>
              <w:rPr>
                <w:rFonts w:ascii="Tahoma" w:hAnsi="Tahoma" w:cs="Tahoma"/>
                <w:b/>
                <w:sz w:val="18"/>
                <w:szCs w:val="18"/>
              </w:rPr>
            </w:pPr>
            <w:r w:rsidRPr="00DC5CE3">
              <w:rPr>
                <w:rFonts w:ascii="Tahoma" w:hAnsi="Tahoma" w:cs="Tahoma"/>
                <w:b/>
                <w:sz w:val="18"/>
                <w:szCs w:val="18"/>
              </w:rPr>
              <w:t>Del objeto</w:t>
            </w:r>
          </w:p>
        </w:tc>
        <w:tc>
          <w:tcPr>
            <w:tcW w:w="1463" w:type="dxa"/>
          </w:tcPr>
          <w:p w14:paraId="74E3F623"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43</w:t>
            </w:r>
          </w:p>
        </w:tc>
      </w:tr>
      <w:tr w:rsidR="00011315" w:rsidRPr="00DC5CE3" w14:paraId="7B918054" w14:textId="77777777" w:rsidTr="0038190B">
        <w:trPr>
          <w:tblCellSpacing w:w="20" w:type="dxa"/>
          <w:jc w:val="center"/>
        </w:trPr>
        <w:tc>
          <w:tcPr>
            <w:tcW w:w="6972" w:type="dxa"/>
          </w:tcPr>
          <w:p w14:paraId="44A1697B" w14:textId="77777777" w:rsidR="00011315" w:rsidRPr="00DC5CE3" w:rsidRDefault="00011315" w:rsidP="0072103C">
            <w:pPr>
              <w:ind w:left="490"/>
              <w:jc w:val="both"/>
              <w:rPr>
                <w:rFonts w:ascii="Tahoma" w:hAnsi="Tahoma" w:cs="Tahoma"/>
                <w:b/>
                <w:sz w:val="18"/>
                <w:szCs w:val="18"/>
              </w:rPr>
            </w:pPr>
            <w:r w:rsidRPr="00DC5CE3">
              <w:rPr>
                <w:rFonts w:ascii="Tahoma" w:hAnsi="Tahoma" w:cs="Tahoma"/>
                <w:b/>
                <w:sz w:val="18"/>
                <w:szCs w:val="18"/>
              </w:rPr>
              <w:t>De las bases</w:t>
            </w:r>
          </w:p>
        </w:tc>
        <w:tc>
          <w:tcPr>
            <w:tcW w:w="1463" w:type="dxa"/>
          </w:tcPr>
          <w:p w14:paraId="7F585A6A"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44</w:t>
            </w:r>
          </w:p>
        </w:tc>
      </w:tr>
      <w:tr w:rsidR="00011315" w:rsidRPr="00DC5CE3" w14:paraId="036965C5" w14:textId="77777777" w:rsidTr="0038190B">
        <w:trPr>
          <w:tblCellSpacing w:w="20" w:type="dxa"/>
          <w:jc w:val="center"/>
        </w:trPr>
        <w:tc>
          <w:tcPr>
            <w:tcW w:w="6972" w:type="dxa"/>
          </w:tcPr>
          <w:p w14:paraId="17F4FF0B" w14:textId="77777777" w:rsidR="00011315" w:rsidRPr="00DC5CE3" w:rsidRDefault="00011315" w:rsidP="0072103C">
            <w:pPr>
              <w:ind w:left="490"/>
              <w:jc w:val="both"/>
              <w:rPr>
                <w:rFonts w:ascii="Tahoma" w:hAnsi="Tahoma" w:cs="Tahoma"/>
                <w:b/>
                <w:sz w:val="18"/>
                <w:szCs w:val="18"/>
              </w:rPr>
            </w:pPr>
            <w:r w:rsidRPr="00DC5CE3">
              <w:rPr>
                <w:rFonts w:ascii="Tahoma" w:hAnsi="Tahoma" w:cs="Tahoma"/>
                <w:b/>
                <w:sz w:val="18"/>
                <w:szCs w:val="18"/>
              </w:rPr>
              <w:t>De la base valor catastral</w:t>
            </w:r>
          </w:p>
        </w:tc>
        <w:tc>
          <w:tcPr>
            <w:tcW w:w="1463" w:type="dxa"/>
          </w:tcPr>
          <w:p w14:paraId="2CE90B75"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45-46</w:t>
            </w:r>
          </w:p>
        </w:tc>
      </w:tr>
      <w:tr w:rsidR="00011315" w:rsidRPr="00DC5CE3" w14:paraId="59675E48" w14:textId="77777777" w:rsidTr="0038190B">
        <w:trPr>
          <w:tblCellSpacing w:w="20" w:type="dxa"/>
          <w:jc w:val="center"/>
        </w:trPr>
        <w:tc>
          <w:tcPr>
            <w:tcW w:w="6972" w:type="dxa"/>
          </w:tcPr>
          <w:p w14:paraId="7D71D702" w14:textId="77777777" w:rsidR="00011315" w:rsidRPr="00DC5CE3" w:rsidRDefault="00011315" w:rsidP="0072103C">
            <w:pPr>
              <w:ind w:left="490"/>
              <w:jc w:val="both"/>
              <w:rPr>
                <w:rFonts w:ascii="Tahoma" w:hAnsi="Tahoma" w:cs="Tahoma"/>
                <w:b/>
                <w:sz w:val="18"/>
                <w:szCs w:val="18"/>
              </w:rPr>
            </w:pPr>
            <w:r w:rsidRPr="00DC5CE3">
              <w:rPr>
                <w:rFonts w:ascii="Tahoma" w:hAnsi="Tahoma" w:cs="Tahoma"/>
                <w:b/>
                <w:sz w:val="18"/>
                <w:szCs w:val="18"/>
              </w:rPr>
              <w:t>De la tarifa</w:t>
            </w:r>
          </w:p>
        </w:tc>
        <w:tc>
          <w:tcPr>
            <w:tcW w:w="1463" w:type="dxa"/>
          </w:tcPr>
          <w:p w14:paraId="13525A85"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47</w:t>
            </w:r>
          </w:p>
        </w:tc>
      </w:tr>
      <w:tr w:rsidR="00011315" w:rsidRPr="00DC5CE3" w14:paraId="30B55307" w14:textId="77777777" w:rsidTr="0038190B">
        <w:trPr>
          <w:tblCellSpacing w:w="20" w:type="dxa"/>
          <w:jc w:val="center"/>
        </w:trPr>
        <w:tc>
          <w:tcPr>
            <w:tcW w:w="6972" w:type="dxa"/>
          </w:tcPr>
          <w:p w14:paraId="6D98D24F" w14:textId="77777777" w:rsidR="00011315" w:rsidRPr="00DC5CE3" w:rsidRDefault="00011315" w:rsidP="0072103C">
            <w:pPr>
              <w:ind w:left="490"/>
              <w:jc w:val="both"/>
              <w:rPr>
                <w:rFonts w:ascii="Tahoma" w:hAnsi="Tahoma" w:cs="Tahoma"/>
                <w:b/>
                <w:sz w:val="18"/>
                <w:szCs w:val="18"/>
              </w:rPr>
            </w:pPr>
            <w:r w:rsidRPr="00DC5CE3">
              <w:rPr>
                <w:rFonts w:ascii="Tahoma" w:hAnsi="Tahoma" w:cs="Tahoma"/>
                <w:b/>
                <w:sz w:val="18"/>
                <w:szCs w:val="18"/>
              </w:rPr>
              <w:t>Del pago</w:t>
            </w:r>
          </w:p>
        </w:tc>
        <w:tc>
          <w:tcPr>
            <w:tcW w:w="1463" w:type="dxa"/>
          </w:tcPr>
          <w:p w14:paraId="1AC91EF5"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48</w:t>
            </w:r>
          </w:p>
        </w:tc>
      </w:tr>
      <w:tr w:rsidR="00011315" w:rsidRPr="00DC5CE3" w14:paraId="7A1B8CE5" w14:textId="77777777" w:rsidTr="0038190B">
        <w:trPr>
          <w:tblCellSpacing w:w="20" w:type="dxa"/>
          <w:jc w:val="center"/>
        </w:trPr>
        <w:tc>
          <w:tcPr>
            <w:tcW w:w="6972" w:type="dxa"/>
          </w:tcPr>
          <w:p w14:paraId="373F0BF6" w14:textId="77777777" w:rsidR="00011315" w:rsidRPr="00DC5CE3" w:rsidRDefault="00011315" w:rsidP="0072103C">
            <w:pPr>
              <w:ind w:left="490"/>
              <w:jc w:val="both"/>
              <w:rPr>
                <w:rFonts w:ascii="Tahoma" w:hAnsi="Tahoma" w:cs="Tahoma"/>
                <w:b/>
                <w:sz w:val="18"/>
                <w:szCs w:val="18"/>
              </w:rPr>
            </w:pPr>
            <w:r w:rsidRPr="00DC5CE3">
              <w:rPr>
                <w:rFonts w:ascii="Tahoma" w:hAnsi="Tahoma" w:cs="Tahoma"/>
                <w:b/>
                <w:sz w:val="18"/>
                <w:szCs w:val="18"/>
              </w:rPr>
              <w:t>De la base contraprestación</w:t>
            </w:r>
          </w:p>
        </w:tc>
        <w:tc>
          <w:tcPr>
            <w:tcW w:w="1463" w:type="dxa"/>
          </w:tcPr>
          <w:p w14:paraId="08BA9CBC"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49</w:t>
            </w:r>
          </w:p>
        </w:tc>
      </w:tr>
      <w:tr w:rsidR="00011315" w:rsidRPr="00DC5CE3" w14:paraId="6B973961" w14:textId="77777777" w:rsidTr="0038190B">
        <w:trPr>
          <w:tblCellSpacing w:w="20" w:type="dxa"/>
          <w:jc w:val="center"/>
        </w:trPr>
        <w:tc>
          <w:tcPr>
            <w:tcW w:w="6972" w:type="dxa"/>
          </w:tcPr>
          <w:p w14:paraId="0DF91AAA" w14:textId="77777777" w:rsidR="00011315" w:rsidRPr="00DC5CE3" w:rsidRDefault="00011315" w:rsidP="0072103C">
            <w:pPr>
              <w:ind w:left="490"/>
              <w:jc w:val="both"/>
              <w:rPr>
                <w:rFonts w:ascii="Tahoma" w:hAnsi="Tahoma" w:cs="Tahoma"/>
                <w:b/>
                <w:sz w:val="18"/>
                <w:szCs w:val="18"/>
              </w:rPr>
            </w:pPr>
            <w:r w:rsidRPr="00DC5CE3">
              <w:rPr>
                <w:rFonts w:ascii="Tahoma" w:hAnsi="Tahoma" w:cs="Tahoma"/>
                <w:b/>
                <w:sz w:val="18"/>
                <w:szCs w:val="18"/>
              </w:rPr>
              <w:t>De las obligaciones del contribuyente</w:t>
            </w:r>
          </w:p>
        </w:tc>
        <w:tc>
          <w:tcPr>
            <w:tcW w:w="1463" w:type="dxa"/>
          </w:tcPr>
          <w:p w14:paraId="2880ADC5"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50</w:t>
            </w:r>
          </w:p>
        </w:tc>
      </w:tr>
      <w:tr w:rsidR="00011315" w:rsidRPr="00DC5CE3" w14:paraId="1CCD8824" w14:textId="77777777" w:rsidTr="0038190B">
        <w:trPr>
          <w:tblCellSpacing w:w="20" w:type="dxa"/>
          <w:jc w:val="center"/>
        </w:trPr>
        <w:tc>
          <w:tcPr>
            <w:tcW w:w="6972" w:type="dxa"/>
          </w:tcPr>
          <w:p w14:paraId="23811DC6" w14:textId="77777777" w:rsidR="00011315" w:rsidRPr="00DC5CE3" w:rsidRDefault="00011315" w:rsidP="0072103C">
            <w:pPr>
              <w:ind w:left="490"/>
              <w:jc w:val="both"/>
              <w:rPr>
                <w:rFonts w:ascii="Tahoma" w:hAnsi="Tahoma" w:cs="Tahoma"/>
                <w:b/>
                <w:sz w:val="18"/>
                <w:szCs w:val="18"/>
              </w:rPr>
            </w:pPr>
            <w:r w:rsidRPr="00DC5CE3">
              <w:rPr>
                <w:rFonts w:ascii="Tahoma" w:hAnsi="Tahoma" w:cs="Tahoma"/>
                <w:b/>
                <w:sz w:val="18"/>
                <w:szCs w:val="18"/>
              </w:rPr>
              <w:t>De la tarifa</w:t>
            </w:r>
          </w:p>
        </w:tc>
        <w:tc>
          <w:tcPr>
            <w:tcW w:w="1463" w:type="dxa"/>
          </w:tcPr>
          <w:p w14:paraId="2B5FFF2F"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51</w:t>
            </w:r>
          </w:p>
        </w:tc>
      </w:tr>
      <w:tr w:rsidR="00011315" w:rsidRPr="00DC5CE3" w14:paraId="0022A3C8" w14:textId="77777777" w:rsidTr="0038190B">
        <w:trPr>
          <w:tblCellSpacing w:w="20" w:type="dxa"/>
          <w:jc w:val="center"/>
        </w:trPr>
        <w:tc>
          <w:tcPr>
            <w:tcW w:w="6972" w:type="dxa"/>
          </w:tcPr>
          <w:p w14:paraId="13EC8D4B" w14:textId="77777777" w:rsidR="00011315" w:rsidRPr="00DC5CE3" w:rsidRDefault="00011315" w:rsidP="0072103C">
            <w:pPr>
              <w:ind w:left="490"/>
              <w:jc w:val="both"/>
              <w:rPr>
                <w:rFonts w:ascii="Tahoma" w:hAnsi="Tahoma" w:cs="Tahoma"/>
                <w:b/>
                <w:sz w:val="18"/>
                <w:szCs w:val="18"/>
              </w:rPr>
            </w:pPr>
            <w:r w:rsidRPr="00DC5CE3">
              <w:rPr>
                <w:rFonts w:ascii="Tahoma" w:hAnsi="Tahoma" w:cs="Tahoma"/>
                <w:b/>
                <w:sz w:val="18"/>
                <w:szCs w:val="18"/>
              </w:rPr>
              <w:t>Del pago</w:t>
            </w:r>
          </w:p>
        </w:tc>
        <w:tc>
          <w:tcPr>
            <w:tcW w:w="1463" w:type="dxa"/>
          </w:tcPr>
          <w:p w14:paraId="74F54345"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52</w:t>
            </w:r>
          </w:p>
        </w:tc>
      </w:tr>
      <w:tr w:rsidR="00011315" w:rsidRPr="00DC5CE3" w14:paraId="6E6A26D6" w14:textId="77777777" w:rsidTr="0038190B">
        <w:trPr>
          <w:tblCellSpacing w:w="20" w:type="dxa"/>
          <w:jc w:val="center"/>
        </w:trPr>
        <w:tc>
          <w:tcPr>
            <w:tcW w:w="6972" w:type="dxa"/>
          </w:tcPr>
          <w:p w14:paraId="4BF1F0EB" w14:textId="77777777" w:rsidR="00011315" w:rsidRPr="00DC5CE3" w:rsidRDefault="00011315" w:rsidP="0072103C">
            <w:pPr>
              <w:ind w:left="490"/>
              <w:jc w:val="both"/>
              <w:rPr>
                <w:rFonts w:ascii="Tahoma" w:hAnsi="Tahoma" w:cs="Tahoma"/>
                <w:b/>
                <w:sz w:val="18"/>
                <w:szCs w:val="18"/>
              </w:rPr>
            </w:pPr>
            <w:r w:rsidRPr="00DC5CE3">
              <w:rPr>
                <w:rFonts w:ascii="Tahoma" w:hAnsi="Tahoma" w:cs="Tahoma"/>
                <w:b/>
                <w:sz w:val="18"/>
                <w:szCs w:val="18"/>
              </w:rPr>
              <w:t>De las obligaciones de terceros</w:t>
            </w:r>
          </w:p>
        </w:tc>
        <w:tc>
          <w:tcPr>
            <w:tcW w:w="1463" w:type="dxa"/>
          </w:tcPr>
          <w:p w14:paraId="1BB4493B"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53</w:t>
            </w:r>
          </w:p>
        </w:tc>
      </w:tr>
      <w:tr w:rsidR="00011315" w:rsidRPr="00DC5CE3" w14:paraId="54F07145" w14:textId="77777777" w:rsidTr="0038190B">
        <w:trPr>
          <w:tblCellSpacing w:w="20" w:type="dxa"/>
          <w:jc w:val="center"/>
        </w:trPr>
        <w:tc>
          <w:tcPr>
            <w:tcW w:w="6972" w:type="dxa"/>
          </w:tcPr>
          <w:p w14:paraId="7960C7BD" w14:textId="77777777" w:rsidR="00011315" w:rsidRPr="00DC5CE3" w:rsidRDefault="00011315" w:rsidP="0072103C">
            <w:pPr>
              <w:ind w:left="206"/>
              <w:jc w:val="both"/>
              <w:rPr>
                <w:rFonts w:ascii="Tahoma" w:hAnsi="Tahoma" w:cs="Tahoma"/>
                <w:sz w:val="18"/>
                <w:szCs w:val="18"/>
              </w:rPr>
            </w:pPr>
            <w:r w:rsidRPr="00DC5CE3">
              <w:rPr>
                <w:rFonts w:ascii="Tahoma" w:hAnsi="Tahoma" w:cs="Tahoma"/>
                <w:b/>
                <w:sz w:val="18"/>
                <w:szCs w:val="18"/>
              </w:rPr>
              <w:t xml:space="preserve">Sección Segunda.- </w:t>
            </w:r>
            <w:r w:rsidRPr="00DC5CE3">
              <w:rPr>
                <w:rFonts w:ascii="Tahoma" w:hAnsi="Tahoma" w:cs="Tahoma"/>
                <w:sz w:val="18"/>
                <w:szCs w:val="18"/>
              </w:rPr>
              <w:t>Del impuesto sobre adquisición de inmuebles</w:t>
            </w:r>
          </w:p>
        </w:tc>
        <w:tc>
          <w:tcPr>
            <w:tcW w:w="1463" w:type="dxa"/>
          </w:tcPr>
          <w:p w14:paraId="10DBA25D" w14:textId="77777777" w:rsidR="00011315" w:rsidRPr="00DC5CE3" w:rsidRDefault="00011315" w:rsidP="0072103C">
            <w:pPr>
              <w:spacing w:line="360" w:lineRule="auto"/>
              <w:jc w:val="center"/>
              <w:rPr>
                <w:rFonts w:ascii="Tahoma" w:hAnsi="Tahoma" w:cs="Tahoma"/>
                <w:sz w:val="18"/>
                <w:szCs w:val="18"/>
              </w:rPr>
            </w:pPr>
          </w:p>
        </w:tc>
      </w:tr>
      <w:tr w:rsidR="00011315" w:rsidRPr="00DC5CE3" w14:paraId="3342E578" w14:textId="77777777" w:rsidTr="0038190B">
        <w:trPr>
          <w:tblCellSpacing w:w="20" w:type="dxa"/>
          <w:jc w:val="center"/>
        </w:trPr>
        <w:tc>
          <w:tcPr>
            <w:tcW w:w="6972" w:type="dxa"/>
          </w:tcPr>
          <w:p w14:paraId="273659B5" w14:textId="77777777" w:rsidR="00011315" w:rsidRPr="00DC5CE3" w:rsidRDefault="00011315" w:rsidP="0072103C">
            <w:pPr>
              <w:ind w:left="490"/>
              <w:jc w:val="both"/>
              <w:rPr>
                <w:rFonts w:ascii="Tahoma" w:hAnsi="Tahoma" w:cs="Tahoma"/>
                <w:b/>
                <w:sz w:val="18"/>
                <w:szCs w:val="18"/>
              </w:rPr>
            </w:pPr>
            <w:r w:rsidRPr="00DC5CE3">
              <w:rPr>
                <w:rFonts w:ascii="Tahoma" w:hAnsi="Tahoma" w:cs="Tahoma"/>
                <w:b/>
                <w:sz w:val="18"/>
                <w:szCs w:val="18"/>
              </w:rPr>
              <w:t>De los sujetos</w:t>
            </w:r>
          </w:p>
        </w:tc>
        <w:tc>
          <w:tcPr>
            <w:tcW w:w="1463" w:type="dxa"/>
          </w:tcPr>
          <w:p w14:paraId="6B1C2EF9"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54</w:t>
            </w:r>
          </w:p>
        </w:tc>
      </w:tr>
      <w:tr w:rsidR="00011315" w:rsidRPr="00DC5CE3" w14:paraId="67EC9B13" w14:textId="77777777" w:rsidTr="0038190B">
        <w:trPr>
          <w:tblCellSpacing w:w="20" w:type="dxa"/>
          <w:jc w:val="center"/>
        </w:trPr>
        <w:tc>
          <w:tcPr>
            <w:tcW w:w="6972" w:type="dxa"/>
          </w:tcPr>
          <w:p w14:paraId="2869EC5C" w14:textId="77777777" w:rsidR="00011315" w:rsidRPr="00DC5CE3" w:rsidRDefault="00011315" w:rsidP="0072103C">
            <w:pPr>
              <w:ind w:left="490"/>
              <w:jc w:val="both"/>
              <w:rPr>
                <w:rFonts w:ascii="Tahoma" w:hAnsi="Tahoma" w:cs="Tahoma"/>
                <w:b/>
                <w:sz w:val="18"/>
                <w:szCs w:val="18"/>
              </w:rPr>
            </w:pPr>
            <w:r w:rsidRPr="00DC5CE3">
              <w:rPr>
                <w:rFonts w:ascii="Tahoma" w:hAnsi="Tahoma" w:cs="Tahoma"/>
                <w:b/>
                <w:sz w:val="18"/>
                <w:szCs w:val="18"/>
              </w:rPr>
              <w:t>De los obligados solidarios</w:t>
            </w:r>
          </w:p>
        </w:tc>
        <w:tc>
          <w:tcPr>
            <w:tcW w:w="1463" w:type="dxa"/>
          </w:tcPr>
          <w:p w14:paraId="029D4F01"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55</w:t>
            </w:r>
          </w:p>
        </w:tc>
      </w:tr>
      <w:tr w:rsidR="00011315" w:rsidRPr="00DC5CE3" w14:paraId="4B1EF2C5" w14:textId="77777777" w:rsidTr="0038190B">
        <w:trPr>
          <w:tblCellSpacing w:w="20" w:type="dxa"/>
          <w:jc w:val="center"/>
        </w:trPr>
        <w:tc>
          <w:tcPr>
            <w:tcW w:w="6972" w:type="dxa"/>
          </w:tcPr>
          <w:p w14:paraId="7B060D34" w14:textId="77777777" w:rsidR="00011315" w:rsidRPr="00DC5CE3" w:rsidRDefault="00011315" w:rsidP="0072103C">
            <w:pPr>
              <w:ind w:left="490"/>
              <w:jc w:val="both"/>
              <w:rPr>
                <w:rFonts w:ascii="Tahoma" w:hAnsi="Tahoma" w:cs="Tahoma"/>
                <w:b/>
                <w:sz w:val="18"/>
                <w:szCs w:val="18"/>
              </w:rPr>
            </w:pPr>
            <w:r w:rsidRPr="00DC5CE3">
              <w:rPr>
                <w:rFonts w:ascii="Tahoma" w:hAnsi="Tahoma" w:cs="Tahoma"/>
                <w:b/>
                <w:sz w:val="18"/>
                <w:szCs w:val="18"/>
              </w:rPr>
              <w:t>Del objeto</w:t>
            </w:r>
          </w:p>
        </w:tc>
        <w:tc>
          <w:tcPr>
            <w:tcW w:w="1463" w:type="dxa"/>
          </w:tcPr>
          <w:p w14:paraId="32358AEA"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56</w:t>
            </w:r>
          </w:p>
        </w:tc>
      </w:tr>
      <w:tr w:rsidR="00011315" w:rsidRPr="00DC5CE3" w14:paraId="56EFFD59" w14:textId="77777777" w:rsidTr="0038190B">
        <w:trPr>
          <w:tblCellSpacing w:w="20" w:type="dxa"/>
          <w:jc w:val="center"/>
        </w:trPr>
        <w:tc>
          <w:tcPr>
            <w:tcW w:w="6972" w:type="dxa"/>
          </w:tcPr>
          <w:p w14:paraId="7D545F81" w14:textId="77777777" w:rsidR="00011315" w:rsidRPr="00DC5CE3" w:rsidRDefault="00011315" w:rsidP="0072103C">
            <w:pPr>
              <w:ind w:left="490"/>
              <w:jc w:val="both"/>
              <w:rPr>
                <w:rFonts w:ascii="Tahoma" w:hAnsi="Tahoma" w:cs="Tahoma"/>
                <w:b/>
                <w:sz w:val="18"/>
                <w:szCs w:val="18"/>
              </w:rPr>
            </w:pPr>
            <w:r w:rsidRPr="00DC5CE3">
              <w:rPr>
                <w:rFonts w:ascii="Tahoma" w:hAnsi="Tahoma" w:cs="Tahoma"/>
                <w:b/>
                <w:sz w:val="18"/>
                <w:szCs w:val="18"/>
              </w:rPr>
              <w:t>De las excepciones</w:t>
            </w:r>
          </w:p>
        </w:tc>
        <w:tc>
          <w:tcPr>
            <w:tcW w:w="1463" w:type="dxa"/>
          </w:tcPr>
          <w:p w14:paraId="28E0E64E"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57</w:t>
            </w:r>
          </w:p>
        </w:tc>
      </w:tr>
      <w:tr w:rsidR="00011315" w:rsidRPr="00DC5CE3" w14:paraId="081FB3E4" w14:textId="77777777" w:rsidTr="0038190B">
        <w:trPr>
          <w:tblCellSpacing w:w="20" w:type="dxa"/>
          <w:jc w:val="center"/>
        </w:trPr>
        <w:tc>
          <w:tcPr>
            <w:tcW w:w="6972" w:type="dxa"/>
          </w:tcPr>
          <w:p w14:paraId="4FD73651" w14:textId="77777777" w:rsidR="00011315" w:rsidRPr="00DC5CE3" w:rsidRDefault="00011315" w:rsidP="0072103C">
            <w:pPr>
              <w:ind w:left="490"/>
              <w:jc w:val="both"/>
              <w:rPr>
                <w:rFonts w:ascii="Tahoma" w:hAnsi="Tahoma" w:cs="Tahoma"/>
                <w:b/>
                <w:sz w:val="18"/>
                <w:szCs w:val="18"/>
              </w:rPr>
            </w:pPr>
            <w:r w:rsidRPr="00DC5CE3">
              <w:rPr>
                <w:rFonts w:ascii="Tahoma" w:hAnsi="Tahoma" w:cs="Tahoma"/>
                <w:b/>
                <w:sz w:val="18"/>
                <w:szCs w:val="18"/>
              </w:rPr>
              <w:lastRenderedPageBreak/>
              <w:t>De la base</w:t>
            </w:r>
          </w:p>
        </w:tc>
        <w:tc>
          <w:tcPr>
            <w:tcW w:w="1463" w:type="dxa"/>
          </w:tcPr>
          <w:p w14:paraId="0E4BAC5A"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58</w:t>
            </w:r>
          </w:p>
        </w:tc>
      </w:tr>
      <w:tr w:rsidR="00011315" w:rsidRPr="00DC5CE3" w14:paraId="09463D59" w14:textId="77777777" w:rsidTr="0038190B">
        <w:trPr>
          <w:tblCellSpacing w:w="20" w:type="dxa"/>
          <w:jc w:val="center"/>
        </w:trPr>
        <w:tc>
          <w:tcPr>
            <w:tcW w:w="6972" w:type="dxa"/>
          </w:tcPr>
          <w:p w14:paraId="4344F856" w14:textId="77777777" w:rsidR="00011315" w:rsidRPr="00DC5CE3" w:rsidRDefault="00011315" w:rsidP="0072103C">
            <w:pPr>
              <w:ind w:left="490"/>
              <w:jc w:val="both"/>
              <w:rPr>
                <w:rFonts w:ascii="Tahoma" w:hAnsi="Tahoma" w:cs="Tahoma"/>
                <w:b/>
                <w:sz w:val="18"/>
                <w:szCs w:val="18"/>
              </w:rPr>
            </w:pPr>
            <w:r w:rsidRPr="00DC5CE3">
              <w:rPr>
                <w:rFonts w:ascii="Tahoma" w:hAnsi="Tahoma" w:cs="Tahoma"/>
                <w:b/>
                <w:sz w:val="18"/>
                <w:szCs w:val="18"/>
              </w:rPr>
              <w:t>Vigencia de los avalúos</w:t>
            </w:r>
          </w:p>
        </w:tc>
        <w:tc>
          <w:tcPr>
            <w:tcW w:w="1463" w:type="dxa"/>
          </w:tcPr>
          <w:p w14:paraId="47F7D229"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59</w:t>
            </w:r>
          </w:p>
        </w:tc>
      </w:tr>
      <w:tr w:rsidR="00011315" w:rsidRPr="00DC5CE3" w14:paraId="3B03E874" w14:textId="77777777" w:rsidTr="0038190B">
        <w:trPr>
          <w:tblCellSpacing w:w="20" w:type="dxa"/>
          <w:jc w:val="center"/>
        </w:trPr>
        <w:tc>
          <w:tcPr>
            <w:tcW w:w="6972" w:type="dxa"/>
          </w:tcPr>
          <w:p w14:paraId="66AC39A0" w14:textId="77777777" w:rsidR="00011315" w:rsidRPr="00DC5CE3" w:rsidRDefault="00011315" w:rsidP="0072103C">
            <w:pPr>
              <w:ind w:left="490"/>
              <w:jc w:val="both"/>
              <w:rPr>
                <w:rFonts w:ascii="Tahoma" w:hAnsi="Tahoma" w:cs="Tahoma"/>
                <w:b/>
                <w:sz w:val="18"/>
                <w:szCs w:val="18"/>
              </w:rPr>
            </w:pPr>
            <w:r w:rsidRPr="00DC5CE3">
              <w:rPr>
                <w:rFonts w:ascii="Tahoma" w:hAnsi="Tahoma" w:cs="Tahoma"/>
                <w:b/>
                <w:sz w:val="18"/>
                <w:szCs w:val="18"/>
              </w:rPr>
              <w:t>De la tasa</w:t>
            </w:r>
          </w:p>
        </w:tc>
        <w:tc>
          <w:tcPr>
            <w:tcW w:w="1463" w:type="dxa"/>
          </w:tcPr>
          <w:p w14:paraId="782B9519"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60</w:t>
            </w:r>
          </w:p>
        </w:tc>
      </w:tr>
      <w:tr w:rsidR="00011315" w:rsidRPr="00DC5CE3" w14:paraId="3422CB21" w14:textId="77777777" w:rsidTr="0038190B">
        <w:trPr>
          <w:tblCellSpacing w:w="20" w:type="dxa"/>
          <w:jc w:val="center"/>
        </w:trPr>
        <w:tc>
          <w:tcPr>
            <w:tcW w:w="6972" w:type="dxa"/>
          </w:tcPr>
          <w:p w14:paraId="1FF97419" w14:textId="77777777" w:rsidR="00011315" w:rsidRPr="00DC5CE3" w:rsidRDefault="00011315" w:rsidP="0072103C">
            <w:pPr>
              <w:ind w:left="490"/>
              <w:jc w:val="both"/>
              <w:rPr>
                <w:rFonts w:ascii="Tahoma" w:hAnsi="Tahoma" w:cs="Tahoma"/>
                <w:b/>
                <w:sz w:val="18"/>
                <w:szCs w:val="18"/>
              </w:rPr>
            </w:pPr>
            <w:r w:rsidRPr="00DC5CE3">
              <w:rPr>
                <w:rFonts w:ascii="Tahoma" w:hAnsi="Tahoma" w:cs="Tahoma"/>
                <w:b/>
                <w:sz w:val="18"/>
                <w:szCs w:val="18"/>
              </w:rPr>
              <w:t>Del manifiesto a la autoridad</w:t>
            </w:r>
          </w:p>
        </w:tc>
        <w:tc>
          <w:tcPr>
            <w:tcW w:w="1463" w:type="dxa"/>
          </w:tcPr>
          <w:p w14:paraId="3FE7A146"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61</w:t>
            </w:r>
          </w:p>
        </w:tc>
      </w:tr>
      <w:tr w:rsidR="00011315" w:rsidRPr="00DC5CE3" w14:paraId="2F321036" w14:textId="77777777" w:rsidTr="0038190B">
        <w:trPr>
          <w:tblCellSpacing w:w="20" w:type="dxa"/>
          <w:jc w:val="center"/>
        </w:trPr>
        <w:tc>
          <w:tcPr>
            <w:tcW w:w="6972" w:type="dxa"/>
          </w:tcPr>
          <w:p w14:paraId="35D77C84" w14:textId="77777777" w:rsidR="00011315" w:rsidRPr="00DC5CE3" w:rsidRDefault="00011315" w:rsidP="0072103C">
            <w:pPr>
              <w:ind w:left="490"/>
              <w:jc w:val="both"/>
              <w:rPr>
                <w:rFonts w:ascii="Tahoma" w:hAnsi="Tahoma" w:cs="Tahoma"/>
                <w:b/>
                <w:sz w:val="18"/>
                <w:szCs w:val="18"/>
              </w:rPr>
            </w:pPr>
            <w:r w:rsidRPr="00DC5CE3">
              <w:rPr>
                <w:rFonts w:ascii="Tahoma" w:hAnsi="Tahoma" w:cs="Tahoma"/>
                <w:b/>
                <w:sz w:val="18"/>
                <w:szCs w:val="18"/>
              </w:rPr>
              <w:t>De los responsables solidarios</w:t>
            </w:r>
          </w:p>
        </w:tc>
        <w:tc>
          <w:tcPr>
            <w:tcW w:w="1463" w:type="dxa"/>
          </w:tcPr>
          <w:p w14:paraId="26D0B164"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62</w:t>
            </w:r>
          </w:p>
        </w:tc>
      </w:tr>
      <w:tr w:rsidR="00011315" w:rsidRPr="00DC5CE3" w14:paraId="2BA74024" w14:textId="77777777" w:rsidTr="0038190B">
        <w:trPr>
          <w:tblCellSpacing w:w="20" w:type="dxa"/>
          <w:jc w:val="center"/>
        </w:trPr>
        <w:tc>
          <w:tcPr>
            <w:tcW w:w="6972" w:type="dxa"/>
          </w:tcPr>
          <w:p w14:paraId="2EA4BB04" w14:textId="77777777" w:rsidR="00011315" w:rsidRPr="00DC5CE3" w:rsidRDefault="00011315" w:rsidP="0072103C">
            <w:pPr>
              <w:ind w:left="490"/>
              <w:jc w:val="both"/>
              <w:rPr>
                <w:rFonts w:ascii="Tahoma" w:hAnsi="Tahoma" w:cs="Tahoma"/>
                <w:b/>
                <w:sz w:val="18"/>
                <w:szCs w:val="18"/>
              </w:rPr>
            </w:pPr>
            <w:r w:rsidRPr="00DC5CE3">
              <w:rPr>
                <w:rFonts w:ascii="Tahoma" w:hAnsi="Tahoma" w:cs="Tahoma"/>
                <w:b/>
                <w:sz w:val="18"/>
                <w:szCs w:val="18"/>
              </w:rPr>
              <w:t>Del pago</w:t>
            </w:r>
          </w:p>
        </w:tc>
        <w:tc>
          <w:tcPr>
            <w:tcW w:w="1463" w:type="dxa"/>
          </w:tcPr>
          <w:p w14:paraId="00A7424D"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63</w:t>
            </w:r>
          </w:p>
        </w:tc>
      </w:tr>
      <w:tr w:rsidR="00011315" w:rsidRPr="00DC5CE3" w14:paraId="6BD9BC8D" w14:textId="77777777" w:rsidTr="0038190B">
        <w:trPr>
          <w:tblCellSpacing w:w="20" w:type="dxa"/>
          <w:jc w:val="center"/>
        </w:trPr>
        <w:tc>
          <w:tcPr>
            <w:tcW w:w="6972" w:type="dxa"/>
          </w:tcPr>
          <w:p w14:paraId="4A547973" w14:textId="77777777" w:rsidR="00011315" w:rsidRPr="00DC5CE3" w:rsidRDefault="00011315" w:rsidP="0072103C">
            <w:pPr>
              <w:ind w:left="490"/>
              <w:jc w:val="both"/>
              <w:rPr>
                <w:rFonts w:ascii="Tahoma" w:hAnsi="Tahoma" w:cs="Tahoma"/>
                <w:b/>
                <w:sz w:val="18"/>
                <w:szCs w:val="18"/>
              </w:rPr>
            </w:pPr>
            <w:r w:rsidRPr="00DC5CE3">
              <w:rPr>
                <w:rFonts w:ascii="Tahoma" w:hAnsi="Tahoma" w:cs="Tahoma"/>
                <w:b/>
                <w:sz w:val="18"/>
                <w:szCs w:val="18"/>
              </w:rPr>
              <w:t>De la sanción</w:t>
            </w:r>
          </w:p>
        </w:tc>
        <w:tc>
          <w:tcPr>
            <w:tcW w:w="1463" w:type="dxa"/>
          </w:tcPr>
          <w:p w14:paraId="25C403FD"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64</w:t>
            </w:r>
          </w:p>
        </w:tc>
      </w:tr>
      <w:tr w:rsidR="00011315" w:rsidRPr="00DC5CE3" w14:paraId="3F751F82" w14:textId="77777777" w:rsidTr="0038190B">
        <w:trPr>
          <w:tblCellSpacing w:w="20" w:type="dxa"/>
          <w:jc w:val="center"/>
        </w:trPr>
        <w:tc>
          <w:tcPr>
            <w:tcW w:w="6972" w:type="dxa"/>
          </w:tcPr>
          <w:p w14:paraId="1B235D8B" w14:textId="77777777" w:rsidR="00011315" w:rsidRPr="00DC5CE3" w:rsidRDefault="00011315" w:rsidP="0072103C">
            <w:pPr>
              <w:ind w:left="206"/>
              <w:jc w:val="both"/>
              <w:rPr>
                <w:rFonts w:ascii="Tahoma" w:hAnsi="Tahoma" w:cs="Tahoma"/>
                <w:sz w:val="18"/>
                <w:szCs w:val="18"/>
              </w:rPr>
            </w:pPr>
            <w:r w:rsidRPr="00DC5CE3">
              <w:rPr>
                <w:rFonts w:ascii="Tahoma" w:hAnsi="Tahoma" w:cs="Tahoma"/>
                <w:b/>
                <w:sz w:val="18"/>
                <w:szCs w:val="18"/>
              </w:rPr>
              <w:t xml:space="preserve">Sección Tercera.- </w:t>
            </w:r>
            <w:r w:rsidRPr="00DC5CE3">
              <w:rPr>
                <w:rFonts w:ascii="Tahoma" w:hAnsi="Tahoma" w:cs="Tahoma"/>
                <w:sz w:val="18"/>
                <w:szCs w:val="18"/>
              </w:rPr>
              <w:t>Impuesto sobre espectáculos y diversiones públicas</w:t>
            </w:r>
          </w:p>
        </w:tc>
        <w:tc>
          <w:tcPr>
            <w:tcW w:w="1463" w:type="dxa"/>
          </w:tcPr>
          <w:p w14:paraId="36C85BC3" w14:textId="77777777" w:rsidR="00011315" w:rsidRPr="00DC5CE3" w:rsidRDefault="00011315" w:rsidP="0072103C">
            <w:pPr>
              <w:spacing w:line="360" w:lineRule="auto"/>
              <w:jc w:val="center"/>
              <w:rPr>
                <w:rFonts w:ascii="Tahoma" w:hAnsi="Tahoma" w:cs="Tahoma"/>
                <w:sz w:val="18"/>
                <w:szCs w:val="18"/>
              </w:rPr>
            </w:pPr>
          </w:p>
        </w:tc>
      </w:tr>
      <w:tr w:rsidR="00011315" w:rsidRPr="00DC5CE3" w14:paraId="208BBE1F" w14:textId="77777777" w:rsidTr="0038190B">
        <w:trPr>
          <w:tblCellSpacing w:w="20" w:type="dxa"/>
          <w:jc w:val="center"/>
        </w:trPr>
        <w:tc>
          <w:tcPr>
            <w:tcW w:w="6972" w:type="dxa"/>
          </w:tcPr>
          <w:p w14:paraId="0B4685A3" w14:textId="77777777" w:rsidR="00011315" w:rsidRPr="00DC5CE3" w:rsidRDefault="00011315" w:rsidP="0072103C">
            <w:pPr>
              <w:ind w:left="490"/>
              <w:jc w:val="both"/>
              <w:rPr>
                <w:rFonts w:ascii="Tahoma" w:hAnsi="Tahoma" w:cs="Tahoma"/>
                <w:b/>
                <w:sz w:val="18"/>
                <w:szCs w:val="18"/>
              </w:rPr>
            </w:pPr>
            <w:r w:rsidRPr="00DC5CE3">
              <w:rPr>
                <w:rFonts w:ascii="Tahoma" w:hAnsi="Tahoma" w:cs="Tahoma"/>
                <w:b/>
                <w:sz w:val="18"/>
                <w:szCs w:val="18"/>
              </w:rPr>
              <w:t>De los sujetos</w:t>
            </w:r>
          </w:p>
        </w:tc>
        <w:tc>
          <w:tcPr>
            <w:tcW w:w="1463" w:type="dxa"/>
          </w:tcPr>
          <w:p w14:paraId="2B8175AA"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65</w:t>
            </w:r>
          </w:p>
        </w:tc>
      </w:tr>
      <w:tr w:rsidR="00011315" w:rsidRPr="00DC5CE3" w14:paraId="3FACEDC2" w14:textId="77777777" w:rsidTr="0038190B">
        <w:trPr>
          <w:tblCellSpacing w:w="20" w:type="dxa"/>
          <w:jc w:val="center"/>
        </w:trPr>
        <w:tc>
          <w:tcPr>
            <w:tcW w:w="6972" w:type="dxa"/>
          </w:tcPr>
          <w:p w14:paraId="2C096A0E" w14:textId="77777777" w:rsidR="00011315" w:rsidRPr="00DC5CE3" w:rsidRDefault="00011315" w:rsidP="0072103C">
            <w:pPr>
              <w:ind w:left="490"/>
              <w:jc w:val="both"/>
              <w:rPr>
                <w:rFonts w:ascii="Tahoma" w:hAnsi="Tahoma" w:cs="Tahoma"/>
                <w:b/>
                <w:sz w:val="18"/>
                <w:szCs w:val="18"/>
              </w:rPr>
            </w:pPr>
            <w:r w:rsidRPr="00DC5CE3">
              <w:rPr>
                <w:rFonts w:ascii="Tahoma" w:hAnsi="Tahoma" w:cs="Tahoma"/>
                <w:b/>
                <w:sz w:val="18"/>
                <w:szCs w:val="18"/>
              </w:rPr>
              <w:t>Del objeto</w:t>
            </w:r>
          </w:p>
        </w:tc>
        <w:tc>
          <w:tcPr>
            <w:tcW w:w="1463" w:type="dxa"/>
          </w:tcPr>
          <w:p w14:paraId="003656CF"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66</w:t>
            </w:r>
          </w:p>
        </w:tc>
      </w:tr>
      <w:tr w:rsidR="00011315" w:rsidRPr="00DC5CE3" w14:paraId="1B8AD406" w14:textId="77777777" w:rsidTr="0038190B">
        <w:trPr>
          <w:tblCellSpacing w:w="20" w:type="dxa"/>
          <w:jc w:val="center"/>
        </w:trPr>
        <w:tc>
          <w:tcPr>
            <w:tcW w:w="6972" w:type="dxa"/>
          </w:tcPr>
          <w:p w14:paraId="682A0BE9" w14:textId="77777777" w:rsidR="00011315" w:rsidRPr="00DC5CE3" w:rsidRDefault="00011315" w:rsidP="0072103C">
            <w:pPr>
              <w:ind w:left="490"/>
              <w:jc w:val="both"/>
              <w:rPr>
                <w:rFonts w:ascii="Tahoma" w:hAnsi="Tahoma" w:cs="Tahoma"/>
                <w:b/>
                <w:sz w:val="18"/>
                <w:szCs w:val="18"/>
              </w:rPr>
            </w:pPr>
            <w:r w:rsidRPr="00DC5CE3">
              <w:rPr>
                <w:rFonts w:ascii="Tahoma" w:hAnsi="Tahoma" w:cs="Tahoma"/>
                <w:b/>
                <w:sz w:val="18"/>
                <w:szCs w:val="18"/>
              </w:rPr>
              <w:t>De la base</w:t>
            </w:r>
          </w:p>
        </w:tc>
        <w:tc>
          <w:tcPr>
            <w:tcW w:w="1463" w:type="dxa"/>
          </w:tcPr>
          <w:p w14:paraId="3017C91B"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67</w:t>
            </w:r>
          </w:p>
        </w:tc>
      </w:tr>
      <w:tr w:rsidR="00011315" w:rsidRPr="00DC5CE3" w14:paraId="3200E39C" w14:textId="77777777" w:rsidTr="0038190B">
        <w:trPr>
          <w:tblCellSpacing w:w="20" w:type="dxa"/>
          <w:jc w:val="center"/>
        </w:trPr>
        <w:tc>
          <w:tcPr>
            <w:tcW w:w="6972" w:type="dxa"/>
          </w:tcPr>
          <w:p w14:paraId="37F49B09" w14:textId="77777777" w:rsidR="00011315" w:rsidRPr="00DC5CE3" w:rsidRDefault="00011315" w:rsidP="0072103C">
            <w:pPr>
              <w:ind w:left="490"/>
              <w:jc w:val="both"/>
              <w:rPr>
                <w:rFonts w:ascii="Tahoma" w:hAnsi="Tahoma" w:cs="Tahoma"/>
                <w:b/>
                <w:sz w:val="18"/>
                <w:szCs w:val="18"/>
              </w:rPr>
            </w:pPr>
            <w:r w:rsidRPr="00DC5CE3">
              <w:rPr>
                <w:rFonts w:ascii="Tahoma" w:hAnsi="Tahoma" w:cs="Tahoma"/>
                <w:b/>
                <w:sz w:val="18"/>
                <w:szCs w:val="18"/>
              </w:rPr>
              <w:t>De la tasa</w:t>
            </w:r>
          </w:p>
        </w:tc>
        <w:tc>
          <w:tcPr>
            <w:tcW w:w="1463" w:type="dxa"/>
          </w:tcPr>
          <w:p w14:paraId="3DEC6C3B"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68</w:t>
            </w:r>
          </w:p>
        </w:tc>
      </w:tr>
      <w:tr w:rsidR="00011315" w:rsidRPr="00DC5CE3" w14:paraId="38CE23D0" w14:textId="77777777" w:rsidTr="0038190B">
        <w:trPr>
          <w:tblCellSpacing w:w="20" w:type="dxa"/>
          <w:jc w:val="center"/>
        </w:trPr>
        <w:tc>
          <w:tcPr>
            <w:tcW w:w="6972" w:type="dxa"/>
          </w:tcPr>
          <w:p w14:paraId="672898C8" w14:textId="77777777" w:rsidR="00011315" w:rsidRPr="00DC5CE3" w:rsidRDefault="00011315" w:rsidP="0072103C">
            <w:pPr>
              <w:ind w:left="490"/>
              <w:jc w:val="both"/>
              <w:rPr>
                <w:rFonts w:ascii="Tahoma" w:hAnsi="Tahoma" w:cs="Tahoma"/>
                <w:b/>
                <w:sz w:val="18"/>
                <w:szCs w:val="18"/>
              </w:rPr>
            </w:pPr>
            <w:r w:rsidRPr="00DC5CE3">
              <w:rPr>
                <w:rFonts w:ascii="Tahoma" w:hAnsi="Tahoma" w:cs="Tahoma"/>
                <w:b/>
                <w:sz w:val="18"/>
                <w:szCs w:val="18"/>
              </w:rPr>
              <w:t>De la facultad de disminuir la tasa</w:t>
            </w:r>
          </w:p>
        </w:tc>
        <w:tc>
          <w:tcPr>
            <w:tcW w:w="1463" w:type="dxa"/>
          </w:tcPr>
          <w:p w14:paraId="1B7A2AF1"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69</w:t>
            </w:r>
          </w:p>
        </w:tc>
      </w:tr>
      <w:tr w:rsidR="00011315" w:rsidRPr="00DC5CE3" w14:paraId="569C4028" w14:textId="77777777" w:rsidTr="0038190B">
        <w:trPr>
          <w:tblCellSpacing w:w="20" w:type="dxa"/>
          <w:jc w:val="center"/>
        </w:trPr>
        <w:tc>
          <w:tcPr>
            <w:tcW w:w="6972" w:type="dxa"/>
          </w:tcPr>
          <w:p w14:paraId="5740A83F" w14:textId="77777777" w:rsidR="00011315" w:rsidRPr="00DC5CE3" w:rsidRDefault="00011315" w:rsidP="0072103C">
            <w:pPr>
              <w:ind w:left="490"/>
              <w:jc w:val="both"/>
              <w:rPr>
                <w:rFonts w:ascii="Tahoma" w:hAnsi="Tahoma" w:cs="Tahoma"/>
                <w:b/>
                <w:sz w:val="18"/>
                <w:szCs w:val="18"/>
              </w:rPr>
            </w:pPr>
            <w:r w:rsidRPr="00DC5CE3">
              <w:rPr>
                <w:rFonts w:ascii="Tahoma" w:hAnsi="Tahoma" w:cs="Tahoma"/>
                <w:b/>
                <w:sz w:val="18"/>
                <w:szCs w:val="18"/>
              </w:rPr>
              <w:t>Del pago</w:t>
            </w:r>
          </w:p>
        </w:tc>
        <w:tc>
          <w:tcPr>
            <w:tcW w:w="1463" w:type="dxa"/>
          </w:tcPr>
          <w:p w14:paraId="66834FE0"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70</w:t>
            </w:r>
          </w:p>
        </w:tc>
      </w:tr>
      <w:tr w:rsidR="00011315" w:rsidRPr="00DC5CE3" w14:paraId="5033B687" w14:textId="77777777" w:rsidTr="0038190B">
        <w:trPr>
          <w:tblCellSpacing w:w="20" w:type="dxa"/>
          <w:jc w:val="center"/>
        </w:trPr>
        <w:tc>
          <w:tcPr>
            <w:tcW w:w="6972" w:type="dxa"/>
          </w:tcPr>
          <w:p w14:paraId="43561B11" w14:textId="77777777" w:rsidR="00011315" w:rsidRPr="00DC5CE3" w:rsidRDefault="00011315" w:rsidP="0072103C">
            <w:pPr>
              <w:jc w:val="both"/>
              <w:rPr>
                <w:rFonts w:ascii="Tahoma" w:hAnsi="Tahoma" w:cs="Tahoma"/>
                <w:sz w:val="18"/>
                <w:szCs w:val="18"/>
              </w:rPr>
            </w:pPr>
            <w:r w:rsidRPr="00DC5CE3">
              <w:rPr>
                <w:rFonts w:ascii="Tahoma" w:hAnsi="Tahoma" w:cs="Tahoma"/>
                <w:b/>
                <w:sz w:val="18"/>
                <w:szCs w:val="18"/>
              </w:rPr>
              <w:t xml:space="preserve">CAPÍTULO II.- </w:t>
            </w:r>
            <w:r w:rsidRPr="00DC5CE3">
              <w:rPr>
                <w:rFonts w:ascii="Tahoma" w:hAnsi="Tahoma" w:cs="Tahoma"/>
                <w:sz w:val="18"/>
                <w:szCs w:val="18"/>
              </w:rPr>
              <w:t>DERECHOS</w:t>
            </w:r>
          </w:p>
        </w:tc>
        <w:tc>
          <w:tcPr>
            <w:tcW w:w="1463" w:type="dxa"/>
          </w:tcPr>
          <w:p w14:paraId="59594187" w14:textId="77777777" w:rsidR="00011315" w:rsidRPr="00DC5CE3" w:rsidRDefault="00011315" w:rsidP="0072103C">
            <w:pPr>
              <w:spacing w:line="360" w:lineRule="auto"/>
              <w:jc w:val="center"/>
              <w:rPr>
                <w:rFonts w:ascii="Tahoma" w:hAnsi="Tahoma" w:cs="Tahoma"/>
                <w:sz w:val="18"/>
                <w:szCs w:val="18"/>
              </w:rPr>
            </w:pPr>
          </w:p>
        </w:tc>
      </w:tr>
      <w:tr w:rsidR="00011315" w:rsidRPr="00DC5CE3" w14:paraId="4BE9B1A9" w14:textId="77777777" w:rsidTr="0038190B">
        <w:trPr>
          <w:tblCellSpacing w:w="20" w:type="dxa"/>
          <w:jc w:val="center"/>
        </w:trPr>
        <w:tc>
          <w:tcPr>
            <w:tcW w:w="6972" w:type="dxa"/>
          </w:tcPr>
          <w:p w14:paraId="6AEE34C1" w14:textId="77777777" w:rsidR="00011315" w:rsidRPr="00DC5CE3" w:rsidRDefault="00011315" w:rsidP="0072103C">
            <w:pPr>
              <w:ind w:left="206"/>
              <w:jc w:val="both"/>
              <w:rPr>
                <w:rFonts w:ascii="Tahoma" w:hAnsi="Tahoma" w:cs="Tahoma"/>
                <w:sz w:val="18"/>
                <w:szCs w:val="18"/>
              </w:rPr>
            </w:pPr>
            <w:r w:rsidRPr="00DC5CE3">
              <w:rPr>
                <w:rFonts w:ascii="Tahoma" w:hAnsi="Tahoma" w:cs="Tahoma"/>
                <w:b/>
                <w:sz w:val="18"/>
                <w:szCs w:val="18"/>
              </w:rPr>
              <w:t xml:space="preserve">Sección Primera.- </w:t>
            </w:r>
            <w:r w:rsidRPr="00DC5CE3">
              <w:rPr>
                <w:rFonts w:ascii="Tahoma" w:hAnsi="Tahoma" w:cs="Tahoma"/>
                <w:sz w:val="18"/>
                <w:szCs w:val="18"/>
              </w:rPr>
              <w:t>Disposiciones comunes</w:t>
            </w:r>
          </w:p>
        </w:tc>
        <w:tc>
          <w:tcPr>
            <w:tcW w:w="1463" w:type="dxa"/>
          </w:tcPr>
          <w:p w14:paraId="4F6AB68A"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71-72</w:t>
            </w:r>
          </w:p>
        </w:tc>
      </w:tr>
      <w:tr w:rsidR="00011315" w:rsidRPr="00DC5CE3" w14:paraId="5623E118" w14:textId="77777777" w:rsidTr="0038190B">
        <w:trPr>
          <w:tblCellSpacing w:w="20" w:type="dxa"/>
          <w:jc w:val="center"/>
        </w:trPr>
        <w:tc>
          <w:tcPr>
            <w:tcW w:w="6972" w:type="dxa"/>
          </w:tcPr>
          <w:p w14:paraId="5F517EF4" w14:textId="77777777" w:rsidR="00011315" w:rsidRPr="00DC5CE3" w:rsidRDefault="00011315" w:rsidP="0072103C">
            <w:pPr>
              <w:ind w:left="206"/>
              <w:jc w:val="both"/>
              <w:rPr>
                <w:rFonts w:ascii="Tahoma" w:hAnsi="Tahoma" w:cs="Tahoma"/>
                <w:sz w:val="18"/>
                <w:szCs w:val="18"/>
              </w:rPr>
            </w:pPr>
            <w:r w:rsidRPr="00DC5CE3">
              <w:rPr>
                <w:rFonts w:ascii="Tahoma" w:hAnsi="Tahoma" w:cs="Tahoma"/>
                <w:b/>
                <w:sz w:val="18"/>
                <w:szCs w:val="18"/>
              </w:rPr>
              <w:t xml:space="preserve">Sección Segunda.- </w:t>
            </w:r>
            <w:r w:rsidRPr="00DC5CE3">
              <w:rPr>
                <w:rFonts w:ascii="Tahoma" w:hAnsi="Tahoma" w:cs="Tahoma"/>
                <w:sz w:val="18"/>
                <w:szCs w:val="18"/>
              </w:rPr>
              <w:t>De los servicios que presta la Dirección de Desarrollo Urbano</w:t>
            </w:r>
          </w:p>
        </w:tc>
        <w:tc>
          <w:tcPr>
            <w:tcW w:w="1463" w:type="dxa"/>
          </w:tcPr>
          <w:p w14:paraId="54803952" w14:textId="77777777" w:rsidR="00011315" w:rsidRPr="00DC5CE3" w:rsidRDefault="00011315" w:rsidP="0072103C">
            <w:pPr>
              <w:spacing w:line="360" w:lineRule="auto"/>
              <w:jc w:val="center"/>
              <w:rPr>
                <w:rFonts w:ascii="Tahoma" w:hAnsi="Tahoma" w:cs="Tahoma"/>
                <w:sz w:val="18"/>
                <w:szCs w:val="18"/>
              </w:rPr>
            </w:pPr>
          </w:p>
        </w:tc>
      </w:tr>
      <w:tr w:rsidR="00011315" w:rsidRPr="00DC5CE3" w14:paraId="1380A5A9" w14:textId="77777777" w:rsidTr="0038190B">
        <w:trPr>
          <w:tblCellSpacing w:w="20" w:type="dxa"/>
          <w:jc w:val="center"/>
        </w:trPr>
        <w:tc>
          <w:tcPr>
            <w:tcW w:w="6972" w:type="dxa"/>
          </w:tcPr>
          <w:p w14:paraId="397F3B8C" w14:textId="77777777" w:rsidR="00011315" w:rsidRPr="00DC5CE3" w:rsidRDefault="00011315" w:rsidP="0072103C">
            <w:pPr>
              <w:ind w:left="490"/>
              <w:jc w:val="both"/>
              <w:rPr>
                <w:rFonts w:ascii="Tahoma" w:hAnsi="Tahoma" w:cs="Tahoma"/>
                <w:b/>
                <w:sz w:val="18"/>
                <w:szCs w:val="18"/>
              </w:rPr>
            </w:pPr>
            <w:r w:rsidRPr="00DC5CE3">
              <w:rPr>
                <w:rFonts w:ascii="Tahoma" w:hAnsi="Tahoma" w:cs="Tahoma"/>
                <w:b/>
                <w:sz w:val="18"/>
                <w:szCs w:val="18"/>
              </w:rPr>
              <w:t>De los sujetos</w:t>
            </w:r>
          </w:p>
        </w:tc>
        <w:tc>
          <w:tcPr>
            <w:tcW w:w="1463" w:type="dxa"/>
          </w:tcPr>
          <w:p w14:paraId="611C3DED"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73</w:t>
            </w:r>
          </w:p>
        </w:tc>
      </w:tr>
      <w:tr w:rsidR="00011315" w:rsidRPr="00DC5CE3" w14:paraId="6123D16C" w14:textId="77777777" w:rsidTr="0038190B">
        <w:trPr>
          <w:tblCellSpacing w:w="20" w:type="dxa"/>
          <w:jc w:val="center"/>
        </w:trPr>
        <w:tc>
          <w:tcPr>
            <w:tcW w:w="6972" w:type="dxa"/>
          </w:tcPr>
          <w:p w14:paraId="496001D6" w14:textId="77777777" w:rsidR="00011315" w:rsidRPr="00DC5CE3" w:rsidRDefault="00011315" w:rsidP="0072103C">
            <w:pPr>
              <w:ind w:left="490"/>
              <w:jc w:val="both"/>
              <w:rPr>
                <w:rFonts w:ascii="Tahoma" w:hAnsi="Tahoma" w:cs="Tahoma"/>
                <w:b/>
                <w:sz w:val="18"/>
                <w:szCs w:val="18"/>
              </w:rPr>
            </w:pPr>
            <w:r w:rsidRPr="00DC5CE3">
              <w:rPr>
                <w:rFonts w:ascii="Tahoma" w:hAnsi="Tahoma" w:cs="Tahoma"/>
                <w:b/>
                <w:sz w:val="18"/>
                <w:szCs w:val="18"/>
              </w:rPr>
              <w:t>De los obligados solidarios</w:t>
            </w:r>
          </w:p>
        </w:tc>
        <w:tc>
          <w:tcPr>
            <w:tcW w:w="1463" w:type="dxa"/>
          </w:tcPr>
          <w:p w14:paraId="0333467D"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74</w:t>
            </w:r>
          </w:p>
        </w:tc>
      </w:tr>
      <w:tr w:rsidR="00011315" w:rsidRPr="00DC5CE3" w14:paraId="7E616D4E" w14:textId="77777777" w:rsidTr="0038190B">
        <w:trPr>
          <w:tblCellSpacing w:w="20" w:type="dxa"/>
          <w:jc w:val="center"/>
        </w:trPr>
        <w:tc>
          <w:tcPr>
            <w:tcW w:w="6972" w:type="dxa"/>
          </w:tcPr>
          <w:p w14:paraId="3625F5ED" w14:textId="77777777" w:rsidR="00011315" w:rsidRPr="00DC5CE3" w:rsidRDefault="00011315" w:rsidP="0072103C">
            <w:pPr>
              <w:ind w:left="490"/>
              <w:jc w:val="both"/>
              <w:rPr>
                <w:rFonts w:ascii="Tahoma" w:hAnsi="Tahoma" w:cs="Tahoma"/>
                <w:b/>
                <w:sz w:val="18"/>
                <w:szCs w:val="18"/>
              </w:rPr>
            </w:pPr>
            <w:r w:rsidRPr="00DC5CE3">
              <w:rPr>
                <w:rFonts w:ascii="Tahoma" w:hAnsi="Tahoma" w:cs="Tahoma"/>
                <w:b/>
                <w:sz w:val="18"/>
                <w:szCs w:val="18"/>
              </w:rPr>
              <w:t>De la clasificación</w:t>
            </w:r>
          </w:p>
        </w:tc>
        <w:tc>
          <w:tcPr>
            <w:tcW w:w="1463" w:type="dxa"/>
          </w:tcPr>
          <w:p w14:paraId="69585FD5"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75</w:t>
            </w:r>
          </w:p>
        </w:tc>
      </w:tr>
      <w:tr w:rsidR="00011315" w:rsidRPr="00DC5CE3" w14:paraId="55395902" w14:textId="77777777" w:rsidTr="0038190B">
        <w:trPr>
          <w:tblCellSpacing w:w="20" w:type="dxa"/>
          <w:jc w:val="center"/>
        </w:trPr>
        <w:tc>
          <w:tcPr>
            <w:tcW w:w="6972" w:type="dxa"/>
          </w:tcPr>
          <w:p w14:paraId="7AAB3DFF" w14:textId="77777777" w:rsidR="00011315" w:rsidRPr="00DC5CE3" w:rsidRDefault="00011315" w:rsidP="0072103C">
            <w:pPr>
              <w:ind w:left="490"/>
              <w:jc w:val="both"/>
              <w:rPr>
                <w:rFonts w:ascii="Tahoma" w:hAnsi="Tahoma" w:cs="Tahoma"/>
                <w:b/>
                <w:sz w:val="18"/>
                <w:szCs w:val="18"/>
              </w:rPr>
            </w:pPr>
            <w:r w:rsidRPr="00DC5CE3">
              <w:rPr>
                <w:rFonts w:ascii="Tahoma" w:hAnsi="Tahoma" w:cs="Tahoma"/>
                <w:b/>
                <w:sz w:val="18"/>
                <w:szCs w:val="18"/>
              </w:rPr>
              <w:t>De la base y de las cuotas</w:t>
            </w:r>
          </w:p>
        </w:tc>
        <w:tc>
          <w:tcPr>
            <w:tcW w:w="1463" w:type="dxa"/>
          </w:tcPr>
          <w:p w14:paraId="167658CC"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76</w:t>
            </w:r>
          </w:p>
        </w:tc>
      </w:tr>
      <w:tr w:rsidR="00011315" w:rsidRPr="00DC5CE3" w14:paraId="3A2549BE" w14:textId="77777777" w:rsidTr="0038190B">
        <w:trPr>
          <w:tblCellSpacing w:w="20" w:type="dxa"/>
          <w:jc w:val="center"/>
        </w:trPr>
        <w:tc>
          <w:tcPr>
            <w:tcW w:w="6972" w:type="dxa"/>
          </w:tcPr>
          <w:p w14:paraId="141885D5" w14:textId="77777777" w:rsidR="00011315" w:rsidRPr="00DC5CE3" w:rsidRDefault="00011315" w:rsidP="0072103C">
            <w:pPr>
              <w:ind w:left="490"/>
              <w:jc w:val="both"/>
              <w:rPr>
                <w:rFonts w:ascii="Tahoma" w:hAnsi="Tahoma" w:cs="Tahoma"/>
                <w:b/>
                <w:sz w:val="18"/>
                <w:szCs w:val="18"/>
              </w:rPr>
            </w:pPr>
            <w:r w:rsidRPr="00DC5CE3">
              <w:rPr>
                <w:rFonts w:ascii="Tahoma" w:hAnsi="Tahoma" w:cs="Tahoma"/>
                <w:b/>
                <w:sz w:val="18"/>
                <w:szCs w:val="18"/>
              </w:rPr>
              <w:t>De las exenciones</w:t>
            </w:r>
          </w:p>
        </w:tc>
        <w:tc>
          <w:tcPr>
            <w:tcW w:w="1463" w:type="dxa"/>
          </w:tcPr>
          <w:p w14:paraId="0BD309A2"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77</w:t>
            </w:r>
          </w:p>
        </w:tc>
      </w:tr>
      <w:tr w:rsidR="00011315" w:rsidRPr="00DC5CE3" w14:paraId="7F0CA46C" w14:textId="77777777" w:rsidTr="0038190B">
        <w:trPr>
          <w:tblCellSpacing w:w="20" w:type="dxa"/>
          <w:jc w:val="center"/>
        </w:trPr>
        <w:tc>
          <w:tcPr>
            <w:tcW w:w="6972" w:type="dxa"/>
          </w:tcPr>
          <w:p w14:paraId="438AD936" w14:textId="77777777" w:rsidR="00011315" w:rsidRPr="00DC5CE3" w:rsidRDefault="00011315" w:rsidP="0072103C">
            <w:pPr>
              <w:ind w:left="490"/>
              <w:jc w:val="both"/>
              <w:rPr>
                <w:rFonts w:ascii="Tahoma" w:hAnsi="Tahoma" w:cs="Tahoma"/>
                <w:b/>
                <w:sz w:val="18"/>
                <w:szCs w:val="18"/>
              </w:rPr>
            </w:pPr>
            <w:r w:rsidRPr="00DC5CE3">
              <w:rPr>
                <w:rFonts w:ascii="Tahoma" w:hAnsi="Tahoma" w:cs="Tahoma"/>
                <w:b/>
                <w:sz w:val="18"/>
                <w:szCs w:val="18"/>
              </w:rPr>
              <w:t>De la facultad de disminuir las cuotas y tarifas</w:t>
            </w:r>
          </w:p>
        </w:tc>
        <w:tc>
          <w:tcPr>
            <w:tcW w:w="1463" w:type="dxa"/>
          </w:tcPr>
          <w:p w14:paraId="40BBC8A1"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78</w:t>
            </w:r>
          </w:p>
        </w:tc>
      </w:tr>
      <w:tr w:rsidR="00011315" w:rsidRPr="00DC5CE3" w14:paraId="47D88CA9" w14:textId="77777777" w:rsidTr="0038190B">
        <w:trPr>
          <w:tblCellSpacing w:w="20" w:type="dxa"/>
          <w:jc w:val="center"/>
        </w:trPr>
        <w:tc>
          <w:tcPr>
            <w:tcW w:w="6972" w:type="dxa"/>
          </w:tcPr>
          <w:p w14:paraId="230CBE92" w14:textId="77777777" w:rsidR="00011315" w:rsidRPr="00DC5CE3" w:rsidRDefault="00011315" w:rsidP="0072103C">
            <w:pPr>
              <w:ind w:left="206"/>
              <w:jc w:val="both"/>
              <w:rPr>
                <w:rFonts w:ascii="Tahoma" w:hAnsi="Tahoma" w:cs="Tahoma"/>
                <w:sz w:val="18"/>
                <w:szCs w:val="18"/>
              </w:rPr>
            </w:pPr>
            <w:r w:rsidRPr="00DC5CE3">
              <w:rPr>
                <w:rFonts w:ascii="Tahoma" w:hAnsi="Tahoma" w:cs="Tahoma"/>
                <w:b/>
                <w:sz w:val="18"/>
                <w:szCs w:val="18"/>
              </w:rPr>
              <w:t xml:space="preserve">Sección Tercera.- </w:t>
            </w:r>
            <w:r w:rsidRPr="00DC5CE3">
              <w:rPr>
                <w:rFonts w:ascii="Tahoma" w:hAnsi="Tahoma" w:cs="Tahoma"/>
                <w:sz w:val="18"/>
                <w:szCs w:val="18"/>
              </w:rPr>
              <w:t>Otros servicios prestados por el Ayuntamiento</w:t>
            </w:r>
          </w:p>
        </w:tc>
        <w:tc>
          <w:tcPr>
            <w:tcW w:w="1463" w:type="dxa"/>
          </w:tcPr>
          <w:p w14:paraId="3AF799EA"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79-81</w:t>
            </w:r>
          </w:p>
        </w:tc>
      </w:tr>
      <w:tr w:rsidR="00011315" w:rsidRPr="00DC5CE3" w14:paraId="211DD584" w14:textId="77777777" w:rsidTr="0038190B">
        <w:trPr>
          <w:tblCellSpacing w:w="20" w:type="dxa"/>
          <w:jc w:val="center"/>
        </w:trPr>
        <w:tc>
          <w:tcPr>
            <w:tcW w:w="6972" w:type="dxa"/>
          </w:tcPr>
          <w:p w14:paraId="59990363" w14:textId="77777777" w:rsidR="00011315" w:rsidRPr="00DC5CE3" w:rsidRDefault="00011315" w:rsidP="0072103C">
            <w:pPr>
              <w:ind w:left="206"/>
              <w:jc w:val="both"/>
              <w:rPr>
                <w:rFonts w:ascii="Tahoma" w:hAnsi="Tahoma" w:cs="Tahoma"/>
                <w:sz w:val="18"/>
                <w:szCs w:val="18"/>
              </w:rPr>
            </w:pPr>
            <w:r w:rsidRPr="00DC5CE3">
              <w:rPr>
                <w:rFonts w:ascii="Tahoma" w:hAnsi="Tahoma" w:cs="Tahoma"/>
                <w:b/>
                <w:sz w:val="18"/>
                <w:szCs w:val="18"/>
              </w:rPr>
              <w:t xml:space="preserve">Sección Cuarta.- </w:t>
            </w:r>
            <w:r w:rsidRPr="00DC5CE3">
              <w:rPr>
                <w:rFonts w:ascii="Tahoma" w:hAnsi="Tahoma" w:cs="Tahoma"/>
                <w:sz w:val="18"/>
                <w:szCs w:val="18"/>
              </w:rPr>
              <w:t>Derechos por matanza de Ganado</w:t>
            </w:r>
          </w:p>
        </w:tc>
        <w:tc>
          <w:tcPr>
            <w:tcW w:w="1463" w:type="dxa"/>
          </w:tcPr>
          <w:p w14:paraId="5E23DE8E" w14:textId="77777777" w:rsidR="00011315" w:rsidRPr="00DC5CE3" w:rsidRDefault="00011315" w:rsidP="0072103C">
            <w:pPr>
              <w:spacing w:line="360" w:lineRule="auto"/>
              <w:jc w:val="center"/>
              <w:rPr>
                <w:rFonts w:ascii="Tahoma" w:hAnsi="Tahoma" w:cs="Tahoma"/>
                <w:sz w:val="18"/>
                <w:szCs w:val="18"/>
              </w:rPr>
            </w:pPr>
          </w:p>
        </w:tc>
      </w:tr>
      <w:tr w:rsidR="00011315" w:rsidRPr="00DC5CE3" w14:paraId="26712EDA" w14:textId="77777777" w:rsidTr="0038190B">
        <w:trPr>
          <w:tblCellSpacing w:w="20" w:type="dxa"/>
          <w:jc w:val="center"/>
        </w:trPr>
        <w:tc>
          <w:tcPr>
            <w:tcW w:w="6972" w:type="dxa"/>
          </w:tcPr>
          <w:p w14:paraId="1094D9F6" w14:textId="77777777" w:rsidR="00011315" w:rsidRPr="00DC5CE3" w:rsidRDefault="00011315" w:rsidP="0072103C">
            <w:pPr>
              <w:ind w:left="490"/>
              <w:jc w:val="both"/>
              <w:rPr>
                <w:rFonts w:ascii="Tahoma" w:hAnsi="Tahoma" w:cs="Tahoma"/>
                <w:b/>
                <w:sz w:val="18"/>
                <w:szCs w:val="18"/>
              </w:rPr>
            </w:pPr>
            <w:r w:rsidRPr="00DC5CE3">
              <w:rPr>
                <w:rFonts w:ascii="Tahoma" w:hAnsi="Tahoma" w:cs="Tahoma"/>
                <w:b/>
                <w:sz w:val="18"/>
                <w:szCs w:val="18"/>
              </w:rPr>
              <w:t>De los sujetos</w:t>
            </w:r>
          </w:p>
        </w:tc>
        <w:tc>
          <w:tcPr>
            <w:tcW w:w="1463" w:type="dxa"/>
          </w:tcPr>
          <w:p w14:paraId="397A5DE7"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82</w:t>
            </w:r>
          </w:p>
        </w:tc>
      </w:tr>
      <w:tr w:rsidR="00011315" w:rsidRPr="00DC5CE3" w14:paraId="74A22EED" w14:textId="77777777" w:rsidTr="0038190B">
        <w:trPr>
          <w:tblCellSpacing w:w="20" w:type="dxa"/>
          <w:jc w:val="center"/>
        </w:trPr>
        <w:tc>
          <w:tcPr>
            <w:tcW w:w="6972" w:type="dxa"/>
          </w:tcPr>
          <w:p w14:paraId="5F1F230E" w14:textId="77777777" w:rsidR="00011315" w:rsidRPr="00DC5CE3" w:rsidRDefault="00011315" w:rsidP="0072103C">
            <w:pPr>
              <w:ind w:left="490"/>
              <w:jc w:val="both"/>
              <w:rPr>
                <w:rFonts w:ascii="Tahoma" w:hAnsi="Tahoma" w:cs="Tahoma"/>
                <w:b/>
                <w:sz w:val="18"/>
                <w:szCs w:val="18"/>
              </w:rPr>
            </w:pPr>
            <w:r w:rsidRPr="00DC5CE3">
              <w:rPr>
                <w:rFonts w:ascii="Tahoma" w:hAnsi="Tahoma" w:cs="Tahoma"/>
                <w:b/>
                <w:sz w:val="18"/>
                <w:szCs w:val="18"/>
              </w:rPr>
              <w:t>De la base</w:t>
            </w:r>
          </w:p>
        </w:tc>
        <w:tc>
          <w:tcPr>
            <w:tcW w:w="1463" w:type="dxa"/>
          </w:tcPr>
          <w:p w14:paraId="4890C353"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83</w:t>
            </w:r>
          </w:p>
        </w:tc>
      </w:tr>
      <w:tr w:rsidR="00011315" w:rsidRPr="00DC5CE3" w14:paraId="45EA9647" w14:textId="77777777" w:rsidTr="0038190B">
        <w:trPr>
          <w:tblCellSpacing w:w="20" w:type="dxa"/>
          <w:jc w:val="center"/>
        </w:trPr>
        <w:tc>
          <w:tcPr>
            <w:tcW w:w="6972" w:type="dxa"/>
          </w:tcPr>
          <w:p w14:paraId="0CEF29E5" w14:textId="77777777" w:rsidR="00011315" w:rsidRPr="00DC5CE3" w:rsidRDefault="00011315" w:rsidP="0072103C">
            <w:pPr>
              <w:ind w:left="490"/>
              <w:jc w:val="both"/>
              <w:rPr>
                <w:rFonts w:ascii="Tahoma" w:hAnsi="Tahoma" w:cs="Tahoma"/>
                <w:b/>
                <w:sz w:val="18"/>
                <w:szCs w:val="18"/>
              </w:rPr>
            </w:pPr>
            <w:r w:rsidRPr="00DC5CE3">
              <w:rPr>
                <w:rFonts w:ascii="Tahoma" w:hAnsi="Tahoma" w:cs="Tahoma"/>
                <w:b/>
                <w:sz w:val="18"/>
                <w:szCs w:val="18"/>
              </w:rPr>
              <w:t>De la tarifa</w:t>
            </w:r>
          </w:p>
        </w:tc>
        <w:tc>
          <w:tcPr>
            <w:tcW w:w="1463" w:type="dxa"/>
          </w:tcPr>
          <w:p w14:paraId="4E26E9F7"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84</w:t>
            </w:r>
          </w:p>
        </w:tc>
      </w:tr>
      <w:tr w:rsidR="00011315" w:rsidRPr="00DC5CE3" w14:paraId="43803DC8" w14:textId="77777777" w:rsidTr="0038190B">
        <w:trPr>
          <w:tblCellSpacing w:w="20" w:type="dxa"/>
          <w:jc w:val="center"/>
        </w:trPr>
        <w:tc>
          <w:tcPr>
            <w:tcW w:w="6972" w:type="dxa"/>
          </w:tcPr>
          <w:p w14:paraId="5393EAB3" w14:textId="77777777" w:rsidR="00011315" w:rsidRPr="00DC5CE3" w:rsidRDefault="00011315" w:rsidP="0072103C">
            <w:pPr>
              <w:ind w:left="490"/>
              <w:jc w:val="both"/>
              <w:rPr>
                <w:rFonts w:ascii="Tahoma" w:hAnsi="Tahoma" w:cs="Tahoma"/>
                <w:b/>
                <w:sz w:val="18"/>
                <w:szCs w:val="18"/>
              </w:rPr>
            </w:pPr>
            <w:r w:rsidRPr="00DC5CE3">
              <w:rPr>
                <w:rFonts w:ascii="Tahoma" w:hAnsi="Tahoma" w:cs="Tahoma"/>
                <w:b/>
                <w:sz w:val="18"/>
                <w:szCs w:val="18"/>
              </w:rPr>
              <w:lastRenderedPageBreak/>
              <w:t>De la matanza fuera del rastro público</w:t>
            </w:r>
          </w:p>
        </w:tc>
        <w:tc>
          <w:tcPr>
            <w:tcW w:w="1463" w:type="dxa"/>
          </w:tcPr>
          <w:p w14:paraId="6C9FA4C0"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85</w:t>
            </w:r>
          </w:p>
        </w:tc>
      </w:tr>
      <w:tr w:rsidR="00011315" w:rsidRPr="00DC5CE3" w14:paraId="18423B05" w14:textId="77777777" w:rsidTr="0038190B">
        <w:trPr>
          <w:tblCellSpacing w:w="20" w:type="dxa"/>
          <w:jc w:val="center"/>
        </w:trPr>
        <w:tc>
          <w:tcPr>
            <w:tcW w:w="6972" w:type="dxa"/>
          </w:tcPr>
          <w:p w14:paraId="29CEE804" w14:textId="77777777" w:rsidR="00011315" w:rsidRPr="00DC5CE3" w:rsidRDefault="00011315" w:rsidP="0072103C">
            <w:pPr>
              <w:ind w:left="490"/>
              <w:jc w:val="both"/>
              <w:rPr>
                <w:rFonts w:ascii="Tahoma" w:hAnsi="Tahoma" w:cs="Tahoma"/>
                <w:b/>
                <w:sz w:val="18"/>
                <w:szCs w:val="18"/>
              </w:rPr>
            </w:pPr>
            <w:r w:rsidRPr="00DC5CE3">
              <w:rPr>
                <w:rFonts w:ascii="Tahoma" w:hAnsi="Tahoma" w:cs="Tahoma"/>
                <w:b/>
                <w:sz w:val="18"/>
                <w:szCs w:val="18"/>
              </w:rPr>
              <w:t>De la introducción de carne al Municipio</w:t>
            </w:r>
          </w:p>
        </w:tc>
        <w:tc>
          <w:tcPr>
            <w:tcW w:w="1463" w:type="dxa"/>
          </w:tcPr>
          <w:p w14:paraId="01A7AA70"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86</w:t>
            </w:r>
          </w:p>
        </w:tc>
      </w:tr>
      <w:tr w:rsidR="00011315" w:rsidRPr="00DC5CE3" w14:paraId="3BDB5617" w14:textId="77777777" w:rsidTr="0038190B">
        <w:trPr>
          <w:tblCellSpacing w:w="20" w:type="dxa"/>
          <w:jc w:val="center"/>
        </w:trPr>
        <w:tc>
          <w:tcPr>
            <w:tcW w:w="6972" w:type="dxa"/>
          </w:tcPr>
          <w:p w14:paraId="3FDEE85D" w14:textId="77777777" w:rsidR="00011315" w:rsidRPr="00DC5CE3" w:rsidRDefault="00011315" w:rsidP="0072103C">
            <w:pPr>
              <w:ind w:left="206"/>
              <w:jc w:val="both"/>
              <w:rPr>
                <w:rFonts w:ascii="Tahoma" w:hAnsi="Tahoma" w:cs="Tahoma"/>
                <w:sz w:val="18"/>
                <w:szCs w:val="18"/>
              </w:rPr>
            </w:pPr>
            <w:r w:rsidRPr="00DC5CE3">
              <w:rPr>
                <w:rFonts w:ascii="Tahoma" w:hAnsi="Tahoma" w:cs="Tahoma"/>
                <w:b/>
                <w:sz w:val="18"/>
                <w:szCs w:val="18"/>
              </w:rPr>
              <w:t xml:space="preserve">Sección Quinta.- </w:t>
            </w:r>
            <w:r w:rsidRPr="00DC5CE3">
              <w:rPr>
                <w:rFonts w:ascii="Tahoma" w:hAnsi="Tahoma" w:cs="Tahoma"/>
                <w:sz w:val="18"/>
                <w:szCs w:val="18"/>
              </w:rPr>
              <w:t>De los Certificados y Constancias</w:t>
            </w:r>
          </w:p>
        </w:tc>
        <w:tc>
          <w:tcPr>
            <w:tcW w:w="1463" w:type="dxa"/>
          </w:tcPr>
          <w:p w14:paraId="658509F1"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87-88</w:t>
            </w:r>
          </w:p>
        </w:tc>
      </w:tr>
      <w:tr w:rsidR="00011315" w:rsidRPr="00DC5CE3" w14:paraId="2A4EFF1B" w14:textId="77777777" w:rsidTr="0038190B">
        <w:trPr>
          <w:tblCellSpacing w:w="20" w:type="dxa"/>
          <w:jc w:val="center"/>
        </w:trPr>
        <w:tc>
          <w:tcPr>
            <w:tcW w:w="6972" w:type="dxa"/>
          </w:tcPr>
          <w:p w14:paraId="68828DA4" w14:textId="77777777" w:rsidR="00011315" w:rsidRPr="00DC5CE3" w:rsidRDefault="00011315" w:rsidP="0072103C">
            <w:pPr>
              <w:ind w:left="206"/>
              <w:jc w:val="both"/>
              <w:rPr>
                <w:rFonts w:ascii="Tahoma" w:hAnsi="Tahoma" w:cs="Tahoma"/>
                <w:sz w:val="18"/>
                <w:szCs w:val="18"/>
              </w:rPr>
            </w:pPr>
            <w:r w:rsidRPr="00DC5CE3">
              <w:rPr>
                <w:rFonts w:ascii="Tahoma" w:hAnsi="Tahoma" w:cs="Tahoma"/>
                <w:b/>
                <w:sz w:val="18"/>
                <w:szCs w:val="18"/>
              </w:rPr>
              <w:t xml:space="preserve">Sección Sexta.- </w:t>
            </w:r>
            <w:r w:rsidRPr="00DC5CE3">
              <w:rPr>
                <w:rFonts w:ascii="Tahoma" w:hAnsi="Tahoma" w:cs="Tahoma"/>
                <w:sz w:val="18"/>
                <w:szCs w:val="18"/>
              </w:rPr>
              <w:t>De los derechos por los servicios que presta la Dirección del Catastro del Municipio</w:t>
            </w:r>
          </w:p>
        </w:tc>
        <w:tc>
          <w:tcPr>
            <w:tcW w:w="1463" w:type="dxa"/>
          </w:tcPr>
          <w:p w14:paraId="7380ABE2"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89-95</w:t>
            </w:r>
          </w:p>
        </w:tc>
      </w:tr>
      <w:tr w:rsidR="00011315" w:rsidRPr="00DC5CE3" w14:paraId="0C550CE2" w14:textId="77777777" w:rsidTr="0038190B">
        <w:trPr>
          <w:tblCellSpacing w:w="20" w:type="dxa"/>
          <w:jc w:val="center"/>
        </w:trPr>
        <w:tc>
          <w:tcPr>
            <w:tcW w:w="6972" w:type="dxa"/>
          </w:tcPr>
          <w:p w14:paraId="339D67FB" w14:textId="77777777" w:rsidR="00011315" w:rsidRPr="00DC5CE3" w:rsidRDefault="00011315" w:rsidP="0072103C">
            <w:pPr>
              <w:ind w:left="206"/>
              <w:jc w:val="both"/>
              <w:rPr>
                <w:rFonts w:ascii="Tahoma" w:hAnsi="Tahoma" w:cs="Tahoma"/>
                <w:sz w:val="18"/>
                <w:szCs w:val="18"/>
              </w:rPr>
            </w:pPr>
            <w:r w:rsidRPr="00DC5CE3">
              <w:rPr>
                <w:rFonts w:ascii="Tahoma" w:hAnsi="Tahoma" w:cs="Tahoma"/>
                <w:b/>
                <w:sz w:val="18"/>
                <w:szCs w:val="18"/>
              </w:rPr>
              <w:t xml:space="preserve">Sección Séptima.- </w:t>
            </w:r>
            <w:r w:rsidRPr="00DC5CE3">
              <w:rPr>
                <w:rFonts w:ascii="Tahoma" w:hAnsi="Tahoma" w:cs="Tahoma"/>
                <w:sz w:val="18"/>
                <w:szCs w:val="18"/>
              </w:rPr>
              <w:t>De los Derechos por el Uso y Aprovechamiento de los Bienes de Dominio Público del Patrimonio Municipal</w:t>
            </w:r>
          </w:p>
        </w:tc>
        <w:tc>
          <w:tcPr>
            <w:tcW w:w="1463" w:type="dxa"/>
          </w:tcPr>
          <w:p w14:paraId="38AAD25D" w14:textId="77777777" w:rsidR="00011315" w:rsidRPr="00DC5CE3" w:rsidRDefault="00011315" w:rsidP="0072103C">
            <w:pPr>
              <w:spacing w:line="360" w:lineRule="auto"/>
              <w:jc w:val="center"/>
              <w:rPr>
                <w:rFonts w:ascii="Tahoma" w:hAnsi="Tahoma" w:cs="Tahoma"/>
                <w:sz w:val="18"/>
                <w:szCs w:val="18"/>
              </w:rPr>
            </w:pPr>
          </w:p>
        </w:tc>
      </w:tr>
      <w:tr w:rsidR="00011315" w:rsidRPr="00DC5CE3" w14:paraId="0F376B7B" w14:textId="77777777" w:rsidTr="0038190B">
        <w:trPr>
          <w:tblCellSpacing w:w="20" w:type="dxa"/>
          <w:jc w:val="center"/>
        </w:trPr>
        <w:tc>
          <w:tcPr>
            <w:tcW w:w="6972" w:type="dxa"/>
          </w:tcPr>
          <w:p w14:paraId="35DBFE70" w14:textId="77777777" w:rsidR="00011315" w:rsidRPr="00DC5CE3" w:rsidRDefault="00011315" w:rsidP="0072103C">
            <w:pPr>
              <w:ind w:left="490"/>
              <w:jc w:val="both"/>
              <w:rPr>
                <w:rFonts w:ascii="Tahoma" w:hAnsi="Tahoma" w:cs="Tahoma"/>
                <w:b/>
                <w:sz w:val="18"/>
                <w:szCs w:val="18"/>
              </w:rPr>
            </w:pPr>
            <w:r w:rsidRPr="00DC5CE3">
              <w:rPr>
                <w:rFonts w:ascii="Tahoma" w:hAnsi="Tahoma" w:cs="Tahoma"/>
                <w:b/>
                <w:sz w:val="18"/>
                <w:szCs w:val="18"/>
              </w:rPr>
              <w:t>De los sujetos</w:t>
            </w:r>
          </w:p>
        </w:tc>
        <w:tc>
          <w:tcPr>
            <w:tcW w:w="1463" w:type="dxa"/>
          </w:tcPr>
          <w:p w14:paraId="53BCDB57"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96</w:t>
            </w:r>
          </w:p>
        </w:tc>
      </w:tr>
      <w:tr w:rsidR="00011315" w:rsidRPr="00DC5CE3" w14:paraId="6CE864F8" w14:textId="77777777" w:rsidTr="0038190B">
        <w:trPr>
          <w:tblCellSpacing w:w="20" w:type="dxa"/>
          <w:jc w:val="center"/>
        </w:trPr>
        <w:tc>
          <w:tcPr>
            <w:tcW w:w="6972" w:type="dxa"/>
          </w:tcPr>
          <w:p w14:paraId="5C22FD1D" w14:textId="77777777" w:rsidR="00011315" w:rsidRPr="00DC5CE3" w:rsidRDefault="00011315" w:rsidP="0072103C">
            <w:pPr>
              <w:ind w:left="490"/>
              <w:jc w:val="both"/>
              <w:rPr>
                <w:rFonts w:ascii="Tahoma" w:hAnsi="Tahoma" w:cs="Tahoma"/>
                <w:b/>
                <w:sz w:val="18"/>
                <w:szCs w:val="18"/>
              </w:rPr>
            </w:pPr>
            <w:r w:rsidRPr="00DC5CE3">
              <w:rPr>
                <w:rFonts w:ascii="Tahoma" w:hAnsi="Tahoma" w:cs="Tahoma"/>
                <w:b/>
                <w:sz w:val="18"/>
                <w:szCs w:val="18"/>
              </w:rPr>
              <w:t>De la base</w:t>
            </w:r>
          </w:p>
        </w:tc>
        <w:tc>
          <w:tcPr>
            <w:tcW w:w="1463" w:type="dxa"/>
          </w:tcPr>
          <w:p w14:paraId="45551A8D"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97</w:t>
            </w:r>
          </w:p>
        </w:tc>
      </w:tr>
      <w:tr w:rsidR="00011315" w:rsidRPr="00DC5CE3" w14:paraId="4BEFC6C1" w14:textId="77777777" w:rsidTr="0038190B">
        <w:trPr>
          <w:tblCellSpacing w:w="20" w:type="dxa"/>
          <w:jc w:val="center"/>
        </w:trPr>
        <w:tc>
          <w:tcPr>
            <w:tcW w:w="6972" w:type="dxa"/>
          </w:tcPr>
          <w:p w14:paraId="2A765E74" w14:textId="77777777" w:rsidR="00011315" w:rsidRPr="00DC5CE3" w:rsidRDefault="00011315" w:rsidP="0072103C">
            <w:pPr>
              <w:ind w:left="490"/>
              <w:jc w:val="both"/>
              <w:rPr>
                <w:rFonts w:ascii="Tahoma" w:hAnsi="Tahoma" w:cs="Tahoma"/>
                <w:b/>
                <w:sz w:val="18"/>
                <w:szCs w:val="18"/>
              </w:rPr>
            </w:pPr>
            <w:r w:rsidRPr="00DC5CE3">
              <w:rPr>
                <w:rFonts w:ascii="Tahoma" w:hAnsi="Tahoma" w:cs="Tahoma"/>
                <w:b/>
                <w:sz w:val="18"/>
                <w:szCs w:val="18"/>
              </w:rPr>
              <w:t>De la tasa y del pago</w:t>
            </w:r>
          </w:p>
        </w:tc>
        <w:tc>
          <w:tcPr>
            <w:tcW w:w="1463" w:type="dxa"/>
          </w:tcPr>
          <w:p w14:paraId="1A125266"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98</w:t>
            </w:r>
          </w:p>
        </w:tc>
      </w:tr>
      <w:tr w:rsidR="00011315" w:rsidRPr="00DC5CE3" w14:paraId="30F34CDE" w14:textId="77777777" w:rsidTr="0038190B">
        <w:trPr>
          <w:tblCellSpacing w:w="20" w:type="dxa"/>
          <w:jc w:val="center"/>
        </w:trPr>
        <w:tc>
          <w:tcPr>
            <w:tcW w:w="6972" w:type="dxa"/>
          </w:tcPr>
          <w:p w14:paraId="48A8C0B1" w14:textId="77777777" w:rsidR="00011315" w:rsidRPr="00DC5CE3" w:rsidRDefault="00011315" w:rsidP="0072103C">
            <w:pPr>
              <w:ind w:left="490"/>
              <w:jc w:val="both"/>
              <w:rPr>
                <w:rFonts w:ascii="Tahoma" w:hAnsi="Tahoma" w:cs="Tahoma"/>
                <w:b/>
                <w:sz w:val="18"/>
                <w:szCs w:val="18"/>
              </w:rPr>
            </w:pPr>
            <w:r w:rsidRPr="00DC5CE3">
              <w:rPr>
                <w:rFonts w:ascii="Tahoma" w:hAnsi="Tahoma" w:cs="Tahoma"/>
                <w:b/>
                <w:sz w:val="18"/>
                <w:szCs w:val="18"/>
              </w:rPr>
              <w:t>De la renuncia y otorgamiento de concesiones y permisos</w:t>
            </w:r>
          </w:p>
        </w:tc>
        <w:tc>
          <w:tcPr>
            <w:tcW w:w="1463" w:type="dxa"/>
          </w:tcPr>
          <w:p w14:paraId="0CF51355"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99-100</w:t>
            </w:r>
          </w:p>
        </w:tc>
      </w:tr>
      <w:tr w:rsidR="00011315" w:rsidRPr="00DC5CE3" w14:paraId="5D722BFD" w14:textId="77777777" w:rsidTr="0038190B">
        <w:trPr>
          <w:tblCellSpacing w:w="20" w:type="dxa"/>
          <w:jc w:val="center"/>
        </w:trPr>
        <w:tc>
          <w:tcPr>
            <w:tcW w:w="6972" w:type="dxa"/>
          </w:tcPr>
          <w:p w14:paraId="00D8A1D7" w14:textId="77777777" w:rsidR="00011315" w:rsidRPr="00DC5CE3" w:rsidRDefault="00011315" w:rsidP="0072103C">
            <w:pPr>
              <w:ind w:left="206"/>
              <w:jc w:val="both"/>
              <w:rPr>
                <w:rFonts w:ascii="Tahoma" w:hAnsi="Tahoma" w:cs="Tahoma"/>
                <w:sz w:val="18"/>
                <w:szCs w:val="18"/>
              </w:rPr>
            </w:pPr>
            <w:r w:rsidRPr="00DC5CE3">
              <w:rPr>
                <w:rFonts w:ascii="Tahoma" w:hAnsi="Tahoma" w:cs="Tahoma"/>
                <w:b/>
                <w:sz w:val="18"/>
                <w:szCs w:val="18"/>
              </w:rPr>
              <w:t xml:space="preserve">Sección Octava.- </w:t>
            </w:r>
            <w:r w:rsidRPr="00DC5CE3">
              <w:rPr>
                <w:rFonts w:ascii="Tahoma" w:hAnsi="Tahoma" w:cs="Tahoma"/>
                <w:sz w:val="18"/>
                <w:szCs w:val="18"/>
              </w:rPr>
              <w:t>Derechos por el Servicio Público de Panteones</w:t>
            </w:r>
          </w:p>
        </w:tc>
        <w:tc>
          <w:tcPr>
            <w:tcW w:w="1463" w:type="dxa"/>
          </w:tcPr>
          <w:p w14:paraId="11C569A2"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101-102</w:t>
            </w:r>
          </w:p>
        </w:tc>
      </w:tr>
      <w:tr w:rsidR="00011315" w:rsidRPr="00DC5CE3" w14:paraId="60B858A9" w14:textId="77777777" w:rsidTr="0038190B">
        <w:trPr>
          <w:tblCellSpacing w:w="20" w:type="dxa"/>
          <w:jc w:val="center"/>
        </w:trPr>
        <w:tc>
          <w:tcPr>
            <w:tcW w:w="6972" w:type="dxa"/>
          </w:tcPr>
          <w:p w14:paraId="000E80D6" w14:textId="77777777" w:rsidR="00011315" w:rsidRPr="00DC5CE3" w:rsidRDefault="00011315" w:rsidP="0072103C">
            <w:pPr>
              <w:ind w:left="490"/>
              <w:jc w:val="both"/>
              <w:rPr>
                <w:rFonts w:ascii="Tahoma" w:hAnsi="Tahoma" w:cs="Tahoma"/>
                <w:b/>
                <w:sz w:val="18"/>
                <w:szCs w:val="18"/>
              </w:rPr>
            </w:pPr>
            <w:r w:rsidRPr="00DC5CE3">
              <w:rPr>
                <w:rFonts w:ascii="Tahoma" w:hAnsi="Tahoma" w:cs="Tahoma"/>
                <w:b/>
                <w:sz w:val="18"/>
                <w:szCs w:val="18"/>
              </w:rPr>
              <w:t>De las reducción de las cuotas</w:t>
            </w:r>
          </w:p>
        </w:tc>
        <w:tc>
          <w:tcPr>
            <w:tcW w:w="1463" w:type="dxa"/>
          </w:tcPr>
          <w:p w14:paraId="47714D89"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103</w:t>
            </w:r>
          </w:p>
        </w:tc>
      </w:tr>
      <w:tr w:rsidR="00011315" w:rsidRPr="00DC5CE3" w14:paraId="4F74037A" w14:textId="77777777" w:rsidTr="0038190B">
        <w:trPr>
          <w:tblCellSpacing w:w="20" w:type="dxa"/>
          <w:jc w:val="center"/>
        </w:trPr>
        <w:tc>
          <w:tcPr>
            <w:tcW w:w="6972" w:type="dxa"/>
          </w:tcPr>
          <w:p w14:paraId="1B2E3559" w14:textId="77777777" w:rsidR="00011315" w:rsidRPr="00DC5CE3" w:rsidRDefault="00011315" w:rsidP="0072103C">
            <w:pPr>
              <w:ind w:left="206"/>
              <w:jc w:val="both"/>
              <w:rPr>
                <w:rFonts w:ascii="Tahoma" w:hAnsi="Tahoma" w:cs="Tahoma"/>
                <w:sz w:val="18"/>
                <w:szCs w:val="18"/>
              </w:rPr>
            </w:pPr>
            <w:r w:rsidRPr="00DC5CE3">
              <w:rPr>
                <w:rFonts w:ascii="Tahoma" w:hAnsi="Tahoma" w:cs="Tahoma"/>
                <w:b/>
                <w:sz w:val="18"/>
                <w:szCs w:val="18"/>
              </w:rPr>
              <w:t xml:space="preserve">Sección Novena.- </w:t>
            </w:r>
            <w:r w:rsidRPr="00DC5CE3">
              <w:rPr>
                <w:rFonts w:ascii="Tahoma" w:hAnsi="Tahoma" w:cs="Tahoma"/>
                <w:sz w:val="18"/>
                <w:szCs w:val="18"/>
              </w:rPr>
              <w:t>Derechos por servicio de Alumbrado Público</w:t>
            </w:r>
          </w:p>
        </w:tc>
        <w:tc>
          <w:tcPr>
            <w:tcW w:w="1463" w:type="dxa"/>
          </w:tcPr>
          <w:p w14:paraId="56C144AA"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104-109</w:t>
            </w:r>
          </w:p>
        </w:tc>
      </w:tr>
      <w:tr w:rsidR="00011315" w:rsidRPr="00DC5CE3" w14:paraId="4316AE70" w14:textId="77777777" w:rsidTr="0038190B">
        <w:trPr>
          <w:tblCellSpacing w:w="20" w:type="dxa"/>
          <w:jc w:val="center"/>
        </w:trPr>
        <w:tc>
          <w:tcPr>
            <w:tcW w:w="6972" w:type="dxa"/>
          </w:tcPr>
          <w:p w14:paraId="30B6315E" w14:textId="77777777" w:rsidR="00011315" w:rsidRPr="00DC5CE3" w:rsidRDefault="00011315" w:rsidP="0072103C">
            <w:pPr>
              <w:ind w:left="206"/>
              <w:jc w:val="both"/>
              <w:rPr>
                <w:rFonts w:ascii="Tahoma" w:hAnsi="Tahoma" w:cs="Tahoma"/>
                <w:sz w:val="18"/>
                <w:szCs w:val="18"/>
              </w:rPr>
            </w:pPr>
            <w:r w:rsidRPr="00DC5CE3">
              <w:rPr>
                <w:rFonts w:ascii="Tahoma" w:hAnsi="Tahoma" w:cs="Tahoma"/>
                <w:b/>
                <w:sz w:val="18"/>
                <w:szCs w:val="18"/>
              </w:rPr>
              <w:t xml:space="preserve">Sección Décima.- </w:t>
            </w:r>
            <w:r w:rsidRPr="00DC5CE3">
              <w:rPr>
                <w:rFonts w:ascii="Tahoma" w:hAnsi="Tahoma" w:cs="Tahoma"/>
                <w:sz w:val="18"/>
                <w:szCs w:val="18"/>
              </w:rPr>
              <w:t>Derechos por Licencias de funcionamiento y permisos</w:t>
            </w:r>
          </w:p>
        </w:tc>
        <w:tc>
          <w:tcPr>
            <w:tcW w:w="1463" w:type="dxa"/>
          </w:tcPr>
          <w:p w14:paraId="5890B904"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110-113</w:t>
            </w:r>
          </w:p>
        </w:tc>
      </w:tr>
      <w:tr w:rsidR="00011315" w:rsidRPr="00DC5CE3" w14:paraId="215BCDB2" w14:textId="77777777" w:rsidTr="0038190B">
        <w:trPr>
          <w:tblCellSpacing w:w="20" w:type="dxa"/>
          <w:jc w:val="center"/>
        </w:trPr>
        <w:tc>
          <w:tcPr>
            <w:tcW w:w="6972" w:type="dxa"/>
          </w:tcPr>
          <w:p w14:paraId="582ECC50" w14:textId="77777777" w:rsidR="00011315" w:rsidRPr="00DC5CE3" w:rsidRDefault="00011315" w:rsidP="0072103C">
            <w:pPr>
              <w:ind w:left="206"/>
              <w:jc w:val="both"/>
              <w:rPr>
                <w:rFonts w:ascii="Tahoma" w:hAnsi="Tahoma" w:cs="Tahoma"/>
                <w:sz w:val="18"/>
                <w:szCs w:val="18"/>
              </w:rPr>
            </w:pPr>
            <w:r w:rsidRPr="00DC5CE3">
              <w:rPr>
                <w:rFonts w:ascii="Tahoma" w:hAnsi="Tahoma" w:cs="Tahoma"/>
                <w:b/>
                <w:sz w:val="18"/>
                <w:szCs w:val="18"/>
              </w:rPr>
              <w:t xml:space="preserve">Sección Décima Primera.- </w:t>
            </w:r>
            <w:r w:rsidR="003E24AF" w:rsidRPr="00DC5CE3">
              <w:rPr>
                <w:rFonts w:ascii="Tahoma" w:hAnsi="Tahoma" w:cs="Tahoma"/>
                <w:sz w:val="18"/>
                <w:szCs w:val="18"/>
              </w:rPr>
              <w:t xml:space="preserve">Derechos por los Servicios que presta la Subdirección </w:t>
            </w:r>
            <w:r w:rsidR="0058066D" w:rsidRPr="00DC5CE3">
              <w:rPr>
                <w:rFonts w:ascii="Tahoma" w:hAnsi="Tahoma" w:cs="Tahoma"/>
                <w:sz w:val="18"/>
                <w:szCs w:val="18"/>
              </w:rPr>
              <w:t>de Servicios Generales</w:t>
            </w:r>
          </w:p>
        </w:tc>
        <w:tc>
          <w:tcPr>
            <w:tcW w:w="1463" w:type="dxa"/>
          </w:tcPr>
          <w:p w14:paraId="1660F9CC"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114</w:t>
            </w:r>
          </w:p>
        </w:tc>
      </w:tr>
      <w:tr w:rsidR="00011315" w:rsidRPr="00DC5CE3" w14:paraId="4162F43C" w14:textId="77777777" w:rsidTr="0038190B">
        <w:trPr>
          <w:tblCellSpacing w:w="20" w:type="dxa"/>
          <w:jc w:val="center"/>
        </w:trPr>
        <w:tc>
          <w:tcPr>
            <w:tcW w:w="6972" w:type="dxa"/>
          </w:tcPr>
          <w:p w14:paraId="59EEDD2F" w14:textId="77777777" w:rsidR="00011315" w:rsidRPr="00DC5CE3" w:rsidRDefault="00011315" w:rsidP="0072103C">
            <w:pPr>
              <w:ind w:left="206"/>
              <w:jc w:val="both"/>
              <w:rPr>
                <w:rFonts w:ascii="Tahoma" w:hAnsi="Tahoma" w:cs="Tahoma"/>
                <w:b/>
                <w:sz w:val="18"/>
                <w:szCs w:val="18"/>
              </w:rPr>
            </w:pPr>
            <w:r w:rsidRPr="00DC5CE3">
              <w:rPr>
                <w:rFonts w:ascii="Tahoma" w:hAnsi="Tahoma" w:cs="Tahoma"/>
                <w:b/>
                <w:sz w:val="18"/>
                <w:szCs w:val="18"/>
              </w:rPr>
              <w:t xml:space="preserve">Sección Décima Segunda.- </w:t>
            </w:r>
            <w:r w:rsidRPr="00DC5CE3">
              <w:rPr>
                <w:rFonts w:ascii="Tahoma" w:hAnsi="Tahoma" w:cs="Tahoma"/>
                <w:sz w:val="18"/>
                <w:szCs w:val="18"/>
              </w:rPr>
              <w:t>Derechos por el Servicios de vigilancia y los relativos a vialidad</w:t>
            </w:r>
          </w:p>
        </w:tc>
        <w:tc>
          <w:tcPr>
            <w:tcW w:w="1463" w:type="dxa"/>
          </w:tcPr>
          <w:p w14:paraId="3BA844C4"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115-118</w:t>
            </w:r>
          </w:p>
        </w:tc>
      </w:tr>
      <w:tr w:rsidR="00011315" w:rsidRPr="00DC5CE3" w14:paraId="06FB8849" w14:textId="77777777" w:rsidTr="0038190B">
        <w:trPr>
          <w:tblCellSpacing w:w="20" w:type="dxa"/>
          <w:jc w:val="center"/>
        </w:trPr>
        <w:tc>
          <w:tcPr>
            <w:tcW w:w="6972" w:type="dxa"/>
          </w:tcPr>
          <w:p w14:paraId="0C408442" w14:textId="77777777" w:rsidR="00011315" w:rsidRPr="00DC5CE3" w:rsidRDefault="00011315" w:rsidP="0072103C">
            <w:pPr>
              <w:ind w:left="206"/>
              <w:jc w:val="both"/>
              <w:rPr>
                <w:rFonts w:ascii="Tahoma" w:hAnsi="Tahoma" w:cs="Tahoma"/>
                <w:sz w:val="18"/>
                <w:szCs w:val="18"/>
              </w:rPr>
            </w:pPr>
            <w:r w:rsidRPr="00DC5CE3">
              <w:rPr>
                <w:rFonts w:ascii="Tahoma" w:hAnsi="Tahoma" w:cs="Tahoma"/>
                <w:b/>
                <w:sz w:val="18"/>
                <w:szCs w:val="18"/>
              </w:rPr>
              <w:t xml:space="preserve">Sección Décima Tercera.- </w:t>
            </w:r>
            <w:r w:rsidRPr="00DC5CE3">
              <w:rPr>
                <w:rFonts w:ascii="Tahoma" w:hAnsi="Tahoma" w:cs="Tahoma"/>
                <w:sz w:val="18"/>
                <w:szCs w:val="18"/>
              </w:rPr>
              <w:t>Derechos por los servicios de Corralón y Grúa</w:t>
            </w:r>
          </w:p>
        </w:tc>
        <w:tc>
          <w:tcPr>
            <w:tcW w:w="1463" w:type="dxa"/>
          </w:tcPr>
          <w:p w14:paraId="221E7F04"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119-122</w:t>
            </w:r>
          </w:p>
        </w:tc>
      </w:tr>
      <w:tr w:rsidR="00011315" w:rsidRPr="00DC5CE3" w14:paraId="01942D4D" w14:textId="77777777" w:rsidTr="0038190B">
        <w:trPr>
          <w:tblCellSpacing w:w="20" w:type="dxa"/>
          <w:jc w:val="center"/>
        </w:trPr>
        <w:tc>
          <w:tcPr>
            <w:tcW w:w="6972" w:type="dxa"/>
          </w:tcPr>
          <w:p w14:paraId="7AA80519" w14:textId="77777777" w:rsidR="00011315" w:rsidRPr="00DC5CE3" w:rsidRDefault="00011315" w:rsidP="0072103C">
            <w:pPr>
              <w:ind w:left="206"/>
              <w:jc w:val="both"/>
              <w:rPr>
                <w:rFonts w:ascii="Tahoma" w:hAnsi="Tahoma" w:cs="Tahoma"/>
                <w:sz w:val="18"/>
                <w:szCs w:val="18"/>
              </w:rPr>
            </w:pPr>
            <w:r w:rsidRPr="00DC5CE3">
              <w:rPr>
                <w:rFonts w:ascii="Tahoma" w:hAnsi="Tahoma" w:cs="Tahoma"/>
                <w:b/>
                <w:sz w:val="18"/>
                <w:szCs w:val="18"/>
              </w:rPr>
              <w:t xml:space="preserve">Sección Décima Cuarta.- </w:t>
            </w:r>
            <w:r w:rsidRPr="00DC5CE3">
              <w:rPr>
                <w:rFonts w:ascii="Tahoma" w:hAnsi="Tahoma" w:cs="Tahoma"/>
                <w:sz w:val="18"/>
                <w:szCs w:val="18"/>
              </w:rPr>
              <w:t>Derechos por el uso de Estacionamientos y Baños Públicos, propiedad del Municipio</w:t>
            </w:r>
          </w:p>
        </w:tc>
        <w:tc>
          <w:tcPr>
            <w:tcW w:w="1463" w:type="dxa"/>
          </w:tcPr>
          <w:p w14:paraId="1AD89336"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123-124</w:t>
            </w:r>
          </w:p>
        </w:tc>
      </w:tr>
      <w:tr w:rsidR="00011315" w:rsidRPr="00DC5CE3" w14:paraId="3BE8F498" w14:textId="77777777" w:rsidTr="0038190B">
        <w:trPr>
          <w:tblCellSpacing w:w="20" w:type="dxa"/>
          <w:jc w:val="center"/>
        </w:trPr>
        <w:tc>
          <w:tcPr>
            <w:tcW w:w="6972" w:type="dxa"/>
          </w:tcPr>
          <w:p w14:paraId="2C9A9CAB" w14:textId="77777777" w:rsidR="00011315" w:rsidRPr="00DC5CE3" w:rsidRDefault="00011315" w:rsidP="0072103C">
            <w:pPr>
              <w:ind w:left="206"/>
              <w:jc w:val="both"/>
              <w:rPr>
                <w:rFonts w:ascii="Tahoma" w:hAnsi="Tahoma" w:cs="Tahoma"/>
                <w:sz w:val="18"/>
                <w:szCs w:val="18"/>
              </w:rPr>
            </w:pPr>
            <w:r w:rsidRPr="00DC5CE3">
              <w:rPr>
                <w:rFonts w:ascii="Tahoma" w:hAnsi="Tahoma" w:cs="Tahoma"/>
                <w:b/>
                <w:sz w:val="18"/>
                <w:szCs w:val="18"/>
              </w:rPr>
              <w:t xml:space="preserve">Sección Décima Quinta.- </w:t>
            </w:r>
            <w:r w:rsidRPr="00DC5CE3">
              <w:rPr>
                <w:rFonts w:ascii="Tahoma" w:hAnsi="Tahoma" w:cs="Tahoma"/>
                <w:sz w:val="18"/>
                <w:szCs w:val="18"/>
              </w:rPr>
              <w:t>Derechos por Recolección y Traslado de Residuos Sólidos no peligrosos o basura</w:t>
            </w:r>
          </w:p>
        </w:tc>
        <w:tc>
          <w:tcPr>
            <w:tcW w:w="1463" w:type="dxa"/>
          </w:tcPr>
          <w:p w14:paraId="427920B7"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125-127</w:t>
            </w:r>
          </w:p>
        </w:tc>
      </w:tr>
      <w:tr w:rsidR="00011315" w:rsidRPr="00DC5CE3" w14:paraId="206644F6" w14:textId="77777777" w:rsidTr="0038190B">
        <w:trPr>
          <w:tblCellSpacing w:w="20" w:type="dxa"/>
          <w:jc w:val="center"/>
        </w:trPr>
        <w:tc>
          <w:tcPr>
            <w:tcW w:w="6972" w:type="dxa"/>
          </w:tcPr>
          <w:p w14:paraId="72FC40C9" w14:textId="77777777" w:rsidR="00011315" w:rsidRPr="00DC5CE3" w:rsidRDefault="00011315" w:rsidP="0072103C">
            <w:pPr>
              <w:ind w:left="206"/>
              <w:jc w:val="both"/>
              <w:rPr>
                <w:rFonts w:ascii="Tahoma" w:hAnsi="Tahoma" w:cs="Tahoma"/>
                <w:sz w:val="18"/>
                <w:szCs w:val="18"/>
              </w:rPr>
            </w:pPr>
            <w:r w:rsidRPr="00DC5CE3">
              <w:rPr>
                <w:rFonts w:ascii="Tahoma" w:hAnsi="Tahoma" w:cs="Tahoma"/>
                <w:b/>
                <w:sz w:val="18"/>
                <w:szCs w:val="18"/>
              </w:rPr>
              <w:t xml:space="preserve">Sección Décima Sexta.- </w:t>
            </w:r>
            <w:r w:rsidRPr="00DC5CE3">
              <w:rPr>
                <w:rFonts w:ascii="Tahoma" w:hAnsi="Tahoma" w:cs="Tahoma"/>
                <w:sz w:val="18"/>
                <w:szCs w:val="18"/>
              </w:rPr>
              <w:t>Derechos por permisos otorgados a oferentes en programas para la promoción económica turística y cultural</w:t>
            </w:r>
          </w:p>
        </w:tc>
        <w:tc>
          <w:tcPr>
            <w:tcW w:w="1463" w:type="dxa"/>
          </w:tcPr>
          <w:p w14:paraId="524E497E"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128-131</w:t>
            </w:r>
          </w:p>
        </w:tc>
      </w:tr>
      <w:tr w:rsidR="00011315" w:rsidRPr="00DC5CE3" w14:paraId="3758526E" w14:textId="77777777" w:rsidTr="0038190B">
        <w:trPr>
          <w:tblCellSpacing w:w="20" w:type="dxa"/>
          <w:jc w:val="center"/>
        </w:trPr>
        <w:tc>
          <w:tcPr>
            <w:tcW w:w="6972" w:type="dxa"/>
          </w:tcPr>
          <w:p w14:paraId="0E705136" w14:textId="77777777" w:rsidR="00011315" w:rsidRPr="00DC5CE3" w:rsidRDefault="00011315" w:rsidP="0072103C">
            <w:pPr>
              <w:ind w:left="206"/>
              <w:jc w:val="both"/>
              <w:rPr>
                <w:rFonts w:ascii="Tahoma" w:hAnsi="Tahoma" w:cs="Tahoma"/>
                <w:sz w:val="18"/>
                <w:szCs w:val="18"/>
              </w:rPr>
            </w:pPr>
            <w:r w:rsidRPr="00DC5CE3">
              <w:rPr>
                <w:rFonts w:ascii="Tahoma" w:hAnsi="Tahoma" w:cs="Tahoma"/>
                <w:b/>
                <w:sz w:val="18"/>
                <w:szCs w:val="18"/>
              </w:rPr>
              <w:t xml:space="preserve">Sección Décima Séptima.- </w:t>
            </w:r>
            <w:r w:rsidRPr="00DC5CE3">
              <w:rPr>
                <w:rFonts w:ascii="Tahoma" w:hAnsi="Tahoma" w:cs="Tahoma"/>
                <w:sz w:val="18"/>
                <w:szCs w:val="18"/>
              </w:rPr>
              <w:t>De los derechos por el servicio de Agua Potable y Drenaje</w:t>
            </w:r>
          </w:p>
        </w:tc>
        <w:tc>
          <w:tcPr>
            <w:tcW w:w="1463" w:type="dxa"/>
          </w:tcPr>
          <w:p w14:paraId="05E82ECE"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132-137</w:t>
            </w:r>
          </w:p>
        </w:tc>
      </w:tr>
      <w:tr w:rsidR="00011315" w:rsidRPr="00DC5CE3" w14:paraId="7A937088" w14:textId="77777777" w:rsidTr="0038190B">
        <w:trPr>
          <w:tblCellSpacing w:w="20" w:type="dxa"/>
          <w:jc w:val="center"/>
        </w:trPr>
        <w:tc>
          <w:tcPr>
            <w:tcW w:w="6972" w:type="dxa"/>
          </w:tcPr>
          <w:p w14:paraId="525F0546" w14:textId="77777777" w:rsidR="00011315" w:rsidRPr="00DC5CE3" w:rsidRDefault="00011315" w:rsidP="0072103C">
            <w:pPr>
              <w:ind w:left="206"/>
              <w:jc w:val="both"/>
              <w:rPr>
                <w:rFonts w:ascii="Tahoma" w:hAnsi="Tahoma" w:cs="Tahoma"/>
                <w:sz w:val="18"/>
                <w:szCs w:val="18"/>
              </w:rPr>
            </w:pPr>
            <w:r w:rsidRPr="00DC5CE3">
              <w:rPr>
                <w:rFonts w:ascii="Tahoma" w:hAnsi="Tahoma" w:cs="Tahoma"/>
                <w:b/>
                <w:sz w:val="18"/>
                <w:szCs w:val="18"/>
              </w:rPr>
              <w:t xml:space="preserve">Sección Décima Octava.- </w:t>
            </w:r>
            <w:r w:rsidRPr="00DC5CE3">
              <w:rPr>
                <w:rFonts w:ascii="Tahoma" w:hAnsi="Tahoma" w:cs="Tahoma"/>
                <w:sz w:val="18"/>
                <w:szCs w:val="18"/>
              </w:rPr>
              <w:t>Derechos por los servicios de la Central de Abasto</w:t>
            </w:r>
          </w:p>
        </w:tc>
        <w:tc>
          <w:tcPr>
            <w:tcW w:w="1463" w:type="dxa"/>
          </w:tcPr>
          <w:p w14:paraId="225A3AEE" w14:textId="77777777" w:rsidR="00011315" w:rsidRPr="00DC5CE3" w:rsidRDefault="00011315" w:rsidP="0072103C">
            <w:pPr>
              <w:spacing w:line="360" w:lineRule="auto"/>
              <w:jc w:val="center"/>
              <w:rPr>
                <w:rFonts w:ascii="Tahoma" w:hAnsi="Tahoma" w:cs="Tahoma"/>
                <w:sz w:val="18"/>
                <w:szCs w:val="18"/>
              </w:rPr>
            </w:pPr>
          </w:p>
        </w:tc>
      </w:tr>
      <w:tr w:rsidR="00011315" w:rsidRPr="00DC5CE3" w14:paraId="07BA2CA8" w14:textId="77777777" w:rsidTr="0038190B">
        <w:trPr>
          <w:tblCellSpacing w:w="20" w:type="dxa"/>
          <w:jc w:val="center"/>
        </w:trPr>
        <w:tc>
          <w:tcPr>
            <w:tcW w:w="6972" w:type="dxa"/>
          </w:tcPr>
          <w:p w14:paraId="05511AD4" w14:textId="77777777" w:rsidR="00011315" w:rsidRPr="00DC5CE3" w:rsidRDefault="00011315" w:rsidP="0072103C">
            <w:pPr>
              <w:ind w:left="490"/>
              <w:jc w:val="both"/>
              <w:rPr>
                <w:rFonts w:ascii="Tahoma" w:hAnsi="Tahoma" w:cs="Tahoma"/>
                <w:b/>
                <w:sz w:val="18"/>
                <w:szCs w:val="18"/>
              </w:rPr>
            </w:pPr>
            <w:r w:rsidRPr="00DC5CE3">
              <w:rPr>
                <w:rFonts w:ascii="Tahoma" w:hAnsi="Tahoma" w:cs="Tahoma"/>
                <w:b/>
                <w:sz w:val="18"/>
                <w:szCs w:val="18"/>
              </w:rPr>
              <w:t>De los sujetos</w:t>
            </w:r>
          </w:p>
        </w:tc>
        <w:tc>
          <w:tcPr>
            <w:tcW w:w="1463" w:type="dxa"/>
          </w:tcPr>
          <w:p w14:paraId="137EEF97"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138</w:t>
            </w:r>
          </w:p>
        </w:tc>
      </w:tr>
      <w:tr w:rsidR="00011315" w:rsidRPr="00DC5CE3" w14:paraId="3CC3A6A8" w14:textId="77777777" w:rsidTr="0038190B">
        <w:trPr>
          <w:tblCellSpacing w:w="20" w:type="dxa"/>
          <w:jc w:val="center"/>
        </w:trPr>
        <w:tc>
          <w:tcPr>
            <w:tcW w:w="6972" w:type="dxa"/>
          </w:tcPr>
          <w:p w14:paraId="0C4FD05F" w14:textId="77777777" w:rsidR="00011315" w:rsidRPr="00DC5CE3" w:rsidRDefault="00011315" w:rsidP="0072103C">
            <w:pPr>
              <w:ind w:left="490"/>
              <w:jc w:val="both"/>
              <w:rPr>
                <w:rFonts w:ascii="Tahoma" w:hAnsi="Tahoma" w:cs="Tahoma"/>
                <w:b/>
                <w:sz w:val="18"/>
                <w:szCs w:val="18"/>
              </w:rPr>
            </w:pPr>
            <w:r w:rsidRPr="00DC5CE3">
              <w:rPr>
                <w:rFonts w:ascii="Tahoma" w:hAnsi="Tahoma" w:cs="Tahoma"/>
                <w:b/>
                <w:sz w:val="18"/>
                <w:szCs w:val="18"/>
              </w:rPr>
              <w:t>Del objeto</w:t>
            </w:r>
          </w:p>
        </w:tc>
        <w:tc>
          <w:tcPr>
            <w:tcW w:w="1463" w:type="dxa"/>
          </w:tcPr>
          <w:p w14:paraId="6CF98DD9"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139</w:t>
            </w:r>
          </w:p>
        </w:tc>
      </w:tr>
      <w:tr w:rsidR="00011315" w:rsidRPr="00DC5CE3" w14:paraId="6926A467" w14:textId="77777777" w:rsidTr="0038190B">
        <w:trPr>
          <w:tblCellSpacing w:w="20" w:type="dxa"/>
          <w:jc w:val="center"/>
        </w:trPr>
        <w:tc>
          <w:tcPr>
            <w:tcW w:w="6972" w:type="dxa"/>
          </w:tcPr>
          <w:p w14:paraId="38DD595E" w14:textId="77777777" w:rsidR="00011315" w:rsidRPr="00DC5CE3" w:rsidRDefault="00011315" w:rsidP="0072103C">
            <w:pPr>
              <w:ind w:left="490"/>
              <w:jc w:val="both"/>
              <w:rPr>
                <w:rFonts w:ascii="Tahoma" w:hAnsi="Tahoma" w:cs="Tahoma"/>
                <w:b/>
                <w:sz w:val="18"/>
                <w:szCs w:val="18"/>
              </w:rPr>
            </w:pPr>
            <w:r w:rsidRPr="00DC5CE3">
              <w:rPr>
                <w:rFonts w:ascii="Tahoma" w:hAnsi="Tahoma" w:cs="Tahoma"/>
                <w:b/>
                <w:sz w:val="18"/>
                <w:szCs w:val="18"/>
              </w:rPr>
              <w:t>De la base y cuotas</w:t>
            </w:r>
          </w:p>
        </w:tc>
        <w:tc>
          <w:tcPr>
            <w:tcW w:w="1463" w:type="dxa"/>
          </w:tcPr>
          <w:p w14:paraId="1EBA38ED"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140</w:t>
            </w:r>
          </w:p>
        </w:tc>
      </w:tr>
      <w:tr w:rsidR="00011315" w:rsidRPr="00DC5CE3" w14:paraId="5320F9D7" w14:textId="77777777" w:rsidTr="0038190B">
        <w:trPr>
          <w:tblCellSpacing w:w="20" w:type="dxa"/>
          <w:jc w:val="center"/>
        </w:trPr>
        <w:tc>
          <w:tcPr>
            <w:tcW w:w="6972" w:type="dxa"/>
          </w:tcPr>
          <w:p w14:paraId="0A7DE820" w14:textId="77777777" w:rsidR="00011315" w:rsidRPr="00DC5CE3" w:rsidRDefault="00011315" w:rsidP="0072103C">
            <w:pPr>
              <w:ind w:left="490"/>
              <w:jc w:val="both"/>
              <w:rPr>
                <w:rFonts w:ascii="Tahoma" w:hAnsi="Tahoma" w:cs="Tahoma"/>
                <w:b/>
                <w:sz w:val="18"/>
                <w:szCs w:val="18"/>
              </w:rPr>
            </w:pPr>
            <w:r w:rsidRPr="00DC5CE3">
              <w:rPr>
                <w:rFonts w:ascii="Tahoma" w:hAnsi="Tahoma" w:cs="Tahoma"/>
                <w:b/>
                <w:sz w:val="18"/>
                <w:szCs w:val="18"/>
              </w:rPr>
              <w:t>Del pago</w:t>
            </w:r>
          </w:p>
        </w:tc>
        <w:tc>
          <w:tcPr>
            <w:tcW w:w="1463" w:type="dxa"/>
          </w:tcPr>
          <w:p w14:paraId="1B3ECBE6"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141</w:t>
            </w:r>
          </w:p>
        </w:tc>
      </w:tr>
      <w:tr w:rsidR="00011315" w:rsidRPr="00DC5CE3" w14:paraId="2926288B" w14:textId="77777777" w:rsidTr="0038190B">
        <w:trPr>
          <w:tblCellSpacing w:w="20" w:type="dxa"/>
          <w:jc w:val="center"/>
        </w:trPr>
        <w:tc>
          <w:tcPr>
            <w:tcW w:w="6972" w:type="dxa"/>
          </w:tcPr>
          <w:p w14:paraId="331D8B4B" w14:textId="77777777" w:rsidR="00011315" w:rsidRPr="00DC5CE3" w:rsidRDefault="00011315" w:rsidP="0072103C">
            <w:pPr>
              <w:ind w:left="206"/>
              <w:jc w:val="both"/>
              <w:rPr>
                <w:rFonts w:ascii="Tahoma" w:hAnsi="Tahoma" w:cs="Tahoma"/>
                <w:b/>
                <w:sz w:val="18"/>
                <w:szCs w:val="18"/>
              </w:rPr>
            </w:pPr>
            <w:r w:rsidRPr="00DC5CE3">
              <w:rPr>
                <w:rFonts w:ascii="Tahoma" w:hAnsi="Tahoma" w:cs="Tahoma"/>
                <w:b/>
                <w:sz w:val="18"/>
                <w:szCs w:val="18"/>
              </w:rPr>
              <w:lastRenderedPageBreak/>
              <w:t xml:space="preserve">Sección Décima Novena.- </w:t>
            </w:r>
            <w:r w:rsidRPr="00DC5CE3">
              <w:rPr>
                <w:rFonts w:ascii="Tahoma" w:hAnsi="Tahoma" w:cs="Tahoma"/>
                <w:sz w:val="18"/>
                <w:szCs w:val="18"/>
              </w:rPr>
              <w:t>De los Derechos por los Servicios de Limpia de Bienes Inmuebles en Desuso</w:t>
            </w:r>
          </w:p>
        </w:tc>
        <w:tc>
          <w:tcPr>
            <w:tcW w:w="1463" w:type="dxa"/>
          </w:tcPr>
          <w:p w14:paraId="0F757C17"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142-144</w:t>
            </w:r>
          </w:p>
        </w:tc>
      </w:tr>
      <w:tr w:rsidR="00011315" w:rsidRPr="00DC5CE3" w14:paraId="7072C39D" w14:textId="77777777" w:rsidTr="0038190B">
        <w:trPr>
          <w:tblCellSpacing w:w="20" w:type="dxa"/>
          <w:jc w:val="center"/>
        </w:trPr>
        <w:tc>
          <w:tcPr>
            <w:tcW w:w="6972" w:type="dxa"/>
          </w:tcPr>
          <w:p w14:paraId="37EE1A17" w14:textId="77777777" w:rsidR="00011315" w:rsidRPr="00DC5CE3" w:rsidRDefault="00011315" w:rsidP="0072103C">
            <w:pPr>
              <w:jc w:val="both"/>
              <w:rPr>
                <w:rFonts w:ascii="Tahoma" w:hAnsi="Tahoma" w:cs="Tahoma"/>
                <w:b/>
                <w:sz w:val="18"/>
                <w:szCs w:val="18"/>
              </w:rPr>
            </w:pPr>
            <w:r w:rsidRPr="00DC5CE3">
              <w:rPr>
                <w:rFonts w:ascii="Tahoma" w:hAnsi="Tahoma" w:cs="Tahoma"/>
                <w:b/>
                <w:sz w:val="18"/>
                <w:szCs w:val="18"/>
              </w:rPr>
              <w:t xml:space="preserve">CAPÍTULO III.- </w:t>
            </w:r>
            <w:r w:rsidRPr="00DC5CE3">
              <w:rPr>
                <w:rFonts w:ascii="Tahoma" w:hAnsi="Tahoma" w:cs="Tahoma"/>
                <w:sz w:val="18"/>
                <w:szCs w:val="18"/>
              </w:rPr>
              <w:t>CONTRIBUCIONES ESPECIALES</w:t>
            </w:r>
            <w:r w:rsidRPr="00DC5CE3">
              <w:rPr>
                <w:rFonts w:ascii="Tahoma" w:hAnsi="Tahoma" w:cs="Tahoma"/>
                <w:b/>
                <w:sz w:val="18"/>
                <w:szCs w:val="18"/>
              </w:rPr>
              <w:t xml:space="preserve"> </w:t>
            </w:r>
          </w:p>
        </w:tc>
        <w:tc>
          <w:tcPr>
            <w:tcW w:w="1463" w:type="dxa"/>
          </w:tcPr>
          <w:p w14:paraId="446BA3AC" w14:textId="77777777" w:rsidR="00011315" w:rsidRPr="00DC5CE3" w:rsidRDefault="00011315" w:rsidP="0072103C">
            <w:pPr>
              <w:spacing w:line="360" w:lineRule="auto"/>
              <w:jc w:val="center"/>
              <w:rPr>
                <w:rFonts w:ascii="Tahoma" w:hAnsi="Tahoma" w:cs="Tahoma"/>
                <w:sz w:val="18"/>
                <w:szCs w:val="18"/>
              </w:rPr>
            </w:pPr>
          </w:p>
        </w:tc>
      </w:tr>
      <w:tr w:rsidR="00011315" w:rsidRPr="00DC5CE3" w14:paraId="3AA9C2D7" w14:textId="77777777" w:rsidTr="0038190B">
        <w:trPr>
          <w:tblCellSpacing w:w="20" w:type="dxa"/>
          <w:jc w:val="center"/>
        </w:trPr>
        <w:tc>
          <w:tcPr>
            <w:tcW w:w="6972" w:type="dxa"/>
          </w:tcPr>
          <w:p w14:paraId="7DC75ED5" w14:textId="77777777" w:rsidR="00011315" w:rsidRPr="00DC5CE3" w:rsidRDefault="00011315" w:rsidP="0072103C">
            <w:pPr>
              <w:ind w:left="206"/>
              <w:jc w:val="both"/>
              <w:rPr>
                <w:rFonts w:ascii="Tahoma" w:hAnsi="Tahoma" w:cs="Tahoma"/>
                <w:sz w:val="18"/>
                <w:szCs w:val="18"/>
              </w:rPr>
            </w:pPr>
            <w:r w:rsidRPr="00DC5CE3">
              <w:rPr>
                <w:rFonts w:ascii="Tahoma" w:hAnsi="Tahoma" w:cs="Tahoma"/>
                <w:b/>
                <w:sz w:val="18"/>
                <w:szCs w:val="18"/>
              </w:rPr>
              <w:t xml:space="preserve">Sección Única.- </w:t>
            </w:r>
            <w:r w:rsidRPr="00DC5CE3">
              <w:rPr>
                <w:rFonts w:ascii="Tahoma" w:hAnsi="Tahoma" w:cs="Tahoma"/>
                <w:sz w:val="18"/>
                <w:szCs w:val="18"/>
              </w:rPr>
              <w:t>Contribuciones por mejoras</w:t>
            </w:r>
          </w:p>
        </w:tc>
        <w:tc>
          <w:tcPr>
            <w:tcW w:w="1463" w:type="dxa"/>
          </w:tcPr>
          <w:p w14:paraId="648E1ADF" w14:textId="77777777" w:rsidR="00011315" w:rsidRPr="00DC5CE3" w:rsidRDefault="00011315" w:rsidP="0072103C">
            <w:pPr>
              <w:spacing w:line="360" w:lineRule="auto"/>
              <w:jc w:val="center"/>
              <w:rPr>
                <w:rFonts w:ascii="Tahoma" w:hAnsi="Tahoma" w:cs="Tahoma"/>
                <w:sz w:val="18"/>
                <w:szCs w:val="18"/>
              </w:rPr>
            </w:pPr>
          </w:p>
        </w:tc>
      </w:tr>
      <w:tr w:rsidR="00011315" w:rsidRPr="00DC5CE3" w14:paraId="0FB83E4E" w14:textId="77777777" w:rsidTr="0038190B">
        <w:trPr>
          <w:tblCellSpacing w:w="20" w:type="dxa"/>
          <w:jc w:val="center"/>
        </w:trPr>
        <w:tc>
          <w:tcPr>
            <w:tcW w:w="6972" w:type="dxa"/>
          </w:tcPr>
          <w:p w14:paraId="1DA4862D" w14:textId="77777777" w:rsidR="00011315" w:rsidRPr="00DC5CE3" w:rsidRDefault="00011315" w:rsidP="0072103C">
            <w:pPr>
              <w:ind w:left="490"/>
              <w:jc w:val="both"/>
              <w:rPr>
                <w:rFonts w:ascii="Tahoma" w:hAnsi="Tahoma" w:cs="Tahoma"/>
                <w:b/>
                <w:sz w:val="18"/>
                <w:szCs w:val="18"/>
              </w:rPr>
            </w:pPr>
            <w:r w:rsidRPr="00DC5CE3">
              <w:rPr>
                <w:rFonts w:ascii="Tahoma" w:hAnsi="Tahoma" w:cs="Tahoma"/>
                <w:b/>
                <w:sz w:val="18"/>
                <w:szCs w:val="18"/>
              </w:rPr>
              <w:t>De los sujetos</w:t>
            </w:r>
          </w:p>
        </w:tc>
        <w:tc>
          <w:tcPr>
            <w:tcW w:w="1463" w:type="dxa"/>
          </w:tcPr>
          <w:p w14:paraId="4BBC3E8B"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145</w:t>
            </w:r>
          </w:p>
        </w:tc>
      </w:tr>
      <w:tr w:rsidR="00011315" w:rsidRPr="00DC5CE3" w14:paraId="6F311C3F" w14:textId="77777777" w:rsidTr="0038190B">
        <w:trPr>
          <w:tblCellSpacing w:w="20" w:type="dxa"/>
          <w:jc w:val="center"/>
        </w:trPr>
        <w:tc>
          <w:tcPr>
            <w:tcW w:w="6972" w:type="dxa"/>
          </w:tcPr>
          <w:p w14:paraId="2A3AE7B7" w14:textId="77777777" w:rsidR="00011315" w:rsidRPr="00DC5CE3" w:rsidRDefault="00011315" w:rsidP="0072103C">
            <w:pPr>
              <w:ind w:left="490"/>
              <w:jc w:val="both"/>
              <w:rPr>
                <w:rFonts w:ascii="Tahoma" w:hAnsi="Tahoma" w:cs="Tahoma"/>
                <w:b/>
                <w:sz w:val="18"/>
                <w:szCs w:val="18"/>
              </w:rPr>
            </w:pPr>
            <w:r w:rsidRPr="00DC5CE3">
              <w:rPr>
                <w:rFonts w:ascii="Tahoma" w:hAnsi="Tahoma" w:cs="Tahoma"/>
                <w:b/>
                <w:sz w:val="18"/>
                <w:szCs w:val="18"/>
              </w:rPr>
              <w:t>De la clasificación</w:t>
            </w:r>
          </w:p>
        </w:tc>
        <w:tc>
          <w:tcPr>
            <w:tcW w:w="1463" w:type="dxa"/>
          </w:tcPr>
          <w:p w14:paraId="30D825DB"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146</w:t>
            </w:r>
          </w:p>
        </w:tc>
      </w:tr>
      <w:tr w:rsidR="00011315" w:rsidRPr="00DC5CE3" w14:paraId="09CBD931" w14:textId="77777777" w:rsidTr="0038190B">
        <w:trPr>
          <w:tblCellSpacing w:w="20" w:type="dxa"/>
          <w:jc w:val="center"/>
        </w:trPr>
        <w:tc>
          <w:tcPr>
            <w:tcW w:w="6972" w:type="dxa"/>
          </w:tcPr>
          <w:p w14:paraId="4A1586FC" w14:textId="77777777" w:rsidR="00011315" w:rsidRPr="00DC5CE3" w:rsidRDefault="00011315" w:rsidP="0072103C">
            <w:pPr>
              <w:ind w:left="490"/>
              <w:jc w:val="both"/>
              <w:rPr>
                <w:rFonts w:ascii="Tahoma" w:hAnsi="Tahoma" w:cs="Tahoma"/>
                <w:b/>
                <w:sz w:val="18"/>
                <w:szCs w:val="18"/>
              </w:rPr>
            </w:pPr>
            <w:r w:rsidRPr="00DC5CE3">
              <w:rPr>
                <w:rFonts w:ascii="Tahoma" w:hAnsi="Tahoma" w:cs="Tahoma"/>
                <w:b/>
                <w:sz w:val="18"/>
                <w:szCs w:val="18"/>
              </w:rPr>
              <w:t>Del objeto</w:t>
            </w:r>
          </w:p>
        </w:tc>
        <w:tc>
          <w:tcPr>
            <w:tcW w:w="1463" w:type="dxa"/>
          </w:tcPr>
          <w:p w14:paraId="36E8532E"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147</w:t>
            </w:r>
          </w:p>
        </w:tc>
      </w:tr>
      <w:tr w:rsidR="00011315" w:rsidRPr="00DC5CE3" w14:paraId="01862DE7" w14:textId="77777777" w:rsidTr="0038190B">
        <w:trPr>
          <w:tblCellSpacing w:w="20" w:type="dxa"/>
          <w:jc w:val="center"/>
        </w:trPr>
        <w:tc>
          <w:tcPr>
            <w:tcW w:w="6972" w:type="dxa"/>
          </w:tcPr>
          <w:p w14:paraId="6C57D93B" w14:textId="77777777" w:rsidR="00011315" w:rsidRPr="00DC5CE3" w:rsidRDefault="00011315" w:rsidP="0072103C">
            <w:pPr>
              <w:ind w:left="490"/>
              <w:jc w:val="both"/>
              <w:rPr>
                <w:rFonts w:ascii="Tahoma" w:hAnsi="Tahoma" w:cs="Tahoma"/>
                <w:b/>
                <w:sz w:val="18"/>
                <w:szCs w:val="18"/>
              </w:rPr>
            </w:pPr>
            <w:r w:rsidRPr="00DC5CE3">
              <w:rPr>
                <w:rFonts w:ascii="Tahoma" w:hAnsi="Tahoma" w:cs="Tahoma"/>
                <w:b/>
                <w:sz w:val="18"/>
                <w:szCs w:val="18"/>
              </w:rPr>
              <w:t>De la cuota unitaria</w:t>
            </w:r>
          </w:p>
        </w:tc>
        <w:tc>
          <w:tcPr>
            <w:tcW w:w="1463" w:type="dxa"/>
          </w:tcPr>
          <w:p w14:paraId="0135A1A0"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148</w:t>
            </w:r>
          </w:p>
        </w:tc>
      </w:tr>
      <w:tr w:rsidR="00011315" w:rsidRPr="00DC5CE3" w14:paraId="16D94EAE" w14:textId="77777777" w:rsidTr="0038190B">
        <w:trPr>
          <w:tblCellSpacing w:w="20" w:type="dxa"/>
          <w:jc w:val="center"/>
        </w:trPr>
        <w:tc>
          <w:tcPr>
            <w:tcW w:w="6972" w:type="dxa"/>
          </w:tcPr>
          <w:p w14:paraId="139BA1EE" w14:textId="77777777" w:rsidR="00011315" w:rsidRPr="00DC5CE3" w:rsidRDefault="00011315" w:rsidP="00057872">
            <w:pPr>
              <w:ind w:left="538"/>
              <w:jc w:val="both"/>
              <w:rPr>
                <w:rFonts w:ascii="Tahoma" w:hAnsi="Tahoma" w:cs="Tahoma"/>
                <w:b/>
                <w:sz w:val="18"/>
                <w:szCs w:val="18"/>
              </w:rPr>
            </w:pPr>
            <w:r w:rsidRPr="00DC5CE3">
              <w:rPr>
                <w:rFonts w:ascii="Tahoma" w:hAnsi="Tahoma" w:cs="Tahoma"/>
                <w:b/>
                <w:sz w:val="18"/>
                <w:szCs w:val="18"/>
              </w:rPr>
              <w:t>De la base para la determinación del importe de las obras de pavimentación y construcción de banquetas</w:t>
            </w:r>
          </w:p>
        </w:tc>
        <w:tc>
          <w:tcPr>
            <w:tcW w:w="1463" w:type="dxa"/>
          </w:tcPr>
          <w:p w14:paraId="549FF07A"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149</w:t>
            </w:r>
          </w:p>
        </w:tc>
      </w:tr>
      <w:tr w:rsidR="00011315" w:rsidRPr="00DC5CE3" w14:paraId="122D81EC" w14:textId="77777777" w:rsidTr="0038190B">
        <w:trPr>
          <w:tblCellSpacing w:w="20" w:type="dxa"/>
          <w:jc w:val="center"/>
        </w:trPr>
        <w:tc>
          <w:tcPr>
            <w:tcW w:w="6972" w:type="dxa"/>
          </w:tcPr>
          <w:p w14:paraId="29AC169F" w14:textId="77777777" w:rsidR="00011315" w:rsidRPr="00DC5CE3" w:rsidRDefault="00011315" w:rsidP="00057872">
            <w:pPr>
              <w:ind w:left="538"/>
              <w:jc w:val="both"/>
              <w:rPr>
                <w:rFonts w:ascii="Tahoma" w:hAnsi="Tahoma" w:cs="Tahoma"/>
                <w:b/>
                <w:sz w:val="18"/>
                <w:szCs w:val="18"/>
              </w:rPr>
            </w:pPr>
            <w:r w:rsidRPr="00DC5CE3">
              <w:rPr>
                <w:rFonts w:ascii="Tahoma" w:hAnsi="Tahoma" w:cs="Tahoma"/>
                <w:b/>
                <w:sz w:val="18"/>
                <w:szCs w:val="18"/>
              </w:rPr>
              <w:t>De las demás obras</w:t>
            </w:r>
          </w:p>
        </w:tc>
        <w:tc>
          <w:tcPr>
            <w:tcW w:w="1463" w:type="dxa"/>
          </w:tcPr>
          <w:p w14:paraId="49EC8816"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150</w:t>
            </w:r>
          </w:p>
        </w:tc>
      </w:tr>
      <w:tr w:rsidR="00011315" w:rsidRPr="00DC5CE3" w14:paraId="1E0898AC" w14:textId="77777777" w:rsidTr="0038190B">
        <w:trPr>
          <w:tblCellSpacing w:w="20" w:type="dxa"/>
          <w:jc w:val="center"/>
        </w:trPr>
        <w:tc>
          <w:tcPr>
            <w:tcW w:w="6972" w:type="dxa"/>
          </w:tcPr>
          <w:p w14:paraId="76DDEA9C" w14:textId="77777777" w:rsidR="00011315" w:rsidRPr="00DC5CE3" w:rsidRDefault="00011315" w:rsidP="00057872">
            <w:pPr>
              <w:ind w:left="538"/>
              <w:jc w:val="both"/>
              <w:rPr>
                <w:rFonts w:ascii="Tahoma" w:hAnsi="Tahoma" w:cs="Tahoma"/>
                <w:b/>
                <w:sz w:val="18"/>
                <w:szCs w:val="18"/>
              </w:rPr>
            </w:pPr>
            <w:r w:rsidRPr="00DC5CE3">
              <w:rPr>
                <w:rFonts w:ascii="Tahoma" w:hAnsi="Tahoma" w:cs="Tahoma"/>
                <w:b/>
                <w:sz w:val="18"/>
                <w:szCs w:val="18"/>
              </w:rPr>
              <w:t>De las obras de los mercados municipales</w:t>
            </w:r>
          </w:p>
        </w:tc>
        <w:tc>
          <w:tcPr>
            <w:tcW w:w="1463" w:type="dxa"/>
          </w:tcPr>
          <w:p w14:paraId="3A7E657F"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151</w:t>
            </w:r>
          </w:p>
        </w:tc>
      </w:tr>
      <w:tr w:rsidR="00011315" w:rsidRPr="00DC5CE3" w14:paraId="75E139E4" w14:textId="77777777" w:rsidTr="0038190B">
        <w:trPr>
          <w:tblCellSpacing w:w="20" w:type="dxa"/>
          <w:jc w:val="center"/>
        </w:trPr>
        <w:tc>
          <w:tcPr>
            <w:tcW w:w="6972" w:type="dxa"/>
          </w:tcPr>
          <w:p w14:paraId="4AD5C8AA" w14:textId="77777777" w:rsidR="00011315" w:rsidRPr="00DC5CE3" w:rsidRDefault="00011315" w:rsidP="00057872">
            <w:pPr>
              <w:ind w:left="538"/>
              <w:jc w:val="both"/>
              <w:rPr>
                <w:rFonts w:ascii="Tahoma" w:hAnsi="Tahoma" w:cs="Tahoma"/>
                <w:b/>
                <w:sz w:val="18"/>
                <w:szCs w:val="18"/>
              </w:rPr>
            </w:pPr>
            <w:r w:rsidRPr="00DC5CE3">
              <w:rPr>
                <w:rFonts w:ascii="Tahoma" w:hAnsi="Tahoma" w:cs="Tahoma"/>
                <w:b/>
                <w:sz w:val="18"/>
                <w:szCs w:val="18"/>
              </w:rPr>
              <w:t>De la base</w:t>
            </w:r>
          </w:p>
        </w:tc>
        <w:tc>
          <w:tcPr>
            <w:tcW w:w="1463" w:type="dxa"/>
          </w:tcPr>
          <w:p w14:paraId="067FF4DB"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152</w:t>
            </w:r>
          </w:p>
        </w:tc>
      </w:tr>
      <w:tr w:rsidR="00011315" w:rsidRPr="00DC5CE3" w14:paraId="30226E45" w14:textId="77777777" w:rsidTr="0038190B">
        <w:trPr>
          <w:tblCellSpacing w:w="20" w:type="dxa"/>
          <w:jc w:val="center"/>
        </w:trPr>
        <w:tc>
          <w:tcPr>
            <w:tcW w:w="6972" w:type="dxa"/>
          </w:tcPr>
          <w:p w14:paraId="5C76D2D7" w14:textId="77777777" w:rsidR="00011315" w:rsidRPr="00DC5CE3" w:rsidRDefault="00011315" w:rsidP="00057872">
            <w:pPr>
              <w:ind w:left="538"/>
              <w:jc w:val="both"/>
              <w:rPr>
                <w:rFonts w:ascii="Tahoma" w:hAnsi="Tahoma" w:cs="Tahoma"/>
                <w:b/>
                <w:sz w:val="18"/>
                <w:szCs w:val="18"/>
              </w:rPr>
            </w:pPr>
            <w:r w:rsidRPr="00DC5CE3">
              <w:rPr>
                <w:rFonts w:ascii="Tahoma" w:hAnsi="Tahoma" w:cs="Tahoma"/>
                <w:b/>
                <w:sz w:val="18"/>
                <w:szCs w:val="18"/>
              </w:rPr>
              <w:t>Tasa</w:t>
            </w:r>
          </w:p>
        </w:tc>
        <w:tc>
          <w:tcPr>
            <w:tcW w:w="1463" w:type="dxa"/>
          </w:tcPr>
          <w:p w14:paraId="55837B6A"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153</w:t>
            </w:r>
          </w:p>
        </w:tc>
      </w:tr>
      <w:tr w:rsidR="00011315" w:rsidRPr="00DC5CE3" w14:paraId="51B2143F" w14:textId="77777777" w:rsidTr="0038190B">
        <w:trPr>
          <w:tblCellSpacing w:w="20" w:type="dxa"/>
          <w:jc w:val="center"/>
        </w:trPr>
        <w:tc>
          <w:tcPr>
            <w:tcW w:w="6972" w:type="dxa"/>
          </w:tcPr>
          <w:p w14:paraId="33ED21F6" w14:textId="77777777" w:rsidR="00011315" w:rsidRPr="00DC5CE3" w:rsidRDefault="00011315" w:rsidP="00057872">
            <w:pPr>
              <w:ind w:left="538"/>
              <w:jc w:val="both"/>
              <w:rPr>
                <w:rFonts w:ascii="Tahoma" w:hAnsi="Tahoma" w:cs="Tahoma"/>
                <w:b/>
                <w:sz w:val="18"/>
                <w:szCs w:val="18"/>
              </w:rPr>
            </w:pPr>
            <w:r w:rsidRPr="00DC5CE3">
              <w:rPr>
                <w:rFonts w:ascii="Tahoma" w:hAnsi="Tahoma" w:cs="Tahoma"/>
                <w:b/>
                <w:sz w:val="18"/>
                <w:szCs w:val="18"/>
              </w:rPr>
              <w:t>De la causación</w:t>
            </w:r>
          </w:p>
        </w:tc>
        <w:tc>
          <w:tcPr>
            <w:tcW w:w="1463" w:type="dxa"/>
          </w:tcPr>
          <w:p w14:paraId="2B3CAC7D"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154</w:t>
            </w:r>
          </w:p>
        </w:tc>
      </w:tr>
      <w:tr w:rsidR="00011315" w:rsidRPr="00DC5CE3" w14:paraId="47CE19F6" w14:textId="77777777" w:rsidTr="0038190B">
        <w:trPr>
          <w:tblCellSpacing w:w="20" w:type="dxa"/>
          <w:jc w:val="center"/>
        </w:trPr>
        <w:tc>
          <w:tcPr>
            <w:tcW w:w="6972" w:type="dxa"/>
          </w:tcPr>
          <w:p w14:paraId="37BF90C0" w14:textId="77777777" w:rsidR="00011315" w:rsidRPr="00DC5CE3" w:rsidRDefault="00011315" w:rsidP="00057872">
            <w:pPr>
              <w:ind w:left="538"/>
              <w:jc w:val="both"/>
              <w:rPr>
                <w:rFonts w:ascii="Tahoma" w:hAnsi="Tahoma" w:cs="Tahoma"/>
                <w:b/>
                <w:sz w:val="18"/>
                <w:szCs w:val="18"/>
              </w:rPr>
            </w:pPr>
            <w:r w:rsidRPr="00DC5CE3">
              <w:rPr>
                <w:rFonts w:ascii="Tahoma" w:hAnsi="Tahoma" w:cs="Tahoma"/>
                <w:b/>
                <w:sz w:val="18"/>
                <w:szCs w:val="18"/>
              </w:rPr>
              <w:t>De la época y lugar de pago</w:t>
            </w:r>
          </w:p>
        </w:tc>
        <w:tc>
          <w:tcPr>
            <w:tcW w:w="1463" w:type="dxa"/>
          </w:tcPr>
          <w:p w14:paraId="4B20E3C0"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155</w:t>
            </w:r>
          </w:p>
        </w:tc>
      </w:tr>
      <w:tr w:rsidR="00011315" w:rsidRPr="00DC5CE3" w14:paraId="05B8BDAD" w14:textId="77777777" w:rsidTr="0038190B">
        <w:trPr>
          <w:tblCellSpacing w:w="20" w:type="dxa"/>
          <w:jc w:val="center"/>
        </w:trPr>
        <w:tc>
          <w:tcPr>
            <w:tcW w:w="6972" w:type="dxa"/>
          </w:tcPr>
          <w:p w14:paraId="48C6CAB5" w14:textId="77777777" w:rsidR="00011315" w:rsidRPr="00DC5CE3" w:rsidRDefault="00011315" w:rsidP="00057872">
            <w:pPr>
              <w:ind w:left="538"/>
              <w:jc w:val="both"/>
              <w:rPr>
                <w:rFonts w:ascii="Tahoma" w:hAnsi="Tahoma" w:cs="Tahoma"/>
                <w:b/>
                <w:sz w:val="18"/>
                <w:szCs w:val="18"/>
              </w:rPr>
            </w:pPr>
            <w:r w:rsidRPr="00DC5CE3">
              <w:rPr>
                <w:rFonts w:ascii="Tahoma" w:hAnsi="Tahoma" w:cs="Tahoma"/>
                <w:b/>
                <w:sz w:val="18"/>
                <w:szCs w:val="18"/>
              </w:rPr>
              <w:t>De la facultad de disminuir la contribución</w:t>
            </w:r>
          </w:p>
        </w:tc>
        <w:tc>
          <w:tcPr>
            <w:tcW w:w="1463" w:type="dxa"/>
          </w:tcPr>
          <w:p w14:paraId="0D5B6184"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156</w:t>
            </w:r>
          </w:p>
        </w:tc>
      </w:tr>
      <w:tr w:rsidR="00011315" w:rsidRPr="00DC5CE3" w14:paraId="5466B3F1" w14:textId="77777777" w:rsidTr="0038190B">
        <w:trPr>
          <w:tblCellSpacing w:w="20" w:type="dxa"/>
          <w:jc w:val="center"/>
        </w:trPr>
        <w:tc>
          <w:tcPr>
            <w:tcW w:w="6972" w:type="dxa"/>
          </w:tcPr>
          <w:p w14:paraId="1B515C95" w14:textId="77777777" w:rsidR="00011315" w:rsidRPr="00DC5CE3" w:rsidRDefault="00011315" w:rsidP="0072103C">
            <w:pPr>
              <w:jc w:val="both"/>
              <w:rPr>
                <w:rFonts w:ascii="Tahoma" w:hAnsi="Tahoma" w:cs="Tahoma"/>
                <w:sz w:val="18"/>
                <w:szCs w:val="18"/>
              </w:rPr>
            </w:pPr>
            <w:r w:rsidRPr="00DC5CE3">
              <w:rPr>
                <w:rFonts w:ascii="Tahoma" w:hAnsi="Tahoma" w:cs="Tahoma"/>
                <w:b/>
                <w:sz w:val="18"/>
                <w:szCs w:val="18"/>
              </w:rPr>
              <w:t xml:space="preserve">CAPÍTULO IV.- </w:t>
            </w:r>
            <w:r w:rsidRPr="00DC5CE3">
              <w:rPr>
                <w:rFonts w:ascii="Tahoma" w:hAnsi="Tahoma" w:cs="Tahoma"/>
                <w:sz w:val="18"/>
                <w:szCs w:val="18"/>
              </w:rPr>
              <w:t>DE LOS PRODUCTOS</w:t>
            </w:r>
          </w:p>
        </w:tc>
        <w:tc>
          <w:tcPr>
            <w:tcW w:w="1463" w:type="dxa"/>
          </w:tcPr>
          <w:p w14:paraId="1B598597" w14:textId="77777777" w:rsidR="00011315" w:rsidRPr="00DC5CE3" w:rsidRDefault="00011315" w:rsidP="0072103C">
            <w:pPr>
              <w:spacing w:line="360" w:lineRule="auto"/>
              <w:jc w:val="center"/>
              <w:rPr>
                <w:rFonts w:ascii="Tahoma" w:hAnsi="Tahoma" w:cs="Tahoma"/>
                <w:sz w:val="18"/>
                <w:szCs w:val="18"/>
              </w:rPr>
            </w:pPr>
          </w:p>
        </w:tc>
      </w:tr>
      <w:tr w:rsidR="00011315" w:rsidRPr="00DC5CE3" w14:paraId="7188F5CD" w14:textId="77777777" w:rsidTr="0038190B">
        <w:trPr>
          <w:tblCellSpacing w:w="20" w:type="dxa"/>
          <w:jc w:val="center"/>
        </w:trPr>
        <w:tc>
          <w:tcPr>
            <w:tcW w:w="6972" w:type="dxa"/>
          </w:tcPr>
          <w:p w14:paraId="03120656" w14:textId="77777777" w:rsidR="00011315" w:rsidRPr="00DC5CE3" w:rsidRDefault="00011315" w:rsidP="0072103C">
            <w:pPr>
              <w:jc w:val="both"/>
              <w:rPr>
                <w:rFonts w:ascii="Tahoma" w:hAnsi="Tahoma" w:cs="Tahoma"/>
                <w:sz w:val="18"/>
                <w:szCs w:val="18"/>
              </w:rPr>
            </w:pPr>
            <w:r w:rsidRPr="00DC5CE3">
              <w:rPr>
                <w:rFonts w:ascii="Tahoma" w:hAnsi="Tahoma" w:cs="Tahoma"/>
                <w:b/>
                <w:sz w:val="18"/>
                <w:szCs w:val="18"/>
              </w:rPr>
              <w:t xml:space="preserve">Sección Única.- </w:t>
            </w:r>
            <w:r w:rsidRPr="00DC5CE3">
              <w:rPr>
                <w:rFonts w:ascii="Tahoma" w:hAnsi="Tahoma" w:cs="Tahoma"/>
                <w:sz w:val="18"/>
                <w:szCs w:val="18"/>
              </w:rPr>
              <w:t>Generalidades</w:t>
            </w:r>
          </w:p>
        </w:tc>
        <w:tc>
          <w:tcPr>
            <w:tcW w:w="1463" w:type="dxa"/>
          </w:tcPr>
          <w:p w14:paraId="6589C64A" w14:textId="77777777" w:rsidR="00011315" w:rsidRPr="00DC5CE3" w:rsidRDefault="00011315" w:rsidP="0072103C">
            <w:pPr>
              <w:spacing w:line="360" w:lineRule="auto"/>
              <w:jc w:val="center"/>
              <w:rPr>
                <w:rFonts w:ascii="Tahoma" w:hAnsi="Tahoma" w:cs="Tahoma"/>
                <w:sz w:val="18"/>
                <w:szCs w:val="18"/>
              </w:rPr>
            </w:pPr>
          </w:p>
        </w:tc>
      </w:tr>
      <w:tr w:rsidR="00011315" w:rsidRPr="00DC5CE3" w14:paraId="709977F8" w14:textId="77777777" w:rsidTr="0038190B">
        <w:trPr>
          <w:tblCellSpacing w:w="20" w:type="dxa"/>
          <w:jc w:val="center"/>
        </w:trPr>
        <w:tc>
          <w:tcPr>
            <w:tcW w:w="6972" w:type="dxa"/>
          </w:tcPr>
          <w:p w14:paraId="2E4AA00D" w14:textId="77777777" w:rsidR="00011315" w:rsidRPr="00DC5CE3" w:rsidRDefault="00011315" w:rsidP="00057872">
            <w:pPr>
              <w:ind w:left="538"/>
              <w:jc w:val="both"/>
              <w:rPr>
                <w:rFonts w:ascii="Tahoma" w:hAnsi="Tahoma" w:cs="Tahoma"/>
                <w:b/>
                <w:sz w:val="18"/>
                <w:szCs w:val="18"/>
              </w:rPr>
            </w:pPr>
            <w:r w:rsidRPr="00DC5CE3">
              <w:rPr>
                <w:rFonts w:ascii="Tahoma" w:hAnsi="Tahoma" w:cs="Tahoma"/>
                <w:b/>
                <w:sz w:val="18"/>
                <w:szCs w:val="18"/>
              </w:rPr>
              <w:t>De la clasificación</w:t>
            </w:r>
          </w:p>
        </w:tc>
        <w:tc>
          <w:tcPr>
            <w:tcW w:w="1463" w:type="dxa"/>
          </w:tcPr>
          <w:p w14:paraId="7FEADFD2"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157</w:t>
            </w:r>
          </w:p>
        </w:tc>
      </w:tr>
      <w:tr w:rsidR="00011315" w:rsidRPr="00DC5CE3" w14:paraId="07813B68" w14:textId="77777777" w:rsidTr="0038190B">
        <w:trPr>
          <w:tblCellSpacing w:w="20" w:type="dxa"/>
          <w:jc w:val="center"/>
        </w:trPr>
        <w:tc>
          <w:tcPr>
            <w:tcW w:w="6972" w:type="dxa"/>
          </w:tcPr>
          <w:p w14:paraId="4A9C4886" w14:textId="77777777" w:rsidR="00011315" w:rsidRPr="00DC5CE3" w:rsidRDefault="00011315" w:rsidP="00057872">
            <w:pPr>
              <w:ind w:left="538"/>
              <w:jc w:val="both"/>
              <w:rPr>
                <w:rFonts w:ascii="Tahoma" w:hAnsi="Tahoma" w:cs="Tahoma"/>
                <w:b/>
                <w:sz w:val="18"/>
                <w:szCs w:val="18"/>
              </w:rPr>
            </w:pPr>
            <w:r w:rsidRPr="00DC5CE3">
              <w:rPr>
                <w:rFonts w:ascii="Tahoma" w:hAnsi="Tahoma" w:cs="Tahoma"/>
                <w:b/>
                <w:sz w:val="18"/>
                <w:szCs w:val="18"/>
              </w:rPr>
              <w:t>De los arrendamientos y las ventas</w:t>
            </w:r>
          </w:p>
        </w:tc>
        <w:tc>
          <w:tcPr>
            <w:tcW w:w="1463" w:type="dxa"/>
          </w:tcPr>
          <w:p w14:paraId="68971804"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158</w:t>
            </w:r>
          </w:p>
        </w:tc>
      </w:tr>
      <w:tr w:rsidR="00011315" w:rsidRPr="00DC5CE3" w14:paraId="5D6E07A9" w14:textId="77777777" w:rsidTr="0038190B">
        <w:trPr>
          <w:tblCellSpacing w:w="20" w:type="dxa"/>
          <w:jc w:val="center"/>
        </w:trPr>
        <w:tc>
          <w:tcPr>
            <w:tcW w:w="6972" w:type="dxa"/>
          </w:tcPr>
          <w:p w14:paraId="03D0B21E" w14:textId="77777777" w:rsidR="00011315" w:rsidRPr="00DC5CE3" w:rsidRDefault="00011315" w:rsidP="00057872">
            <w:pPr>
              <w:ind w:left="538"/>
              <w:jc w:val="both"/>
              <w:rPr>
                <w:rFonts w:ascii="Tahoma" w:hAnsi="Tahoma" w:cs="Tahoma"/>
                <w:b/>
                <w:sz w:val="18"/>
                <w:szCs w:val="18"/>
              </w:rPr>
            </w:pPr>
            <w:r w:rsidRPr="00DC5CE3">
              <w:rPr>
                <w:rFonts w:ascii="Tahoma" w:hAnsi="Tahoma" w:cs="Tahoma"/>
                <w:b/>
                <w:sz w:val="18"/>
                <w:szCs w:val="18"/>
              </w:rPr>
              <w:t>De la explotación</w:t>
            </w:r>
          </w:p>
        </w:tc>
        <w:tc>
          <w:tcPr>
            <w:tcW w:w="1463" w:type="dxa"/>
          </w:tcPr>
          <w:p w14:paraId="784DD840"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159</w:t>
            </w:r>
          </w:p>
        </w:tc>
      </w:tr>
      <w:tr w:rsidR="00011315" w:rsidRPr="00DC5CE3" w14:paraId="6947FDAB" w14:textId="77777777" w:rsidTr="0038190B">
        <w:trPr>
          <w:tblCellSpacing w:w="20" w:type="dxa"/>
          <w:jc w:val="center"/>
        </w:trPr>
        <w:tc>
          <w:tcPr>
            <w:tcW w:w="6972" w:type="dxa"/>
          </w:tcPr>
          <w:p w14:paraId="6128B456" w14:textId="77777777" w:rsidR="00011315" w:rsidRPr="00DC5CE3" w:rsidRDefault="00011315" w:rsidP="00057872">
            <w:pPr>
              <w:ind w:left="538"/>
              <w:jc w:val="both"/>
              <w:rPr>
                <w:rFonts w:ascii="Tahoma" w:hAnsi="Tahoma" w:cs="Tahoma"/>
                <w:b/>
                <w:sz w:val="18"/>
                <w:szCs w:val="18"/>
              </w:rPr>
            </w:pPr>
            <w:r w:rsidRPr="00DC5CE3">
              <w:rPr>
                <w:rFonts w:ascii="Tahoma" w:hAnsi="Tahoma" w:cs="Tahoma"/>
                <w:b/>
                <w:sz w:val="18"/>
                <w:szCs w:val="18"/>
              </w:rPr>
              <w:t>Del remate de bienes mostrencos y abandonados</w:t>
            </w:r>
          </w:p>
        </w:tc>
        <w:tc>
          <w:tcPr>
            <w:tcW w:w="1463" w:type="dxa"/>
          </w:tcPr>
          <w:p w14:paraId="719B2E31"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160</w:t>
            </w:r>
          </w:p>
        </w:tc>
      </w:tr>
      <w:tr w:rsidR="00011315" w:rsidRPr="00DC5CE3" w14:paraId="65A3674E" w14:textId="77777777" w:rsidTr="0038190B">
        <w:trPr>
          <w:tblCellSpacing w:w="20" w:type="dxa"/>
          <w:jc w:val="center"/>
        </w:trPr>
        <w:tc>
          <w:tcPr>
            <w:tcW w:w="6972" w:type="dxa"/>
          </w:tcPr>
          <w:p w14:paraId="09DB6A4F" w14:textId="77777777" w:rsidR="00011315" w:rsidRPr="00DC5CE3" w:rsidRDefault="00011315" w:rsidP="00057872">
            <w:pPr>
              <w:ind w:left="538"/>
              <w:jc w:val="both"/>
              <w:rPr>
                <w:rFonts w:ascii="Tahoma" w:hAnsi="Tahoma" w:cs="Tahoma"/>
                <w:b/>
                <w:sz w:val="18"/>
                <w:szCs w:val="18"/>
              </w:rPr>
            </w:pPr>
            <w:r w:rsidRPr="00DC5CE3">
              <w:rPr>
                <w:rFonts w:ascii="Tahoma" w:hAnsi="Tahoma" w:cs="Tahoma"/>
                <w:b/>
                <w:sz w:val="18"/>
                <w:szCs w:val="18"/>
              </w:rPr>
              <w:t>De la venta de formas oficiales</w:t>
            </w:r>
          </w:p>
        </w:tc>
        <w:tc>
          <w:tcPr>
            <w:tcW w:w="1463" w:type="dxa"/>
          </w:tcPr>
          <w:p w14:paraId="4189FC5E"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161-162</w:t>
            </w:r>
          </w:p>
        </w:tc>
      </w:tr>
      <w:tr w:rsidR="00011315" w:rsidRPr="00DC5CE3" w14:paraId="0A7CD795" w14:textId="77777777" w:rsidTr="0038190B">
        <w:trPr>
          <w:tblCellSpacing w:w="20" w:type="dxa"/>
          <w:jc w:val="center"/>
        </w:trPr>
        <w:tc>
          <w:tcPr>
            <w:tcW w:w="6972" w:type="dxa"/>
          </w:tcPr>
          <w:p w14:paraId="48BF0E47" w14:textId="77777777" w:rsidR="00011315" w:rsidRPr="00DC5CE3" w:rsidRDefault="00011315" w:rsidP="0072103C">
            <w:pPr>
              <w:jc w:val="both"/>
              <w:rPr>
                <w:rFonts w:ascii="Tahoma" w:hAnsi="Tahoma" w:cs="Tahoma"/>
                <w:sz w:val="18"/>
                <w:szCs w:val="18"/>
              </w:rPr>
            </w:pPr>
            <w:r w:rsidRPr="00DC5CE3">
              <w:rPr>
                <w:rFonts w:ascii="Tahoma" w:hAnsi="Tahoma" w:cs="Tahoma"/>
                <w:b/>
                <w:sz w:val="18"/>
                <w:szCs w:val="18"/>
              </w:rPr>
              <w:t xml:space="preserve">CAPÍTULO V.- </w:t>
            </w:r>
            <w:r w:rsidRPr="00DC5CE3">
              <w:rPr>
                <w:rFonts w:ascii="Tahoma" w:hAnsi="Tahoma" w:cs="Tahoma"/>
                <w:sz w:val="18"/>
                <w:szCs w:val="18"/>
              </w:rPr>
              <w:t>APROVECHAMIENTOS</w:t>
            </w:r>
          </w:p>
        </w:tc>
        <w:tc>
          <w:tcPr>
            <w:tcW w:w="1463" w:type="dxa"/>
          </w:tcPr>
          <w:p w14:paraId="649385B2" w14:textId="77777777" w:rsidR="00011315" w:rsidRPr="00DC5CE3" w:rsidRDefault="00011315" w:rsidP="0072103C">
            <w:pPr>
              <w:spacing w:line="360" w:lineRule="auto"/>
              <w:jc w:val="center"/>
              <w:rPr>
                <w:rFonts w:ascii="Tahoma" w:hAnsi="Tahoma" w:cs="Tahoma"/>
                <w:sz w:val="18"/>
                <w:szCs w:val="18"/>
              </w:rPr>
            </w:pPr>
          </w:p>
        </w:tc>
      </w:tr>
      <w:tr w:rsidR="00011315" w:rsidRPr="00DC5CE3" w14:paraId="41998979" w14:textId="77777777" w:rsidTr="0038190B">
        <w:trPr>
          <w:tblCellSpacing w:w="20" w:type="dxa"/>
          <w:jc w:val="center"/>
        </w:trPr>
        <w:tc>
          <w:tcPr>
            <w:tcW w:w="6972" w:type="dxa"/>
          </w:tcPr>
          <w:p w14:paraId="72672167" w14:textId="77777777" w:rsidR="00011315" w:rsidRPr="00DC5CE3" w:rsidRDefault="00011315" w:rsidP="0072103C">
            <w:pPr>
              <w:jc w:val="both"/>
              <w:rPr>
                <w:rFonts w:ascii="Tahoma" w:hAnsi="Tahoma" w:cs="Tahoma"/>
                <w:sz w:val="18"/>
                <w:szCs w:val="18"/>
              </w:rPr>
            </w:pPr>
            <w:r w:rsidRPr="00DC5CE3">
              <w:rPr>
                <w:rFonts w:ascii="Tahoma" w:hAnsi="Tahoma" w:cs="Tahoma"/>
                <w:b/>
                <w:sz w:val="18"/>
                <w:szCs w:val="18"/>
              </w:rPr>
              <w:t xml:space="preserve">Sección Única.- </w:t>
            </w:r>
            <w:r w:rsidRPr="00DC5CE3">
              <w:rPr>
                <w:rFonts w:ascii="Tahoma" w:hAnsi="Tahoma" w:cs="Tahoma"/>
                <w:sz w:val="18"/>
                <w:szCs w:val="18"/>
              </w:rPr>
              <w:t>Aprovechamientos</w:t>
            </w:r>
          </w:p>
        </w:tc>
        <w:tc>
          <w:tcPr>
            <w:tcW w:w="1463" w:type="dxa"/>
          </w:tcPr>
          <w:p w14:paraId="7979680C" w14:textId="77777777" w:rsidR="00011315" w:rsidRPr="00DC5CE3" w:rsidRDefault="00011315" w:rsidP="0072103C">
            <w:pPr>
              <w:spacing w:line="360" w:lineRule="auto"/>
              <w:jc w:val="center"/>
              <w:rPr>
                <w:rFonts w:ascii="Tahoma" w:hAnsi="Tahoma" w:cs="Tahoma"/>
                <w:sz w:val="18"/>
                <w:szCs w:val="18"/>
              </w:rPr>
            </w:pPr>
          </w:p>
        </w:tc>
      </w:tr>
      <w:tr w:rsidR="00011315" w:rsidRPr="00DC5CE3" w14:paraId="5315AE4B" w14:textId="77777777" w:rsidTr="0038190B">
        <w:trPr>
          <w:tblCellSpacing w:w="20" w:type="dxa"/>
          <w:jc w:val="center"/>
        </w:trPr>
        <w:tc>
          <w:tcPr>
            <w:tcW w:w="6972" w:type="dxa"/>
          </w:tcPr>
          <w:p w14:paraId="3A3BBD33" w14:textId="77777777" w:rsidR="00011315" w:rsidRPr="00DC5CE3" w:rsidRDefault="00011315" w:rsidP="00057872">
            <w:pPr>
              <w:ind w:left="538"/>
              <w:jc w:val="both"/>
              <w:rPr>
                <w:rFonts w:ascii="Tahoma" w:hAnsi="Tahoma" w:cs="Tahoma"/>
                <w:b/>
                <w:sz w:val="18"/>
                <w:szCs w:val="18"/>
              </w:rPr>
            </w:pPr>
            <w:r w:rsidRPr="00DC5CE3">
              <w:rPr>
                <w:rFonts w:ascii="Tahoma" w:hAnsi="Tahoma" w:cs="Tahoma"/>
                <w:b/>
                <w:sz w:val="18"/>
                <w:szCs w:val="18"/>
              </w:rPr>
              <w:t>Multas Federales No Fiscales</w:t>
            </w:r>
          </w:p>
        </w:tc>
        <w:tc>
          <w:tcPr>
            <w:tcW w:w="1463" w:type="dxa"/>
          </w:tcPr>
          <w:p w14:paraId="20D629FE"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163</w:t>
            </w:r>
          </w:p>
        </w:tc>
      </w:tr>
      <w:tr w:rsidR="00011315" w:rsidRPr="00DC5CE3" w14:paraId="6BBEB65B" w14:textId="77777777" w:rsidTr="0038190B">
        <w:trPr>
          <w:tblCellSpacing w:w="20" w:type="dxa"/>
          <w:jc w:val="center"/>
        </w:trPr>
        <w:tc>
          <w:tcPr>
            <w:tcW w:w="6972" w:type="dxa"/>
          </w:tcPr>
          <w:p w14:paraId="01CC55DB" w14:textId="77777777" w:rsidR="00011315" w:rsidRPr="00DC5CE3" w:rsidRDefault="00011315" w:rsidP="00057872">
            <w:pPr>
              <w:ind w:left="538"/>
              <w:jc w:val="both"/>
              <w:rPr>
                <w:rFonts w:ascii="Tahoma" w:hAnsi="Tahoma" w:cs="Tahoma"/>
                <w:b/>
                <w:sz w:val="18"/>
                <w:szCs w:val="18"/>
              </w:rPr>
            </w:pPr>
            <w:r w:rsidRPr="00DC5CE3">
              <w:rPr>
                <w:rFonts w:ascii="Tahoma" w:hAnsi="Tahoma" w:cs="Tahoma"/>
                <w:b/>
                <w:sz w:val="18"/>
                <w:szCs w:val="18"/>
              </w:rPr>
              <w:t>De la clasificación</w:t>
            </w:r>
          </w:p>
        </w:tc>
        <w:tc>
          <w:tcPr>
            <w:tcW w:w="1463" w:type="dxa"/>
          </w:tcPr>
          <w:p w14:paraId="17066789"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164</w:t>
            </w:r>
          </w:p>
        </w:tc>
      </w:tr>
      <w:tr w:rsidR="00011315" w:rsidRPr="00DC5CE3" w14:paraId="603D0ADB" w14:textId="77777777" w:rsidTr="0038190B">
        <w:trPr>
          <w:tblCellSpacing w:w="20" w:type="dxa"/>
          <w:jc w:val="center"/>
        </w:trPr>
        <w:tc>
          <w:tcPr>
            <w:tcW w:w="6972" w:type="dxa"/>
          </w:tcPr>
          <w:p w14:paraId="0E66ABC3" w14:textId="77777777" w:rsidR="00011315" w:rsidRPr="00DC5CE3" w:rsidRDefault="00011315" w:rsidP="00057872">
            <w:pPr>
              <w:ind w:left="538"/>
              <w:jc w:val="both"/>
              <w:rPr>
                <w:rFonts w:ascii="Tahoma" w:hAnsi="Tahoma" w:cs="Tahoma"/>
                <w:b/>
                <w:sz w:val="18"/>
                <w:szCs w:val="18"/>
              </w:rPr>
            </w:pPr>
            <w:r w:rsidRPr="00DC5CE3">
              <w:rPr>
                <w:rFonts w:ascii="Tahoma" w:hAnsi="Tahoma" w:cs="Tahoma"/>
                <w:b/>
                <w:sz w:val="18"/>
                <w:szCs w:val="18"/>
              </w:rPr>
              <w:t>De los honorarios por notificación</w:t>
            </w:r>
          </w:p>
        </w:tc>
        <w:tc>
          <w:tcPr>
            <w:tcW w:w="1463" w:type="dxa"/>
          </w:tcPr>
          <w:p w14:paraId="13D7FE22"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165-166</w:t>
            </w:r>
          </w:p>
        </w:tc>
      </w:tr>
      <w:tr w:rsidR="00011315" w:rsidRPr="00DC5CE3" w14:paraId="2CE03796" w14:textId="77777777" w:rsidTr="0038190B">
        <w:trPr>
          <w:tblCellSpacing w:w="20" w:type="dxa"/>
          <w:jc w:val="center"/>
        </w:trPr>
        <w:tc>
          <w:tcPr>
            <w:tcW w:w="6972" w:type="dxa"/>
          </w:tcPr>
          <w:p w14:paraId="20D66FB8" w14:textId="77777777" w:rsidR="00011315" w:rsidRPr="00DC5CE3" w:rsidRDefault="00011315" w:rsidP="0072103C">
            <w:pPr>
              <w:jc w:val="center"/>
              <w:rPr>
                <w:rFonts w:ascii="Tahoma" w:hAnsi="Tahoma" w:cs="Tahoma"/>
                <w:b/>
                <w:sz w:val="18"/>
                <w:szCs w:val="18"/>
              </w:rPr>
            </w:pPr>
          </w:p>
          <w:p w14:paraId="5D88987E" w14:textId="77777777" w:rsidR="00011315" w:rsidRPr="00DC5CE3" w:rsidRDefault="00011315" w:rsidP="0072103C">
            <w:pPr>
              <w:jc w:val="center"/>
              <w:rPr>
                <w:rFonts w:ascii="Tahoma" w:hAnsi="Tahoma" w:cs="Tahoma"/>
                <w:b/>
                <w:sz w:val="18"/>
                <w:szCs w:val="18"/>
              </w:rPr>
            </w:pPr>
            <w:r w:rsidRPr="00DC5CE3">
              <w:rPr>
                <w:rFonts w:ascii="Tahoma" w:hAnsi="Tahoma" w:cs="Tahoma"/>
                <w:b/>
                <w:sz w:val="18"/>
                <w:szCs w:val="18"/>
              </w:rPr>
              <w:t>TÍTULO TERCERO</w:t>
            </w:r>
          </w:p>
          <w:p w14:paraId="5C4F11E2" w14:textId="77777777" w:rsidR="00011315" w:rsidRPr="00DC5CE3" w:rsidRDefault="00011315" w:rsidP="0072103C">
            <w:pPr>
              <w:jc w:val="center"/>
              <w:rPr>
                <w:rFonts w:ascii="Tahoma" w:hAnsi="Tahoma" w:cs="Tahoma"/>
                <w:b/>
                <w:sz w:val="18"/>
                <w:szCs w:val="18"/>
              </w:rPr>
            </w:pPr>
            <w:r w:rsidRPr="00DC5CE3">
              <w:rPr>
                <w:rFonts w:ascii="Tahoma" w:hAnsi="Tahoma" w:cs="Tahoma"/>
                <w:b/>
                <w:sz w:val="18"/>
                <w:szCs w:val="18"/>
              </w:rPr>
              <w:t>PROCEDIMIENTO ADMINISTRATIVO DE EJECUCIÓN</w:t>
            </w:r>
          </w:p>
          <w:p w14:paraId="606DEB75" w14:textId="77777777" w:rsidR="00011315" w:rsidRPr="00DC5CE3" w:rsidRDefault="00011315" w:rsidP="0072103C">
            <w:pPr>
              <w:jc w:val="center"/>
              <w:rPr>
                <w:rFonts w:ascii="Tahoma" w:hAnsi="Tahoma" w:cs="Tahoma"/>
                <w:b/>
                <w:sz w:val="18"/>
                <w:szCs w:val="18"/>
              </w:rPr>
            </w:pPr>
          </w:p>
        </w:tc>
        <w:tc>
          <w:tcPr>
            <w:tcW w:w="1463" w:type="dxa"/>
          </w:tcPr>
          <w:p w14:paraId="73EED7F8" w14:textId="77777777" w:rsidR="00011315" w:rsidRPr="00DC5CE3" w:rsidRDefault="00011315" w:rsidP="0072103C">
            <w:pPr>
              <w:spacing w:line="360" w:lineRule="auto"/>
              <w:jc w:val="center"/>
              <w:rPr>
                <w:rFonts w:ascii="Tahoma" w:hAnsi="Tahoma" w:cs="Tahoma"/>
                <w:sz w:val="18"/>
                <w:szCs w:val="18"/>
              </w:rPr>
            </w:pPr>
          </w:p>
        </w:tc>
      </w:tr>
      <w:tr w:rsidR="00011315" w:rsidRPr="00DC5CE3" w14:paraId="3EC8A0FB" w14:textId="77777777" w:rsidTr="0038190B">
        <w:trPr>
          <w:tblCellSpacing w:w="20" w:type="dxa"/>
          <w:jc w:val="center"/>
        </w:trPr>
        <w:tc>
          <w:tcPr>
            <w:tcW w:w="6972" w:type="dxa"/>
          </w:tcPr>
          <w:p w14:paraId="30C13DF3" w14:textId="77777777" w:rsidR="00011315" w:rsidRPr="00DC5CE3" w:rsidRDefault="00011315" w:rsidP="0072103C">
            <w:pPr>
              <w:jc w:val="both"/>
              <w:rPr>
                <w:rFonts w:ascii="Tahoma" w:hAnsi="Tahoma" w:cs="Tahoma"/>
                <w:sz w:val="18"/>
                <w:szCs w:val="18"/>
              </w:rPr>
            </w:pPr>
            <w:r w:rsidRPr="00DC5CE3">
              <w:rPr>
                <w:rFonts w:ascii="Tahoma" w:hAnsi="Tahoma" w:cs="Tahoma"/>
                <w:b/>
                <w:sz w:val="18"/>
                <w:szCs w:val="18"/>
              </w:rPr>
              <w:t xml:space="preserve">CAPÍTULO I.- </w:t>
            </w:r>
            <w:r w:rsidRPr="00DC5CE3">
              <w:rPr>
                <w:rFonts w:ascii="Tahoma" w:hAnsi="Tahoma" w:cs="Tahoma"/>
                <w:sz w:val="18"/>
                <w:szCs w:val="18"/>
              </w:rPr>
              <w:t>ORDENAMIENTO APLICABLE</w:t>
            </w:r>
          </w:p>
        </w:tc>
        <w:tc>
          <w:tcPr>
            <w:tcW w:w="1463" w:type="dxa"/>
          </w:tcPr>
          <w:p w14:paraId="00725F8F"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167</w:t>
            </w:r>
          </w:p>
        </w:tc>
      </w:tr>
      <w:tr w:rsidR="00011315" w:rsidRPr="00DC5CE3" w14:paraId="5C65FC9D" w14:textId="77777777" w:rsidTr="0038190B">
        <w:trPr>
          <w:tblCellSpacing w:w="20" w:type="dxa"/>
          <w:jc w:val="center"/>
        </w:trPr>
        <w:tc>
          <w:tcPr>
            <w:tcW w:w="6972" w:type="dxa"/>
          </w:tcPr>
          <w:p w14:paraId="31D48139" w14:textId="77777777" w:rsidR="00011315" w:rsidRPr="00DC5CE3" w:rsidRDefault="00011315" w:rsidP="0072103C">
            <w:pPr>
              <w:jc w:val="both"/>
              <w:rPr>
                <w:rFonts w:ascii="Tahoma" w:hAnsi="Tahoma" w:cs="Tahoma"/>
                <w:sz w:val="18"/>
                <w:szCs w:val="18"/>
              </w:rPr>
            </w:pPr>
            <w:r w:rsidRPr="00DC5CE3">
              <w:rPr>
                <w:rFonts w:ascii="Tahoma" w:hAnsi="Tahoma" w:cs="Tahoma"/>
                <w:b/>
                <w:sz w:val="18"/>
                <w:szCs w:val="18"/>
              </w:rPr>
              <w:t xml:space="preserve">Sección Primera.- </w:t>
            </w:r>
            <w:r w:rsidRPr="00DC5CE3">
              <w:rPr>
                <w:rFonts w:ascii="Tahoma" w:hAnsi="Tahoma" w:cs="Tahoma"/>
                <w:sz w:val="18"/>
                <w:szCs w:val="18"/>
              </w:rPr>
              <w:t>De los Gastos de Ejecución</w:t>
            </w:r>
          </w:p>
        </w:tc>
        <w:tc>
          <w:tcPr>
            <w:tcW w:w="1463" w:type="dxa"/>
          </w:tcPr>
          <w:p w14:paraId="406E23F3"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168</w:t>
            </w:r>
          </w:p>
        </w:tc>
      </w:tr>
      <w:tr w:rsidR="00011315" w:rsidRPr="00DC5CE3" w14:paraId="740AD73D" w14:textId="77777777" w:rsidTr="0038190B">
        <w:trPr>
          <w:tblCellSpacing w:w="20" w:type="dxa"/>
          <w:jc w:val="center"/>
        </w:trPr>
        <w:tc>
          <w:tcPr>
            <w:tcW w:w="6972" w:type="dxa"/>
          </w:tcPr>
          <w:p w14:paraId="4F98FCFC" w14:textId="77777777" w:rsidR="00011315" w:rsidRPr="00DC5CE3" w:rsidRDefault="00011315" w:rsidP="0072103C">
            <w:pPr>
              <w:jc w:val="both"/>
              <w:rPr>
                <w:rFonts w:ascii="Tahoma" w:hAnsi="Tahoma" w:cs="Tahoma"/>
                <w:sz w:val="18"/>
                <w:szCs w:val="18"/>
              </w:rPr>
            </w:pPr>
            <w:r w:rsidRPr="00DC5CE3">
              <w:rPr>
                <w:rFonts w:ascii="Tahoma" w:hAnsi="Tahoma" w:cs="Tahoma"/>
                <w:b/>
                <w:sz w:val="18"/>
                <w:szCs w:val="18"/>
              </w:rPr>
              <w:t xml:space="preserve">Sección Segunda.- </w:t>
            </w:r>
            <w:r w:rsidRPr="00DC5CE3">
              <w:rPr>
                <w:rFonts w:ascii="Tahoma" w:hAnsi="Tahoma" w:cs="Tahoma"/>
                <w:sz w:val="18"/>
                <w:szCs w:val="18"/>
              </w:rPr>
              <w:t>De los Gastos extraordinarios de ejecución</w:t>
            </w:r>
          </w:p>
        </w:tc>
        <w:tc>
          <w:tcPr>
            <w:tcW w:w="1463" w:type="dxa"/>
          </w:tcPr>
          <w:p w14:paraId="3B2E233E"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169</w:t>
            </w:r>
          </w:p>
        </w:tc>
      </w:tr>
      <w:tr w:rsidR="00011315" w:rsidRPr="00DC5CE3" w14:paraId="0A08D124" w14:textId="77777777" w:rsidTr="0038190B">
        <w:trPr>
          <w:tblCellSpacing w:w="20" w:type="dxa"/>
          <w:jc w:val="center"/>
        </w:trPr>
        <w:tc>
          <w:tcPr>
            <w:tcW w:w="6972" w:type="dxa"/>
          </w:tcPr>
          <w:p w14:paraId="5EF03792" w14:textId="77777777" w:rsidR="00011315" w:rsidRPr="00DC5CE3" w:rsidRDefault="00011315" w:rsidP="00057872">
            <w:pPr>
              <w:ind w:left="538"/>
              <w:jc w:val="both"/>
              <w:rPr>
                <w:rFonts w:ascii="Tahoma" w:hAnsi="Tahoma" w:cs="Tahoma"/>
                <w:b/>
                <w:sz w:val="18"/>
                <w:szCs w:val="18"/>
              </w:rPr>
            </w:pPr>
            <w:r w:rsidRPr="00DC5CE3">
              <w:rPr>
                <w:rFonts w:ascii="Tahoma" w:hAnsi="Tahoma" w:cs="Tahoma"/>
                <w:b/>
                <w:sz w:val="18"/>
                <w:szCs w:val="18"/>
              </w:rPr>
              <w:t>De la determinación de los gastos</w:t>
            </w:r>
          </w:p>
        </w:tc>
        <w:tc>
          <w:tcPr>
            <w:tcW w:w="1463" w:type="dxa"/>
          </w:tcPr>
          <w:p w14:paraId="4090B1FB"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170</w:t>
            </w:r>
          </w:p>
        </w:tc>
      </w:tr>
      <w:tr w:rsidR="00011315" w:rsidRPr="00DC5CE3" w14:paraId="7B9A9333" w14:textId="77777777" w:rsidTr="0038190B">
        <w:trPr>
          <w:tblCellSpacing w:w="20" w:type="dxa"/>
          <w:jc w:val="center"/>
        </w:trPr>
        <w:tc>
          <w:tcPr>
            <w:tcW w:w="6972" w:type="dxa"/>
          </w:tcPr>
          <w:p w14:paraId="0F4BF539" w14:textId="77777777" w:rsidR="00011315" w:rsidRPr="00DC5CE3" w:rsidRDefault="00011315" w:rsidP="00057872">
            <w:pPr>
              <w:ind w:left="538"/>
              <w:jc w:val="both"/>
              <w:rPr>
                <w:rFonts w:ascii="Tahoma" w:hAnsi="Tahoma" w:cs="Tahoma"/>
                <w:b/>
                <w:sz w:val="18"/>
                <w:szCs w:val="18"/>
              </w:rPr>
            </w:pPr>
            <w:r w:rsidRPr="00DC5CE3">
              <w:rPr>
                <w:rFonts w:ascii="Tahoma" w:hAnsi="Tahoma" w:cs="Tahoma"/>
                <w:b/>
                <w:sz w:val="18"/>
                <w:szCs w:val="18"/>
              </w:rPr>
              <w:t>De la distribución</w:t>
            </w:r>
          </w:p>
        </w:tc>
        <w:tc>
          <w:tcPr>
            <w:tcW w:w="1463" w:type="dxa"/>
          </w:tcPr>
          <w:p w14:paraId="700B4673"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171-172</w:t>
            </w:r>
          </w:p>
        </w:tc>
      </w:tr>
      <w:tr w:rsidR="00011315" w:rsidRPr="00DC5CE3" w14:paraId="7689B1B2" w14:textId="77777777" w:rsidTr="0038190B">
        <w:trPr>
          <w:tblCellSpacing w:w="20" w:type="dxa"/>
          <w:jc w:val="center"/>
        </w:trPr>
        <w:tc>
          <w:tcPr>
            <w:tcW w:w="6972" w:type="dxa"/>
          </w:tcPr>
          <w:p w14:paraId="740DFB3E" w14:textId="77777777" w:rsidR="00011315" w:rsidRPr="00DC5CE3" w:rsidRDefault="00011315" w:rsidP="0072103C">
            <w:pPr>
              <w:jc w:val="both"/>
              <w:rPr>
                <w:rFonts w:ascii="Tahoma" w:hAnsi="Tahoma" w:cs="Tahoma"/>
                <w:sz w:val="18"/>
                <w:szCs w:val="18"/>
              </w:rPr>
            </w:pPr>
            <w:r w:rsidRPr="00DC5CE3">
              <w:rPr>
                <w:rFonts w:ascii="Tahoma" w:hAnsi="Tahoma" w:cs="Tahoma"/>
                <w:b/>
                <w:sz w:val="18"/>
                <w:szCs w:val="18"/>
              </w:rPr>
              <w:t xml:space="preserve">CAPÍTULO II.- </w:t>
            </w:r>
            <w:r w:rsidRPr="00DC5CE3">
              <w:rPr>
                <w:rFonts w:ascii="Tahoma" w:hAnsi="Tahoma" w:cs="Tahoma"/>
                <w:sz w:val="18"/>
                <w:szCs w:val="18"/>
              </w:rPr>
              <w:t>DE LAS INFRACCIONES Y MULTAS</w:t>
            </w:r>
          </w:p>
        </w:tc>
        <w:tc>
          <w:tcPr>
            <w:tcW w:w="1463" w:type="dxa"/>
          </w:tcPr>
          <w:p w14:paraId="576C7322" w14:textId="77777777" w:rsidR="00011315" w:rsidRPr="00DC5CE3" w:rsidRDefault="00011315" w:rsidP="0072103C">
            <w:pPr>
              <w:spacing w:line="360" w:lineRule="auto"/>
              <w:jc w:val="center"/>
              <w:rPr>
                <w:rFonts w:ascii="Tahoma" w:hAnsi="Tahoma" w:cs="Tahoma"/>
                <w:sz w:val="18"/>
                <w:szCs w:val="18"/>
              </w:rPr>
            </w:pPr>
          </w:p>
        </w:tc>
      </w:tr>
      <w:tr w:rsidR="00011315" w:rsidRPr="00DC5CE3" w14:paraId="65258D05" w14:textId="77777777" w:rsidTr="0038190B">
        <w:trPr>
          <w:tblCellSpacing w:w="20" w:type="dxa"/>
          <w:jc w:val="center"/>
        </w:trPr>
        <w:tc>
          <w:tcPr>
            <w:tcW w:w="6972" w:type="dxa"/>
          </w:tcPr>
          <w:p w14:paraId="1B72EB68" w14:textId="77777777" w:rsidR="00011315" w:rsidRPr="00DC5CE3" w:rsidRDefault="00011315" w:rsidP="0072103C">
            <w:pPr>
              <w:jc w:val="both"/>
              <w:rPr>
                <w:rFonts w:ascii="Tahoma" w:hAnsi="Tahoma" w:cs="Tahoma"/>
                <w:sz w:val="18"/>
                <w:szCs w:val="18"/>
              </w:rPr>
            </w:pPr>
            <w:r w:rsidRPr="00DC5CE3">
              <w:rPr>
                <w:rFonts w:ascii="Tahoma" w:hAnsi="Tahoma" w:cs="Tahoma"/>
                <w:b/>
                <w:sz w:val="18"/>
                <w:szCs w:val="18"/>
              </w:rPr>
              <w:t xml:space="preserve">Sección Primera.- </w:t>
            </w:r>
            <w:r w:rsidRPr="00DC5CE3">
              <w:rPr>
                <w:rFonts w:ascii="Tahoma" w:hAnsi="Tahoma" w:cs="Tahoma"/>
                <w:sz w:val="18"/>
                <w:szCs w:val="18"/>
              </w:rPr>
              <w:t>Generalidades</w:t>
            </w:r>
          </w:p>
        </w:tc>
        <w:tc>
          <w:tcPr>
            <w:tcW w:w="1463" w:type="dxa"/>
          </w:tcPr>
          <w:p w14:paraId="22BDC46F"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173</w:t>
            </w:r>
          </w:p>
        </w:tc>
      </w:tr>
      <w:tr w:rsidR="00011315" w:rsidRPr="00DC5CE3" w14:paraId="61598D52" w14:textId="77777777" w:rsidTr="0038190B">
        <w:trPr>
          <w:tblCellSpacing w:w="20" w:type="dxa"/>
          <w:jc w:val="center"/>
        </w:trPr>
        <w:tc>
          <w:tcPr>
            <w:tcW w:w="6972" w:type="dxa"/>
          </w:tcPr>
          <w:p w14:paraId="6C9FE995" w14:textId="77777777" w:rsidR="00011315" w:rsidRPr="00DC5CE3" w:rsidRDefault="00011315" w:rsidP="0072103C">
            <w:pPr>
              <w:jc w:val="both"/>
              <w:rPr>
                <w:rFonts w:ascii="Tahoma" w:hAnsi="Tahoma" w:cs="Tahoma"/>
                <w:sz w:val="18"/>
                <w:szCs w:val="18"/>
              </w:rPr>
            </w:pPr>
            <w:r w:rsidRPr="00DC5CE3">
              <w:rPr>
                <w:rFonts w:ascii="Tahoma" w:hAnsi="Tahoma" w:cs="Tahoma"/>
                <w:b/>
                <w:sz w:val="18"/>
                <w:szCs w:val="18"/>
              </w:rPr>
              <w:t xml:space="preserve">Sección Segunda.- </w:t>
            </w:r>
            <w:r w:rsidRPr="00DC5CE3">
              <w:rPr>
                <w:rFonts w:ascii="Tahoma" w:hAnsi="Tahoma" w:cs="Tahoma"/>
                <w:sz w:val="18"/>
                <w:szCs w:val="18"/>
              </w:rPr>
              <w:t>De los responsables</w:t>
            </w:r>
          </w:p>
        </w:tc>
        <w:tc>
          <w:tcPr>
            <w:tcW w:w="1463" w:type="dxa"/>
          </w:tcPr>
          <w:p w14:paraId="4DD0E121"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174</w:t>
            </w:r>
          </w:p>
        </w:tc>
      </w:tr>
      <w:tr w:rsidR="00011315" w:rsidRPr="00DC5CE3" w14:paraId="2C7153E9" w14:textId="77777777" w:rsidTr="0038190B">
        <w:trPr>
          <w:tblCellSpacing w:w="20" w:type="dxa"/>
          <w:jc w:val="center"/>
        </w:trPr>
        <w:tc>
          <w:tcPr>
            <w:tcW w:w="6972" w:type="dxa"/>
          </w:tcPr>
          <w:p w14:paraId="438F76EE" w14:textId="77777777" w:rsidR="00011315" w:rsidRPr="00DC5CE3" w:rsidRDefault="00011315" w:rsidP="00D7110A">
            <w:pPr>
              <w:ind w:left="538"/>
              <w:jc w:val="both"/>
              <w:rPr>
                <w:rFonts w:ascii="Tahoma" w:hAnsi="Tahoma" w:cs="Tahoma"/>
                <w:b/>
                <w:sz w:val="18"/>
                <w:szCs w:val="18"/>
              </w:rPr>
            </w:pPr>
            <w:r w:rsidRPr="00DC5CE3">
              <w:rPr>
                <w:rFonts w:ascii="Tahoma" w:hAnsi="Tahoma" w:cs="Tahoma"/>
                <w:b/>
                <w:sz w:val="18"/>
                <w:szCs w:val="18"/>
              </w:rPr>
              <w:t>De la responsabilidad de funcionarios y empleados públicos</w:t>
            </w:r>
          </w:p>
        </w:tc>
        <w:tc>
          <w:tcPr>
            <w:tcW w:w="1463" w:type="dxa"/>
          </w:tcPr>
          <w:p w14:paraId="71D250C4"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175</w:t>
            </w:r>
          </w:p>
        </w:tc>
      </w:tr>
      <w:tr w:rsidR="00011315" w:rsidRPr="00DC5CE3" w14:paraId="4BBEAE37" w14:textId="77777777" w:rsidTr="0038190B">
        <w:trPr>
          <w:tblCellSpacing w:w="20" w:type="dxa"/>
          <w:jc w:val="center"/>
        </w:trPr>
        <w:tc>
          <w:tcPr>
            <w:tcW w:w="6972" w:type="dxa"/>
          </w:tcPr>
          <w:p w14:paraId="12ACC9EB" w14:textId="77777777" w:rsidR="00011315" w:rsidRPr="00DC5CE3" w:rsidRDefault="00011315" w:rsidP="0072103C">
            <w:pPr>
              <w:jc w:val="both"/>
              <w:rPr>
                <w:rFonts w:ascii="Tahoma" w:hAnsi="Tahoma" w:cs="Tahoma"/>
                <w:sz w:val="18"/>
                <w:szCs w:val="18"/>
              </w:rPr>
            </w:pPr>
            <w:r w:rsidRPr="00DC5CE3">
              <w:rPr>
                <w:rFonts w:ascii="Tahoma" w:hAnsi="Tahoma" w:cs="Tahoma"/>
                <w:b/>
                <w:sz w:val="18"/>
                <w:szCs w:val="18"/>
              </w:rPr>
              <w:t xml:space="preserve">Sección Tercera.- </w:t>
            </w:r>
            <w:r w:rsidRPr="00DC5CE3">
              <w:rPr>
                <w:rFonts w:ascii="Tahoma" w:hAnsi="Tahoma" w:cs="Tahoma"/>
                <w:sz w:val="18"/>
                <w:szCs w:val="18"/>
              </w:rPr>
              <w:t xml:space="preserve">de las infracciones y sanciones </w:t>
            </w:r>
          </w:p>
        </w:tc>
        <w:tc>
          <w:tcPr>
            <w:tcW w:w="1463" w:type="dxa"/>
          </w:tcPr>
          <w:p w14:paraId="09CAFFA9" w14:textId="77777777" w:rsidR="00011315" w:rsidRPr="00DC5CE3" w:rsidRDefault="00011315" w:rsidP="0072103C">
            <w:pPr>
              <w:spacing w:line="360" w:lineRule="auto"/>
              <w:jc w:val="center"/>
              <w:rPr>
                <w:rFonts w:ascii="Tahoma" w:hAnsi="Tahoma" w:cs="Tahoma"/>
                <w:sz w:val="18"/>
                <w:szCs w:val="18"/>
              </w:rPr>
            </w:pPr>
            <w:r w:rsidRPr="00DC5CE3">
              <w:rPr>
                <w:rFonts w:ascii="Tahoma" w:hAnsi="Tahoma" w:cs="Tahoma"/>
                <w:sz w:val="18"/>
                <w:szCs w:val="18"/>
              </w:rPr>
              <w:t>176-177</w:t>
            </w:r>
          </w:p>
        </w:tc>
      </w:tr>
      <w:tr w:rsidR="00011315" w:rsidRPr="00DC5CE3" w14:paraId="7BB3F0CA" w14:textId="77777777" w:rsidTr="0038190B">
        <w:trPr>
          <w:tblCellSpacing w:w="20" w:type="dxa"/>
          <w:jc w:val="center"/>
        </w:trPr>
        <w:tc>
          <w:tcPr>
            <w:tcW w:w="6972" w:type="dxa"/>
          </w:tcPr>
          <w:p w14:paraId="6D2E5A2E" w14:textId="77777777" w:rsidR="00011315" w:rsidRPr="00DC5CE3" w:rsidRDefault="00011315" w:rsidP="0072103C">
            <w:pPr>
              <w:jc w:val="both"/>
              <w:rPr>
                <w:rFonts w:ascii="Tahoma" w:hAnsi="Tahoma" w:cs="Tahoma"/>
                <w:b/>
                <w:sz w:val="18"/>
                <w:szCs w:val="18"/>
              </w:rPr>
            </w:pPr>
            <w:r w:rsidRPr="00DC5CE3">
              <w:rPr>
                <w:rFonts w:ascii="Tahoma" w:hAnsi="Tahoma" w:cs="Tahoma"/>
                <w:b/>
                <w:sz w:val="18"/>
                <w:szCs w:val="18"/>
              </w:rPr>
              <w:t>TRANSITORIOS</w:t>
            </w:r>
          </w:p>
        </w:tc>
        <w:tc>
          <w:tcPr>
            <w:tcW w:w="1463" w:type="dxa"/>
          </w:tcPr>
          <w:p w14:paraId="26468DA0" w14:textId="77777777" w:rsidR="00011315" w:rsidRPr="00DC5CE3" w:rsidRDefault="00011315" w:rsidP="0072103C">
            <w:pPr>
              <w:spacing w:line="360" w:lineRule="auto"/>
              <w:jc w:val="center"/>
              <w:rPr>
                <w:rFonts w:ascii="Tahoma" w:hAnsi="Tahoma" w:cs="Tahoma"/>
                <w:sz w:val="18"/>
                <w:szCs w:val="18"/>
              </w:rPr>
            </w:pPr>
          </w:p>
        </w:tc>
      </w:tr>
    </w:tbl>
    <w:p w14:paraId="41296207" w14:textId="77777777" w:rsidR="00075EB3" w:rsidRPr="00DC5CE3" w:rsidRDefault="00075EB3" w:rsidP="0072103C">
      <w:pPr>
        <w:spacing w:line="360" w:lineRule="auto"/>
        <w:jc w:val="center"/>
        <w:rPr>
          <w:rFonts w:ascii="Arial" w:hAnsi="Arial" w:cs="Arial"/>
          <w:b/>
        </w:rPr>
      </w:pPr>
    </w:p>
    <w:p w14:paraId="6BA28F11" w14:textId="77777777" w:rsidR="00BA714F" w:rsidRPr="00DC5CE3" w:rsidRDefault="00011315" w:rsidP="0072103C">
      <w:pPr>
        <w:spacing w:line="360" w:lineRule="auto"/>
        <w:jc w:val="center"/>
        <w:rPr>
          <w:rFonts w:ascii="Arial" w:hAnsi="Arial" w:cs="Arial"/>
          <w:b/>
          <w:lang w:val="es-ES_tradnl"/>
        </w:rPr>
      </w:pPr>
      <w:r w:rsidRPr="00DC5CE3">
        <w:rPr>
          <w:rFonts w:ascii="Arial" w:hAnsi="Arial" w:cs="Arial"/>
          <w:b/>
        </w:rPr>
        <w:br w:type="column"/>
      </w:r>
      <w:r w:rsidR="00BA714F" w:rsidRPr="00DC5CE3">
        <w:rPr>
          <w:rFonts w:ascii="Arial" w:hAnsi="Arial" w:cs="Arial"/>
          <w:b/>
        </w:rPr>
        <w:lastRenderedPageBreak/>
        <w:t>DECRETO 18</w:t>
      </w:r>
    </w:p>
    <w:p w14:paraId="565767ED" w14:textId="77777777" w:rsidR="00BA714F" w:rsidRPr="00DC5CE3" w:rsidRDefault="00BA714F" w:rsidP="0072103C">
      <w:pPr>
        <w:spacing w:line="360" w:lineRule="auto"/>
        <w:jc w:val="center"/>
        <w:rPr>
          <w:rFonts w:ascii="Arial" w:hAnsi="Arial" w:cs="Arial"/>
          <w:b/>
        </w:rPr>
      </w:pPr>
      <w:r w:rsidRPr="00DC5CE3">
        <w:rPr>
          <w:rFonts w:ascii="Arial" w:hAnsi="Arial" w:cs="Arial"/>
          <w:b/>
        </w:rPr>
        <w:t xml:space="preserve">Publicado en el Diario oficial del Gobierno del Estado </w:t>
      </w:r>
    </w:p>
    <w:p w14:paraId="723AC689" w14:textId="77777777" w:rsidR="00BA714F" w:rsidRPr="00DC5CE3" w:rsidRDefault="00BA714F" w:rsidP="0072103C">
      <w:pPr>
        <w:spacing w:line="360" w:lineRule="auto"/>
        <w:jc w:val="center"/>
        <w:rPr>
          <w:rFonts w:ascii="Arial" w:hAnsi="Arial" w:cs="Arial"/>
          <w:b/>
        </w:rPr>
      </w:pPr>
      <w:r w:rsidRPr="00DC5CE3">
        <w:rPr>
          <w:rFonts w:ascii="Arial" w:hAnsi="Arial" w:cs="Arial"/>
          <w:b/>
        </w:rPr>
        <w:t>el 28 de Diciembre de 2012</w:t>
      </w:r>
    </w:p>
    <w:p w14:paraId="53DF74FF" w14:textId="77777777" w:rsidR="00BA714F" w:rsidRPr="00DC5CE3" w:rsidRDefault="00BA714F" w:rsidP="0072103C">
      <w:pPr>
        <w:pStyle w:val="Textoindependiente2"/>
        <w:spacing w:line="240" w:lineRule="auto"/>
        <w:jc w:val="both"/>
        <w:rPr>
          <w:rFonts w:ascii="Arial" w:hAnsi="Arial" w:cs="Arial"/>
          <w:szCs w:val="22"/>
        </w:rPr>
      </w:pPr>
    </w:p>
    <w:p w14:paraId="3E9844F6" w14:textId="77777777" w:rsidR="00BA714F" w:rsidRPr="00DC5CE3" w:rsidRDefault="00057872" w:rsidP="0072103C">
      <w:pPr>
        <w:pStyle w:val="Textoindependiente2"/>
        <w:spacing w:line="360" w:lineRule="auto"/>
        <w:jc w:val="both"/>
        <w:rPr>
          <w:rFonts w:ascii="Arial" w:hAnsi="Arial" w:cs="Arial"/>
          <w:b/>
          <w:szCs w:val="22"/>
        </w:rPr>
      </w:pPr>
      <w:r>
        <w:rPr>
          <w:rFonts w:ascii="Arial" w:hAnsi="Arial" w:cs="Arial"/>
          <w:b/>
          <w:szCs w:val="22"/>
        </w:rPr>
        <w:t>CIUDADANO</w:t>
      </w:r>
      <w:r w:rsidR="00BA714F" w:rsidRPr="00DC5CE3">
        <w:rPr>
          <w:rFonts w:ascii="Arial" w:hAnsi="Arial" w:cs="Arial"/>
          <w:b/>
          <w:szCs w:val="22"/>
        </w:rPr>
        <w:t xml:space="preserve"> ROLANDO RODRIGO ZAPATA BELLO, Gobernador del Estado de Yucatán, con fundamento en los</w:t>
      </w:r>
      <w:r w:rsidR="00D7110A">
        <w:rPr>
          <w:rFonts w:ascii="Arial" w:hAnsi="Arial" w:cs="Arial"/>
          <w:b/>
          <w:szCs w:val="22"/>
        </w:rPr>
        <w:t xml:space="preserve"> artículos 38 y 5 Fracciones II</w:t>
      </w:r>
      <w:r w:rsidR="00BA714F" w:rsidRPr="00DC5CE3">
        <w:rPr>
          <w:rFonts w:ascii="Arial" w:hAnsi="Arial" w:cs="Arial"/>
          <w:b/>
          <w:szCs w:val="22"/>
        </w:rPr>
        <w:t xml:space="preserve"> y XXV de la Constitución Política del Estado de Yucatán; 12, 14 Fracciones VII y IX, 27 Fracción I y 30 Fracción IV del Códi</w:t>
      </w:r>
      <w:r w:rsidR="00757532">
        <w:rPr>
          <w:rFonts w:ascii="Arial" w:hAnsi="Arial" w:cs="Arial"/>
          <w:b/>
          <w:szCs w:val="22"/>
        </w:rPr>
        <w:t xml:space="preserve">go de la Administración Pública de Yucatán; </w:t>
      </w:r>
      <w:r w:rsidR="00BA714F" w:rsidRPr="00DC5CE3">
        <w:rPr>
          <w:rFonts w:ascii="Arial" w:hAnsi="Arial" w:cs="Arial"/>
          <w:b/>
          <w:szCs w:val="22"/>
        </w:rPr>
        <w:t>y 3 Fracción V de la Ley del Diario Oficial del Gobierno del Estado de Yucatán, a sus habitantes hago saber:</w:t>
      </w:r>
    </w:p>
    <w:p w14:paraId="729A618A" w14:textId="77777777" w:rsidR="00BA714F" w:rsidRPr="00DC5CE3" w:rsidRDefault="00BA714F" w:rsidP="0072103C">
      <w:pPr>
        <w:pStyle w:val="Textoindependiente2"/>
        <w:spacing w:line="240" w:lineRule="auto"/>
        <w:jc w:val="both"/>
        <w:rPr>
          <w:rFonts w:ascii="Arial" w:hAnsi="Arial" w:cs="Arial"/>
          <w:b/>
          <w:sz w:val="20"/>
          <w:szCs w:val="20"/>
        </w:rPr>
      </w:pPr>
    </w:p>
    <w:p w14:paraId="279CD29C" w14:textId="77777777" w:rsidR="006D5811" w:rsidRPr="00DC5CE3" w:rsidRDefault="00BA714F" w:rsidP="0072103C">
      <w:pPr>
        <w:pStyle w:val="Textoindependiente2"/>
        <w:spacing w:line="360" w:lineRule="auto"/>
        <w:jc w:val="both"/>
        <w:rPr>
          <w:rFonts w:ascii="Arial" w:hAnsi="Arial" w:cs="Arial"/>
          <w:b/>
        </w:rPr>
      </w:pPr>
      <w:r w:rsidRPr="00DC5CE3">
        <w:rPr>
          <w:rFonts w:ascii="Arial" w:hAnsi="Arial" w:cs="Arial"/>
          <w:b/>
        </w:rPr>
        <w:t>El Congreso del Estado Libre y Soberano de Yucatán, conforme a lo dispuesto en los Artículos 30 Fracción V de la Constitución Política; 18 de la Ley de Gobierno del Poder Legislativo, y 3 de la Ley del Diario Oficial del Gobierno, todas del Estado de Yucatán, emite la Ley de Hacienda del Municipio de Mérida, Yucatán, en base a la siguiente:</w:t>
      </w:r>
    </w:p>
    <w:p w14:paraId="46487EAB" w14:textId="77777777" w:rsidR="006D5811" w:rsidRPr="00DC5CE3" w:rsidRDefault="006D5811" w:rsidP="0072103C">
      <w:pPr>
        <w:pStyle w:val="Textoindependiente2"/>
        <w:tabs>
          <w:tab w:val="left" w:pos="1039"/>
        </w:tabs>
        <w:spacing w:after="0" w:line="240" w:lineRule="auto"/>
        <w:jc w:val="both"/>
        <w:rPr>
          <w:rFonts w:ascii="Arial" w:hAnsi="Arial" w:cs="Arial"/>
        </w:rPr>
      </w:pPr>
    </w:p>
    <w:p w14:paraId="66303159" w14:textId="77777777" w:rsidR="008E668B" w:rsidRPr="00DC5CE3" w:rsidRDefault="00CD5D45" w:rsidP="0072103C">
      <w:pPr>
        <w:spacing w:line="360" w:lineRule="auto"/>
        <w:ind w:left="540" w:right="560"/>
        <w:jc w:val="center"/>
        <w:rPr>
          <w:rFonts w:ascii="Arial" w:hAnsi="Arial" w:cs="Arial"/>
          <w:b/>
          <w:lang w:val="pt-BR"/>
        </w:rPr>
      </w:pPr>
      <w:r w:rsidRPr="00DC5CE3">
        <w:rPr>
          <w:rFonts w:ascii="Arial" w:hAnsi="Arial" w:cs="Arial"/>
          <w:b/>
          <w:lang w:val="pt-BR"/>
        </w:rPr>
        <w:t>EXPOSICIÓN</w:t>
      </w:r>
      <w:r w:rsidR="00D7110A">
        <w:rPr>
          <w:rFonts w:ascii="Arial" w:hAnsi="Arial" w:cs="Arial"/>
          <w:b/>
          <w:lang w:val="pt-BR"/>
        </w:rPr>
        <w:t xml:space="preserve"> </w:t>
      </w:r>
      <w:r w:rsidRPr="00DC5CE3">
        <w:rPr>
          <w:rFonts w:ascii="Arial" w:hAnsi="Arial" w:cs="Arial"/>
          <w:b/>
          <w:lang w:val="pt-BR"/>
        </w:rPr>
        <w:t>DE MOTIVOS</w:t>
      </w:r>
      <w:r w:rsidR="00431B7F" w:rsidRPr="00DC5CE3">
        <w:rPr>
          <w:rFonts w:ascii="Arial" w:hAnsi="Arial" w:cs="Arial"/>
          <w:b/>
          <w:lang w:val="pt-BR"/>
        </w:rPr>
        <w:t>:</w:t>
      </w:r>
    </w:p>
    <w:p w14:paraId="61E20B41" w14:textId="77777777" w:rsidR="004E5F7A" w:rsidRPr="00DC5CE3" w:rsidRDefault="004E5F7A" w:rsidP="0072103C">
      <w:pPr>
        <w:ind w:left="540" w:right="560"/>
        <w:jc w:val="center"/>
        <w:rPr>
          <w:rFonts w:ascii="Arial" w:hAnsi="Arial" w:cs="Arial"/>
          <w:b/>
          <w:lang w:val="pt-BR"/>
        </w:rPr>
      </w:pPr>
    </w:p>
    <w:p w14:paraId="37D6BA58" w14:textId="77777777" w:rsidR="00251EE6" w:rsidRPr="00DC5CE3" w:rsidRDefault="00727569" w:rsidP="0072103C">
      <w:pPr>
        <w:pStyle w:val="Textoindependiente2"/>
        <w:spacing w:after="0" w:line="360" w:lineRule="auto"/>
        <w:jc w:val="both"/>
        <w:rPr>
          <w:rFonts w:ascii="Arial" w:hAnsi="Arial" w:cs="Arial"/>
          <w:b/>
        </w:rPr>
      </w:pPr>
      <w:r w:rsidRPr="00DC5CE3">
        <w:rPr>
          <w:rFonts w:ascii="Arial" w:hAnsi="Arial" w:cs="Arial"/>
          <w:b/>
        </w:rPr>
        <w:tab/>
      </w:r>
      <w:r w:rsidR="00446CCD" w:rsidRPr="00DC5CE3">
        <w:rPr>
          <w:rFonts w:ascii="Arial" w:hAnsi="Arial" w:cs="Arial"/>
          <w:b/>
        </w:rPr>
        <w:t>PRIMERO</w:t>
      </w:r>
      <w:r w:rsidR="008E668B" w:rsidRPr="00DC5CE3">
        <w:rPr>
          <w:rFonts w:ascii="Arial" w:hAnsi="Arial" w:cs="Arial"/>
          <w:b/>
        </w:rPr>
        <w:t>.-</w:t>
      </w:r>
      <w:r w:rsidR="00251EE6" w:rsidRPr="00DC5CE3">
        <w:rPr>
          <w:rFonts w:ascii="Arial" w:hAnsi="Arial" w:cs="Arial"/>
        </w:rPr>
        <w:t>La Constitución Política de los Estados Unidos Mexicanos ha dispuesto en la fracción IV del artículo 115, que l</w:t>
      </w:r>
      <w:r w:rsidR="00251EE6" w:rsidRPr="00DC5CE3">
        <w:rPr>
          <w:rFonts w:ascii="Arial" w:hAnsi="Arial" w:cs="Arial"/>
          <w:lang w:val="es-MX" w:eastAsia="es-MX"/>
        </w:rPr>
        <w:t xml:space="preserve">os municipios administrarán libremente su hacienda, lo que representa la </w:t>
      </w:r>
      <w:r w:rsidR="00251EE6" w:rsidRPr="00DC5CE3">
        <w:rPr>
          <w:rFonts w:ascii="Arial" w:hAnsi="Arial" w:cs="Arial"/>
        </w:rPr>
        <w:t xml:space="preserve">esfera económica de los </w:t>
      </w:r>
      <w:r w:rsidR="003C2882" w:rsidRPr="00DC5CE3">
        <w:rPr>
          <w:rFonts w:ascii="Arial" w:hAnsi="Arial" w:cs="Arial"/>
        </w:rPr>
        <w:t>m</w:t>
      </w:r>
      <w:r w:rsidR="00251EE6" w:rsidRPr="00DC5CE3">
        <w:rPr>
          <w:rFonts w:ascii="Arial" w:hAnsi="Arial" w:cs="Arial"/>
        </w:rPr>
        <w:t xml:space="preserve">unicipios. En esa misma disposición, se enumeran las fuentes de ingresos propios, así como diversas garantías y reglas de carácter fiscal y presupuestario que fortalecen a los </w:t>
      </w:r>
      <w:r w:rsidR="00212195" w:rsidRPr="00DC5CE3">
        <w:rPr>
          <w:rFonts w:ascii="Arial" w:hAnsi="Arial" w:cs="Arial"/>
        </w:rPr>
        <w:t>a</w:t>
      </w:r>
      <w:r w:rsidR="00251EE6" w:rsidRPr="00DC5CE3">
        <w:rPr>
          <w:rFonts w:ascii="Arial" w:hAnsi="Arial" w:cs="Arial"/>
        </w:rPr>
        <w:t xml:space="preserve">yuntamientos, estableciendo que se forman de los rendimientos de los bienes que les pertenezcan, así como de las contribuciones y otros ingresos que las legislaturas establezcan a su favor, y en todo caso por: a) contribuciones sobre la propiedad inmobiliaria, incluyendo tasas adicionales, o las provenientes de su fraccionamiento, división, consolidación, traslación, mejora o cambio de valor de los inmuebles; b) las participaciones federales, </w:t>
      </w:r>
      <w:r w:rsidR="00251EE6" w:rsidRPr="00DC5CE3">
        <w:rPr>
          <w:rFonts w:ascii="Arial" w:hAnsi="Arial" w:cs="Arial"/>
        </w:rPr>
        <w:lastRenderedPageBreak/>
        <w:t>que se cubrirán por la Federación a los municipios en los términos determinados por la Legislatura; c) ingresos derivados de las prestaciones de servicios públicos a su cargo.</w:t>
      </w:r>
    </w:p>
    <w:p w14:paraId="43B793DE" w14:textId="77777777" w:rsidR="00251EE6" w:rsidRPr="00DC5CE3" w:rsidRDefault="00251EE6" w:rsidP="0072103C">
      <w:pPr>
        <w:pStyle w:val="Textoindependiente2"/>
        <w:spacing w:after="0" w:line="240" w:lineRule="auto"/>
        <w:jc w:val="both"/>
        <w:rPr>
          <w:rFonts w:ascii="Arial" w:hAnsi="Arial" w:cs="Arial"/>
          <w:b/>
        </w:rPr>
      </w:pPr>
    </w:p>
    <w:p w14:paraId="74B07394" w14:textId="77777777" w:rsidR="002F6ADB" w:rsidRPr="00DC5CE3" w:rsidRDefault="00CC7CB1" w:rsidP="0072103C">
      <w:pPr>
        <w:pStyle w:val="Textoindependiente2"/>
        <w:spacing w:after="0" w:line="360" w:lineRule="auto"/>
        <w:jc w:val="both"/>
        <w:rPr>
          <w:rFonts w:ascii="Arial" w:hAnsi="Arial" w:cs="Arial"/>
          <w:lang w:val="es-ES_tradnl" w:eastAsia="es-ES_tradnl"/>
        </w:rPr>
      </w:pPr>
      <w:r w:rsidRPr="00DC5CE3">
        <w:rPr>
          <w:rFonts w:ascii="Arial" w:hAnsi="Arial" w:cs="Arial"/>
        </w:rPr>
        <w:tab/>
      </w:r>
      <w:r w:rsidR="00A47CDB" w:rsidRPr="00DC5CE3">
        <w:rPr>
          <w:rFonts w:ascii="Arial" w:hAnsi="Arial" w:cs="Arial"/>
        </w:rPr>
        <w:t>E</w:t>
      </w:r>
      <w:r w:rsidR="00251EE6" w:rsidRPr="00DC5CE3">
        <w:rPr>
          <w:rFonts w:ascii="Arial" w:hAnsi="Arial" w:cs="Arial"/>
        </w:rPr>
        <w:t xml:space="preserve">n el artículo </w:t>
      </w:r>
      <w:r w:rsidR="008E668B" w:rsidRPr="00DC5CE3">
        <w:rPr>
          <w:rFonts w:ascii="Arial" w:hAnsi="Arial" w:cs="Arial"/>
        </w:rPr>
        <w:t>31 fracción IV de la Constitución Política de los Estados Unidos Mexicanos</w:t>
      </w:r>
      <w:r w:rsidR="008E2986" w:rsidRPr="00DC5CE3">
        <w:rPr>
          <w:rFonts w:ascii="Arial" w:hAnsi="Arial" w:cs="Arial"/>
        </w:rPr>
        <w:t xml:space="preserve">, se </w:t>
      </w:r>
      <w:r w:rsidR="008E668B" w:rsidRPr="00DC5CE3">
        <w:rPr>
          <w:rFonts w:ascii="Arial" w:hAnsi="Arial" w:cs="Arial"/>
        </w:rPr>
        <w:t xml:space="preserve">establece de manera expresa, </w:t>
      </w:r>
      <w:r w:rsidR="00657E19" w:rsidRPr="00DC5CE3">
        <w:rPr>
          <w:rFonts w:ascii="Arial" w:hAnsi="Arial" w:cs="Arial"/>
        </w:rPr>
        <w:t>lo siguiente</w:t>
      </w:r>
      <w:r w:rsidR="005359CF" w:rsidRPr="00DC5CE3">
        <w:rPr>
          <w:rFonts w:ascii="Arial" w:hAnsi="Arial" w:cs="Arial"/>
          <w:lang w:val="es-ES_tradnl" w:eastAsia="es-ES_tradnl"/>
        </w:rPr>
        <w:t xml:space="preserve">: </w:t>
      </w:r>
    </w:p>
    <w:p w14:paraId="304EDCFE" w14:textId="77777777" w:rsidR="002F6ADB" w:rsidRPr="00DC5CE3" w:rsidRDefault="002F6ADB" w:rsidP="0072103C">
      <w:pPr>
        <w:pStyle w:val="Textoindependiente2"/>
        <w:spacing w:after="0" w:line="240" w:lineRule="auto"/>
        <w:jc w:val="both"/>
        <w:rPr>
          <w:rFonts w:ascii="Arial" w:hAnsi="Arial" w:cs="Arial"/>
          <w:lang w:val="es-ES_tradnl" w:eastAsia="es-ES_tradnl"/>
        </w:rPr>
      </w:pPr>
    </w:p>
    <w:p w14:paraId="5C80C939" w14:textId="77777777" w:rsidR="00DC6089" w:rsidRPr="00DC5CE3" w:rsidRDefault="007304F2" w:rsidP="0072103C">
      <w:pPr>
        <w:pStyle w:val="Textoindependiente2"/>
        <w:spacing w:after="0" w:line="360" w:lineRule="auto"/>
        <w:ind w:left="567" w:right="348"/>
        <w:jc w:val="both"/>
        <w:rPr>
          <w:rFonts w:ascii="Arial" w:hAnsi="Arial" w:cs="Arial"/>
          <w:lang w:val="es-ES_tradnl" w:eastAsia="es-ES_tradnl"/>
        </w:rPr>
      </w:pPr>
      <w:r w:rsidRPr="00DC5CE3">
        <w:rPr>
          <w:rFonts w:ascii="Arial" w:hAnsi="Arial" w:cs="Arial"/>
          <w:lang w:val="es-ES_tradnl" w:eastAsia="es-ES_tradnl"/>
        </w:rPr>
        <w:tab/>
      </w:r>
      <w:r w:rsidR="005359CF" w:rsidRPr="00DC5CE3">
        <w:rPr>
          <w:rFonts w:ascii="Arial" w:hAnsi="Arial" w:cs="Arial"/>
          <w:i/>
          <w:lang w:val="es-ES_tradnl" w:eastAsia="es-ES_tradnl"/>
        </w:rPr>
        <w:t>“</w:t>
      </w:r>
      <w:r w:rsidR="00081B06" w:rsidRPr="00DC5CE3">
        <w:rPr>
          <w:rFonts w:ascii="Arial" w:hAnsi="Arial" w:cs="Arial"/>
          <w:i/>
          <w:lang w:val="es-ES_tradnl" w:eastAsia="es-ES_tradnl"/>
        </w:rPr>
        <w:t>Es obligación de los mexicanos</w:t>
      </w:r>
      <w:r w:rsidR="005359CF" w:rsidRPr="00DC5CE3">
        <w:rPr>
          <w:rFonts w:ascii="Arial" w:hAnsi="Arial" w:cs="Arial"/>
          <w:i/>
          <w:lang w:val="es-ES_tradnl" w:eastAsia="es-ES_tradnl"/>
        </w:rPr>
        <w:t>…</w:t>
      </w:r>
      <w:r w:rsidR="005359CF" w:rsidRPr="00DC5CE3">
        <w:rPr>
          <w:rFonts w:ascii="Arial" w:eastAsia="Calibri" w:hAnsi="Arial" w:cs="Arial"/>
          <w:b/>
          <w:bCs/>
          <w:i/>
        </w:rPr>
        <w:t xml:space="preserve">IV. </w:t>
      </w:r>
      <w:r w:rsidR="005359CF" w:rsidRPr="00DC5CE3">
        <w:rPr>
          <w:rFonts w:ascii="Arial" w:eastAsia="Calibri" w:hAnsi="Arial" w:cs="Arial"/>
          <w:i/>
        </w:rPr>
        <w:t>Contribuir para los gastos públicos, así de la Federación, como del Distrito Federal o del Estado y Municipio en que residan, de la manera proporcional y equitativa que dispongan las leyes”</w:t>
      </w:r>
      <w:r w:rsidR="00A47CDB" w:rsidRPr="00DC5CE3">
        <w:rPr>
          <w:rFonts w:ascii="Arial" w:hAnsi="Arial" w:cs="Arial"/>
          <w:lang w:val="es-ES_tradnl" w:eastAsia="es-ES_tradnl"/>
        </w:rPr>
        <w:t>.</w:t>
      </w:r>
    </w:p>
    <w:p w14:paraId="53B47E73" w14:textId="77777777" w:rsidR="00DC6089" w:rsidRPr="00DC5CE3" w:rsidRDefault="00DC6089" w:rsidP="0072103C">
      <w:pPr>
        <w:pStyle w:val="Textoindependiente2"/>
        <w:spacing w:after="0" w:line="360" w:lineRule="auto"/>
        <w:jc w:val="both"/>
        <w:rPr>
          <w:rFonts w:ascii="Arial" w:hAnsi="Arial" w:cs="Arial"/>
          <w:lang w:val="es-ES_tradnl" w:eastAsia="es-ES_tradnl"/>
        </w:rPr>
      </w:pPr>
    </w:p>
    <w:p w14:paraId="4E63ED73" w14:textId="77777777" w:rsidR="00275F19" w:rsidRPr="00DC5CE3" w:rsidRDefault="00CC7CB1" w:rsidP="0072103C">
      <w:pPr>
        <w:spacing w:line="360" w:lineRule="auto"/>
        <w:jc w:val="both"/>
        <w:rPr>
          <w:rFonts w:ascii="Arial" w:hAnsi="Arial" w:cs="Arial"/>
        </w:rPr>
      </w:pPr>
      <w:r w:rsidRPr="00DC5CE3">
        <w:rPr>
          <w:rFonts w:ascii="Arial" w:hAnsi="Arial" w:cs="Arial"/>
        </w:rPr>
        <w:tab/>
      </w:r>
      <w:r w:rsidR="00A15672" w:rsidRPr="00DC5CE3">
        <w:rPr>
          <w:rFonts w:ascii="Arial" w:hAnsi="Arial" w:cs="Arial"/>
        </w:rPr>
        <w:t>Asimismo,</w:t>
      </w:r>
      <w:r w:rsidR="00657E19" w:rsidRPr="00DC5CE3">
        <w:rPr>
          <w:rFonts w:ascii="Arial" w:hAnsi="Arial" w:cs="Arial"/>
        </w:rPr>
        <w:t xml:space="preserve"> la aprobación de las leyes de ingresos y de hacienda municipales, representan </w:t>
      </w:r>
      <w:r w:rsidR="005A03B5" w:rsidRPr="00DC5CE3">
        <w:rPr>
          <w:rFonts w:ascii="Arial" w:hAnsi="Arial" w:cs="Arial"/>
          <w:lang w:eastAsia="es-MX"/>
        </w:rPr>
        <w:t xml:space="preserve">una potestad tributaria compartida de los </w:t>
      </w:r>
      <w:r w:rsidR="001E792D" w:rsidRPr="00DC5CE3">
        <w:rPr>
          <w:rFonts w:ascii="Arial" w:hAnsi="Arial" w:cs="Arial"/>
          <w:lang w:eastAsia="es-MX"/>
        </w:rPr>
        <w:t>a</w:t>
      </w:r>
      <w:r w:rsidR="005A03B5" w:rsidRPr="00DC5CE3">
        <w:rPr>
          <w:rFonts w:ascii="Arial" w:hAnsi="Arial" w:cs="Arial"/>
          <w:lang w:eastAsia="es-MX"/>
        </w:rPr>
        <w:t xml:space="preserve">yuntamientos con el Congreso del Estado, toda vez que en los supuestos señalados por la </w:t>
      </w:r>
      <w:hyperlink r:id="rId14" w:history="1">
        <w:r w:rsidR="005A03B5" w:rsidRPr="00DC5CE3">
          <w:rPr>
            <w:rFonts w:ascii="Arial" w:hAnsi="Arial" w:cs="Arial"/>
            <w:lang w:eastAsia="es-MX"/>
          </w:rPr>
          <w:t>fracción IV del artículo 115 de la Constitución Política de los Estados Unidos Mexicanos</w:t>
        </w:r>
      </w:hyperlink>
      <w:r w:rsidR="005A03B5" w:rsidRPr="00DC5CE3">
        <w:rPr>
          <w:rFonts w:ascii="Arial" w:hAnsi="Arial" w:cs="Arial"/>
          <w:lang w:eastAsia="es-MX"/>
        </w:rPr>
        <w:t xml:space="preserve">, la potestad tributaria originalmente reservada para el órgano legislativo, conforme al artículo </w:t>
      </w:r>
      <w:hyperlink r:id="rId15" w:history="1">
        <w:r w:rsidR="005A03B5" w:rsidRPr="00DC5CE3">
          <w:rPr>
            <w:rFonts w:ascii="Arial" w:hAnsi="Arial" w:cs="Arial"/>
            <w:lang w:eastAsia="es-MX"/>
          </w:rPr>
          <w:t>31, fracción IV, de la Constitución Federal</w:t>
        </w:r>
      </w:hyperlink>
      <w:r w:rsidR="005A03B5" w:rsidRPr="00DC5CE3">
        <w:rPr>
          <w:rFonts w:ascii="Arial" w:hAnsi="Arial" w:cs="Arial"/>
          <w:lang w:eastAsia="es-MX"/>
        </w:rPr>
        <w:t xml:space="preserve">, se complementa con los principios de fortalecimiento </w:t>
      </w:r>
      <w:r w:rsidR="005A03B5" w:rsidRPr="00DC5CE3">
        <w:rPr>
          <w:rFonts w:ascii="Arial" w:hAnsi="Arial" w:cs="Arial"/>
          <w:bCs/>
          <w:lang w:eastAsia="es-MX"/>
        </w:rPr>
        <w:t>municipal</w:t>
      </w:r>
      <w:r w:rsidR="005A03B5" w:rsidRPr="00DC5CE3">
        <w:rPr>
          <w:rFonts w:ascii="Arial" w:hAnsi="Arial" w:cs="Arial"/>
          <w:lang w:eastAsia="es-MX"/>
        </w:rPr>
        <w:t xml:space="preserve"> y reserva de fuentes, y con la norma expresa que le otorga la facult</w:t>
      </w:r>
      <w:r w:rsidR="00574433" w:rsidRPr="00DC5CE3">
        <w:rPr>
          <w:rFonts w:ascii="Arial" w:hAnsi="Arial" w:cs="Arial"/>
          <w:lang w:eastAsia="es-MX"/>
        </w:rPr>
        <w:t xml:space="preserve">ad de iniciativa; de ahí que, </w:t>
      </w:r>
      <w:r w:rsidR="00B12CE7" w:rsidRPr="00DC5CE3">
        <w:rPr>
          <w:rFonts w:ascii="Arial" w:hAnsi="Arial" w:cs="Arial"/>
          <w:lang w:eastAsia="es-MX"/>
        </w:rPr>
        <w:t>aun</w:t>
      </w:r>
      <w:r w:rsidR="005A03B5" w:rsidRPr="00DC5CE3">
        <w:rPr>
          <w:rFonts w:ascii="Arial" w:hAnsi="Arial" w:cs="Arial"/>
          <w:lang w:eastAsia="es-MX"/>
        </w:rPr>
        <w:t xml:space="preserve"> cuando la decisión final sigue correspondiendo a la </w:t>
      </w:r>
      <w:r w:rsidR="00574433" w:rsidRPr="00DC5CE3">
        <w:rPr>
          <w:rFonts w:ascii="Arial" w:hAnsi="Arial" w:cs="Arial"/>
          <w:bCs/>
          <w:lang w:eastAsia="es-MX"/>
        </w:rPr>
        <w:t>l</w:t>
      </w:r>
      <w:r w:rsidR="005A03B5" w:rsidRPr="00DC5CE3">
        <w:rPr>
          <w:rFonts w:ascii="Arial" w:hAnsi="Arial" w:cs="Arial"/>
          <w:bCs/>
          <w:lang w:eastAsia="es-MX"/>
        </w:rPr>
        <w:t>egislatura</w:t>
      </w:r>
      <w:r w:rsidR="005A03B5" w:rsidRPr="00DC5CE3">
        <w:rPr>
          <w:rFonts w:ascii="Arial" w:hAnsi="Arial" w:cs="Arial"/>
          <w:lang w:eastAsia="es-MX"/>
        </w:rPr>
        <w:t xml:space="preserve">, ésta se encuentra condicionada por la </w:t>
      </w:r>
      <w:r w:rsidR="00574433" w:rsidRPr="00DC5CE3">
        <w:rPr>
          <w:rFonts w:ascii="Arial" w:hAnsi="Arial" w:cs="Arial"/>
          <w:lang w:eastAsia="es-MX"/>
        </w:rPr>
        <w:t>n</w:t>
      </w:r>
      <w:r w:rsidR="005A03B5" w:rsidRPr="00DC5CE3">
        <w:rPr>
          <w:rFonts w:ascii="Arial" w:hAnsi="Arial" w:cs="Arial"/>
          <w:lang w:eastAsia="es-MX"/>
        </w:rPr>
        <w:t xml:space="preserve">orma </w:t>
      </w:r>
      <w:r w:rsidR="00574433" w:rsidRPr="00DC5CE3">
        <w:rPr>
          <w:rFonts w:ascii="Arial" w:hAnsi="Arial" w:cs="Arial"/>
          <w:lang w:eastAsia="es-MX"/>
        </w:rPr>
        <w:t>f</w:t>
      </w:r>
      <w:r w:rsidR="005A03B5" w:rsidRPr="00DC5CE3">
        <w:rPr>
          <w:rFonts w:ascii="Arial" w:hAnsi="Arial" w:cs="Arial"/>
          <w:lang w:eastAsia="es-MX"/>
        </w:rPr>
        <w:t xml:space="preserve">undamental a dar el peso suficiente a la facultad del Municipio, siempre y cuando motive y fundamente su decisión con apego a los </w:t>
      </w:r>
      <w:r w:rsidR="00275F19" w:rsidRPr="00DC5CE3">
        <w:rPr>
          <w:rFonts w:ascii="Arial" w:hAnsi="Arial" w:cs="Arial"/>
        </w:rPr>
        <w:t xml:space="preserve">principios de equidad, proporcionalidad, racionalidad y capacidad contributiva, las cuotas y tarifas aplicables a los señalados derechos, </w:t>
      </w:r>
      <w:r w:rsidR="00657E19" w:rsidRPr="00DC5CE3">
        <w:rPr>
          <w:rFonts w:ascii="Arial" w:hAnsi="Arial" w:cs="Arial"/>
        </w:rPr>
        <w:t xml:space="preserve">y considerando </w:t>
      </w:r>
      <w:r w:rsidR="00275F19" w:rsidRPr="00DC5CE3">
        <w:rPr>
          <w:rFonts w:ascii="Arial" w:hAnsi="Arial" w:cs="Arial"/>
        </w:rPr>
        <w:t>que los contribuyentes</w:t>
      </w:r>
      <w:r w:rsidR="00075EB3" w:rsidRPr="00DC5CE3">
        <w:rPr>
          <w:rFonts w:ascii="Arial" w:hAnsi="Arial" w:cs="Arial"/>
        </w:rPr>
        <w:t xml:space="preserve"> </w:t>
      </w:r>
      <w:r w:rsidR="00275F19" w:rsidRPr="00DC5CE3">
        <w:rPr>
          <w:rFonts w:ascii="Arial" w:hAnsi="Arial" w:cs="Arial"/>
        </w:rPr>
        <w:t>tengan la certidumbre y seguridad jurídica, que les permita conocer de manera precisa la forma en que deben contribuir al gasto público.</w:t>
      </w:r>
    </w:p>
    <w:p w14:paraId="6A992F4A" w14:textId="77777777" w:rsidR="00275F19" w:rsidRPr="00DC5CE3" w:rsidRDefault="00275F19" w:rsidP="0072103C">
      <w:pPr>
        <w:pStyle w:val="Textoindependiente2"/>
        <w:spacing w:after="0" w:line="240" w:lineRule="auto"/>
        <w:jc w:val="both"/>
        <w:rPr>
          <w:rFonts w:ascii="Arial" w:hAnsi="Arial" w:cs="Arial"/>
        </w:rPr>
      </w:pPr>
    </w:p>
    <w:p w14:paraId="11B813E9" w14:textId="77777777" w:rsidR="00A47CDB" w:rsidRPr="00DC5CE3" w:rsidRDefault="00CC7CB1" w:rsidP="0072103C">
      <w:pPr>
        <w:pStyle w:val="Textoindependiente2"/>
        <w:spacing w:after="0" w:line="360" w:lineRule="auto"/>
        <w:jc w:val="both"/>
        <w:rPr>
          <w:rFonts w:ascii="Arial" w:hAnsi="Arial" w:cs="Arial"/>
        </w:rPr>
      </w:pPr>
      <w:r w:rsidRPr="00DC5CE3">
        <w:rPr>
          <w:rFonts w:ascii="Arial" w:hAnsi="Arial" w:cs="Arial"/>
        </w:rPr>
        <w:tab/>
        <w:t>Es entonces,</w:t>
      </w:r>
      <w:r w:rsidR="00275F19" w:rsidRPr="00DC5CE3">
        <w:rPr>
          <w:rFonts w:ascii="Arial" w:hAnsi="Arial" w:cs="Arial"/>
        </w:rPr>
        <w:t xml:space="preserve"> el </w:t>
      </w:r>
      <w:r w:rsidR="00A47CDB" w:rsidRPr="00DC5CE3">
        <w:rPr>
          <w:rFonts w:ascii="Arial" w:hAnsi="Arial" w:cs="Arial"/>
        </w:rPr>
        <w:t xml:space="preserve"> legislador </w:t>
      </w:r>
      <w:r w:rsidRPr="00DC5CE3">
        <w:rPr>
          <w:rFonts w:ascii="Arial" w:hAnsi="Arial" w:cs="Arial"/>
        </w:rPr>
        <w:t xml:space="preserve">quien </w:t>
      </w:r>
      <w:r w:rsidR="00A47CDB" w:rsidRPr="00DC5CE3">
        <w:rPr>
          <w:rFonts w:ascii="Arial" w:hAnsi="Arial" w:cs="Arial"/>
        </w:rPr>
        <w:t xml:space="preserve">tiene </w:t>
      </w:r>
      <w:r w:rsidR="00275F19" w:rsidRPr="00DC5CE3">
        <w:rPr>
          <w:rFonts w:ascii="Arial" w:hAnsi="Arial" w:cs="Arial"/>
        </w:rPr>
        <w:t xml:space="preserve">la facultad para decidir </w:t>
      </w:r>
      <w:r w:rsidR="00A47CDB" w:rsidRPr="00DC5CE3">
        <w:rPr>
          <w:rFonts w:ascii="Arial" w:hAnsi="Arial" w:cs="Arial"/>
        </w:rPr>
        <w:t>los supuestos de hecho o de derecho que, de realizarse, determinan la causación de un impuesto, eligiendo las fuentes de riqueza con que se ha de cubrir el monto de las contribuciones</w:t>
      </w:r>
      <w:r w:rsidR="00FF3F61" w:rsidRPr="00DC5CE3">
        <w:rPr>
          <w:rFonts w:ascii="Arial" w:hAnsi="Arial" w:cs="Arial"/>
        </w:rPr>
        <w:t xml:space="preserve"> considerado que las contribuciones impuestas gravan la riqueza de los particulares, la que conforme a la técnica fiscal puede manifestarse a través de la obtención de </w:t>
      </w:r>
      <w:r w:rsidR="00FF3F61" w:rsidRPr="00DC5CE3">
        <w:rPr>
          <w:rFonts w:ascii="Arial" w:hAnsi="Arial" w:cs="Arial"/>
        </w:rPr>
        <w:lastRenderedPageBreak/>
        <w:t>ingresos, la propiedad de un patrimonio o capital, o la realización de gastos o erogaciones destinados a adquirir bienes o servicios.</w:t>
      </w:r>
    </w:p>
    <w:p w14:paraId="5DE085F1" w14:textId="77777777" w:rsidR="00614227" w:rsidRPr="00DC5CE3" w:rsidRDefault="00614227" w:rsidP="0072103C">
      <w:pPr>
        <w:pStyle w:val="Textoindependiente2"/>
        <w:spacing w:after="0" w:line="240" w:lineRule="auto"/>
        <w:jc w:val="both"/>
        <w:rPr>
          <w:rFonts w:ascii="Arial" w:hAnsi="Arial" w:cs="Arial"/>
        </w:rPr>
      </w:pPr>
    </w:p>
    <w:p w14:paraId="097F6684" w14:textId="77777777" w:rsidR="00CC7CB1" w:rsidRPr="00DC5CE3" w:rsidRDefault="00CC7CB1" w:rsidP="0072103C">
      <w:pPr>
        <w:pStyle w:val="Textoindependiente2"/>
        <w:spacing w:after="0" w:line="360" w:lineRule="auto"/>
        <w:ind w:firstLine="709"/>
        <w:jc w:val="both"/>
        <w:rPr>
          <w:rFonts w:ascii="Arial" w:hAnsi="Arial" w:cs="Arial"/>
        </w:rPr>
      </w:pPr>
      <w:r w:rsidRPr="00DC5CE3">
        <w:rPr>
          <w:rFonts w:ascii="Arial" w:hAnsi="Arial" w:cs="Arial"/>
        </w:rPr>
        <w:t xml:space="preserve">Ahora bien, </w:t>
      </w:r>
      <w:r w:rsidR="00FF3F61" w:rsidRPr="00DC5CE3">
        <w:rPr>
          <w:rFonts w:ascii="Arial" w:hAnsi="Arial" w:cs="Arial"/>
        </w:rPr>
        <w:t xml:space="preserve">en primer término, es necesario establecer, que por el </w:t>
      </w:r>
      <w:r w:rsidRPr="00DC5CE3">
        <w:rPr>
          <w:rFonts w:ascii="Arial" w:hAnsi="Arial" w:cs="Arial"/>
        </w:rPr>
        <w:t xml:space="preserve">principio de </w:t>
      </w:r>
      <w:r w:rsidRPr="00DC5CE3">
        <w:rPr>
          <w:rFonts w:ascii="Arial" w:hAnsi="Arial" w:cs="Arial"/>
          <w:i/>
        </w:rPr>
        <w:t>equidad tributaria</w:t>
      </w:r>
      <w:r w:rsidRPr="00DC5CE3">
        <w:rPr>
          <w:rFonts w:ascii="Arial" w:hAnsi="Arial" w:cs="Arial"/>
        </w:rPr>
        <w:t>, entendemos que los contribuyentes de un impuesto ubicados en una misma hipótesis de causación guarden una idéntica situación ante la norma jurídica que lo regula, lo que a la vez implica que las disposiciones relativas deben tratar de manera semejante a quienes se ubiquen en igualdad de circunstancias y desigual a los sujetos del tributo que se coloque</w:t>
      </w:r>
      <w:r w:rsidR="001D0819" w:rsidRPr="00DC5CE3">
        <w:rPr>
          <w:rFonts w:ascii="Arial" w:hAnsi="Arial" w:cs="Arial"/>
        </w:rPr>
        <w:t>n en una diversa. En este mismo</w:t>
      </w:r>
      <w:r w:rsidRPr="00DC5CE3">
        <w:rPr>
          <w:rFonts w:ascii="Arial" w:hAnsi="Arial" w:cs="Arial"/>
        </w:rPr>
        <w:t xml:space="preserve"> sentido, </w:t>
      </w:r>
      <w:r w:rsidR="00F316C1" w:rsidRPr="00DC5CE3">
        <w:rPr>
          <w:rFonts w:ascii="Arial" w:hAnsi="Arial" w:cs="Arial"/>
        </w:rPr>
        <w:t xml:space="preserve">el principio de </w:t>
      </w:r>
      <w:r w:rsidRPr="00DC5CE3">
        <w:rPr>
          <w:rFonts w:ascii="Arial" w:hAnsi="Arial" w:cs="Arial"/>
          <w:i/>
        </w:rPr>
        <w:t xml:space="preserve">proporcionalidad, </w:t>
      </w:r>
      <w:r w:rsidR="00057872">
        <w:rPr>
          <w:rFonts w:ascii="Arial" w:hAnsi="Arial" w:cs="Arial"/>
        </w:rPr>
        <w:t xml:space="preserve">indica </w:t>
      </w:r>
      <w:r w:rsidR="00F316C1" w:rsidRPr="00DC5CE3">
        <w:rPr>
          <w:rFonts w:ascii="Arial" w:hAnsi="Arial" w:cs="Arial"/>
        </w:rPr>
        <w:t xml:space="preserve">que </w:t>
      </w:r>
      <w:r w:rsidRPr="00DC5CE3">
        <w:rPr>
          <w:rFonts w:ascii="Arial" w:hAnsi="Arial" w:cs="Arial"/>
        </w:rPr>
        <w:t>en la medida en que au</w:t>
      </w:r>
      <w:r w:rsidR="003D4A12">
        <w:rPr>
          <w:rFonts w:ascii="Arial" w:hAnsi="Arial" w:cs="Arial"/>
        </w:rPr>
        <w:t xml:space="preserve">menta el ingreso o supuesto de </w:t>
      </w:r>
      <w:r w:rsidRPr="00DC5CE3">
        <w:rPr>
          <w:rFonts w:ascii="Arial" w:hAnsi="Arial" w:cs="Arial"/>
        </w:rPr>
        <w:t>gravamen, se debe incrementar la tasa impositiva; es decir, existe una progresividad de la tarifa, lo que implica que la tributación real efectiva es mayor en proporción al aumento de los ingresos, sin que tal incremento en el impuesto a pagar resulte en una proporción mayor a la que se ubica en un lugar inferior, por un aumento de la misma cuantía de la base gravable.</w:t>
      </w:r>
    </w:p>
    <w:p w14:paraId="778C8202" w14:textId="77777777" w:rsidR="00293022" w:rsidRPr="00DC5CE3" w:rsidRDefault="00293022" w:rsidP="0072103C">
      <w:pPr>
        <w:pStyle w:val="Textoindependiente2"/>
        <w:spacing w:after="0" w:line="360" w:lineRule="auto"/>
        <w:ind w:firstLine="708"/>
        <w:jc w:val="both"/>
        <w:rPr>
          <w:rFonts w:ascii="Arial" w:hAnsi="Arial" w:cs="Arial"/>
        </w:rPr>
      </w:pPr>
    </w:p>
    <w:p w14:paraId="64647F6F" w14:textId="77777777" w:rsidR="00A704D7" w:rsidRPr="00DC5CE3" w:rsidRDefault="00125D15" w:rsidP="0072103C">
      <w:pPr>
        <w:pStyle w:val="Textoindependiente2"/>
        <w:spacing w:after="0" w:line="360" w:lineRule="auto"/>
        <w:jc w:val="both"/>
        <w:rPr>
          <w:rFonts w:ascii="Arial" w:hAnsi="Arial" w:cs="Arial"/>
        </w:rPr>
      </w:pPr>
      <w:r w:rsidRPr="00DC5CE3">
        <w:rPr>
          <w:rFonts w:ascii="Arial" w:hAnsi="Arial" w:cs="Arial"/>
          <w:b/>
        </w:rPr>
        <w:tab/>
      </w:r>
      <w:r w:rsidR="000460CC" w:rsidRPr="00DC5CE3">
        <w:rPr>
          <w:rFonts w:ascii="Arial" w:hAnsi="Arial" w:cs="Arial"/>
          <w:b/>
        </w:rPr>
        <w:t xml:space="preserve">SEGUNDO.- </w:t>
      </w:r>
      <w:r w:rsidR="0012631D" w:rsidRPr="00DC5CE3">
        <w:rPr>
          <w:rFonts w:ascii="Arial" w:hAnsi="Arial" w:cs="Arial"/>
        </w:rPr>
        <w:t>Los diputados i</w:t>
      </w:r>
      <w:r w:rsidR="008E668B" w:rsidRPr="00DC5CE3">
        <w:rPr>
          <w:rFonts w:ascii="Arial" w:hAnsi="Arial" w:cs="Arial"/>
        </w:rPr>
        <w:t xml:space="preserve">ntegrantes de </w:t>
      </w:r>
      <w:r w:rsidR="00F40C97" w:rsidRPr="00DC5CE3">
        <w:rPr>
          <w:rFonts w:ascii="Arial" w:hAnsi="Arial" w:cs="Arial"/>
        </w:rPr>
        <w:t>esta</w:t>
      </w:r>
      <w:r w:rsidR="00075EB3" w:rsidRPr="00DC5CE3">
        <w:rPr>
          <w:rFonts w:ascii="Arial" w:hAnsi="Arial" w:cs="Arial"/>
        </w:rPr>
        <w:t xml:space="preserve"> </w:t>
      </w:r>
      <w:r w:rsidR="00F40C97" w:rsidRPr="00DC5CE3">
        <w:rPr>
          <w:rFonts w:ascii="Arial" w:hAnsi="Arial" w:cs="Arial"/>
        </w:rPr>
        <w:t>C</w:t>
      </w:r>
      <w:r w:rsidR="008E668B" w:rsidRPr="00DC5CE3">
        <w:rPr>
          <w:rFonts w:ascii="Arial" w:hAnsi="Arial" w:cs="Arial"/>
        </w:rPr>
        <w:t>omisi</w:t>
      </w:r>
      <w:r w:rsidR="00F40C97" w:rsidRPr="00DC5CE3">
        <w:rPr>
          <w:rFonts w:ascii="Arial" w:hAnsi="Arial" w:cs="Arial"/>
        </w:rPr>
        <w:t>ón</w:t>
      </w:r>
      <w:r w:rsidR="00075EB3" w:rsidRPr="00DC5CE3">
        <w:rPr>
          <w:rFonts w:ascii="Arial" w:hAnsi="Arial" w:cs="Arial"/>
        </w:rPr>
        <w:t xml:space="preserve"> </w:t>
      </w:r>
      <w:r w:rsidR="00F40C97" w:rsidRPr="00DC5CE3">
        <w:rPr>
          <w:rFonts w:ascii="Arial" w:hAnsi="Arial" w:cs="Arial"/>
        </w:rPr>
        <w:t>P</w:t>
      </w:r>
      <w:r w:rsidR="008E668B" w:rsidRPr="00DC5CE3">
        <w:rPr>
          <w:rFonts w:ascii="Arial" w:hAnsi="Arial" w:cs="Arial"/>
        </w:rPr>
        <w:t>ermanen</w:t>
      </w:r>
      <w:r w:rsidR="00D33B36" w:rsidRPr="00DC5CE3">
        <w:rPr>
          <w:rFonts w:ascii="Arial" w:hAnsi="Arial" w:cs="Arial"/>
        </w:rPr>
        <w:t xml:space="preserve">te que dictamina, nos hemos </w:t>
      </w:r>
      <w:r w:rsidR="00761B7D" w:rsidRPr="00DC5CE3">
        <w:rPr>
          <w:rFonts w:ascii="Arial" w:hAnsi="Arial" w:cs="Arial"/>
        </w:rPr>
        <w:t>dedicado</w:t>
      </w:r>
      <w:r w:rsidR="008E668B" w:rsidRPr="00DC5CE3">
        <w:rPr>
          <w:rFonts w:ascii="Arial" w:hAnsi="Arial" w:cs="Arial"/>
        </w:rPr>
        <w:t xml:space="preserve"> a revisar y analizar el contenido de</w:t>
      </w:r>
      <w:r w:rsidR="00075EB3" w:rsidRPr="00DC5CE3">
        <w:rPr>
          <w:rFonts w:ascii="Arial" w:hAnsi="Arial" w:cs="Arial"/>
        </w:rPr>
        <w:t xml:space="preserve"> </w:t>
      </w:r>
      <w:r w:rsidR="008E668B" w:rsidRPr="00DC5CE3">
        <w:rPr>
          <w:rFonts w:ascii="Arial" w:hAnsi="Arial" w:cs="Arial"/>
        </w:rPr>
        <w:t>l</w:t>
      </w:r>
      <w:r w:rsidRPr="00DC5CE3">
        <w:rPr>
          <w:rFonts w:ascii="Arial" w:hAnsi="Arial" w:cs="Arial"/>
        </w:rPr>
        <w:t>a</w:t>
      </w:r>
      <w:r w:rsidR="00075EB3" w:rsidRPr="00DC5CE3">
        <w:rPr>
          <w:rFonts w:ascii="Arial" w:hAnsi="Arial" w:cs="Arial"/>
        </w:rPr>
        <w:t xml:space="preserve"> </w:t>
      </w:r>
      <w:r w:rsidRPr="00DC5CE3">
        <w:rPr>
          <w:rFonts w:ascii="Arial" w:hAnsi="Arial" w:cs="Arial"/>
        </w:rPr>
        <w:t xml:space="preserve">iniciativa </w:t>
      </w:r>
      <w:r w:rsidR="008E668B" w:rsidRPr="00DC5CE3">
        <w:rPr>
          <w:rFonts w:ascii="Arial" w:hAnsi="Arial" w:cs="Arial"/>
        </w:rPr>
        <w:t xml:space="preserve">de Ley de Hacienda del Municipio de Mérida, con especial cuidado de que dicha norma </w:t>
      </w:r>
      <w:r w:rsidR="00761B7D" w:rsidRPr="00DC5CE3">
        <w:rPr>
          <w:rFonts w:ascii="Arial" w:hAnsi="Arial" w:cs="Arial"/>
        </w:rPr>
        <w:t>tributaria</w:t>
      </w:r>
      <w:r w:rsidR="008E668B" w:rsidRPr="00DC5CE3">
        <w:rPr>
          <w:rFonts w:ascii="Arial" w:hAnsi="Arial" w:cs="Arial"/>
        </w:rPr>
        <w:t>, no sólo contenga los elementos que hagan idónea la recaudación, sino que lo establecido por la misma, no vulnere alguno de los principios del derecho fiscal constitucional</w:t>
      </w:r>
      <w:r w:rsidR="00A704D7" w:rsidRPr="00DC5CE3">
        <w:rPr>
          <w:rFonts w:ascii="Arial" w:hAnsi="Arial" w:cs="Arial"/>
        </w:rPr>
        <w:t xml:space="preserve"> y permitan un sistema recaudatorio acorde con la legalidad, equidad, proporcionalidad y justicia, que  se vea reflejado en la mejor prestación de servicios públicos municipales.</w:t>
      </w:r>
    </w:p>
    <w:p w14:paraId="7E79B723" w14:textId="77777777" w:rsidR="00A704D7" w:rsidRPr="00DC5CE3" w:rsidRDefault="00A704D7" w:rsidP="0072103C">
      <w:pPr>
        <w:jc w:val="both"/>
        <w:rPr>
          <w:rFonts w:ascii="Arial" w:hAnsi="Arial" w:cs="Arial"/>
          <w:b/>
        </w:rPr>
      </w:pPr>
    </w:p>
    <w:p w14:paraId="1E73B68C" w14:textId="77777777" w:rsidR="00A704D7" w:rsidRPr="00DC5CE3" w:rsidRDefault="00A704D7" w:rsidP="0072103C">
      <w:pPr>
        <w:spacing w:line="360" w:lineRule="auto"/>
        <w:ind w:firstLine="709"/>
        <w:jc w:val="both"/>
        <w:rPr>
          <w:rFonts w:ascii="Arial" w:hAnsi="Arial" w:cs="Arial"/>
        </w:rPr>
      </w:pPr>
      <w:r w:rsidRPr="00DC5CE3">
        <w:rPr>
          <w:rFonts w:ascii="Arial" w:hAnsi="Arial" w:cs="Arial"/>
        </w:rPr>
        <w:t xml:space="preserve">En este sentido, de un análisis realizado a la </w:t>
      </w:r>
      <w:r w:rsidR="00AE0621" w:rsidRPr="00DC5CE3">
        <w:rPr>
          <w:rFonts w:ascii="Arial" w:hAnsi="Arial" w:cs="Arial"/>
        </w:rPr>
        <w:t>i</w:t>
      </w:r>
      <w:r w:rsidRPr="00DC5CE3">
        <w:rPr>
          <w:rFonts w:ascii="Arial" w:hAnsi="Arial" w:cs="Arial"/>
        </w:rPr>
        <w:t xml:space="preserve">niciativa de Ley de Hacienda del Municipio, se observa  que permanece el contenido de la Ley que se abroga en lo general, considerando únicamente reformas particulares y una restructuración que atiende más bien a una reforma parcial </w:t>
      </w:r>
      <w:r w:rsidR="00AB32C2" w:rsidRPr="00DC5CE3">
        <w:rPr>
          <w:rFonts w:ascii="Arial" w:hAnsi="Arial" w:cs="Arial"/>
        </w:rPr>
        <w:t>o</w:t>
      </w:r>
      <w:r w:rsidRPr="00DC5CE3">
        <w:rPr>
          <w:rFonts w:ascii="Arial" w:hAnsi="Arial" w:cs="Arial"/>
        </w:rPr>
        <w:t xml:space="preserve"> derogación de disposiciones específicas, y no </w:t>
      </w:r>
      <w:r w:rsidRPr="00DC5CE3">
        <w:rPr>
          <w:rFonts w:ascii="Arial" w:hAnsi="Arial" w:cs="Arial"/>
        </w:rPr>
        <w:lastRenderedPageBreak/>
        <w:t>en forma integral a la ley en cita, como fue presentada la iniciativa en estudio, debido a que</w:t>
      </w:r>
      <w:r w:rsidR="00892B58" w:rsidRPr="00DC5CE3">
        <w:rPr>
          <w:rFonts w:ascii="Arial" w:hAnsi="Arial" w:cs="Arial"/>
        </w:rPr>
        <w:t xml:space="preserve"> el contenido</w:t>
      </w:r>
      <w:r w:rsidR="00075EB3" w:rsidRPr="00DC5CE3">
        <w:rPr>
          <w:rFonts w:ascii="Arial" w:hAnsi="Arial" w:cs="Arial"/>
        </w:rPr>
        <w:t xml:space="preserve"> </w:t>
      </w:r>
      <w:r w:rsidR="00892B58" w:rsidRPr="00DC5CE3">
        <w:rPr>
          <w:rFonts w:ascii="Arial" w:hAnsi="Arial" w:cs="Arial"/>
        </w:rPr>
        <w:t xml:space="preserve">de </w:t>
      </w:r>
      <w:r w:rsidRPr="00DC5CE3">
        <w:rPr>
          <w:rFonts w:ascii="Arial" w:hAnsi="Arial" w:cs="Arial"/>
        </w:rPr>
        <w:t>los párrafos permanecen intocables y en todo caso, cambian de numeración o se utilizan numerales y fracciones antes derogadas</w:t>
      </w:r>
      <w:r w:rsidR="00E9026B" w:rsidRPr="00DC5CE3">
        <w:rPr>
          <w:rFonts w:ascii="Arial" w:hAnsi="Arial" w:cs="Arial"/>
        </w:rPr>
        <w:t xml:space="preserve"> que no afectan en lo  sustancial a la ley vigente</w:t>
      </w:r>
      <w:r w:rsidR="00892B58" w:rsidRPr="00DC5CE3">
        <w:rPr>
          <w:rFonts w:ascii="Arial" w:hAnsi="Arial" w:cs="Arial"/>
        </w:rPr>
        <w:t>.</w:t>
      </w:r>
    </w:p>
    <w:p w14:paraId="582EE403" w14:textId="77777777" w:rsidR="00A704D7" w:rsidRPr="00DC5CE3" w:rsidRDefault="00A704D7" w:rsidP="0072103C">
      <w:pPr>
        <w:pStyle w:val="Textoindependiente2"/>
        <w:spacing w:after="0" w:line="360" w:lineRule="auto"/>
        <w:jc w:val="both"/>
        <w:rPr>
          <w:rFonts w:ascii="Arial" w:hAnsi="Arial" w:cs="Arial"/>
        </w:rPr>
      </w:pPr>
    </w:p>
    <w:p w14:paraId="19EE280D" w14:textId="77777777" w:rsidR="00D42D6E" w:rsidRPr="00DC5CE3" w:rsidRDefault="00CF14EA" w:rsidP="0072103C">
      <w:pPr>
        <w:spacing w:line="360" w:lineRule="auto"/>
        <w:jc w:val="both"/>
        <w:rPr>
          <w:rFonts w:ascii="Arial" w:hAnsi="Arial" w:cs="Arial"/>
          <w:lang w:eastAsia="es-MX"/>
        </w:rPr>
      </w:pPr>
      <w:r w:rsidRPr="00DC5CE3">
        <w:rPr>
          <w:rFonts w:ascii="Arial" w:hAnsi="Arial" w:cs="Arial"/>
          <w:b/>
        </w:rPr>
        <w:tab/>
      </w:r>
      <w:r w:rsidR="00B313F4" w:rsidRPr="00DC5CE3">
        <w:rPr>
          <w:rFonts w:ascii="Arial" w:hAnsi="Arial" w:cs="Arial"/>
          <w:b/>
        </w:rPr>
        <w:t xml:space="preserve">TERCERO.- </w:t>
      </w:r>
      <w:r w:rsidR="00A704D7" w:rsidRPr="00DC5CE3">
        <w:rPr>
          <w:rFonts w:ascii="Arial" w:hAnsi="Arial" w:cs="Arial"/>
        </w:rPr>
        <w:tab/>
      </w:r>
      <w:r w:rsidRPr="00DC5CE3">
        <w:rPr>
          <w:rFonts w:ascii="Arial" w:hAnsi="Arial" w:cs="Arial"/>
        </w:rPr>
        <w:t>E</w:t>
      </w:r>
      <w:r w:rsidR="00892B58" w:rsidRPr="00DC5CE3">
        <w:rPr>
          <w:rFonts w:ascii="Arial" w:hAnsi="Arial" w:cs="Arial"/>
        </w:rPr>
        <w:t xml:space="preserve">n virtud de que </w:t>
      </w:r>
      <w:r w:rsidR="00A704D7" w:rsidRPr="00DC5CE3">
        <w:rPr>
          <w:rFonts w:ascii="Arial" w:hAnsi="Arial" w:cs="Arial"/>
        </w:rPr>
        <w:t xml:space="preserve">los </w:t>
      </w:r>
      <w:r w:rsidRPr="00DC5CE3">
        <w:rPr>
          <w:rFonts w:ascii="Arial" w:hAnsi="Arial" w:cs="Arial"/>
        </w:rPr>
        <w:t>d</w:t>
      </w:r>
      <w:r w:rsidR="00A704D7" w:rsidRPr="00DC5CE3">
        <w:rPr>
          <w:rFonts w:ascii="Arial" w:hAnsi="Arial" w:cs="Arial"/>
        </w:rPr>
        <w:t xml:space="preserve">iputados integrantes de esta Legislatura tienen competencia constitucional para decidir fundadamente sobre la </w:t>
      </w:r>
      <w:r w:rsidR="00A704D7" w:rsidRPr="00DC5CE3">
        <w:rPr>
          <w:rFonts w:ascii="Arial" w:hAnsi="Arial" w:cs="Arial"/>
          <w:lang w:eastAsia="es-MX"/>
        </w:rPr>
        <w:t>fijación de los impuestos, derechos, contribuciones de mejoras, y otros conceptos a que tengan derecho, dentro del proceso legislativo de aprobación de las leyes de</w:t>
      </w:r>
      <w:r w:rsidR="002E6BD3" w:rsidRPr="00DC5CE3">
        <w:rPr>
          <w:rFonts w:ascii="Arial" w:hAnsi="Arial" w:cs="Arial"/>
          <w:lang w:eastAsia="es-MX"/>
        </w:rPr>
        <w:t xml:space="preserve"> ingresos y de hacienda de los m</w:t>
      </w:r>
      <w:r w:rsidR="00A704D7" w:rsidRPr="00DC5CE3">
        <w:rPr>
          <w:rFonts w:ascii="Arial" w:hAnsi="Arial" w:cs="Arial"/>
          <w:lang w:eastAsia="es-MX"/>
        </w:rPr>
        <w:t>unicipios, por el ejercicio fiscal 2013</w:t>
      </w:r>
      <w:r w:rsidR="004E5F7A" w:rsidRPr="00DC5CE3">
        <w:rPr>
          <w:rFonts w:ascii="Arial" w:hAnsi="Arial" w:cs="Arial"/>
          <w:lang w:eastAsia="es-MX"/>
        </w:rPr>
        <w:t>, y que corresponde</w:t>
      </w:r>
      <w:r w:rsidR="002E6BD3" w:rsidRPr="00DC5CE3">
        <w:rPr>
          <w:rFonts w:ascii="Arial" w:hAnsi="Arial" w:cs="Arial"/>
          <w:lang w:eastAsia="es-MX"/>
        </w:rPr>
        <w:t xml:space="preserve"> a los m</w:t>
      </w:r>
      <w:r w:rsidR="00A704D7" w:rsidRPr="00DC5CE3">
        <w:rPr>
          <w:rFonts w:ascii="Arial" w:hAnsi="Arial" w:cs="Arial"/>
          <w:lang w:eastAsia="es-MX"/>
        </w:rPr>
        <w:t xml:space="preserve">unicipios a través de sus </w:t>
      </w:r>
      <w:r w:rsidR="002E6BD3" w:rsidRPr="00DC5CE3">
        <w:rPr>
          <w:rFonts w:ascii="Arial" w:hAnsi="Arial" w:cs="Arial"/>
          <w:lang w:eastAsia="es-MX"/>
        </w:rPr>
        <w:t>a</w:t>
      </w:r>
      <w:r w:rsidR="00A704D7" w:rsidRPr="00DC5CE3">
        <w:rPr>
          <w:rFonts w:ascii="Arial" w:hAnsi="Arial" w:cs="Arial"/>
          <w:lang w:eastAsia="es-MX"/>
        </w:rPr>
        <w:t>yuntamientos, la facultad de proponer dichas normas en forma de iniciativa, y el Congreso la tiene para tomar la decisión final al momento de su aprobación.</w:t>
      </w:r>
    </w:p>
    <w:p w14:paraId="60832FD8" w14:textId="77777777" w:rsidR="00D42D6E" w:rsidRPr="00DC5CE3" w:rsidRDefault="00D42D6E" w:rsidP="0072103C">
      <w:pPr>
        <w:jc w:val="both"/>
        <w:rPr>
          <w:rFonts w:ascii="Arial" w:hAnsi="Arial" w:cs="Arial"/>
          <w:lang w:eastAsia="es-MX"/>
        </w:rPr>
      </w:pPr>
    </w:p>
    <w:p w14:paraId="23CF695B" w14:textId="77777777" w:rsidR="00A704D7" w:rsidRPr="00DC5CE3" w:rsidRDefault="00D42D6E" w:rsidP="0072103C">
      <w:pPr>
        <w:spacing w:line="360" w:lineRule="auto"/>
        <w:jc w:val="both"/>
        <w:rPr>
          <w:rFonts w:ascii="Arial" w:hAnsi="Arial" w:cs="Arial"/>
          <w:lang w:eastAsia="es-MX"/>
        </w:rPr>
      </w:pPr>
      <w:r w:rsidRPr="00DC5CE3">
        <w:rPr>
          <w:rFonts w:ascii="Arial" w:hAnsi="Arial" w:cs="Arial"/>
          <w:lang w:eastAsia="es-MX"/>
        </w:rPr>
        <w:tab/>
      </w:r>
      <w:r w:rsidR="004E5F7A" w:rsidRPr="00DC5CE3">
        <w:rPr>
          <w:rFonts w:ascii="Arial" w:hAnsi="Arial" w:cs="Arial"/>
        </w:rPr>
        <w:t>Es entonces necesario, proceder a analizar la iniciativa de Ley de Hacienda del Municipio de Mérida, en lo general, desde una óptica de respeto a los derechos y principios que imperan en la materia fiscal, a fin de que el ciudadano tenga certeza jurídica en sus contribuciones, y se antepongan los principios de</w:t>
      </w:r>
      <w:r w:rsidR="00075EB3" w:rsidRPr="00DC5CE3">
        <w:rPr>
          <w:rFonts w:ascii="Arial" w:hAnsi="Arial" w:cs="Arial"/>
        </w:rPr>
        <w:t xml:space="preserve"> </w:t>
      </w:r>
      <w:r w:rsidR="004E5F7A" w:rsidRPr="00DC5CE3">
        <w:rPr>
          <w:rFonts w:ascii="Arial" w:hAnsi="Arial" w:cs="Arial"/>
        </w:rPr>
        <w:t>equidad, proporcionalidad y justicia.</w:t>
      </w:r>
      <w:r w:rsidR="00075EB3" w:rsidRPr="00DC5CE3">
        <w:rPr>
          <w:rFonts w:ascii="Arial" w:hAnsi="Arial" w:cs="Arial"/>
        </w:rPr>
        <w:t xml:space="preserve"> </w:t>
      </w:r>
      <w:r w:rsidR="004E5F7A" w:rsidRPr="00DC5CE3">
        <w:rPr>
          <w:rFonts w:ascii="Arial" w:hAnsi="Arial" w:cs="Arial"/>
          <w:lang w:eastAsia="es-MX"/>
        </w:rPr>
        <w:t>Y en forma particular,</w:t>
      </w:r>
      <w:r w:rsidR="00A704D7" w:rsidRPr="00DC5CE3">
        <w:rPr>
          <w:rFonts w:ascii="Arial" w:hAnsi="Arial" w:cs="Arial"/>
          <w:lang w:eastAsia="es-MX"/>
        </w:rPr>
        <w:t xml:space="preserve"> en el estudio de normas legales vinculadas a ésta, la ponderación de los argumentos vertidos en la exposición de motivos y los esgrimidos por los diputados integrantes, atendiendo en forma prioritaria, a la situación social y económico que contextualiza la</w:t>
      </w:r>
      <w:r w:rsidR="00A704D7" w:rsidRPr="00DC5CE3">
        <w:rPr>
          <w:rFonts w:ascii="Arial" w:hAnsi="Arial" w:cs="Arial"/>
        </w:rPr>
        <w:t xml:space="preserve"> tributación en el país, y que permite situarla, no sólo como un mero ejercicio para incrementar la recaudación, sino que debe existir una correspondencia con su finalidad, las características y necesidades particulares de los municipios, con la debida  congruencia entre la política fiscal que deseen determinar y la fracción IV del artículo 31 de la Constitución Federal, como factores que </w:t>
      </w:r>
      <w:r w:rsidR="00A704D7" w:rsidRPr="00DC5CE3">
        <w:rPr>
          <w:rFonts w:ascii="Arial" w:hAnsi="Arial" w:cs="Arial"/>
          <w:lang w:eastAsia="es-MX"/>
        </w:rPr>
        <w:t>constituyen, la razón objetiva que permite a los</w:t>
      </w:r>
      <w:r w:rsidR="006640C2" w:rsidRPr="00DC5CE3">
        <w:rPr>
          <w:rFonts w:ascii="Arial" w:hAnsi="Arial" w:cs="Arial"/>
          <w:lang w:eastAsia="es-MX"/>
        </w:rPr>
        <w:t xml:space="preserve"> d</w:t>
      </w:r>
      <w:r w:rsidR="00A704D7" w:rsidRPr="00DC5CE3">
        <w:rPr>
          <w:rFonts w:ascii="Arial" w:hAnsi="Arial" w:cs="Arial"/>
          <w:lang w:eastAsia="es-MX"/>
        </w:rPr>
        <w:t>iputados, avalar la modificación o no de las propuestas municipales, siendo incluso posible, apartarse de ellas.</w:t>
      </w:r>
    </w:p>
    <w:p w14:paraId="67099382" w14:textId="77777777" w:rsidR="00A704D7" w:rsidRPr="00DC5CE3" w:rsidRDefault="00A704D7" w:rsidP="0072103C">
      <w:pPr>
        <w:jc w:val="both"/>
        <w:rPr>
          <w:rFonts w:ascii="Arial" w:hAnsi="Arial" w:cs="Arial"/>
          <w:lang w:eastAsia="es-MX"/>
        </w:rPr>
      </w:pPr>
    </w:p>
    <w:p w14:paraId="756CDF0E" w14:textId="77777777" w:rsidR="00A704D7" w:rsidRPr="00DC5CE3" w:rsidRDefault="00A704D7" w:rsidP="0072103C">
      <w:pPr>
        <w:spacing w:line="360" w:lineRule="auto"/>
        <w:jc w:val="both"/>
        <w:rPr>
          <w:rFonts w:ascii="Arial" w:hAnsi="Arial" w:cs="Arial"/>
          <w:lang w:eastAsia="es-MX"/>
        </w:rPr>
      </w:pPr>
      <w:r w:rsidRPr="00DC5CE3">
        <w:rPr>
          <w:rFonts w:ascii="Arial" w:hAnsi="Arial" w:cs="Arial"/>
          <w:lang w:eastAsia="es-MX"/>
        </w:rPr>
        <w:tab/>
        <w:t xml:space="preserve">En ese sentido, se concluye que la propuesta del Ayuntamiento de Mérida, respecto de las cuotas y tarifas establecidas en las tablas de valores unitarios de </w:t>
      </w:r>
      <w:r w:rsidR="006640C2" w:rsidRPr="00DC5CE3">
        <w:rPr>
          <w:rFonts w:ascii="Arial" w:hAnsi="Arial" w:cs="Arial"/>
          <w:lang w:eastAsia="es-MX"/>
        </w:rPr>
        <w:t xml:space="preserve">terreno </w:t>
      </w:r>
      <w:r w:rsidRPr="00DC5CE3">
        <w:rPr>
          <w:rFonts w:ascii="Arial" w:hAnsi="Arial" w:cs="Arial"/>
          <w:lang w:eastAsia="es-MX"/>
        </w:rPr>
        <w:t xml:space="preserve">y construcción, que sirven de base para el cobro de las contribuciones sobre la propiedad inmobiliaria, </w:t>
      </w:r>
      <w:r w:rsidR="00BD3860" w:rsidRPr="00DC5CE3">
        <w:rPr>
          <w:rFonts w:ascii="Arial" w:hAnsi="Arial" w:cs="Arial"/>
          <w:lang w:eastAsia="es-MX"/>
        </w:rPr>
        <w:t xml:space="preserve">ha sido analizada por los diputados </w:t>
      </w:r>
      <w:r w:rsidR="00E81141" w:rsidRPr="00DC5CE3">
        <w:rPr>
          <w:rFonts w:ascii="Arial" w:hAnsi="Arial" w:cs="Arial"/>
          <w:lang w:eastAsia="es-MX"/>
        </w:rPr>
        <w:t xml:space="preserve">integrantes de esta Comisión </w:t>
      </w:r>
      <w:r w:rsidR="00BD3860" w:rsidRPr="00DC5CE3">
        <w:rPr>
          <w:rFonts w:ascii="Arial" w:hAnsi="Arial" w:cs="Arial"/>
          <w:lang w:eastAsia="es-MX"/>
        </w:rPr>
        <w:t>quienes argumentamos lo siguiente:</w:t>
      </w:r>
    </w:p>
    <w:p w14:paraId="6CB60D73" w14:textId="77777777" w:rsidR="00A704D7" w:rsidRPr="00DC5CE3" w:rsidRDefault="00A704D7" w:rsidP="0072103C">
      <w:pPr>
        <w:jc w:val="both"/>
        <w:rPr>
          <w:rFonts w:ascii="Arial" w:hAnsi="Arial" w:cs="Arial"/>
          <w:lang w:eastAsia="es-MX"/>
        </w:rPr>
      </w:pPr>
    </w:p>
    <w:p w14:paraId="1F2EEE3D" w14:textId="77777777" w:rsidR="00A704D7" w:rsidRPr="00DC5CE3" w:rsidRDefault="00A704D7" w:rsidP="0072103C">
      <w:pPr>
        <w:numPr>
          <w:ilvl w:val="0"/>
          <w:numId w:val="1"/>
        </w:numPr>
        <w:spacing w:line="360" w:lineRule="auto"/>
        <w:ind w:left="426" w:hanging="426"/>
        <w:jc w:val="both"/>
        <w:rPr>
          <w:rFonts w:ascii="Arial" w:hAnsi="Arial" w:cs="Arial"/>
          <w:lang w:eastAsia="es-MX"/>
        </w:rPr>
      </w:pPr>
      <w:r w:rsidRPr="00DC5CE3">
        <w:rPr>
          <w:rFonts w:ascii="Arial" w:hAnsi="Arial" w:cs="Arial"/>
          <w:lang w:eastAsia="es-MX"/>
        </w:rPr>
        <w:t>Las modificaciones presentadas a la Ley de Ingresos del Municipio de Mérida, deben ser analizadas en forma vinculada a otras normas legales, es decir, en lo que respecta a su Ley de Hacie</w:t>
      </w:r>
      <w:r w:rsidR="00CC32C4" w:rsidRPr="00DC5CE3">
        <w:rPr>
          <w:rFonts w:ascii="Arial" w:hAnsi="Arial" w:cs="Arial"/>
          <w:lang w:eastAsia="es-MX"/>
        </w:rPr>
        <w:t xml:space="preserve">nda, por lo que en congruencia de afectarse </w:t>
      </w:r>
      <w:r w:rsidRPr="00DC5CE3">
        <w:rPr>
          <w:rFonts w:ascii="Arial" w:hAnsi="Arial" w:cs="Arial"/>
          <w:lang w:eastAsia="es-MX"/>
        </w:rPr>
        <w:t>implicaría la modificación de la otra.</w:t>
      </w:r>
    </w:p>
    <w:p w14:paraId="66765E91" w14:textId="77777777" w:rsidR="00C201F8" w:rsidRPr="00DC5CE3" w:rsidRDefault="00C201F8" w:rsidP="0072103C">
      <w:pPr>
        <w:ind w:left="426"/>
        <w:jc w:val="both"/>
        <w:rPr>
          <w:rFonts w:ascii="Arial" w:hAnsi="Arial" w:cs="Arial"/>
          <w:lang w:eastAsia="es-MX"/>
        </w:rPr>
      </w:pPr>
    </w:p>
    <w:p w14:paraId="6616DAA8" w14:textId="77777777" w:rsidR="00A704D7" w:rsidRPr="00DC5CE3" w:rsidRDefault="00A704D7" w:rsidP="0072103C">
      <w:pPr>
        <w:numPr>
          <w:ilvl w:val="0"/>
          <w:numId w:val="1"/>
        </w:numPr>
        <w:spacing w:line="360" w:lineRule="auto"/>
        <w:ind w:left="426" w:hanging="426"/>
        <w:jc w:val="both"/>
        <w:rPr>
          <w:rFonts w:ascii="Arial" w:hAnsi="Arial" w:cs="Arial"/>
          <w:lang w:eastAsia="es-MX"/>
        </w:rPr>
      </w:pPr>
      <w:r w:rsidRPr="00DC5CE3">
        <w:rPr>
          <w:rFonts w:ascii="Arial" w:hAnsi="Arial" w:cs="Arial"/>
          <w:lang w:eastAsia="es-MX"/>
        </w:rPr>
        <w:t>Que los integrantes de esta</w:t>
      </w:r>
      <w:r w:rsidR="00CC32C4" w:rsidRPr="00DC5CE3">
        <w:rPr>
          <w:rFonts w:ascii="Arial" w:hAnsi="Arial" w:cs="Arial"/>
          <w:lang w:eastAsia="es-MX"/>
        </w:rPr>
        <w:t xml:space="preserve"> Comisión consideran </w:t>
      </w:r>
      <w:r w:rsidR="00FF3F61" w:rsidRPr="00DC5CE3">
        <w:rPr>
          <w:rFonts w:ascii="Arial" w:hAnsi="Arial" w:cs="Arial"/>
          <w:lang w:eastAsia="es-MX"/>
        </w:rPr>
        <w:t>que</w:t>
      </w:r>
      <w:r w:rsidRPr="00DC5CE3">
        <w:rPr>
          <w:rFonts w:ascii="Arial" w:hAnsi="Arial" w:cs="Arial"/>
          <w:lang w:eastAsia="es-MX"/>
        </w:rPr>
        <w:t xml:space="preserve"> el cumplimiento del artículo 31 fracción IV de la Constitución Federal, como norma fundamental que obliga a mantener la </w:t>
      </w:r>
      <w:r w:rsidRPr="00DC5CE3">
        <w:rPr>
          <w:rFonts w:ascii="Arial" w:hAnsi="Arial" w:cs="Arial"/>
          <w:i/>
          <w:lang w:eastAsia="es-MX"/>
        </w:rPr>
        <w:t xml:space="preserve">equidad </w:t>
      </w:r>
      <w:r w:rsidRPr="00DC5CE3">
        <w:rPr>
          <w:rFonts w:ascii="Arial" w:hAnsi="Arial" w:cs="Arial"/>
          <w:lang w:eastAsia="es-MX"/>
        </w:rPr>
        <w:t>y</w:t>
      </w:r>
      <w:r w:rsidRPr="00DC5CE3">
        <w:rPr>
          <w:rFonts w:ascii="Arial" w:hAnsi="Arial" w:cs="Arial"/>
          <w:i/>
          <w:lang w:eastAsia="es-MX"/>
        </w:rPr>
        <w:t xml:space="preserve"> proporcionalidad </w:t>
      </w:r>
      <w:r w:rsidRPr="00DC5CE3">
        <w:rPr>
          <w:rFonts w:ascii="Arial" w:hAnsi="Arial" w:cs="Arial"/>
          <w:lang w:eastAsia="es-MX"/>
        </w:rPr>
        <w:t>en todas las contribuciones, y que deviene como obligación complementaria a la potestad del Municipio de determinar sus políticas de recaudación fiscal.</w:t>
      </w:r>
    </w:p>
    <w:p w14:paraId="15CF5426" w14:textId="77777777" w:rsidR="00C201F8" w:rsidRPr="00DC5CE3" w:rsidRDefault="00C201F8" w:rsidP="0072103C">
      <w:pPr>
        <w:ind w:left="426"/>
        <w:jc w:val="both"/>
        <w:rPr>
          <w:rFonts w:ascii="Arial" w:hAnsi="Arial" w:cs="Arial"/>
          <w:lang w:eastAsia="es-MX"/>
        </w:rPr>
      </w:pPr>
    </w:p>
    <w:p w14:paraId="4DDBE59C" w14:textId="77777777" w:rsidR="00A704D7" w:rsidRPr="00DC5CE3" w:rsidRDefault="00A704D7" w:rsidP="0072103C">
      <w:pPr>
        <w:numPr>
          <w:ilvl w:val="0"/>
          <w:numId w:val="1"/>
        </w:numPr>
        <w:spacing w:line="360" w:lineRule="auto"/>
        <w:ind w:left="426" w:hanging="426"/>
        <w:jc w:val="both"/>
        <w:rPr>
          <w:rFonts w:ascii="Arial" w:hAnsi="Arial" w:cs="Arial"/>
          <w:lang w:eastAsia="es-MX"/>
        </w:rPr>
      </w:pPr>
      <w:r w:rsidRPr="00DC5CE3">
        <w:rPr>
          <w:rFonts w:ascii="Arial" w:hAnsi="Arial" w:cs="Arial"/>
          <w:lang w:eastAsia="es-MX"/>
        </w:rPr>
        <w:t>Que los motivos vertidos en la exposición de motivos de la Ley de Hacienda del Municipio de Mérida, basada en la “</w:t>
      </w:r>
      <w:r w:rsidRPr="00DC5CE3">
        <w:rPr>
          <w:rFonts w:ascii="Arial" w:hAnsi="Arial" w:cs="Arial"/>
          <w:iCs/>
        </w:rPr>
        <w:t xml:space="preserve">obtención de los recursos suficientes para atender las demandas de la sociedad y las necesidades que se derivan del proceso de desarrollo económico”, se encuentran incompletos </w:t>
      </w:r>
      <w:r w:rsidR="00BB76CC" w:rsidRPr="00DC5CE3">
        <w:rPr>
          <w:rFonts w:ascii="Arial" w:hAnsi="Arial" w:cs="Arial"/>
          <w:iCs/>
        </w:rPr>
        <w:t xml:space="preserve">de no estimarse </w:t>
      </w:r>
      <w:r w:rsidRPr="00DC5CE3">
        <w:rPr>
          <w:rFonts w:ascii="Arial" w:hAnsi="Arial" w:cs="Arial"/>
          <w:iCs/>
        </w:rPr>
        <w:t xml:space="preserve">la proporción de ingresos que necesita percibir para dar una cobertura y un enfoque que derive con mayor exactitud en los bienes y servicios que serán prestados; pero sobre todo, si carece de consideraciones relativas a la capacidad del contribuyente en relación a los principios de </w:t>
      </w:r>
      <w:r w:rsidRPr="00DC5CE3">
        <w:rPr>
          <w:rFonts w:ascii="Arial" w:hAnsi="Arial" w:cs="Arial"/>
          <w:i/>
          <w:iCs/>
        </w:rPr>
        <w:t xml:space="preserve">proporcionalidad </w:t>
      </w:r>
      <w:r w:rsidRPr="00DC5CE3">
        <w:rPr>
          <w:rFonts w:ascii="Arial" w:hAnsi="Arial" w:cs="Arial"/>
          <w:iCs/>
        </w:rPr>
        <w:t>y</w:t>
      </w:r>
      <w:r w:rsidRPr="00DC5CE3">
        <w:rPr>
          <w:rFonts w:ascii="Arial" w:hAnsi="Arial" w:cs="Arial"/>
          <w:i/>
          <w:iCs/>
        </w:rPr>
        <w:t xml:space="preserve"> equidad.</w:t>
      </w:r>
    </w:p>
    <w:p w14:paraId="0804672B" w14:textId="77777777" w:rsidR="00C201F8" w:rsidRPr="00DC5CE3" w:rsidRDefault="00C201F8" w:rsidP="0072103C">
      <w:pPr>
        <w:ind w:left="426"/>
        <w:jc w:val="both"/>
        <w:rPr>
          <w:rFonts w:ascii="Arial" w:hAnsi="Arial" w:cs="Arial"/>
          <w:lang w:eastAsia="es-MX"/>
        </w:rPr>
      </w:pPr>
    </w:p>
    <w:p w14:paraId="2BF699C4" w14:textId="77777777" w:rsidR="00A704D7" w:rsidRPr="00DC5CE3" w:rsidRDefault="00A704D7" w:rsidP="0072103C">
      <w:pPr>
        <w:numPr>
          <w:ilvl w:val="0"/>
          <w:numId w:val="1"/>
        </w:numPr>
        <w:spacing w:line="360" w:lineRule="auto"/>
        <w:ind w:left="426" w:hanging="426"/>
        <w:jc w:val="both"/>
        <w:rPr>
          <w:rFonts w:ascii="Arial" w:hAnsi="Arial" w:cs="Arial"/>
          <w:lang w:eastAsia="es-MX"/>
        </w:rPr>
      </w:pPr>
      <w:r w:rsidRPr="00DC5CE3">
        <w:rPr>
          <w:rFonts w:ascii="Arial" w:hAnsi="Arial" w:cs="Arial"/>
          <w:lang w:eastAsia="es-MX"/>
        </w:rPr>
        <w:t xml:space="preserve">La política tributaria debe encontrar sustento una vez más, en la capacidad del contribuyente, considerando que las imposiciones de este tipo no deben redundar negativamente sobre los contribuyentes, en vez de alcanzar beneficios a través de </w:t>
      </w:r>
      <w:r w:rsidRPr="00DC5CE3">
        <w:rPr>
          <w:rFonts w:ascii="Arial" w:hAnsi="Arial" w:cs="Arial"/>
          <w:lang w:eastAsia="es-MX"/>
        </w:rPr>
        <w:lastRenderedPageBreak/>
        <w:t>bienes y servicios; es decir, que no cumplan con la debida proporcionalidad y terminen causando un perjuicio a la economía familiar, siendo éste un factor importante, que nos obliga a analizar dentro de este dictamen, el índice inflacionario, el incremento en el salario mínimo y el desplazamiento que existe entre los costos de los bienes energéticos (gas, gasolina y electricidad), como factores que impactan indudablemente la “capacidad contributiva” de todos los meridanos, sus condiciones de vida y que son sin duda, determinantes en la política tributaria municipal.</w:t>
      </w:r>
    </w:p>
    <w:p w14:paraId="2E75B012" w14:textId="77777777" w:rsidR="00C201F8" w:rsidRPr="00DC5CE3" w:rsidRDefault="00C201F8" w:rsidP="0072103C">
      <w:pPr>
        <w:pStyle w:val="Prrafodelista"/>
        <w:rPr>
          <w:rFonts w:ascii="Arial" w:hAnsi="Arial" w:cs="Arial"/>
          <w:lang w:eastAsia="es-MX"/>
        </w:rPr>
      </w:pPr>
    </w:p>
    <w:p w14:paraId="73F08165" w14:textId="77777777" w:rsidR="00A704D7" w:rsidRPr="00DC5CE3" w:rsidRDefault="00A704D7" w:rsidP="0072103C">
      <w:pPr>
        <w:spacing w:line="360" w:lineRule="auto"/>
        <w:jc w:val="both"/>
        <w:rPr>
          <w:rFonts w:ascii="Arial" w:hAnsi="Arial" w:cs="Arial"/>
        </w:rPr>
      </w:pPr>
      <w:r w:rsidRPr="00DC5CE3">
        <w:rPr>
          <w:rFonts w:ascii="Arial" w:hAnsi="Arial" w:cs="Arial"/>
          <w:lang w:eastAsia="es-MX"/>
        </w:rPr>
        <w:tab/>
        <w:t xml:space="preserve">En este sentido, </w:t>
      </w:r>
      <w:r w:rsidR="002B7363" w:rsidRPr="00DC5CE3">
        <w:rPr>
          <w:rFonts w:ascii="Arial" w:hAnsi="Arial" w:cs="Arial"/>
          <w:lang w:eastAsia="es-MX"/>
        </w:rPr>
        <w:t>el indicador</w:t>
      </w:r>
      <w:r w:rsidRPr="00DC5CE3">
        <w:rPr>
          <w:rFonts w:ascii="Arial" w:hAnsi="Arial" w:cs="Arial"/>
          <w:lang w:eastAsia="es-MX"/>
        </w:rPr>
        <w:t xml:space="preserve"> de </w:t>
      </w:r>
      <w:r w:rsidRPr="00DC5CE3">
        <w:rPr>
          <w:rFonts w:ascii="Arial" w:hAnsi="Arial" w:cs="Arial"/>
        </w:rPr>
        <w:t>la inflación en México, se encuentra determinado por el Índice Nacional de Precios al Consumidor (INPC), mismo que es elaborado y presentado por el I</w:t>
      </w:r>
      <w:r w:rsidR="002B7363" w:rsidRPr="00DC5CE3">
        <w:rPr>
          <w:rFonts w:ascii="Arial" w:hAnsi="Arial" w:cs="Arial"/>
        </w:rPr>
        <w:t>nstituto Nacional de Estadística y Geografía (I</w:t>
      </w:r>
      <w:r w:rsidRPr="00DC5CE3">
        <w:rPr>
          <w:rFonts w:ascii="Arial" w:hAnsi="Arial" w:cs="Arial"/>
        </w:rPr>
        <w:t>NEGI</w:t>
      </w:r>
      <w:r w:rsidR="002B7363" w:rsidRPr="00DC5CE3">
        <w:rPr>
          <w:rFonts w:ascii="Arial" w:hAnsi="Arial" w:cs="Arial"/>
        </w:rPr>
        <w:t>)</w:t>
      </w:r>
      <w:r w:rsidRPr="00DC5CE3">
        <w:rPr>
          <w:rFonts w:ascii="Arial" w:hAnsi="Arial" w:cs="Arial"/>
        </w:rPr>
        <w:t>, en la tabla siguiente:</w:t>
      </w:r>
    </w:p>
    <w:p w14:paraId="6CA0FE3E" w14:textId="77777777" w:rsidR="00B1414F" w:rsidRPr="00DC5CE3" w:rsidRDefault="00B1414F" w:rsidP="0072103C">
      <w:pPr>
        <w:jc w:val="both"/>
        <w:rPr>
          <w:rFonts w:ascii="Arial" w:hAnsi="Arial" w:cs="Arial"/>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29"/>
        <w:gridCol w:w="1050"/>
        <w:gridCol w:w="1344"/>
        <w:gridCol w:w="1046"/>
      </w:tblGrid>
      <w:tr w:rsidR="00A704D7" w:rsidRPr="00DC5CE3" w14:paraId="7C64D987" w14:textId="77777777" w:rsidTr="00531D6D">
        <w:trPr>
          <w:tblCellSpacing w:w="0" w:type="dxa"/>
          <w:jc w:val="center"/>
        </w:trPr>
        <w:tc>
          <w:tcPr>
            <w:tcW w:w="5885" w:type="dxa"/>
            <w:shd w:val="clear" w:color="auto" w:fill="A7A8AA"/>
            <w:vAlign w:val="center"/>
            <w:hideMark/>
          </w:tcPr>
          <w:p w14:paraId="774688C8" w14:textId="77777777" w:rsidR="00A704D7" w:rsidRPr="00DC5CE3" w:rsidRDefault="00A704D7" w:rsidP="0072103C">
            <w:pPr>
              <w:rPr>
                <w:rFonts w:ascii="Arial" w:hAnsi="Arial" w:cs="Arial"/>
                <w:b/>
                <w:bCs/>
                <w:lang w:eastAsia="es-MX"/>
              </w:rPr>
            </w:pPr>
            <w:r w:rsidRPr="00DC5CE3">
              <w:rPr>
                <w:rFonts w:ascii="Arial" w:hAnsi="Arial" w:cs="Arial"/>
                <w:b/>
                <w:bCs/>
                <w:lang w:eastAsia="es-MX"/>
              </w:rPr>
              <w:t>Inflación medida por:</w:t>
            </w:r>
          </w:p>
        </w:tc>
        <w:tc>
          <w:tcPr>
            <w:tcW w:w="1050" w:type="dxa"/>
            <w:shd w:val="clear" w:color="auto" w:fill="A7A8AA"/>
            <w:vAlign w:val="center"/>
            <w:hideMark/>
          </w:tcPr>
          <w:p w14:paraId="67FA4F06" w14:textId="77777777" w:rsidR="00A704D7" w:rsidRPr="00DC5CE3" w:rsidRDefault="00A704D7" w:rsidP="0072103C">
            <w:pPr>
              <w:jc w:val="center"/>
              <w:rPr>
                <w:rFonts w:ascii="Arial" w:hAnsi="Arial" w:cs="Arial"/>
                <w:b/>
                <w:bCs/>
                <w:lang w:eastAsia="es-MX"/>
              </w:rPr>
            </w:pPr>
            <w:r w:rsidRPr="00DC5CE3">
              <w:rPr>
                <w:rFonts w:ascii="Arial" w:hAnsi="Arial" w:cs="Arial"/>
                <w:b/>
                <w:bCs/>
                <w:lang w:eastAsia="es-MX"/>
              </w:rPr>
              <w:t>Mensual</w:t>
            </w:r>
          </w:p>
        </w:tc>
        <w:tc>
          <w:tcPr>
            <w:tcW w:w="1324" w:type="dxa"/>
            <w:shd w:val="clear" w:color="auto" w:fill="A7A8AA"/>
            <w:vAlign w:val="center"/>
            <w:hideMark/>
          </w:tcPr>
          <w:p w14:paraId="08B68874" w14:textId="77777777" w:rsidR="00A704D7" w:rsidRPr="00DC5CE3" w:rsidRDefault="00A704D7" w:rsidP="0072103C">
            <w:pPr>
              <w:jc w:val="center"/>
              <w:rPr>
                <w:rFonts w:ascii="Arial" w:hAnsi="Arial" w:cs="Arial"/>
                <w:b/>
                <w:bCs/>
                <w:lang w:eastAsia="es-MX"/>
              </w:rPr>
            </w:pPr>
            <w:r w:rsidRPr="00DC5CE3">
              <w:rPr>
                <w:rFonts w:ascii="Arial" w:hAnsi="Arial" w:cs="Arial"/>
                <w:b/>
                <w:bCs/>
                <w:lang w:eastAsia="es-MX"/>
              </w:rPr>
              <w:t>Acumulada</w:t>
            </w:r>
            <w:r w:rsidRPr="00DC5CE3">
              <w:rPr>
                <w:rFonts w:ascii="Arial" w:hAnsi="Arial" w:cs="Arial"/>
                <w:b/>
                <w:bCs/>
                <w:lang w:eastAsia="es-MX"/>
              </w:rPr>
              <w:br/>
              <w:t>en el año</w:t>
            </w:r>
          </w:p>
        </w:tc>
        <w:tc>
          <w:tcPr>
            <w:tcW w:w="1050" w:type="dxa"/>
            <w:shd w:val="clear" w:color="auto" w:fill="A7A8AA"/>
            <w:vAlign w:val="center"/>
            <w:hideMark/>
          </w:tcPr>
          <w:p w14:paraId="5D9D7380" w14:textId="77777777" w:rsidR="00A704D7" w:rsidRPr="00DC5CE3" w:rsidRDefault="00A704D7" w:rsidP="0072103C">
            <w:pPr>
              <w:jc w:val="center"/>
              <w:rPr>
                <w:rFonts w:ascii="Arial" w:hAnsi="Arial" w:cs="Arial"/>
                <w:b/>
                <w:bCs/>
                <w:lang w:eastAsia="es-MX"/>
              </w:rPr>
            </w:pPr>
            <w:r w:rsidRPr="00DC5CE3">
              <w:rPr>
                <w:rFonts w:ascii="Arial" w:hAnsi="Arial" w:cs="Arial"/>
                <w:b/>
                <w:bCs/>
                <w:lang w:eastAsia="es-MX"/>
              </w:rPr>
              <w:t>Anual</w:t>
            </w:r>
          </w:p>
        </w:tc>
      </w:tr>
      <w:tr w:rsidR="00A704D7" w:rsidRPr="00DC5CE3" w14:paraId="1001F83B" w14:textId="77777777" w:rsidTr="00531D6D">
        <w:trPr>
          <w:tblCellSpacing w:w="0" w:type="dxa"/>
          <w:jc w:val="center"/>
        </w:trPr>
        <w:tc>
          <w:tcPr>
            <w:tcW w:w="5885" w:type="dxa"/>
            <w:shd w:val="clear" w:color="auto" w:fill="FFFFFF"/>
            <w:tcMar>
              <w:top w:w="54" w:type="dxa"/>
              <w:left w:w="15" w:type="dxa"/>
              <w:bottom w:w="54" w:type="dxa"/>
              <w:right w:w="15" w:type="dxa"/>
            </w:tcMar>
            <w:vAlign w:val="center"/>
            <w:hideMark/>
          </w:tcPr>
          <w:p w14:paraId="43F9FCB0" w14:textId="77777777" w:rsidR="00A704D7" w:rsidRPr="00DC5CE3" w:rsidRDefault="00A704D7" w:rsidP="0072103C">
            <w:pPr>
              <w:rPr>
                <w:rFonts w:ascii="Arial" w:hAnsi="Arial" w:cs="Arial"/>
                <w:lang w:eastAsia="es-MX"/>
              </w:rPr>
            </w:pPr>
            <w:r w:rsidRPr="00DC5CE3">
              <w:rPr>
                <w:rFonts w:ascii="Arial" w:hAnsi="Arial" w:cs="Arial"/>
                <w:lang w:eastAsia="es-MX"/>
              </w:rPr>
              <w:t>INPC índice general</w:t>
            </w:r>
          </w:p>
        </w:tc>
        <w:tc>
          <w:tcPr>
            <w:tcW w:w="1050" w:type="dxa"/>
            <w:shd w:val="clear" w:color="auto" w:fill="FFFFFF"/>
            <w:vAlign w:val="center"/>
            <w:hideMark/>
          </w:tcPr>
          <w:p w14:paraId="685FD476" w14:textId="77777777" w:rsidR="00A704D7" w:rsidRPr="00DC5CE3" w:rsidRDefault="00A704D7" w:rsidP="0072103C">
            <w:pPr>
              <w:jc w:val="right"/>
              <w:rPr>
                <w:rFonts w:ascii="Arial" w:hAnsi="Arial" w:cs="Arial"/>
                <w:lang w:eastAsia="es-MX"/>
              </w:rPr>
            </w:pPr>
            <w:r w:rsidRPr="00DC5CE3">
              <w:rPr>
                <w:rFonts w:ascii="Arial" w:hAnsi="Arial" w:cs="Arial"/>
                <w:lang w:eastAsia="es-MX"/>
              </w:rPr>
              <w:t>0.68</w:t>
            </w:r>
          </w:p>
        </w:tc>
        <w:tc>
          <w:tcPr>
            <w:tcW w:w="1324" w:type="dxa"/>
            <w:shd w:val="clear" w:color="auto" w:fill="FFFFFF"/>
            <w:vAlign w:val="center"/>
            <w:hideMark/>
          </w:tcPr>
          <w:p w14:paraId="3F669B9E" w14:textId="77777777" w:rsidR="00A704D7" w:rsidRPr="00DC5CE3" w:rsidRDefault="00A704D7" w:rsidP="0072103C">
            <w:pPr>
              <w:jc w:val="right"/>
              <w:rPr>
                <w:rFonts w:ascii="Arial" w:hAnsi="Arial" w:cs="Arial"/>
                <w:lang w:eastAsia="es-MX"/>
              </w:rPr>
            </w:pPr>
            <w:r w:rsidRPr="00DC5CE3">
              <w:rPr>
                <w:rFonts w:ascii="Arial" w:hAnsi="Arial" w:cs="Arial"/>
                <w:lang w:eastAsia="es-MX"/>
              </w:rPr>
              <w:t>3.33</w:t>
            </w:r>
          </w:p>
        </w:tc>
        <w:tc>
          <w:tcPr>
            <w:tcW w:w="1050" w:type="dxa"/>
            <w:shd w:val="clear" w:color="auto" w:fill="FFFFFF"/>
            <w:vAlign w:val="center"/>
            <w:hideMark/>
          </w:tcPr>
          <w:p w14:paraId="5E6CD3B0" w14:textId="77777777" w:rsidR="00A704D7" w:rsidRPr="00DC5CE3" w:rsidRDefault="00A704D7" w:rsidP="0072103C">
            <w:pPr>
              <w:jc w:val="right"/>
              <w:rPr>
                <w:rFonts w:ascii="Arial" w:hAnsi="Arial" w:cs="Arial"/>
                <w:lang w:eastAsia="es-MX"/>
              </w:rPr>
            </w:pPr>
            <w:r w:rsidRPr="00DC5CE3">
              <w:rPr>
                <w:rFonts w:ascii="Arial" w:hAnsi="Arial" w:cs="Arial"/>
                <w:lang w:eastAsia="es-MX"/>
              </w:rPr>
              <w:t>4.18</w:t>
            </w:r>
          </w:p>
        </w:tc>
      </w:tr>
    </w:tbl>
    <w:p w14:paraId="369CBB7D" w14:textId="77777777" w:rsidR="005A0A71" w:rsidRPr="00DC5CE3" w:rsidRDefault="00A704D7" w:rsidP="0072103C">
      <w:pPr>
        <w:pStyle w:val="NormalWeb"/>
        <w:spacing w:before="0" w:beforeAutospacing="0" w:after="0" w:afterAutospacing="0" w:line="360" w:lineRule="auto"/>
        <w:jc w:val="both"/>
        <w:rPr>
          <w:rFonts w:ascii="Arial" w:hAnsi="Arial" w:cs="Arial"/>
          <w:color w:val="auto"/>
        </w:rPr>
      </w:pPr>
      <w:r w:rsidRPr="00DC5CE3">
        <w:rPr>
          <w:rFonts w:ascii="Arial" w:hAnsi="Arial" w:cs="Arial"/>
          <w:color w:val="auto"/>
        </w:rPr>
        <w:tab/>
      </w:r>
    </w:p>
    <w:p w14:paraId="35D16BE6" w14:textId="77777777" w:rsidR="00A704D7" w:rsidRPr="00DC5CE3" w:rsidRDefault="005A0A71" w:rsidP="0072103C">
      <w:pPr>
        <w:pStyle w:val="NormalWeb"/>
        <w:spacing w:before="0" w:beforeAutospacing="0" w:after="0" w:afterAutospacing="0" w:line="360" w:lineRule="auto"/>
        <w:jc w:val="both"/>
        <w:rPr>
          <w:rFonts w:ascii="Arial" w:hAnsi="Arial" w:cs="Arial"/>
          <w:bCs/>
          <w:color w:val="auto"/>
        </w:rPr>
      </w:pPr>
      <w:r w:rsidRPr="00DC5CE3">
        <w:rPr>
          <w:rFonts w:ascii="Arial" w:hAnsi="Arial" w:cs="Arial"/>
          <w:color w:val="auto"/>
        </w:rPr>
        <w:tab/>
      </w:r>
      <w:r w:rsidR="00A704D7" w:rsidRPr="00DC5CE3">
        <w:rPr>
          <w:rFonts w:ascii="Arial" w:hAnsi="Arial" w:cs="Arial"/>
          <w:color w:val="auto"/>
        </w:rPr>
        <w:t xml:space="preserve">Asimismo, el propio Banco de México ha declarado que </w:t>
      </w:r>
      <w:r w:rsidR="00A704D7" w:rsidRPr="00DC5CE3">
        <w:rPr>
          <w:rFonts w:ascii="Arial" w:hAnsi="Arial" w:cs="Arial"/>
          <w:bCs/>
          <w:color w:val="auto"/>
        </w:rPr>
        <w:t xml:space="preserve">existe un aumento en la inflación general anual que explica primordialmente el alza en los precios de algunos alimentos, estimando que al finalizar el año 2012, la inflación general anual se situará muy cerca del 4 </w:t>
      </w:r>
      <w:r w:rsidR="00A7249A" w:rsidRPr="00DC5CE3">
        <w:rPr>
          <w:rFonts w:ascii="Arial" w:hAnsi="Arial" w:cs="Arial"/>
          <w:bCs/>
          <w:color w:val="auto"/>
        </w:rPr>
        <w:t xml:space="preserve">% </w:t>
      </w:r>
      <w:r w:rsidR="00A704D7" w:rsidRPr="00DC5CE3">
        <w:rPr>
          <w:rFonts w:ascii="Arial" w:hAnsi="Arial" w:cs="Arial"/>
          <w:bCs/>
          <w:color w:val="auto"/>
        </w:rPr>
        <w:t xml:space="preserve">y que en 2013 se ubicará entre 3 y 4 </w:t>
      </w:r>
      <w:r w:rsidR="00A7249A" w:rsidRPr="00DC5CE3">
        <w:rPr>
          <w:rFonts w:ascii="Arial" w:hAnsi="Arial" w:cs="Arial"/>
          <w:bCs/>
          <w:color w:val="auto"/>
        </w:rPr>
        <w:t>%</w:t>
      </w:r>
      <w:r w:rsidR="00A704D7" w:rsidRPr="00DC5CE3">
        <w:rPr>
          <w:rFonts w:ascii="Arial" w:hAnsi="Arial" w:cs="Arial"/>
          <w:bCs/>
          <w:color w:val="auto"/>
        </w:rPr>
        <w:t>,</w:t>
      </w:r>
      <w:r w:rsidR="000C3965" w:rsidRPr="00DC5CE3">
        <w:rPr>
          <w:rStyle w:val="Refdenotaalpie"/>
          <w:rFonts w:ascii="Arial" w:hAnsi="Arial" w:cs="Arial"/>
          <w:bCs/>
          <w:color w:val="auto"/>
        </w:rPr>
        <w:footnoteReference w:id="1"/>
      </w:r>
      <w:r w:rsidR="00A704D7" w:rsidRPr="00DC5CE3">
        <w:rPr>
          <w:rFonts w:ascii="Arial" w:hAnsi="Arial" w:cs="Arial"/>
          <w:bCs/>
          <w:color w:val="auto"/>
        </w:rPr>
        <w:t xml:space="preserve"> lo cual si la inflación no ha crecido y existe una relación directamente proporcional</w:t>
      </w:r>
      <w:r w:rsidR="00A80DCD" w:rsidRPr="00DC5CE3">
        <w:rPr>
          <w:rFonts w:ascii="Arial" w:hAnsi="Arial" w:cs="Arial"/>
          <w:bCs/>
          <w:color w:val="auto"/>
        </w:rPr>
        <w:t>;</w:t>
      </w:r>
      <w:r w:rsidR="00A704D7" w:rsidRPr="00DC5CE3">
        <w:rPr>
          <w:rFonts w:ascii="Arial" w:hAnsi="Arial" w:cs="Arial"/>
          <w:bCs/>
          <w:color w:val="auto"/>
        </w:rPr>
        <w:t xml:space="preserve"> o bien, se encuentra indexado a la determinación de los salarios</w:t>
      </w:r>
      <w:r w:rsidR="00CC3C1E" w:rsidRPr="00DC5CE3">
        <w:rPr>
          <w:rFonts w:ascii="Arial" w:hAnsi="Arial" w:cs="Arial"/>
          <w:bCs/>
          <w:color w:val="auto"/>
        </w:rPr>
        <w:t xml:space="preserve"> entre otros factores</w:t>
      </w:r>
      <w:r w:rsidR="00A704D7" w:rsidRPr="00DC5CE3">
        <w:rPr>
          <w:rFonts w:ascii="Arial" w:hAnsi="Arial" w:cs="Arial"/>
          <w:bCs/>
          <w:color w:val="auto"/>
        </w:rPr>
        <w:t>,</w:t>
      </w:r>
      <w:r w:rsidR="00CC3C1E" w:rsidRPr="00DC5CE3">
        <w:rPr>
          <w:rFonts w:ascii="Arial" w:hAnsi="Arial" w:cs="Arial"/>
          <w:bCs/>
          <w:color w:val="auto"/>
        </w:rPr>
        <w:t xml:space="preserve"> por tanto,</w:t>
      </w:r>
      <w:r w:rsidR="00A704D7" w:rsidRPr="00DC5CE3">
        <w:rPr>
          <w:rFonts w:ascii="Arial" w:hAnsi="Arial" w:cs="Arial"/>
          <w:bCs/>
          <w:color w:val="auto"/>
        </w:rPr>
        <w:t xml:space="preserve"> no existe motivo para aumentar las tasas o gravámenes en impuestos tributarios</w:t>
      </w:r>
      <w:r w:rsidR="007D06A8" w:rsidRPr="00DC5CE3">
        <w:rPr>
          <w:rFonts w:ascii="Arial" w:hAnsi="Arial" w:cs="Arial"/>
          <w:bCs/>
          <w:color w:val="auto"/>
        </w:rPr>
        <w:t xml:space="preserve"> de manera desproporcionada en relación a la inflación</w:t>
      </w:r>
      <w:r w:rsidR="00A704D7" w:rsidRPr="00DC5CE3">
        <w:rPr>
          <w:rFonts w:ascii="Arial" w:hAnsi="Arial" w:cs="Arial"/>
          <w:bCs/>
          <w:color w:val="auto"/>
        </w:rPr>
        <w:t>.</w:t>
      </w:r>
    </w:p>
    <w:p w14:paraId="3E2526F4" w14:textId="77777777" w:rsidR="005A0A71" w:rsidRPr="00DC5CE3" w:rsidRDefault="00A704D7" w:rsidP="0072103C">
      <w:pPr>
        <w:pStyle w:val="NormalWeb"/>
        <w:spacing w:before="0" w:beforeAutospacing="0" w:after="0" w:afterAutospacing="0"/>
        <w:jc w:val="both"/>
        <w:rPr>
          <w:rFonts w:ascii="Arial" w:hAnsi="Arial" w:cs="Arial"/>
          <w:bCs/>
          <w:color w:val="auto"/>
        </w:rPr>
      </w:pPr>
      <w:r w:rsidRPr="00DC5CE3">
        <w:rPr>
          <w:rFonts w:ascii="Arial" w:hAnsi="Arial" w:cs="Arial"/>
          <w:bCs/>
          <w:color w:val="auto"/>
        </w:rPr>
        <w:tab/>
      </w:r>
    </w:p>
    <w:p w14:paraId="325434A9" w14:textId="77777777" w:rsidR="00A704D7" w:rsidRPr="00DC5CE3" w:rsidRDefault="005A0A71" w:rsidP="0072103C">
      <w:pPr>
        <w:pStyle w:val="NormalWeb"/>
        <w:spacing w:before="0" w:beforeAutospacing="0" w:after="0" w:afterAutospacing="0" w:line="360" w:lineRule="auto"/>
        <w:jc w:val="both"/>
        <w:rPr>
          <w:rFonts w:ascii="Arial" w:hAnsi="Arial" w:cs="Arial"/>
          <w:color w:val="auto"/>
        </w:rPr>
      </w:pPr>
      <w:r w:rsidRPr="00DC5CE3">
        <w:rPr>
          <w:rFonts w:ascii="Arial" w:hAnsi="Arial" w:cs="Arial"/>
          <w:bCs/>
          <w:color w:val="auto"/>
        </w:rPr>
        <w:tab/>
      </w:r>
      <w:r w:rsidR="004A0C6E" w:rsidRPr="00DC5CE3">
        <w:rPr>
          <w:rFonts w:ascii="Arial" w:hAnsi="Arial" w:cs="Arial"/>
          <w:bCs/>
          <w:color w:val="auto"/>
        </w:rPr>
        <w:t>Por otra parte</w:t>
      </w:r>
      <w:r w:rsidR="00A704D7" w:rsidRPr="00DC5CE3">
        <w:rPr>
          <w:rFonts w:ascii="Arial" w:hAnsi="Arial" w:cs="Arial"/>
          <w:bCs/>
          <w:color w:val="auto"/>
        </w:rPr>
        <w:t xml:space="preserve">, </w:t>
      </w:r>
      <w:r w:rsidR="004A0C6E" w:rsidRPr="00DC5CE3">
        <w:rPr>
          <w:rFonts w:ascii="Arial" w:hAnsi="Arial" w:cs="Arial"/>
          <w:bCs/>
          <w:color w:val="auto"/>
        </w:rPr>
        <w:t xml:space="preserve">si </w:t>
      </w:r>
      <w:r w:rsidR="00B01421" w:rsidRPr="00DC5CE3">
        <w:rPr>
          <w:rFonts w:ascii="Arial" w:hAnsi="Arial" w:cs="Arial"/>
          <w:bCs/>
          <w:color w:val="auto"/>
        </w:rPr>
        <w:t>sumamos el aumento</w:t>
      </w:r>
      <w:r w:rsidR="00A704D7" w:rsidRPr="00DC5CE3">
        <w:rPr>
          <w:rFonts w:ascii="Arial" w:hAnsi="Arial" w:cs="Arial"/>
          <w:color w:val="auto"/>
        </w:rPr>
        <w:t xml:space="preserve"> en el índice de precios de la canasta básica de consumo, que considera 315 bienes y servicios, el cual presentó un </w:t>
      </w:r>
      <w:r w:rsidR="00A704D7" w:rsidRPr="00DC5CE3">
        <w:rPr>
          <w:rFonts w:ascii="Arial" w:hAnsi="Arial" w:cs="Arial"/>
          <w:color w:val="auto"/>
        </w:rPr>
        <w:lastRenderedPageBreak/>
        <w:t>crecimiento de 0.48% en el mes de noviembre, situa</w:t>
      </w:r>
      <w:r w:rsidR="004A0C6E" w:rsidRPr="00DC5CE3">
        <w:rPr>
          <w:rFonts w:ascii="Arial" w:hAnsi="Arial" w:cs="Arial"/>
          <w:color w:val="auto"/>
        </w:rPr>
        <w:t>ndo su inflación anual en 5.85%</w:t>
      </w:r>
      <w:r w:rsidR="00A704D7" w:rsidRPr="00DC5CE3">
        <w:rPr>
          <w:rFonts w:ascii="Arial" w:hAnsi="Arial" w:cs="Arial"/>
          <w:color w:val="auto"/>
        </w:rPr>
        <w:t>; así como en los costos de los energéticos, que integran cuatro bienes y servicios del sector público; electricidad, gas doméstico (natural y L.P), gasolinas y lubricantes, los cuales tienen una tasa anual del 8%, y que conforme a la eliminación del subsidio en la gasolina, incrementarán los costos a lo largo del año de 2013, tal y como sucedió en el año 2012.</w:t>
      </w:r>
    </w:p>
    <w:p w14:paraId="6374FEF3" w14:textId="77777777" w:rsidR="005A0A71" w:rsidRPr="00DC5CE3" w:rsidRDefault="005A0A71" w:rsidP="0072103C">
      <w:pPr>
        <w:jc w:val="both"/>
        <w:rPr>
          <w:rFonts w:ascii="Arial" w:hAnsi="Arial" w:cs="Arial"/>
          <w:lang w:eastAsia="es-MX"/>
        </w:rPr>
      </w:pPr>
    </w:p>
    <w:p w14:paraId="1A659C07" w14:textId="77777777" w:rsidR="00A704D7" w:rsidRPr="00DC5CE3" w:rsidRDefault="00A704D7" w:rsidP="0072103C">
      <w:pPr>
        <w:spacing w:line="360" w:lineRule="auto"/>
        <w:jc w:val="both"/>
        <w:rPr>
          <w:rFonts w:ascii="Arial" w:hAnsi="Arial" w:cs="Arial"/>
          <w:lang w:eastAsia="es-MX"/>
        </w:rPr>
      </w:pPr>
      <w:r w:rsidRPr="00DC5CE3">
        <w:rPr>
          <w:rFonts w:ascii="Arial" w:hAnsi="Arial" w:cs="Arial"/>
          <w:lang w:eastAsia="es-MX"/>
        </w:rPr>
        <w:tab/>
      </w:r>
      <w:r w:rsidR="004A0C6E" w:rsidRPr="00DC5CE3">
        <w:rPr>
          <w:rFonts w:ascii="Arial" w:hAnsi="Arial" w:cs="Arial"/>
          <w:lang w:eastAsia="es-MX"/>
        </w:rPr>
        <w:t>Ahora bien</w:t>
      </w:r>
      <w:r w:rsidRPr="00DC5CE3">
        <w:rPr>
          <w:rFonts w:ascii="Arial" w:hAnsi="Arial" w:cs="Arial"/>
          <w:lang w:eastAsia="es-MX"/>
        </w:rPr>
        <w:t xml:space="preserve">, es necesario </w:t>
      </w:r>
      <w:r w:rsidR="00375FF1" w:rsidRPr="00DC5CE3">
        <w:rPr>
          <w:rFonts w:ascii="Arial" w:hAnsi="Arial" w:cs="Arial"/>
          <w:lang w:eastAsia="es-MX"/>
        </w:rPr>
        <w:t xml:space="preserve">resaltar que </w:t>
      </w:r>
      <w:r w:rsidRPr="00DC5CE3">
        <w:rPr>
          <w:rFonts w:ascii="Arial" w:hAnsi="Arial" w:cs="Arial"/>
          <w:lang w:eastAsia="es-MX"/>
        </w:rPr>
        <w:t>el salario mín</w:t>
      </w:r>
      <w:r w:rsidR="00D0518E" w:rsidRPr="00DC5CE3">
        <w:rPr>
          <w:rFonts w:ascii="Arial" w:hAnsi="Arial" w:cs="Arial"/>
          <w:lang w:eastAsia="es-MX"/>
        </w:rPr>
        <w:t>imo general vigente en Yucatán</w:t>
      </w:r>
      <w:r w:rsidRPr="00DC5CE3">
        <w:rPr>
          <w:rFonts w:ascii="Arial" w:hAnsi="Arial" w:cs="Arial"/>
          <w:lang w:eastAsia="es-MX"/>
        </w:rPr>
        <w:t xml:space="preserve"> por </w:t>
      </w:r>
      <w:r w:rsidRPr="00DC5CE3">
        <w:rPr>
          <w:rFonts w:ascii="Arial" w:hAnsi="Arial" w:cs="Arial"/>
          <w:i/>
          <w:lang w:eastAsia="es-MX"/>
        </w:rPr>
        <w:t xml:space="preserve">Resolución del H. Consejo de Representantes de la Comisión Nacional de los Salarios Mínimos que revisa los salarios mínimos generales y profesiones vigente, desde el 1 de enero de 2012 establece los que habrán de regir a partir del 27 de noviembre de 2012, </w:t>
      </w:r>
      <w:r w:rsidRPr="00DC5CE3">
        <w:rPr>
          <w:rFonts w:ascii="Arial" w:hAnsi="Arial" w:cs="Arial"/>
          <w:lang w:eastAsia="es-MX"/>
        </w:rPr>
        <w:t xml:space="preserve">emitido en la ciudad de México el 23 de noviembre de 2012, dentro del cual para fines salariales, las áreas geográficas de la República Mexicana, se dividen en zona “A” y “B”,  siendo </w:t>
      </w:r>
      <w:r w:rsidR="00A8689A" w:rsidRPr="00DC5CE3">
        <w:rPr>
          <w:rFonts w:ascii="Arial" w:hAnsi="Arial" w:cs="Arial"/>
          <w:lang w:eastAsia="es-MX"/>
        </w:rPr>
        <w:t>que en esta última se ubica el E</w:t>
      </w:r>
      <w:r w:rsidRPr="00DC5CE3">
        <w:rPr>
          <w:rFonts w:ascii="Arial" w:hAnsi="Arial" w:cs="Arial"/>
          <w:lang w:eastAsia="es-MX"/>
        </w:rPr>
        <w:t>stado de Yucatán, en donde la cantidad mínima a recibir en efectivo por parte de los trabajadores por jornada ordinaria del día de trabajo será de $59.08 pesos, de lo cual se observa que a pesar, de que nuestro estado cambio de clasificación de la letra “C” a la “B”, no hubo incremento alguno en sus percepciones, sino sólo un ajuste en los estados que conforman la clasificación.</w:t>
      </w:r>
    </w:p>
    <w:p w14:paraId="471F73A9" w14:textId="77777777" w:rsidR="005B0407" w:rsidRPr="00DC5CE3" w:rsidRDefault="005B0407" w:rsidP="0072103C">
      <w:pPr>
        <w:jc w:val="both"/>
        <w:rPr>
          <w:rFonts w:ascii="Arial" w:hAnsi="Arial" w:cs="Arial"/>
          <w:lang w:eastAsia="es-MX"/>
        </w:rPr>
      </w:pPr>
    </w:p>
    <w:p w14:paraId="1CA5004D" w14:textId="77777777" w:rsidR="0046739C" w:rsidRPr="00DC5CE3" w:rsidRDefault="00A704D7" w:rsidP="0072103C">
      <w:pPr>
        <w:spacing w:line="360" w:lineRule="auto"/>
        <w:jc w:val="both"/>
        <w:rPr>
          <w:rFonts w:ascii="Arial" w:hAnsi="Arial" w:cs="Arial"/>
        </w:rPr>
      </w:pPr>
      <w:r w:rsidRPr="00DC5CE3">
        <w:rPr>
          <w:rFonts w:ascii="Arial" w:hAnsi="Arial" w:cs="Arial"/>
          <w:lang w:eastAsia="es-MX"/>
        </w:rPr>
        <w:tab/>
        <w:t xml:space="preserve">En tal virtud, por las razones antes expresadas y con fundamento en los principios consagrados en la fracción IV del artículo 31 de la Constitución Política de los Estados Unidos Mexicanos, </w:t>
      </w:r>
      <w:r w:rsidR="00C62CBE" w:rsidRPr="00DC5CE3">
        <w:rPr>
          <w:rFonts w:ascii="Arial" w:hAnsi="Arial" w:cs="Arial"/>
          <w:lang w:eastAsia="es-MX"/>
        </w:rPr>
        <w:t>se propone modificar el tra</w:t>
      </w:r>
      <w:r w:rsidR="002B6670" w:rsidRPr="00DC5CE3">
        <w:rPr>
          <w:rFonts w:ascii="Arial" w:hAnsi="Arial" w:cs="Arial"/>
          <w:lang w:eastAsia="es-MX"/>
        </w:rPr>
        <w:t>nsitorio sexto</w:t>
      </w:r>
      <w:r w:rsidR="00901BF4" w:rsidRPr="00DC5CE3">
        <w:rPr>
          <w:rFonts w:ascii="Arial" w:hAnsi="Arial" w:cs="Arial"/>
          <w:lang w:eastAsia="es-MX"/>
        </w:rPr>
        <w:t xml:space="preserve"> de la iniciativa presentada,</w:t>
      </w:r>
      <w:r w:rsidR="002B6670" w:rsidRPr="00DC5CE3">
        <w:rPr>
          <w:rFonts w:ascii="Arial" w:hAnsi="Arial" w:cs="Arial"/>
          <w:lang w:eastAsia="es-MX"/>
        </w:rPr>
        <w:t xml:space="preserve"> salvaguardando lo establecido en el transitorio quinto de la </w:t>
      </w:r>
      <w:r w:rsidR="002B6670" w:rsidRPr="00DC5CE3">
        <w:rPr>
          <w:rFonts w:ascii="Arial" w:hAnsi="Arial" w:cs="Arial"/>
        </w:rPr>
        <w:t>reforma del artículo 115 de la Constitución Política de los Estados Unidos Mexicanos, publicada en el Diario Oficial de la Federación</w:t>
      </w:r>
      <w:r w:rsidR="009978B8" w:rsidRPr="00DC5CE3">
        <w:rPr>
          <w:rFonts w:ascii="Arial" w:hAnsi="Arial" w:cs="Arial"/>
        </w:rPr>
        <w:t xml:space="preserve"> en fecha </w:t>
      </w:r>
      <w:r w:rsidR="00634CDA" w:rsidRPr="00DC5CE3">
        <w:rPr>
          <w:rFonts w:ascii="Arial" w:hAnsi="Arial" w:cs="Arial"/>
        </w:rPr>
        <w:t xml:space="preserve">23 de diciembre de 1999, </w:t>
      </w:r>
      <w:r w:rsidR="002B6670" w:rsidRPr="00DC5CE3">
        <w:rPr>
          <w:rFonts w:ascii="Arial" w:hAnsi="Arial" w:cs="Arial"/>
        </w:rPr>
        <w:t>donde se estableció que debían actualizarse las tasas aplicables para el cobro de las mencionadas contribuciones,</w:t>
      </w:r>
      <w:r w:rsidR="00B74313" w:rsidRPr="00DC5CE3">
        <w:rPr>
          <w:rFonts w:ascii="Arial" w:hAnsi="Arial" w:cs="Arial"/>
        </w:rPr>
        <w:t xml:space="preserve"> quedando </w:t>
      </w:r>
      <w:r w:rsidR="006C0ACD" w:rsidRPr="00DC5CE3">
        <w:rPr>
          <w:rFonts w:ascii="Arial" w:hAnsi="Arial" w:cs="Arial"/>
        </w:rPr>
        <w:t>grupos de contribuyentes conforme el valor catastral y el impuesto causado en el año 2012; de esta manera,</w:t>
      </w:r>
      <w:r w:rsidR="00075EB3" w:rsidRPr="00DC5CE3">
        <w:rPr>
          <w:rFonts w:ascii="Arial" w:hAnsi="Arial" w:cs="Arial"/>
        </w:rPr>
        <w:t xml:space="preserve"> </w:t>
      </w:r>
      <w:r w:rsidR="006C0ACD" w:rsidRPr="00DC5CE3">
        <w:rPr>
          <w:rFonts w:ascii="Arial" w:hAnsi="Arial" w:cs="Arial"/>
        </w:rPr>
        <w:t xml:space="preserve">se </w:t>
      </w:r>
      <w:r w:rsidR="00CE0E34" w:rsidRPr="00DC5CE3">
        <w:rPr>
          <w:rFonts w:ascii="Arial" w:hAnsi="Arial" w:cs="Arial"/>
        </w:rPr>
        <w:t>pagar</w:t>
      </w:r>
      <w:r w:rsidR="006C0ACD" w:rsidRPr="00DC5CE3">
        <w:rPr>
          <w:rFonts w:ascii="Arial" w:hAnsi="Arial" w:cs="Arial"/>
        </w:rPr>
        <w:t>á</w:t>
      </w:r>
      <w:r w:rsidR="00CE0E34" w:rsidRPr="00DC5CE3">
        <w:rPr>
          <w:rFonts w:ascii="Arial" w:hAnsi="Arial" w:cs="Arial"/>
        </w:rPr>
        <w:t xml:space="preserve"> el impuesto p</w:t>
      </w:r>
      <w:r w:rsidR="000E24DC" w:rsidRPr="00DC5CE3">
        <w:rPr>
          <w:rFonts w:ascii="Arial" w:hAnsi="Arial" w:cs="Arial"/>
        </w:rPr>
        <w:t>redial de la manera siguiente:</w:t>
      </w:r>
    </w:p>
    <w:p w14:paraId="01093EA7" w14:textId="77777777" w:rsidR="0046739C" w:rsidRPr="00DC5CE3" w:rsidRDefault="0046739C" w:rsidP="0072103C">
      <w:pPr>
        <w:jc w:val="both"/>
        <w:rPr>
          <w:rFonts w:ascii="Arial" w:hAnsi="Arial" w:cs="Arial"/>
          <w:b/>
        </w:rPr>
      </w:pPr>
    </w:p>
    <w:p w14:paraId="5AB53461" w14:textId="77777777" w:rsidR="0046739C" w:rsidRPr="00DC5CE3" w:rsidRDefault="0046739C" w:rsidP="0072103C">
      <w:pPr>
        <w:spacing w:line="360" w:lineRule="auto"/>
        <w:jc w:val="both"/>
        <w:rPr>
          <w:rFonts w:ascii="Arial" w:hAnsi="Arial" w:cs="Arial"/>
        </w:rPr>
      </w:pPr>
      <w:r w:rsidRPr="00DC5CE3">
        <w:rPr>
          <w:rFonts w:ascii="Arial" w:hAnsi="Arial" w:cs="Arial"/>
        </w:rPr>
        <w:tab/>
        <w:t>A partir del año 2013 y de manera subsecuente para los siguientes años, y hasta en tanto no se emita disposición legal en contrario, para el pago del impuesto predial se empleará lo siguiente:</w:t>
      </w:r>
    </w:p>
    <w:p w14:paraId="74A7516A" w14:textId="77777777" w:rsidR="0046739C" w:rsidRPr="00DC5CE3" w:rsidRDefault="0046739C" w:rsidP="0072103C">
      <w:pPr>
        <w:jc w:val="both"/>
        <w:rPr>
          <w:rFonts w:ascii="Arial" w:hAnsi="Arial" w:cs="Arial"/>
        </w:rPr>
      </w:pPr>
    </w:p>
    <w:p w14:paraId="51EB558E" w14:textId="77777777" w:rsidR="0046739C" w:rsidRPr="00DC5CE3" w:rsidRDefault="00E53CE6" w:rsidP="0072103C">
      <w:pPr>
        <w:spacing w:line="360" w:lineRule="auto"/>
        <w:jc w:val="both"/>
        <w:rPr>
          <w:rFonts w:ascii="Arial" w:hAnsi="Arial" w:cs="Arial"/>
        </w:rPr>
      </w:pPr>
      <w:r w:rsidRPr="00DC5CE3">
        <w:rPr>
          <w:rFonts w:ascii="Arial" w:hAnsi="Arial" w:cs="Arial"/>
          <w:b/>
        </w:rPr>
        <w:tab/>
      </w:r>
      <w:r w:rsidR="0046739C" w:rsidRPr="00DC5CE3">
        <w:rPr>
          <w:rFonts w:ascii="Arial" w:hAnsi="Arial" w:cs="Arial"/>
          <w:b/>
        </w:rPr>
        <w:t>I.-</w:t>
      </w:r>
      <w:r w:rsidR="0046739C" w:rsidRPr="00DC5CE3">
        <w:rPr>
          <w:rFonts w:ascii="Arial" w:hAnsi="Arial" w:cs="Arial"/>
        </w:rPr>
        <w:t xml:space="preserve"> Si al aplicar a un predio los valores catastrales y la tarifa correspondiente a ese año resultara un impuesto predial con un incremento de hasta el 50% respecto del que se haya causado durante el año inmediato anterior, no se incrementará el pago del impuesto predial y se pagará el mismo monto causado en el año inmediato. </w:t>
      </w:r>
    </w:p>
    <w:p w14:paraId="4C3E00C7" w14:textId="77777777" w:rsidR="007229BC" w:rsidRPr="00DC5CE3" w:rsidRDefault="00E53CE6" w:rsidP="0072103C">
      <w:pPr>
        <w:jc w:val="both"/>
        <w:rPr>
          <w:rFonts w:ascii="Arial" w:hAnsi="Arial" w:cs="Arial"/>
          <w:b/>
        </w:rPr>
      </w:pPr>
      <w:r w:rsidRPr="00DC5CE3">
        <w:rPr>
          <w:rFonts w:ascii="Arial" w:hAnsi="Arial" w:cs="Arial"/>
          <w:b/>
        </w:rPr>
        <w:tab/>
      </w:r>
    </w:p>
    <w:p w14:paraId="01B0A41E" w14:textId="77777777" w:rsidR="0046739C" w:rsidRPr="00DC5CE3" w:rsidRDefault="0046739C" w:rsidP="0072103C">
      <w:pPr>
        <w:spacing w:line="360" w:lineRule="auto"/>
        <w:ind w:firstLine="708"/>
        <w:jc w:val="both"/>
        <w:rPr>
          <w:rFonts w:ascii="Arial" w:hAnsi="Arial" w:cs="Arial"/>
        </w:rPr>
      </w:pPr>
      <w:r w:rsidRPr="00DC5CE3">
        <w:rPr>
          <w:rFonts w:ascii="Arial" w:hAnsi="Arial" w:cs="Arial"/>
          <w:b/>
        </w:rPr>
        <w:t>II.-</w:t>
      </w:r>
      <w:r w:rsidRPr="00DC5CE3">
        <w:rPr>
          <w:rFonts w:ascii="Arial" w:hAnsi="Arial" w:cs="Arial"/>
        </w:rPr>
        <w:t xml:space="preserve"> Si al aplicar a un predio los valores catastrales y la tarifa correspondiente a ese año resultara un impuesto predial con un incremento mayor al 50% respecto del que se haya causado durante el año inmediato anterior y que contaban con un estímulo fiscal que utilizaba como base un valor catastral de hasta $ 310,000.00 durante los años 2008 al 2012 pagarán el mismo monto del impuesto predial del año inmediato anterior.</w:t>
      </w:r>
    </w:p>
    <w:p w14:paraId="7094D3DC" w14:textId="77777777" w:rsidR="0046739C" w:rsidRPr="00DC5CE3" w:rsidRDefault="0046739C" w:rsidP="0072103C">
      <w:pPr>
        <w:jc w:val="both"/>
        <w:rPr>
          <w:rFonts w:ascii="Arial" w:hAnsi="Arial" w:cs="Arial"/>
        </w:rPr>
      </w:pPr>
    </w:p>
    <w:p w14:paraId="18908B46" w14:textId="77777777" w:rsidR="0046739C" w:rsidRPr="00DC5CE3" w:rsidRDefault="00E53CE6" w:rsidP="0072103C">
      <w:pPr>
        <w:spacing w:line="360" w:lineRule="auto"/>
        <w:jc w:val="both"/>
        <w:rPr>
          <w:rFonts w:ascii="Arial" w:hAnsi="Arial" w:cs="Arial"/>
        </w:rPr>
      </w:pPr>
      <w:r w:rsidRPr="00DC5CE3">
        <w:rPr>
          <w:rFonts w:ascii="Arial" w:hAnsi="Arial" w:cs="Arial"/>
          <w:b/>
        </w:rPr>
        <w:tab/>
      </w:r>
      <w:r w:rsidR="0046739C" w:rsidRPr="00DC5CE3">
        <w:rPr>
          <w:rFonts w:ascii="Arial" w:hAnsi="Arial" w:cs="Arial"/>
          <w:b/>
        </w:rPr>
        <w:t>III.-</w:t>
      </w:r>
      <w:r w:rsidR="0046739C" w:rsidRPr="00DC5CE3">
        <w:rPr>
          <w:rFonts w:ascii="Arial" w:hAnsi="Arial" w:cs="Arial"/>
        </w:rPr>
        <w:t xml:space="preserve"> Si al aplicar a un predio los valores catastrales y la tarifa correspondiente a ese año resultara un impuesto predial con un incremento mayor al 50% respecto del que se haya causado durante el año inmediato anterior, únicamente se incrementará un 10%.</w:t>
      </w:r>
    </w:p>
    <w:p w14:paraId="7C3BB9A5" w14:textId="77777777" w:rsidR="0046739C" w:rsidRPr="00DC5CE3" w:rsidRDefault="0046739C" w:rsidP="0072103C">
      <w:pPr>
        <w:jc w:val="both"/>
        <w:rPr>
          <w:rFonts w:ascii="Arial" w:hAnsi="Arial" w:cs="Arial"/>
        </w:rPr>
      </w:pPr>
    </w:p>
    <w:p w14:paraId="1A4DD825" w14:textId="77777777" w:rsidR="000F6589" w:rsidRPr="00DC5CE3" w:rsidRDefault="000B0599" w:rsidP="0072103C">
      <w:pPr>
        <w:spacing w:line="360" w:lineRule="auto"/>
        <w:jc w:val="both"/>
        <w:rPr>
          <w:rFonts w:ascii="Arial" w:hAnsi="Arial" w:cs="Arial"/>
          <w:lang w:eastAsia="es-MX"/>
        </w:rPr>
      </w:pPr>
      <w:r w:rsidRPr="00DC5CE3">
        <w:rPr>
          <w:rFonts w:ascii="Arial" w:hAnsi="Arial" w:cs="Arial"/>
          <w:b/>
        </w:rPr>
        <w:tab/>
      </w:r>
      <w:r w:rsidR="00FD7EC5" w:rsidRPr="00DC5CE3">
        <w:rPr>
          <w:rFonts w:ascii="Arial" w:hAnsi="Arial" w:cs="Arial"/>
          <w:b/>
        </w:rPr>
        <w:t>CUARTO</w:t>
      </w:r>
      <w:r w:rsidR="00AA17E4" w:rsidRPr="00DC5CE3">
        <w:rPr>
          <w:rFonts w:ascii="Arial" w:hAnsi="Arial" w:cs="Arial"/>
          <w:b/>
        </w:rPr>
        <w:t xml:space="preserve">.- </w:t>
      </w:r>
      <w:r w:rsidR="004E5F7A" w:rsidRPr="00DC5CE3">
        <w:rPr>
          <w:rFonts w:ascii="Arial" w:hAnsi="Arial" w:cs="Arial"/>
          <w:lang w:eastAsia="es-MX"/>
        </w:rPr>
        <w:t xml:space="preserve">Es </w:t>
      </w:r>
      <w:r w:rsidR="00F647D1" w:rsidRPr="00DC5CE3">
        <w:rPr>
          <w:rFonts w:ascii="Arial" w:hAnsi="Arial" w:cs="Arial"/>
          <w:lang w:eastAsia="es-MX"/>
        </w:rPr>
        <w:t>de</w:t>
      </w:r>
      <w:r w:rsidR="004E5F7A" w:rsidRPr="00DC5CE3">
        <w:rPr>
          <w:rFonts w:ascii="Arial" w:hAnsi="Arial" w:cs="Arial"/>
          <w:lang w:eastAsia="es-MX"/>
        </w:rPr>
        <w:t xml:space="preserve"> observar que dentro del </w:t>
      </w:r>
      <w:r w:rsidR="004A0C6E" w:rsidRPr="00DC5CE3">
        <w:rPr>
          <w:rFonts w:ascii="Arial" w:hAnsi="Arial" w:cs="Arial"/>
          <w:lang w:eastAsia="es-MX"/>
        </w:rPr>
        <w:t xml:space="preserve">análisis en el seno de esta Comisión Permanente, ha existido consenso  </w:t>
      </w:r>
      <w:r w:rsidR="004E5F7A" w:rsidRPr="00DC5CE3">
        <w:rPr>
          <w:rFonts w:ascii="Arial" w:hAnsi="Arial" w:cs="Arial"/>
          <w:lang w:eastAsia="es-MX"/>
        </w:rPr>
        <w:t xml:space="preserve">a través de un ejercicio </w:t>
      </w:r>
      <w:r w:rsidR="004A0C6E" w:rsidRPr="00DC5CE3">
        <w:rPr>
          <w:rFonts w:ascii="Arial" w:hAnsi="Arial" w:cs="Arial"/>
          <w:lang w:eastAsia="es-MX"/>
        </w:rPr>
        <w:t>de diálogo razonable</w:t>
      </w:r>
      <w:r w:rsidR="004E5F7A" w:rsidRPr="00DC5CE3">
        <w:rPr>
          <w:rFonts w:ascii="Arial" w:hAnsi="Arial" w:cs="Arial"/>
          <w:lang w:eastAsia="es-MX"/>
        </w:rPr>
        <w:t xml:space="preserve"> entre las fracciones legislativas </w:t>
      </w:r>
      <w:r w:rsidR="004A0C6E" w:rsidRPr="00DC5CE3">
        <w:rPr>
          <w:rFonts w:ascii="Arial" w:hAnsi="Arial" w:cs="Arial"/>
          <w:lang w:eastAsia="es-MX"/>
        </w:rPr>
        <w:t>que la integran</w:t>
      </w:r>
      <w:r w:rsidR="00BB7C12" w:rsidRPr="00DC5CE3">
        <w:rPr>
          <w:rFonts w:ascii="Arial" w:hAnsi="Arial" w:cs="Arial"/>
          <w:lang w:eastAsia="es-MX"/>
        </w:rPr>
        <w:t xml:space="preserve">, quienes en sesión de fecha </w:t>
      </w:r>
      <w:r w:rsidR="00A97F68" w:rsidRPr="00DC5CE3">
        <w:rPr>
          <w:rFonts w:ascii="Arial" w:hAnsi="Arial" w:cs="Arial"/>
          <w:lang w:eastAsia="es-MX"/>
        </w:rPr>
        <w:t>10 de diciembre del presente año</w:t>
      </w:r>
      <w:r w:rsidR="00086F78" w:rsidRPr="00DC5CE3">
        <w:rPr>
          <w:rFonts w:ascii="Arial" w:hAnsi="Arial" w:cs="Arial"/>
          <w:lang w:eastAsia="es-MX"/>
        </w:rPr>
        <w:t>,</w:t>
      </w:r>
      <w:r w:rsidR="004E5F7A" w:rsidRPr="00DC5CE3">
        <w:rPr>
          <w:rFonts w:ascii="Arial" w:hAnsi="Arial" w:cs="Arial"/>
          <w:lang w:eastAsia="es-MX"/>
        </w:rPr>
        <w:t xml:space="preserve"> presentaron sus p</w:t>
      </w:r>
      <w:r w:rsidR="004A0C6E" w:rsidRPr="00DC5CE3">
        <w:rPr>
          <w:rFonts w:ascii="Arial" w:hAnsi="Arial" w:cs="Arial"/>
          <w:lang w:eastAsia="es-MX"/>
        </w:rPr>
        <w:t>ropuestas y observaciones</w:t>
      </w:r>
      <w:r w:rsidR="00075EB3" w:rsidRPr="00DC5CE3">
        <w:rPr>
          <w:rFonts w:ascii="Arial" w:hAnsi="Arial" w:cs="Arial"/>
          <w:lang w:eastAsia="es-MX"/>
        </w:rPr>
        <w:t xml:space="preserve"> </w:t>
      </w:r>
      <w:r w:rsidR="00A97F68" w:rsidRPr="00DC5CE3">
        <w:rPr>
          <w:rFonts w:ascii="Arial" w:hAnsi="Arial" w:cs="Arial"/>
          <w:lang w:eastAsia="es-MX"/>
        </w:rPr>
        <w:t xml:space="preserve">las cuales </w:t>
      </w:r>
      <w:r w:rsidR="004E5F7A" w:rsidRPr="00DC5CE3">
        <w:rPr>
          <w:rFonts w:ascii="Arial" w:hAnsi="Arial" w:cs="Arial"/>
          <w:lang w:eastAsia="es-MX"/>
        </w:rPr>
        <w:t xml:space="preserve">han sido </w:t>
      </w:r>
      <w:r w:rsidR="00A97F68" w:rsidRPr="00DC5CE3">
        <w:rPr>
          <w:rFonts w:ascii="Arial" w:hAnsi="Arial" w:cs="Arial"/>
          <w:lang w:eastAsia="es-MX"/>
        </w:rPr>
        <w:t xml:space="preserve">consideradas </w:t>
      </w:r>
      <w:r w:rsidR="004E5F7A" w:rsidRPr="00DC5CE3">
        <w:rPr>
          <w:rFonts w:ascii="Arial" w:hAnsi="Arial" w:cs="Arial"/>
          <w:lang w:eastAsia="es-MX"/>
        </w:rPr>
        <w:t xml:space="preserve">en este dictamen y constituyen un proceso legislativo donde se antepone sobre todo, </w:t>
      </w:r>
      <w:r w:rsidR="004A0C6E" w:rsidRPr="00DC5CE3">
        <w:rPr>
          <w:rFonts w:ascii="Arial" w:hAnsi="Arial" w:cs="Arial"/>
          <w:lang w:eastAsia="es-MX"/>
        </w:rPr>
        <w:t>el consenso y el acuerdo de voluntades,</w:t>
      </w:r>
      <w:r w:rsidR="004E5F7A" w:rsidRPr="00DC5CE3">
        <w:rPr>
          <w:rFonts w:ascii="Arial" w:hAnsi="Arial" w:cs="Arial"/>
          <w:lang w:eastAsia="es-MX"/>
        </w:rPr>
        <w:t xml:space="preserve"> que permite</w:t>
      </w:r>
      <w:r w:rsidR="004A0C6E" w:rsidRPr="00DC5CE3">
        <w:rPr>
          <w:rFonts w:ascii="Arial" w:hAnsi="Arial" w:cs="Arial"/>
          <w:lang w:eastAsia="es-MX"/>
        </w:rPr>
        <w:t>n</w:t>
      </w:r>
      <w:r w:rsidR="004E5F7A" w:rsidRPr="00DC5CE3">
        <w:rPr>
          <w:rFonts w:ascii="Arial" w:hAnsi="Arial" w:cs="Arial"/>
          <w:lang w:eastAsia="es-MX"/>
        </w:rPr>
        <w:t xml:space="preserve"> decidir sobre la política tributaria de este Municipio, garantizando en todo momento la proporcionalidad y equidad de los contribuyentes que habitan en el Municipio de Mérida, en beneficio de la economía familiar.</w:t>
      </w:r>
    </w:p>
    <w:p w14:paraId="3769B7D1" w14:textId="77777777" w:rsidR="000F6589" w:rsidRPr="00DC5CE3" w:rsidRDefault="000F6589" w:rsidP="0072103C">
      <w:pPr>
        <w:jc w:val="both"/>
        <w:rPr>
          <w:rFonts w:ascii="Arial" w:hAnsi="Arial" w:cs="Arial"/>
          <w:lang w:eastAsia="es-MX"/>
        </w:rPr>
      </w:pPr>
    </w:p>
    <w:p w14:paraId="6DBDA57D" w14:textId="77777777" w:rsidR="000F6589" w:rsidRPr="00DC5CE3" w:rsidRDefault="00B45177" w:rsidP="0072103C">
      <w:pPr>
        <w:spacing w:line="360" w:lineRule="auto"/>
        <w:ind w:firstLine="708"/>
        <w:jc w:val="both"/>
        <w:rPr>
          <w:rFonts w:ascii="Arial" w:hAnsi="Arial" w:cs="Arial"/>
        </w:rPr>
      </w:pPr>
      <w:r w:rsidRPr="00DC5CE3">
        <w:rPr>
          <w:rFonts w:ascii="Arial" w:hAnsi="Arial" w:cs="Arial"/>
        </w:rPr>
        <w:t>Asimismo, cabe precisar, que e</w:t>
      </w:r>
      <w:r w:rsidR="00BD1262" w:rsidRPr="00DC5CE3">
        <w:rPr>
          <w:rFonts w:ascii="Arial" w:hAnsi="Arial" w:cs="Arial"/>
        </w:rPr>
        <w:t xml:space="preserve">n lo general, </w:t>
      </w:r>
      <w:r w:rsidR="000F6589" w:rsidRPr="00DC5CE3">
        <w:rPr>
          <w:rFonts w:ascii="Arial" w:hAnsi="Arial" w:cs="Arial"/>
        </w:rPr>
        <w:t xml:space="preserve">se tuvo a bien realizar diversos cambios y modificaciones de técnica legislativa, los cuales enriquecieron y fortalecieron a la iniciativa de Ley de Hacienda. </w:t>
      </w:r>
    </w:p>
    <w:p w14:paraId="1F82A113" w14:textId="77777777" w:rsidR="000F6589" w:rsidRPr="00DC5CE3" w:rsidRDefault="000F6589" w:rsidP="0072103C">
      <w:pPr>
        <w:jc w:val="both"/>
        <w:rPr>
          <w:rFonts w:ascii="Arial" w:hAnsi="Arial" w:cs="Arial"/>
        </w:rPr>
      </w:pPr>
    </w:p>
    <w:p w14:paraId="716A28B2" w14:textId="77777777" w:rsidR="008E668B" w:rsidRPr="00DC5CE3" w:rsidRDefault="00B45177" w:rsidP="0072103C">
      <w:pPr>
        <w:spacing w:line="360" w:lineRule="auto"/>
        <w:jc w:val="both"/>
        <w:rPr>
          <w:rFonts w:ascii="Arial" w:hAnsi="Arial" w:cs="Arial"/>
        </w:rPr>
      </w:pPr>
      <w:r w:rsidRPr="00DC5CE3">
        <w:rPr>
          <w:rFonts w:ascii="Arial" w:hAnsi="Arial" w:cs="Arial"/>
          <w:b/>
        </w:rPr>
        <w:tab/>
      </w:r>
      <w:r w:rsidR="00BD1262" w:rsidRPr="00DC5CE3">
        <w:rPr>
          <w:rFonts w:ascii="Arial" w:hAnsi="Arial" w:cs="Arial"/>
          <w:b/>
        </w:rPr>
        <w:t>Q</w:t>
      </w:r>
      <w:r w:rsidR="004E5F7A" w:rsidRPr="00DC5CE3">
        <w:rPr>
          <w:rFonts w:ascii="Arial" w:hAnsi="Arial" w:cs="Arial"/>
          <w:b/>
        </w:rPr>
        <w:t>UINTO.-</w:t>
      </w:r>
      <w:r w:rsidR="00AA17E4" w:rsidRPr="00DC5CE3">
        <w:rPr>
          <w:rFonts w:ascii="Arial" w:hAnsi="Arial" w:cs="Arial"/>
        </w:rPr>
        <w:t>Lo</w:t>
      </w:r>
      <w:r w:rsidR="00F90C40" w:rsidRPr="00DC5CE3">
        <w:rPr>
          <w:rFonts w:ascii="Arial" w:hAnsi="Arial" w:cs="Arial"/>
        </w:rPr>
        <w:t>s</w:t>
      </w:r>
      <w:r w:rsidR="00AA17E4" w:rsidRPr="00DC5CE3">
        <w:rPr>
          <w:rFonts w:ascii="Arial" w:hAnsi="Arial" w:cs="Arial"/>
        </w:rPr>
        <w:t xml:space="preserve"> diputados integrantes de </w:t>
      </w:r>
      <w:r w:rsidR="00FD7EC5" w:rsidRPr="00DC5CE3">
        <w:rPr>
          <w:rFonts w:ascii="Arial" w:hAnsi="Arial" w:cs="Arial"/>
        </w:rPr>
        <w:t xml:space="preserve">esta </w:t>
      </w:r>
      <w:r w:rsidR="0054747F" w:rsidRPr="00DC5CE3">
        <w:rPr>
          <w:rFonts w:ascii="Arial" w:hAnsi="Arial" w:cs="Arial"/>
        </w:rPr>
        <w:t>Comisió</w:t>
      </w:r>
      <w:r w:rsidR="00282577" w:rsidRPr="00DC5CE3">
        <w:rPr>
          <w:rFonts w:ascii="Arial" w:hAnsi="Arial" w:cs="Arial"/>
        </w:rPr>
        <w:t xml:space="preserve">n </w:t>
      </w:r>
      <w:r w:rsidR="0054747F" w:rsidRPr="00DC5CE3">
        <w:rPr>
          <w:rFonts w:ascii="Arial" w:hAnsi="Arial" w:cs="Arial"/>
        </w:rPr>
        <w:t>P</w:t>
      </w:r>
      <w:r w:rsidR="00282577" w:rsidRPr="00DC5CE3">
        <w:rPr>
          <w:rFonts w:ascii="Arial" w:hAnsi="Arial" w:cs="Arial"/>
        </w:rPr>
        <w:t>erm</w:t>
      </w:r>
      <w:r w:rsidR="0054747F" w:rsidRPr="00DC5CE3">
        <w:rPr>
          <w:rFonts w:ascii="Arial" w:hAnsi="Arial" w:cs="Arial"/>
        </w:rPr>
        <w:t>anente</w:t>
      </w:r>
      <w:r w:rsidR="00FD7EC5" w:rsidRPr="00DC5CE3">
        <w:rPr>
          <w:rFonts w:ascii="Arial" w:hAnsi="Arial" w:cs="Arial"/>
        </w:rPr>
        <w:t xml:space="preserve">, </w:t>
      </w:r>
      <w:r w:rsidR="00F90C40" w:rsidRPr="00DC5CE3">
        <w:rPr>
          <w:rFonts w:ascii="Arial" w:hAnsi="Arial" w:cs="Arial"/>
        </w:rPr>
        <w:t>consideramos procedente</w:t>
      </w:r>
      <w:r w:rsidR="00F14FE3" w:rsidRPr="00DC5CE3">
        <w:rPr>
          <w:rFonts w:ascii="Arial" w:hAnsi="Arial" w:cs="Arial"/>
        </w:rPr>
        <w:t xml:space="preserve"> el proyecto de Ley de Hacienda del Municipio de Mérida con </w:t>
      </w:r>
      <w:r w:rsidR="00282577" w:rsidRPr="00DC5CE3">
        <w:rPr>
          <w:rFonts w:ascii="Arial" w:hAnsi="Arial" w:cs="Arial"/>
        </w:rPr>
        <w:t>las adecuacione</w:t>
      </w:r>
      <w:r w:rsidR="00057872">
        <w:rPr>
          <w:rFonts w:ascii="Arial" w:hAnsi="Arial" w:cs="Arial"/>
        </w:rPr>
        <w:t>s</w:t>
      </w:r>
      <w:r w:rsidR="00F14FE3" w:rsidRPr="00DC5CE3">
        <w:rPr>
          <w:rFonts w:ascii="Arial" w:hAnsi="Arial" w:cs="Arial"/>
        </w:rPr>
        <w:t xml:space="preserve"> y precisiones </w:t>
      </w:r>
      <w:r w:rsidR="00380251" w:rsidRPr="00DC5CE3">
        <w:rPr>
          <w:rFonts w:ascii="Arial" w:hAnsi="Arial" w:cs="Arial"/>
        </w:rPr>
        <w:t>realizadas en el seno de esta</w:t>
      </w:r>
      <w:r w:rsidR="00075EB3" w:rsidRPr="00DC5CE3">
        <w:rPr>
          <w:rFonts w:ascii="Arial" w:hAnsi="Arial" w:cs="Arial"/>
        </w:rPr>
        <w:t xml:space="preserve"> </w:t>
      </w:r>
      <w:r w:rsidR="00380251" w:rsidRPr="00DC5CE3">
        <w:rPr>
          <w:rFonts w:ascii="Arial" w:hAnsi="Arial" w:cs="Arial"/>
        </w:rPr>
        <w:t>C</w:t>
      </w:r>
      <w:r w:rsidR="00282577" w:rsidRPr="00DC5CE3">
        <w:rPr>
          <w:rFonts w:ascii="Arial" w:hAnsi="Arial" w:cs="Arial"/>
        </w:rPr>
        <w:t>omisi</w:t>
      </w:r>
      <w:r w:rsidR="00380251" w:rsidRPr="00DC5CE3">
        <w:rPr>
          <w:rFonts w:ascii="Arial" w:hAnsi="Arial" w:cs="Arial"/>
        </w:rPr>
        <w:t>ó</w:t>
      </w:r>
      <w:r w:rsidR="00282577" w:rsidRPr="00DC5CE3">
        <w:rPr>
          <w:rFonts w:ascii="Arial" w:hAnsi="Arial" w:cs="Arial"/>
        </w:rPr>
        <w:t>n</w:t>
      </w:r>
      <w:r w:rsidR="005B689E" w:rsidRPr="00DC5CE3">
        <w:rPr>
          <w:rFonts w:ascii="Arial" w:hAnsi="Arial" w:cs="Arial"/>
        </w:rPr>
        <w:t xml:space="preserve">, </w:t>
      </w:r>
      <w:r w:rsidR="002B5A80" w:rsidRPr="00DC5CE3">
        <w:rPr>
          <w:rFonts w:ascii="Arial" w:hAnsi="Arial" w:cs="Arial"/>
        </w:rPr>
        <w:t xml:space="preserve">ya </w:t>
      </w:r>
      <w:r w:rsidR="00F14FE3" w:rsidRPr="00DC5CE3">
        <w:rPr>
          <w:rFonts w:ascii="Arial" w:hAnsi="Arial" w:cs="Arial"/>
        </w:rPr>
        <w:t xml:space="preserve">que permiten al contribuyente la certeza jurídica en </w:t>
      </w:r>
      <w:r w:rsidR="008E668B" w:rsidRPr="00DC5CE3">
        <w:rPr>
          <w:rFonts w:ascii="Arial" w:hAnsi="Arial" w:cs="Arial"/>
        </w:rPr>
        <w:t>el c</w:t>
      </w:r>
      <w:r w:rsidR="00F905AF" w:rsidRPr="00DC5CE3">
        <w:rPr>
          <w:rFonts w:ascii="Arial" w:hAnsi="Arial" w:cs="Arial"/>
        </w:rPr>
        <w:t xml:space="preserve">umplimiento de sus obligaciones </w:t>
      </w:r>
      <w:r w:rsidR="00CD6575" w:rsidRPr="00DC5CE3">
        <w:rPr>
          <w:rFonts w:ascii="Arial" w:hAnsi="Arial" w:cs="Arial"/>
        </w:rPr>
        <w:t>y al Ayuntamiento incrementar sus ingresos municipales</w:t>
      </w:r>
      <w:r w:rsidR="00276F04" w:rsidRPr="00DC5CE3">
        <w:rPr>
          <w:rFonts w:ascii="Arial" w:hAnsi="Arial" w:cs="Arial"/>
        </w:rPr>
        <w:t xml:space="preserve">, que deberán ser aplicados en </w:t>
      </w:r>
      <w:r w:rsidR="006F42D2" w:rsidRPr="00DC5CE3">
        <w:rPr>
          <w:rFonts w:ascii="Arial" w:hAnsi="Arial" w:cs="Arial"/>
        </w:rPr>
        <w:t>el mejoramiento de bienes y servicios públicos</w:t>
      </w:r>
      <w:r w:rsidR="00434CF5" w:rsidRPr="00DC5CE3">
        <w:rPr>
          <w:rFonts w:ascii="Arial" w:hAnsi="Arial" w:cs="Arial"/>
        </w:rPr>
        <w:t xml:space="preserve">. </w:t>
      </w:r>
    </w:p>
    <w:p w14:paraId="10A829DB" w14:textId="77777777" w:rsidR="00F40345" w:rsidRPr="00DC5CE3" w:rsidRDefault="00F40345" w:rsidP="0072103C">
      <w:pPr>
        <w:pStyle w:val="Textoindependiente2"/>
        <w:spacing w:after="0" w:line="240" w:lineRule="auto"/>
        <w:ind w:firstLine="708"/>
        <w:jc w:val="both"/>
        <w:rPr>
          <w:rFonts w:ascii="Arial" w:hAnsi="Arial" w:cs="Arial"/>
        </w:rPr>
      </w:pPr>
    </w:p>
    <w:p w14:paraId="1E5A6D55" w14:textId="77777777" w:rsidR="00C045F0" w:rsidRPr="00DC5CE3" w:rsidRDefault="00321E5B" w:rsidP="0072103C">
      <w:pPr>
        <w:spacing w:line="360" w:lineRule="auto"/>
        <w:ind w:firstLine="709"/>
        <w:jc w:val="both"/>
        <w:rPr>
          <w:rFonts w:ascii="Arial" w:hAnsi="Arial" w:cs="Arial"/>
        </w:rPr>
      </w:pPr>
      <w:r w:rsidRPr="00DC5CE3">
        <w:rPr>
          <w:rFonts w:ascii="Arial" w:hAnsi="Arial" w:cs="Arial"/>
          <w:lang w:val="es-ES_tradnl"/>
        </w:rPr>
        <w:t>Por t</w:t>
      </w:r>
      <w:r w:rsidR="0078033C" w:rsidRPr="00DC5CE3">
        <w:rPr>
          <w:rFonts w:ascii="Arial" w:hAnsi="Arial" w:cs="Arial"/>
          <w:lang w:val="es-ES_tradnl"/>
        </w:rPr>
        <w:t>odo lo expuesto y fundado, los d</w:t>
      </w:r>
      <w:r w:rsidRPr="00DC5CE3">
        <w:rPr>
          <w:rFonts w:ascii="Arial" w:hAnsi="Arial" w:cs="Arial"/>
          <w:lang w:val="es-ES_tradnl"/>
        </w:rPr>
        <w:t xml:space="preserve">iputados </w:t>
      </w:r>
      <w:r w:rsidR="0078033C" w:rsidRPr="00DC5CE3">
        <w:rPr>
          <w:rFonts w:ascii="Arial" w:hAnsi="Arial" w:cs="Arial"/>
          <w:lang w:val="es-ES_tradnl"/>
        </w:rPr>
        <w:t>i</w:t>
      </w:r>
      <w:r w:rsidRPr="00DC5CE3">
        <w:rPr>
          <w:rFonts w:ascii="Arial" w:hAnsi="Arial" w:cs="Arial"/>
          <w:lang w:val="es-ES_tradnl"/>
        </w:rPr>
        <w:t xml:space="preserve">ntegrantes de </w:t>
      </w:r>
      <w:r w:rsidRPr="00DC5CE3">
        <w:rPr>
          <w:rFonts w:ascii="Arial" w:hAnsi="Arial" w:cs="Arial"/>
        </w:rPr>
        <w:t xml:space="preserve">la </w:t>
      </w:r>
      <w:r w:rsidR="00380251" w:rsidRPr="00DC5CE3">
        <w:rPr>
          <w:rFonts w:ascii="Arial" w:hAnsi="Arial" w:cs="Arial"/>
        </w:rPr>
        <w:t>C</w:t>
      </w:r>
      <w:r w:rsidRPr="00DC5CE3">
        <w:rPr>
          <w:rFonts w:ascii="Arial" w:hAnsi="Arial" w:cs="Arial"/>
        </w:rPr>
        <w:t>omisi</w:t>
      </w:r>
      <w:r w:rsidR="00380251" w:rsidRPr="00DC5CE3">
        <w:rPr>
          <w:rFonts w:ascii="Arial" w:hAnsi="Arial" w:cs="Arial"/>
        </w:rPr>
        <w:t>ó</w:t>
      </w:r>
      <w:r w:rsidRPr="00DC5CE3">
        <w:rPr>
          <w:rFonts w:ascii="Arial" w:hAnsi="Arial" w:cs="Arial"/>
        </w:rPr>
        <w:t xml:space="preserve">n </w:t>
      </w:r>
      <w:r w:rsidR="00380251" w:rsidRPr="00DC5CE3">
        <w:rPr>
          <w:rFonts w:ascii="Arial" w:hAnsi="Arial" w:cs="Arial"/>
        </w:rPr>
        <w:t>P</w:t>
      </w:r>
      <w:r w:rsidRPr="00DC5CE3">
        <w:rPr>
          <w:rFonts w:ascii="Arial" w:hAnsi="Arial" w:cs="Arial"/>
        </w:rPr>
        <w:t xml:space="preserve">ermanente de </w:t>
      </w:r>
      <w:r w:rsidR="00686F35" w:rsidRPr="00DC5CE3">
        <w:rPr>
          <w:rFonts w:ascii="Arial" w:hAnsi="Arial" w:cs="Arial"/>
        </w:rPr>
        <w:t>Presupuesto, Patrimonio Estatal y Municipal</w:t>
      </w:r>
      <w:r w:rsidRPr="00DC5CE3">
        <w:rPr>
          <w:rFonts w:ascii="Arial" w:hAnsi="Arial" w:cs="Arial"/>
        </w:rPr>
        <w:t xml:space="preserve">, </w:t>
      </w:r>
      <w:r w:rsidR="008E668B" w:rsidRPr="00DC5CE3">
        <w:rPr>
          <w:rFonts w:ascii="Arial" w:hAnsi="Arial" w:cs="Arial"/>
          <w:lang w:val="es-ES_tradnl"/>
        </w:rPr>
        <w:t>consideramos</w:t>
      </w:r>
      <w:r w:rsidR="00B80867" w:rsidRPr="00DC5CE3">
        <w:rPr>
          <w:rFonts w:ascii="Arial" w:hAnsi="Arial" w:cs="Arial"/>
          <w:lang w:val="es-ES_tradnl"/>
        </w:rPr>
        <w:t xml:space="preserve"> que </w:t>
      </w:r>
      <w:r w:rsidRPr="00DC5CE3">
        <w:rPr>
          <w:rFonts w:ascii="Arial" w:hAnsi="Arial" w:cs="Arial"/>
          <w:lang w:val="es-ES_tradnl"/>
        </w:rPr>
        <w:t xml:space="preserve">la </w:t>
      </w:r>
      <w:r w:rsidR="000D153D" w:rsidRPr="00DC5CE3">
        <w:rPr>
          <w:rFonts w:ascii="Arial" w:hAnsi="Arial" w:cs="Arial"/>
          <w:lang w:val="es-ES_tradnl"/>
        </w:rPr>
        <w:t>i</w:t>
      </w:r>
      <w:r w:rsidRPr="00DC5CE3">
        <w:rPr>
          <w:rFonts w:ascii="Arial" w:hAnsi="Arial" w:cs="Arial"/>
          <w:lang w:val="es-ES_tradnl"/>
        </w:rPr>
        <w:t xml:space="preserve">niciativa </w:t>
      </w:r>
      <w:r w:rsidR="00DE7663" w:rsidRPr="00DC5CE3">
        <w:rPr>
          <w:rFonts w:ascii="Arial" w:hAnsi="Arial" w:cs="Arial"/>
          <w:lang w:val="es-ES_tradnl"/>
        </w:rPr>
        <w:t xml:space="preserve">de </w:t>
      </w:r>
      <w:r w:rsidR="008E668B" w:rsidRPr="00DC5CE3">
        <w:rPr>
          <w:rFonts w:ascii="Arial" w:hAnsi="Arial" w:cs="Arial"/>
          <w:lang w:val="es-ES_tradnl"/>
        </w:rPr>
        <w:t>Ley de Hacienda del Municipio de Mérida</w:t>
      </w:r>
      <w:r w:rsidR="006D1A67" w:rsidRPr="00DC5CE3">
        <w:rPr>
          <w:rFonts w:ascii="Arial" w:hAnsi="Arial" w:cs="Arial"/>
          <w:lang w:val="es-ES_tradnl"/>
        </w:rPr>
        <w:t xml:space="preserve">, </w:t>
      </w:r>
      <w:r w:rsidR="008E668B" w:rsidRPr="00DC5CE3">
        <w:rPr>
          <w:rFonts w:ascii="Arial" w:hAnsi="Arial" w:cs="Arial"/>
          <w:lang w:val="es-ES_tradnl"/>
        </w:rPr>
        <w:t xml:space="preserve">cumple con los requisitos exigidos </w:t>
      </w:r>
      <w:r w:rsidR="006D1A67" w:rsidRPr="00DC5CE3">
        <w:rPr>
          <w:rFonts w:ascii="Arial" w:hAnsi="Arial" w:cs="Arial"/>
          <w:lang w:val="es-ES_tradnl"/>
        </w:rPr>
        <w:t xml:space="preserve">con </w:t>
      </w:r>
      <w:r w:rsidR="008E668B" w:rsidRPr="00DC5CE3">
        <w:rPr>
          <w:rFonts w:ascii="Arial" w:hAnsi="Arial" w:cs="Arial"/>
          <w:lang w:val="es-ES_tradnl"/>
        </w:rPr>
        <w:t>las normas de su naturaleza y que los conceptos de ingreso que contiene</w:t>
      </w:r>
      <w:r w:rsidR="00D63AF6" w:rsidRPr="00DC5CE3">
        <w:rPr>
          <w:rFonts w:ascii="Arial" w:hAnsi="Arial" w:cs="Arial"/>
          <w:lang w:val="es-ES_tradnl"/>
        </w:rPr>
        <w:t>,</w:t>
      </w:r>
      <w:r w:rsidR="008E668B" w:rsidRPr="00DC5CE3">
        <w:rPr>
          <w:rFonts w:ascii="Arial" w:hAnsi="Arial" w:cs="Arial"/>
          <w:lang w:val="es-ES_tradnl"/>
        </w:rPr>
        <w:t xml:space="preserve"> son </w:t>
      </w:r>
      <w:r w:rsidR="005915B5" w:rsidRPr="00DC5CE3">
        <w:rPr>
          <w:rFonts w:ascii="Arial" w:hAnsi="Arial" w:cs="Arial"/>
          <w:lang w:val="es-ES_tradnl"/>
        </w:rPr>
        <w:t>i</w:t>
      </w:r>
      <w:r w:rsidR="008E668B" w:rsidRPr="00DC5CE3">
        <w:rPr>
          <w:rFonts w:ascii="Arial" w:hAnsi="Arial" w:cs="Arial"/>
          <w:lang w:val="es-ES_tradnl"/>
        </w:rPr>
        <w:t xml:space="preserve">dóneos para la recaudación de ingresos en </w:t>
      </w:r>
      <w:r w:rsidR="0054747F" w:rsidRPr="00DC5CE3">
        <w:rPr>
          <w:rFonts w:ascii="Arial" w:hAnsi="Arial" w:cs="Arial"/>
          <w:lang w:val="es-ES_tradnl"/>
        </w:rPr>
        <w:t>función de las necesidades del M</w:t>
      </w:r>
      <w:r w:rsidR="008E668B" w:rsidRPr="00DC5CE3">
        <w:rPr>
          <w:rFonts w:ascii="Arial" w:hAnsi="Arial" w:cs="Arial"/>
          <w:lang w:val="es-ES_tradnl"/>
        </w:rPr>
        <w:t>unicipio</w:t>
      </w:r>
      <w:r w:rsidR="006D1A67" w:rsidRPr="00DC5CE3">
        <w:rPr>
          <w:rFonts w:ascii="Arial" w:hAnsi="Arial" w:cs="Arial"/>
          <w:lang w:val="es-ES_tradnl"/>
        </w:rPr>
        <w:t xml:space="preserve"> de Mérida</w:t>
      </w:r>
      <w:r w:rsidR="00C319D6" w:rsidRPr="00DC5CE3">
        <w:rPr>
          <w:rFonts w:ascii="Arial" w:hAnsi="Arial" w:cs="Arial"/>
          <w:lang w:val="es-ES_tradnl"/>
        </w:rPr>
        <w:t>; por tal motivo</w:t>
      </w:r>
      <w:r w:rsidR="00F14FE3" w:rsidRPr="00DC5CE3">
        <w:rPr>
          <w:rFonts w:ascii="Arial" w:hAnsi="Arial" w:cs="Arial"/>
          <w:lang w:val="es-ES_tradnl"/>
        </w:rPr>
        <w:t xml:space="preserve">, </w:t>
      </w:r>
      <w:r w:rsidR="00966553" w:rsidRPr="00DC5CE3">
        <w:rPr>
          <w:rFonts w:ascii="Arial" w:hAnsi="Arial" w:cs="Arial"/>
          <w:lang w:val="es-ES_tradnl"/>
        </w:rPr>
        <w:t>considerando las modificaciones y los razonamientos antes expresados</w:t>
      </w:r>
      <w:r w:rsidR="001E5EA1" w:rsidRPr="00DC5CE3">
        <w:rPr>
          <w:rFonts w:ascii="Arial" w:hAnsi="Arial" w:cs="Arial"/>
          <w:lang w:val="es-ES_tradnl"/>
        </w:rPr>
        <w:t>,</w:t>
      </w:r>
      <w:r w:rsidR="00966553" w:rsidRPr="00DC5CE3">
        <w:rPr>
          <w:rFonts w:ascii="Arial" w:hAnsi="Arial" w:cs="Arial"/>
          <w:lang w:val="es-ES_tradnl"/>
        </w:rPr>
        <w:t xml:space="preserve"> nos </w:t>
      </w:r>
      <w:r w:rsidR="00BA616B" w:rsidRPr="00DC5CE3">
        <w:rPr>
          <w:rFonts w:ascii="Arial" w:hAnsi="Arial" w:cs="Arial"/>
          <w:lang w:val="es-ES_tradnl"/>
        </w:rPr>
        <w:t>pronunciamos</w:t>
      </w:r>
      <w:r w:rsidR="00966553" w:rsidRPr="00DC5CE3">
        <w:rPr>
          <w:rFonts w:ascii="Arial" w:hAnsi="Arial" w:cs="Arial"/>
          <w:lang w:val="es-ES_tradnl"/>
        </w:rPr>
        <w:t xml:space="preserve"> a favor de la citada Iniciativa</w:t>
      </w:r>
      <w:r w:rsidR="00E57EF0" w:rsidRPr="00DC5CE3">
        <w:rPr>
          <w:rFonts w:ascii="Arial" w:hAnsi="Arial" w:cs="Arial"/>
        </w:rPr>
        <w:t xml:space="preserve">. </w:t>
      </w:r>
    </w:p>
    <w:p w14:paraId="0E212741" w14:textId="77777777" w:rsidR="00C045F0" w:rsidRPr="00DC5CE3" w:rsidRDefault="00C045F0" w:rsidP="0072103C">
      <w:pPr>
        <w:ind w:firstLine="709"/>
        <w:jc w:val="both"/>
        <w:rPr>
          <w:rFonts w:ascii="Arial" w:hAnsi="Arial" w:cs="Arial"/>
        </w:rPr>
      </w:pPr>
    </w:p>
    <w:p w14:paraId="28EBA622" w14:textId="77777777" w:rsidR="00F27A80" w:rsidRPr="00DC5CE3" w:rsidRDefault="00F27A80" w:rsidP="0072103C">
      <w:pPr>
        <w:spacing w:line="360" w:lineRule="auto"/>
        <w:ind w:firstLine="709"/>
        <w:jc w:val="both"/>
        <w:rPr>
          <w:rFonts w:ascii="Arial" w:hAnsi="Arial" w:cs="Arial"/>
          <w:lang w:val="es-ES_tradnl"/>
        </w:rPr>
      </w:pPr>
      <w:r w:rsidRPr="00DC5CE3">
        <w:rPr>
          <w:rFonts w:ascii="Arial" w:hAnsi="Arial" w:cs="Arial"/>
        </w:rPr>
        <w:t>En tal virtud y con fundamento los artículos 30 fracción V de la Constitución Política, 18 y 43 fracción IV de la Ley de Gobierno del Poder Legislativo y 71 fracción II del Reglamento de la Ley de Gobierno del Poder Legislativo, todas del Estado de Yucatán, sometemos a consideración del Pleno del Congreso del Estado de Yucatán, el siguiente proyecto de:</w:t>
      </w:r>
    </w:p>
    <w:p w14:paraId="73511EB2" w14:textId="77777777" w:rsidR="00D45573" w:rsidRPr="00DC5CE3" w:rsidRDefault="00D45573" w:rsidP="0072103C">
      <w:pPr>
        <w:spacing w:line="360" w:lineRule="auto"/>
        <w:ind w:firstLine="709"/>
        <w:jc w:val="both"/>
        <w:rPr>
          <w:rFonts w:ascii="Arial" w:hAnsi="Arial" w:cs="Arial"/>
          <w:lang w:val="es-ES_tradnl"/>
        </w:rPr>
      </w:pPr>
    </w:p>
    <w:p w14:paraId="0A138349" w14:textId="77777777" w:rsidR="00566974" w:rsidRPr="00DC5CE3" w:rsidRDefault="00075EB3" w:rsidP="0072103C">
      <w:pPr>
        <w:pStyle w:val="Default"/>
        <w:spacing w:line="360" w:lineRule="auto"/>
        <w:ind w:right="44"/>
        <w:jc w:val="center"/>
        <w:rPr>
          <w:b/>
          <w:color w:val="auto"/>
          <w:sz w:val="20"/>
          <w:szCs w:val="20"/>
        </w:rPr>
      </w:pPr>
      <w:r w:rsidRPr="00DC5CE3">
        <w:rPr>
          <w:b/>
          <w:color w:val="auto"/>
          <w:sz w:val="20"/>
          <w:szCs w:val="20"/>
        </w:rPr>
        <w:br w:type="column"/>
      </w:r>
      <w:r w:rsidR="00566974" w:rsidRPr="00DC5CE3">
        <w:rPr>
          <w:b/>
          <w:color w:val="auto"/>
          <w:sz w:val="20"/>
          <w:szCs w:val="20"/>
        </w:rPr>
        <w:lastRenderedPageBreak/>
        <w:t>D E C R E T O:</w:t>
      </w:r>
    </w:p>
    <w:p w14:paraId="29A03B4C" w14:textId="77777777" w:rsidR="0031052A" w:rsidRPr="00DC5CE3" w:rsidRDefault="0031052A" w:rsidP="0072103C">
      <w:pPr>
        <w:pStyle w:val="Default"/>
        <w:spacing w:line="360" w:lineRule="auto"/>
        <w:ind w:right="44"/>
        <w:jc w:val="center"/>
        <w:rPr>
          <w:b/>
          <w:color w:val="auto"/>
          <w:sz w:val="20"/>
          <w:szCs w:val="20"/>
        </w:rPr>
      </w:pPr>
    </w:p>
    <w:p w14:paraId="030F99CC"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LEY DE HACIENDA DEL MUNICIPIO DE MÉRIDA</w:t>
      </w:r>
    </w:p>
    <w:p w14:paraId="088BC9A8" w14:textId="77777777" w:rsidR="00A15672" w:rsidRPr="00DC5CE3" w:rsidRDefault="00A15672" w:rsidP="0072103C">
      <w:pPr>
        <w:jc w:val="center"/>
        <w:rPr>
          <w:rFonts w:ascii="Arial" w:hAnsi="Arial" w:cs="Arial"/>
          <w:b/>
          <w:sz w:val="20"/>
          <w:szCs w:val="20"/>
        </w:rPr>
      </w:pPr>
    </w:p>
    <w:p w14:paraId="75C3DB64"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TITULO PRIMERO</w:t>
      </w:r>
    </w:p>
    <w:p w14:paraId="75C48659"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GENERALIDADES</w:t>
      </w:r>
    </w:p>
    <w:p w14:paraId="0F62FF25" w14:textId="77777777" w:rsidR="00A15672" w:rsidRPr="00DC5CE3" w:rsidRDefault="00A15672" w:rsidP="0072103C">
      <w:pPr>
        <w:jc w:val="center"/>
        <w:rPr>
          <w:rFonts w:ascii="Arial" w:hAnsi="Arial" w:cs="Arial"/>
          <w:b/>
          <w:sz w:val="20"/>
          <w:szCs w:val="20"/>
        </w:rPr>
      </w:pPr>
    </w:p>
    <w:p w14:paraId="63E2D6D3"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CAPÍTULO I</w:t>
      </w:r>
    </w:p>
    <w:p w14:paraId="10585930"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DISPOSICIONES GENERALES</w:t>
      </w:r>
    </w:p>
    <w:p w14:paraId="28623592" w14:textId="77777777" w:rsidR="00A15672" w:rsidRPr="00DC5CE3" w:rsidRDefault="00A15672" w:rsidP="0072103C">
      <w:pPr>
        <w:rPr>
          <w:rFonts w:ascii="Arial" w:hAnsi="Arial" w:cs="Arial"/>
          <w:sz w:val="20"/>
          <w:szCs w:val="20"/>
        </w:rPr>
      </w:pPr>
    </w:p>
    <w:p w14:paraId="5AADDF2E"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Sección Primera</w:t>
      </w:r>
    </w:p>
    <w:p w14:paraId="5B57C9F1"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De los Ingresos Municipales</w:t>
      </w:r>
    </w:p>
    <w:p w14:paraId="51EB0169" w14:textId="77777777" w:rsidR="00A15672" w:rsidRPr="00DC5CE3" w:rsidRDefault="00A15672" w:rsidP="0072103C">
      <w:pPr>
        <w:rPr>
          <w:rFonts w:ascii="Arial" w:hAnsi="Arial" w:cs="Arial"/>
          <w:sz w:val="20"/>
          <w:szCs w:val="20"/>
        </w:rPr>
      </w:pPr>
    </w:p>
    <w:p w14:paraId="3FA1F156" w14:textId="77777777" w:rsidR="00D824AE" w:rsidRPr="00DC5CE3" w:rsidRDefault="00D824AE" w:rsidP="0072103C">
      <w:pPr>
        <w:spacing w:line="276" w:lineRule="auto"/>
        <w:jc w:val="both"/>
        <w:rPr>
          <w:rFonts w:ascii="Arial" w:hAnsi="Arial" w:cs="Arial"/>
          <w:sz w:val="20"/>
          <w:szCs w:val="20"/>
        </w:rPr>
      </w:pPr>
      <w:r w:rsidRPr="00DC5CE3">
        <w:rPr>
          <w:rFonts w:ascii="Arial" w:hAnsi="Arial" w:cs="Arial"/>
          <w:b/>
          <w:sz w:val="20"/>
          <w:szCs w:val="20"/>
          <w:lang w:val="es-MX"/>
        </w:rPr>
        <w:t>ARTÍCULO 1.-</w:t>
      </w:r>
      <w:r w:rsidRPr="00DC5CE3">
        <w:rPr>
          <w:rFonts w:ascii="Arial" w:hAnsi="Arial" w:cs="Arial"/>
          <w:sz w:val="20"/>
          <w:szCs w:val="20"/>
          <w:lang w:val="es-MX"/>
        </w:rPr>
        <w:t xml:space="preserve"> E</w:t>
      </w:r>
      <w:r w:rsidRPr="00DC5CE3">
        <w:rPr>
          <w:rFonts w:ascii="Arial" w:hAnsi="Arial" w:cs="Arial"/>
          <w:sz w:val="20"/>
          <w:szCs w:val="20"/>
        </w:rPr>
        <w:t>l Ayuntamiento del Municipio de Mérida, Yucatán, para cubrir los gastos de su administración y demás obligaciones a su cargo, percibirá, por conducto de su Hacienda Pública, los ingresos que por concepto de impuestos, contribuciones de mejoras, derechos, productos, aprovechamientos, participaciones y aportaciones, transferencias, asignaciones, subsidios y otras ayudas e ingresos derivados de financiamientos que se establecen en esta Ley y en la Ley de Ingresos del Municipio de Mérida.</w:t>
      </w:r>
    </w:p>
    <w:p w14:paraId="42B44210" w14:textId="77777777" w:rsidR="00D824AE" w:rsidRPr="00DC5CE3" w:rsidRDefault="00D824AE" w:rsidP="0072103C">
      <w:pPr>
        <w:jc w:val="center"/>
        <w:rPr>
          <w:rFonts w:ascii="Arial" w:hAnsi="Arial" w:cs="Arial"/>
          <w:b/>
          <w:sz w:val="20"/>
          <w:szCs w:val="20"/>
        </w:rPr>
      </w:pPr>
    </w:p>
    <w:p w14:paraId="18574724" w14:textId="77777777" w:rsidR="0072103C" w:rsidRPr="00DC5CE3" w:rsidRDefault="0072103C" w:rsidP="0072103C">
      <w:pPr>
        <w:jc w:val="both"/>
        <w:rPr>
          <w:rFonts w:ascii="Arial" w:hAnsi="Arial" w:cs="Arial"/>
          <w:bCs/>
          <w:sz w:val="20"/>
          <w:szCs w:val="20"/>
        </w:rPr>
      </w:pPr>
      <w:r w:rsidRPr="00DC5CE3">
        <w:rPr>
          <w:rFonts w:ascii="Arial" w:hAnsi="Arial" w:cs="Arial"/>
          <w:bCs/>
          <w:sz w:val="20"/>
          <w:szCs w:val="20"/>
        </w:rPr>
        <w:t>El Ayuntamiento del Municipio de Mérida podrá establecer programas de estímulos para los contribuyentes, mismos que deberán publicarse en la Gaceta Municipal del Ayuntamiento de Mérida. En dichos programas, podrá establecerse entre otras acciones lo siguiente:</w:t>
      </w:r>
    </w:p>
    <w:p w14:paraId="6750F60F" w14:textId="77777777" w:rsidR="0072103C" w:rsidRPr="00DC5CE3" w:rsidRDefault="0072103C" w:rsidP="0072103C">
      <w:pPr>
        <w:pStyle w:val="Textosinformato"/>
        <w:jc w:val="right"/>
        <w:rPr>
          <w:rFonts w:ascii="Times New Roman" w:eastAsia="MS Mincho" w:hAnsi="Times New Roman"/>
          <w:i/>
          <w:iCs/>
          <w:color w:val="0000FF"/>
          <w:sz w:val="18"/>
          <w:szCs w:val="18"/>
          <w:lang w:val="es-MX"/>
        </w:rPr>
      </w:pPr>
      <w:r w:rsidRPr="00DC5CE3">
        <w:rPr>
          <w:rFonts w:ascii="Times New Roman" w:eastAsia="MS Mincho" w:hAnsi="Times New Roman"/>
          <w:i/>
          <w:iCs/>
          <w:color w:val="0000FF"/>
          <w:sz w:val="18"/>
          <w:szCs w:val="18"/>
          <w:lang w:val="es-MX"/>
        </w:rPr>
        <w:t xml:space="preserve">Párrafo adicionado </w:t>
      </w:r>
      <w:r w:rsidRPr="00DC5CE3">
        <w:rPr>
          <w:rFonts w:ascii="Times New Roman" w:eastAsia="MS Mincho" w:hAnsi="Times New Roman"/>
          <w:i/>
          <w:iCs/>
          <w:color w:val="0000FF"/>
          <w:sz w:val="18"/>
          <w:szCs w:val="18"/>
        </w:rPr>
        <w:t>D</w:t>
      </w:r>
      <w:r w:rsidR="00271CAF" w:rsidRPr="00DC5CE3">
        <w:rPr>
          <w:rFonts w:ascii="Times New Roman" w:eastAsia="MS Mincho" w:hAnsi="Times New Roman"/>
          <w:i/>
          <w:iCs/>
          <w:color w:val="0000FF"/>
          <w:sz w:val="18"/>
          <w:szCs w:val="18"/>
          <w:lang w:val="es-ES"/>
        </w:rPr>
        <w:t>.</w:t>
      </w:r>
      <w:r w:rsidRPr="00DC5CE3">
        <w:rPr>
          <w:rFonts w:ascii="Times New Roman" w:eastAsia="MS Mincho" w:hAnsi="Times New Roman"/>
          <w:i/>
          <w:iCs/>
          <w:color w:val="0000FF"/>
          <w:sz w:val="18"/>
          <w:szCs w:val="18"/>
        </w:rPr>
        <w:t>O</w:t>
      </w:r>
      <w:r w:rsidR="00271CAF" w:rsidRPr="00DC5CE3">
        <w:rPr>
          <w:rFonts w:ascii="Times New Roman" w:eastAsia="MS Mincho" w:hAnsi="Times New Roman"/>
          <w:i/>
          <w:iCs/>
          <w:color w:val="0000FF"/>
          <w:sz w:val="18"/>
          <w:szCs w:val="18"/>
          <w:lang w:val="es-ES"/>
        </w:rPr>
        <w:t>.</w:t>
      </w:r>
      <w:r w:rsidRPr="00DC5CE3">
        <w:rPr>
          <w:rFonts w:ascii="Times New Roman" w:eastAsia="MS Mincho" w:hAnsi="Times New Roman"/>
          <w:i/>
          <w:iCs/>
          <w:color w:val="0000FF"/>
          <w:sz w:val="18"/>
          <w:szCs w:val="18"/>
        </w:rPr>
        <w:t xml:space="preserve"> </w:t>
      </w:r>
      <w:r w:rsidRPr="00DC5CE3">
        <w:rPr>
          <w:rFonts w:ascii="Times New Roman" w:eastAsia="MS Mincho" w:hAnsi="Times New Roman"/>
          <w:i/>
          <w:iCs/>
          <w:color w:val="0000FF"/>
          <w:sz w:val="18"/>
          <w:szCs w:val="18"/>
          <w:lang w:val="es-MX"/>
        </w:rPr>
        <w:t>22</w:t>
      </w:r>
      <w:r w:rsidRPr="00DC5CE3">
        <w:rPr>
          <w:rFonts w:ascii="Times New Roman" w:eastAsia="MS Mincho" w:hAnsi="Times New Roman"/>
          <w:i/>
          <w:iCs/>
          <w:color w:val="0000FF"/>
          <w:sz w:val="18"/>
          <w:szCs w:val="18"/>
        </w:rPr>
        <w:t>-</w:t>
      </w:r>
      <w:r w:rsidRPr="00DC5CE3">
        <w:rPr>
          <w:rFonts w:ascii="Times New Roman" w:eastAsia="MS Mincho" w:hAnsi="Times New Roman"/>
          <w:i/>
          <w:iCs/>
          <w:color w:val="0000FF"/>
          <w:sz w:val="18"/>
          <w:szCs w:val="18"/>
          <w:lang w:val="es-ES"/>
        </w:rPr>
        <w:t>12</w:t>
      </w:r>
      <w:r w:rsidRPr="00DC5CE3">
        <w:rPr>
          <w:rFonts w:ascii="Times New Roman" w:eastAsia="MS Mincho" w:hAnsi="Times New Roman"/>
          <w:i/>
          <w:iCs/>
          <w:color w:val="0000FF"/>
          <w:sz w:val="18"/>
          <w:szCs w:val="18"/>
        </w:rPr>
        <w:t>-20</w:t>
      </w:r>
      <w:r w:rsidRPr="00DC5CE3">
        <w:rPr>
          <w:rFonts w:ascii="Times New Roman" w:eastAsia="MS Mincho" w:hAnsi="Times New Roman"/>
          <w:i/>
          <w:iCs/>
          <w:color w:val="0000FF"/>
          <w:sz w:val="18"/>
          <w:szCs w:val="18"/>
          <w:lang w:val="es-MX"/>
        </w:rPr>
        <w:t>17</w:t>
      </w:r>
    </w:p>
    <w:p w14:paraId="27FC9051" w14:textId="77777777" w:rsidR="0072103C" w:rsidRPr="00DC5CE3" w:rsidRDefault="0072103C" w:rsidP="0072103C">
      <w:pPr>
        <w:jc w:val="both"/>
        <w:rPr>
          <w:rFonts w:ascii="Arial" w:hAnsi="Arial" w:cs="Arial"/>
          <w:bCs/>
          <w:sz w:val="20"/>
          <w:szCs w:val="20"/>
        </w:rPr>
      </w:pPr>
    </w:p>
    <w:p w14:paraId="1F39385D" w14:textId="77777777" w:rsidR="0072103C" w:rsidRPr="00DC5CE3" w:rsidRDefault="0072103C" w:rsidP="0072103C">
      <w:pPr>
        <w:jc w:val="both"/>
        <w:rPr>
          <w:rFonts w:ascii="Arial" w:hAnsi="Arial" w:cs="Arial"/>
          <w:bCs/>
          <w:sz w:val="20"/>
          <w:szCs w:val="20"/>
        </w:rPr>
      </w:pPr>
      <w:r w:rsidRPr="00DC5CE3">
        <w:rPr>
          <w:rFonts w:ascii="Arial" w:hAnsi="Arial" w:cs="Arial"/>
          <w:b/>
          <w:bCs/>
          <w:sz w:val="20"/>
          <w:szCs w:val="20"/>
        </w:rPr>
        <w:t>a)</w:t>
      </w:r>
      <w:r w:rsidRPr="00DC5CE3">
        <w:rPr>
          <w:rFonts w:ascii="Arial" w:hAnsi="Arial" w:cs="Arial"/>
          <w:bCs/>
          <w:sz w:val="20"/>
          <w:szCs w:val="20"/>
        </w:rPr>
        <w:t xml:space="preserve"> Bonificaciones, estímulos fiscales, así como la condonación total o parcial de contribuciones, aprovechamientos y sus accesorios.</w:t>
      </w:r>
    </w:p>
    <w:p w14:paraId="7133FF74" w14:textId="77777777" w:rsidR="0072103C" w:rsidRPr="00DC5CE3" w:rsidRDefault="0072103C" w:rsidP="0072103C">
      <w:pPr>
        <w:jc w:val="both"/>
        <w:rPr>
          <w:rFonts w:ascii="Arial" w:hAnsi="Arial" w:cs="Arial"/>
          <w:bCs/>
          <w:sz w:val="20"/>
          <w:szCs w:val="20"/>
        </w:rPr>
      </w:pPr>
      <w:r w:rsidRPr="00DC5CE3">
        <w:rPr>
          <w:rFonts w:ascii="Arial" w:hAnsi="Arial" w:cs="Arial"/>
          <w:b/>
          <w:bCs/>
          <w:sz w:val="20"/>
          <w:szCs w:val="20"/>
        </w:rPr>
        <w:t>b)</w:t>
      </w:r>
      <w:r w:rsidRPr="00DC5CE3">
        <w:rPr>
          <w:rFonts w:ascii="Arial" w:hAnsi="Arial" w:cs="Arial"/>
          <w:bCs/>
          <w:sz w:val="20"/>
          <w:szCs w:val="20"/>
        </w:rPr>
        <w:t xml:space="preserve"> La autorización de pagos diferidos de contribuciones y aprovechamientos, en modalidad diferente a lo establecido en el artículo 26 de este mismo ordenamiento legal.</w:t>
      </w:r>
    </w:p>
    <w:p w14:paraId="72DC03C4" w14:textId="77777777" w:rsidR="0072103C" w:rsidRPr="00DC5CE3" w:rsidRDefault="0072103C" w:rsidP="0072103C">
      <w:pPr>
        <w:jc w:val="both"/>
        <w:rPr>
          <w:rFonts w:ascii="Arial" w:hAnsi="Arial" w:cs="Arial"/>
          <w:bCs/>
          <w:sz w:val="20"/>
          <w:szCs w:val="20"/>
        </w:rPr>
      </w:pPr>
      <w:r w:rsidRPr="00DC5CE3">
        <w:rPr>
          <w:rFonts w:ascii="Arial" w:hAnsi="Arial" w:cs="Arial"/>
          <w:b/>
          <w:bCs/>
          <w:sz w:val="20"/>
          <w:szCs w:val="20"/>
        </w:rPr>
        <w:t>c)</w:t>
      </w:r>
      <w:r w:rsidRPr="00DC5CE3">
        <w:rPr>
          <w:rFonts w:ascii="Arial" w:hAnsi="Arial" w:cs="Arial"/>
          <w:bCs/>
          <w:sz w:val="20"/>
          <w:szCs w:val="20"/>
        </w:rPr>
        <w:t xml:space="preserve"> La condonación total o parcial de créditos fiscales causados.</w:t>
      </w:r>
    </w:p>
    <w:p w14:paraId="7D897581" w14:textId="77777777" w:rsidR="0072103C" w:rsidRPr="00DC5CE3" w:rsidRDefault="0072103C" w:rsidP="0072103C">
      <w:pPr>
        <w:pStyle w:val="Textosinformato"/>
        <w:jc w:val="right"/>
        <w:rPr>
          <w:rFonts w:ascii="Times New Roman" w:eastAsia="MS Mincho" w:hAnsi="Times New Roman"/>
          <w:i/>
          <w:iCs/>
          <w:color w:val="0000FF"/>
          <w:sz w:val="18"/>
          <w:szCs w:val="18"/>
          <w:lang w:val="es-MX"/>
        </w:rPr>
      </w:pPr>
      <w:r w:rsidRPr="00DC5CE3">
        <w:rPr>
          <w:rFonts w:ascii="Times New Roman" w:eastAsia="MS Mincho" w:hAnsi="Times New Roman"/>
          <w:i/>
          <w:iCs/>
          <w:color w:val="0000FF"/>
          <w:sz w:val="18"/>
          <w:szCs w:val="18"/>
          <w:lang w:val="es-MX"/>
        </w:rPr>
        <w:t xml:space="preserve">Párrafo adicionado </w:t>
      </w:r>
      <w:r w:rsidRPr="00DC5CE3">
        <w:rPr>
          <w:rFonts w:ascii="Times New Roman" w:eastAsia="MS Mincho" w:hAnsi="Times New Roman"/>
          <w:i/>
          <w:iCs/>
          <w:color w:val="0000FF"/>
          <w:sz w:val="18"/>
          <w:szCs w:val="18"/>
        </w:rPr>
        <w:t>D</w:t>
      </w:r>
      <w:r w:rsidR="00271CAF" w:rsidRPr="00DC5CE3">
        <w:rPr>
          <w:rFonts w:ascii="Times New Roman" w:eastAsia="MS Mincho" w:hAnsi="Times New Roman"/>
          <w:i/>
          <w:iCs/>
          <w:color w:val="0000FF"/>
          <w:sz w:val="18"/>
          <w:szCs w:val="18"/>
          <w:lang w:val="es-ES"/>
        </w:rPr>
        <w:t>.</w:t>
      </w:r>
      <w:r w:rsidRPr="00DC5CE3">
        <w:rPr>
          <w:rFonts w:ascii="Times New Roman" w:eastAsia="MS Mincho" w:hAnsi="Times New Roman"/>
          <w:i/>
          <w:iCs/>
          <w:color w:val="0000FF"/>
          <w:sz w:val="18"/>
          <w:szCs w:val="18"/>
        </w:rPr>
        <w:t>O</w:t>
      </w:r>
      <w:r w:rsidR="00271CAF" w:rsidRPr="00DC5CE3">
        <w:rPr>
          <w:rFonts w:ascii="Times New Roman" w:eastAsia="MS Mincho" w:hAnsi="Times New Roman"/>
          <w:i/>
          <w:iCs/>
          <w:color w:val="0000FF"/>
          <w:sz w:val="18"/>
          <w:szCs w:val="18"/>
          <w:lang w:val="es-ES"/>
        </w:rPr>
        <w:t>.</w:t>
      </w:r>
      <w:r w:rsidRPr="00DC5CE3">
        <w:rPr>
          <w:rFonts w:ascii="Times New Roman" w:eastAsia="MS Mincho" w:hAnsi="Times New Roman"/>
          <w:i/>
          <w:iCs/>
          <w:color w:val="0000FF"/>
          <w:sz w:val="18"/>
          <w:szCs w:val="18"/>
        </w:rPr>
        <w:t xml:space="preserve"> </w:t>
      </w:r>
      <w:r w:rsidRPr="00DC5CE3">
        <w:rPr>
          <w:rFonts w:ascii="Times New Roman" w:eastAsia="MS Mincho" w:hAnsi="Times New Roman"/>
          <w:i/>
          <w:iCs/>
          <w:color w:val="0000FF"/>
          <w:sz w:val="18"/>
          <w:szCs w:val="18"/>
          <w:lang w:val="es-MX"/>
        </w:rPr>
        <w:t>22</w:t>
      </w:r>
      <w:r w:rsidRPr="00DC5CE3">
        <w:rPr>
          <w:rFonts w:ascii="Times New Roman" w:eastAsia="MS Mincho" w:hAnsi="Times New Roman"/>
          <w:i/>
          <w:iCs/>
          <w:color w:val="0000FF"/>
          <w:sz w:val="18"/>
          <w:szCs w:val="18"/>
        </w:rPr>
        <w:t>-</w:t>
      </w:r>
      <w:r w:rsidRPr="00DC5CE3">
        <w:rPr>
          <w:rFonts w:ascii="Times New Roman" w:eastAsia="MS Mincho" w:hAnsi="Times New Roman"/>
          <w:i/>
          <w:iCs/>
          <w:color w:val="0000FF"/>
          <w:sz w:val="18"/>
          <w:szCs w:val="18"/>
          <w:lang w:val="es-ES"/>
        </w:rPr>
        <w:t>12</w:t>
      </w:r>
      <w:r w:rsidRPr="00DC5CE3">
        <w:rPr>
          <w:rFonts w:ascii="Times New Roman" w:eastAsia="MS Mincho" w:hAnsi="Times New Roman"/>
          <w:i/>
          <w:iCs/>
          <w:color w:val="0000FF"/>
          <w:sz w:val="18"/>
          <w:szCs w:val="18"/>
        </w:rPr>
        <w:t>-20</w:t>
      </w:r>
      <w:r w:rsidRPr="00DC5CE3">
        <w:rPr>
          <w:rFonts w:ascii="Times New Roman" w:eastAsia="MS Mincho" w:hAnsi="Times New Roman"/>
          <w:i/>
          <w:iCs/>
          <w:color w:val="0000FF"/>
          <w:sz w:val="18"/>
          <w:szCs w:val="18"/>
          <w:lang w:val="es-MX"/>
        </w:rPr>
        <w:t>17</w:t>
      </w:r>
    </w:p>
    <w:p w14:paraId="1D6DC715" w14:textId="77777777" w:rsidR="0072103C" w:rsidRPr="00DC5CE3" w:rsidRDefault="0072103C" w:rsidP="0072103C">
      <w:pPr>
        <w:jc w:val="both"/>
        <w:rPr>
          <w:rFonts w:ascii="Arial" w:hAnsi="Arial" w:cs="Arial"/>
          <w:bCs/>
          <w:sz w:val="20"/>
          <w:szCs w:val="20"/>
        </w:rPr>
      </w:pPr>
    </w:p>
    <w:p w14:paraId="177B35CA" w14:textId="77777777" w:rsidR="0072103C" w:rsidRPr="00DC5CE3" w:rsidRDefault="0072103C" w:rsidP="0072103C">
      <w:pPr>
        <w:jc w:val="both"/>
        <w:rPr>
          <w:rFonts w:ascii="Arial" w:hAnsi="Arial" w:cs="Arial"/>
          <w:bCs/>
          <w:sz w:val="20"/>
          <w:szCs w:val="20"/>
        </w:rPr>
      </w:pPr>
      <w:r w:rsidRPr="00DC5CE3">
        <w:rPr>
          <w:rFonts w:ascii="Arial" w:hAnsi="Arial" w:cs="Arial"/>
          <w:bCs/>
          <w:sz w:val="20"/>
          <w:szCs w:val="20"/>
        </w:rPr>
        <w:t>Asimismo, el Ayuntamiento de Mérida podrá establecer programas de estímulos que incentiven el cumplimiento de obligaciones de pago de los contribuyentes. Entre dichos programas se podrá incluir la organización de loterías, sorteos o rifas fiscales, con diversos premios en los que participarán los contribuyentes que hayan cumplido con el pago de sus contribuciones.</w:t>
      </w:r>
    </w:p>
    <w:p w14:paraId="6CCB52F5" w14:textId="77777777" w:rsidR="0072103C" w:rsidRPr="00DC5CE3" w:rsidRDefault="0072103C" w:rsidP="0072103C">
      <w:pPr>
        <w:pStyle w:val="Textosinformato"/>
        <w:jc w:val="right"/>
        <w:rPr>
          <w:rFonts w:ascii="Times New Roman" w:eastAsia="MS Mincho" w:hAnsi="Times New Roman"/>
          <w:i/>
          <w:iCs/>
          <w:color w:val="0000FF"/>
          <w:sz w:val="18"/>
          <w:szCs w:val="18"/>
          <w:lang w:val="es-MX"/>
        </w:rPr>
      </w:pPr>
      <w:r w:rsidRPr="00DC5CE3">
        <w:rPr>
          <w:rFonts w:ascii="Times New Roman" w:eastAsia="MS Mincho" w:hAnsi="Times New Roman"/>
          <w:i/>
          <w:iCs/>
          <w:color w:val="0000FF"/>
          <w:sz w:val="18"/>
          <w:szCs w:val="18"/>
          <w:lang w:val="es-MX"/>
        </w:rPr>
        <w:t xml:space="preserve">Párrafo adicionado </w:t>
      </w:r>
      <w:r w:rsidRPr="00DC5CE3">
        <w:rPr>
          <w:rFonts w:ascii="Times New Roman" w:eastAsia="MS Mincho" w:hAnsi="Times New Roman"/>
          <w:i/>
          <w:iCs/>
          <w:color w:val="0000FF"/>
          <w:sz w:val="18"/>
          <w:szCs w:val="18"/>
        </w:rPr>
        <w:t xml:space="preserve">DO </w:t>
      </w:r>
      <w:r w:rsidRPr="00DC5CE3">
        <w:rPr>
          <w:rFonts w:ascii="Times New Roman" w:eastAsia="MS Mincho" w:hAnsi="Times New Roman"/>
          <w:i/>
          <w:iCs/>
          <w:color w:val="0000FF"/>
          <w:sz w:val="18"/>
          <w:szCs w:val="18"/>
          <w:lang w:val="es-MX"/>
        </w:rPr>
        <w:t>22</w:t>
      </w:r>
      <w:r w:rsidRPr="00DC5CE3">
        <w:rPr>
          <w:rFonts w:ascii="Times New Roman" w:eastAsia="MS Mincho" w:hAnsi="Times New Roman"/>
          <w:i/>
          <w:iCs/>
          <w:color w:val="0000FF"/>
          <w:sz w:val="18"/>
          <w:szCs w:val="18"/>
        </w:rPr>
        <w:t>-</w:t>
      </w:r>
      <w:r w:rsidRPr="00DC5CE3">
        <w:rPr>
          <w:rFonts w:ascii="Times New Roman" w:eastAsia="MS Mincho" w:hAnsi="Times New Roman"/>
          <w:i/>
          <w:iCs/>
          <w:color w:val="0000FF"/>
          <w:sz w:val="18"/>
          <w:szCs w:val="18"/>
          <w:lang w:val="es-ES"/>
        </w:rPr>
        <w:t>12</w:t>
      </w:r>
      <w:r w:rsidRPr="00DC5CE3">
        <w:rPr>
          <w:rFonts w:ascii="Times New Roman" w:eastAsia="MS Mincho" w:hAnsi="Times New Roman"/>
          <w:i/>
          <w:iCs/>
          <w:color w:val="0000FF"/>
          <w:sz w:val="18"/>
          <w:szCs w:val="18"/>
        </w:rPr>
        <w:t>-20</w:t>
      </w:r>
      <w:r w:rsidRPr="00DC5CE3">
        <w:rPr>
          <w:rFonts w:ascii="Times New Roman" w:eastAsia="MS Mincho" w:hAnsi="Times New Roman"/>
          <w:i/>
          <w:iCs/>
          <w:color w:val="0000FF"/>
          <w:sz w:val="18"/>
          <w:szCs w:val="18"/>
          <w:lang w:val="es-MX"/>
        </w:rPr>
        <w:t>17</w:t>
      </w:r>
    </w:p>
    <w:p w14:paraId="4F3A7345" w14:textId="77777777" w:rsidR="0072103C" w:rsidRPr="00DC5CE3" w:rsidRDefault="0072103C" w:rsidP="0072103C">
      <w:pPr>
        <w:jc w:val="right"/>
        <w:rPr>
          <w:rFonts w:ascii="Arial" w:hAnsi="Arial" w:cs="Arial"/>
          <w:b/>
          <w:sz w:val="20"/>
          <w:szCs w:val="20"/>
        </w:rPr>
      </w:pPr>
    </w:p>
    <w:p w14:paraId="1064F80F" w14:textId="77777777" w:rsidR="0072103C" w:rsidRPr="00DC5CE3" w:rsidRDefault="0072103C" w:rsidP="0072103C">
      <w:pPr>
        <w:jc w:val="center"/>
        <w:rPr>
          <w:rFonts w:ascii="Arial" w:hAnsi="Arial" w:cs="Arial"/>
          <w:b/>
          <w:sz w:val="20"/>
          <w:szCs w:val="20"/>
        </w:rPr>
      </w:pPr>
    </w:p>
    <w:p w14:paraId="0C8D10B3"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Sección Segunda</w:t>
      </w:r>
    </w:p>
    <w:p w14:paraId="1AC64DD0"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De las disposiciones fiscales</w:t>
      </w:r>
    </w:p>
    <w:p w14:paraId="44A3F389" w14:textId="77777777" w:rsidR="00A15672" w:rsidRPr="00DC5CE3" w:rsidRDefault="00A15672" w:rsidP="0072103C">
      <w:pPr>
        <w:rPr>
          <w:rFonts w:ascii="Arial" w:hAnsi="Arial" w:cs="Arial"/>
          <w:sz w:val="20"/>
          <w:szCs w:val="20"/>
        </w:rPr>
      </w:pPr>
    </w:p>
    <w:p w14:paraId="60C2B9D7"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2.-</w:t>
      </w:r>
      <w:r w:rsidRPr="00DC5CE3">
        <w:rPr>
          <w:rFonts w:ascii="Arial" w:hAnsi="Arial" w:cs="Arial"/>
          <w:sz w:val="20"/>
          <w:szCs w:val="20"/>
        </w:rPr>
        <w:t xml:space="preserve"> Son disposiciones fiscales del Municipio:</w:t>
      </w:r>
    </w:p>
    <w:p w14:paraId="29605C9A" w14:textId="77777777" w:rsidR="00A15672" w:rsidRPr="00DC5CE3" w:rsidRDefault="00A15672" w:rsidP="0072103C">
      <w:pPr>
        <w:rPr>
          <w:rFonts w:ascii="Arial" w:hAnsi="Arial" w:cs="Arial"/>
          <w:sz w:val="20"/>
          <w:szCs w:val="20"/>
        </w:rPr>
      </w:pPr>
    </w:p>
    <w:p w14:paraId="70CD3E35"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w:t>
      </w:r>
      <w:r w:rsidRPr="00DC5CE3">
        <w:rPr>
          <w:rFonts w:ascii="Arial" w:hAnsi="Arial" w:cs="Arial"/>
          <w:sz w:val="20"/>
          <w:szCs w:val="20"/>
        </w:rPr>
        <w:t xml:space="preserve"> La presente Ley de Hacienda;</w:t>
      </w:r>
    </w:p>
    <w:p w14:paraId="0CD87549" w14:textId="77777777" w:rsidR="00A15672" w:rsidRPr="00DC5CE3" w:rsidRDefault="00A15672" w:rsidP="0072103C">
      <w:pPr>
        <w:jc w:val="both"/>
        <w:rPr>
          <w:rFonts w:ascii="Arial" w:hAnsi="Arial" w:cs="Arial"/>
          <w:sz w:val="20"/>
          <w:szCs w:val="20"/>
        </w:rPr>
      </w:pPr>
    </w:p>
    <w:p w14:paraId="67183913"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II.-</w:t>
      </w:r>
      <w:r w:rsidRPr="00DC5CE3">
        <w:rPr>
          <w:rFonts w:ascii="Arial" w:hAnsi="Arial" w:cs="Arial"/>
          <w:sz w:val="20"/>
          <w:szCs w:val="20"/>
        </w:rPr>
        <w:t xml:space="preserve"> La Ley de Ingresos del Municipio de Mérida;</w:t>
      </w:r>
    </w:p>
    <w:p w14:paraId="275279A7" w14:textId="77777777" w:rsidR="00A15672" w:rsidRPr="00DC5CE3" w:rsidRDefault="00A15672" w:rsidP="0072103C">
      <w:pPr>
        <w:jc w:val="both"/>
        <w:rPr>
          <w:rFonts w:ascii="Arial" w:hAnsi="Arial" w:cs="Arial"/>
          <w:sz w:val="20"/>
          <w:szCs w:val="20"/>
        </w:rPr>
      </w:pPr>
    </w:p>
    <w:p w14:paraId="2211B6CA"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III.-</w:t>
      </w:r>
      <w:r w:rsidRPr="00DC5CE3">
        <w:rPr>
          <w:rFonts w:ascii="Arial" w:hAnsi="Arial" w:cs="Arial"/>
          <w:sz w:val="20"/>
          <w:szCs w:val="20"/>
        </w:rPr>
        <w:t xml:space="preserve"> Las disposiciones que autoricen ingresos extraordinarios, y</w:t>
      </w:r>
    </w:p>
    <w:p w14:paraId="1C9E22ED" w14:textId="77777777" w:rsidR="00A15672" w:rsidRPr="00DC5CE3" w:rsidRDefault="00A15672" w:rsidP="0072103C">
      <w:pPr>
        <w:jc w:val="both"/>
        <w:rPr>
          <w:rFonts w:ascii="Arial" w:hAnsi="Arial" w:cs="Arial"/>
          <w:sz w:val="20"/>
          <w:szCs w:val="20"/>
        </w:rPr>
      </w:pPr>
    </w:p>
    <w:p w14:paraId="79AE92C5"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lastRenderedPageBreak/>
        <w:t>IV.-</w:t>
      </w:r>
      <w:r w:rsidRPr="00DC5CE3">
        <w:rPr>
          <w:rFonts w:ascii="Arial" w:hAnsi="Arial" w:cs="Arial"/>
          <w:sz w:val="20"/>
          <w:szCs w:val="20"/>
        </w:rPr>
        <w:t xml:space="preserve"> Los Reglamentos Municipales y las demás leyes, que contengan disposiciones de carácter hacendario.</w:t>
      </w:r>
    </w:p>
    <w:p w14:paraId="39418401" w14:textId="77777777" w:rsidR="00A15672" w:rsidRPr="00DC5CE3" w:rsidRDefault="00A15672" w:rsidP="0072103C">
      <w:pPr>
        <w:jc w:val="both"/>
        <w:rPr>
          <w:rFonts w:ascii="Arial" w:hAnsi="Arial" w:cs="Arial"/>
          <w:sz w:val="20"/>
          <w:szCs w:val="20"/>
        </w:rPr>
      </w:pPr>
    </w:p>
    <w:p w14:paraId="2171FEB2"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3.-</w:t>
      </w:r>
      <w:r w:rsidRPr="00DC5CE3">
        <w:rPr>
          <w:rFonts w:ascii="Arial" w:hAnsi="Arial" w:cs="Arial"/>
          <w:sz w:val="20"/>
          <w:szCs w:val="20"/>
        </w:rPr>
        <w:t xml:space="preserve"> La Ley de Ingresos del Municipio de Mérida, será publicada en el Diario Oficial del Gobierno del Estado a</w:t>
      </w:r>
      <w:r w:rsidR="00710E0E">
        <w:rPr>
          <w:rFonts w:ascii="Arial" w:hAnsi="Arial" w:cs="Arial"/>
          <w:sz w:val="20"/>
          <w:szCs w:val="20"/>
        </w:rPr>
        <w:t xml:space="preserve"> más tardar el treinta y uno de</w:t>
      </w:r>
      <w:r w:rsidRPr="00DC5CE3">
        <w:rPr>
          <w:rFonts w:ascii="Arial" w:hAnsi="Arial" w:cs="Arial"/>
          <w:sz w:val="20"/>
          <w:szCs w:val="20"/>
        </w:rPr>
        <w:t xml:space="preserve"> diciembre de cada año y entrará en vigor a partir del primero de enero del año siguiente.</w:t>
      </w:r>
    </w:p>
    <w:p w14:paraId="2D44AE75" w14:textId="77777777" w:rsidR="00A15672" w:rsidRPr="00DC5CE3" w:rsidRDefault="00A15672" w:rsidP="0072103C">
      <w:pPr>
        <w:jc w:val="both"/>
        <w:rPr>
          <w:rFonts w:ascii="Arial" w:hAnsi="Arial" w:cs="Arial"/>
          <w:sz w:val="20"/>
          <w:szCs w:val="20"/>
        </w:rPr>
      </w:pPr>
    </w:p>
    <w:p w14:paraId="3EE59665" w14:textId="77777777" w:rsidR="00B53280" w:rsidRPr="00DC5CE3" w:rsidRDefault="00B53280" w:rsidP="0072103C">
      <w:pPr>
        <w:jc w:val="both"/>
        <w:rPr>
          <w:rFonts w:ascii="Arial" w:hAnsi="Arial" w:cs="Arial"/>
          <w:sz w:val="20"/>
          <w:szCs w:val="20"/>
        </w:rPr>
      </w:pPr>
      <w:r w:rsidRPr="00DC5CE3">
        <w:rPr>
          <w:rFonts w:ascii="Arial" w:hAnsi="Arial" w:cs="Arial"/>
          <w:b/>
          <w:sz w:val="20"/>
          <w:szCs w:val="20"/>
        </w:rPr>
        <w:t xml:space="preserve">ARTÍCULO 4.- </w:t>
      </w:r>
      <w:r w:rsidRPr="00DC5CE3">
        <w:rPr>
          <w:rFonts w:ascii="Arial" w:hAnsi="Arial" w:cs="Arial"/>
          <w:sz w:val="20"/>
          <w:szCs w:val="20"/>
        </w:rPr>
        <w:t>Cualquier disposición dictada o convenio celebrado por autoridad fiscal competente, se sujetará a la presente Ley; en caso contrario, carecerá de valor y será nulo de pleno derecho.</w:t>
      </w:r>
    </w:p>
    <w:p w14:paraId="08C77D02" w14:textId="77777777" w:rsidR="00A15672" w:rsidRPr="00DC5CE3" w:rsidRDefault="00A15672" w:rsidP="0072103C">
      <w:pPr>
        <w:jc w:val="both"/>
        <w:rPr>
          <w:rFonts w:ascii="Arial" w:hAnsi="Arial" w:cs="Arial"/>
          <w:sz w:val="20"/>
          <w:szCs w:val="20"/>
        </w:rPr>
      </w:pPr>
    </w:p>
    <w:p w14:paraId="681360CF"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 xml:space="preserve">ARTÍCULO 5.- </w:t>
      </w:r>
      <w:r w:rsidRPr="00DC5CE3">
        <w:rPr>
          <w:rFonts w:ascii="Arial" w:hAnsi="Arial" w:cs="Arial"/>
          <w:sz w:val="20"/>
          <w:szCs w:val="20"/>
        </w:rPr>
        <w:t>Las disposiciones fiscales que establezcan cargas a los particulares y las que señalan excepciones a las mismas, así como que definen las infracciones y fijan sanciones, son de aplicación estricta. Se considerará que establecen cargas a los particulares, las normas que se refieren a sujeto, objeto, base, tasa o tarifa.</w:t>
      </w:r>
    </w:p>
    <w:p w14:paraId="4A75D00C" w14:textId="77777777" w:rsidR="00A15672" w:rsidRPr="00DC5CE3" w:rsidRDefault="00A15672" w:rsidP="0072103C">
      <w:pPr>
        <w:jc w:val="both"/>
        <w:rPr>
          <w:rFonts w:ascii="Arial" w:hAnsi="Arial" w:cs="Arial"/>
          <w:sz w:val="20"/>
          <w:szCs w:val="20"/>
        </w:rPr>
      </w:pPr>
    </w:p>
    <w:p w14:paraId="24BB36F3"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6.-</w:t>
      </w:r>
      <w:r w:rsidRPr="00DC5CE3">
        <w:rPr>
          <w:rFonts w:ascii="Arial" w:hAnsi="Arial" w:cs="Arial"/>
          <w:sz w:val="20"/>
          <w:szCs w:val="20"/>
        </w:rPr>
        <w:t xml:space="preserve"> Las disposiciones fiscales, distintas a las señaladas en el artículo 5 de esta Ley, se interpretarán aplicando cualquier método de interpretación jurídica.</w:t>
      </w:r>
    </w:p>
    <w:p w14:paraId="3D37D2E8" w14:textId="77777777" w:rsidR="00A15672" w:rsidRPr="00DC5CE3" w:rsidRDefault="00A15672" w:rsidP="0072103C">
      <w:pPr>
        <w:jc w:val="both"/>
        <w:rPr>
          <w:rFonts w:ascii="Arial" w:hAnsi="Arial" w:cs="Arial"/>
          <w:sz w:val="20"/>
          <w:szCs w:val="20"/>
        </w:rPr>
      </w:pPr>
    </w:p>
    <w:p w14:paraId="21A2E4D3"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A falta de norma fiscal expresa se aplicarán supletoriamente el Código Fiscal del Estado, el Código Fiscal de la Federación, las otras disposiciones fiscales y demás normas legales del Estado de Yucatán, en cuanto sean aplicables y siempre que su aplicación no sea contraria a la naturaleza propia del derecho fiscal.</w:t>
      </w:r>
    </w:p>
    <w:p w14:paraId="013144A1" w14:textId="77777777" w:rsidR="00A15672" w:rsidRPr="00DC5CE3" w:rsidRDefault="00A15672" w:rsidP="0072103C">
      <w:pPr>
        <w:jc w:val="both"/>
        <w:rPr>
          <w:rFonts w:ascii="Arial" w:hAnsi="Arial" w:cs="Arial"/>
          <w:sz w:val="20"/>
          <w:szCs w:val="20"/>
        </w:rPr>
      </w:pPr>
    </w:p>
    <w:p w14:paraId="5A227D06"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7.-</w:t>
      </w:r>
      <w:r w:rsidRPr="00DC5CE3">
        <w:rPr>
          <w:rFonts w:ascii="Arial" w:hAnsi="Arial" w:cs="Arial"/>
          <w:sz w:val="20"/>
          <w:szCs w:val="20"/>
        </w:rPr>
        <w:t xml:space="preserve"> La ignorancia de las leyes y de las demás disposiciones fiscales de observancia general debidamente publicadas, no servirá de excusa, ni aprovechará a persona alguna.</w:t>
      </w:r>
    </w:p>
    <w:p w14:paraId="78233348" w14:textId="77777777" w:rsidR="00A15672" w:rsidRPr="00DC5CE3" w:rsidRDefault="00A15672" w:rsidP="0072103C">
      <w:pPr>
        <w:jc w:val="both"/>
        <w:rPr>
          <w:rFonts w:ascii="Arial" w:hAnsi="Arial" w:cs="Arial"/>
          <w:sz w:val="20"/>
          <w:szCs w:val="20"/>
        </w:rPr>
      </w:pPr>
    </w:p>
    <w:p w14:paraId="7973503B"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8.-</w:t>
      </w:r>
      <w:r w:rsidRPr="00DC5CE3">
        <w:rPr>
          <w:rFonts w:ascii="Arial" w:hAnsi="Arial" w:cs="Arial"/>
          <w:sz w:val="20"/>
          <w:szCs w:val="20"/>
        </w:rPr>
        <w:t xml:space="preserve"> Contra las resoluciones que dicten las autoridades fiscales municipales, serán admisibles los recursos establecidos en la Ley de Gobierno de los Municipios del Estado de Yucatán.</w:t>
      </w:r>
    </w:p>
    <w:p w14:paraId="57D9EA08" w14:textId="77777777" w:rsidR="00A15672" w:rsidRPr="00DC5CE3" w:rsidRDefault="00A15672" w:rsidP="0072103C">
      <w:pPr>
        <w:jc w:val="both"/>
        <w:rPr>
          <w:rFonts w:ascii="Arial" w:hAnsi="Arial" w:cs="Arial"/>
          <w:sz w:val="20"/>
          <w:szCs w:val="20"/>
        </w:rPr>
      </w:pPr>
    </w:p>
    <w:p w14:paraId="5DF425D2"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Cuando se trate de multas federales no fiscales, las resoluciones que dicten las autoridades fiscales municipales podrán combatirse mediante recurso de revocación, de conformidad con lo dispuesto en el Código Fiscal de la Federación; o mediante juicio contencioso administrativo, de conformidad con lo dispuesto en la Ley Federal de Procedimiento Contencioso Administrativo.</w:t>
      </w:r>
    </w:p>
    <w:p w14:paraId="7A5BDF39" w14:textId="77777777" w:rsidR="00A15672" w:rsidRPr="00DC5CE3" w:rsidRDefault="00A15672" w:rsidP="0072103C">
      <w:pPr>
        <w:jc w:val="both"/>
        <w:rPr>
          <w:rFonts w:ascii="Arial" w:hAnsi="Arial" w:cs="Arial"/>
          <w:sz w:val="20"/>
          <w:szCs w:val="20"/>
        </w:rPr>
      </w:pPr>
    </w:p>
    <w:p w14:paraId="318F8A2A"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En este caso, los recursos que se promuevan se tramitarán y resolverán en la forma prevista en dicho Código.</w:t>
      </w:r>
    </w:p>
    <w:p w14:paraId="6AB43BDB" w14:textId="77777777" w:rsidR="00A15672" w:rsidRPr="00DC5CE3" w:rsidRDefault="00A15672" w:rsidP="0072103C">
      <w:pPr>
        <w:jc w:val="both"/>
        <w:rPr>
          <w:rFonts w:ascii="Arial" w:hAnsi="Arial" w:cs="Arial"/>
          <w:sz w:val="20"/>
          <w:szCs w:val="20"/>
        </w:rPr>
      </w:pPr>
    </w:p>
    <w:p w14:paraId="1F692F28"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9.-</w:t>
      </w:r>
      <w:r w:rsidRPr="00DC5CE3">
        <w:rPr>
          <w:rFonts w:ascii="Arial" w:hAnsi="Arial" w:cs="Arial"/>
          <w:sz w:val="20"/>
          <w:szCs w:val="20"/>
        </w:rPr>
        <w:t xml:space="preserve"> Interpuesto en tiempo algún recurso, en los términos de la Ley de Gobierno de los Municipios del Estado de Yucatán, del Código Fiscal de la Federación o de la Ley Federal de Procedimiento Contencioso Administrativo, a solicitud de la parte interesada, se suspenderá la ejecución de la resolución recurrida cuando el contribuyente otorgare garantía suficiente a juicio de la autoridad.</w:t>
      </w:r>
    </w:p>
    <w:p w14:paraId="2142C8E8" w14:textId="77777777" w:rsidR="00A15672" w:rsidRPr="00DC5CE3" w:rsidRDefault="00A15672" w:rsidP="0072103C">
      <w:pPr>
        <w:rPr>
          <w:rFonts w:ascii="Arial" w:hAnsi="Arial" w:cs="Arial"/>
          <w:sz w:val="20"/>
          <w:szCs w:val="20"/>
        </w:rPr>
      </w:pPr>
    </w:p>
    <w:p w14:paraId="1A2228AD" w14:textId="77777777" w:rsidR="00A15672" w:rsidRPr="00DC5CE3" w:rsidRDefault="00A15672" w:rsidP="00B12CE7">
      <w:pPr>
        <w:jc w:val="both"/>
        <w:rPr>
          <w:rFonts w:ascii="Arial" w:hAnsi="Arial" w:cs="Arial"/>
          <w:sz w:val="20"/>
          <w:szCs w:val="20"/>
        </w:rPr>
      </w:pPr>
      <w:r w:rsidRPr="00DC5CE3">
        <w:rPr>
          <w:rFonts w:ascii="Arial" w:hAnsi="Arial" w:cs="Arial"/>
          <w:sz w:val="20"/>
          <w:szCs w:val="20"/>
        </w:rPr>
        <w:t>Las garantías que menciona este artículo serán estimadas por la autoridad como suficientes, siempre que cubran, además de las contribuciones o créditos actualizados, los accesorios (recargos y las multas) causados, así como los que se generen en los doce meses siguientes a su otorgamiento.</w:t>
      </w:r>
    </w:p>
    <w:p w14:paraId="2B7F37C3" w14:textId="77777777" w:rsidR="00A15672" w:rsidRPr="00DC5CE3" w:rsidRDefault="00A15672" w:rsidP="0072103C">
      <w:pPr>
        <w:rPr>
          <w:rFonts w:ascii="Arial" w:hAnsi="Arial" w:cs="Arial"/>
          <w:sz w:val="20"/>
          <w:szCs w:val="20"/>
        </w:rPr>
      </w:pPr>
    </w:p>
    <w:p w14:paraId="4A8AEF2F" w14:textId="77777777" w:rsidR="00A15672" w:rsidRPr="00DC5CE3" w:rsidRDefault="00A15672" w:rsidP="0072103C">
      <w:pPr>
        <w:rPr>
          <w:rFonts w:ascii="Arial" w:hAnsi="Arial" w:cs="Arial"/>
          <w:sz w:val="20"/>
          <w:szCs w:val="20"/>
        </w:rPr>
      </w:pPr>
      <w:r w:rsidRPr="00DC5CE3">
        <w:rPr>
          <w:rFonts w:ascii="Arial" w:hAnsi="Arial" w:cs="Arial"/>
          <w:sz w:val="20"/>
          <w:szCs w:val="20"/>
        </w:rPr>
        <w:t>Dichas garantías serán:</w:t>
      </w:r>
    </w:p>
    <w:p w14:paraId="4F06B285" w14:textId="77777777" w:rsidR="00A15672" w:rsidRPr="00DC5CE3" w:rsidRDefault="00A15672" w:rsidP="0072103C">
      <w:pPr>
        <w:rPr>
          <w:rFonts w:ascii="Arial" w:hAnsi="Arial" w:cs="Arial"/>
          <w:sz w:val="20"/>
          <w:szCs w:val="20"/>
        </w:rPr>
      </w:pPr>
    </w:p>
    <w:p w14:paraId="4EFB66FE" w14:textId="77777777" w:rsidR="00A15672" w:rsidRPr="00DC5CE3" w:rsidRDefault="00A15672" w:rsidP="0072103C">
      <w:pPr>
        <w:rPr>
          <w:rFonts w:ascii="Arial" w:hAnsi="Arial" w:cs="Arial"/>
          <w:sz w:val="20"/>
          <w:szCs w:val="20"/>
        </w:rPr>
      </w:pPr>
      <w:r w:rsidRPr="00DC5CE3">
        <w:rPr>
          <w:rFonts w:ascii="Arial" w:hAnsi="Arial" w:cs="Arial"/>
          <w:b/>
          <w:sz w:val="20"/>
          <w:szCs w:val="20"/>
        </w:rPr>
        <w:t>a).-</w:t>
      </w:r>
      <w:r w:rsidRPr="00DC5CE3">
        <w:rPr>
          <w:rFonts w:ascii="Arial" w:hAnsi="Arial" w:cs="Arial"/>
          <w:sz w:val="20"/>
          <w:szCs w:val="20"/>
        </w:rPr>
        <w:t xml:space="preserve"> Depósito de dinero, en efectivo o en cheque certificado ante la propia autoridad o en una Institución Bancaria autorizada, entregando el correspondiente recibo o billete de depósito.</w:t>
      </w:r>
    </w:p>
    <w:p w14:paraId="1DAAED7A" w14:textId="77777777" w:rsidR="00A15672" w:rsidRPr="00DC5CE3" w:rsidRDefault="00A15672" w:rsidP="0072103C">
      <w:pPr>
        <w:rPr>
          <w:rFonts w:ascii="Arial" w:hAnsi="Arial" w:cs="Arial"/>
          <w:sz w:val="20"/>
          <w:szCs w:val="20"/>
        </w:rPr>
      </w:pPr>
    </w:p>
    <w:p w14:paraId="41651492" w14:textId="77777777" w:rsidR="00A15672" w:rsidRPr="00DC5CE3" w:rsidRDefault="00A15672" w:rsidP="0072103C">
      <w:pPr>
        <w:rPr>
          <w:rFonts w:ascii="Arial" w:hAnsi="Arial" w:cs="Arial"/>
          <w:sz w:val="20"/>
          <w:szCs w:val="20"/>
        </w:rPr>
      </w:pPr>
      <w:r w:rsidRPr="00DC5CE3">
        <w:rPr>
          <w:rFonts w:ascii="Arial" w:hAnsi="Arial" w:cs="Arial"/>
          <w:b/>
          <w:sz w:val="20"/>
          <w:szCs w:val="20"/>
        </w:rPr>
        <w:lastRenderedPageBreak/>
        <w:t>b).-</w:t>
      </w:r>
      <w:r w:rsidRPr="00DC5CE3">
        <w:rPr>
          <w:rFonts w:ascii="Arial" w:hAnsi="Arial" w:cs="Arial"/>
          <w:sz w:val="20"/>
          <w:szCs w:val="20"/>
        </w:rPr>
        <w:t xml:space="preserve"> Fianza, expedida por compañía debidamente autorizada para ello, la que no gozará de los beneficios de orden y excusión.</w:t>
      </w:r>
    </w:p>
    <w:p w14:paraId="5DD3082B" w14:textId="77777777" w:rsidR="00A15672" w:rsidRPr="00DC5CE3" w:rsidRDefault="00A15672" w:rsidP="0072103C">
      <w:pPr>
        <w:rPr>
          <w:rFonts w:ascii="Arial" w:hAnsi="Arial" w:cs="Arial"/>
          <w:sz w:val="20"/>
          <w:szCs w:val="20"/>
        </w:rPr>
      </w:pPr>
    </w:p>
    <w:p w14:paraId="03ED3F61" w14:textId="77777777" w:rsidR="00A15672" w:rsidRPr="00DC5CE3" w:rsidRDefault="00A15672" w:rsidP="0072103C">
      <w:pPr>
        <w:rPr>
          <w:rFonts w:ascii="Arial" w:hAnsi="Arial" w:cs="Arial"/>
          <w:sz w:val="20"/>
          <w:szCs w:val="20"/>
        </w:rPr>
      </w:pPr>
      <w:r w:rsidRPr="00DC5CE3">
        <w:rPr>
          <w:rFonts w:ascii="Arial" w:hAnsi="Arial" w:cs="Arial"/>
          <w:b/>
          <w:sz w:val="20"/>
          <w:szCs w:val="20"/>
        </w:rPr>
        <w:t>c).-</w:t>
      </w:r>
      <w:r w:rsidRPr="00DC5CE3">
        <w:rPr>
          <w:rFonts w:ascii="Arial" w:hAnsi="Arial" w:cs="Arial"/>
          <w:sz w:val="20"/>
          <w:szCs w:val="20"/>
        </w:rPr>
        <w:t xml:space="preserve"> Hipoteca.</w:t>
      </w:r>
    </w:p>
    <w:p w14:paraId="3FA512FA" w14:textId="77777777" w:rsidR="00A15672" w:rsidRPr="00DC5CE3" w:rsidRDefault="00A15672" w:rsidP="0072103C">
      <w:pPr>
        <w:rPr>
          <w:rFonts w:ascii="Arial" w:hAnsi="Arial" w:cs="Arial"/>
          <w:sz w:val="20"/>
          <w:szCs w:val="20"/>
        </w:rPr>
      </w:pPr>
    </w:p>
    <w:p w14:paraId="3AD5D723" w14:textId="77777777" w:rsidR="00A15672" w:rsidRPr="00DC5CE3" w:rsidRDefault="00A15672" w:rsidP="0072103C">
      <w:pPr>
        <w:rPr>
          <w:rFonts w:ascii="Arial" w:hAnsi="Arial" w:cs="Arial"/>
          <w:sz w:val="20"/>
          <w:szCs w:val="20"/>
        </w:rPr>
      </w:pPr>
      <w:r w:rsidRPr="00DC5CE3">
        <w:rPr>
          <w:rFonts w:ascii="Arial" w:hAnsi="Arial" w:cs="Arial"/>
          <w:b/>
          <w:sz w:val="20"/>
          <w:szCs w:val="20"/>
        </w:rPr>
        <w:t>d).-</w:t>
      </w:r>
      <w:r w:rsidRPr="00DC5CE3">
        <w:rPr>
          <w:rFonts w:ascii="Arial" w:hAnsi="Arial" w:cs="Arial"/>
          <w:sz w:val="20"/>
          <w:szCs w:val="20"/>
        </w:rPr>
        <w:t xml:space="preserve"> Prenda.</w:t>
      </w:r>
    </w:p>
    <w:p w14:paraId="38AB3D25" w14:textId="77777777" w:rsidR="00A15672" w:rsidRPr="00DC5CE3" w:rsidRDefault="00A15672" w:rsidP="0072103C">
      <w:pPr>
        <w:rPr>
          <w:rFonts w:ascii="Arial" w:hAnsi="Arial" w:cs="Arial"/>
          <w:sz w:val="20"/>
          <w:szCs w:val="20"/>
        </w:rPr>
      </w:pPr>
    </w:p>
    <w:p w14:paraId="1C558FB5"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e).-</w:t>
      </w:r>
      <w:r w:rsidRPr="00DC5CE3">
        <w:rPr>
          <w:rFonts w:ascii="Arial" w:hAnsi="Arial" w:cs="Arial"/>
          <w:sz w:val="20"/>
          <w:szCs w:val="20"/>
        </w:rPr>
        <w:t xml:space="preserve"> Embargo en la vía administrativa.</w:t>
      </w:r>
    </w:p>
    <w:p w14:paraId="1976CF60" w14:textId="77777777" w:rsidR="00A15672" w:rsidRPr="00DC5CE3" w:rsidRDefault="00A15672" w:rsidP="0072103C">
      <w:pPr>
        <w:jc w:val="both"/>
        <w:rPr>
          <w:rFonts w:ascii="Arial" w:hAnsi="Arial" w:cs="Arial"/>
          <w:sz w:val="20"/>
          <w:szCs w:val="20"/>
        </w:rPr>
      </w:pPr>
    </w:p>
    <w:p w14:paraId="7DFE4753" w14:textId="77777777" w:rsidR="00B53280" w:rsidRPr="00DC5CE3" w:rsidRDefault="00B53280" w:rsidP="0072103C">
      <w:pPr>
        <w:jc w:val="both"/>
        <w:rPr>
          <w:rFonts w:ascii="Arial" w:hAnsi="Arial" w:cs="Arial"/>
          <w:sz w:val="20"/>
          <w:szCs w:val="20"/>
        </w:rPr>
      </w:pPr>
      <w:r w:rsidRPr="00DC5CE3">
        <w:rPr>
          <w:rFonts w:ascii="Arial" w:hAnsi="Arial" w:cs="Arial"/>
          <w:sz w:val="20"/>
          <w:szCs w:val="20"/>
        </w:rPr>
        <w:t>Respecto de la garantía prendaria, solamente será aceptada por la autoridad como tal, cuando el monto del crédito fiscal y sus accesorios sea menor o igual a 50 veces la unidad de medida y actualización vigente al momento de la determinación del crédito.</w:t>
      </w:r>
    </w:p>
    <w:p w14:paraId="1F0336DC" w14:textId="77777777" w:rsidR="00B53280" w:rsidRPr="00DC5CE3" w:rsidRDefault="00B53280" w:rsidP="0072103C">
      <w:pPr>
        <w:jc w:val="both"/>
        <w:rPr>
          <w:rFonts w:ascii="Arial" w:hAnsi="Arial" w:cs="Arial"/>
          <w:sz w:val="20"/>
          <w:szCs w:val="20"/>
        </w:rPr>
      </w:pPr>
    </w:p>
    <w:p w14:paraId="595C6B90"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En caso de otorgarse la garantía señalada en el inciso e) deberán pagarse los gastos de ejecución que se establecen en el artículo 168 de esta Ley.</w:t>
      </w:r>
    </w:p>
    <w:p w14:paraId="499764C1" w14:textId="77777777" w:rsidR="00A15672" w:rsidRPr="00DC5CE3" w:rsidRDefault="00A15672" w:rsidP="0072103C">
      <w:pPr>
        <w:jc w:val="both"/>
        <w:rPr>
          <w:rFonts w:ascii="Arial" w:hAnsi="Arial" w:cs="Arial"/>
          <w:sz w:val="20"/>
          <w:szCs w:val="20"/>
        </w:rPr>
      </w:pPr>
    </w:p>
    <w:p w14:paraId="50011A1A" w14:textId="77777777" w:rsidR="00A15672" w:rsidRDefault="00A15672" w:rsidP="0072103C">
      <w:pPr>
        <w:jc w:val="both"/>
        <w:rPr>
          <w:rFonts w:ascii="Arial" w:hAnsi="Arial" w:cs="Arial"/>
          <w:sz w:val="20"/>
          <w:szCs w:val="20"/>
        </w:rPr>
      </w:pPr>
      <w:r w:rsidRPr="00DC5CE3">
        <w:rPr>
          <w:rFonts w:ascii="Arial" w:hAnsi="Arial" w:cs="Arial"/>
          <w:sz w:val="20"/>
          <w:szCs w:val="20"/>
        </w:rPr>
        <w:t>En el procedimiento de constitución de estas garantías se observarán en cuanto fueren aplicables las reglas que fijen el Código Fiscal de la Federación y el reglamento de dicho Código.</w:t>
      </w:r>
    </w:p>
    <w:p w14:paraId="5553370E" w14:textId="77777777" w:rsidR="00710E0E" w:rsidRPr="00DC5CE3" w:rsidRDefault="00710E0E" w:rsidP="0072103C">
      <w:pPr>
        <w:jc w:val="both"/>
        <w:rPr>
          <w:rFonts w:ascii="Arial" w:hAnsi="Arial" w:cs="Arial"/>
          <w:sz w:val="20"/>
          <w:szCs w:val="20"/>
        </w:rPr>
      </w:pPr>
    </w:p>
    <w:p w14:paraId="7473E53B" w14:textId="77777777" w:rsidR="00B53280" w:rsidRPr="00DC5CE3" w:rsidRDefault="00B53280" w:rsidP="0072103C">
      <w:pPr>
        <w:jc w:val="both"/>
        <w:rPr>
          <w:rFonts w:ascii="Arial" w:hAnsi="Arial" w:cs="Arial"/>
          <w:sz w:val="20"/>
          <w:szCs w:val="20"/>
        </w:rPr>
      </w:pPr>
      <w:r w:rsidRPr="00DC5CE3">
        <w:rPr>
          <w:rFonts w:ascii="Arial" w:hAnsi="Arial" w:cs="Arial"/>
          <w:b/>
          <w:sz w:val="20"/>
          <w:szCs w:val="20"/>
        </w:rPr>
        <w:t>ARTÍCULO 9-A.-</w:t>
      </w:r>
      <w:r w:rsidRPr="00DC5CE3">
        <w:rPr>
          <w:rFonts w:ascii="Arial" w:hAnsi="Arial" w:cs="Arial"/>
          <w:sz w:val="20"/>
          <w:szCs w:val="20"/>
        </w:rPr>
        <w:t xml:space="preserve"> Para los efectos de esta Ley, cuando se haga referencia a firma, equivaldrá a firma autógrafa o a firma electrónica según el medio en que se aplique.</w:t>
      </w:r>
    </w:p>
    <w:p w14:paraId="1D2DFDC6" w14:textId="77777777" w:rsidR="00B53280" w:rsidRPr="00DC5CE3" w:rsidRDefault="00B53280" w:rsidP="0072103C">
      <w:pPr>
        <w:jc w:val="both"/>
        <w:rPr>
          <w:rFonts w:ascii="Arial" w:hAnsi="Arial" w:cs="Arial"/>
          <w:sz w:val="20"/>
          <w:szCs w:val="20"/>
        </w:rPr>
      </w:pPr>
    </w:p>
    <w:p w14:paraId="086D59CB" w14:textId="77777777" w:rsidR="00B53280" w:rsidRPr="00DC5CE3" w:rsidRDefault="00B53280" w:rsidP="0072103C">
      <w:pPr>
        <w:jc w:val="both"/>
        <w:rPr>
          <w:rFonts w:ascii="Arial" w:hAnsi="Arial" w:cs="Arial"/>
          <w:sz w:val="20"/>
          <w:szCs w:val="20"/>
        </w:rPr>
      </w:pPr>
      <w:r w:rsidRPr="00DC5CE3">
        <w:rPr>
          <w:rFonts w:ascii="Arial" w:hAnsi="Arial" w:cs="Arial"/>
          <w:sz w:val="20"/>
          <w:szCs w:val="20"/>
        </w:rPr>
        <w:t>Se entenderá por “firma electrónica”: el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autógrafa; conforme a la ley estatal o federal de la materia.</w:t>
      </w:r>
    </w:p>
    <w:p w14:paraId="661A7173" w14:textId="77777777" w:rsidR="00B53280" w:rsidRPr="00DC5CE3" w:rsidRDefault="00B53280" w:rsidP="0072103C">
      <w:pPr>
        <w:jc w:val="both"/>
        <w:rPr>
          <w:rFonts w:ascii="Arial" w:hAnsi="Arial" w:cs="Arial"/>
          <w:b/>
          <w:sz w:val="20"/>
          <w:szCs w:val="20"/>
        </w:rPr>
      </w:pPr>
    </w:p>
    <w:p w14:paraId="1F7F252B"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Sección Tercera</w:t>
      </w:r>
    </w:p>
    <w:p w14:paraId="6BC194AC"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De las autoridades fiscales</w:t>
      </w:r>
    </w:p>
    <w:p w14:paraId="7C717135" w14:textId="77777777" w:rsidR="00A15672" w:rsidRPr="00DC5CE3" w:rsidRDefault="00A15672" w:rsidP="0072103C">
      <w:pPr>
        <w:rPr>
          <w:rFonts w:ascii="Arial" w:hAnsi="Arial" w:cs="Arial"/>
          <w:sz w:val="20"/>
          <w:szCs w:val="20"/>
        </w:rPr>
      </w:pPr>
    </w:p>
    <w:p w14:paraId="2710FFA8"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10.-</w:t>
      </w:r>
      <w:r w:rsidRPr="00DC5CE3">
        <w:rPr>
          <w:rFonts w:ascii="Arial" w:hAnsi="Arial" w:cs="Arial"/>
          <w:sz w:val="20"/>
          <w:szCs w:val="20"/>
        </w:rPr>
        <w:t xml:space="preserve"> Para los efectos de la presente ley, son autoridades fiscales:</w:t>
      </w:r>
    </w:p>
    <w:p w14:paraId="522C9E2E" w14:textId="77777777" w:rsidR="00A15672" w:rsidRPr="00DC5CE3" w:rsidRDefault="00A15672" w:rsidP="0072103C">
      <w:pPr>
        <w:rPr>
          <w:rFonts w:ascii="Arial" w:hAnsi="Arial" w:cs="Arial"/>
          <w:sz w:val="20"/>
          <w:szCs w:val="20"/>
        </w:rPr>
      </w:pPr>
    </w:p>
    <w:p w14:paraId="14BD35DD" w14:textId="77777777" w:rsidR="00A15672" w:rsidRPr="00DC5CE3" w:rsidRDefault="00A15672" w:rsidP="0072103C">
      <w:pPr>
        <w:rPr>
          <w:rFonts w:ascii="Arial" w:hAnsi="Arial" w:cs="Arial"/>
          <w:sz w:val="20"/>
          <w:szCs w:val="20"/>
        </w:rPr>
      </w:pPr>
      <w:r w:rsidRPr="00DC5CE3">
        <w:rPr>
          <w:rFonts w:ascii="Arial" w:hAnsi="Arial" w:cs="Arial"/>
          <w:b/>
          <w:sz w:val="20"/>
          <w:szCs w:val="20"/>
        </w:rPr>
        <w:t>a).-</w:t>
      </w:r>
      <w:r w:rsidRPr="00DC5CE3">
        <w:rPr>
          <w:rFonts w:ascii="Arial" w:hAnsi="Arial" w:cs="Arial"/>
          <w:sz w:val="20"/>
          <w:szCs w:val="20"/>
        </w:rPr>
        <w:t xml:space="preserve"> El Cabildo.</w:t>
      </w:r>
    </w:p>
    <w:p w14:paraId="39C80905" w14:textId="77777777" w:rsidR="00A15672" w:rsidRPr="00DC5CE3" w:rsidRDefault="00A15672" w:rsidP="0072103C">
      <w:pPr>
        <w:rPr>
          <w:rFonts w:ascii="Arial" w:hAnsi="Arial" w:cs="Arial"/>
          <w:sz w:val="20"/>
          <w:szCs w:val="20"/>
        </w:rPr>
      </w:pPr>
      <w:r w:rsidRPr="00DC5CE3">
        <w:rPr>
          <w:rFonts w:ascii="Arial" w:hAnsi="Arial" w:cs="Arial"/>
          <w:b/>
          <w:sz w:val="20"/>
          <w:szCs w:val="20"/>
        </w:rPr>
        <w:t xml:space="preserve">b).- </w:t>
      </w:r>
      <w:r w:rsidRPr="00DC5CE3">
        <w:rPr>
          <w:rFonts w:ascii="Arial" w:hAnsi="Arial" w:cs="Arial"/>
          <w:sz w:val="20"/>
          <w:szCs w:val="20"/>
        </w:rPr>
        <w:t>El Presidente Municipal de Mérida.</w:t>
      </w:r>
    </w:p>
    <w:p w14:paraId="4A0EE553" w14:textId="77777777" w:rsidR="00A15672" w:rsidRPr="00DC5CE3" w:rsidRDefault="00A15672" w:rsidP="0072103C">
      <w:pPr>
        <w:rPr>
          <w:rFonts w:ascii="Arial" w:hAnsi="Arial" w:cs="Arial"/>
          <w:sz w:val="20"/>
          <w:szCs w:val="20"/>
        </w:rPr>
      </w:pPr>
      <w:r w:rsidRPr="00DC5CE3">
        <w:rPr>
          <w:rFonts w:ascii="Arial" w:hAnsi="Arial" w:cs="Arial"/>
          <w:b/>
          <w:sz w:val="20"/>
          <w:szCs w:val="20"/>
        </w:rPr>
        <w:t xml:space="preserve">c).- </w:t>
      </w:r>
      <w:r w:rsidRPr="00DC5CE3">
        <w:rPr>
          <w:rFonts w:ascii="Arial" w:hAnsi="Arial" w:cs="Arial"/>
          <w:sz w:val="20"/>
          <w:szCs w:val="20"/>
        </w:rPr>
        <w:t>El Síndico.</w:t>
      </w:r>
    </w:p>
    <w:p w14:paraId="38807932" w14:textId="77777777" w:rsidR="00A15672" w:rsidRPr="00DC5CE3" w:rsidRDefault="00A15672" w:rsidP="0072103C">
      <w:pPr>
        <w:rPr>
          <w:rFonts w:ascii="Arial" w:hAnsi="Arial" w:cs="Arial"/>
          <w:sz w:val="20"/>
          <w:szCs w:val="20"/>
        </w:rPr>
      </w:pPr>
      <w:r w:rsidRPr="00DC5CE3">
        <w:rPr>
          <w:rFonts w:ascii="Arial" w:hAnsi="Arial" w:cs="Arial"/>
          <w:b/>
          <w:sz w:val="20"/>
          <w:szCs w:val="20"/>
        </w:rPr>
        <w:t xml:space="preserve">d).- </w:t>
      </w:r>
      <w:r w:rsidRPr="00DC5CE3">
        <w:rPr>
          <w:rFonts w:ascii="Arial" w:hAnsi="Arial" w:cs="Arial"/>
          <w:sz w:val="20"/>
          <w:szCs w:val="20"/>
        </w:rPr>
        <w:t>El Director de Finanzas y Tesorero Municipal.</w:t>
      </w:r>
    </w:p>
    <w:p w14:paraId="33B6370D" w14:textId="77777777" w:rsidR="00A15672" w:rsidRPr="00DC5CE3" w:rsidRDefault="00A15672" w:rsidP="0072103C">
      <w:pPr>
        <w:rPr>
          <w:rFonts w:ascii="Arial" w:hAnsi="Arial" w:cs="Arial"/>
          <w:sz w:val="20"/>
          <w:szCs w:val="20"/>
        </w:rPr>
      </w:pPr>
      <w:r w:rsidRPr="00DC5CE3">
        <w:rPr>
          <w:rFonts w:ascii="Arial" w:hAnsi="Arial" w:cs="Arial"/>
          <w:b/>
          <w:sz w:val="20"/>
          <w:szCs w:val="20"/>
        </w:rPr>
        <w:t xml:space="preserve">e).- </w:t>
      </w:r>
      <w:r w:rsidRPr="00DC5CE3">
        <w:rPr>
          <w:rFonts w:ascii="Arial" w:hAnsi="Arial" w:cs="Arial"/>
          <w:sz w:val="20"/>
          <w:szCs w:val="20"/>
        </w:rPr>
        <w:t>El Subdirector de ingresos.</w:t>
      </w:r>
    </w:p>
    <w:p w14:paraId="706AB6ED" w14:textId="77777777" w:rsidR="00A15672" w:rsidRPr="00DC5CE3" w:rsidRDefault="00A15672" w:rsidP="0072103C">
      <w:pPr>
        <w:rPr>
          <w:rFonts w:ascii="Arial" w:hAnsi="Arial" w:cs="Arial"/>
          <w:sz w:val="20"/>
          <w:szCs w:val="20"/>
        </w:rPr>
      </w:pPr>
      <w:r w:rsidRPr="00DC5CE3">
        <w:rPr>
          <w:rFonts w:ascii="Arial" w:hAnsi="Arial" w:cs="Arial"/>
          <w:b/>
          <w:sz w:val="20"/>
          <w:szCs w:val="20"/>
        </w:rPr>
        <w:t xml:space="preserve">f).- </w:t>
      </w:r>
      <w:r w:rsidRPr="00DC5CE3">
        <w:rPr>
          <w:rFonts w:ascii="Arial" w:hAnsi="Arial" w:cs="Arial"/>
          <w:sz w:val="20"/>
          <w:szCs w:val="20"/>
        </w:rPr>
        <w:t>El titular de la oficina encargada de aplicar el procedimiento administrativo de ejecución.</w:t>
      </w:r>
    </w:p>
    <w:p w14:paraId="48F88DB2" w14:textId="77777777" w:rsidR="00A15672" w:rsidRPr="00DC5CE3" w:rsidRDefault="00A15672" w:rsidP="0072103C">
      <w:pPr>
        <w:rPr>
          <w:rFonts w:ascii="Arial" w:hAnsi="Arial" w:cs="Arial"/>
          <w:sz w:val="20"/>
          <w:szCs w:val="20"/>
        </w:rPr>
      </w:pPr>
    </w:p>
    <w:p w14:paraId="0260B937" w14:textId="77777777" w:rsidR="00A15672" w:rsidRPr="00DC5CE3" w:rsidRDefault="00A15672" w:rsidP="0072103C">
      <w:pPr>
        <w:rPr>
          <w:rFonts w:ascii="Arial" w:hAnsi="Arial" w:cs="Arial"/>
          <w:sz w:val="20"/>
          <w:szCs w:val="20"/>
        </w:rPr>
      </w:pPr>
      <w:r w:rsidRPr="00DC5CE3">
        <w:rPr>
          <w:rFonts w:ascii="Arial" w:hAnsi="Arial" w:cs="Arial"/>
          <w:sz w:val="20"/>
          <w:szCs w:val="20"/>
        </w:rPr>
        <w:t>Corresponde al Director de Finanzas y Tesorero Municipal, determinar, liquidar y recaudar los ingresos municipales y ejercer, en su caso, la facultad económico-coactiva.</w:t>
      </w:r>
    </w:p>
    <w:p w14:paraId="53AE1466" w14:textId="77777777" w:rsidR="00A15672" w:rsidRPr="00DC5CE3" w:rsidRDefault="00A15672" w:rsidP="0072103C">
      <w:pPr>
        <w:rPr>
          <w:rFonts w:ascii="Arial" w:hAnsi="Arial" w:cs="Arial"/>
          <w:sz w:val="20"/>
          <w:szCs w:val="20"/>
        </w:rPr>
      </w:pPr>
    </w:p>
    <w:p w14:paraId="58516758" w14:textId="77777777" w:rsidR="001044BC" w:rsidRPr="00DC5CE3" w:rsidRDefault="001044BC" w:rsidP="0072103C">
      <w:pPr>
        <w:jc w:val="both"/>
        <w:rPr>
          <w:rFonts w:ascii="Arial" w:eastAsia="Calibri" w:hAnsi="Arial" w:cs="Arial"/>
          <w:iCs/>
          <w:sz w:val="20"/>
          <w:szCs w:val="20"/>
          <w:lang w:eastAsia="en-US"/>
        </w:rPr>
      </w:pPr>
      <w:r w:rsidRPr="00DC5CE3">
        <w:rPr>
          <w:rFonts w:ascii="Arial" w:eastAsia="Calibri" w:hAnsi="Arial" w:cs="Arial"/>
          <w:iCs/>
          <w:sz w:val="20"/>
          <w:szCs w:val="20"/>
          <w:lang w:eastAsia="en-US"/>
        </w:rPr>
        <w:t>El Director de Finanzas y Tesorero Municipal designará a los interventores, visitadores, auditores, peritos, recaudadores, notificadores, ejecutores e inspectores, necesarios para verificar el cumplimiento de las obligaciones fiscales municipales, para llevar a cabo notificaciones, requerir documentación, practicar auditorias, visitas de inspección y visitas domiciliarias; mismas diligencias que se ajustarán a los términos y condiciones que, para cada caso, disponga el Código Fiscal del Estado.</w:t>
      </w:r>
    </w:p>
    <w:p w14:paraId="45F68717" w14:textId="77777777" w:rsidR="00A15672" w:rsidRPr="00DC5CE3" w:rsidRDefault="00A15672" w:rsidP="0072103C">
      <w:pPr>
        <w:rPr>
          <w:rFonts w:ascii="Arial" w:hAnsi="Arial" w:cs="Arial"/>
          <w:sz w:val="20"/>
          <w:szCs w:val="20"/>
        </w:rPr>
      </w:pPr>
    </w:p>
    <w:p w14:paraId="1DA95B51"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lastRenderedPageBreak/>
        <w:t>El Director de Finanzas y Tesorero Municipal y las demás autoridades a que se refiere este artículo gozarán, en el ejercicio de las facultades de comprobación, de las facultades que el Código Fiscal del Estado otorga al Tesorero del Estado y las demás autoridades estatales</w:t>
      </w:r>
    </w:p>
    <w:p w14:paraId="052103BA" w14:textId="77777777" w:rsidR="00A15672" w:rsidRPr="00DC5CE3" w:rsidRDefault="00A15672" w:rsidP="0072103C">
      <w:pPr>
        <w:jc w:val="both"/>
        <w:rPr>
          <w:rFonts w:ascii="Arial" w:hAnsi="Arial" w:cs="Arial"/>
          <w:sz w:val="20"/>
          <w:szCs w:val="20"/>
        </w:rPr>
      </w:pPr>
    </w:p>
    <w:p w14:paraId="5E98AD1E"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 xml:space="preserve">ARTÍCULO 11.- </w:t>
      </w:r>
      <w:r w:rsidRPr="00DC5CE3">
        <w:rPr>
          <w:rFonts w:ascii="Arial" w:hAnsi="Arial" w:cs="Arial"/>
          <w:sz w:val="20"/>
          <w:szCs w:val="20"/>
        </w:rPr>
        <w:t>El Subdirector de Ingresos tendrá facultades para suscribir:</w:t>
      </w:r>
    </w:p>
    <w:p w14:paraId="22363ABB" w14:textId="77777777" w:rsidR="00A15672" w:rsidRPr="00DC5CE3" w:rsidRDefault="00A15672" w:rsidP="0072103C">
      <w:pPr>
        <w:jc w:val="both"/>
        <w:rPr>
          <w:rFonts w:ascii="Arial" w:hAnsi="Arial" w:cs="Arial"/>
          <w:sz w:val="20"/>
          <w:szCs w:val="20"/>
        </w:rPr>
      </w:pPr>
    </w:p>
    <w:p w14:paraId="1577E1D1"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w:t>
      </w:r>
      <w:r w:rsidRPr="00DC5CE3">
        <w:rPr>
          <w:rFonts w:ascii="Arial" w:hAnsi="Arial" w:cs="Arial"/>
          <w:sz w:val="20"/>
          <w:szCs w:val="20"/>
        </w:rPr>
        <w:t xml:space="preserve"> Las licencias de funcionamiento municipales, cuya expedición apruebe la autoridad competente;</w:t>
      </w:r>
    </w:p>
    <w:p w14:paraId="331EC626" w14:textId="77777777" w:rsidR="00B53280" w:rsidRPr="00DC5CE3" w:rsidRDefault="00B53280" w:rsidP="0072103C">
      <w:pPr>
        <w:jc w:val="both"/>
        <w:rPr>
          <w:rFonts w:ascii="Arial" w:hAnsi="Arial" w:cs="Arial"/>
          <w:sz w:val="20"/>
          <w:szCs w:val="20"/>
        </w:rPr>
      </w:pPr>
      <w:r w:rsidRPr="00DC5CE3">
        <w:rPr>
          <w:rFonts w:ascii="Arial" w:hAnsi="Arial" w:cs="Arial"/>
          <w:b/>
          <w:sz w:val="20"/>
          <w:szCs w:val="20"/>
        </w:rPr>
        <w:t>b).-</w:t>
      </w:r>
      <w:r w:rsidRPr="00DC5CE3">
        <w:rPr>
          <w:rFonts w:ascii="Arial" w:hAnsi="Arial" w:cs="Arial"/>
          <w:sz w:val="20"/>
          <w:szCs w:val="20"/>
        </w:rPr>
        <w:t xml:space="preserve"> Los certificados y las constancias de no adeudar contribuciones municipales;</w:t>
      </w:r>
    </w:p>
    <w:p w14:paraId="3EA474A0" w14:textId="77777777" w:rsidR="00B53280" w:rsidRPr="00DC5CE3" w:rsidRDefault="00B53280" w:rsidP="0072103C">
      <w:pPr>
        <w:jc w:val="both"/>
        <w:rPr>
          <w:rFonts w:ascii="Arial" w:hAnsi="Arial" w:cs="Arial"/>
          <w:b/>
          <w:sz w:val="20"/>
          <w:szCs w:val="20"/>
          <w:u w:val="single"/>
        </w:rPr>
      </w:pPr>
      <w:r w:rsidRPr="00DC5CE3">
        <w:rPr>
          <w:rFonts w:ascii="Arial" w:hAnsi="Arial" w:cs="Arial"/>
          <w:b/>
          <w:sz w:val="20"/>
          <w:szCs w:val="20"/>
        </w:rPr>
        <w:t>c).-</w:t>
      </w:r>
      <w:r w:rsidRPr="00DC5CE3">
        <w:rPr>
          <w:rFonts w:ascii="Arial" w:hAnsi="Arial" w:cs="Arial"/>
          <w:sz w:val="20"/>
          <w:szCs w:val="20"/>
        </w:rPr>
        <w:t xml:space="preserve"> Los acuerdos de notificación, mandamientos de ejecución, de las multas federales no fiscales y de las multas impuestas por las autoridades municipales, requerimientos de pago y oficios de observaciones.</w:t>
      </w:r>
    </w:p>
    <w:p w14:paraId="461AE947" w14:textId="77777777" w:rsidR="001044BC" w:rsidRPr="00DC5CE3" w:rsidRDefault="001044BC" w:rsidP="0072103C">
      <w:pPr>
        <w:jc w:val="both"/>
        <w:rPr>
          <w:rFonts w:ascii="Arial" w:eastAsia="Calibri" w:hAnsi="Arial" w:cs="Arial"/>
          <w:sz w:val="20"/>
          <w:szCs w:val="20"/>
          <w:lang w:eastAsia="en-US"/>
        </w:rPr>
      </w:pPr>
      <w:r w:rsidRPr="00DC5CE3">
        <w:rPr>
          <w:rFonts w:ascii="Arial" w:eastAsia="Calibri" w:hAnsi="Arial" w:cs="Arial"/>
          <w:b/>
          <w:sz w:val="20"/>
          <w:szCs w:val="20"/>
          <w:lang w:eastAsia="en-US"/>
        </w:rPr>
        <w:t>d)</w:t>
      </w:r>
      <w:r w:rsidRPr="00DC5CE3">
        <w:rPr>
          <w:rFonts w:ascii="Arial" w:eastAsia="Calibri" w:hAnsi="Arial" w:cs="Arial"/>
          <w:sz w:val="20"/>
          <w:szCs w:val="20"/>
          <w:lang w:eastAsia="en-US"/>
        </w:rPr>
        <w:t xml:space="preserve"> </w:t>
      </w:r>
      <w:r w:rsidR="00E216AA" w:rsidRPr="00DC5CE3">
        <w:rPr>
          <w:rFonts w:ascii="Arial" w:hAnsi="Arial" w:cs="Arial"/>
          <w:sz w:val="20"/>
          <w:szCs w:val="20"/>
          <w:lang w:eastAsia="en-US"/>
        </w:rPr>
        <w:t>Las constancias de excepción de pago de contribuciones previstas en esta Ley</w:t>
      </w:r>
      <w:r w:rsidR="00E216AA" w:rsidRPr="00DC5CE3">
        <w:rPr>
          <w:rFonts w:ascii="Arial" w:eastAsia="Calibri" w:hAnsi="Arial" w:cs="Arial"/>
          <w:sz w:val="20"/>
          <w:szCs w:val="20"/>
          <w:lang w:eastAsia="en-US"/>
        </w:rPr>
        <w:t>;</w:t>
      </w:r>
    </w:p>
    <w:p w14:paraId="117429C1" w14:textId="77777777" w:rsidR="001044BC" w:rsidRPr="00DC5CE3" w:rsidRDefault="001044BC" w:rsidP="0072103C">
      <w:pPr>
        <w:jc w:val="both"/>
        <w:rPr>
          <w:rFonts w:ascii="Arial" w:eastAsia="Calibri" w:hAnsi="Arial" w:cs="Arial"/>
          <w:sz w:val="20"/>
          <w:szCs w:val="20"/>
          <w:shd w:val="clear" w:color="auto" w:fill="D9D9D9" w:themeFill="background1" w:themeFillShade="D9"/>
          <w:lang w:eastAsia="en-US"/>
        </w:rPr>
      </w:pPr>
      <w:r w:rsidRPr="00DC5CE3">
        <w:rPr>
          <w:rFonts w:ascii="Arial" w:eastAsia="Calibri" w:hAnsi="Arial" w:cs="Arial"/>
          <w:b/>
          <w:sz w:val="20"/>
          <w:szCs w:val="20"/>
          <w:lang w:eastAsia="en-US"/>
        </w:rPr>
        <w:t>e)</w:t>
      </w:r>
      <w:r w:rsidRPr="00DC5CE3">
        <w:rPr>
          <w:rFonts w:ascii="Arial" w:eastAsia="Calibri" w:hAnsi="Arial" w:cs="Arial"/>
          <w:sz w:val="20"/>
          <w:szCs w:val="20"/>
          <w:lang w:eastAsia="en-US"/>
        </w:rPr>
        <w:t xml:space="preserve"> </w:t>
      </w:r>
      <w:r w:rsidR="00E216AA" w:rsidRPr="00DC5CE3">
        <w:rPr>
          <w:rFonts w:ascii="Arial" w:hAnsi="Arial" w:cs="Arial"/>
          <w:sz w:val="20"/>
          <w:szCs w:val="20"/>
        </w:rPr>
        <w:t>Los oficios de comisión de los interventores de espectáculos y diversiones públicas</w:t>
      </w:r>
      <w:r w:rsidR="00E216AA" w:rsidRPr="00DC5CE3">
        <w:rPr>
          <w:rFonts w:ascii="Arial" w:eastAsia="Calibri" w:hAnsi="Arial" w:cs="Arial"/>
          <w:sz w:val="20"/>
          <w:szCs w:val="20"/>
          <w:lang w:eastAsia="en-US"/>
        </w:rPr>
        <w:t>, y</w:t>
      </w:r>
    </w:p>
    <w:p w14:paraId="3072863D" w14:textId="77777777" w:rsidR="00B53280" w:rsidRPr="00DC5CE3" w:rsidRDefault="00B53280" w:rsidP="0072103C">
      <w:pPr>
        <w:jc w:val="both"/>
        <w:rPr>
          <w:rFonts w:ascii="Arial" w:hAnsi="Arial" w:cs="Arial"/>
          <w:sz w:val="20"/>
          <w:szCs w:val="20"/>
        </w:rPr>
      </w:pPr>
      <w:r w:rsidRPr="00DC5CE3">
        <w:rPr>
          <w:rFonts w:ascii="Arial" w:hAnsi="Arial" w:cs="Arial"/>
          <w:b/>
          <w:sz w:val="20"/>
          <w:szCs w:val="20"/>
        </w:rPr>
        <w:t>f).-</w:t>
      </w:r>
      <w:r w:rsidRPr="00DC5CE3">
        <w:rPr>
          <w:rFonts w:ascii="Arial" w:hAnsi="Arial" w:cs="Arial"/>
          <w:sz w:val="20"/>
          <w:szCs w:val="20"/>
        </w:rPr>
        <w:t xml:space="preserve"> Los requerimientos de licencia de funcionamiento, de documentación a contribuyentes y terceros relacionados.</w:t>
      </w:r>
    </w:p>
    <w:p w14:paraId="3494A3AF" w14:textId="77777777" w:rsidR="00E216AA" w:rsidRPr="00DC5CE3" w:rsidRDefault="00E216AA" w:rsidP="0072103C">
      <w:pPr>
        <w:jc w:val="both"/>
        <w:rPr>
          <w:rFonts w:ascii="Arial" w:eastAsia="Calibri" w:hAnsi="Arial" w:cs="Arial"/>
          <w:sz w:val="20"/>
          <w:szCs w:val="20"/>
          <w:lang w:eastAsia="en-US"/>
        </w:rPr>
      </w:pPr>
    </w:p>
    <w:p w14:paraId="45583C07" w14:textId="77777777" w:rsidR="00F147FA" w:rsidRPr="00DC5CE3" w:rsidRDefault="00F147FA" w:rsidP="0072103C">
      <w:pPr>
        <w:jc w:val="center"/>
        <w:rPr>
          <w:rFonts w:ascii="Arial" w:hAnsi="Arial" w:cs="Arial"/>
          <w:b/>
          <w:sz w:val="20"/>
          <w:szCs w:val="20"/>
        </w:rPr>
      </w:pPr>
    </w:p>
    <w:p w14:paraId="6503AF02"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Sección Cuarta</w:t>
      </w:r>
    </w:p>
    <w:p w14:paraId="595DD118"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Del órgano administrativo</w:t>
      </w:r>
    </w:p>
    <w:p w14:paraId="7F2B58BC" w14:textId="77777777" w:rsidR="00A15672" w:rsidRPr="00DC5CE3" w:rsidRDefault="00A15672" w:rsidP="0072103C">
      <w:pPr>
        <w:rPr>
          <w:rFonts w:ascii="Arial" w:hAnsi="Arial" w:cs="Arial"/>
          <w:sz w:val="20"/>
          <w:szCs w:val="20"/>
        </w:rPr>
      </w:pPr>
    </w:p>
    <w:p w14:paraId="3CF82E64" w14:textId="77777777" w:rsidR="00B53280" w:rsidRPr="00DC5CE3" w:rsidRDefault="00B53280" w:rsidP="0072103C">
      <w:pPr>
        <w:jc w:val="both"/>
        <w:rPr>
          <w:rFonts w:ascii="Arial" w:hAnsi="Arial" w:cs="Arial"/>
          <w:sz w:val="20"/>
          <w:szCs w:val="20"/>
        </w:rPr>
      </w:pPr>
      <w:r w:rsidRPr="00DC5CE3">
        <w:rPr>
          <w:rFonts w:ascii="Arial" w:hAnsi="Arial" w:cs="Arial"/>
          <w:b/>
          <w:sz w:val="20"/>
          <w:szCs w:val="20"/>
        </w:rPr>
        <w:t>ARTÍCULO 12.-</w:t>
      </w:r>
      <w:r w:rsidRPr="00DC5CE3">
        <w:rPr>
          <w:rFonts w:ascii="Arial" w:hAnsi="Arial" w:cs="Arial"/>
          <w:color w:val="0070C0"/>
          <w:sz w:val="20"/>
          <w:szCs w:val="20"/>
        </w:rPr>
        <w:t xml:space="preserve"> </w:t>
      </w:r>
      <w:r w:rsidRPr="00DC5CE3">
        <w:rPr>
          <w:rFonts w:ascii="Arial" w:hAnsi="Arial" w:cs="Arial"/>
          <w:sz w:val="20"/>
          <w:szCs w:val="20"/>
        </w:rPr>
        <w:t>La Hacienda Pública del Municipio de Mérida, se rige por los principios establecidos en la Base Novena del Artículo 77 de la Constitución Política del Estado; administrándose conforme a las leyes correspondientes, reglamentos y demás disposiciones normativas que acuerde el Ayuntamiento. El único órgano de la administración pública municipal, facultado para recaudar y administrar los ingresos y aplicar los egresos, es la Dirección de Finanzas y Tesorería Municipal.</w:t>
      </w:r>
    </w:p>
    <w:p w14:paraId="1818832E" w14:textId="77777777" w:rsidR="00A15672" w:rsidRPr="00DC5CE3" w:rsidRDefault="00A15672" w:rsidP="0072103C">
      <w:pPr>
        <w:jc w:val="both"/>
        <w:rPr>
          <w:rFonts w:ascii="Arial" w:hAnsi="Arial" w:cs="Arial"/>
          <w:sz w:val="20"/>
          <w:szCs w:val="20"/>
        </w:rPr>
      </w:pPr>
    </w:p>
    <w:p w14:paraId="7F6D2ECF" w14:textId="77777777" w:rsidR="00B10E12" w:rsidRPr="00DC5CE3" w:rsidRDefault="00B10E12" w:rsidP="00B10E12">
      <w:pPr>
        <w:jc w:val="both"/>
        <w:rPr>
          <w:rFonts w:ascii="Arial" w:hAnsi="Arial" w:cs="Arial"/>
          <w:sz w:val="20"/>
          <w:szCs w:val="20"/>
        </w:rPr>
      </w:pPr>
      <w:r w:rsidRPr="00DC5CE3">
        <w:rPr>
          <w:rFonts w:ascii="Arial" w:hAnsi="Arial" w:cs="Arial"/>
          <w:b/>
          <w:sz w:val="20"/>
          <w:szCs w:val="20"/>
        </w:rPr>
        <w:t>ARTÍCULO 13.-</w:t>
      </w:r>
      <w:r w:rsidRPr="00DC5CE3">
        <w:rPr>
          <w:rFonts w:ascii="Arial" w:hAnsi="Arial" w:cs="Arial"/>
          <w:b/>
          <w:color w:val="0070C0"/>
          <w:sz w:val="20"/>
          <w:szCs w:val="20"/>
        </w:rPr>
        <w:t xml:space="preserve"> </w:t>
      </w:r>
      <w:r w:rsidRPr="00DC5CE3">
        <w:rPr>
          <w:rFonts w:ascii="Arial" w:hAnsi="Arial" w:cs="Arial"/>
          <w:sz w:val="20"/>
          <w:szCs w:val="20"/>
        </w:rPr>
        <w:t>El Presidente Municipal y el Director de Finanzas y Tesorero Municipal, son las autoridades competentes en el orden administrativo para:</w:t>
      </w:r>
    </w:p>
    <w:p w14:paraId="1AA9B6C2" w14:textId="77777777" w:rsidR="00B10E12" w:rsidRPr="00DC5CE3" w:rsidRDefault="00B10E12" w:rsidP="00B10E12">
      <w:pPr>
        <w:pStyle w:val="Textosinformato"/>
        <w:jc w:val="right"/>
        <w:rPr>
          <w:rFonts w:ascii="Times New Roman" w:eastAsia="MS Mincho" w:hAnsi="Times New Roman"/>
          <w:i/>
          <w:iCs/>
          <w:color w:val="0000FF"/>
          <w:sz w:val="18"/>
          <w:szCs w:val="18"/>
          <w:lang w:val="es-MX"/>
        </w:rPr>
      </w:pPr>
      <w:r w:rsidRPr="00DC5CE3">
        <w:rPr>
          <w:rFonts w:ascii="Times New Roman" w:eastAsia="MS Mincho" w:hAnsi="Times New Roman"/>
          <w:i/>
          <w:iCs/>
          <w:color w:val="0000FF"/>
          <w:sz w:val="18"/>
          <w:szCs w:val="18"/>
          <w:lang w:val="es-MX"/>
        </w:rPr>
        <w:t xml:space="preserve">Párrafo reformado </w:t>
      </w:r>
      <w:r w:rsidRPr="00DC5CE3">
        <w:rPr>
          <w:rFonts w:ascii="Times New Roman" w:eastAsia="MS Mincho" w:hAnsi="Times New Roman"/>
          <w:i/>
          <w:iCs/>
          <w:color w:val="0000FF"/>
          <w:sz w:val="18"/>
          <w:szCs w:val="18"/>
        </w:rPr>
        <w:t xml:space="preserve">DO </w:t>
      </w:r>
      <w:r w:rsidRPr="00DC5CE3">
        <w:rPr>
          <w:rFonts w:ascii="Times New Roman" w:eastAsia="MS Mincho" w:hAnsi="Times New Roman"/>
          <w:i/>
          <w:iCs/>
          <w:color w:val="0000FF"/>
          <w:sz w:val="18"/>
          <w:szCs w:val="18"/>
          <w:lang w:val="es-MX"/>
        </w:rPr>
        <w:t>22</w:t>
      </w:r>
      <w:r w:rsidRPr="00DC5CE3">
        <w:rPr>
          <w:rFonts w:ascii="Times New Roman" w:eastAsia="MS Mincho" w:hAnsi="Times New Roman"/>
          <w:i/>
          <w:iCs/>
          <w:color w:val="0000FF"/>
          <w:sz w:val="18"/>
          <w:szCs w:val="18"/>
        </w:rPr>
        <w:t>-</w:t>
      </w:r>
      <w:r w:rsidRPr="00DC5CE3">
        <w:rPr>
          <w:rFonts w:ascii="Times New Roman" w:eastAsia="MS Mincho" w:hAnsi="Times New Roman"/>
          <w:i/>
          <w:iCs/>
          <w:color w:val="0000FF"/>
          <w:sz w:val="18"/>
          <w:szCs w:val="18"/>
          <w:lang w:val="es-ES"/>
        </w:rPr>
        <w:t>12</w:t>
      </w:r>
      <w:r w:rsidRPr="00DC5CE3">
        <w:rPr>
          <w:rFonts w:ascii="Times New Roman" w:eastAsia="MS Mincho" w:hAnsi="Times New Roman"/>
          <w:i/>
          <w:iCs/>
          <w:color w:val="0000FF"/>
          <w:sz w:val="18"/>
          <w:szCs w:val="18"/>
        </w:rPr>
        <w:t>-20</w:t>
      </w:r>
      <w:r w:rsidRPr="00DC5CE3">
        <w:rPr>
          <w:rFonts w:ascii="Times New Roman" w:eastAsia="MS Mincho" w:hAnsi="Times New Roman"/>
          <w:i/>
          <w:iCs/>
          <w:color w:val="0000FF"/>
          <w:sz w:val="18"/>
          <w:szCs w:val="18"/>
          <w:lang w:val="es-MX"/>
        </w:rPr>
        <w:t>17</w:t>
      </w:r>
    </w:p>
    <w:p w14:paraId="7BD4F82E" w14:textId="77777777" w:rsidR="00A15672" w:rsidRPr="00DC5CE3" w:rsidRDefault="00A15672" w:rsidP="0072103C">
      <w:pPr>
        <w:jc w:val="both"/>
        <w:rPr>
          <w:rFonts w:ascii="Arial" w:hAnsi="Arial" w:cs="Arial"/>
          <w:sz w:val="20"/>
          <w:szCs w:val="20"/>
        </w:rPr>
      </w:pPr>
    </w:p>
    <w:p w14:paraId="3441F665"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w:t>
      </w:r>
      <w:r w:rsidRPr="00DC5CE3">
        <w:rPr>
          <w:rFonts w:ascii="Arial" w:hAnsi="Arial" w:cs="Arial"/>
          <w:sz w:val="20"/>
          <w:szCs w:val="20"/>
        </w:rPr>
        <w:t xml:space="preserve"> Cumplir y hacer cumplir las disposiciones legales de naturaleza fiscal, aplicables en el Municipio de Mérida.</w:t>
      </w:r>
    </w:p>
    <w:p w14:paraId="619659EE" w14:textId="77777777" w:rsidR="00A15672" w:rsidRPr="00DC5CE3" w:rsidRDefault="00A15672" w:rsidP="0072103C">
      <w:pPr>
        <w:jc w:val="both"/>
        <w:rPr>
          <w:rFonts w:ascii="Arial" w:hAnsi="Arial" w:cs="Arial"/>
          <w:sz w:val="20"/>
          <w:szCs w:val="20"/>
        </w:rPr>
      </w:pPr>
    </w:p>
    <w:p w14:paraId="6004E61C"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 xml:space="preserve">b).- </w:t>
      </w:r>
      <w:r w:rsidRPr="00DC5CE3">
        <w:rPr>
          <w:rFonts w:ascii="Arial" w:hAnsi="Arial" w:cs="Arial"/>
          <w:sz w:val="20"/>
          <w:szCs w:val="20"/>
        </w:rPr>
        <w:t>Dictar las disposiciones administrativas que se requieran para la mejor aplicación y observancia de la presente Ley.</w:t>
      </w:r>
    </w:p>
    <w:p w14:paraId="36FCBA88" w14:textId="77777777" w:rsidR="00A15672" w:rsidRPr="00DC5CE3" w:rsidRDefault="00A15672" w:rsidP="0072103C">
      <w:pPr>
        <w:jc w:val="both"/>
        <w:rPr>
          <w:rFonts w:ascii="Arial" w:hAnsi="Arial" w:cs="Arial"/>
          <w:sz w:val="20"/>
          <w:szCs w:val="20"/>
        </w:rPr>
      </w:pPr>
    </w:p>
    <w:p w14:paraId="188CBEA3"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c).-</w:t>
      </w:r>
      <w:r w:rsidRPr="00DC5CE3">
        <w:rPr>
          <w:rFonts w:ascii="Arial" w:hAnsi="Arial" w:cs="Arial"/>
          <w:sz w:val="20"/>
          <w:szCs w:val="20"/>
        </w:rPr>
        <w:t xml:space="preserve"> Emitir o modificar, mediante disposiciones de carácter general, los sistemas o procedimientos administrativos, estableciendo las dependencias recaudadoras, técnicas y administrativas necesarias o suficientes, señalándoles sus funciones y delegándoles las facultades que considere convenientes, excepto las que le corresponden como autoridad fiscal y sean de carácter indelegable conforme a lo establecido en esta Ley.</w:t>
      </w:r>
    </w:p>
    <w:p w14:paraId="6A7A34C6" w14:textId="77777777" w:rsidR="001044BC" w:rsidRPr="00DC5CE3" w:rsidRDefault="001044BC" w:rsidP="0072103C">
      <w:pPr>
        <w:jc w:val="both"/>
        <w:rPr>
          <w:rFonts w:ascii="Arial" w:hAnsi="Arial" w:cs="Arial"/>
          <w:sz w:val="20"/>
          <w:szCs w:val="20"/>
        </w:rPr>
      </w:pPr>
    </w:p>
    <w:p w14:paraId="6D478DA8" w14:textId="77777777" w:rsidR="001044BC" w:rsidRPr="00DC5CE3" w:rsidRDefault="001044BC" w:rsidP="0072103C">
      <w:pPr>
        <w:jc w:val="both"/>
        <w:rPr>
          <w:rFonts w:ascii="Arial" w:eastAsia="Calibri" w:hAnsi="Arial" w:cs="Arial"/>
          <w:sz w:val="20"/>
          <w:szCs w:val="20"/>
          <w:lang w:val="es-MX" w:eastAsia="en-US"/>
        </w:rPr>
      </w:pPr>
      <w:r w:rsidRPr="00DC5CE3">
        <w:rPr>
          <w:rFonts w:ascii="Arial" w:eastAsia="Calibri" w:hAnsi="Arial" w:cs="Arial"/>
          <w:sz w:val="20"/>
          <w:szCs w:val="20"/>
          <w:lang w:val="es-MX" w:eastAsia="en-US"/>
        </w:rPr>
        <w:t>El Director de Finanzas y Tesorero Municipal, ejercerá además las facultades que le otorga al Tesorero Municipal la Ley de Gobierno de los Municipios del Estado de Yucatán y demás disposiciones fiscales aplicables.</w:t>
      </w:r>
    </w:p>
    <w:p w14:paraId="6D125E4A" w14:textId="77777777" w:rsidR="00A15672" w:rsidRPr="00DC5CE3" w:rsidRDefault="00A15672" w:rsidP="0072103C">
      <w:pPr>
        <w:rPr>
          <w:rFonts w:ascii="Arial" w:hAnsi="Arial" w:cs="Arial"/>
          <w:sz w:val="20"/>
          <w:szCs w:val="20"/>
        </w:rPr>
      </w:pPr>
    </w:p>
    <w:p w14:paraId="74B82B40"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CAPÍTULO II</w:t>
      </w:r>
    </w:p>
    <w:p w14:paraId="58602584"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DE LAS CARACTERISTICAS DE LOS INGRESOS</w:t>
      </w:r>
    </w:p>
    <w:p w14:paraId="7B8C2F1D" w14:textId="77777777" w:rsidR="00A15672" w:rsidRPr="00DC5CE3" w:rsidRDefault="00A15672" w:rsidP="0072103C">
      <w:pPr>
        <w:rPr>
          <w:rFonts w:ascii="Arial" w:hAnsi="Arial" w:cs="Arial"/>
          <w:sz w:val="20"/>
          <w:szCs w:val="20"/>
        </w:rPr>
      </w:pPr>
    </w:p>
    <w:p w14:paraId="4BF85688"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14.-</w:t>
      </w:r>
      <w:r w:rsidRPr="00DC5CE3">
        <w:rPr>
          <w:rFonts w:ascii="Arial" w:hAnsi="Arial" w:cs="Arial"/>
          <w:sz w:val="20"/>
          <w:szCs w:val="20"/>
        </w:rPr>
        <w:t xml:space="preserve"> La presente Ley establece las características generales que tendrán los ingresos de la Hacienda Pública del Municipio de Mérida, tales como objeto, sujeto, tasa o tarifa, base y excepciones.</w:t>
      </w:r>
    </w:p>
    <w:p w14:paraId="111C87EF" w14:textId="77777777" w:rsidR="00A15672" w:rsidRPr="00DC5CE3" w:rsidRDefault="00A15672" w:rsidP="0072103C">
      <w:pPr>
        <w:rPr>
          <w:rFonts w:ascii="Arial" w:hAnsi="Arial" w:cs="Arial"/>
          <w:sz w:val="20"/>
          <w:szCs w:val="20"/>
        </w:rPr>
      </w:pPr>
    </w:p>
    <w:p w14:paraId="0E979E37"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lastRenderedPageBreak/>
        <w:t>Sección Primera</w:t>
      </w:r>
    </w:p>
    <w:p w14:paraId="699D54E8"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De las Contribuciones</w:t>
      </w:r>
    </w:p>
    <w:p w14:paraId="53CF3992" w14:textId="77777777" w:rsidR="00A15672" w:rsidRPr="00DC5CE3" w:rsidRDefault="00A15672" w:rsidP="0072103C">
      <w:pPr>
        <w:rPr>
          <w:rFonts w:ascii="Arial" w:hAnsi="Arial" w:cs="Arial"/>
          <w:sz w:val="20"/>
          <w:szCs w:val="20"/>
        </w:rPr>
      </w:pPr>
    </w:p>
    <w:p w14:paraId="4FE08874"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15.-</w:t>
      </w:r>
      <w:r w:rsidRPr="00DC5CE3">
        <w:rPr>
          <w:rFonts w:ascii="Arial" w:hAnsi="Arial" w:cs="Arial"/>
          <w:sz w:val="20"/>
          <w:szCs w:val="20"/>
        </w:rPr>
        <w:t xml:space="preserve"> Las contribuciones se clasifican en impuestos, derechos y contribuciones de mejoras.</w:t>
      </w:r>
    </w:p>
    <w:p w14:paraId="73DFB1FD" w14:textId="77777777" w:rsidR="00A15672" w:rsidRPr="00DC5CE3" w:rsidRDefault="00A15672" w:rsidP="0072103C">
      <w:pPr>
        <w:jc w:val="both"/>
        <w:rPr>
          <w:rFonts w:ascii="Arial" w:hAnsi="Arial" w:cs="Arial"/>
          <w:sz w:val="20"/>
          <w:szCs w:val="20"/>
        </w:rPr>
      </w:pPr>
    </w:p>
    <w:p w14:paraId="67BC2DAB"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w:t>
      </w:r>
      <w:r w:rsidRPr="00DC5CE3">
        <w:rPr>
          <w:rFonts w:ascii="Arial" w:hAnsi="Arial" w:cs="Arial"/>
          <w:sz w:val="20"/>
          <w:szCs w:val="20"/>
        </w:rPr>
        <w:t xml:space="preserve"> Son impuestos: Las contribuciones establecidas en esta Ley que deben pagar las personas físicas y las morales que se encuentren en las situaciones jurídicas o de hecho, previstas por la misma y que sean distintas de las señaladas en las fracciones II y III de este artículo. Para los efectos de este inciso, las sucesiones se considerarán como personas físicas.</w:t>
      </w:r>
    </w:p>
    <w:p w14:paraId="3930F594" w14:textId="77777777" w:rsidR="00A15672" w:rsidRPr="00DC5CE3" w:rsidRDefault="00A15672" w:rsidP="0072103C">
      <w:pPr>
        <w:jc w:val="both"/>
        <w:rPr>
          <w:rFonts w:ascii="Arial" w:hAnsi="Arial" w:cs="Arial"/>
          <w:sz w:val="20"/>
          <w:szCs w:val="20"/>
        </w:rPr>
      </w:pPr>
    </w:p>
    <w:p w14:paraId="2649FD4B"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II.-</w:t>
      </w:r>
      <w:r w:rsidRPr="00DC5CE3">
        <w:rPr>
          <w:rFonts w:ascii="Arial" w:hAnsi="Arial" w:cs="Arial"/>
          <w:sz w:val="20"/>
          <w:szCs w:val="20"/>
        </w:rPr>
        <w:t xml:space="preserve"> Son derechos: Las contribuciones establecidas en esta Ley como contraprestación por los servicios que presta el Ayuntamiento en sus funciones de Derecho Público, así como por el uso y aprovechamiento de los bienes de dominio público del patrimonio municipal destinados a la prestación de un servicio público. También son derechos, las contraprestaciones a favor de organismos descentralizados o paramunicipales, por los conceptos previstos en el Capítulo II del Título Segundo de esta Ley.</w:t>
      </w:r>
    </w:p>
    <w:p w14:paraId="7F86E781" w14:textId="77777777" w:rsidR="00A15672" w:rsidRPr="00DC5CE3" w:rsidRDefault="00A15672" w:rsidP="0072103C">
      <w:pPr>
        <w:rPr>
          <w:rFonts w:ascii="Arial" w:hAnsi="Arial" w:cs="Arial"/>
          <w:sz w:val="20"/>
          <w:szCs w:val="20"/>
        </w:rPr>
      </w:pPr>
    </w:p>
    <w:p w14:paraId="756C4814"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III.-</w:t>
      </w:r>
      <w:r w:rsidRPr="00DC5CE3">
        <w:rPr>
          <w:rFonts w:ascii="Arial" w:hAnsi="Arial" w:cs="Arial"/>
          <w:sz w:val="20"/>
          <w:szCs w:val="20"/>
        </w:rPr>
        <w:t xml:space="preserve"> Son contribuciones de mejoras: Las cantidades que la Hacienda Pública Municipal tiene derecho de percibir como aportación a los gastos que ocasionen la realización de obras de mejoramiento o la prestación de un servicio de interés general, emprendidos para el beneficio común.</w:t>
      </w:r>
    </w:p>
    <w:p w14:paraId="56163029" w14:textId="77777777" w:rsidR="00A15672" w:rsidRPr="00DC5CE3" w:rsidRDefault="00A15672" w:rsidP="0072103C">
      <w:pPr>
        <w:jc w:val="both"/>
        <w:rPr>
          <w:rFonts w:ascii="Arial" w:hAnsi="Arial" w:cs="Arial"/>
          <w:sz w:val="20"/>
          <w:szCs w:val="20"/>
        </w:rPr>
      </w:pPr>
    </w:p>
    <w:p w14:paraId="2C426957"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Los recargos de los créditos fiscales, las multas, las indemnizaciones y los gastos de ejecución derivadas de las contribuciones, son accesorios de estas y participan de su naturaleza.</w:t>
      </w:r>
    </w:p>
    <w:p w14:paraId="0ACFFD49" w14:textId="77777777" w:rsidR="00A15672" w:rsidRPr="00DC5CE3" w:rsidRDefault="00A15672" w:rsidP="0072103C">
      <w:pPr>
        <w:rPr>
          <w:rFonts w:ascii="Arial" w:hAnsi="Arial" w:cs="Arial"/>
          <w:sz w:val="20"/>
          <w:szCs w:val="20"/>
        </w:rPr>
      </w:pPr>
    </w:p>
    <w:p w14:paraId="6834825A"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Sección Segunda</w:t>
      </w:r>
    </w:p>
    <w:p w14:paraId="4179B6AC"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De los Aprovechamientos</w:t>
      </w:r>
    </w:p>
    <w:p w14:paraId="7561C79D" w14:textId="77777777" w:rsidR="00A15672" w:rsidRPr="00DC5CE3" w:rsidRDefault="00A15672" w:rsidP="0072103C">
      <w:pPr>
        <w:rPr>
          <w:rFonts w:ascii="Arial" w:hAnsi="Arial" w:cs="Arial"/>
          <w:sz w:val="20"/>
          <w:szCs w:val="20"/>
        </w:rPr>
      </w:pPr>
    </w:p>
    <w:p w14:paraId="4333B7CA"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 xml:space="preserve">ARTÍCULO 16.- </w:t>
      </w:r>
      <w:r w:rsidRPr="00DC5CE3">
        <w:rPr>
          <w:rFonts w:ascii="Arial" w:hAnsi="Arial" w:cs="Arial"/>
          <w:sz w:val="20"/>
          <w:szCs w:val="20"/>
        </w:rPr>
        <w:t>Son aprovechamientos: Los ingresos que percibe el Ayuntamiento por sus funciones de Derecho Público, distintos de las contribuciones, de los ingresos derivados de financiamiento y de los que obtienen los organismos descentralizados y las empresas de participación municipal.</w:t>
      </w:r>
    </w:p>
    <w:p w14:paraId="321E8DA3" w14:textId="77777777" w:rsidR="00A15672" w:rsidRPr="00DC5CE3" w:rsidRDefault="00A15672" w:rsidP="0072103C">
      <w:pPr>
        <w:jc w:val="both"/>
        <w:rPr>
          <w:rFonts w:ascii="Arial" w:hAnsi="Arial" w:cs="Arial"/>
          <w:sz w:val="20"/>
          <w:szCs w:val="20"/>
        </w:rPr>
      </w:pPr>
    </w:p>
    <w:p w14:paraId="592C641B"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Los recargos, las multas, las indemnizaciones y los gastos de ejecución derivados de los aprovechamientos, son accesorios de éstas y participan de su naturaleza.</w:t>
      </w:r>
    </w:p>
    <w:p w14:paraId="17093B00" w14:textId="77777777" w:rsidR="00A15672" w:rsidRPr="00DC5CE3" w:rsidRDefault="00A15672" w:rsidP="0072103C">
      <w:pPr>
        <w:rPr>
          <w:rFonts w:ascii="Arial" w:hAnsi="Arial" w:cs="Arial"/>
          <w:sz w:val="20"/>
          <w:szCs w:val="20"/>
        </w:rPr>
      </w:pPr>
    </w:p>
    <w:p w14:paraId="582924A6"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Sección Tercera</w:t>
      </w:r>
    </w:p>
    <w:p w14:paraId="3D6FD03E"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De los Productos</w:t>
      </w:r>
    </w:p>
    <w:p w14:paraId="0594AF7F" w14:textId="77777777" w:rsidR="00A15672" w:rsidRPr="00DC5CE3" w:rsidRDefault="00A15672" w:rsidP="0072103C">
      <w:pPr>
        <w:rPr>
          <w:rFonts w:ascii="Arial" w:hAnsi="Arial" w:cs="Arial"/>
          <w:sz w:val="20"/>
          <w:szCs w:val="20"/>
        </w:rPr>
      </w:pPr>
    </w:p>
    <w:p w14:paraId="341D4DDD"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17.-</w:t>
      </w:r>
      <w:r w:rsidRPr="00DC5CE3">
        <w:rPr>
          <w:rFonts w:ascii="Arial" w:hAnsi="Arial" w:cs="Arial"/>
          <w:sz w:val="20"/>
          <w:szCs w:val="20"/>
        </w:rPr>
        <w:t xml:space="preserve"> Son productos: Las contraprestaciones que recibe el Ayuntamiento por los servicios que presta en sus funciones de Derecho Privado, así como por el uso, aprovechamiento o enajenación de bienes del dominio privado del patrimonio municipal, y en general cualquier ingreso derivado de los bienes muebles e inmuebles propiedad del municipio en un uso distinto a la prestación de un servicio público.</w:t>
      </w:r>
    </w:p>
    <w:p w14:paraId="6340F000" w14:textId="77777777" w:rsidR="00A15672" w:rsidRPr="00DC5CE3" w:rsidRDefault="00A15672" w:rsidP="0072103C">
      <w:pPr>
        <w:rPr>
          <w:rFonts w:ascii="Arial" w:hAnsi="Arial" w:cs="Arial"/>
          <w:sz w:val="20"/>
          <w:szCs w:val="20"/>
        </w:rPr>
      </w:pPr>
    </w:p>
    <w:p w14:paraId="4D440C3C"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Sección Cuarta</w:t>
      </w:r>
    </w:p>
    <w:p w14:paraId="46964AA4"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Participaciones</w:t>
      </w:r>
    </w:p>
    <w:p w14:paraId="0EBA3E30" w14:textId="77777777" w:rsidR="00A15672" w:rsidRPr="00DC5CE3" w:rsidRDefault="00A15672" w:rsidP="0072103C">
      <w:pPr>
        <w:rPr>
          <w:rFonts w:ascii="Arial" w:hAnsi="Arial" w:cs="Arial"/>
          <w:sz w:val="20"/>
          <w:szCs w:val="20"/>
        </w:rPr>
      </w:pPr>
    </w:p>
    <w:p w14:paraId="19F06B4A" w14:textId="77777777" w:rsidR="00011B90" w:rsidRPr="00DC5CE3" w:rsidRDefault="00011B90" w:rsidP="00011B90">
      <w:pPr>
        <w:tabs>
          <w:tab w:val="left" w:pos="1838"/>
        </w:tabs>
        <w:jc w:val="both"/>
        <w:rPr>
          <w:rFonts w:ascii="Arial" w:hAnsi="Arial" w:cs="Arial"/>
          <w:bCs/>
          <w:sz w:val="20"/>
          <w:szCs w:val="20"/>
        </w:rPr>
      </w:pPr>
      <w:r w:rsidRPr="00DC5CE3">
        <w:rPr>
          <w:rFonts w:ascii="Arial" w:hAnsi="Arial" w:cs="Arial"/>
          <w:b/>
          <w:sz w:val="20"/>
          <w:szCs w:val="20"/>
        </w:rPr>
        <w:t>ARTÍCULO 18.-</w:t>
      </w:r>
      <w:r w:rsidRPr="00DC5CE3">
        <w:rPr>
          <w:rFonts w:ascii="Arial" w:hAnsi="Arial" w:cs="Arial"/>
          <w:sz w:val="20"/>
          <w:szCs w:val="20"/>
        </w:rPr>
        <w:t xml:space="preserve"> </w:t>
      </w:r>
      <w:r w:rsidRPr="00DC5CE3">
        <w:rPr>
          <w:rFonts w:ascii="Arial" w:hAnsi="Arial" w:cs="Arial"/>
          <w:bCs/>
          <w:sz w:val="20"/>
          <w:szCs w:val="20"/>
        </w:rPr>
        <w:t>Son participaciones: las cantidades que el Municipio tiene derecho a percibir, que se derivan de la adhesión al Sistema Nacional de Coordinación Fiscal, así como las que correspondan a sistemas estatales de coordinación fiscal, determinados por las leyes correspondientes.</w:t>
      </w:r>
    </w:p>
    <w:p w14:paraId="3750C409" w14:textId="77777777" w:rsidR="00011B90" w:rsidRPr="00DC5CE3" w:rsidRDefault="00011B90" w:rsidP="00011B90">
      <w:pPr>
        <w:ind w:firstLine="709"/>
        <w:jc w:val="right"/>
        <w:rPr>
          <w:rFonts w:eastAsia="MS Mincho"/>
          <w:i/>
          <w:iCs/>
          <w:color w:val="0000FF"/>
          <w:sz w:val="18"/>
          <w:szCs w:val="18"/>
        </w:rPr>
      </w:pPr>
      <w:r w:rsidRPr="00DC5CE3">
        <w:rPr>
          <w:rFonts w:eastAsia="MS Mincho"/>
          <w:i/>
          <w:iCs/>
          <w:color w:val="0000FF"/>
          <w:sz w:val="18"/>
          <w:szCs w:val="18"/>
        </w:rPr>
        <w:t>Párrafo reformado D.O. 30-12-2019</w:t>
      </w:r>
    </w:p>
    <w:p w14:paraId="307D520E" w14:textId="77777777" w:rsidR="00A15672" w:rsidRPr="00DC5CE3" w:rsidRDefault="00A15672" w:rsidP="0072103C">
      <w:pPr>
        <w:jc w:val="both"/>
        <w:rPr>
          <w:rFonts w:ascii="Arial" w:hAnsi="Arial" w:cs="Arial"/>
          <w:sz w:val="20"/>
          <w:szCs w:val="20"/>
        </w:rPr>
      </w:pPr>
    </w:p>
    <w:p w14:paraId="52C1B32F" w14:textId="77777777" w:rsidR="00A15672" w:rsidRPr="00DC5CE3" w:rsidRDefault="003D4A12" w:rsidP="0072103C">
      <w:pPr>
        <w:jc w:val="center"/>
        <w:rPr>
          <w:rFonts w:ascii="Arial" w:hAnsi="Arial" w:cs="Arial"/>
          <w:b/>
          <w:sz w:val="20"/>
          <w:szCs w:val="20"/>
        </w:rPr>
      </w:pPr>
      <w:r>
        <w:rPr>
          <w:rFonts w:ascii="Arial" w:hAnsi="Arial" w:cs="Arial"/>
          <w:b/>
          <w:sz w:val="20"/>
          <w:szCs w:val="20"/>
        </w:rPr>
        <w:br w:type="column"/>
      </w:r>
      <w:r w:rsidR="00A15672" w:rsidRPr="00DC5CE3">
        <w:rPr>
          <w:rFonts w:ascii="Arial" w:hAnsi="Arial" w:cs="Arial"/>
          <w:b/>
          <w:sz w:val="20"/>
          <w:szCs w:val="20"/>
        </w:rPr>
        <w:lastRenderedPageBreak/>
        <w:t>Sección Quinta</w:t>
      </w:r>
    </w:p>
    <w:p w14:paraId="6C03F294"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Aportaciones</w:t>
      </w:r>
    </w:p>
    <w:p w14:paraId="6E7E162B" w14:textId="77777777" w:rsidR="00A15672" w:rsidRPr="00DC5CE3" w:rsidRDefault="00A15672" w:rsidP="0072103C">
      <w:pPr>
        <w:rPr>
          <w:rFonts w:ascii="Arial" w:hAnsi="Arial" w:cs="Arial"/>
          <w:sz w:val="20"/>
          <w:szCs w:val="20"/>
        </w:rPr>
      </w:pPr>
    </w:p>
    <w:p w14:paraId="762559F1"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19.-</w:t>
      </w:r>
      <w:r w:rsidRPr="00DC5CE3">
        <w:rPr>
          <w:rFonts w:ascii="Arial" w:hAnsi="Arial" w:cs="Arial"/>
          <w:sz w:val="20"/>
          <w:szCs w:val="20"/>
        </w:rPr>
        <w:t xml:space="preserve"> Las aportaciones: Son los recursos que la federación transfiere a las haciendas públicas de los estados y en su caso, al municipio, condicionando su gasto a la consecución y cumplimiento de los objetivos que para cada tipo de recurso establece la Ley de Coordinación Fiscal.</w:t>
      </w:r>
    </w:p>
    <w:p w14:paraId="11F8692A" w14:textId="77777777" w:rsidR="00A15672" w:rsidRPr="00DC5CE3" w:rsidRDefault="00A15672" w:rsidP="0072103C">
      <w:pPr>
        <w:rPr>
          <w:rFonts w:ascii="Arial" w:hAnsi="Arial" w:cs="Arial"/>
          <w:sz w:val="20"/>
          <w:szCs w:val="20"/>
        </w:rPr>
      </w:pPr>
    </w:p>
    <w:p w14:paraId="01E7386B" w14:textId="77777777" w:rsidR="00CC15C6" w:rsidRPr="00DC5CE3" w:rsidRDefault="00CC15C6" w:rsidP="00CC15C6">
      <w:pPr>
        <w:tabs>
          <w:tab w:val="left" w:pos="1838"/>
        </w:tabs>
        <w:jc w:val="center"/>
        <w:rPr>
          <w:rFonts w:ascii="Arial" w:hAnsi="Arial" w:cs="Arial"/>
          <w:b/>
          <w:bCs/>
          <w:sz w:val="20"/>
          <w:szCs w:val="20"/>
        </w:rPr>
      </w:pPr>
      <w:r w:rsidRPr="00DC5CE3">
        <w:rPr>
          <w:rFonts w:ascii="Arial" w:hAnsi="Arial" w:cs="Arial"/>
          <w:b/>
          <w:bCs/>
          <w:sz w:val="20"/>
          <w:szCs w:val="20"/>
        </w:rPr>
        <w:t>Sección Sexta</w:t>
      </w:r>
    </w:p>
    <w:p w14:paraId="1E6C1147" w14:textId="77777777" w:rsidR="00CC15C6" w:rsidRPr="00DC5CE3" w:rsidRDefault="00CC15C6" w:rsidP="00CC15C6">
      <w:pPr>
        <w:tabs>
          <w:tab w:val="left" w:pos="1838"/>
        </w:tabs>
        <w:jc w:val="center"/>
        <w:rPr>
          <w:rFonts w:ascii="Arial" w:hAnsi="Arial" w:cs="Arial"/>
          <w:b/>
          <w:bCs/>
          <w:sz w:val="20"/>
          <w:szCs w:val="20"/>
        </w:rPr>
      </w:pPr>
      <w:r w:rsidRPr="00DC5CE3">
        <w:rPr>
          <w:rFonts w:ascii="Arial" w:hAnsi="Arial" w:cs="Arial"/>
          <w:b/>
          <w:bCs/>
          <w:sz w:val="20"/>
          <w:szCs w:val="20"/>
        </w:rPr>
        <w:t>Convenios</w:t>
      </w:r>
    </w:p>
    <w:p w14:paraId="32DF914F" w14:textId="77777777" w:rsidR="00CC15C6" w:rsidRPr="00DC5CE3" w:rsidRDefault="00CC15C6" w:rsidP="0072103C">
      <w:pPr>
        <w:rPr>
          <w:rFonts w:ascii="Arial" w:hAnsi="Arial" w:cs="Arial"/>
          <w:sz w:val="20"/>
          <w:szCs w:val="20"/>
        </w:rPr>
      </w:pPr>
    </w:p>
    <w:p w14:paraId="45D65D3D" w14:textId="77777777" w:rsidR="00CC15C6" w:rsidRPr="00DC5CE3" w:rsidRDefault="00CC15C6" w:rsidP="00CC15C6">
      <w:pPr>
        <w:tabs>
          <w:tab w:val="left" w:pos="1838"/>
        </w:tabs>
        <w:jc w:val="both"/>
        <w:rPr>
          <w:rFonts w:ascii="Arial" w:hAnsi="Arial" w:cs="Arial"/>
          <w:bCs/>
          <w:sz w:val="20"/>
          <w:szCs w:val="20"/>
        </w:rPr>
      </w:pPr>
      <w:r w:rsidRPr="00DC5CE3">
        <w:rPr>
          <w:rFonts w:ascii="Arial" w:hAnsi="Arial" w:cs="Arial"/>
          <w:b/>
          <w:sz w:val="20"/>
          <w:szCs w:val="20"/>
        </w:rPr>
        <w:t>ARTÍCULO 19 A.-</w:t>
      </w:r>
      <w:r w:rsidRPr="00DC5CE3">
        <w:rPr>
          <w:rFonts w:ascii="Arial" w:hAnsi="Arial" w:cs="Arial"/>
          <w:bCs/>
          <w:sz w:val="20"/>
          <w:szCs w:val="20"/>
        </w:rPr>
        <w:t xml:space="preserve"> Son Convenios: las cantidades que el Municipio percibe derivados de convenios de coordinación, colaboración, reasignación o descentralización según corresponda, los cuales se acuerdan entre la Federación, las Entidades Federativas y/o los Municipios.</w:t>
      </w:r>
    </w:p>
    <w:p w14:paraId="4BC3C952" w14:textId="77777777" w:rsidR="00CC15C6" w:rsidRPr="00DC5CE3" w:rsidRDefault="00CC15C6" w:rsidP="00CC15C6">
      <w:pPr>
        <w:ind w:firstLine="709"/>
        <w:jc w:val="right"/>
        <w:rPr>
          <w:rFonts w:eastAsia="MS Mincho"/>
          <w:i/>
          <w:iCs/>
          <w:color w:val="0000FF"/>
          <w:sz w:val="18"/>
          <w:szCs w:val="18"/>
        </w:rPr>
      </w:pPr>
      <w:r w:rsidRPr="00DC5CE3">
        <w:rPr>
          <w:rFonts w:eastAsia="MS Mincho"/>
          <w:i/>
          <w:iCs/>
          <w:color w:val="0000FF"/>
          <w:sz w:val="18"/>
          <w:szCs w:val="18"/>
        </w:rPr>
        <w:t>Artículo adicionado D.O. 30-12-2019</w:t>
      </w:r>
    </w:p>
    <w:p w14:paraId="310F38AA" w14:textId="77777777" w:rsidR="00B912B4" w:rsidRPr="00DC5CE3" w:rsidRDefault="00B912B4" w:rsidP="0072103C">
      <w:pPr>
        <w:rPr>
          <w:rFonts w:ascii="Arial" w:hAnsi="Arial" w:cs="Arial"/>
          <w:sz w:val="20"/>
          <w:szCs w:val="20"/>
        </w:rPr>
      </w:pPr>
    </w:p>
    <w:p w14:paraId="2FFD9E7C" w14:textId="77777777" w:rsidR="00CC15C6" w:rsidRPr="00DC5CE3" w:rsidRDefault="00CC15C6" w:rsidP="00CC15C6">
      <w:pPr>
        <w:tabs>
          <w:tab w:val="left" w:pos="1838"/>
        </w:tabs>
        <w:jc w:val="center"/>
        <w:rPr>
          <w:rFonts w:ascii="Arial" w:hAnsi="Arial" w:cs="Arial"/>
          <w:b/>
          <w:bCs/>
          <w:sz w:val="20"/>
          <w:szCs w:val="20"/>
        </w:rPr>
      </w:pPr>
      <w:r w:rsidRPr="00DC5CE3">
        <w:rPr>
          <w:rFonts w:ascii="Arial" w:hAnsi="Arial" w:cs="Arial"/>
          <w:b/>
          <w:bCs/>
          <w:sz w:val="20"/>
          <w:szCs w:val="20"/>
        </w:rPr>
        <w:t>Sección Séptima</w:t>
      </w:r>
    </w:p>
    <w:p w14:paraId="2FB5D4E3" w14:textId="77777777" w:rsidR="00CC15C6" w:rsidRPr="00DC5CE3" w:rsidRDefault="00CC15C6" w:rsidP="00CC15C6">
      <w:pPr>
        <w:tabs>
          <w:tab w:val="left" w:pos="1838"/>
        </w:tabs>
        <w:jc w:val="center"/>
        <w:rPr>
          <w:rFonts w:ascii="Arial" w:hAnsi="Arial" w:cs="Arial"/>
          <w:b/>
          <w:bCs/>
          <w:sz w:val="20"/>
          <w:szCs w:val="20"/>
        </w:rPr>
      </w:pPr>
      <w:r w:rsidRPr="00DC5CE3">
        <w:rPr>
          <w:rFonts w:ascii="Arial" w:hAnsi="Arial" w:cs="Arial"/>
          <w:b/>
          <w:bCs/>
          <w:sz w:val="20"/>
          <w:szCs w:val="20"/>
        </w:rPr>
        <w:t>Incentivos Derivados de la Colaboración Fiscal</w:t>
      </w:r>
    </w:p>
    <w:p w14:paraId="6DB4DA22" w14:textId="77777777" w:rsidR="00CC15C6" w:rsidRPr="00DC5CE3" w:rsidRDefault="00CC15C6" w:rsidP="0072103C">
      <w:pPr>
        <w:rPr>
          <w:rFonts w:ascii="Arial" w:hAnsi="Arial" w:cs="Arial"/>
          <w:sz w:val="20"/>
          <w:szCs w:val="20"/>
        </w:rPr>
      </w:pPr>
    </w:p>
    <w:p w14:paraId="4E214A1B" w14:textId="77777777" w:rsidR="00CC15C6" w:rsidRPr="00DC5CE3" w:rsidRDefault="00CC15C6" w:rsidP="00CC15C6">
      <w:pPr>
        <w:tabs>
          <w:tab w:val="left" w:pos="1838"/>
        </w:tabs>
        <w:jc w:val="both"/>
        <w:rPr>
          <w:rFonts w:ascii="Arial" w:hAnsi="Arial" w:cs="Arial"/>
          <w:bCs/>
          <w:sz w:val="20"/>
          <w:szCs w:val="20"/>
        </w:rPr>
      </w:pPr>
      <w:r w:rsidRPr="00DC5CE3">
        <w:rPr>
          <w:rFonts w:ascii="Arial" w:hAnsi="Arial" w:cs="Arial"/>
          <w:b/>
          <w:sz w:val="20"/>
          <w:szCs w:val="20"/>
        </w:rPr>
        <w:t xml:space="preserve">ARTÍCULO 19 B.- </w:t>
      </w:r>
      <w:r w:rsidRPr="00DC5CE3">
        <w:rPr>
          <w:rFonts w:ascii="Arial" w:hAnsi="Arial" w:cs="Arial"/>
          <w:bCs/>
          <w:sz w:val="20"/>
          <w:szCs w:val="20"/>
        </w:rPr>
        <w:t>Son Incentivos Derivados de la Colaboración Fiscal: las cantidades que el Municipio percibe derivados del ejercicio de facultades delegadas por la Federación mediante la celebración de convenios de colaboración administrativa en materia fiscal; que comprenden las funciones de recaudación, fiscalización y administración de ingresos federales y por las que a cambio reciben incentivos económicos que implican la retribución de su colaboración.</w:t>
      </w:r>
    </w:p>
    <w:p w14:paraId="6E24BC1B" w14:textId="77777777" w:rsidR="00CC15C6" w:rsidRPr="00DC5CE3" w:rsidRDefault="00CC15C6" w:rsidP="00CC15C6">
      <w:pPr>
        <w:ind w:firstLine="709"/>
        <w:jc w:val="right"/>
        <w:rPr>
          <w:rFonts w:eastAsia="MS Mincho"/>
          <w:i/>
          <w:iCs/>
          <w:color w:val="0000FF"/>
          <w:sz w:val="18"/>
          <w:szCs w:val="18"/>
        </w:rPr>
      </w:pPr>
      <w:r w:rsidRPr="00DC5CE3">
        <w:rPr>
          <w:rFonts w:eastAsia="MS Mincho"/>
          <w:i/>
          <w:iCs/>
          <w:color w:val="0000FF"/>
          <w:sz w:val="18"/>
          <w:szCs w:val="18"/>
        </w:rPr>
        <w:t>Artículo adicionado D.O. 30-12-2019</w:t>
      </w:r>
    </w:p>
    <w:p w14:paraId="125150E5" w14:textId="77777777" w:rsidR="00CC15C6" w:rsidRPr="00DC5CE3" w:rsidRDefault="00CC15C6" w:rsidP="0072103C">
      <w:pPr>
        <w:rPr>
          <w:rFonts w:ascii="Arial" w:hAnsi="Arial" w:cs="Arial"/>
          <w:sz w:val="20"/>
          <w:szCs w:val="20"/>
        </w:rPr>
      </w:pPr>
    </w:p>
    <w:p w14:paraId="5499290C" w14:textId="77777777" w:rsidR="00CC15C6" w:rsidRPr="00DC5CE3" w:rsidRDefault="00CC15C6" w:rsidP="00CC15C6">
      <w:pPr>
        <w:tabs>
          <w:tab w:val="left" w:pos="1838"/>
        </w:tabs>
        <w:jc w:val="center"/>
        <w:rPr>
          <w:rFonts w:ascii="Arial" w:hAnsi="Arial" w:cs="Arial"/>
          <w:b/>
          <w:bCs/>
          <w:sz w:val="20"/>
          <w:szCs w:val="20"/>
        </w:rPr>
      </w:pPr>
      <w:r w:rsidRPr="00DC5CE3">
        <w:rPr>
          <w:rFonts w:ascii="Arial" w:hAnsi="Arial" w:cs="Arial"/>
          <w:b/>
          <w:bCs/>
          <w:sz w:val="20"/>
          <w:szCs w:val="20"/>
        </w:rPr>
        <w:t>Sección Octava</w:t>
      </w:r>
    </w:p>
    <w:p w14:paraId="12C8929F" w14:textId="77777777" w:rsidR="00CC15C6" w:rsidRPr="00DC5CE3" w:rsidRDefault="00CC15C6" w:rsidP="00CC15C6">
      <w:pPr>
        <w:tabs>
          <w:tab w:val="left" w:pos="1838"/>
        </w:tabs>
        <w:jc w:val="center"/>
        <w:rPr>
          <w:rFonts w:ascii="Arial" w:hAnsi="Arial" w:cs="Arial"/>
          <w:b/>
          <w:bCs/>
          <w:sz w:val="20"/>
          <w:szCs w:val="20"/>
        </w:rPr>
      </w:pPr>
      <w:r w:rsidRPr="00DC5CE3">
        <w:rPr>
          <w:rFonts w:ascii="Arial" w:hAnsi="Arial" w:cs="Arial"/>
          <w:b/>
          <w:bCs/>
          <w:sz w:val="20"/>
          <w:szCs w:val="20"/>
        </w:rPr>
        <w:t>Transferencias, Asignaciones, Subsidios y Otras</w:t>
      </w:r>
    </w:p>
    <w:p w14:paraId="33AD8866" w14:textId="77777777" w:rsidR="00CC15C6" w:rsidRPr="00DC5CE3" w:rsidRDefault="00CC15C6" w:rsidP="00CC15C6">
      <w:pPr>
        <w:ind w:firstLine="709"/>
        <w:jc w:val="right"/>
        <w:rPr>
          <w:rFonts w:eastAsia="MS Mincho"/>
          <w:i/>
          <w:iCs/>
          <w:color w:val="0000FF"/>
          <w:sz w:val="18"/>
          <w:szCs w:val="18"/>
        </w:rPr>
      </w:pPr>
      <w:r w:rsidRPr="00DC5CE3">
        <w:rPr>
          <w:rFonts w:eastAsia="MS Mincho"/>
          <w:i/>
          <w:iCs/>
          <w:color w:val="0000FF"/>
          <w:sz w:val="18"/>
          <w:szCs w:val="18"/>
        </w:rPr>
        <w:t>Sección recorrida antes sección sexta D.O. 30-12-2019</w:t>
      </w:r>
    </w:p>
    <w:p w14:paraId="23567218" w14:textId="77777777" w:rsidR="00A15672" w:rsidRPr="00DC5CE3" w:rsidRDefault="00A15672" w:rsidP="0072103C">
      <w:pPr>
        <w:rPr>
          <w:rFonts w:ascii="Arial" w:hAnsi="Arial" w:cs="Arial"/>
          <w:sz w:val="20"/>
          <w:szCs w:val="20"/>
        </w:rPr>
      </w:pPr>
    </w:p>
    <w:p w14:paraId="4663CFAC" w14:textId="77777777" w:rsidR="00B53280" w:rsidRPr="00DC5CE3" w:rsidRDefault="00B53280" w:rsidP="0072103C">
      <w:pPr>
        <w:jc w:val="both"/>
        <w:rPr>
          <w:rFonts w:ascii="Arial" w:hAnsi="Arial" w:cs="Arial"/>
          <w:sz w:val="20"/>
          <w:szCs w:val="20"/>
        </w:rPr>
      </w:pPr>
      <w:r w:rsidRPr="00DC5CE3">
        <w:rPr>
          <w:rFonts w:ascii="Arial" w:hAnsi="Arial" w:cs="Arial"/>
          <w:b/>
          <w:sz w:val="20"/>
          <w:szCs w:val="20"/>
        </w:rPr>
        <w:t>ARTÍCULO 20.-</w:t>
      </w:r>
      <w:r w:rsidRPr="00DC5CE3">
        <w:rPr>
          <w:rFonts w:ascii="Arial" w:hAnsi="Arial" w:cs="Arial"/>
          <w:color w:val="0000FF"/>
          <w:sz w:val="20"/>
          <w:szCs w:val="20"/>
        </w:rPr>
        <w:t xml:space="preserve"> </w:t>
      </w:r>
      <w:r w:rsidRPr="00DC5CE3">
        <w:rPr>
          <w:rFonts w:ascii="Arial" w:hAnsi="Arial" w:cs="Arial"/>
          <w:sz w:val="20"/>
          <w:szCs w:val="20"/>
        </w:rPr>
        <w:t>Las transferencias, asignaciones, subsidios y otras ayudas: Son los recursos recibidos en forma directa o indirecta por la Hacienda Pública Municipal y apoyos como parte de su política económica y social de acuerdo a las estrategias y prioridades de desarrollo para el sostenimiento de desempeño de sus actividades institucionales como son:</w:t>
      </w:r>
    </w:p>
    <w:p w14:paraId="7E22C1DD" w14:textId="77777777" w:rsidR="00A15672" w:rsidRPr="00DC5CE3" w:rsidRDefault="00A15672" w:rsidP="0072103C">
      <w:pPr>
        <w:jc w:val="both"/>
        <w:rPr>
          <w:rFonts w:ascii="Arial" w:hAnsi="Arial" w:cs="Arial"/>
          <w:sz w:val="20"/>
          <w:szCs w:val="20"/>
        </w:rPr>
      </w:pPr>
    </w:p>
    <w:p w14:paraId="167426F6" w14:textId="77777777" w:rsidR="00D824AE" w:rsidRPr="00DC5CE3" w:rsidRDefault="00D824AE" w:rsidP="0072103C">
      <w:pPr>
        <w:pStyle w:val="Sinespaciado"/>
        <w:tabs>
          <w:tab w:val="left" w:pos="8789"/>
        </w:tabs>
        <w:jc w:val="both"/>
        <w:rPr>
          <w:rFonts w:ascii="Arial" w:hAnsi="Arial" w:cs="Arial"/>
          <w:sz w:val="20"/>
          <w:szCs w:val="20"/>
        </w:rPr>
      </w:pPr>
      <w:r w:rsidRPr="00DC5CE3">
        <w:rPr>
          <w:rFonts w:ascii="Arial" w:hAnsi="Arial" w:cs="Arial"/>
          <w:b/>
          <w:sz w:val="20"/>
          <w:szCs w:val="20"/>
        </w:rPr>
        <w:t>I.</w:t>
      </w:r>
      <w:r w:rsidRPr="00DC5CE3">
        <w:rPr>
          <w:rFonts w:ascii="Arial" w:hAnsi="Arial" w:cs="Arial"/>
          <w:sz w:val="20"/>
          <w:szCs w:val="20"/>
        </w:rPr>
        <w:t xml:space="preserve"> Donativos</w:t>
      </w:r>
    </w:p>
    <w:p w14:paraId="01075F99" w14:textId="77777777" w:rsidR="00D824AE" w:rsidRPr="00DC5CE3" w:rsidRDefault="00D824AE" w:rsidP="0072103C">
      <w:pPr>
        <w:pStyle w:val="Sinespaciado"/>
        <w:tabs>
          <w:tab w:val="left" w:pos="8789"/>
        </w:tabs>
        <w:jc w:val="both"/>
        <w:rPr>
          <w:rFonts w:ascii="Arial" w:hAnsi="Arial" w:cs="Arial"/>
          <w:sz w:val="20"/>
          <w:szCs w:val="20"/>
        </w:rPr>
      </w:pPr>
    </w:p>
    <w:p w14:paraId="12EB14DA" w14:textId="77777777" w:rsidR="00D824AE" w:rsidRPr="00DC5CE3" w:rsidRDefault="00D824AE" w:rsidP="0072103C">
      <w:pPr>
        <w:pStyle w:val="Sinespaciado"/>
        <w:tabs>
          <w:tab w:val="left" w:pos="8789"/>
        </w:tabs>
        <w:jc w:val="both"/>
        <w:rPr>
          <w:rFonts w:ascii="Arial" w:hAnsi="Arial" w:cs="Arial"/>
          <w:sz w:val="20"/>
          <w:szCs w:val="20"/>
        </w:rPr>
      </w:pPr>
      <w:r w:rsidRPr="00DC5CE3">
        <w:rPr>
          <w:rFonts w:ascii="Arial" w:hAnsi="Arial" w:cs="Arial"/>
          <w:b/>
          <w:sz w:val="20"/>
          <w:szCs w:val="20"/>
        </w:rPr>
        <w:t>II.</w:t>
      </w:r>
      <w:r w:rsidRPr="00DC5CE3">
        <w:rPr>
          <w:rFonts w:ascii="Arial" w:hAnsi="Arial" w:cs="Arial"/>
          <w:sz w:val="20"/>
          <w:szCs w:val="20"/>
        </w:rPr>
        <w:t xml:space="preserve"> Cesiones</w:t>
      </w:r>
    </w:p>
    <w:p w14:paraId="5F8B9F60" w14:textId="77777777" w:rsidR="00D824AE" w:rsidRPr="00DC5CE3" w:rsidRDefault="00D824AE" w:rsidP="0072103C">
      <w:pPr>
        <w:pStyle w:val="Sinespaciado"/>
        <w:tabs>
          <w:tab w:val="left" w:pos="8789"/>
        </w:tabs>
        <w:jc w:val="both"/>
        <w:rPr>
          <w:rFonts w:ascii="Arial" w:hAnsi="Arial" w:cs="Arial"/>
          <w:sz w:val="20"/>
          <w:szCs w:val="20"/>
        </w:rPr>
      </w:pPr>
    </w:p>
    <w:p w14:paraId="0A6E035A" w14:textId="77777777" w:rsidR="00D824AE" w:rsidRPr="00DC5CE3" w:rsidRDefault="00D824AE" w:rsidP="0072103C">
      <w:pPr>
        <w:pStyle w:val="Sinespaciado"/>
        <w:tabs>
          <w:tab w:val="left" w:pos="8789"/>
        </w:tabs>
        <w:jc w:val="both"/>
        <w:rPr>
          <w:rFonts w:ascii="Arial" w:hAnsi="Arial" w:cs="Arial"/>
          <w:sz w:val="20"/>
          <w:szCs w:val="20"/>
        </w:rPr>
      </w:pPr>
      <w:r w:rsidRPr="00DC5CE3">
        <w:rPr>
          <w:rFonts w:ascii="Arial" w:hAnsi="Arial" w:cs="Arial"/>
          <w:b/>
          <w:sz w:val="20"/>
          <w:szCs w:val="20"/>
        </w:rPr>
        <w:t>III.</w:t>
      </w:r>
      <w:r w:rsidRPr="00DC5CE3">
        <w:rPr>
          <w:rFonts w:ascii="Arial" w:hAnsi="Arial" w:cs="Arial"/>
          <w:sz w:val="20"/>
          <w:szCs w:val="20"/>
        </w:rPr>
        <w:t xml:space="preserve"> Herencias</w:t>
      </w:r>
    </w:p>
    <w:p w14:paraId="39834AD8" w14:textId="77777777" w:rsidR="00D824AE" w:rsidRPr="00DC5CE3" w:rsidRDefault="00D824AE" w:rsidP="0072103C">
      <w:pPr>
        <w:pStyle w:val="Sinespaciado"/>
        <w:tabs>
          <w:tab w:val="left" w:pos="8789"/>
        </w:tabs>
        <w:jc w:val="both"/>
        <w:rPr>
          <w:rFonts w:ascii="Arial" w:hAnsi="Arial" w:cs="Arial"/>
          <w:sz w:val="20"/>
          <w:szCs w:val="20"/>
        </w:rPr>
      </w:pPr>
    </w:p>
    <w:p w14:paraId="7CDB0E51" w14:textId="77777777" w:rsidR="00D824AE" w:rsidRPr="00DC5CE3" w:rsidRDefault="00D824AE" w:rsidP="0072103C">
      <w:pPr>
        <w:pStyle w:val="Sinespaciado"/>
        <w:tabs>
          <w:tab w:val="left" w:pos="8789"/>
        </w:tabs>
        <w:jc w:val="both"/>
        <w:rPr>
          <w:rFonts w:ascii="Arial" w:hAnsi="Arial" w:cs="Arial"/>
          <w:sz w:val="20"/>
          <w:szCs w:val="20"/>
        </w:rPr>
      </w:pPr>
      <w:r w:rsidRPr="00DC5CE3">
        <w:rPr>
          <w:rFonts w:ascii="Arial" w:hAnsi="Arial" w:cs="Arial"/>
          <w:b/>
          <w:sz w:val="20"/>
          <w:szCs w:val="20"/>
        </w:rPr>
        <w:t>IV.</w:t>
      </w:r>
      <w:r w:rsidRPr="00DC5CE3">
        <w:rPr>
          <w:rFonts w:ascii="Arial" w:hAnsi="Arial" w:cs="Arial"/>
          <w:sz w:val="20"/>
          <w:szCs w:val="20"/>
        </w:rPr>
        <w:t xml:space="preserve"> Legados</w:t>
      </w:r>
    </w:p>
    <w:p w14:paraId="7AC12F0F" w14:textId="77777777" w:rsidR="00D824AE" w:rsidRPr="00DC5CE3" w:rsidRDefault="00D824AE" w:rsidP="0072103C">
      <w:pPr>
        <w:pStyle w:val="Sinespaciado"/>
        <w:tabs>
          <w:tab w:val="left" w:pos="8789"/>
        </w:tabs>
        <w:jc w:val="both"/>
        <w:rPr>
          <w:rFonts w:ascii="Arial" w:hAnsi="Arial" w:cs="Arial"/>
          <w:sz w:val="20"/>
          <w:szCs w:val="20"/>
        </w:rPr>
      </w:pPr>
    </w:p>
    <w:p w14:paraId="6037598B" w14:textId="77777777" w:rsidR="00D824AE" w:rsidRPr="00DC5CE3" w:rsidRDefault="00D824AE" w:rsidP="0072103C">
      <w:pPr>
        <w:pStyle w:val="Sinespaciado"/>
        <w:tabs>
          <w:tab w:val="left" w:pos="8789"/>
        </w:tabs>
        <w:jc w:val="both"/>
        <w:rPr>
          <w:rFonts w:ascii="Arial" w:hAnsi="Arial" w:cs="Arial"/>
          <w:sz w:val="20"/>
          <w:szCs w:val="20"/>
        </w:rPr>
      </w:pPr>
      <w:r w:rsidRPr="00DC5CE3">
        <w:rPr>
          <w:rFonts w:ascii="Arial" w:hAnsi="Arial" w:cs="Arial"/>
          <w:b/>
          <w:sz w:val="20"/>
          <w:szCs w:val="20"/>
        </w:rPr>
        <w:t>V.</w:t>
      </w:r>
      <w:r w:rsidRPr="00DC5CE3">
        <w:rPr>
          <w:rFonts w:ascii="Arial" w:hAnsi="Arial" w:cs="Arial"/>
          <w:sz w:val="20"/>
          <w:szCs w:val="20"/>
        </w:rPr>
        <w:t xml:space="preserve"> Por adjudicaciones judiciales</w:t>
      </w:r>
    </w:p>
    <w:p w14:paraId="46731684" w14:textId="77777777" w:rsidR="00D824AE" w:rsidRPr="00DC5CE3" w:rsidRDefault="00D824AE" w:rsidP="0072103C">
      <w:pPr>
        <w:pStyle w:val="Sinespaciado"/>
        <w:tabs>
          <w:tab w:val="left" w:pos="8789"/>
        </w:tabs>
        <w:jc w:val="both"/>
        <w:rPr>
          <w:rFonts w:ascii="Arial" w:hAnsi="Arial" w:cs="Arial"/>
          <w:sz w:val="20"/>
          <w:szCs w:val="20"/>
        </w:rPr>
      </w:pPr>
    </w:p>
    <w:p w14:paraId="4833AACE" w14:textId="77777777" w:rsidR="00D824AE" w:rsidRPr="00DC5CE3" w:rsidRDefault="00D824AE" w:rsidP="0072103C">
      <w:pPr>
        <w:pStyle w:val="Sinespaciado"/>
        <w:tabs>
          <w:tab w:val="left" w:pos="8789"/>
        </w:tabs>
        <w:jc w:val="both"/>
        <w:rPr>
          <w:rFonts w:ascii="Arial" w:hAnsi="Arial" w:cs="Arial"/>
          <w:sz w:val="20"/>
          <w:szCs w:val="20"/>
        </w:rPr>
      </w:pPr>
      <w:r w:rsidRPr="00DC5CE3">
        <w:rPr>
          <w:rFonts w:ascii="Arial" w:hAnsi="Arial" w:cs="Arial"/>
          <w:b/>
          <w:sz w:val="20"/>
          <w:szCs w:val="20"/>
        </w:rPr>
        <w:t>VI.</w:t>
      </w:r>
      <w:r w:rsidRPr="00DC5CE3">
        <w:rPr>
          <w:rFonts w:ascii="Arial" w:hAnsi="Arial" w:cs="Arial"/>
          <w:sz w:val="20"/>
          <w:szCs w:val="20"/>
        </w:rPr>
        <w:t xml:space="preserve"> Por adjudicaciones administrativas</w:t>
      </w:r>
    </w:p>
    <w:p w14:paraId="012C8D69" w14:textId="77777777" w:rsidR="00D824AE" w:rsidRPr="00DC5CE3" w:rsidRDefault="00D824AE" w:rsidP="0072103C">
      <w:pPr>
        <w:pStyle w:val="Sinespaciado"/>
        <w:tabs>
          <w:tab w:val="left" w:pos="8789"/>
        </w:tabs>
        <w:jc w:val="both"/>
        <w:rPr>
          <w:rFonts w:ascii="Arial" w:hAnsi="Arial" w:cs="Arial"/>
          <w:sz w:val="20"/>
          <w:szCs w:val="20"/>
        </w:rPr>
      </w:pPr>
    </w:p>
    <w:p w14:paraId="2539B031" w14:textId="77777777" w:rsidR="00D824AE" w:rsidRPr="00DC5CE3" w:rsidRDefault="00D824AE" w:rsidP="0072103C">
      <w:pPr>
        <w:pStyle w:val="Sinespaciado"/>
        <w:tabs>
          <w:tab w:val="left" w:pos="8789"/>
        </w:tabs>
        <w:jc w:val="both"/>
        <w:rPr>
          <w:rFonts w:ascii="Arial" w:hAnsi="Arial" w:cs="Arial"/>
          <w:sz w:val="20"/>
          <w:szCs w:val="20"/>
        </w:rPr>
      </w:pPr>
      <w:r w:rsidRPr="00DC5CE3">
        <w:rPr>
          <w:rFonts w:ascii="Arial" w:hAnsi="Arial" w:cs="Arial"/>
          <w:b/>
          <w:sz w:val="20"/>
          <w:szCs w:val="20"/>
        </w:rPr>
        <w:t>VII.</w:t>
      </w:r>
      <w:r w:rsidRPr="00DC5CE3">
        <w:rPr>
          <w:rFonts w:ascii="Arial" w:hAnsi="Arial" w:cs="Arial"/>
          <w:sz w:val="20"/>
          <w:szCs w:val="20"/>
        </w:rPr>
        <w:t xml:space="preserve"> Por subsidios</w:t>
      </w:r>
    </w:p>
    <w:p w14:paraId="31290060" w14:textId="77777777" w:rsidR="00D824AE" w:rsidRPr="00DC5CE3" w:rsidRDefault="00D824AE" w:rsidP="0072103C">
      <w:pPr>
        <w:pStyle w:val="Sinespaciado"/>
        <w:tabs>
          <w:tab w:val="left" w:pos="8789"/>
        </w:tabs>
        <w:jc w:val="both"/>
        <w:rPr>
          <w:rFonts w:ascii="Arial" w:hAnsi="Arial" w:cs="Arial"/>
          <w:sz w:val="20"/>
          <w:szCs w:val="20"/>
        </w:rPr>
      </w:pPr>
    </w:p>
    <w:p w14:paraId="0D00272D" w14:textId="77777777" w:rsidR="00D824AE" w:rsidRPr="00DC5CE3" w:rsidRDefault="00D824AE" w:rsidP="0072103C">
      <w:pPr>
        <w:pStyle w:val="Sinespaciado"/>
        <w:tabs>
          <w:tab w:val="left" w:pos="8789"/>
        </w:tabs>
        <w:jc w:val="both"/>
        <w:rPr>
          <w:rFonts w:ascii="Arial" w:hAnsi="Arial" w:cs="Arial"/>
          <w:sz w:val="20"/>
          <w:szCs w:val="20"/>
        </w:rPr>
      </w:pPr>
      <w:r w:rsidRPr="00DC5CE3">
        <w:rPr>
          <w:rFonts w:ascii="Arial" w:hAnsi="Arial" w:cs="Arial"/>
          <w:b/>
          <w:sz w:val="20"/>
          <w:szCs w:val="20"/>
        </w:rPr>
        <w:t>VIII.</w:t>
      </w:r>
      <w:r w:rsidRPr="00DC5CE3">
        <w:rPr>
          <w:rFonts w:ascii="Arial" w:hAnsi="Arial" w:cs="Arial"/>
          <w:sz w:val="20"/>
          <w:szCs w:val="20"/>
        </w:rPr>
        <w:t xml:space="preserve"> Otros ingresos no especificados</w:t>
      </w:r>
    </w:p>
    <w:p w14:paraId="59EB9F55" w14:textId="77777777" w:rsidR="003D4A12" w:rsidRDefault="003D4A12">
      <w:pPr>
        <w:rPr>
          <w:rFonts w:ascii="Arial" w:eastAsia="Calibri" w:hAnsi="Arial" w:cs="Arial"/>
          <w:b/>
          <w:sz w:val="20"/>
          <w:szCs w:val="20"/>
          <w:lang w:eastAsia="en-US"/>
        </w:rPr>
      </w:pPr>
      <w:r>
        <w:rPr>
          <w:rFonts w:ascii="Arial" w:hAnsi="Arial" w:cs="Arial"/>
          <w:b/>
          <w:sz w:val="20"/>
          <w:szCs w:val="20"/>
        </w:rPr>
        <w:br w:type="page"/>
      </w:r>
    </w:p>
    <w:p w14:paraId="3F4C67FE" w14:textId="77777777" w:rsidR="00E253DA" w:rsidRPr="00DC5CE3" w:rsidRDefault="00E253DA" w:rsidP="0072103C">
      <w:pPr>
        <w:pStyle w:val="Sinespaciado"/>
        <w:tabs>
          <w:tab w:val="left" w:pos="8789"/>
        </w:tabs>
        <w:jc w:val="center"/>
        <w:rPr>
          <w:rFonts w:ascii="Arial" w:hAnsi="Arial" w:cs="Arial"/>
          <w:b/>
          <w:sz w:val="20"/>
          <w:szCs w:val="20"/>
        </w:rPr>
      </w:pPr>
      <w:r w:rsidRPr="00DC5CE3">
        <w:rPr>
          <w:rFonts w:ascii="Arial" w:hAnsi="Arial" w:cs="Arial"/>
          <w:b/>
          <w:sz w:val="20"/>
          <w:szCs w:val="20"/>
        </w:rPr>
        <w:lastRenderedPageBreak/>
        <w:t xml:space="preserve">Sección </w:t>
      </w:r>
      <w:r w:rsidR="00705E20" w:rsidRPr="00DC5CE3">
        <w:rPr>
          <w:rFonts w:ascii="Arial" w:hAnsi="Arial" w:cs="Arial"/>
          <w:b/>
          <w:sz w:val="20"/>
          <w:szCs w:val="20"/>
        </w:rPr>
        <w:t>novena</w:t>
      </w:r>
    </w:p>
    <w:p w14:paraId="713E50D7" w14:textId="77777777" w:rsidR="00E253DA" w:rsidRPr="00DC5CE3" w:rsidRDefault="00E253DA" w:rsidP="0072103C">
      <w:pPr>
        <w:pStyle w:val="Sinespaciado"/>
        <w:tabs>
          <w:tab w:val="left" w:pos="8789"/>
        </w:tabs>
        <w:jc w:val="center"/>
        <w:rPr>
          <w:rFonts w:ascii="Arial" w:hAnsi="Arial" w:cs="Arial"/>
          <w:b/>
          <w:sz w:val="20"/>
          <w:szCs w:val="20"/>
        </w:rPr>
      </w:pPr>
      <w:r w:rsidRPr="00DC5CE3">
        <w:rPr>
          <w:rFonts w:ascii="Arial" w:hAnsi="Arial" w:cs="Arial"/>
          <w:b/>
          <w:sz w:val="20"/>
          <w:szCs w:val="20"/>
        </w:rPr>
        <w:t>Ingresos derivados de Financiamiento</w:t>
      </w:r>
    </w:p>
    <w:p w14:paraId="7EB03293" w14:textId="77777777" w:rsidR="00705E20" w:rsidRPr="00DC5CE3" w:rsidRDefault="00705E20" w:rsidP="00705E20">
      <w:pPr>
        <w:ind w:firstLine="709"/>
        <w:jc w:val="right"/>
        <w:rPr>
          <w:rFonts w:eastAsia="MS Mincho"/>
          <w:i/>
          <w:iCs/>
          <w:color w:val="0000FF"/>
          <w:sz w:val="18"/>
          <w:szCs w:val="18"/>
        </w:rPr>
      </w:pPr>
      <w:r w:rsidRPr="00DC5CE3">
        <w:rPr>
          <w:rFonts w:eastAsia="MS Mincho"/>
          <w:i/>
          <w:iCs/>
          <w:color w:val="0000FF"/>
          <w:sz w:val="18"/>
          <w:szCs w:val="18"/>
        </w:rPr>
        <w:t>Sección recorrida antes sección séptima D.O. 30-12-2019</w:t>
      </w:r>
    </w:p>
    <w:p w14:paraId="489135F3" w14:textId="77777777" w:rsidR="00E253DA" w:rsidRPr="00DC5CE3" w:rsidRDefault="00E253DA" w:rsidP="0072103C">
      <w:pPr>
        <w:pStyle w:val="Sinespaciado"/>
        <w:tabs>
          <w:tab w:val="left" w:pos="8789"/>
        </w:tabs>
        <w:jc w:val="both"/>
        <w:rPr>
          <w:rFonts w:ascii="Arial" w:hAnsi="Arial" w:cs="Arial"/>
          <w:sz w:val="20"/>
          <w:szCs w:val="20"/>
        </w:rPr>
      </w:pPr>
    </w:p>
    <w:p w14:paraId="05CF918F" w14:textId="77777777" w:rsidR="00B53280" w:rsidRPr="00DC5CE3" w:rsidRDefault="00B53280" w:rsidP="0072103C">
      <w:pPr>
        <w:jc w:val="both"/>
        <w:rPr>
          <w:rFonts w:ascii="Arial" w:hAnsi="Arial" w:cs="Arial"/>
          <w:sz w:val="20"/>
          <w:szCs w:val="20"/>
        </w:rPr>
      </w:pPr>
      <w:r w:rsidRPr="00DC5CE3">
        <w:rPr>
          <w:rFonts w:ascii="Arial" w:hAnsi="Arial" w:cs="Arial"/>
          <w:b/>
          <w:sz w:val="20"/>
          <w:szCs w:val="20"/>
        </w:rPr>
        <w:t>ARTÍCULO 20 A</w:t>
      </w:r>
      <w:r w:rsidRPr="00DC5CE3">
        <w:rPr>
          <w:rFonts w:ascii="Arial" w:hAnsi="Arial" w:cs="Arial"/>
          <w:sz w:val="20"/>
          <w:szCs w:val="20"/>
        </w:rPr>
        <w:t>.- Son Ingresos derivados de Financiamiento, los ingresos obtenidos por la celebración de empréstitos internos autorizados o ratificados por el Congreso del Estado y los autorizados de forma directa por el Cabildo, sin la aprobación específica del Congreso del Estado, de conformidad con lo dispuesto en las Leyes de Deuda Pública y de Gobierno de los Municipios, ambas del Estado de Yucatán; así como los financiamientos derivados de rescate y/o aplicación de Activos Financieros.</w:t>
      </w:r>
    </w:p>
    <w:p w14:paraId="070FCC1B" w14:textId="77777777" w:rsidR="00B53280" w:rsidRPr="00DC5CE3" w:rsidRDefault="00B53280" w:rsidP="0072103C">
      <w:pPr>
        <w:jc w:val="both"/>
        <w:rPr>
          <w:rFonts w:ascii="Arial" w:hAnsi="Arial" w:cs="Arial"/>
          <w:b/>
          <w:sz w:val="20"/>
          <w:szCs w:val="20"/>
        </w:rPr>
      </w:pPr>
    </w:p>
    <w:p w14:paraId="0415E148" w14:textId="77777777" w:rsidR="00B53280" w:rsidRPr="00DC5CE3" w:rsidRDefault="00B53280" w:rsidP="0072103C">
      <w:pPr>
        <w:jc w:val="center"/>
        <w:rPr>
          <w:rFonts w:ascii="Arial" w:hAnsi="Arial" w:cs="Arial"/>
          <w:b/>
          <w:sz w:val="20"/>
          <w:szCs w:val="20"/>
        </w:rPr>
      </w:pPr>
      <w:r w:rsidRPr="00DC5CE3">
        <w:rPr>
          <w:rFonts w:ascii="Arial" w:hAnsi="Arial" w:cs="Arial"/>
          <w:b/>
          <w:sz w:val="20"/>
          <w:szCs w:val="20"/>
        </w:rPr>
        <w:t xml:space="preserve">Sección </w:t>
      </w:r>
      <w:r w:rsidR="00705E20" w:rsidRPr="00DC5CE3">
        <w:rPr>
          <w:rFonts w:ascii="Arial" w:hAnsi="Arial" w:cs="Arial"/>
          <w:b/>
          <w:sz w:val="20"/>
          <w:szCs w:val="20"/>
        </w:rPr>
        <w:t>décima</w:t>
      </w:r>
    </w:p>
    <w:p w14:paraId="567046D8" w14:textId="77777777" w:rsidR="00B53280" w:rsidRPr="00DC5CE3" w:rsidRDefault="00B53280" w:rsidP="0072103C">
      <w:pPr>
        <w:jc w:val="center"/>
        <w:rPr>
          <w:rFonts w:ascii="Arial" w:hAnsi="Arial" w:cs="Arial"/>
          <w:b/>
          <w:sz w:val="20"/>
          <w:szCs w:val="20"/>
        </w:rPr>
      </w:pPr>
      <w:r w:rsidRPr="00DC5CE3">
        <w:rPr>
          <w:rFonts w:ascii="Arial" w:hAnsi="Arial" w:cs="Arial"/>
          <w:b/>
          <w:sz w:val="20"/>
          <w:szCs w:val="20"/>
        </w:rPr>
        <w:t>Ingresos por ventas de bienes y servicios</w:t>
      </w:r>
    </w:p>
    <w:p w14:paraId="2C5AB572" w14:textId="77777777" w:rsidR="00705E20" w:rsidRPr="00DC5CE3" w:rsidRDefault="00705E20" w:rsidP="00705E20">
      <w:pPr>
        <w:ind w:firstLine="709"/>
        <w:jc w:val="right"/>
        <w:rPr>
          <w:rFonts w:eastAsia="MS Mincho"/>
          <w:i/>
          <w:iCs/>
          <w:color w:val="0000FF"/>
          <w:sz w:val="18"/>
          <w:szCs w:val="18"/>
        </w:rPr>
      </w:pPr>
      <w:r w:rsidRPr="00DC5CE3">
        <w:rPr>
          <w:rFonts w:eastAsia="MS Mincho"/>
          <w:i/>
          <w:iCs/>
          <w:color w:val="0000FF"/>
          <w:sz w:val="18"/>
          <w:szCs w:val="18"/>
        </w:rPr>
        <w:t>Sección recorrida antes sección octava D.O. 30-12-2019</w:t>
      </w:r>
    </w:p>
    <w:p w14:paraId="2EEF9C40" w14:textId="77777777" w:rsidR="00D824AE" w:rsidRPr="00DC5CE3" w:rsidRDefault="00D824AE" w:rsidP="0072103C">
      <w:pPr>
        <w:pStyle w:val="Sinespaciado"/>
        <w:tabs>
          <w:tab w:val="left" w:pos="8789"/>
        </w:tabs>
        <w:jc w:val="both"/>
        <w:rPr>
          <w:rFonts w:ascii="Arial" w:hAnsi="Arial" w:cs="Arial"/>
          <w:sz w:val="20"/>
          <w:szCs w:val="20"/>
        </w:rPr>
      </w:pPr>
    </w:p>
    <w:p w14:paraId="394A01D1" w14:textId="77777777" w:rsidR="00B53280" w:rsidRPr="00DC5CE3" w:rsidRDefault="00B53280" w:rsidP="0072103C">
      <w:pPr>
        <w:jc w:val="both"/>
        <w:rPr>
          <w:rFonts w:ascii="Arial" w:hAnsi="Arial" w:cs="Arial"/>
          <w:sz w:val="20"/>
          <w:szCs w:val="20"/>
        </w:rPr>
      </w:pPr>
      <w:r w:rsidRPr="00DC5CE3">
        <w:rPr>
          <w:rFonts w:ascii="Arial" w:hAnsi="Arial" w:cs="Arial"/>
          <w:b/>
          <w:sz w:val="20"/>
          <w:szCs w:val="20"/>
        </w:rPr>
        <w:t xml:space="preserve">ARTÍCULO 20-B.- </w:t>
      </w:r>
      <w:r w:rsidRPr="00DC5CE3">
        <w:rPr>
          <w:rFonts w:ascii="Arial" w:hAnsi="Arial" w:cs="Arial"/>
          <w:sz w:val="20"/>
          <w:szCs w:val="20"/>
        </w:rPr>
        <w:t>Son recursos propios que obtienen las diversas entidades que conforman el sector paramunicipal por sus actividades de producción y/o comercialización.</w:t>
      </w:r>
    </w:p>
    <w:p w14:paraId="67347C1A" w14:textId="77777777" w:rsidR="00B912B4" w:rsidRPr="00DC5CE3" w:rsidRDefault="00B912B4" w:rsidP="0072103C">
      <w:pPr>
        <w:jc w:val="both"/>
        <w:rPr>
          <w:rFonts w:ascii="Arial" w:hAnsi="Arial" w:cs="Arial"/>
          <w:sz w:val="20"/>
          <w:szCs w:val="20"/>
        </w:rPr>
      </w:pPr>
    </w:p>
    <w:p w14:paraId="6389CEBB" w14:textId="77777777" w:rsidR="00B912B4" w:rsidRPr="00DC5CE3" w:rsidRDefault="00B912B4" w:rsidP="00B912B4">
      <w:pPr>
        <w:jc w:val="both"/>
        <w:rPr>
          <w:rFonts w:ascii="Arial" w:hAnsi="Arial" w:cs="Arial"/>
          <w:sz w:val="20"/>
          <w:szCs w:val="20"/>
        </w:rPr>
      </w:pPr>
      <w:r w:rsidRPr="00DC5CE3">
        <w:rPr>
          <w:rFonts w:ascii="Arial" w:hAnsi="Arial" w:cs="Arial"/>
          <w:sz w:val="20"/>
          <w:szCs w:val="20"/>
        </w:rPr>
        <w:t>Los ingresos producidos por los organismos descentralizados o paramunicipales se percibirán cuando lo decreten y exhiban conforme a sus respectivos regímenes interiores.</w:t>
      </w:r>
    </w:p>
    <w:p w14:paraId="38CCBB3E" w14:textId="77777777" w:rsidR="00B912B4" w:rsidRPr="00DC5CE3" w:rsidRDefault="00B912B4" w:rsidP="00B912B4">
      <w:pPr>
        <w:pStyle w:val="Textosinformato"/>
        <w:jc w:val="right"/>
        <w:rPr>
          <w:rFonts w:ascii="Times New Roman" w:eastAsia="MS Mincho" w:hAnsi="Times New Roman"/>
          <w:i/>
          <w:iCs/>
          <w:color w:val="0000FF"/>
          <w:sz w:val="18"/>
          <w:szCs w:val="18"/>
          <w:lang w:val="es-MX"/>
        </w:rPr>
      </w:pPr>
      <w:r w:rsidRPr="00DC5CE3">
        <w:rPr>
          <w:rFonts w:ascii="Times New Roman" w:eastAsia="MS Mincho" w:hAnsi="Times New Roman"/>
          <w:i/>
          <w:iCs/>
          <w:color w:val="0000FF"/>
          <w:sz w:val="18"/>
          <w:szCs w:val="18"/>
          <w:lang w:val="es-MX"/>
        </w:rPr>
        <w:t xml:space="preserve">Párrafo adicionado </w:t>
      </w:r>
      <w:r w:rsidRPr="00DC5CE3">
        <w:rPr>
          <w:rFonts w:ascii="Times New Roman" w:eastAsia="MS Mincho" w:hAnsi="Times New Roman"/>
          <w:i/>
          <w:iCs/>
          <w:color w:val="0000FF"/>
          <w:sz w:val="18"/>
          <w:szCs w:val="18"/>
        </w:rPr>
        <w:t xml:space="preserve">DO </w:t>
      </w:r>
      <w:r w:rsidRPr="00DC5CE3">
        <w:rPr>
          <w:rFonts w:ascii="Times New Roman" w:eastAsia="MS Mincho" w:hAnsi="Times New Roman"/>
          <w:i/>
          <w:iCs/>
          <w:color w:val="0000FF"/>
          <w:sz w:val="18"/>
          <w:szCs w:val="18"/>
          <w:lang w:val="es-MX"/>
        </w:rPr>
        <w:t>22</w:t>
      </w:r>
      <w:r w:rsidRPr="00DC5CE3">
        <w:rPr>
          <w:rFonts w:ascii="Times New Roman" w:eastAsia="MS Mincho" w:hAnsi="Times New Roman"/>
          <w:i/>
          <w:iCs/>
          <w:color w:val="0000FF"/>
          <w:sz w:val="18"/>
          <w:szCs w:val="18"/>
        </w:rPr>
        <w:t>-</w:t>
      </w:r>
      <w:r w:rsidRPr="00DC5CE3">
        <w:rPr>
          <w:rFonts w:ascii="Times New Roman" w:eastAsia="MS Mincho" w:hAnsi="Times New Roman"/>
          <w:i/>
          <w:iCs/>
          <w:color w:val="0000FF"/>
          <w:sz w:val="18"/>
          <w:szCs w:val="18"/>
          <w:lang w:val="es-ES"/>
        </w:rPr>
        <w:t>12</w:t>
      </w:r>
      <w:r w:rsidRPr="00DC5CE3">
        <w:rPr>
          <w:rFonts w:ascii="Times New Roman" w:eastAsia="MS Mincho" w:hAnsi="Times New Roman"/>
          <w:i/>
          <w:iCs/>
          <w:color w:val="0000FF"/>
          <w:sz w:val="18"/>
          <w:szCs w:val="18"/>
        </w:rPr>
        <w:t>-20</w:t>
      </w:r>
      <w:r w:rsidRPr="00DC5CE3">
        <w:rPr>
          <w:rFonts w:ascii="Times New Roman" w:eastAsia="MS Mincho" w:hAnsi="Times New Roman"/>
          <w:i/>
          <w:iCs/>
          <w:color w:val="0000FF"/>
          <w:sz w:val="18"/>
          <w:szCs w:val="18"/>
          <w:lang w:val="es-MX"/>
        </w:rPr>
        <w:t>17</w:t>
      </w:r>
    </w:p>
    <w:p w14:paraId="2138152A" w14:textId="77777777" w:rsidR="00B912B4" w:rsidRPr="00DC5CE3" w:rsidRDefault="00B912B4" w:rsidP="0072103C">
      <w:pPr>
        <w:jc w:val="both"/>
        <w:rPr>
          <w:rFonts w:ascii="Arial" w:hAnsi="Arial" w:cs="Arial"/>
          <w:sz w:val="20"/>
          <w:szCs w:val="20"/>
        </w:rPr>
      </w:pPr>
    </w:p>
    <w:p w14:paraId="7F90A55A"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CAPÍTULO III</w:t>
      </w:r>
    </w:p>
    <w:p w14:paraId="6B245744"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DE LOS CREDITOS FISCALES</w:t>
      </w:r>
    </w:p>
    <w:p w14:paraId="6C34C95B" w14:textId="77777777" w:rsidR="00A15672" w:rsidRPr="00DC5CE3" w:rsidRDefault="00A15672" w:rsidP="0072103C">
      <w:pPr>
        <w:rPr>
          <w:rFonts w:ascii="Arial" w:hAnsi="Arial" w:cs="Arial"/>
          <w:sz w:val="20"/>
          <w:szCs w:val="20"/>
        </w:rPr>
      </w:pPr>
    </w:p>
    <w:p w14:paraId="401D996D" w14:textId="77777777" w:rsidR="00B53280" w:rsidRPr="00DC5CE3" w:rsidRDefault="00B53280" w:rsidP="0072103C">
      <w:pPr>
        <w:jc w:val="both"/>
        <w:rPr>
          <w:rFonts w:ascii="Arial" w:hAnsi="Arial" w:cs="Arial"/>
          <w:sz w:val="20"/>
          <w:szCs w:val="20"/>
        </w:rPr>
      </w:pPr>
      <w:r w:rsidRPr="00DC5CE3">
        <w:rPr>
          <w:rFonts w:ascii="Arial" w:hAnsi="Arial" w:cs="Arial"/>
          <w:b/>
          <w:sz w:val="20"/>
          <w:szCs w:val="20"/>
        </w:rPr>
        <w:t>ARTÍCULO 21.-</w:t>
      </w:r>
      <w:r w:rsidRPr="00DC5CE3">
        <w:rPr>
          <w:rFonts w:ascii="Arial" w:hAnsi="Arial" w:cs="Arial"/>
          <w:sz w:val="20"/>
          <w:szCs w:val="20"/>
        </w:rPr>
        <w:t xml:space="preserve"> Son créditos fiscales, los ingresos que por sus funciones de derecho público le corresponde percibir al Ayuntamiento y a sus organismos descentralizados, provenientes de las contribuciones, aprovechamientos o de sus accesorios, incluidos los que se deriven de responsabilidades que el Ayuntamiento tenga derecho a exigir de sus servidores públicos o los particulares; o los que la Ley otorgue ese carácter y el Municipio tenga derecho a percibir, por cuenta ajena.</w:t>
      </w:r>
    </w:p>
    <w:p w14:paraId="4A93BDB1" w14:textId="77777777" w:rsidR="00A15672" w:rsidRPr="00DC5CE3" w:rsidRDefault="00A15672" w:rsidP="0072103C">
      <w:pPr>
        <w:rPr>
          <w:rFonts w:ascii="Arial" w:hAnsi="Arial" w:cs="Arial"/>
          <w:sz w:val="20"/>
          <w:szCs w:val="20"/>
        </w:rPr>
      </w:pPr>
    </w:p>
    <w:p w14:paraId="20E11A00"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Sección Primera</w:t>
      </w:r>
    </w:p>
    <w:p w14:paraId="76AF3EA6"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De la causación y determinación</w:t>
      </w:r>
    </w:p>
    <w:p w14:paraId="3C035F8A" w14:textId="77777777" w:rsidR="00A15672" w:rsidRPr="00DC5CE3" w:rsidRDefault="00A15672" w:rsidP="0072103C">
      <w:pPr>
        <w:rPr>
          <w:rFonts w:ascii="Arial" w:hAnsi="Arial" w:cs="Arial"/>
          <w:sz w:val="20"/>
          <w:szCs w:val="20"/>
        </w:rPr>
      </w:pPr>
    </w:p>
    <w:p w14:paraId="68750713"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22.-</w:t>
      </w:r>
      <w:r w:rsidRPr="00DC5CE3">
        <w:rPr>
          <w:rFonts w:ascii="Arial" w:hAnsi="Arial" w:cs="Arial"/>
          <w:sz w:val="20"/>
          <w:szCs w:val="20"/>
        </w:rPr>
        <w:t xml:space="preserve"> Las contribuciones se causan, conforme se realizan las situaciones jurídicas o de hecho, previstas en las leyes fiscales vigentes durante el lapso en que ocurran.</w:t>
      </w:r>
    </w:p>
    <w:p w14:paraId="6C9D4ADA" w14:textId="77777777" w:rsidR="00A15672" w:rsidRPr="00DC5CE3" w:rsidRDefault="00A15672" w:rsidP="0072103C">
      <w:pPr>
        <w:jc w:val="both"/>
        <w:rPr>
          <w:rFonts w:ascii="Arial" w:hAnsi="Arial" w:cs="Arial"/>
          <w:sz w:val="20"/>
          <w:szCs w:val="20"/>
        </w:rPr>
      </w:pPr>
    </w:p>
    <w:p w14:paraId="694D7D10"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Dichas contribuciones se determinarán de acuerdo con las disposiciones vigentes en el momento de su causación, pero les serán aplicables las normas sobre procedimientos que se expidan con posterioridad.</w:t>
      </w:r>
    </w:p>
    <w:p w14:paraId="5CC3AFFE" w14:textId="77777777" w:rsidR="00A15672" w:rsidRPr="00DC5CE3" w:rsidRDefault="00A15672" w:rsidP="0072103C">
      <w:pPr>
        <w:jc w:val="both"/>
        <w:rPr>
          <w:rFonts w:ascii="Arial" w:hAnsi="Arial" w:cs="Arial"/>
          <w:sz w:val="20"/>
          <w:szCs w:val="20"/>
        </w:rPr>
      </w:pPr>
    </w:p>
    <w:p w14:paraId="5A4393AA" w14:textId="77777777" w:rsidR="00B53280" w:rsidRPr="00DC5CE3" w:rsidRDefault="00B53280" w:rsidP="0072103C">
      <w:pPr>
        <w:jc w:val="both"/>
        <w:rPr>
          <w:rFonts w:ascii="Arial" w:hAnsi="Arial" w:cs="Arial"/>
          <w:sz w:val="20"/>
          <w:szCs w:val="20"/>
        </w:rPr>
      </w:pPr>
      <w:r w:rsidRPr="00DC5CE3">
        <w:rPr>
          <w:rFonts w:ascii="Arial" w:hAnsi="Arial" w:cs="Arial"/>
          <w:sz w:val="20"/>
          <w:szCs w:val="20"/>
        </w:rPr>
        <w:t>Los contribuyentes, proporcionarán a las mencionadas autoridades, la información necesaria y suficiente para determinar las contribuciones, en un plazo máximo de quince días siguientes, a la fecha de su causación, salvo en los casos que la propia Ley fije otro plazo.</w:t>
      </w:r>
    </w:p>
    <w:p w14:paraId="6D84CC47" w14:textId="77777777" w:rsidR="00B53280" w:rsidRPr="00DC5CE3" w:rsidRDefault="00B53280" w:rsidP="0072103C">
      <w:pPr>
        <w:jc w:val="both"/>
        <w:rPr>
          <w:rFonts w:ascii="Arial" w:hAnsi="Arial" w:cs="Arial"/>
          <w:sz w:val="20"/>
          <w:szCs w:val="20"/>
        </w:rPr>
      </w:pPr>
    </w:p>
    <w:p w14:paraId="1A9DB2BC" w14:textId="77777777" w:rsidR="00B53280" w:rsidRPr="00DC5CE3" w:rsidRDefault="00B53280" w:rsidP="0072103C">
      <w:pPr>
        <w:jc w:val="both"/>
        <w:rPr>
          <w:rFonts w:ascii="Arial" w:hAnsi="Arial" w:cs="Arial"/>
          <w:sz w:val="20"/>
          <w:szCs w:val="20"/>
        </w:rPr>
      </w:pPr>
      <w:r w:rsidRPr="00DC5CE3">
        <w:rPr>
          <w:rFonts w:ascii="Arial" w:hAnsi="Arial" w:cs="Arial"/>
          <w:sz w:val="20"/>
          <w:szCs w:val="20"/>
        </w:rPr>
        <w:t>La determinación de las contribuciones corresponde a las autoridades fiscales, con excepción del Impuesto Sobre Adquisición de Inmuebles cuya determinación corresponde a los fedatarios públicos y a las personas que por disposición legal tengan funciones notariales; y la del Impuesto Predial, Base Contraprestación, que corresponde a los sujetos obligados.</w:t>
      </w:r>
    </w:p>
    <w:p w14:paraId="2EDEA25A" w14:textId="77777777" w:rsidR="00B53280" w:rsidRPr="00DC5CE3" w:rsidRDefault="00B53280" w:rsidP="0072103C">
      <w:pPr>
        <w:jc w:val="both"/>
        <w:rPr>
          <w:rFonts w:ascii="Arial" w:hAnsi="Arial" w:cs="Arial"/>
          <w:b/>
          <w:sz w:val="20"/>
          <w:szCs w:val="20"/>
        </w:rPr>
      </w:pPr>
    </w:p>
    <w:p w14:paraId="2E07182F"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23.-</w:t>
      </w:r>
      <w:r w:rsidRPr="00DC5CE3">
        <w:rPr>
          <w:rFonts w:ascii="Arial" w:hAnsi="Arial" w:cs="Arial"/>
          <w:sz w:val="20"/>
          <w:szCs w:val="20"/>
        </w:rPr>
        <w:t xml:space="preserve"> No serán exigibles los impuestos y derechos a que se refiere la presente Ley cuando hayan sido derogados o suspendidos para cumplir con los requisitos establecidos en las leyes federales </w:t>
      </w:r>
      <w:r w:rsidRPr="00DC5CE3">
        <w:rPr>
          <w:rFonts w:ascii="Arial" w:hAnsi="Arial" w:cs="Arial"/>
          <w:sz w:val="20"/>
          <w:szCs w:val="20"/>
        </w:rPr>
        <w:lastRenderedPageBreak/>
        <w:t>y los convenios suscritos entre la Federación y el Estado o Municipio, a partir de la fecha de su celebración.</w:t>
      </w:r>
    </w:p>
    <w:p w14:paraId="61379378" w14:textId="77777777" w:rsidR="00A15672" w:rsidRPr="00DC5CE3" w:rsidRDefault="00A15672" w:rsidP="0072103C">
      <w:pPr>
        <w:rPr>
          <w:rFonts w:ascii="Arial" w:hAnsi="Arial" w:cs="Arial"/>
          <w:sz w:val="20"/>
          <w:szCs w:val="20"/>
        </w:rPr>
      </w:pPr>
    </w:p>
    <w:p w14:paraId="2C215EFA"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Sección Segunda</w:t>
      </w:r>
    </w:p>
    <w:p w14:paraId="17456461"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De los obligados solidarios</w:t>
      </w:r>
    </w:p>
    <w:p w14:paraId="5C28A29F" w14:textId="77777777" w:rsidR="00A15672" w:rsidRPr="00DC5CE3" w:rsidRDefault="00A15672" w:rsidP="0072103C">
      <w:pPr>
        <w:rPr>
          <w:rFonts w:ascii="Arial" w:hAnsi="Arial" w:cs="Arial"/>
          <w:sz w:val="20"/>
          <w:szCs w:val="20"/>
        </w:rPr>
      </w:pPr>
    </w:p>
    <w:p w14:paraId="1DF38F3F"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24.-</w:t>
      </w:r>
      <w:r w:rsidRPr="00DC5CE3">
        <w:rPr>
          <w:rFonts w:ascii="Arial" w:hAnsi="Arial" w:cs="Arial"/>
          <w:sz w:val="20"/>
          <w:szCs w:val="20"/>
        </w:rPr>
        <w:t xml:space="preserve"> Son solidariamente responsables del pago de un crédito fiscal:</w:t>
      </w:r>
    </w:p>
    <w:p w14:paraId="23CB236E" w14:textId="77777777" w:rsidR="00A15672" w:rsidRPr="00DC5CE3" w:rsidRDefault="00A15672" w:rsidP="0072103C">
      <w:pPr>
        <w:rPr>
          <w:rFonts w:ascii="Arial" w:hAnsi="Arial" w:cs="Arial"/>
          <w:sz w:val="20"/>
          <w:szCs w:val="20"/>
        </w:rPr>
      </w:pPr>
    </w:p>
    <w:p w14:paraId="431AE7A3"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w:t>
      </w:r>
      <w:r w:rsidRPr="00DC5CE3">
        <w:rPr>
          <w:rFonts w:ascii="Arial" w:hAnsi="Arial" w:cs="Arial"/>
          <w:sz w:val="20"/>
          <w:szCs w:val="20"/>
        </w:rPr>
        <w:t xml:space="preserve"> Las personas físicas y morales, que adquieran bienes o negociaciones, que reporten adeudos a favor del Municipio de Mérida y, que correspondan a períodos anteriores a la adquisición.</w:t>
      </w:r>
    </w:p>
    <w:p w14:paraId="7A352649" w14:textId="77777777" w:rsidR="00A15672" w:rsidRPr="00DC5CE3" w:rsidRDefault="00A15672" w:rsidP="0072103C">
      <w:pPr>
        <w:rPr>
          <w:rFonts w:ascii="Arial" w:hAnsi="Arial" w:cs="Arial"/>
          <w:sz w:val="20"/>
          <w:szCs w:val="20"/>
        </w:rPr>
      </w:pPr>
    </w:p>
    <w:p w14:paraId="640AC90F"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II.-</w:t>
      </w:r>
      <w:r w:rsidRPr="00DC5CE3">
        <w:rPr>
          <w:rFonts w:ascii="Arial" w:hAnsi="Arial" w:cs="Arial"/>
          <w:sz w:val="20"/>
          <w:szCs w:val="20"/>
        </w:rPr>
        <w:t xml:space="preserve"> Los albaceas, copropietarios, fideicomitentes o fideicomisarios de un bien determinado, por cuya administración, copropiedad o derecho, se cause una contribución en favor del Municipio.</w:t>
      </w:r>
    </w:p>
    <w:p w14:paraId="0CD03F1C" w14:textId="77777777" w:rsidR="00A15672" w:rsidRPr="00DC5CE3" w:rsidRDefault="00A15672" w:rsidP="0072103C">
      <w:pPr>
        <w:rPr>
          <w:rFonts w:ascii="Arial" w:hAnsi="Arial" w:cs="Arial"/>
          <w:sz w:val="20"/>
          <w:szCs w:val="20"/>
        </w:rPr>
      </w:pPr>
    </w:p>
    <w:p w14:paraId="2C11D5E9"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III.-</w:t>
      </w:r>
      <w:r w:rsidRPr="00DC5CE3">
        <w:rPr>
          <w:rFonts w:ascii="Arial" w:hAnsi="Arial" w:cs="Arial"/>
          <w:sz w:val="20"/>
          <w:szCs w:val="20"/>
        </w:rPr>
        <w:t xml:space="preserve"> Los retenedores de impuestos y otras contribuciones.</w:t>
      </w:r>
    </w:p>
    <w:p w14:paraId="43482316" w14:textId="77777777" w:rsidR="00A15672" w:rsidRPr="00DC5CE3" w:rsidRDefault="00A15672" w:rsidP="0072103C">
      <w:pPr>
        <w:rPr>
          <w:rFonts w:ascii="Arial" w:hAnsi="Arial" w:cs="Arial"/>
          <w:sz w:val="20"/>
          <w:szCs w:val="20"/>
        </w:rPr>
      </w:pPr>
    </w:p>
    <w:p w14:paraId="4176DBDB"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IV.-</w:t>
      </w:r>
      <w:r w:rsidRPr="00DC5CE3">
        <w:rPr>
          <w:rFonts w:ascii="Arial" w:hAnsi="Arial" w:cs="Arial"/>
          <w:sz w:val="20"/>
          <w:szCs w:val="20"/>
        </w:rPr>
        <w:t xml:space="preserve"> Los funcionarios, fedatarios y las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14:paraId="07DD4ABC" w14:textId="77777777" w:rsidR="00A15672" w:rsidRPr="00DC5CE3" w:rsidRDefault="00A15672" w:rsidP="0072103C">
      <w:pPr>
        <w:rPr>
          <w:rFonts w:ascii="Arial" w:hAnsi="Arial" w:cs="Arial"/>
          <w:sz w:val="20"/>
          <w:szCs w:val="20"/>
        </w:rPr>
      </w:pPr>
    </w:p>
    <w:p w14:paraId="4F88D088"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Sección Tercera</w:t>
      </w:r>
    </w:p>
    <w:p w14:paraId="4EB4E120"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De la época de pago</w:t>
      </w:r>
    </w:p>
    <w:p w14:paraId="0C2D5BCD" w14:textId="77777777" w:rsidR="00A15672" w:rsidRPr="00DC5CE3" w:rsidRDefault="00A15672" w:rsidP="0072103C">
      <w:pPr>
        <w:rPr>
          <w:rFonts w:ascii="Arial" w:hAnsi="Arial" w:cs="Arial"/>
          <w:sz w:val="20"/>
          <w:szCs w:val="20"/>
        </w:rPr>
      </w:pPr>
    </w:p>
    <w:p w14:paraId="43276C6A"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25.-</w:t>
      </w:r>
      <w:r w:rsidRPr="00DC5CE3">
        <w:rPr>
          <w:rFonts w:ascii="Arial" w:hAnsi="Arial" w:cs="Arial"/>
          <w:sz w:val="20"/>
          <w:szCs w:val="20"/>
        </w:rPr>
        <w:t xml:space="preserve"> Los créditos fiscales en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causación del crédito fiscal.</w:t>
      </w:r>
    </w:p>
    <w:p w14:paraId="5A76E70A" w14:textId="77777777" w:rsidR="00A15672" w:rsidRPr="00DC5CE3" w:rsidRDefault="00A15672" w:rsidP="0072103C">
      <w:pPr>
        <w:rPr>
          <w:rFonts w:ascii="Arial" w:hAnsi="Arial" w:cs="Arial"/>
          <w:sz w:val="20"/>
          <w:szCs w:val="20"/>
        </w:rPr>
      </w:pPr>
    </w:p>
    <w:p w14:paraId="1E8A3DE1"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En los términos establecidos en el párrafo anterior, para el pago de los créditos fiscales municipales, se computarán sólo los días hábiles, entendiéndose por éstos, aquéllos que establezcan las Leyes de la materia y en que se encuentren abiertas al público, las oficinas recaudadoras.</w:t>
      </w:r>
    </w:p>
    <w:p w14:paraId="3874B303" w14:textId="77777777" w:rsidR="00A15672" w:rsidRPr="00DC5CE3" w:rsidRDefault="00A15672" w:rsidP="0072103C">
      <w:pPr>
        <w:rPr>
          <w:rFonts w:ascii="Arial" w:hAnsi="Arial" w:cs="Arial"/>
          <w:sz w:val="20"/>
          <w:szCs w:val="20"/>
        </w:rPr>
      </w:pPr>
    </w:p>
    <w:p w14:paraId="70043E7F"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La existencia de personal de guardia no habilita los días en que se suspendan las labores. Si al término del vencimiento fuere día inhábil, el plazo se prorrogará al siguiente día hábil.</w:t>
      </w:r>
    </w:p>
    <w:p w14:paraId="6DDE881E" w14:textId="77777777" w:rsidR="00A15672" w:rsidRPr="00DC5CE3" w:rsidRDefault="00A15672" w:rsidP="0072103C">
      <w:pPr>
        <w:rPr>
          <w:rFonts w:ascii="Arial" w:hAnsi="Arial" w:cs="Arial"/>
          <w:sz w:val="20"/>
          <w:szCs w:val="20"/>
        </w:rPr>
      </w:pPr>
    </w:p>
    <w:p w14:paraId="0D18DC04"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Sección Cuarta</w:t>
      </w:r>
    </w:p>
    <w:p w14:paraId="0DBD3556"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Del pago a plazos</w:t>
      </w:r>
    </w:p>
    <w:p w14:paraId="2EB3DA58" w14:textId="77777777" w:rsidR="00A15672" w:rsidRPr="00DC5CE3" w:rsidRDefault="00A15672" w:rsidP="0072103C">
      <w:pPr>
        <w:rPr>
          <w:rFonts w:ascii="Arial" w:hAnsi="Arial" w:cs="Arial"/>
          <w:sz w:val="20"/>
          <w:szCs w:val="20"/>
        </w:rPr>
      </w:pPr>
    </w:p>
    <w:p w14:paraId="44CC1AFD"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 xml:space="preserve">ARTÍCULO 26.- </w:t>
      </w:r>
      <w:r w:rsidRPr="00DC5CE3">
        <w:rPr>
          <w:rFonts w:ascii="Arial" w:hAnsi="Arial" w:cs="Arial"/>
          <w:sz w:val="20"/>
          <w:szCs w:val="20"/>
        </w:rPr>
        <w:t>El Director de Finanzas y Tesorero Municipal, a petición que formulen por escrito el contribuyente, podrá autorizar el pago en parcialidades de los créditos fiscales sin que dicho plazo exceda de doce meses. Para el cálculo de la cantidad a pagar, se determinará el crédito fiscal omitido a la fecha de la autorización.</w:t>
      </w:r>
    </w:p>
    <w:p w14:paraId="65343E84" w14:textId="77777777" w:rsidR="00A15672" w:rsidRPr="00DC5CE3" w:rsidRDefault="00A15672" w:rsidP="0072103C">
      <w:pPr>
        <w:rPr>
          <w:rFonts w:ascii="Arial" w:hAnsi="Arial" w:cs="Arial"/>
          <w:sz w:val="20"/>
          <w:szCs w:val="20"/>
        </w:rPr>
      </w:pPr>
    </w:p>
    <w:p w14:paraId="204F294B"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El monto total del crédito fiscal omitido señalado en el párrafo anterior, se integrará por la suma de los siguientes conceptos:</w:t>
      </w:r>
    </w:p>
    <w:p w14:paraId="17EFE5D6" w14:textId="77777777" w:rsidR="00A15672" w:rsidRPr="00DC5CE3" w:rsidRDefault="00A15672" w:rsidP="0072103C">
      <w:pPr>
        <w:jc w:val="both"/>
        <w:rPr>
          <w:rFonts w:ascii="Arial" w:hAnsi="Arial" w:cs="Arial"/>
          <w:sz w:val="20"/>
          <w:szCs w:val="20"/>
        </w:rPr>
      </w:pPr>
    </w:p>
    <w:p w14:paraId="6950F012"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w:t>
      </w:r>
      <w:r w:rsidRPr="00DC5CE3">
        <w:rPr>
          <w:rFonts w:ascii="Arial" w:hAnsi="Arial" w:cs="Arial"/>
          <w:sz w:val="20"/>
          <w:szCs w:val="20"/>
        </w:rPr>
        <w:t xml:space="preserve"> El monto de las contribuciones o aprovechamientos omitidos actualizados desde el mes en que se debieron pagar y hasta aquél en que autorice el pago en parcialidades.</w:t>
      </w:r>
    </w:p>
    <w:p w14:paraId="6116DE9E" w14:textId="77777777" w:rsidR="00A15672" w:rsidRPr="00DC5CE3" w:rsidRDefault="00A15672" w:rsidP="0072103C">
      <w:pPr>
        <w:jc w:val="both"/>
        <w:rPr>
          <w:rFonts w:ascii="Arial" w:hAnsi="Arial" w:cs="Arial"/>
          <w:sz w:val="20"/>
          <w:szCs w:val="20"/>
        </w:rPr>
      </w:pPr>
    </w:p>
    <w:p w14:paraId="45674BCF"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lastRenderedPageBreak/>
        <w:t>b)</w:t>
      </w:r>
      <w:r w:rsidRPr="00DC5CE3">
        <w:rPr>
          <w:rFonts w:ascii="Arial" w:hAnsi="Arial" w:cs="Arial"/>
          <w:sz w:val="20"/>
          <w:szCs w:val="20"/>
        </w:rPr>
        <w:t xml:space="preserve"> Las multas que correspondan actualizadas desde el mes en que se debieron pagar y hasta aquél en que se autorice el pago en parcialidades.</w:t>
      </w:r>
    </w:p>
    <w:p w14:paraId="26D41A12" w14:textId="77777777" w:rsidR="00A15672" w:rsidRPr="00DC5CE3" w:rsidRDefault="00A15672" w:rsidP="0072103C">
      <w:pPr>
        <w:jc w:val="both"/>
        <w:rPr>
          <w:rFonts w:ascii="Arial" w:hAnsi="Arial" w:cs="Arial"/>
          <w:sz w:val="20"/>
          <w:szCs w:val="20"/>
        </w:rPr>
      </w:pPr>
    </w:p>
    <w:p w14:paraId="31F8DE29"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c)</w:t>
      </w:r>
      <w:r w:rsidRPr="00DC5CE3">
        <w:rPr>
          <w:rFonts w:ascii="Arial" w:hAnsi="Arial" w:cs="Arial"/>
          <w:sz w:val="20"/>
          <w:szCs w:val="20"/>
        </w:rPr>
        <w:t xml:space="preserve"> Los accesorios distintos de las multas que tenga a su cargo el contribuyente a la fecha en que se autorice el pago en parcialidades.</w:t>
      </w:r>
    </w:p>
    <w:p w14:paraId="336F9885" w14:textId="77777777" w:rsidR="00A15672" w:rsidRPr="00DC5CE3" w:rsidRDefault="00A15672" w:rsidP="0072103C">
      <w:pPr>
        <w:jc w:val="both"/>
        <w:rPr>
          <w:rFonts w:ascii="Arial" w:hAnsi="Arial" w:cs="Arial"/>
          <w:sz w:val="20"/>
          <w:szCs w:val="20"/>
        </w:rPr>
      </w:pPr>
    </w:p>
    <w:p w14:paraId="5B3B070C"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Cada una de las parcialidades deberá ser pagada en forma mensual y sucesiva, para lo cual se tomará como base el importe del párrafo anterior y el plazo elegido por el contribuyente en su solicitud de autorización de pago a plazos.</w:t>
      </w:r>
    </w:p>
    <w:p w14:paraId="028A444F" w14:textId="77777777" w:rsidR="00A15672" w:rsidRPr="00DC5CE3" w:rsidRDefault="00A15672" w:rsidP="0072103C">
      <w:pPr>
        <w:jc w:val="both"/>
        <w:rPr>
          <w:rFonts w:ascii="Arial" w:hAnsi="Arial" w:cs="Arial"/>
          <w:sz w:val="20"/>
          <w:szCs w:val="20"/>
        </w:rPr>
      </w:pPr>
    </w:p>
    <w:p w14:paraId="0D6B4239"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Durante el plazo autorizado para el pago a plazos no se generará actualización ni recargos.</w:t>
      </w:r>
    </w:p>
    <w:p w14:paraId="66D84F09" w14:textId="77777777" w:rsidR="00A15672" w:rsidRPr="00DC5CE3" w:rsidRDefault="00A15672" w:rsidP="0072103C">
      <w:pPr>
        <w:jc w:val="both"/>
        <w:rPr>
          <w:rFonts w:ascii="Arial" w:hAnsi="Arial" w:cs="Arial"/>
          <w:sz w:val="20"/>
          <w:szCs w:val="20"/>
        </w:rPr>
      </w:pPr>
    </w:p>
    <w:p w14:paraId="135D044F"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Los pagos efectuados durante la vigencia de la autorización se deberán aplicar al periodo más antiguo de conformidad al orden establecido en el último párrafo del artículo 27 de esta Ley.</w:t>
      </w:r>
    </w:p>
    <w:p w14:paraId="727AFDB9" w14:textId="77777777" w:rsidR="00A15672" w:rsidRPr="00DC5CE3" w:rsidRDefault="00A15672" w:rsidP="0072103C">
      <w:pPr>
        <w:jc w:val="both"/>
        <w:rPr>
          <w:rFonts w:ascii="Arial" w:hAnsi="Arial" w:cs="Arial"/>
          <w:sz w:val="20"/>
          <w:szCs w:val="20"/>
        </w:rPr>
      </w:pPr>
    </w:p>
    <w:p w14:paraId="736496CB"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La falta de pago oportuno de alguna parcialidad ocasionará la revocación de la autorización de pago a plazos en parcialidades, a lo cual la autoridad exigirá el pago del adeudo total. El saldo de la contribución o aprovechamiento a que se refiere el inciso a) anterior que no haya sido cubierto en el pago a plazos se actualizará y causará recargos de conformidad con lo establecido en los artículos 32, 33 y 34 de esta Ley, desde la fecha en que se haya efectuado el último pago en parcialidades conforme a la autorización respectiva y hasta la fecha en que se realice el pago. A fin de determinar el adeudo total deberán considerarse los importes no cubiertos de la contribución o aprovechamiento, su actualización y accesorios, por los cuales se autorizó el pago en parcialidades adicionados con la actualización y accesorios que se generen a partir del incumplimiento del pago en parcialidades.</w:t>
      </w:r>
    </w:p>
    <w:p w14:paraId="74F9DBDC" w14:textId="77777777" w:rsidR="00A15672" w:rsidRPr="00DC5CE3" w:rsidRDefault="00A15672" w:rsidP="0072103C">
      <w:pPr>
        <w:rPr>
          <w:rFonts w:ascii="Arial" w:hAnsi="Arial" w:cs="Arial"/>
          <w:sz w:val="20"/>
          <w:szCs w:val="20"/>
        </w:rPr>
      </w:pPr>
    </w:p>
    <w:p w14:paraId="30747957"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Sección Quinta</w:t>
      </w:r>
    </w:p>
    <w:p w14:paraId="7F5FC02A"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De los pagos en general</w:t>
      </w:r>
    </w:p>
    <w:p w14:paraId="175C08FE" w14:textId="77777777" w:rsidR="00A15672" w:rsidRPr="00DC5CE3" w:rsidRDefault="00A15672" w:rsidP="0072103C">
      <w:pPr>
        <w:rPr>
          <w:rFonts w:ascii="Arial" w:hAnsi="Arial" w:cs="Arial"/>
          <w:sz w:val="20"/>
          <w:szCs w:val="20"/>
        </w:rPr>
      </w:pPr>
    </w:p>
    <w:p w14:paraId="40D1A3F5"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27.-</w:t>
      </w:r>
      <w:r w:rsidRPr="00DC5CE3">
        <w:rPr>
          <w:rFonts w:ascii="Arial" w:hAnsi="Arial" w:cs="Arial"/>
          <w:sz w:val="20"/>
          <w:szCs w:val="20"/>
        </w:rPr>
        <w:t xml:space="preserve"> Los contribuyentes deberán efectuar los pagos de sus créditos fiscales municipales, en las cajas recaudadoras de la Dirección de Finanzas y Tesorería Municipal, en las instituciones de crédito autorizadas, ya sea acudiendo o por transferencia electrónica de fondos, o en los lugares que la propia Dirección designe para tal efecto; sin aviso previo o requerimiento alguno, salvo en los casos en que las disposiciones legales determinen lo contrario.</w:t>
      </w:r>
    </w:p>
    <w:p w14:paraId="458BC3DF" w14:textId="77777777" w:rsidR="00A15672" w:rsidRPr="00DC5CE3" w:rsidRDefault="00A15672" w:rsidP="0072103C">
      <w:pPr>
        <w:jc w:val="both"/>
        <w:rPr>
          <w:rFonts w:ascii="Arial" w:hAnsi="Arial" w:cs="Arial"/>
          <w:sz w:val="20"/>
          <w:szCs w:val="20"/>
        </w:rPr>
      </w:pPr>
    </w:p>
    <w:p w14:paraId="1DE621FF"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Se aceptarán como medio de pago, el dinero en efectivo en moneda nacional y curso legal, la transferencia electrónica de fondos y cheque para abono en cuenta a favor del "Municipio de Mérida Yucat</w:t>
      </w:r>
      <w:r w:rsidR="00710E0E">
        <w:rPr>
          <w:rFonts w:ascii="Arial" w:hAnsi="Arial" w:cs="Arial"/>
          <w:sz w:val="20"/>
          <w:szCs w:val="20"/>
        </w:rPr>
        <w:t>án"; éste último medio de pago,</w:t>
      </w:r>
      <w:r w:rsidRPr="00DC5CE3">
        <w:rPr>
          <w:rFonts w:ascii="Arial" w:hAnsi="Arial" w:cs="Arial"/>
          <w:sz w:val="20"/>
          <w:szCs w:val="20"/>
        </w:rPr>
        <w:t xml:space="preserve"> deberá ser certificado cuando corresponda a una sucursal de institución de crédito ubicada fuera del Municipio de Mérida o bien exceda el importe de $ 5,000.00. Se entiende por transferencia electrónica de fondos, el pago que se realice por instrucción de los contribuyentes, a través de la afectación de fondos de su cuenta bancaria a favor del "Municipio de Mérida Yucatán", que se realice por las instituciones de crédito, en forma electrónica.</w:t>
      </w:r>
    </w:p>
    <w:p w14:paraId="20B30144" w14:textId="77777777" w:rsidR="00A15672" w:rsidRPr="00DC5CE3" w:rsidRDefault="00A15672" w:rsidP="0072103C">
      <w:pPr>
        <w:rPr>
          <w:rFonts w:ascii="Arial" w:hAnsi="Arial" w:cs="Arial"/>
          <w:sz w:val="20"/>
          <w:szCs w:val="20"/>
        </w:rPr>
      </w:pPr>
    </w:p>
    <w:p w14:paraId="0E444813"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También, se aceptará el pago mediante tarjeta de crédito, débito o monedero electrónico, cuando en las cajas recaudadoras se encuentren habilitados los dispositivos necesarios para la recepción de dichos medios de pago y para las contribuciones o grupo de contribuyentes que determine la Dirección de Finanzas y Tesorería Municipal.</w:t>
      </w:r>
    </w:p>
    <w:p w14:paraId="6C8DC77B" w14:textId="77777777" w:rsidR="00A15672" w:rsidRPr="00DC5CE3" w:rsidRDefault="00A15672" w:rsidP="0072103C">
      <w:pPr>
        <w:jc w:val="both"/>
        <w:rPr>
          <w:rFonts w:ascii="Arial" w:hAnsi="Arial" w:cs="Arial"/>
          <w:sz w:val="20"/>
          <w:szCs w:val="20"/>
        </w:rPr>
      </w:pPr>
    </w:p>
    <w:p w14:paraId="162ABDEF"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Los créditos fiscales que las autoridades determinen y notifiquen, deberán pagarse o garantizarse dentro del término de quince días hábiles contados a partir del siguiente a aquél en que surta sus efectos la notificación, conjuntamente con las multas, indemnizaciones, los recargos y los gastos correspondientes.</w:t>
      </w:r>
    </w:p>
    <w:p w14:paraId="00C5443B" w14:textId="77777777" w:rsidR="00A15672" w:rsidRPr="00DC5CE3" w:rsidRDefault="00A15672" w:rsidP="00710E0E">
      <w:pPr>
        <w:jc w:val="both"/>
        <w:rPr>
          <w:rFonts w:ascii="Arial" w:hAnsi="Arial" w:cs="Arial"/>
          <w:sz w:val="20"/>
          <w:szCs w:val="20"/>
        </w:rPr>
      </w:pPr>
    </w:p>
    <w:p w14:paraId="2AD74D13"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lastRenderedPageBreak/>
        <w:t>Los pagos que se hagan se aplicarán a los créditos más antiguos siempre que se trate de una misma contribución y, antes del adeudo principal, a los accesorios, en el siguiente orden:</w:t>
      </w:r>
    </w:p>
    <w:p w14:paraId="20B489E1" w14:textId="77777777" w:rsidR="00A15672" w:rsidRPr="00DC5CE3" w:rsidRDefault="00A15672" w:rsidP="00710E0E">
      <w:pPr>
        <w:rPr>
          <w:rFonts w:ascii="Arial" w:hAnsi="Arial" w:cs="Arial"/>
          <w:sz w:val="20"/>
          <w:szCs w:val="20"/>
        </w:rPr>
      </w:pPr>
    </w:p>
    <w:p w14:paraId="491A2FA7"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w:t>
      </w:r>
      <w:r w:rsidRPr="00DC5CE3">
        <w:rPr>
          <w:rFonts w:ascii="Arial" w:hAnsi="Arial" w:cs="Arial"/>
          <w:sz w:val="20"/>
          <w:szCs w:val="20"/>
        </w:rPr>
        <w:t xml:space="preserve"> Gastos de ejecución.</w:t>
      </w:r>
    </w:p>
    <w:p w14:paraId="0CA2F0A0" w14:textId="77777777" w:rsidR="00A15672" w:rsidRPr="00DC5CE3" w:rsidRDefault="00A15672" w:rsidP="0072103C">
      <w:pPr>
        <w:rPr>
          <w:rFonts w:ascii="Arial" w:hAnsi="Arial" w:cs="Arial"/>
          <w:sz w:val="20"/>
          <w:szCs w:val="20"/>
        </w:rPr>
      </w:pPr>
    </w:p>
    <w:p w14:paraId="61F5E8EA"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II.-</w:t>
      </w:r>
      <w:r w:rsidRPr="00DC5CE3">
        <w:rPr>
          <w:rFonts w:ascii="Arial" w:hAnsi="Arial" w:cs="Arial"/>
          <w:sz w:val="20"/>
          <w:szCs w:val="20"/>
        </w:rPr>
        <w:t xml:space="preserve"> Recargos.</w:t>
      </w:r>
    </w:p>
    <w:p w14:paraId="31F53B17" w14:textId="77777777" w:rsidR="00A15672" w:rsidRPr="00DC5CE3" w:rsidRDefault="00A15672" w:rsidP="0072103C">
      <w:pPr>
        <w:rPr>
          <w:rFonts w:ascii="Arial" w:hAnsi="Arial" w:cs="Arial"/>
          <w:sz w:val="20"/>
          <w:szCs w:val="20"/>
        </w:rPr>
      </w:pPr>
    </w:p>
    <w:p w14:paraId="27E8B248"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III.-</w:t>
      </w:r>
      <w:r w:rsidRPr="00DC5CE3">
        <w:rPr>
          <w:rFonts w:ascii="Arial" w:hAnsi="Arial" w:cs="Arial"/>
          <w:sz w:val="20"/>
          <w:szCs w:val="20"/>
        </w:rPr>
        <w:t xml:space="preserve"> Multas.</w:t>
      </w:r>
    </w:p>
    <w:p w14:paraId="250C2E3A" w14:textId="77777777" w:rsidR="00A15672" w:rsidRPr="00DC5CE3" w:rsidRDefault="00A15672" w:rsidP="0072103C">
      <w:pPr>
        <w:rPr>
          <w:rFonts w:ascii="Arial" w:hAnsi="Arial" w:cs="Arial"/>
          <w:sz w:val="20"/>
          <w:szCs w:val="20"/>
        </w:rPr>
      </w:pPr>
    </w:p>
    <w:p w14:paraId="5F563824"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IV.-</w:t>
      </w:r>
      <w:r w:rsidRPr="00DC5CE3">
        <w:rPr>
          <w:rFonts w:ascii="Arial" w:hAnsi="Arial" w:cs="Arial"/>
          <w:sz w:val="20"/>
          <w:szCs w:val="20"/>
        </w:rPr>
        <w:t xml:space="preserve"> La indemnización a que se refiere el artículo 35 de esta ley.</w:t>
      </w:r>
    </w:p>
    <w:p w14:paraId="09B4AB73" w14:textId="77777777" w:rsidR="00A15672" w:rsidRPr="00DC5CE3" w:rsidRDefault="00A15672" w:rsidP="0072103C">
      <w:pPr>
        <w:rPr>
          <w:rFonts w:ascii="Arial" w:hAnsi="Arial" w:cs="Arial"/>
          <w:sz w:val="20"/>
          <w:szCs w:val="20"/>
        </w:rPr>
      </w:pPr>
    </w:p>
    <w:p w14:paraId="7322239B"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Sección Sexta</w:t>
      </w:r>
    </w:p>
    <w:p w14:paraId="7FBCE06C"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Del pago ajustado a pesos</w:t>
      </w:r>
    </w:p>
    <w:p w14:paraId="0BFA9DD4" w14:textId="77777777" w:rsidR="00A15672" w:rsidRPr="00DC5CE3" w:rsidRDefault="00A15672" w:rsidP="0072103C">
      <w:pPr>
        <w:rPr>
          <w:rFonts w:ascii="Arial" w:hAnsi="Arial" w:cs="Arial"/>
          <w:sz w:val="20"/>
          <w:szCs w:val="20"/>
        </w:rPr>
      </w:pPr>
    </w:p>
    <w:p w14:paraId="2885749B" w14:textId="77777777" w:rsidR="00F45DB4" w:rsidRPr="00DC5CE3" w:rsidRDefault="00F45DB4" w:rsidP="00F45DB4">
      <w:pPr>
        <w:tabs>
          <w:tab w:val="left" w:pos="1838"/>
        </w:tabs>
        <w:jc w:val="both"/>
        <w:rPr>
          <w:rFonts w:ascii="Arial" w:hAnsi="Arial" w:cs="Arial"/>
          <w:bCs/>
          <w:sz w:val="22"/>
          <w:szCs w:val="22"/>
        </w:rPr>
      </w:pPr>
      <w:r w:rsidRPr="00DC5CE3">
        <w:rPr>
          <w:rFonts w:ascii="Arial" w:hAnsi="Arial" w:cs="Arial"/>
          <w:b/>
          <w:sz w:val="22"/>
          <w:szCs w:val="22"/>
        </w:rPr>
        <w:t>ARTÍCULO 28.-</w:t>
      </w:r>
      <w:r w:rsidRPr="00DC5CE3">
        <w:rPr>
          <w:rFonts w:ascii="Arial" w:hAnsi="Arial" w:cs="Arial"/>
          <w:bCs/>
          <w:sz w:val="22"/>
          <w:szCs w:val="22"/>
        </w:rPr>
        <w:t xml:space="preserve"> Para determinar las contribuciones, los productos y los aprovechamientos, se considerarán inclusive, las fracciones del peso. No obstante lo anterior, para efectuar su pago, el monto se ajustará para que los que contengan cantidades que incluyan de 1 hasta 50 centavos se ajusten a la unidad inmediata anterior y los que contengan cantidades de 51 a 99 centavos, se ajusten a la unidad inmediata superior.</w:t>
      </w:r>
    </w:p>
    <w:p w14:paraId="22D726B1" w14:textId="77777777" w:rsidR="00C85A99" w:rsidRPr="00DC5CE3" w:rsidRDefault="00C85A99" w:rsidP="00C85A99">
      <w:pPr>
        <w:pStyle w:val="Textosinformato"/>
        <w:ind w:left="540"/>
        <w:jc w:val="right"/>
        <w:rPr>
          <w:rFonts w:ascii="Times New Roman" w:eastAsia="MS Mincho" w:hAnsi="Times New Roman"/>
          <w:i/>
          <w:iCs/>
          <w:color w:val="0000FF"/>
          <w:sz w:val="18"/>
          <w:szCs w:val="18"/>
          <w:lang w:val="es-ES"/>
        </w:rPr>
      </w:pPr>
      <w:r w:rsidRPr="00DC5CE3">
        <w:rPr>
          <w:rFonts w:ascii="Times New Roman" w:eastAsia="MS Mincho" w:hAnsi="Times New Roman"/>
          <w:i/>
          <w:iCs/>
          <w:color w:val="0000FF"/>
          <w:sz w:val="18"/>
          <w:szCs w:val="18"/>
        </w:rPr>
        <w:t xml:space="preserve">Artículo </w:t>
      </w:r>
      <w:r w:rsidRPr="00DC5CE3">
        <w:rPr>
          <w:rFonts w:ascii="Times New Roman" w:eastAsia="MS Mincho" w:hAnsi="Times New Roman"/>
          <w:i/>
          <w:iCs/>
          <w:color w:val="0000FF"/>
          <w:sz w:val="18"/>
          <w:szCs w:val="18"/>
          <w:lang w:val="es-ES"/>
        </w:rPr>
        <w:t xml:space="preserve">reformado </w:t>
      </w:r>
      <w:r w:rsidRPr="00DC5CE3">
        <w:rPr>
          <w:rFonts w:ascii="Times New Roman" w:eastAsia="MS Mincho" w:hAnsi="Times New Roman"/>
          <w:i/>
          <w:iCs/>
          <w:color w:val="0000FF"/>
          <w:sz w:val="18"/>
          <w:szCs w:val="18"/>
        </w:rPr>
        <w:t xml:space="preserve">DO </w:t>
      </w:r>
      <w:r w:rsidRPr="00DC5CE3">
        <w:rPr>
          <w:rFonts w:ascii="Times New Roman" w:eastAsia="MS Mincho" w:hAnsi="Times New Roman"/>
          <w:i/>
          <w:iCs/>
          <w:color w:val="0000FF"/>
          <w:sz w:val="18"/>
          <w:szCs w:val="18"/>
          <w:lang w:val="es-ES"/>
        </w:rPr>
        <w:t>28</w:t>
      </w:r>
      <w:r w:rsidRPr="00DC5CE3">
        <w:rPr>
          <w:rFonts w:ascii="Times New Roman" w:eastAsia="MS Mincho" w:hAnsi="Times New Roman"/>
          <w:i/>
          <w:iCs/>
          <w:color w:val="0000FF"/>
          <w:sz w:val="18"/>
          <w:szCs w:val="18"/>
        </w:rPr>
        <w:t>-</w:t>
      </w:r>
      <w:r w:rsidR="00EF47E1" w:rsidRPr="00DC5CE3">
        <w:rPr>
          <w:rFonts w:ascii="Times New Roman" w:eastAsia="MS Mincho" w:hAnsi="Times New Roman"/>
          <w:i/>
          <w:iCs/>
          <w:color w:val="0000FF"/>
          <w:sz w:val="18"/>
          <w:szCs w:val="18"/>
          <w:lang w:val="es-ES"/>
        </w:rPr>
        <w:t>12</w:t>
      </w:r>
      <w:r w:rsidRPr="00DC5CE3">
        <w:rPr>
          <w:rFonts w:ascii="Times New Roman" w:eastAsia="MS Mincho" w:hAnsi="Times New Roman"/>
          <w:i/>
          <w:iCs/>
          <w:color w:val="0000FF"/>
          <w:sz w:val="18"/>
          <w:szCs w:val="18"/>
        </w:rPr>
        <w:t>-201</w:t>
      </w:r>
      <w:r w:rsidR="00EF47E1" w:rsidRPr="00DC5CE3">
        <w:rPr>
          <w:rFonts w:ascii="Times New Roman" w:eastAsia="MS Mincho" w:hAnsi="Times New Roman"/>
          <w:i/>
          <w:iCs/>
          <w:color w:val="0000FF"/>
          <w:sz w:val="18"/>
          <w:szCs w:val="18"/>
          <w:lang w:val="es-ES"/>
        </w:rPr>
        <w:t>8</w:t>
      </w:r>
    </w:p>
    <w:p w14:paraId="32F4199C" w14:textId="77777777" w:rsidR="00A15672" w:rsidRPr="00DC5CE3" w:rsidRDefault="00A15672" w:rsidP="0072103C">
      <w:pPr>
        <w:rPr>
          <w:rFonts w:ascii="Arial" w:hAnsi="Arial" w:cs="Arial"/>
          <w:sz w:val="20"/>
          <w:szCs w:val="20"/>
        </w:rPr>
      </w:pPr>
    </w:p>
    <w:p w14:paraId="5987502F"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Sección Séptima</w:t>
      </w:r>
    </w:p>
    <w:p w14:paraId="371C0519"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De los formularios</w:t>
      </w:r>
    </w:p>
    <w:p w14:paraId="48FC6ABF" w14:textId="77777777" w:rsidR="00A15672" w:rsidRPr="00DC5CE3" w:rsidRDefault="00A15672" w:rsidP="0072103C">
      <w:pPr>
        <w:rPr>
          <w:rFonts w:ascii="Arial" w:hAnsi="Arial" w:cs="Arial"/>
          <w:sz w:val="20"/>
          <w:szCs w:val="20"/>
        </w:rPr>
      </w:pPr>
    </w:p>
    <w:p w14:paraId="1697F2FD" w14:textId="77777777" w:rsidR="00B53280" w:rsidRPr="00DC5CE3" w:rsidRDefault="00B53280" w:rsidP="0072103C">
      <w:pPr>
        <w:jc w:val="both"/>
        <w:rPr>
          <w:rFonts w:ascii="Arial" w:hAnsi="Arial" w:cs="Arial"/>
          <w:sz w:val="20"/>
          <w:szCs w:val="20"/>
        </w:rPr>
      </w:pPr>
      <w:r w:rsidRPr="00DC5CE3">
        <w:rPr>
          <w:rFonts w:ascii="Arial" w:hAnsi="Arial" w:cs="Arial"/>
          <w:b/>
          <w:sz w:val="20"/>
          <w:szCs w:val="20"/>
        </w:rPr>
        <w:t>ARTÍCULO 29.-</w:t>
      </w:r>
      <w:r w:rsidRPr="00DC5CE3">
        <w:rPr>
          <w:rFonts w:ascii="Arial" w:hAnsi="Arial" w:cs="Arial"/>
          <w:sz w:val="20"/>
          <w:szCs w:val="20"/>
        </w:rPr>
        <w:t xml:space="preserve"> Los avisos, declaraciones, solicitudes, memoriales o manifestaciones, que presenten los contribuyentes para uso de aplicaciones en internet, o para el pago de alguna contribución o producto, se harán en los formularios que apruebe la Dirección de Finanzas y Tesorería Municipal en cada caso, debiendo consignarse los datos, y acompañar los documentos que se requieran.</w:t>
      </w:r>
    </w:p>
    <w:p w14:paraId="5E517FF7" w14:textId="77777777" w:rsidR="00A15672" w:rsidRPr="00DC5CE3" w:rsidRDefault="00A15672" w:rsidP="0072103C">
      <w:pPr>
        <w:rPr>
          <w:rFonts w:ascii="Arial" w:hAnsi="Arial" w:cs="Arial"/>
          <w:sz w:val="20"/>
          <w:szCs w:val="20"/>
        </w:rPr>
      </w:pPr>
    </w:p>
    <w:p w14:paraId="77A71F70" w14:textId="77777777" w:rsidR="00B53280" w:rsidRPr="00DC5CE3" w:rsidRDefault="00B53280" w:rsidP="0072103C">
      <w:pPr>
        <w:jc w:val="both"/>
        <w:rPr>
          <w:rFonts w:ascii="Arial" w:hAnsi="Arial" w:cs="Arial"/>
          <w:sz w:val="20"/>
          <w:szCs w:val="20"/>
        </w:rPr>
      </w:pPr>
      <w:r w:rsidRPr="00DC5CE3">
        <w:rPr>
          <w:rFonts w:ascii="Arial" w:hAnsi="Arial" w:cs="Arial"/>
          <w:b/>
          <w:bCs/>
          <w:sz w:val="20"/>
          <w:szCs w:val="20"/>
        </w:rPr>
        <w:t>ARTÍCULO 29 A.-</w:t>
      </w:r>
      <w:r w:rsidRPr="00DC5CE3">
        <w:rPr>
          <w:rFonts w:ascii="Arial" w:hAnsi="Arial" w:cs="Arial"/>
          <w:sz w:val="20"/>
          <w:szCs w:val="20"/>
        </w:rPr>
        <w:t xml:space="preserve"> Los contribuyentes que remitan a la autoridad fiscal un documento digital, recibirán acuse de recibo, en virtud del cual se podrá identificar a la dependencia receptora. </w:t>
      </w:r>
    </w:p>
    <w:p w14:paraId="616DFD6D" w14:textId="77777777" w:rsidR="00B53280" w:rsidRPr="00DC5CE3" w:rsidRDefault="00B53280" w:rsidP="0072103C">
      <w:pPr>
        <w:jc w:val="both"/>
        <w:rPr>
          <w:rFonts w:ascii="Arial" w:hAnsi="Arial" w:cs="Arial"/>
          <w:sz w:val="20"/>
          <w:szCs w:val="20"/>
        </w:rPr>
      </w:pPr>
    </w:p>
    <w:p w14:paraId="53A0349C" w14:textId="77777777" w:rsidR="00B53280" w:rsidRPr="00DC5CE3" w:rsidRDefault="00B53280" w:rsidP="0072103C">
      <w:pPr>
        <w:jc w:val="both"/>
        <w:rPr>
          <w:rFonts w:ascii="Arial" w:hAnsi="Arial" w:cs="Arial"/>
          <w:sz w:val="20"/>
          <w:szCs w:val="20"/>
        </w:rPr>
      </w:pPr>
      <w:r w:rsidRPr="00DC5CE3">
        <w:rPr>
          <w:rFonts w:ascii="Arial" w:hAnsi="Arial" w:cs="Arial"/>
          <w:sz w:val="20"/>
          <w:szCs w:val="20"/>
        </w:rPr>
        <w:t xml:space="preserve">El acuse de recibo presumirá salvo prueba en contrario que el documento fue recibido en la hora y fecha consignada. </w:t>
      </w:r>
    </w:p>
    <w:p w14:paraId="440F21BC" w14:textId="77777777" w:rsidR="00B53280" w:rsidRPr="00DC5CE3" w:rsidRDefault="00B53280" w:rsidP="0072103C">
      <w:pPr>
        <w:jc w:val="both"/>
        <w:rPr>
          <w:rFonts w:ascii="Arial" w:hAnsi="Arial" w:cs="Arial"/>
          <w:sz w:val="20"/>
          <w:szCs w:val="20"/>
        </w:rPr>
      </w:pPr>
    </w:p>
    <w:p w14:paraId="138DF3B4" w14:textId="77777777" w:rsidR="00B53280" w:rsidRPr="00DC5CE3" w:rsidRDefault="00B53280" w:rsidP="0072103C">
      <w:pPr>
        <w:jc w:val="both"/>
        <w:rPr>
          <w:rFonts w:ascii="Arial" w:hAnsi="Arial" w:cs="Arial"/>
          <w:sz w:val="20"/>
          <w:szCs w:val="20"/>
        </w:rPr>
      </w:pPr>
      <w:r w:rsidRPr="00DC5CE3">
        <w:rPr>
          <w:rFonts w:ascii="Arial" w:hAnsi="Arial" w:cs="Arial"/>
          <w:sz w:val="20"/>
          <w:szCs w:val="20"/>
        </w:rPr>
        <w:t>Las autoridades fiscales establecerán los medios para que los contribuyentes puedan verificar la autenticidad de los acuses de recibo digitales así como de los documentos en que se utilice la firma electrónica.</w:t>
      </w:r>
    </w:p>
    <w:p w14:paraId="47CB0207" w14:textId="77777777" w:rsidR="00B53280" w:rsidRPr="00DC5CE3" w:rsidRDefault="00B53280" w:rsidP="0072103C">
      <w:pPr>
        <w:rPr>
          <w:rFonts w:ascii="Arial" w:hAnsi="Arial" w:cs="Arial"/>
          <w:sz w:val="20"/>
          <w:szCs w:val="20"/>
        </w:rPr>
      </w:pPr>
    </w:p>
    <w:p w14:paraId="5219A4E0"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Sección Octava</w:t>
      </w:r>
    </w:p>
    <w:p w14:paraId="3CD71984"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De las obligaciones en general</w:t>
      </w:r>
    </w:p>
    <w:p w14:paraId="22FAA543" w14:textId="77777777" w:rsidR="00A15672" w:rsidRPr="00B12CE7" w:rsidRDefault="00A15672" w:rsidP="0072103C">
      <w:pPr>
        <w:rPr>
          <w:rFonts w:ascii="Arial" w:hAnsi="Arial" w:cs="Arial"/>
          <w:sz w:val="20"/>
          <w:szCs w:val="20"/>
        </w:rPr>
      </w:pPr>
    </w:p>
    <w:p w14:paraId="04A2B9AF" w14:textId="77777777" w:rsidR="00A15672" w:rsidRDefault="00A15672" w:rsidP="0072103C">
      <w:pPr>
        <w:jc w:val="both"/>
        <w:rPr>
          <w:rFonts w:ascii="Arial" w:hAnsi="Arial" w:cs="Arial"/>
          <w:sz w:val="20"/>
          <w:szCs w:val="20"/>
        </w:rPr>
      </w:pPr>
      <w:r w:rsidRPr="00DC5CE3">
        <w:rPr>
          <w:rFonts w:ascii="Arial" w:hAnsi="Arial" w:cs="Arial"/>
          <w:b/>
          <w:sz w:val="20"/>
          <w:szCs w:val="20"/>
        </w:rPr>
        <w:t>ARTÍCULO 30.-</w:t>
      </w:r>
      <w:r w:rsidRPr="00DC5CE3">
        <w:rPr>
          <w:rFonts w:ascii="Arial" w:hAnsi="Arial" w:cs="Arial"/>
          <w:sz w:val="20"/>
          <w:szCs w:val="20"/>
        </w:rPr>
        <w:t xml:space="preserve"> Las personas físicas y morales, además de las obligaciones especiales contenidas en la presente Ley, deberán cumplir con las siguientes:</w:t>
      </w:r>
    </w:p>
    <w:p w14:paraId="71BA26D8" w14:textId="77777777" w:rsidR="00710E0E" w:rsidRPr="00B12CE7" w:rsidRDefault="00710E0E" w:rsidP="0072103C">
      <w:pPr>
        <w:jc w:val="both"/>
        <w:rPr>
          <w:rFonts w:ascii="Arial" w:hAnsi="Arial" w:cs="Arial"/>
          <w:sz w:val="20"/>
          <w:szCs w:val="20"/>
        </w:rPr>
      </w:pPr>
    </w:p>
    <w:p w14:paraId="0D71161F" w14:textId="77777777" w:rsidR="00705E20" w:rsidRPr="00DC5CE3" w:rsidRDefault="00705E20" w:rsidP="00705E20">
      <w:pPr>
        <w:tabs>
          <w:tab w:val="left" w:pos="1838"/>
        </w:tabs>
        <w:jc w:val="both"/>
        <w:rPr>
          <w:rFonts w:ascii="Arial" w:hAnsi="Arial" w:cs="Arial"/>
          <w:bCs/>
          <w:sz w:val="20"/>
          <w:szCs w:val="20"/>
        </w:rPr>
      </w:pPr>
      <w:r w:rsidRPr="00DC5CE3">
        <w:rPr>
          <w:rFonts w:ascii="Arial" w:hAnsi="Arial" w:cs="Arial"/>
          <w:b/>
          <w:bCs/>
          <w:sz w:val="20"/>
          <w:szCs w:val="20"/>
        </w:rPr>
        <w:t>I.-</w:t>
      </w:r>
      <w:r w:rsidRPr="00DC5CE3">
        <w:rPr>
          <w:rFonts w:ascii="Arial" w:hAnsi="Arial" w:cs="Arial"/>
          <w:bCs/>
          <w:sz w:val="20"/>
          <w:szCs w:val="20"/>
        </w:rPr>
        <w:t xml:space="preserve"> Recabar de la Dirección de Desarrollo Urbano la Licencia de Uso del Suelo para iniciar el trámite de la Licencia de Funcionamiento Municipal en donde se determine que el giro del comercio, negocio o establecimiento que se pretende instalar, es compatible con la zona de conformidad con el Programa Municipal de Desarrollo Urbano de Mérida y que cumple además, con lo dispuesto en el Reglamento de Construcciones del propio Municipio.</w:t>
      </w:r>
    </w:p>
    <w:p w14:paraId="466A5B3C" w14:textId="77777777" w:rsidR="00705E20" w:rsidRPr="00DC5CE3" w:rsidRDefault="00705E20" w:rsidP="00705E20">
      <w:pPr>
        <w:ind w:firstLine="709"/>
        <w:jc w:val="right"/>
        <w:rPr>
          <w:rFonts w:eastAsia="MS Mincho"/>
          <w:i/>
          <w:iCs/>
          <w:color w:val="0000FF"/>
          <w:sz w:val="18"/>
          <w:szCs w:val="18"/>
        </w:rPr>
      </w:pPr>
      <w:r w:rsidRPr="00DC5CE3">
        <w:rPr>
          <w:rFonts w:eastAsia="MS Mincho"/>
          <w:i/>
          <w:iCs/>
          <w:color w:val="0000FF"/>
          <w:sz w:val="18"/>
          <w:szCs w:val="18"/>
        </w:rPr>
        <w:t>Fracción reformada D.O. 30-12-2019</w:t>
      </w:r>
    </w:p>
    <w:p w14:paraId="793ADA92" w14:textId="77777777" w:rsidR="00705E20" w:rsidRPr="00DC5CE3" w:rsidRDefault="00705E20" w:rsidP="0072103C">
      <w:pPr>
        <w:jc w:val="both"/>
        <w:rPr>
          <w:rFonts w:ascii="Arial" w:eastAsia="Calibri" w:hAnsi="Arial" w:cs="Arial"/>
          <w:b/>
          <w:sz w:val="20"/>
          <w:szCs w:val="20"/>
          <w:lang w:val="es-MX" w:eastAsia="en-US"/>
        </w:rPr>
      </w:pPr>
    </w:p>
    <w:p w14:paraId="61E001B5" w14:textId="77777777" w:rsidR="001044BC" w:rsidRPr="00DC5CE3" w:rsidRDefault="001044BC" w:rsidP="0072103C">
      <w:pPr>
        <w:jc w:val="both"/>
        <w:rPr>
          <w:rFonts w:ascii="Arial" w:eastAsia="Calibri" w:hAnsi="Arial" w:cs="Arial"/>
          <w:sz w:val="20"/>
          <w:szCs w:val="20"/>
          <w:lang w:val="es-MX" w:eastAsia="en-US"/>
        </w:rPr>
      </w:pPr>
      <w:r w:rsidRPr="00DC5CE3">
        <w:rPr>
          <w:rFonts w:ascii="Arial" w:eastAsia="Calibri" w:hAnsi="Arial" w:cs="Arial"/>
          <w:b/>
          <w:sz w:val="20"/>
          <w:szCs w:val="20"/>
          <w:lang w:val="es-MX" w:eastAsia="en-US"/>
        </w:rPr>
        <w:t>II.-</w:t>
      </w:r>
      <w:r w:rsidRPr="00DC5CE3">
        <w:rPr>
          <w:rFonts w:ascii="Arial" w:eastAsia="Calibri" w:hAnsi="Arial" w:cs="Arial"/>
          <w:sz w:val="20"/>
          <w:szCs w:val="20"/>
          <w:lang w:val="es-MX" w:eastAsia="en-US"/>
        </w:rPr>
        <w:t xml:space="preserve"> Empadronarse en la Dirección de Finanzas y Tesorería Municipal, a más tardar treinta días hábiles después de la apertura del comercio, negocio o establecimiento, o de la iniciación de actividades, si realizan actividades permanentes con el objeto de obtener la licencia de funcionamiento Municipal.</w:t>
      </w:r>
    </w:p>
    <w:p w14:paraId="69AE6188" w14:textId="77777777" w:rsidR="00A15672" w:rsidRPr="00DC5CE3" w:rsidRDefault="00A15672" w:rsidP="0072103C">
      <w:pPr>
        <w:rPr>
          <w:rFonts w:ascii="Arial" w:hAnsi="Arial" w:cs="Arial"/>
          <w:sz w:val="20"/>
          <w:szCs w:val="20"/>
          <w:lang w:val="es-MX"/>
        </w:rPr>
      </w:pPr>
    </w:p>
    <w:p w14:paraId="61E08402"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III.-</w:t>
      </w:r>
      <w:r w:rsidRPr="00DC5CE3">
        <w:rPr>
          <w:rFonts w:ascii="Arial" w:hAnsi="Arial" w:cs="Arial"/>
          <w:sz w:val="20"/>
          <w:szCs w:val="20"/>
        </w:rPr>
        <w:t xml:space="preserve"> Recabar autorización de la Dirección de Finanzas y Tesorería Municipal, si realizan actividades eventuales y con base en dicha autorización, solicitar la determinación de las contribuciones que estén obligados a pagar.</w:t>
      </w:r>
    </w:p>
    <w:p w14:paraId="7D352640" w14:textId="77777777" w:rsidR="00A15672" w:rsidRPr="00DC5CE3" w:rsidRDefault="00A15672" w:rsidP="0072103C">
      <w:pPr>
        <w:rPr>
          <w:rFonts w:ascii="Arial" w:hAnsi="Arial" w:cs="Arial"/>
          <w:sz w:val="20"/>
          <w:szCs w:val="20"/>
        </w:rPr>
      </w:pPr>
    </w:p>
    <w:p w14:paraId="7B096A2B"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 xml:space="preserve">IV.- </w:t>
      </w:r>
      <w:r w:rsidRPr="00DC5CE3">
        <w:rPr>
          <w:rFonts w:ascii="Arial" w:hAnsi="Arial" w:cs="Arial"/>
          <w:sz w:val="20"/>
          <w:szCs w:val="20"/>
        </w:rPr>
        <w:t>Utilizar las formas o formularios elaborados por la Dirección de Finanzas y Tesorería Municipal, para comparecer, solicitar o liquidar créditos fiscales y/o administrativos.</w:t>
      </w:r>
    </w:p>
    <w:p w14:paraId="333AFCD1" w14:textId="77777777" w:rsidR="00A15672" w:rsidRPr="00DC5CE3" w:rsidRDefault="00A15672" w:rsidP="0072103C">
      <w:pPr>
        <w:rPr>
          <w:rFonts w:ascii="Arial" w:hAnsi="Arial" w:cs="Arial"/>
          <w:sz w:val="20"/>
          <w:szCs w:val="20"/>
        </w:rPr>
      </w:pPr>
    </w:p>
    <w:p w14:paraId="7901A7E0"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V.-</w:t>
      </w:r>
      <w:r w:rsidRPr="00DC5CE3">
        <w:rPr>
          <w:rFonts w:ascii="Arial" w:hAnsi="Arial" w:cs="Arial"/>
          <w:sz w:val="20"/>
          <w:szCs w:val="20"/>
        </w:rPr>
        <w:t xml:space="preserve"> Permitir las visitas de inspección, de intervención, atender los requerimientos de documentación y auditorías que determine la Dirección de Finanzas y Tesorería Municipal, en la forma y dentro de los plazos que señala el Código Fiscal del Estado.</w:t>
      </w:r>
    </w:p>
    <w:p w14:paraId="4F92474B" w14:textId="77777777" w:rsidR="00A15672" w:rsidRPr="00DC5CE3" w:rsidRDefault="00A15672" w:rsidP="0072103C">
      <w:pPr>
        <w:rPr>
          <w:rFonts w:ascii="Arial" w:hAnsi="Arial" w:cs="Arial"/>
          <w:sz w:val="20"/>
          <w:szCs w:val="20"/>
        </w:rPr>
      </w:pPr>
    </w:p>
    <w:p w14:paraId="39C5D918"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 xml:space="preserve">VI.- </w:t>
      </w:r>
      <w:r w:rsidRPr="00DC5CE3">
        <w:rPr>
          <w:rFonts w:ascii="Arial" w:hAnsi="Arial" w:cs="Arial"/>
          <w:sz w:val="20"/>
          <w:szCs w:val="20"/>
        </w:rPr>
        <w:t>Exhibir los documentos públicos y privados que requiera la Dirección de Finanzas y Tesorería Municipal, previo mandamiento por escrito que funde y motive esta medida.</w:t>
      </w:r>
    </w:p>
    <w:p w14:paraId="7626472E" w14:textId="77777777" w:rsidR="00A15672" w:rsidRPr="00DC5CE3" w:rsidRDefault="00A15672" w:rsidP="0072103C">
      <w:pPr>
        <w:rPr>
          <w:rFonts w:ascii="Arial" w:hAnsi="Arial" w:cs="Arial"/>
          <w:sz w:val="20"/>
          <w:szCs w:val="20"/>
        </w:rPr>
      </w:pPr>
    </w:p>
    <w:p w14:paraId="3585AB45"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VII.-</w:t>
      </w:r>
      <w:r w:rsidRPr="00DC5CE3">
        <w:rPr>
          <w:rFonts w:ascii="Arial" w:hAnsi="Arial" w:cs="Arial"/>
          <w:sz w:val="20"/>
          <w:szCs w:val="20"/>
        </w:rPr>
        <w:t xml:space="preserve"> Proporcionar con veracidad los datos que requiera la Dirección de Finanzas y Tesorería Municipal.</w:t>
      </w:r>
    </w:p>
    <w:p w14:paraId="64083DC5" w14:textId="77777777" w:rsidR="00A15672" w:rsidRPr="00DC5CE3" w:rsidRDefault="00A15672" w:rsidP="0072103C">
      <w:pPr>
        <w:rPr>
          <w:rFonts w:ascii="Arial" w:hAnsi="Arial" w:cs="Arial"/>
          <w:sz w:val="20"/>
          <w:szCs w:val="20"/>
        </w:rPr>
      </w:pPr>
    </w:p>
    <w:p w14:paraId="2B36A840" w14:textId="77777777" w:rsidR="00864063" w:rsidRDefault="00864063" w:rsidP="0072103C">
      <w:pPr>
        <w:spacing w:line="276" w:lineRule="auto"/>
        <w:jc w:val="both"/>
        <w:rPr>
          <w:rFonts w:ascii="Arial" w:hAnsi="Arial" w:cs="Arial"/>
          <w:sz w:val="20"/>
          <w:szCs w:val="20"/>
        </w:rPr>
      </w:pPr>
      <w:r w:rsidRPr="00DC5CE3">
        <w:rPr>
          <w:rFonts w:ascii="Arial" w:hAnsi="Arial" w:cs="Arial"/>
          <w:b/>
          <w:sz w:val="20"/>
          <w:szCs w:val="20"/>
        </w:rPr>
        <w:t>VIII.-</w:t>
      </w:r>
      <w:r w:rsidRPr="00DC5CE3">
        <w:rPr>
          <w:rFonts w:ascii="Arial" w:hAnsi="Arial" w:cs="Arial"/>
          <w:sz w:val="20"/>
          <w:szCs w:val="20"/>
        </w:rPr>
        <w:t xml:space="preserve"> Realizar los pagos, y cumplir con las obligaciones fiscales, en la forma y términos que señala la presente Ley, y</w:t>
      </w:r>
    </w:p>
    <w:p w14:paraId="6AE1787D" w14:textId="77777777" w:rsidR="00B12CE7" w:rsidRPr="00DC5CE3" w:rsidRDefault="00B12CE7" w:rsidP="0072103C">
      <w:pPr>
        <w:spacing w:line="276" w:lineRule="auto"/>
        <w:jc w:val="both"/>
        <w:rPr>
          <w:rFonts w:ascii="Arial" w:hAnsi="Arial" w:cs="Arial"/>
          <w:sz w:val="20"/>
          <w:szCs w:val="20"/>
        </w:rPr>
      </w:pPr>
    </w:p>
    <w:p w14:paraId="66D83A0F" w14:textId="77777777" w:rsidR="00864063" w:rsidRPr="00DC5CE3" w:rsidRDefault="00864063" w:rsidP="0072103C">
      <w:pPr>
        <w:spacing w:line="276" w:lineRule="auto"/>
        <w:jc w:val="both"/>
        <w:rPr>
          <w:rFonts w:ascii="Arial" w:hAnsi="Arial" w:cs="Arial"/>
          <w:bCs/>
          <w:sz w:val="20"/>
          <w:szCs w:val="20"/>
        </w:rPr>
      </w:pPr>
      <w:r w:rsidRPr="00DC5CE3">
        <w:rPr>
          <w:rFonts w:ascii="Arial" w:hAnsi="Arial" w:cs="Arial"/>
          <w:b/>
          <w:sz w:val="20"/>
          <w:szCs w:val="20"/>
        </w:rPr>
        <w:t>IX.-</w:t>
      </w:r>
      <w:r w:rsidRPr="00DC5CE3">
        <w:rPr>
          <w:rFonts w:ascii="Arial" w:hAnsi="Arial" w:cs="Arial"/>
          <w:sz w:val="20"/>
          <w:szCs w:val="20"/>
        </w:rPr>
        <w:t xml:space="preserve"> </w:t>
      </w:r>
      <w:r w:rsidRPr="00DC5CE3">
        <w:rPr>
          <w:rFonts w:ascii="Arial" w:hAnsi="Arial" w:cs="Arial"/>
          <w:bCs/>
          <w:sz w:val="20"/>
          <w:szCs w:val="20"/>
        </w:rPr>
        <w:t>Acreditar para la realización de trámites ante la Dirección de Finanzas y Tesorería Municipal, el Registro Federal de Contribuyentes (RFC) emitido por el Servicio de Administración Tributaria.</w:t>
      </w:r>
    </w:p>
    <w:p w14:paraId="10384BF6" w14:textId="77777777" w:rsidR="00A15672" w:rsidRPr="00DC5CE3" w:rsidRDefault="00A15672" w:rsidP="0072103C">
      <w:pPr>
        <w:rPr>
          <w:rFonts w:ascii="Arial" w:hAnsi="Arial" w:cs="Arial"/>
          <w:sz w:val="20"/>
          <w:szCs w:val="20"/>
        </w:rPr>
      </w:pPr>
    </w:p>
    <w:p w14:paraId="5AC6CF2B"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Sección Novena</w:t>
      </w:r>
    </w:p>
    <w:p w14:paraId="1806844F"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De las Licencias de Funcionamiento</w:t>
      </w:r>
    </w:p>
    <w:p w14:paraId="4D0E7C73" w14:textId="77777777" w:rsidR="00A15672" w:rsidRPr="00DC5CE3" w:rsidRDefault="00A15672" w:rsidP="0072103C">
      <w:pPr>
        <w:rPr>
          <w:rFonts w:ascii="Arial" w:hAnsi="Arial" w:cs="Arial"/>
          <w:sz w:val="20"/>
          <w:szCs w:val="20"/>
        </w:rPr>
      </w:pPr>
    </w:p>
    <w:p w14:paraId="3FC938FF"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31.-</w:t>
      </w:r>
      <w:r w:rsidRPr="00DC5CE3">
        <w:rPr>
          <w:rFonts w:ascii="Arial" w:hAnsi="Arial" w:cs="Arial"/>
          <w:sz w:val="20"/>
          <w:szCs w:val="20"/>
        </w:rPr>
        <w:t xml:space="preserve"> Las licencias de funcionamiento serán expedidas por la Dirección de Finanzas y Tesorería Municipal, de conformidad con la tabla de derechos vigentes, en su caso.</w:t>
      </w:r>
    </w:p>
    <w:p w14:paraId="259C53B9" w14:textId="77777777" w:rsidR="00A15672" w:rsidRPr="00DC5CE3" w:rsidRDefault="00A15672" w:rsidP="0072103C">
      <w:pPr>
        <w:rPr>
          <w:rFonts w:ascii="Arial" w:hAnsi="Arial" w:cs="Arial"/>
          <w:sz w:val="20"/>
          <w:szCs w:val="20"/>
        </w:rPr>
      </w:pPr>
    </w:p>
    <w:p w14:paraId="7944A5D0"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Tendrán una vigencia que iniciará en la fecha de su expedición y terminará el último día del periodo constitucional de la administración municipal que la expidió, salvo que fueran revalidadas en los términos y condiciones que marca esta Ley.</w:t>
      </w:r>
    </w:p>
    <w:p w14:paraId="599A12F3" w14:textId="77777777" w:rsidR="00A15672" w:rsidRPr="00DC5CE3" w:rsidRDefault="00A15672" w:rsidP="0072103C">
      <w:pPr>
        <w:rPr>
          <w:rFonts w:ascii="Arial" w:hAnsi="Arial" w:cs="Arial"/>
          <w:sz w:val="20"/>
          <w:szCs w:val="20"/>
        </w:rPr>
      </w:pPr>
    </w:p>
    <w:p w14:paraId="06D5CDD2" w14:textId="77777777" w:rsidR="00B8416A" w:rsidRPr="00496AC1" w:rsidRDefault="00B8416A" w:rsidP="00B8416A">
      <w:pPr>
        <w:jc w:val="both"/>
        <w:rPr>
          <w:rFonts w:ascii="Arial" w:hAnsi="Arial" w:cs="Arial"/>
          <w:sz w:val="20"/>
          <w:szCs w:val="20"/>
        </w:rPr>
      </w:pPr>
      <w:r w:rsidRPr="00496AC1">
        <w:rPr>
          <w:rFonts w:ascii="Arial" w:hAnsi="Arial" w:cs="Arial"/>
          <w:sz w:val="20"/>
          <w:szCs w:val="20"/>
        </w:rPr>
        <w:t>No obstante lo dispuesto en el párrafo anterior, durante el tiempo de la vigencia de la licencia de funcionamiento, con excepción de la Licencia de Uso del Suelo para iniciar el trámite de la Licencia de Funcionamiento Municipal, su titular deberá mantener vigentes los permisos, licencias, autorizaciones y demás documentos relacionados como requisitos para la apertura y revalidación respectivamente, así como proporcionar una copia de la renovación de cada uno de dichos documentos a la Dirección de Finanzas y Tesorería Municipal dentro de los treinta días hábiles siguientes al vencimiento de los mismos. Una vez vencido este término sin que se haya cumplido con éstas obligaciones, el Director de Finanzas y Tesorero Municipal o el Subdirector de Ingresos estarán facultados para revocar la licencia que corresponda, sin perjuicio de las sanciones a que se refiere la fracción II y último párrafo del artículo 177 de esta Ley.</w:t>
      </w:r>
    </w:p>
    <w:p w14:paraId="5345A716" w14:textId="77777777" w:rsidR="00B8416A" w:rsidRPr="00DC5CE3" w:rsidRDefault="00B8416A" w:rsidP="00B8416A">
      <w:pPr>
        <w:pStyle w:val="Textosinformato"/>
        <w:ind w:left="540"/>
        <w:jc w:val="right"/>
        <w:rPr>
          <w:rFonts w:ascii="Times New Roman" w:eastAsia="MS Mincho" w:hAnsi="Times New Roman"/>
          <w:i/>
          <w:iCs/>
          <w:color w:val="0000FF"/>
          <w:sz w:val="18"/>
          <w:szCs w:val="18"/>
          <w:lang w:val="es-ES"/>
        </w:rPr>
      </w:pPr>
      <w:r w:rsidRPr="00DC5CE3">
        <w:rPr>
          <w:rFonts w:ascii="Times New Roman" w:eastAsia="MS Mincho" w:hAnsi="Times New Roman"/>
          <w:i/>
          <w:iCs/>
          <w:color w:val="0000FF"/>
          <w:sz w:val="18"/>
          <w:szCs w:val="18"/>
        </w:rPr>
        <w:t xml:space="preserve">Artículo </w:t>
      </w:r>
      <w:r w:rsidRPr="00DC5CE3">
        <w:rPr>
          <w:rFonts w:ascii="Times New Roman" w:eastAsia="MS Mincho" w:hAnsi="Times New Roman"/>
          <w:i/>
          <w:iCs/>
          <w:color w:val="0000FF"/>
          <w:sz w:val="18"/>
          <w:szCs w:val="18"/>
          <w:lang w:val="es-ES"/>
        </w:rPr>
        <w:t xml:space="preserve">reformado </w:t>
      </w:r>
      <w:r w:rsidRPr="00DC5CE3">
        <w:rPr>
          <w:rFonts w:ascii="Times New Roman" w:eastAsia="MS Mincho" w:hAnsi="Times New Roman"/>
          <w:i/>
          <w:iCs/>
          <w:color w:val="0000FF"/>
          <w:sz w:val="18"/>
          <w:szCs w:val="18"/>
        </w:rPr>
        <w:t xml:space="preserve">DO </w:t>
      </w:r>
      <w:r w:rsidRPr="00DC5CE3">
        <w:rPr>
          <w:rFonts w:ascii="Times New Roman" w:eastAsia="MS Mincho" w:hAnsi="Times New Roman"/>
          <w:i/>
          <w:iCs/>
          <w:color w:val="0000FF"/>
          <w:sz w:val="18"/>
          <w:szCs w:val="18"/>
          <w:lang w:val="es-ES"/>
        </w:rPr>
        <w:t>28</w:t>
      </w:r>
      <w:r w:rsidRPr="00DC5CE3">
        <w:rPr>
          <w:rFonts w:ascii="Times New Roman" w:eastAsia="MS Mincho" w:hAnsi="Times New Roman"/>
          <w:i/>
          <w:iCs/>
          <w:color w:val="0000FF"/>
          <w:sz w:val="18"/>
          <w:szCs w:val="18"/>
        </w:rPr>
        <w:t>-</w:t>
      </w:r>
      <w:r w:rsidR="00EF47E1" w:rsidRPr="00DC5CE3">
        <w:rPr>
          <w:rFonts w:ascii="Times New Roman" w:eastAsia="MS Mincho" w:hAnsi="Times New Roman"/>
          <w:i/>
          <w:iCs/>
          <w:color w:val="0000FF"/>
          <w:sz w:val="18"/>
          <w:szCs w:val="18"/>
          <w:lang w:val="es-ES"/>
        </w:rPr>
        <w:t>12</w:t>
      </w:r>
      <w:r w:rsidRPr="00DC5CE3">
        <w:rPr>
          <w:rFonts w:ascii="Times New Roman" w:eastAsia="MS Mincho" w:hAnsi="Times New Roman"/>
          <w:i/>
          <w:iCs/>
          <w:color w:val="0000FF"/>
          <w:sz w:val="18"/>
          <w:szCs w:val="18"/>
        </w:rPr>
        <w:t>-201</w:t>
      </w:r>
      <w:r w:rsidR="00EF47E1" w:rsidRPr="00DC5CE3">
        <w:rPr>
          <w:rFonts w:ascii="Times New Roman" w:eastAsia="MS Mincho" w:hAnsi="Times New Roman"/>
          <w:i/>
          <w:iCs/>
          <w:color w:val="0000FF"/>
          <w:sz w:val="18"/>
          <w:szCs w:val="18"/>
          <w:lang w:val="es-ES"/>
        </w:rPr>
        <w:t>8</w:t>
      </w:r>
    </w:p>
    <w:p w14:paraId="3227E0DE" w14:textId="77777777" w:rsidR="00A15672" w:rsidRPr="00DC5CE3" w:rsidRDefault="00A15672" w:rsidP="0072103C">
      <w:pPr>
        <w:rPr>
          <w:rFonts w:ascii="Arial" w:hAnsi="Arial" w:cs="Arial"/>
          <w:sz w:val="20"/>
          <w:szCs w:val="20"/>
        </w:rPr>
      </w:pPr>
    </w:p>
    <w:p w14:paraId="3EEA7160" w14:textId="77777777" w:rsidR="008B6CB6" w:rsidRPr="00DC5CE3" w:rsidRDefault="008B6CB6" w:rsidP="0072103C">
      <w:pPr>
        <w:jc w:val="both"/>
        <w:rPr>
          <w:rFonts w:ascii="Arial" w:eastAsia="Calibri" w:hAnsi="Arial" w:cs="Arial"/>
          <w:sz w:val="20"/>
          <w:szCs w:val="20"/>
          <w:lang w:val="es-MX" w:eastAsia="en-US"/>
        </w:rPr>
      </w:pPr>
      <w:r w:rsidRPr="00DC5CE3">
        <w:rPr>
          <w:rFonts w:ascii="Arial" w:eastAsia="Calibri" w:hAnsi="Arial" w:cs="Arial"/>
          <w:sz w:val="20"/>
          <w:szCs w:val="20"/>
          <w:lang w:val="es-MX" w:eastAsia="en-US"/>
        </w:rPr>
        <w:lastRenderedPageBreak/>
        <w:t>En adición a lo señalado en el párrafo inmediato anterior, el Director de Finanzas y Tesorero Municipal así como el Subdirector de Ingresos estarán facultados para revocar la licencia de funcionamiento para aquellos casos que para su obtención o revalidación se hayan proporcionado o presentado información o documentos falsos o cuando se le revoque la licencia de uso de suelo por resolución de autoridad competente.</w:t>
      </w:r>
    </w:p>
    <w:p w14:paraId="430C49B7" w14:textId="77777777" w:rsidR="00A15672" w:rsidRPr="00DC5CE3" w:rsidRDefault="00A15672" w:rsidP="0072103C">
      <w:pPr>
        <w:rPr>
          <w:rFonts w:ascii="Arial" w:hAnsi="Arial" w:cs="Arial"/>
          <w:sz w:val="20"/>
          <w:szCs w:val="20"/>
          <w:lang w:val="es-MX"/>
        </w:rPr>
      </w:pPr>
    </w:p>
    <w:p w14:paraId="4974C327"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El titular de la licencia de funcionamiento deberá revalidarla durante los cuatro primeros meses de cada administración municipal; por lo que durante este plazo dicha licencia continuará vigente.</w:t>
      </w:r>
    </w:p>
    <w:p w14:paraId="1F6F888F" w14:textId="77777777" w:rsidR="00A15672" w:rsidRPr="00DC5CE3" w:rsidRDefault="00A15672" w:rsidP="0072103C">
      <w:pPr>
        <w:jc w:val="both"/>
        <w:rPr>
          <w:rFonts w:ascii="Arial" w:hAnsi="Arial" w:cs="Arial"/>
          <w:sz w:val="20"/>
          <w:szCs w:val="20"/>
        </w:rPr>
      </w:pPr>
    </w:p>
    <w:p w14:paraId="14D6A42D" w14:textId="77777777" w:rsidR="005C3027" w:rsidRPr="00DC5CE3" w:rsidRDefault="00705E20" w:rsidP="0072103C">
      <w:pPr>
        <w:jc w:val="both"/>
        <w:rPr>
          <w:rFonts w:ascii="Arial" w:hAnsi="Arial" w:cs="Arial"/>
          <w:sz w:val="20"/>
          <w:szCs w:val="20"/>
        </w:rPr>
      </w:pPr>
      <w:r w:rsidRPr="00DC5CE3">
        <w:rPr>
          <w:rFonts w:ascii="Arial" w:hAnsi="Arial" w:cs="Arial"/>
          <w:sz w:val="20"/>
          <w:szCs w:val="20"/>
        </w:rPr>
        <w:t>Se deroga.</w:t>
      </w:r>
    </w:p>
    <w:p w14:paraId="09651E1B" w14:textId="77777777" w:rsidR="00705E20" w:rsidRPr="00DC5CE3" w:rsidRDefault="00705E20" w:rsidP="00705E20">
      <w:pPr>
        <w:pStyle w:val="Textosinformato"/>
        <w:ind w:left="540"/>
        <w:jc w:val="right"/>
        <w:rPr>
          <w:rFonts w:ascii="Times New Roman" w:eastAsia="MS Mincho" w:hAnsi="Times New Roman"/>
          <w:i/>
          <w:iCs/>
          <w:color w:val="0000FF"/>
          <w:sz w:val="18"/>
          <w:szCs w:val="18"/>
          <w:lang w:val="es-ES"/>
        </w:rPr>
      </w:pPr>
      <w:r w:rsidRPr="00DC5CE3">
        <w:rPr>
          <w:rFonts w:ascii="Times New Roman" w:eastAsia="MS Mincho" w:hAnsi="Times New Roman"/>
          <w:i/>
          <w:iCs/>
          <w:color w:val="0000FF"/>
          <w:sz w:val="18"/>
          <w:szCs w:val="18"/>
          <w:lang w:val="es-ES"/>
        </w:rPr>
        <w:t xml:space="preserve">Párrafo derogado </w:t>
      </w:r>
      <w:r w:rsidRPr="00DC5CE3">
        <w:rPr>
          <w:rFonts w:ascii="Times New Roman" w:eastAsia="MS Mincho" w:hAnsi="Times New Roman"/>
          <w:i/>
          <w:iCs/>
          <w:color w:val="0000FF"/>
          <w:sz w:val="18"/>
          <w:szCs w:val="18"/>
        </w:rPr>
        <w:t xml:space="preserve">DO </w:t>
      </w:r>
      <w:r w:rsidRPr="00DC5CE3">
        <w:rPr>
          <w:rFonts w:ascii="Times New Roman" w:eastAsia="MS Mincho" w:hAnsi="Times New Roman"/>
          <w:i/>
          <w:iCs/>
          <w:color w:val="0000FF"/>
          <w:sz w:val="18"/>
          <w:szCs w:val="18"/>
          <w:lang w:val="es-ES"/>
        </w:rPr>
        <w:t>30</w:t>
      </w:r>
      <w:r w:rsidRPr="00DC5CE3">
        <w:rPr>
          <w:rFonts w:ascii="Times New Roman" w:eastAsia="MS Mincho" w:hAnsi="Times New Roman"/>
          <w:i/>
          <w:iCs/>
          <w:color w:val="0000FF"/>
          <w:sz w:val="18"/>
          <w:szCs w:val="18"/>
        </w:rPr>
        <w:t>-</w:t>
      </w:r>
      <w:r w:rsidRPr="00DC5CE3">
        <w:rPr>
          <w:rFonts w:ascii="Times New Roman" w:eastAsia="MS Mincho" w:hAnsi="Times New Roman"/>
          <w:i/>
          <w:iCs/>
          <w:color w:val="0000FF"/>
          <w:sz w:val="18"/>
          <w:szCs w:val="18"/>
          <w:lang w:val="es-ES"/>
        </w:rPr>
        <w:t>12</w:t>
      </w:r>
      <w:r w:rsidRPr="00DC5CE3">
        <w:rPr>
          <w:rFonts w:ascii="Times New Roman" w:eastAsia="MS Mincho" w:hAnsi="Times New Roman"/>
          <w:i/>
          <w:iCs/>
          <w:color w:val="0000FF"/>
          <w:sz w:val="18"/>
          <w:szCs w:val="18"/>
        </w:rPr>
        <w:t>-201</w:t>
      </w:r>
      <w:r w:rsidRPr="00DC5CE3">
        <w:rPr>
          <w:rFonts w:ascii="Times New Roman" w:eastAsia="MS Mincho" w:hAnsi="Times New Roman"/>
          <w:i/>
          <w:iCs/>
          <w:color w:val="0000FF"/>
          <w:sz w:val="18"/>
          <w:szCs w:val="18"/>
          <w:lang w:val="es-ES"/>
        </w:rPr>
        <w:t>9</w:t>
      </w:r>
    </w:p>
    <w:p w14:paraId="0740976D" w14:textId="77777777" w:rsidR="005C3027" w:rsidRPr="00DC5CE3" w:rsidRDefault="005C3027" w:rsidP="0072103C">
      <w:pPr>
        <w:jc w:val="both"/>
        <w:rPr>
          <w:rFonts w:ascii="Arial" w:hAnsi="Arial" w:cs="Arial"/>
          <w:sz w:val="20"/>
          <w:szCs w:val="20"/>
        </w:rPr>
      </w:pPr>
    </w:p>
    <w:p w14:paraId="53FDEB1E" w14:textId="77777777" w:rsidR="00061082" w:rsidRPr="00DC5CE3" w:rsidRDefault="00061082" w:rsidP="0072103C">
      <w:pPr>
        <w:jc w:val="both"/>
        <w:rPr>
          <w:rFonts w:ascii="Arial" w:hAnsi="Arial" w:cs="Arial"/>
          <w:sz w:val="20"/>
          <w:szCs w:val="20"/>
        </w:rPr>
      </w:pPr>
      <w:r w:rsidRPr="00DC5CE3">
        <w:rPr>
          <w:rFonts w:ascii="Arial" w:hAnsi="Arial" w:cs="Arial"/>
          <w:b/>
          <w:sz w:val="20"/>
          <w:szCs w:val="20"/>
        </w:rPr>
        <w:t>I.</w:t>
      </w:r>
      <w:r w:rsidRPr="00DC5CE3">
        <w:rPr>
          <w:rFonts w:ascii="Arial" w:hAnsi="Arial" w:cs="Arial"/>
          <w:sz w:val="20"/>
          <w:szCs w:val="20"/>
        </w:rPr>
        <w:t xml:space="preserve"> Para la obtención de la licencia de funcionamiento por apertura; las personas físicas o morales deberán comprobar:</w:t>
      </w:r>
    </w:p>
    <w:p w14:paraId="4F31B26B" w14:textId="77777777" w:rsidR="00061082" w:rsidRPr="00DC5CE3" w:rsidRDefault="00061082" w:rsidP="0072103C">
      <w:pPr>
        <w:jc w:val="both"/>
        <w:rPr>
          <w:rFonts w:ascii="Arial" w:hAnsi="Arial" w:cs="Arial"/>
          <w:b/>
          <w:sz w:val="20"/>
          <w:szCs w:val="20"/>
        </w:rPr>
      </w:pPr>
    </w:p>
    <w:p w14:paraId="40968884" w14:textId="77777777" w:rsidR="00F406A5" w:rsidRPr="00DC5CE3" w:rsidRDefault="00F406A5" w:rsidP="0072103C">
      <w:pPr>
        <w:jc w:val="both"/>
        <w:rPr>
          <w:rFonts w:ascii="Arial" w:hAnsi="Arial" w:cs="Arial"/>
          <w:sz w:val="20"/>
          <w:szCs w:val="20"/>
        </w:rPr>
      </w:pPr>
      <w:r w:rsidRPr="00DC5CE3">
        <w:rPr>
          <w:rFonts w:ascii="Arial" w:hAnsi="Arial" w:cs="Arial"/>
          <w:b/>
          <w:sz w:val="20"/>
          <w:szCs w:val="20"/>
        </w:rPr>
        <w:t>a).-</w:t>
      </w:r>
      <w:r w:rsidRPr="00DC5CE3">
        <w:rPr>
          <w:rFonts w:ascii="Arial" w:hAnsi="Arial" w:cs="Arial"/>
          <w:sz w:val="20"/>
          <w:szCs w:val="20"/>
        </w:rPr>
        <w:t xml:space="preserve"> La legal ocupación del inmueble, mediante el contrato, convenio o cualquier otro documento que lo compruebe; en caso de no ser propietario del mismo.</w:t>
      </w:r>
    </w:p>
    <w:p w14:paraId="69FFFB07" w14:textId="77777777" w:rsidR="00F406A5" w:rsidRPr="00DC5CE3" w:rsidRDefault="00F406A5" w:rsidP="0072103C">
      <w:pPr>
        <w:jc w:val="both"/>
        <w:rPr>
          <w:rFonts w:ascii="Arial" w:hAnsi="Arial" w:cs="Arial"/>
          <w:b/>
          <w:sz w:val="20"/>
          <w:szCs w:val="20"/>
        </w:rPr>
      </w:pPr>
    </w:p>
    <w:p w14:paraId="1C4E3BE6" w14:textId="77777777" w:rsidR="00F406A5" w:rsidRPr="00DC5CE3" w:rsidRDefault="00F406A5" w:rsidP="0072103C">
      <w:pPr>
        <w:jc w:val="both"/>
        <w:rPr>
          <w:rFonts w:ascii="Arial" w:hAnsi="Arial" w:cs="Arial"/>
          <w:sz w:val="20"/>
          <w:szCs w:val="20"/>
        </w:rPr>
      </w:pPr>
      <w:r w:rsidRPr="00DC5CE3">
        <w:rPr>
          <w:rFonts w:ascii="Arial" w:hAnsi="Arial" w:cs="Arial"/>
          <w:b/>
          <w:sz w:val="20"/>
          <w:szCs w:val="20"/>
        </w:rPr>
        <w:t>b).-</w:t>
      </w:r>
      <w:r w:rsidRPr="00DC5CE3">
        <w:rPr>
          <w:rFonts w:ascii="Arial" w:hAnsi="Arial" w:cs="Arial"/>
          <w:sz w:val="20"/>
          <w:szCs w:val="20"/>
        </w:rPr>
        <w:t xml:space="preserve"> La autorización de la Dirección de Desarrollo Urbano para establecer un uso diferente a casa habitación, en un predio o inmueble; mediante la Licencia de Uso del Suelo para el trámite de la Licencia de Funcionamiento Municipal.</w:t>
      </w:r>
    </w:p>
    <w:p w14:paraId="005C9FCE" w14:textId="77777777" w:rsidR="00F406A5" w:rsidRPr="00DC5CE3" w:rsidRDefault="00F406A5" w:rsidP="0072103C">
      <w:pPr>
        <w:jc w:val="both"/>
        <w:rPr>
          <w:rFonts w:ascii="Arial" w:hAnsi="Arial" w:cs="Arial"/>
          <w:b/>
          <w:sz w:val="20"/>
          <w:szCs w:val="20"/>
        </w:rPr>
      </w:pPr>
    </w:p>
    <w:p w14:paraId="7C6B4C9E" w14:textId="77777777" w:rsidR="00F406A5" w:rsidRPr="00DC5CE3" w:rsidRDefault="00F406A5" w:rsidP="0072103C">
      <w:pPr>
        <w:jc w:val="both"/>
        <w:rPr>
          <w:rFonts w:ascii="Arial" w:hAnsi="Arial" w:cs="Arial"/>
          <w:sz w:val="20"/>
          <w:szCs w:val="20"/>
        </w:rPr>
      </w:pPr>
      <w:r w:rsidRPr="00DC5CE3">
        <w:rPr>
          <w:rFonts w:ascii="Arial" w:hAnsi="Arial" w:cs="Arial"/>
          <w:b/>
          <w:sz w:val="20"/>
          <w:szCs w:val="20"/>
        </w:rPr>
        <w:t>c).-</w:t>
      </w:r>
      <w:r w:rsidRPr="00DC5CE3">
        <w:rPr>
          <w:rFonts w:ascii="Arial" w:hAnsi="Arial" w:cs="Arial"/>
          <w:sz w:val="20"/>
          <w:szCs w:val="20"/>
        </w:rPr>
        <w:t xml:space="preserve"> La autorización para que en un establecimiento se expenda al público bebidas alcohólicas; mediante la determinación, licencia o permiso expedido por la autoridad sanitaria, que corresponda al domicilio y al giro de la licencia de funcionamiento municipal.</w:t>
      </w:r>
    </w:p>
    <w:p w14:paraId="3B673EBD" w14:textId="77777777" w:rsidR="00A15672" w:rsidRPr="00DC5CE3" w:rsidRDefault="00A15672" w:rsidP="0072103C">
      <w:pPr>
        <w:jc w:val="both"/>
        <w:rPr>
          <w:rFonts w:ascii="Arial" w:hAnsi="Arial" w:cs="Arial"/>
          <w:sz w:val="20"/>
          <w:szCs w:val="20"/>
        </w:rPr>
      </w:pPr>
    </w:p>
    <w:p w14:paraId="02DEABC2" w14:textId="77777777" w:rsidR="00F406A5" w:rsidRPr="00DC5CE3" w:rsidRDefault="00F406A5" w:rsidP="0072103C">
      <w:pPr>
        <w:jc w:val="both"/>
        <w:rPr>
          <w:rFonts w:ascii="Arial" w:hAnsi="Arial" w:cs="Arial"/>
          <w:sz w:val="20"/>
          <w:szCs w:val="20"/>
        </w:rPr>
      </w:pPr>
      <w:r w:rsidRPr="00DC5CE3">
        <w:rPr>
          <w:rFonts w:ascii="Arial" w:hAnsi="Arial" w:cs="Arial"/>
          <w:b/>
          <w:sz w:val="20"/>
          <w:szCs w:val="20"/>
        </w:rPr>
        <w:t>d).-</w:t>
      </w:r>
      <w:r w:rsidRPr="00DC5CE3">
        <w:rPr>
          <w:rFonts w:ascii="Arial" w:hAnsi="Arial" w:cs="Arial"/>
          <w:sz w:val="20"/>
          <w:szCs w:val="20"/>
        </w:rPr>
        <w:t xml:space="preserve"> Derogado</w:t>
      </w:r>
    </w:p>
    <w:p w14:paraId="336FF5D0" w14:textId="77777777" w:rsidR="00F406A5" w:rsidRPr="00DC5CE3" w:rsidRDefault="00F406A5" w:rsidP="0072103C">
      <w:pPr>
        <w:jc w:val="both"/>
        <w:rPr>
          <w:rFonts w:ascii="Arial" w:hAnsi="Arial" w:cs="Arial"/>
          <w:b/>
          <w:sz w:val="20"/>
          <w:szCs w:val="20"/>
        </w:rPr>
      </w:pPr>
    </w:p>
    <w:p w14:paraId="6935F937" w14:textId="77777777" w:rsidR="00F406A5" w:rsidRPr="00DC5CE3" w:rsidRDefault="00F406A5" w:rsidP="0072103C">
      <w:pPr>
        <w:jc w:val="both"/>
        <w:rPr>
          <w:rFonts w:ascii="Arial" w:hAnsi="Arial" w:cs="Arial"/>
          <w:sz w:val="20"/>
          <w:szCs w:val="20"/>
        </w:rPr>
      </w:pPr>
      <w:r w:rsidRPr="00DC5CE3">
        <w:rPr>
          <w:rFonts w:ascii="Arial" w:hAnsi="Arial" w:cs="Arial"/>
          <w:b/>
          <w:sz w:val="20"/>
          <w:szCs w:val="20"/>
        </w:rPr>
        <w:t>e).-</w:t>
      </w:r>
      <w:r w:rsidRPr="00DC5CE3">
        <w:rPr>
          <w:rFonts w:ascii="Arial" w:hAnsi="Arial" w:cs="Arial"/>
          <w:sz w:val="20"/>
          <w:szCs w:val="20"/>
        </w:rPr>
        <w:t xml:space="preserve"> Derogado</w:t>
      </w:r>
    </w:p>
    <w:p w14:paraId="56A69CDA" w14:textId="77777777" w:rsidR="00F406A5" w:rsidRPr="00DC5CE3" w:rsidRDefault="00F406A5" w:rsidP="0072103C">
      <w:pPr>
        <w:spacing w:line="276" w:lineRule="auto"/>
        <w:jc w:val="both"/>
        <w:rPr>
          <w:rFonts w:ascii="Arial" w:hAnsi="Arial" w:cs="Arial"/>
          <w:b/>
          <w:sz w:val="20"/>
          <w:szCs w:val="20"/>
        </w:rPr>
      </w:pPr>
    </w:p>
    <w:p w14:paraId="50DC4A49" w14:textId="77777777" w:rsidR="00F406A5" w:rsidRPr="00DC5CE3" w:rsidRDefault="00F406A5" w:rsidP="0072103C">
      <w:pPr>
        <w:spacing w:line="276" w:lineRule="auto"/>
        <w:jc w:val="both"/>
        <w:rPr>
          <w:rFonts w:ascii="Arial" w:hAnsi="Arial" w:cs="Arial"/>
          <w:sz w:val="20"/>
          <w:szCs w:val="20"/>
        </w:rPr>
      </w:pPr>
      <w:r w:rsidRPr="00DC5CE3">
        <w:rPr>
          <w:rFonts w:ascii="Arial" w:hAnsi="Arial" w:cs="Arial"/>
          <w:b/>
          <w:sz w:val="20"/>
          <w:szCs w:val="20"/>
        </w:rPr>
        <w:t>f).-</w:t>
      </w:r>
      <w:r w:rsidRPr="00DC5CE3">
        <w:rPr>
          <w:rFonts w:ascii="Arial" w:hAnsi="Arial" w:cs="Arial"/>
          <w:sz w:val="20"/>
          <w:szCs w:val="20"/>
        </w:rPr>
        <w:t xml:space="preserve"> Derogado</w:t>
      </w:r>
    </w:p>
    <w:p w14:paraId="2E1AAC5C" w14:textId="77777777" w:rsidR="00A15672" w:rsidRPr="00DC5CE3" w:rsidRDefault="00A15672" w:rsidP="0072103C">
      <w:pPr>
        <w:rPr>
          <w:rFonts w:ascii="Arial" w:hAnsi="Arial" w:cs="Arial"/>
          <w:sz w:val="20"/>
          <w:szCs w:val="20"/>
        </w:rPr>
      </w:pPr>
    </w:p>
    <w:p w14:paraId="50531718"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g).-</w:t>
      </w:r>
      <w:r w:rsidRPr="00DC5CE3">
        <w:rPr>
          <w:rFonts w:ascii="Arial" w:hAnsi="Arial" w:cs="Arial"/>
          <w:sz w:val="20"/>
          <w:szCs w:val="20"/>
        </w:rPr>
        <w:t xml:space="preserve"> Tratándose de estacionamientos públicos, la constancia de asignación de tipo y categoría previstos en el Reglamento de Estacionamientos Públicos, Privados y Temporales De Vehículos Del Municipio De Mérida.</w:t>
      </w:r>
    </w:p>
    <w:p w14:paraId="1EA9CD1C" w14:textId="77777777" w:rsidR="00A15672" w:rsidRPr="00DC5CE3" w:rsidRDefault="00A15672" w:rsidP="0072103C">
      <w:pPr>
        <w:rPr>
          <w:rFonts w:ascii="Arial" w:hAnsi="Arial" w:cs="Arial"/>
          <w:sz w:val="20"/>
          <w:szCs w:val="20"/>
        </w:rPr>
      </w:pPr>
    </w:p>
    <w:p w14:paraId="732E7965" w14:textId="77777777" w:rsidR="00F406A5" w:rsidRPr="00DC5CE3" w:rsidRDefault="00F406A5" w:rsidP="0072103C">
      <w:pPr>
        <w:jc w:val="both"/>
        <w:rPr>
          <w:rFonts w:ascii="Arial" w:hAnsi="Arial" w:cs="Arial"/>
          <w:sz w:val="20"/>
          <w:szCs w:val="20"/>
        </w:rPr>
      </w:pPr>
      <w:r w:rsidRPr="00DC5CE3">
        <w:rPr>
          <w:rFonts w:ascii="Arial" w:hAnsi="Arial" w:cs="Arial"/>
          <w:b/>
          <w:sz w:val="20"/>
          <w:szCs w:val="20"/>
        </w:rPr>
        <w:t>h).-</w:t>
      </w:r>
      <w:r w:rsidRPr="00DC5CE3">
        <w:rPr>
          <w:rFonts w:ascii="Arial" w:hAnsi="Arial" w:cs="Arial"/>
          <w:sz w:val="20"/>
          <w:szCs w:val="20"/>
        </w:rPr>
        <w:t xml:space="preserve"> Tratándose de establecimientos que se encuentren en un inmueble destinado a la prestación de un servicio público, estar al corriente en el pago de los derechos por el uso y aprovechamiento de los bienes de dominio público del patrimonio municipal, o bien, del recibo que emita el organismo paramunicipal administrador del servicio.</w:t>
      </w:r>
    </w:p>
    <w:p w14:paraId="58F409CE" w14:textId="77777777" w:rsidR="00A15672" w:rsidRPr="00DC5CE3" w:rsidRDefault="00A15672" w:rsidP="0072103C">
      <w:pPr>
        <w:rPr>
          <w:rFonts w:ascii="Arial" w:hAnsi="Arial" w:cs="Arial"/>
          <w:sz w:val="20"/>
          <w:szCs w:val="20"/>
        </w:rPr>
      </w:pPr>
    </w:p>
    <w:p w14:paraId="25291641" w14:textId="77777777" w:rsidR="00061082" w:rsidRDefault="00061082" w:rsidP="0072103C">
      <w:pPr>
        <w:jc w:val="both"/>
        <w:rPr>
          <w:rFonts w:ascii="Arial" w:hAnsi="Arial" w:cs="Arial"/>
          <w:sz w:val="20"/>
          <w:szCs w:val="20"/>
        </w:rPr>
      </w:pPr>
      <w:r w:rsidRPr="00DC5CE3">
        <w:rPr>
          <w:rFonts w:ascii="Arial" w:hAnsi="Arial" w:cs="Arial"/>
          <w:b/>
          <w:sz w:val="20"/>
          <w:szCs w:val="20"/>
        </w:rPr>
        <w:t>i).-</w:t>
      </w:r>
      <w:r w:rsidRPr="00DC5CE3">
        <w:rPr>
          <w:rFonts w:ascii="Arial" w:hAnsi="Arial" w:cs="Arial"/>
          <w:sz w:val="20"/>
          <w:szCs w:val="20"/>
        </w:rPr>
        <w:t xml:space="preserve"> El contrato vigente del servicio de recolección y traslado de residuos sólidos no peligrosos o basura con la empresa autorizada por el Ayuntamiento de Mérida, para prestar el servicio en la zona geográfica donde se ubique la Persona Física o Moral solicitante, y estar al día en el pago de dicho servicio.</w:t>
      </w:r>
    </w:p>
    <w:p w14:paraId="34477D1A" w14:textId="77777777" w:rsidR="00710E0E" w:rsidRPr="00DC5CE3" w:rsidRDefault="00710E0E" w:rsidP="0072103C">
      <w:pPr>
        <w:jc w:val="both"/>
        <w:rPr>
          <w:rFonts w:ascii="Arial" w:hAnsi="Arial" w:cs="Arial"/>
          <w:sz w:val="20"/>
          <w:szCs w:val="20"/>
        </w:rPr>
      </w:pPr>
    </w:p>
    <w:p w14:paraId="35971ED8" w14:textId="77777777" w:rsidR="00705E20" w:rsidRPr="00DC5CE3" w:rsidRDefault="00705E20" w:rsidP="00705E20">
      <w:pPr>
        <w:jc w:val="both"/>
        <w:rPr>
          <w:rFonts w:ascii="Arial" w:hAnsi="Arial" w:cs="Arial"/>
          <w:bCs/>
          <w:sz w:val="20"/>
          <w:szCs w:val="20"/>
          <w:lang w:val="es-MX"/>
        </w:rPr>
      </w:pPr>
      <w:r w:rsidRPr="00DC5CE3">
        <w:rPr>
          <w:rFonts w:ascii="Arial" w:hAnsi="Arial" w:cs="Arial"/>
          <w:b/>
          <w:bCs/>
          <w:sz w:val="20"/>
          <w:szCs w:val="20"/>
          <w:lang w:val="es-MX"/>
        </w:rPr>
        <w:t xml:space="preserve">j).- </w:t>
      </w:r>
      <w:bookmarkStart w:id="0" w:name="_Hlk24703399"/>
      <w:r w:rsidRPr="00DC5CE3">
        <w:rPr>
          <w:rFonts w:ascii="Arial" w:hAnsi="Arial" w:cs="Arial"/>
          <w:bCs/>
          <w:sz w:val="20"/>
          <w:szCs w:val="20"/>
          <w:lang w:val="es-MX"/>
        </w:rPr>
        <w:t>El predio donde se encuentre el comercio, negocio o establecimiento deberá estar al día en el pago del impuesto predial y el propietario del mismo deberá estar registrado en la Dirección de Catastro del Municipio de Mérida, tal y como se encuentre inscrito en el Registro Público de la Propiedad del Estado de Yucatán.</w:t>
      </w:r>
    </w:p>
    <w:bookmarkEnd w:id="0"/>
    <w:p w14:paraId="01871A7E" w14:textId="77777777" w:rsidR="00705E20" w:rsidRPr="00DC5CE3" w:rsidRDefault="00705E20" w:rsidP="00705E20">
      <w:pPr>
        <w:ind w:firstLine="709"/>
        <w:jc w:val="right"/>
        <w:rPr>
          <w:rFonts w:eastAsia="MS Mincho"/>
          <w:i/>
          <w:iCs/>
          <w:color w:val="0000FF"/>
          <w:sz w:val="18"/>
          <w:szCs w:val="18"/>
        </w:rPr>
      </w:pPr>
      <w:r w:rsidRPr="00DC5CE3">
        <w:rPr>
          <w:rFonts w:eastAsia="MS Mincho"/>
          <w:i/>
          <w:iCs/>
          <w:color w:val="0000FF"/>
          <w:sz w:val="18"/>
          <w:szCs w:val="18"/>
        </w:rPr>
        <w:t>Inciso adicionado D.O. 30-12-2019</w:t>
      </w:r>
    </w:p>
    <w:p w14:paraId="370FF4F8" w14:textId="77777777" w:rsidR="00061082" w:rsidRPr="00DC5CE3" w:rsidRDefault="00061082" w:rsidP="0072103C">
      <w:pPr>
        <w:rPr>
          <w:rFonts w:ascii="Arial" w:hAnsi="Arial" w:cs="Arial"/>
          <w:sz w:val="20"/>
          <w:szCs w:val="20"/>
        </w:rPr>
      </w:pPr>
    </w:p>
    <w:p w14:paraId="7A35937A"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lastRenderedPageBreak/>
        <w:t>Cuando el titular de una licencia de funcionamiento correspondiente a un comercio, negocio o establecimiento pretenda funcionar con un giro diferente o en otro domicilio deberá de obtener una nueva licencia satisfaciendo los requisitos anteriores.</w:t>
      </w:r>
    </w:p>
    <w:p w14:paraId="74679C43" w14:textId="77777777" w:rsidR="00A15672" w:rsidRPr="00DC5CE3" w:rsidRDefault="00A15672" w:rsidP="0072103C">
      <w:pPr>
        <w:jc w:val="both"/>
        <w:rPr>
          <w:rFonts w:ascii="Arial" w:hAnsi="Arial" w:cs="Arial"/>
          <w:sz w:val="20"/>
          <w:szCs w:val="20"/>
        </w:rPr>
      </w:pPr>
    </w:p>
    <w:p w14:paraId="45E2BABD" w14:textId="77777777" w:rsidR="007E274C" w:rsidRPr="00DC5CE3" w:rsidRDefault="007E274C" w:rsidP="0072103C">
      <w:pPr>
        <w:jc w:val="both"/>
        <w:rPr>
          <w:rFonts w:ascii="Arial" w:hAnsi="Arial" w:cs="Arial"/>
          <w:sz w:val="20"/>
          <w:szCs w:val="20"/>
        </w:rPr>
      </w:pPr>
      <w:r w:rsidRPr="00DC5CE3">
        <w:rPr>
          <w:rFonts w:ascii="Arial" w:hAnsi="Arial" w:cs="Arial"/>
          <w:b/>
          <w:sz w:val="20"/>
          <w:szCs w:val="20"/>
        </w:rPr>
        <w:t>II.</w:t>
      </w:r>
      <w:r w:rsidRPr="00DC5CE3">
        <w:rPr>
          <w:rFonts w:ascii="Arial" w:hAnsi="Arial" w:cs="Arial"/>
          <w:sz w:val="20"/>
          <w:szCs w:val="20"/>
        </w:rPr>
        <w:t xml:space="preserve"> Para la obtención de la licencia de funcionamiento por revalidación las personas físicas o morales deberán comprobar:</w:t>
      </w:r>
    </w:p>
    <w:p w14:paraId="2622BD01" w14:textId="77777777" w:rsidR="007E274C" w:rsidRPr="00DC5CE3" w:rsidRDefault="007E274C" w:rsidP="0072103C">
      <w:pPr>
        <w:jc w:val="both"/>
        <w:rPr>
          <w:rFonts w:ascii="Arial" w:hAnsi="Arial" w:cs="Arial"/>
          <w:sz w:val="20"/>
          <w:szCs w:val="20"/>
        </w:rPr>
      </w:pPr>
    </w:p>
    <w:p w14:paraId="1DB988C3" w14:textId="77777777" w:rsidR="006A322F" w:rsidRPr="00DC5CE3" w:rsidRDefault="006A322F" w:rsidP="0072103C">
      <w:pPr>
        <w:jc w:val="both"/>
        <w:rPr>
          <w:rFonts w:ascii="Arial" w:hAnsi="Arial" w:cs="Arial"/>
          <w:sz w:val="20"/>
          <w:szCs w:val="20"/>
        </w:rPr>
      </w:pPr>
      <w:r w:rsidRPr="00DC5CE3">
        <w:rPr>
          <w:rFonts w:ascii="Arial" w:hAnsi="Arial" w:cs="Arial"/>
          <w:b/>
          <w:sz w:val="20"/>
          <w:szCs w:val="20"/>
        </w:rPr>
        <w:t>a).-</w:t>
      </w:r>
      <w:r w:rsidRPr="00DC5CE3">
        <w:rPr>
          <w:rFonts w:ascii="Arial" w:hAnsi="Arial" w:cs="Arial"/>
          <w:sz w:val="20"/>
          <w:szCs w:val="20"/>
        </w:rPr>
        <w:t xml:space="preserve"> La autorización de la administración municipal inmediata anterior; mediante la Licencia de funcionamiento o constancia de la misma, expedida por la Dirección de Finanzas y Tesorería Municipal. </w:t>
      </w:r>
    </w:p>
    <w:p w14:paraId="71C0598F" w14:textId="77777777" w:rsidR="006A322F" w:rsidRPr="00DC5CE3" w:rsidRDefault="006A322F" w:rsidP="0072103C">
      <w:pPr>
        <w:jc w:val="both"/>
        <w:rPr>
          <w:rFonts w:ascii="Arial" w:hAnsi="Arial" w:cs="Arial"/>
          <w:b/>
          <w:sz w:val="20"/>
          <w:szCs w:val="20"/>
        </w:rPr>
      </w:pPr>
    </w:p>
    <w:p w14:paraId="7B38B00B" w14:textId="77777777" w:rsidR="006A322F" w:rsidRPr="00DC5CE3" w:rsidRDefault="006A322F" w:rsidP="0072103C">
      <w:pPr>
        <w:jc w:val="both"/>
        <w:rPr>
          <w:rFonts w:ascii="Arial" w:hAnsi="Arial" w:cs="Arial"/>
          <w:sz w:val="20"/>
          <w:szCs w:val="20"/>
        </w:rPr>
      </w:pPr>
      <w:r w:rsidRPr="00DC5CE3">
        <w:rPr>
          <w:rFonts w:ascii="Arial" w:hAnsi="Arial" w:cs="Arial"/>
          <w:b/>
          <w:sz w:val="20"/>
          <w:szCs w:val="20"/>
        </w:rPr>
        <w:t>b).-</w:t>
      </w:r>
      <w:r w:rsidRPr="00DC5CE3">
        <w:rPr>
          <w:rFonts w:ascii="Arial" w:hAnsi="Arial" w:cs="Arial"/>
          <w:sz w:val="20"/>
          <w:szCs w:val="20"/>
        </w:rPr>
        <w:t xml:space="preserve"> La legal ocupación del inmueble mediante el contrato, convenio o cualquier otro documento que lo compruebe; en caso de no ser propietario del inmueble.</w:t>
      </w:r>
    </w:p>
    <w:p w14:paraId="48C681D1" w14:textId="77777777" w:rsidR="006A322F" w:rsidRPr="00DC5CE3" w:rsidRDefault="006A322F" w:rsidP="0072103C">
      <w:pPr>
        <w:jc w:val="both"/>
        <w:rPr>
          <w:rFonts w:ascii="Arial" w:hAnsi="Arial" w:cs="Arial"/>
          <w:sz w:val="20"/>
          <w:szCs w:val="20"/>
        </w:rPr>
      </w:pPr>
      <w:r w:rsidRPr="00DC5CE3">
        <w:rPr>
          <w:rFonts w:ascii="Arial" w:hAnsi="Arial" w:cs="Arial"/>
          <w:b/>
          <w:sz w:val="20"/>
          <w:szCs w:val="20"/>
        </w:rPr>
        <w:t>c).-</w:t>
      </w:r>
      <w:r w:rsidRPr="00DC5CE3">
        <w:rPr>
          <w:rFonts w:ascii="Arial" w:hAnsi="Arial" w:cs="Arial"/>
          <w:sz w:val="20"/>
          <w:szCs w:val="20"/>
        </w:rPr>
        <w:t xml:space="preserve"> Derogado</w:t>
      </w:r>
    </w:p>
    <w:p w14:paraId="026F1774" w14:textId="77777777" w:rsidR="006A322F" w:rsidRPr="00DC5CE3" w:rsidRDefault="006A322F" w:rsidP="0072103C">
      <w:pPr>
        <w:jc w:val="both"/>
        <w:rPr>
          <w:rFonts w:ascii="Arial" w:hAnsi="Arial" w:cs="Arial"/>
          <w:b/>
          <w:sz w:val="20"/>
          <w:szCs w:val="20"/>
        </w:rPr>
      </w:pPr>
    </w:p>
    <w:p w14:paraId="7AE37F86" w14:textId="77777777" w:rsidR="006A322F" w:rsidRPr="00DC5CE3" w:rsidRDefault="006A322F" w:rsidP="0072103C">
      <w:pPr>
        <w:jc w:val="both"/>
        <w:rPr>
          <w:rFonts w:ascii="Arial" w:hAnsi="Arial" w:cs="Arial"/>
          <w:sz w:val="20"/>
          <w:szCs w:val="20"/>
        </w:rPr>
      </w:pPr>
      <w:r w:rsidRPr="00DC5CE3">
        <w:rPr>
          <w:rFonts w:ascii="Arial" w:hAnsi="Arial" w:cs="Arial"/>
          <w:b/>
          <w:sz w:val="20"/>
          <w:szCs w:val="20"/>
        </w:rPr>
        <w:t>d).-</w:t>
      </w:r>
      <w:r w:rsidRPr="00DC5CE3">
        <w:rPr>
          <w:rFonts w:ascii="Arial" w:hAnsi="Arial" w:cs="Arial"/>
          <w:sz w:val="20"/>
          <w:szCs w:val="20"/>
        </w:rPr>
        <w:t xml:space="preserve"> La autorización para que en un establecimiento se expenda al público bebidas alcohólicas; mediante la determinación, licencia o permiso expedido por la autoridad sanitaria, que corresponda al domicilio y al giro de la licencia de funcionamiento municipal.</w:t>
      </w:r>
    </w:p>
    <w:p w14:paraId="04A03557" w14:textId="77777777" w:rsidR="006A322F" w:rsidRPr="00DC5CE3" w:rsidRDefault="006A322F" w:rsidP="0072103C">
      <w:pPr>
        <w:jc w:val="both"/>
        <w:rPr>
          <w:rFonts w:ascii="Arial" w:hAnsi="Arial" w:cs="Arial"/>
          <w:b/>
          <w:sz w:val="20"/>
          <w:szCs w:val="20"/>
        </w:rPr>
      </w:pPr>
    </w:p>
    <w:p w14:paraId="112B062D" w14:textId="77777777" w:rsidR="006A322F" w:rsidRPr="00DC5CE3" w:rsidRDefault="006A322F" w:rsidP="0072103C">
      <w:pPr>
        <w:jc w:val="both"/>
        <w:rPr>
          <w:rFonts w:ascii="Arial" w:hAnsi="Arial" w:cs="Arial"/>
          <w:sz w:val="20"/>
          <w:szCs w:val="20"/>
        </w:rPr>
      </w:pPr>
      <w:r w:rsidRPr="00DC5CE3">
        <w:rPr>
          <w:rFonts w:ascii="Arial" w:hAnsi="Arial" w:cs="Arial"/>
          <w:b/>
          <w:sz w:val="20"/>
          <w:szCs w:val="20"/>
        </w:rPr>
        <w:t>e).-</w:t>
      </w:r>
      <w:r w:rsidRPr="00DC5CE3">
        <w:rPr>
          <w:rFonts w:ascii="Arial" w:hAnsi="Arial" w:cs="Arial"/>
          <w:sz w:val="20"/>
          <w:szCs w:val="20"/>
        </w:rPr>
        <w:t xml:space="preserve"> Derogado</w:t>
      </w:r>
    </w:p>
    <w:p w14:paraId="3A98AF56" w14:textId="77777777" w:rsidR="006A322F" w:rsidRPr="00DC5CE3" w:rsidRDefault="006A322F" w:rsidP="0072103C">
      <w:pPr>
        <w:jc w:val="both"/>
        <w:rPr>
          <w:rFonts w:ascii="Arial" w:hAnsi="Arial" w:cs="Arial"/>
          <w:b/>
          <w:sz w:val="20"/>
          <w:szCs w:val="20"/>
        </w:rPr>
      </w:pPr>
    </w:p>
    <w:p w14:paraId="0E8B388F" w14:textId="77777777" w:rsidR="006A322F" w:rsidRPr="00DC5CE3" w:rsidRDefault="006A322F" w:rsidP="0072103C">
      <w:pPr>
        <w:jc w:val="both"/>
        <w:rPr>
          <w:rFonts w:ascii="Arial" w:hAnsi="Arial" w:cs="Arial"/>
          <w:sz w:val="20"/>
          <w:szCs w:val="20"/>
        </w:rPr>
      </w:pPr>
      <w:r w:rsidRPr="00DC5CE3">
        <w:rPr>
          <w:rFonts w:ascii="Arial" w:hAnsi="Arial" w:cs="Arial"/>
          <w:b/>
          <w:sz w:val="20"/>
          <w:szCs w:val="20"/>
        </w:rPr>
        <w:t>f).-</w:t>
      </w:r>
      <w:r w:rsidRPr="00DC5CE3">
        <w:rPr>
          <w:rFonts w:ascii="Arial" w:hAnsi="Arial" w:cs="Arial"/>
          <w:sz w:val="20"/>
          <w:szCs w:val="20"/>
        </w:rPr>
        <w:t xml:space="preserve"> Tratándose de establecimientos que se encuentren en un inmueble destinado a la prestación de un servicio público, estar al corriente en el pago de los derechos por el uso y aprovechamiento de los bienes de dominio público del patrimonio municipal o bien, del recibo que emita el organismo paramunicipal administrador del servicio.</w:t>
      </w:r>
    </w:p>
    <w:p w14:paraId="0E056FEA" w14:textId="77777777" w:rsidR="008161B7" w:rsidRPr="00DC5CE3" w:rsidRDefault="008161B7" w:rsidP="0072103C">
      <w:pPr>
        <w:jc w:val="both"/>
        <w:rPr>
          <w:rFonts w:ascii="Arial" w:hAnsi="Arial" w:cs="Arial"/>
          <w:sz w:val="20"/>
          <w:szCs w:val="20"/>
        </w:rPr>
      </w:pPr>
    </w:p>
    <w:p w14:paraId="01A30CB3" w14:textId="77777777" w:rsidR="008161B7" w:rsidRPr="00DC5CE3" w:rsidRDefault="008161B7" w:rsidP="0072103C">
      <w:pPr>
        <w:jc w:val="both"/>
        <w:rPr>
          <w:rFonts w:ascii="Arial" w:hAnsi="Arial" w:cs="Arial"/>
          <w:sz w:val="20"/>
          <w:szCs w:val="20"/>
        </w:rPr>
      </w:pPr>
      <w:r w:rsidRPr="00DC5CE3">
        <w:rPr>
          <w:rFonts w:ascii="Arial" w:hAnsi="Arial" w:cs="Arial"/>
          <w:b/>
          <w:sz w:val="20"/>
          <w:szCs w:val="20"/>
        </w:rPr>
        <w:t>g).-</w:t>
      </w:r>
      <w:r w:rsidRPr="00DC5CE3">
        <w:rPr>
          <w:rFonts w:ascii="Arial" w:hAnsi="Arial" w:cs="Arial"/>
          <w:sz w:val="20"/>
          <w:szCs w:val="20"/>
        </w:rPr>
        <w:t xml:space="preserve"> El contrato vigente del servicio de recolección y traslado de residuos sólidos no peligrosos o basura con la empresa autorizada por el Ayuntamiento de Mérida, para prestar el servicio en la zona geográfica donde se ubique la Persona Física o Moral solicitante, y estar al día en el pago de dicho  servicio.</w:t>
      </w:r>
    </w:p>
    <w:p w14:paraId="672AD457" w14:textId="77777777" w:rsidR="008161B7" w:rsidRPr="00DC5CE3" w:rsidRDefault="008161B7" w:rsidP="0072103C">
      <w:pPr>
        <w:jc w:val="both"/>
        <w:rPr>
          <w:rFonts w:ascii="Arial" w:hAnsi="Arial" w:cs="Arial"/>
          <w:sz w:val="20"/>
          <w:szCs w:val="20"/>
        </w:rPr>
      </w:pPr>
    </w:p>
    <w:p w14:paraId="7120F8FA" w14:textId="77777777" w:rsidR="006314C4" w:rsidRPr="00DC5CE3" w:rsidRDefault="006314C4" w:rsidP="006314C4">
      <w:pPr>
        <w:jc w:val="both"/>
        <w:rPr>
          <w:rFonts w:ascii="Arial" w:hAnsi="Arial" w:cs="Arial"/>
          <w:bCs/>
          <w:sz w:val="20"/>
          <w:szCs w:val="20"/>
          <w:lang w:val="es-MX"/>
        </w:rPr>
      </w:pPr>
      <w:r w:rsidRPr="00DC5CE3">
        <w:rPr>
          <w:rFonts w:ascii="Arial" w:hAnsi="Arial" w:cs="Arial"/>
          <w:b/>
          <w:bCs/>
          <w:sz w:val="20"/>
          <w:szCs w:val="20"/>
          <w:lang w:val="es-MX"/>
        </w:rPr>
        <w:t>h).-</w:t>
      </w:r>
      <w:r w:rsidRPr="00DC5CE3">
        <w:rPr>
          <w:rFonts w:ascii="Arial" w:hAnsi="Arial" w:cs="Arial"/>
          <w:bCs/>
          <w:sz w:val="20"/>
          <w:szCs w:val="20"/>
          <w:lang w:val="es-MX"/>
        </w:rPr>
        <w:t xml:space="preserve"> El predio donde se encuentre el comercio, negocio o establecimiento deberá estar al día en el pago del impuesto predial y el propietario del mismo deberá estar registrado en la Dirección de Catastro del Municipio de Mérida, tal y como se encuentre inscrito en el Registro Público de la Propiedad del Estado de Yucatán.</w:t>
      </w:r>
    </w:p>
    <w:p w14:paraId="18FC7F4A" w14:textId="77777777" w:rsidR="006314C4" w:rsidRPr="00DC5CE3" w:rsidRDefault="006314C4" w:rsidP="00FA3483">
      <w:pPr>
        <w:ind w:firstLine="709"/>
        <w:jc w:val="right"/>
        <w:rPr>
          <w:rFonts w:eastAsia="MS Mincho"/>
          <w:i/>
          <w:iCs/>
          <w:color w:val="0000FF"/>
          <w:sz w:val="18"/>
          <w:szCs w:val="18"/>
        </w:rPr>
      </w:pPr>
      <w:r w:rsidRPr="00DC5CE3">
        <w:rPr>
          <w:rFonts w:eastAsia="MS Mincho"/>
          <w:i/>
          <w:iCs/>
          <w:color w:val="0000FF"/>
          <w:sz w:val="18"/>
          <w:szCs w:val="18"/>
        </w:rPr>
        <w:t>Inciso adicionado D.O. 30-12-2019</w:t>
      </w:r>
    </w:p>
    <w:p w14:paraId="29AC0616" w14:textId="77777777" w:rsidR="006314C4" w:rsidRPr="00DC5CE3" w:rsidRDefault="006314C4" w:rsidP="00FA3483">
      <w:pPr>
        <w:jc w:val="both"/>
        <w:rPr>
          <w:rFonts w:ascii="Arial" w:hAnsi="Arial" w:cs="Arial"/>
          <w:sz w:val="20"/>
          <w:szCs w:val="20"/>
        </w:rPr>
      </w:pPr>
    </w:p>
    <w:p w14:paraId="4772496B"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 xml:space="preserve">Para el cambio de titular de la licencia de funcionamiento, se deberá acreditar con documentación fehaciente la cesión de derechos o traslación de dominio del comercio, negocio o establecimiento de conformidad con lo establecido en la Ley de la materia. </w:t>
      </w:r>
    </w:p>
    <w:p w14:paraId="06775608" w14:textId="77777777" w:rsidR="00A15672" w:rsidRPr="00DC5CE3" w:rsidRDefault="00A15672" w:rsidP="0072103C">
      <w:pPr>
        <w:jc w:val="both"/>
        <w:rPr>
          <w:rFonts w:ascii="Arial" w:hAnsi="Arial" w:cs="Arial"/>
          <w:sz w:val="20"/>
          <w:szCs w:val="20"/>
        </w:rPr>
      </w:pPr>
    </w:p>
    <w:p w14:paraId="2B2C2150"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Para el cambio de denominación, suspensión de actividades, y baja definitiva, deberá acreditarse con documentación fehaciente la titularidad o representación legal de la licencia de funcionamiento correspondiente.</w:t>
      </w:r>
    </w:p>
    <w:p w14:paraId="5706BA93" w14:textId="77777777" w:rsidR="00A15672" w:rsidRPr="00DC5CE3" w:rsidRDefault="00A15672" w:rsidP="0072103C">
      <w:pPr>
        <w:rPr>
          <w:rFonts w:ascii="Arial" w:hAnsi="Arial" w:cs="Arial"/>
          <w:sz w:val="20"/>
          <w:szCs w:val="20"/>
        </w:rPr>
      </w:pPr>
    </w:p>
    <w:p w14:paraId="3830824E" w14:textId="77777777" w:rsidR="006314C4" w:rsidRPr="00DC5CE3" w:rsidRDefault="006314C4" w:rsidP="006314C4">
      <w:pPr>
        <w:jc w:val="both"/>
        <w:rPr>
          <w:rFonts w:ascii="Arial" w:hAnsi="Arial" w:cs="Arial"/>
          <w:bCs/>
          <w:sz w:val="20"/>
          <w:szCs w:val="20"/>
          <w:lang w:val="es-MX"/>
        </w:rPr>
      </w:pPr>
      <w:r w:rsidRPr="00DC5CE3">
        <w:rPr>
          <w:rFonts w:ascii="Arial" w:hAnsi="Arial" w:cs="Arial"/>
          <w:bCs/>
          <w:sz w:val="20"/>
          <w:szCs w:val="20"/>
          <w:lang w:val="es-MX"/>
        </w:rPr>
        <w:t>Para el cambio de titular de la licencia de funcionamiento, cambio de denominación y suspensión de actividades a los que se hace referencia en los dos últimos párrafos que anteceden, el predio donde se encuentre el comercio, negocio o establecimiento deberá estar al día en el pago del impuesto predial y el propietario del mismo deberá estar registrado en la Dirección de Catastro del Municipio de Mérida, tal y como se encuentre inscrito en el Registro Público de la Propiedad del Estado de Yucatán.</w:t>
      </w:r>
    </w:p>
    <w:p w14:paraId="3803A934" w14:textId="77777777" w:rsidR="00496AC1" w:rsidRDefault="00496AC1" w:rsidP="006314C4">
      <w:pPr>
        <w:ind w:firstLine="709"/>
        <w:jc w:val="right"/>
        <w:rPr>
          <w:rFonts w:eastAsia="MS Mincho"/>
          <w:i/>
          <w:iCs/>
          <w:color w:val="0000FF"/>
          <w:sz w:val="18"/>
          <w:szCs w:val="18"/>
        </w:rPr>
      </w:pPr>
    </w:p>
    <w:p w14:paraId="7F7EF293" w14:textId="77777777" w:rsidR="006314C4" w:rsidRPr="00DC5CE3" w:rsidRDefault="006314C4" w:rsidP="006314C4">
      <w:pPr>
        <w:ind w:firstLine="709"/>
        <w:jc w:val="right"/>
        <w:rPr>
          <w:rFonts w:eastAsia="MS Mincho"/>
          <w:i/>
          <w:iCs/>
          <w:color w:val="0000FF"/>
          <w:sz w:val="18"/>
          <w:szCs w:val="18"/>
        </w:rPr>
      </w:pPr>
      <w:r w:rsidRPr="00DC5CE3">
        <w:rPr>
          <w:rFonts w:eastAsia="MS Mincho"/>
          <w:i/>
          <w:iCs/>
          <w:color w:val="0000FF"/>
          <w:sz w:val="18"/>
          <w:szCs w:val="18"/>
        </w:rPr>
        <w:t>Párrafo adicionado D.O. 30-12-2019</w:t>
      </w:r>
    </w:p>
    <w:p w14:paraId="442CE491" w14:textId="77777777" w:rsidR="008161B7" w:rsidRDefault="008161B7" w:rsidP="0072103C">
      <w:pPr>
        <w:jc w:val="center"/>
        <w:rPr>
          <w:rFonts w:ascii="Arial" w:hAnsi="Arial" w:cs="Arial"/>
          <w:b/>
          <w:sz w:val="20"/>
          <w:szCs w:val="20"/>
        </w:rPr>
      </w:pPr>
    </w:p>
    <w:p w14:paraId="09496F90"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lastRenderedPageBreak/>
        <w:t>Sección Décima</w:t>
      </w:r>
    </w:p>
    <w:p w14:paraId="61499577"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De la actualización</w:t>
      </w:r>
    </w:p>
    <w:p w14:paraId="5EF7F23C" w14:textId="77777777" w:rsidR="00A15672" w:rsidRPr="00DC5CE3" w:rsidRDefault="00A15672" w:rsidP="0072103C">
      <w:pPr>
        <w:rPr>
          <w:rFonts w:ascii="Arial" w:hAnsi="Arial" w:cs="Arial"/>
          <w:sz w:val="20"/>
          <w:szCs w:val="20"/>
        </w:rPr>
      </w:pPr>
    </w:p>
    <w:p w14:paraId="6914D93C"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32.-</w:t>
      </w:r>
      <w:r w:rsidRPr="00DC5CE3">
        <w:rPr>
          <w:rFonts w:ascii="Arial" w:hAnsi="Arial" w:cs="Arial"/>
          <w:sz w:val="20"/>
          <w:szCs w:val="20"/>
        </w:rPr>
        <w:t xml:space="preserve"> 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calculado por el Instituto Nacional de Estadística  y Geografía y publicado en el Diario Oficial de la Federación, del mes inmediato anterior al más reciente del período entre el citado índice correspondiente al mes inmediato anterior al más antiguo de dicho período. Las contribuciones, los aprovechamientos, así como las devoluciones a cargo del fisco municipal no se actualizarán por fracciones de mes. Además de la actualización se pagarán recargos en concepto de indemnización al Municipio de Mérida, por la falta de pago oportuno.</w:t>
      </w:r>
    </w:p>
    <w:p w14:paraId="5FDED326" w14:textId="77777777" w:rsidR="00A15672" w:rsidRPr="00DC5CE3" w:rsidRDefault="00A15672" w:rsidP="0072103C">
      <w:pPr>
        <w:rPr>
          <w:rFonts w:ascii="Arial" w:hAnsi="Arial" w:cs="Arial"/>
          <w:sz w:val="20"/>
          <w:szCs w:val="20"/>
        </w:rPr>
      </w:pPr>
    </w:p>
    <w:p w14:paraId="0257386B"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Las cantidades actualizadas conservan la naturaleza jurídica que tenían antes de la actualización.</w:t>
      </w:r>
    </w:p>
    <w:p w14:paraId="671C0BA7" w14:textId="77777777" w:rsidR="00A15672" w:rsidRPr="00DC5CE3" w:rsidRDefault="00A15672" w:rsidP="0072103C">
      <w:pPr>
        <w:jc w:val="both"/>
        <w:rPr>
          <w:rFonts w:ascii="Arial" w:hAnsi="Arial" w:cs="Arial"/>
          <w:sz w:val="20"/>
          <w:szCs w:val="20"/>
        </w:rPr>
      </w:pPr>
    </w:p>
    <w:p w14:paraId="39F7FB02"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Cuando el resultado de la operación a que se refiere el primer párrafo de este artículo sea menor a 1, el factor de actualización que se aplicará al monto de las contribuciones, aprovechamientos y devoluciones a cargo del fisco municipal, será 1.</w:t>
      </w:r>
    </w:p>
    <w:p w14:paraId="79655770" w14:textId="77777777" w:rsidR="00A15672" w:rsidRPr="00DC5CE3" w:rsidRDefault="00A15672" w:rsidP="0072103C">
      <w:pPr>
        <w:rPr>
          <w:rFonts w:ascii="Arial" w:hAnsi="Arial" w:cs="Arial"/>
          <w:sz w:val="20"/>
          <w:szCs w:val="20"/>
        </w:rPr>
      </w:pPr>
    </w:p>
    <w:p w14:paraId="3FD84A1D"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Sección Décima Primera</w:t>
      </w:r>
    </w:p>
    <w:p w14:paraId="67A02010"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De los Recargos</w:t>
      </w:r>
    </w:p>
    <w:p w14:paraId="04FAE460" w14:textId="77777777" w:rsidR="00A15672" w:rsidRPr="00DC5CE3" w:rsidRDefault="00A15672" w:rsidP="0072103C">
      <w:pPr>
        <w:rPr>
          <w:rFonts w:ascii="Arial" w:hAnsi="Arial" w:cs="Arial"/>
          <w:sz w:val="20"/>
          <w:szCs w:val="20"/>
        </w:rPr>
      </w:pPr>
    </w:p>
    <w:p w14:paraId="2817F332"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33.-</w:t>
      </w:r>
      <w:r w:rsidRPr="00DC5CE3">
        <w:rPr>
          <w:rFonts w:ascii="Arial" w:hAnsi="Arial" w:cs="Arial"/>
          <w:sz w:val="20"/>
          <w:szCs w:val="20"/>
        </w:rPr>
        <w:t xml:space="preserve"> Los recargos se calcularán y aplicarán en la forma y términos establecidos en el Código Fiscal de la Federación.</w:t>
      </w:r>
    </w:p>
    <w:p w14:paraId="39D9811B" w14:textId="77777777" w:rsidR="00A15672" w:rsidRPr="00DC5CE3" w:rsidRDefault="00A15672" w:rsidP="0072103C">
      <w:pPr>
        <w:rPr>
          <w:rFonts w:ascii="Arial" w:hAnsi="Arial" w:cs="Arial"/>
          <w:sz w:val="20"/>
          <w:szCs w:val="20"/>
        </w:rPr>
      </w:pPr>
    </w:p>
    <w:p w14:paraId="683ACEA2" w14:textId="77777777" w:rsidR="00A15672" w:rsidRPr="00DC5CE3" w:rsidRDefault="00A15672" w:rsidP="0072103C">
      <w:pPr>
        <w:rPr>
          <w:rFonts w:ascii="Arial" w:hAnsi="Arial" w:cs="Arial"/>
          <w:sz w:val="20"/>
          <w:szCs w:val="20"/>
        </w:rPr>
      </w:pPr>
      <w:r w:rsidRPr="00DC5CE3">
        <w:rPr>
          <w:rFonts w:ascii="Arial" w:hAnsi="Arial" w:cs="Arial"/>
          <w:sz w:val="20"/>
          <w:szCs w:val="20"/>
        </w:rPr>
        <w:t>No causarán recargos las multas no fiscales.</w:t>
      </w:r>
    </w:p>
    <w:p w14:paraId="33161749" w14:textId="77777777" w:rsidR="00A15672" w:rsidRPr="00DC5CE3" w:rsidRDefault="00A15672" w:rsidP="0072103C">
      <w:pPr>
        <w:rPr>
          <w:rFonts w:ascii="Arial" w:hAnsi="Arial" w:cs="Arial"/>
          <w:sz w:val="20"/>
          <w:szCs w:val="20"/>
        </w:rPr>
      </w:pPr>
    </w:p>
    <w:p w14:paraId="71881DB7"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Sección Décima Segunda</w:t>
      </w:r>
    </w:p>
    <w:p w14:paraId="0DE8D94A"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De la causación de los Recargos</w:t>
      </w:r>
    </w:p>
    <w:p w14:paraId="38E49D43" w14:textId="77777777" w:rsidR="00A15672" w:rsidRPr="00DC5CE3" w:rsidRDefault="00A15672" w:rsidP="0072103C">
      <w:pPr>
        <w:rPr>
          <w:rFonts w:ascii="Arial" w:hAnsi="Arial" w:cs="Arial"/>
          <w:sz w:val="20"/>
          <w:szCs w:val="20"/>
        </w:rPr>
      </w:pPr>
    </w:p>
    <w:p w14:paraId="3571E1B7"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34.-</w:t>
      </w:r>
      <w:r w:rsidRPr="00DC5CE3">
        <w:rPr>
          <w:rFonts w:ascii="Arial" w:hAnsi="Arial" w:cs="Arial"/>
          <w:sz w:val="20"/>
          <w:szCs w:val="20"/>
        </w:rPr>
        <w:t xml:space="preserve"> Los recargos se causarán hasta por cinco años y se calcularán sobre el total de las contribuciones o de los créditos fiscales, excluyendo los propios recargos, la indemnización que se menciona en el artículo 35 de esta ley, los gastos de ejecución y las multas por infracción a las disposiciones de la presente ley.</w:t>
      </w:r>
    </w:p>
    <w:p w14:paraId="6CED032B" w14:textId="77777777" w:rsidR="00A15672" w:rsidRPr="00DC5CE3" w:rsidRDefault="00A15672" w:rsidP="0072103C">
      <w:pPr>
        <w:rPr>
          <w:rFonts w:ascii="Arial" w:hAnsi="Arial" w:cs="Arial"/>
          <w:sz w:val="20"/>
          <w:szCs w:val="20"/>
        </w:rPr>
      </w:pPr>
    </w:p>
    <w:p w14:paraId="5B9F72B8"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Los recargos se causarán por cada mes o fracción que transcurra desde el día en que debió hacerse el pago y hasta el día en que el mismo se efectúe.</w:t>
      </w:r>
    </w:p>
    <w:p w14:paraId="0F00DE7B" w14:textId="77777777" w:rsidR="00A15672" w:rsidRPr="00DC5CE3" w:rsidRDefault="00A15672" w:rsidP="0072103C">
      <w:pPr>
        <w:rPr>
          <w:rFonts w:ascii="Arial" w:hAnsi="Arial" w:cs="Arial"/>
          <w:sz w:val="20"/>
          <w:szCs w:val="20"/>
        </w:rPr>
      </w:pPr>
    </w:p>
    <w:p w14:paraId="2F63BBCC"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Cuando el pago de las contribuciones o de los créditos fiscales, hubiese sido menor al que corresponda, los recargos se causarán sobre la diferencia.</w:t>
      </w:r>
    </w:p>
    <w:p w14:paraId="202853E8" w14:textId="77777777" w:rsidR="00A15672" w:rsidRPr="00DC5CE3" w:rsidRDefault="00A15672" w:rsidP="0072103C">
      <w:pPr>
        <w:rPr>
          <w:rFonts w:ascii="Arial" w:hAnsi="Arial" w:cs="Arial"/>
          <w:sz w:val="20"/>
          <w:szCs w:val="20"/>
        </w:rPr>
      </w:pPr>
    </w:p>
    <w:p w14:paraId="4627BA1B"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Sección Décima Tercera</w:t>
      </w:r>
    </w:p>
    <w:p w14:paraId="7D1B7AF1"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Del cheque presentado en tiempo y no pagado</w:t>
      </w:r>
    </w:p>
    <w:p w14:paraId="2248674A" w14:textId="77777777" w:rsidR="00A15672" w:rsidRPr="00DC5CE3" w:rsidRDefault="00A15672" w:rsidP="0072103C">
      <w:pPr>
        <w:rPr>
          <w:rFonts w:ascii="Arial" w:hAnsi="Arial" w:cs="Arial"/>
          <w:sz w:val="20"/>
          <w:szCs w:val="20"/>
        </w:rPr>
      </w:pPr>
    </w:p>
    <w:p w14:paraId="4EAF3F8C"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35.-</w:t>
      </w:r>
      <w:r w:rsidRPr="00DC5CE3">
        <w:rPr>
          <w:rFonts w:ascii="Arial" w:hAnsi="Arial" w:cs="Arial"/>
          <w:sz w:val="20"/>
          <w:szCs w:val="20"/>
        </w:rPr>
        <w:t xml:space="preserve"> El cheque recibido por el Municipio de Mérida, en pago de alguna contribución, aprovechamiento, crédito fiscal o garantía, en términos de la presente ley, que sea presentado en tiempo al librado y no sea pagado, dará lugar al cobro del monto del cheque y a una indemnización suficiente para resarcirlo de los daños y perjuicios que con ello le ocasionó. En ningún caso la indemnización será menor del 20% del importe del propio cheque en caso de que no haya sido pagado por motivo de fondos </w:t>
      </w:r>
      <w:r w:rsidRPr="00DC5CE3">
        <w:rPr>
          <w:rFonts w:ascii="Arial" w:hAnsi="Arial" w:cs="Arial"/>
          <w:sz w:val="20"/>
          <w:szCs w:val="20"/>
        </w:rPr>
        <w:lastRenderedPageBreak/>
        <w:t>insuficientes en la cuenta del librador o bien del 10% en caso de que no haya sido pagado por una causa diferente a la insuficiencia de fondos en la cuenta del librador, y se exigirá independientemente de los otros conceptos a que se refiere este título. En todos los casos la indemnización a que se refiere este párrafo deberá ser de cuando menos en un importe suficiente para cubrir las comisiones y gastos que le hayan ocasionado al Municipio de Mérida con motivo de la presentación para cobro o depósito en cuenta bancaria del Municipio de dicho cheque.</w:t>
      </w:r>
    </w:p>
    <w:p w14:paraId="3425CA82" w14:textId="77777777" w:rsidR="00A15672" w:rsidRPr="00DC5CE3" w:rsidRDefault="00A15672" w:rsidP="00496AC1">
      <w:pPr>
        <w:spacing w:line="360" w:lineRule="auto"/>
        <w:rPr>
          <w:rFonts w:ascii="Arial" w:hAnsi="Arial" w:cs="Arial"/>
          <w:sz w:val="20"/>
          <w:szCs w:val="20"/>
        </w:rPr>
      </w:pPr>
    </w:p>
    <w:p w14:paraId="28D69F3D"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Para tal efecto, la autoridad requerirá al librador del cheque para que, dentro de un plazo de siete días efectúe el pago de su importe junto con la mencionada indemnización. Transcurrido el plazo señalado sin que se obtenga el pago, la autoridad fiscal municipal requerirá y cobrará el monto del cheque, la indemnización y, en su caso, los recargos mediante el procedimiento administrativo de ejecución, sin perjuicio de la responsabilidad penal, que en su caso, proceda.</w:t>
      </w:r>
    </w:p>
    <w:p w14:paraId="4CA7C1F9" w14:textId="77777777" w:rsidR="00A15672" w:rsidRPr="00DC5CE3" w:rsidRDefault="00A15672" w:rsidP="00496AC1">
      <w:pPr>
        <w:spacing w:line="360" w:lineRule="auto"/>
        <w:rPr>
          <w:rFonts w:ascii="Arial" w:hAnsi="Arial" w:cs="Arial"/>
          <w:sz w:val="20"/>
          <w:szCs w:val="20"/>
        </w:rPr>
      </w:pPr>
    </w:p>
    <w:p w14:paraId="5AC94CFD"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Sección Décima Cuarta</w:t>
      </w:r>
    </w:p>
    <w:p w14:paraId="779B7673"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De los recargos en pagos espontáneos</w:t>
      </w:r>
    </w:p>
    <w:p w14:paraId="221C133D" w14:textId="77777777" w:rsidR="00A15672" w:rsidRPr="00DC5CE3" w:rsidRDefault="00A15672" w:rsidP="00496AC1">
      <w:pPr>
        <w:spacing w:line="360" w:lineRule="auto"/>
        <w:rPr>
          <w:rFonts w:ascii="Arial" w:hAnsi="Arial" w:cs="Arial"/>
          <w:sz w:val="20"/>
          <w:szCs w:val="20"/>
        </w:rPr>
      </w:pPr>
    </w:p>
    <w:p w14:paraId="2A1ACF92"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36.-</w:t>
      </w:r>
      <w:r w:rsidRPr="00DC5CE3">
        <w:rPr>
          <w:rFonts w:ascii="Arial" w:hAnsi="Arial" w:cs="Arial"/>
          <w:sz w:val="20"/>
          <w:szCs w:val="20"/>
        </w:rPr>
        <w:t xml:space="preserve"> Cuando el contribuyente pague en una sola exhibición, el total de las contribuciones o de los créditos fiscales omitidos debidamente actualizados, en forma espontánea, sin mediar notificación alguna por parte de las autoridades fiscales, los recargos no podrán exceder de un tanto igual, al importe de la contribución omitida actualizada.</w:t>
      </w:r>
    </w:p>
    <w:p w14:paraId="6199E7A8" w14:textId="77777777" w:rsidR="00A15672" w:rsidRPr="00DC5CE3" w:rsidRDefault="00A15672" w:rsidP="00496AC1">
      <w:pPr>
        <w:spacing w:line="360" w:lineRule="auto"/>
        <w:rPr>
          <w:rFonts w:ascii="Arial" w:hAnsi="Arial" w:cs="Arial"/>
          <w:sz w:val="20"/>
          <w:szCs w:val="20"/>
        </w:rPr>
      </w:pPr>
    </w:p>
    <w:p w14:paraId="68590D24"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Sección Décima Quinta</w:t>
      </w:r>
    </w:p>
    <w:p w14:paraId="3B5A1A9C"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Del pago en exceso</w:t>
      </w:r>
    </w:p>
    <w:p w14:paraId="0ABBA82B" w14:textId="77777777" w:rsidR="00A15672" w:rsidRPr="00DC5CE3" w:rsidRDefault="00A15672" w:rsidP="00496AC1">
      <w:pPr>
        <w:spacing w:line="360" w:lineRule="auto"/>
        <w:rPr>
          <w:rFonts w:ascii="Arial" w:hAnsi="Arial" w:cs="Arial"/>
          <w:sz w:val="20"/>
          <w:szCs w:val="20"/>
        </w:rPr>
      </w:pPr>
    </w:p>
    <w:p w14:paraId="5C2F36C3" w14:textId="77777777" w:rsidR="00672DB1" w:rsidRPr="00DC5CE3" w:rsidRDefault="00672DB1" w:rsidP="00672DB1">
      <w:pPr>
        <w:jc w:val="both"/>
        <w:rPr>
          <w:rFonts w:ascii="Arial" w:hAnsi="Arial" w:cs="Arial"/>
          <w:bCs/>
          <w:sz w:val="20"/>
          <w:szCs w:val="20"/>
        </w:rPr>
      </w:pPr>
      <w:r w:rsidRPr="00DC5CE3">
        <w:rPr>
          <w:rFonts w:ascii="Arial" w:hAnsi="Arial" w:cs="Arial"/>
          <w:b/>
          <w:sz w:val="20"/>
          <w:szCs w:val="20"/>
        </w:rPr>
        <w:t>ARTÍCULO 37.-</w:t>
      </w:r>
      <w:r w:rsidRPr="00DC5CE3">
        <w:rPr>
          <w:rFonts w:ascii="Arial" w:hAnsi="Arial" w:cs="Arial"/>
          <w:sz w:val="20"/>
          <w:szCs w:val="20"/>
        </w:rPr>
        <w:t xml:space="preserve"> </w:t>
      </w:r>
      <w:r w:rsidRPr="00DC5CE3">
        <w:rPr>
          <w:rFonts w:ascii="Arial" w:hAnsi="Arial" w:cs="Arial"/>
          <w:bCs/>
          <w:sz w:val="20"/>
          <w:szCs w:val="20"/>
        </w:rPr>
        <w:t xml:space="preserve">Las autoridades fiscales municipales facultadas para el cobro de las contribuciones, están obligadas a devolver las cantidades pagadas indebidamente. La devolución podrá hacerse de oficio o a petición del interesado, mediante cheque nominativo </w:t>
      </w:r>
      <w:r w:rsidRPr="00DC5CE3">
        <w:rPr>
          <w:rFonts w:ascii="Arial" w:hAnsi="Arial" w:cs="Arial"/>
          <w:b/>
          <w:bCs/>
          <w:sz w:val="20"/>
          <w:szCs w:val="20"/>
        </w:rPr>
        <w:t>o transferencia electrónica</w:t>
      </w:r>
      <w:r w:rsidRPr="00DC5CE3">
        <w:rPr>
          <w:rFonts w:ascii="Arial" w:hAnsi="Arial" w:cs="Arial"/>
          <w:bCs/>
          <w:sz w:val="20"/>
          <w:szCs w:val="20"/>
        </w:rPr>
        <w:t xml:space="preserve"> y conforme a las disposiciones siguientes:</w:t>
      </w:r>
    </w:p>
    <w:p w14:paraId="1A54B913" w14:textId="77777777" w:rsidR="00672DB1" w:rsidRPr="00DC5CE3" w:rsidRDefault="00672DB1" w:rsidP="00672DB1">
      <w:pPr>
        <w:pStyle w:val="Textosinformato"/>
        <w:jc w:val="right"/>
        <w:rPr>
          <w:rFonts w:ascii="Times New Roman" w:eastAsia="MS Mincho" w:hAnsi="Times New Roman"/>
          <w:i/>
          <w:iCs/>
          <w:color w:val="0000FF"/>
          <w:sz w:val="18"/>
          <w:szCs w:val="18"/>
          <w:lang w:val="es-MX"/>
        </w:rPr>
      </w:pPr>
      <w:r w:rsidRPr="00DC5CE3">
        <w:rPr>
          <w:rFonts w:ascii="Times New Roman" w:eastAsia="MS Mincho" w:hAnsi="Times New Roman"/>
          <w:i/>
          <w:iCs/>
          <w:color w:val="0000FF"/>
          <w:sz w:val="18"/>
          <w:szCs w:val="18"/>
          <w:lang w:val="es-MX"/>
        </w:rPr>
        <w:t xml:space="preserve">Párrafo reformado </w:t>
      </w:r>
      <w:r w:rsidRPr="00DC5CE3">
        <w:rPr>
          <w:rFonts w:ascii="Times New Roman" w:eastAsia="MS Mincho" w:hAnsi="Times New Roman"/>
          <w:i/>
          <w:iCs/>
          <w:color w:val="0000FF"/>
          <w:sz w:val="18"/>
          <w:szCs w:val="18"/>
        </w:rPr>
        <w:t xml:space="preserve">DO </w:t>
      </w:r>
      <w:r w:rsidRPr="00DC5CE3">
        <w:rPr>
          <w:rFonts w:ascii="Times New Roman" w:eastAsia="MS Mincho" w:hAnsi="Times New Roman"/>
          <w:i/>
          <w:iCs/>
          <w:color w:val="0000FF"/>
          <w:sz w:val="18"/>
          <w:szCs w:val="18"/>
          <w:lang w:val="es-MX"/>
        </w:rPr>
        <w:t>22</w:t>
      </w:r>
      <w:r w:rsidRPr="00DC5CE3">
        <w:rPr>
          <w:rFonts w:ascii="Times New Roman" w:eastAsia="MS Mincho" w:hAnsi="Times New Roman"/>
          <w:i/>
          <w:iCs/>
          <w:color w:val="0000FF"/>
          <w:sz w:val="18"/>
          <w:szCs w:val="18"/>
        </w:rPr>
        <w:t>-</w:t>
      </w:r>
      <w:r w:rsidRPr="00DC5CE3">
        <w:rPr>
          <w:rFonts w:ascii="Times New Roman" w:eastAsia="MS Mincho" w:hAnsi="Times New Roman"/>
          <w:i/>
          <w:iCs/>
          <w:color w:val="0000FF"/>
          <w:sz w:val="18"/>
          <w:szCs w:val="18"/>
          <w:lang w:val="es-ES"/>
        </w:rPr>
        <w:t>12</w:t>
      </w:r>
      <w:r w:rsidRPr="00DC5CE3">
        <w:rPr>
          <w:rFonts w:ascii="Times New Roman" w:eastAsia="MS Mincho" w:hAnsi="Times New Roman"/>
          <w:i/>
          <w:iCs/>
          <w:color w:val="0000FF"/>
          <w:sz w:val="18"/>
          <w:szCs w:val="18"/>
        </w:rPr>
        <w:t>-20</w:t>
      </w:r>
      <w:r w:rsidRPr="00DC5CE3">
        <w:rPr>
          <w:rFonts w:ascii="Times New Roman" w:eastAsia="MS Mincho" w:hAnsi="Times New Roman"/>
          <w:i/>
          <w:iCs/>
          <w:color w:val="0000FF"/>
          <w:sz w:val="18"/>
          <w:szCs w:val="18"/>
          <w:lang w:val="es-MX"/>
        </w:rPr>
        <w:t>17</w:t>
      </w:r>
    </w:p>
    <w:p w14:paraId="3F4CC666" w14:textId="77777777" w:rsidR="00A15672" w:rsidRPr="00DC5CE3" w:rsidRDefault="00A15672" w:rsidP="0072103C">
      <w:pPr>
        <w:jc w:val="both"/>
        <w:rPr>
          <w:rFonts w:ascii="Arial" w:hAnsi="Arial" w:cs="Arial"/>
          <w:sz w:val="20"/>
          <w:szCs w:val="20"/>
        </w:rPr>
      </w:pPr>
    </w:p>
    <w:p w14:paraId="7F640F3E"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w:t>
      </w:r>
      <w:r w:rsidRPr="00DC5CE3">
        <w:rPr>
          <w:rFonts w:ascii="Arial" w:hAnsi="Arial" w:cs="Arial"/>
          <w:sz w:val="20"/>
          <w:szCs w:val="20"/>
        </w:rPr>
        <w:t xml:space="preserve"> Si el pago de lo indebido se hubiese efectuado en el cumplimiento de un acto de autoridad, el derecho a la devolución nace, cuando dicho acto hubiere quedado insubsistente.</w:t>
      </w:r>
    </w:p>
    <w:p w14:paraId="3CA9B5B5" w14:textId="77777777" w:rsidR="00A15672" w:rsidRPr="00DC5CE3" w:rsidRDefault="00A15672" w:rsidP="0072103C">
      <w:pPr>
        <w:rPr>
          <w:rFonts w:ascii="Arial" w:hAnsi="Arial" w:cs="Arial"/>
          <w:sz w:val="20"/>
          <w:szCs w:val="20"/>
        </w:rPr>
      </w:pPr>
    </w:p>
    <w:p w14:paraId="55ACC814"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II.-</w:t>
      </w:r>
      <w:r w:rsidRPr="00DC5CE3">
        <w:rPr>
          <w:rFonts w:ascii="Arial" w:hAnsi="Arial" w:cs="Arial"/>
          <w:sz w:val="20"/>
          <w:szCs w:val="20"/>
        </w:rPr>
        <w:t xml:space="preserve"> Si el pago de lo indebido se hubiera efectuado por error del contribuyente, dará lugar a la devolución siempre que compruebe en que consistió dicho error y no haya créditos fiscales exigibles, en cuyo caso cualquier excedente se tomará en cuenta.</w:t>
      </w:r>
    </w:p>
    <w:p w14:paraId="6084939C" w14:textId="77777777" w:rsidR="00A15672" w:rsidRPr="00DC5CE3" w:rsidRDefault="00A15672" w:rsidP="00496AC1">
      <w:pPr>
        <w:spacing w:line="360" w:lineRule="auto"/>
        <w:rPr>
          <w:rFonts w:ascii="Arial" w:hAnsi="Arial" w:cs="Arial"/>
          <w:sz w:val="20"/>
          <w:szCs w:val="20"/>
        </w:rPr>
      </w:pPr>
    </w:p>
    <w:p w14:paraId="591FBA89"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En todos los casos la autoridad fiscal municipal podrá ejercer la compensación de oficio a que se refiere el artículo 36 del Código Fiscal del Estado de Yucatán.</w:t>
      </w:r>
    </w:p>
    <w:p w14:paraId="31440511" w14:textId="77777777" w:rsidR="00A15672" w:rsidRPr="00DC5CE3" w:rsidRDefault="00A15672" w:rsidP="00496AC1">
      <w:pPr>
        <w:spacing w:line="360" w:lineRule="auto"/>
        <w:rPr>
          <w:rFonts w:ascii="Arial" w:hAnsi="Arial" w:cs="Arial"/>
          <w:sz w:val="20"/>
          <w:szCs w:val="20"/>
        </w:rPr>
      </w:pPr>
    </w:p>
    <w:p w14:paraId="19833B37"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Las autoridades fiscales municipales tendrán un plazo máximo de treinta días naturales, para efectuar las devoluciones mencionadas en este artículo, a partir del día hábil siguiente a la fecha de presentación de la solicitud, ante la autoridad fiscal competente.</w:t>
      </w:r>
    </w:p>
    <w:p w14:paraId="5A835EE2" w14:textId="77777777" w:rsidR="00A15672" w:rsidRPr="00DC5CE3" w:rsidRDefault="00A15672" w:rsidP="00496AC1">
      <w:pPr>
        <w:spacing w:line="360" w:lineRule="auto"/>
        <w:rPr>
          <w:rFonts w:ascii="Arial" w:hAnsi="Arial" w:cs="Arial"/>
          <w:sz w:val="20"/>
          <w:szCs w:val="20"/>
        </w:rPr>
      </w:pPr>
    </w:p>
    <w:p w14:paraId="7CDBDCE3"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 xml:space="preserve">Las autoridades fiscales municipales deberán pagar la devolución que proceda, actualizada conforme al procedimiento establecido en el artículo 32 de esta ley, desde el mes en que se efectuó el pago en exceso hasta aquel en que la devolución se efectúe. Si la devolución no se hubiese efectuado en el plazo previsto </w:t>
      </w:r>
      <w:r w:rsidRPr="00DC5CE3">
        <w:rPr>
          <w:rFonts w:ascii="Arial" w:hAnsi="Arial" w:cs="Arial"/>
          <w:sz w:val="20"/>
          <w:szCs w:val="20"/>
        </w:rPr>
        <w:lastRenderedPageBreak/>
        <w:t>en este artículo, las mismas autoridades fiscales municipales pagarán intereses que se calcularán a partir del día siguiente al del vencimiento de dicho plazo, conforme a la tasa que se aplicará sobre la devolución actualizada y que será igual a la prevista para los recargos en los términos del Artículo 33 de esta propia Ley.</w:t>
      </w:r>
    </w:p>
    <w:p w14:paraId="19B5FA09" w14:textId="77777777" w:rsidR="00A15672" w:rsidRPr="00DC5CE3" w:rsidRDefault="00A15672" w:rsidP="00496AC1">
      <w:pPr>
        <w:spacing w:line="360" w:lineRule="auto"/>
        <w:rPr>
          <w:rFonts w:ascii="Arial" w:hAnsi="Arial" w:cs="Arial"/>
          <w:sz w:val="20"/>
          <w:szCs w:val="20"/>
        </w:rPr>
      </w:pPr>
    </w:p>
    <w:p w14:paraId="7545F1A0"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En ningún caso los intereses a cargo del fisco municipal excederán de los causados en cinco años.</w:t>
      </w:r>
    </w:p>
    <w:p w14:paraId="17537679" w14:textId="77777777" w:rsidR="00A15672" w:rsidRPr="00DC5CE3" w:rsidRDefault="00A15672" w:rsidP="00496AC1">
      <w:pPr>
        <w:spacing w:line="360" w:lineRule="auto"/>
        <w:jc w:val="both"/>
        <w:rPr>
          <w:rFonts w:ascii="Arial" w:hAnsi="Arial" w:cs="Arial"/>
          <w:sz w:val="20"/>
          <w:szCs w:val="20"/>
        </w:rPr>
      </w:pPr>
    </w:p>
    <w:p w14:paraId="77F4B06F"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La obligación de devolver prescribe en los mismos términos y condiciones que el crédito fiscal.</w:t>
      </w:r>
    </w:p>
    <w:p w14:paraId="0121802C" w14:textId="77777777" w:rsidR="00A15672" w:rsidRPr="00DC5CE3" w:rsidRDefault="00A15672" w:rsidP="00496AC1">
      <w:pPr>
        <w:spacing w:line="360" w:lineRule="auto"/>
        <w:rPr>
          <w:rFonts w:ascii="Arial" w:hAnsi="Arial" w:cs="Arial"/>
          <w:sz w:val="20"/>
          <w:szCs w:val="20"/>
        </w:rPr>
      </w:pPr>
    </w:p>
    <w:p w14:paraId="7D3ED68C"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Sección Décima Sexta</w:t>
      </w:r>
    </w:p>
    <w:p w14:paraId="6EB9AC66" w14:textId="77777777" w:rsidR="00A15672" w:rsidRPr="00DC5CE3" w:rsidRDefault="00A15672" w:rsidP="00496AC1">
      <w:pPr>
        <w:jc w:val="center"/>
        <w:rPr>
          <w:rFonts w:ascii="Arial" w:hAnsi="Arial" w:cs="Arial"/>
          <w:b/>
          <w:sz w:val="20"/>
          <w:szCs w:val="20"/>
        </w:rPr>
      </w:pPr>
      <w:r w:rsidRPr="00DC5CE3">
        <w:rPr>
          <w:rFonts w:ascii="Arial" w:hAnsi="Arial" w:cs="Arial"/>
          <w:b/>
          <w:sz w:val="20"/>
          <w:szCs w:val="20"/>
        </w:rPr>
        <w:t>Del remate en pública subasta</w:t>
      </w:r>
    </w:p>
    <w:p w14:paraId="6417ADE1" w14:textId="77777777" w:rsidR="00A15672" w:rsidRPr="00DC5CE3" w:rsidRDefault="00A15672" w:rsidP="00496AC1">
      <w:pPr>
        <w:spacing w:line="360" w:lineRule="auto"/>
        <w:rPr>
          <w:rFonts w:ascii="Arial" w:hAnsi="Arial" w:cs="Arial"/>
          <w:sz w:val="20"/>
          <w:szCs w:val="20"/>
        </w:rPr>
      </w:pPr>
    </w:p>
    <w:p w14:paraId="7B766F12"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38.-</w:t>
      </w:r>
      <w:r w:rsidRPr="00DC5CE3">
        <w:rPr>
          <w:rFonts w:ascii="Arial" w:hAnsi="Arial" w:cs="Arial"/>
          <w:sz w:val="20"/>
          <w:szCs w:val="20"/>
        </w:rPr>
        <w:t xml:space="preserve"> Todos los bienes que con motivo de un procedimiento de ejecución sean embargados por la autoridad municipal, serán rematados en pública subasta y el producto de la misma, aplicado al pago del crédito fiscal de que se trate, en los términos que establece el artículo 27 de esta Ley.</w:t>
      </w:r>
    </w:p>
    <w:p w14:paraId="098FF9AE" w14:textId="77777777" w:rsidR="00A15672" w:rsidRPr="00DC5CE3" w:rsidRDefault="00A15672" w:rsidP="00496AC1">
      <w:pPr>
        <w:spacing w:line="360" w:lineRule="auto"/>
        <w:rPr>
          <w:rFonts w:ascii="Arial" w:hAnsi="Arial" w:cs="Arial"/>
          <w:sz w:val="20"/>
          <w:szCs w:val="20"/>
        </w:rPr>
      </w:pPr>
    </w:p>
    <w:p w14:paraId="736A50AA"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En caso de que habiéndose publicado la tercera convocatoria para la almoneda, no se presentaren postores, los bienes embargados, se adjudicarán al Municipio de Mérida, en pago del adeudo correspondiente, por el valor equivalente al 60 por ciento del valor de su avalúo pericial.</w:t>
      </w:r>
    </w:p>
    <w:p w14:paraId="50A57C66" w14:textId="77777777" w:rsidR="00A15672" w:rsidRPr="00DC5CE3" w:rsidRDefault="00A15672" w:rsidP="00496AC1">
      <w:pPr>
        <w:spacing w:line="360" w:lineRule="auto"/>
        <w:rPr>
          <w:rFonts w:ascii="Arial" w:hAnsi="Arial" w:cs="Arial"/>
          <w:sz w:val="20"/>
          <w:szCs w:val="20"/>
        </w:rPr>
      </w:pPr>
    </w:p>
    <w:p w14:paraId="77A22B98"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Para el caso de que el valor de adjudicación no alcanzare a cubrir el adeudo de que se trate, éste se entenderá pagado parcialmente, quedando a salvo los derechos del Municipio, para el cobro del saldo correspondiente.</w:t>
      </w:r>
    </w:p>
    <w:p w14:paraId="236F5E8E" w14:textId="77777777" w:rsidR="00A15672" w:rsidRPr="00DC5CE3" w:rsidRDefault="00A15672" w:rsidP="00496AC1">
      <w:pPr>
        <w:spacing w:line="360" w:lineRule="auto"/>
        <w:rPr>
          <w:rFonts w:ascii="Arial" w:hAnsi="Arial" w:cs="Arial"/>
          <w:sz w:val="20"/>
          <w:szCs w:val="20"/>
        </w:rPr>
      </w:pPr>
    </w:p>
    <w:p w14:paraId="028B3CA4"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En todo caso se aplicarán a los remates las reglas que para tal efecto fije el Código Fiscal del Estado y en su defecto las del Código Fiscal de la Federación y su reglamento.</w:t>
      </w:r>
    </w:p>
    <w:p w14:paraId="32A204E5" w14:textId="77777777" w:rsidR="00A15672" w:rsidRPr="00DC5CE3" w:rsidRDefault="00A15672" w:rsidP="00496AC1">
      <w:pPr>
        <w:spacing w:line="360" w:lineRule="auto"/>
        <w:rPr>
          <w:rFonts w:ascii="Arial" w:hAnsi="Arial" w:cs="Arial"/>
          <w:sz w:val="20"/>
          <w:szCs w:val="20"/>
        </w:rPr>
      </w:pPr>
    </w:p>
    <w:p w14:paraId="0CA28A35"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Sección Décima Séptima</w:t>
      </w:r>
    </w:p>
    <w:p w14:paraId="529CC288"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Del cobro de las multas</w:t>
      </w:r>
    </w:p>
    <w:p w14:paraId="62DFCCD9" w14:textId="77777777" w:rsidR="00A15672" w:rsidRPr="00DC5CE3" w:rsidRDefault="00A15672" w:rsidP="0072103C">
      <w:pPr>
        <w:rPr>
          <w:rFonts w:ascii="Arial" w:hAnsi="Arial" w:cs="Arial"/>
          <w:sz w:val="20"/>
          <w:szCs w:val="20"/>
        </w:rPr>
      </w:pPr>
    </w:p>
    <w:p w14:paraId="3EC27AD2"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39.-</w:t>
      </w:r>
      <w:r w:rsidRPr="00DC5CE3">
        <w:rPr>
          <w:rFonts w:ascii="Arial" w:hAnsi="Arial" w:cs="Arial"/>
          <w:sz w:val="20"/>
          <w:szCs w:val="20"/>
        </w:rPr>
        <w:t xml:space="preserve"> Las multas por infracciones a las disposiciones municipales sean éstas de carácter administrativo o fiscal, serán cobradas mediante el procedimiento administrativo de ejecución.</w:t>
      </w:r>
    </w:p>
    <w:p w14:paraId="45EEA9E6" w14:textId="77777777" w:rsidR="00A15672" w:rsidRPr="00DC5CE3" w:rsidRDefault="00A15672" w:rsidP="00496AC1">
      <w:pPr>
        <w:spacing w:line="360" w:lineRule="auto"/>
        <w:rPr>
          <w:rFonts w:ascii="Arial" w:hAnsi="Arial" w:cs="Arial"/>
          <w:sz w:val="20"/>
          <w:szCs w:val="20"/>
        </w:rPr>
      </w:pPr>
    </w:p>
    <w:p w14:paraId="6FF8ADB3" w14:textId="77777777" w:rsidR="007767A4" w:rsidRPr="00DC5CE3" w:rsidRDefault="007767A4" w:rsidP="0072103C">
      <w:pPr>
        <w:jc w:val="center"/>
        <w:rPr>
          <w:rFonts w:ascii="Arial" w:hAnsi="Arial" w:cs="Arial"/>
          <w:b/>
          <w:sz w:val="20"/>
          <w:szCs w:val="20"/>
        </w:rPr>
      </w:pPr>
      <w:r w:rsidRPr="00DC5CE3">
        <w:rPr>
          <w:rFonts w:ascii="Arial" w:hAnsi="Arial" w:cs="Arial"/>
          <w:b/>
          <w:sz w:val="20"/>
          <w:szCs w:val="20"/>
        </w:rPr>
        <w:t>Sección Décima Octava</w:t>
      </w:r>
    </w:p>
    <w:p w14:paraId="322CA15E" w14:textId="77777777" w:rsidR="007767A4" w:rsidRPr="00DC5CE3" w:rsidRDefault="007767A4" w:rsidP="0072103C">
      <w:pPr>
        <w:jc w:val="center"/>
        <w:rPr>
          <w:rFonts w:ascii="Arial" w:hAnsi="Arial" w:cs="Arial"/>
          <w:b/>
          <w:sz w:val="20"/>
          <w:szCs w:val="20"/>
        </w:rPr>
      </w:pPr>
      <w:r w:rsidRPr="00DC5CE3">
        <w:rPr>
          <w:rFonts w:ascii="Arial" w:hAnsi="Arial" w:cs="Arial"/>
          <w:b/>
          <w:sz w:val="20"/>
          <w:szCs w:val="20"/>
        </w:rPr>
        <w:t>De la unidad de medida y actualización</w:t>
      </w:r>
    </w:p>
    <w:p w14:paraId="75375801" w14:textId="77777777" w:rsidR="00A15672" w:rsidRPr="00DC5CE3" w:rsidRDefault="00A15672" w:rsidP="00496AC1">
      <w:pPr>
        <w:spacing w:line="360" w:lineRule="auto"/>
        <w:jc w:val="center"/>
        <w:rPr>
          <w:rFonts w:ascii="Arial" w:hAnsi="Arial" w:cs="Arial"/>
          <w:b/>
          <w:sz w:val="20"/>
          <w:szCs w:val="20"/>
        </w:rPr>
      </w:pPr>
    </w:p>
    <w:p w14:paraId="67381BCB" w14:textId="77777777" w:rsidR="007767A4" w:rsidRPr="00DC5CE3" w:rsidRDefault="007767A4" w:rsidP="0072103C">
      <w:pPr>
        <w:jc w:val="both"/>
        <w:rPr>
          <w:rFonts w:ascii="Arial" w:hAnsi="Arial" w:cs="Arial"/>
          <w:sz w:val="20"/>
          <w:szCs w:val="20"/>
        </w:rPr>
      </w:pPr>
      <w:r w:rsidRPr="00DC5CE3">
        <w:rPr>
          <w:rFonts w:ascii="Arial" w:hAnsi="Arial" w:cs="Arial"/>
          <w:b/>
          <w:sz w:val="20"/>
          <w:szCs w:val="20"/>
        </w:rPr>
        <w:t>ARTÍCULO 40.-</w:t>
      </w:r>
      <w:r w:rsidRPr="00DC5CE3">
        <w:rPr>
          <w:rFonts w:ascii="Arial" w:hAnsi="Arial" w:cs="Arial"/>
          <w:sz w:val="20"/>
          <w:szCs w:val="20"/>
        </w:rPr>
        <w:t xml:space="preserve"> Cuando en la presente Ley se haga mención de la sigla "U.M.A." dicho término se entenderá como la unidad de medida y actualización, que estuviese vigente en el momento en que se determine una contribución o un crédito fiscal.</w:t>
      </w:r>
    </w:p>
    <w:p w14:paraId="6E8F1748" w14:textId="77777777" w:rsidR="00BE23DC" w:rsidRPr="00DC5CE3" w:rsidRDefault="00BE23DC" w:rsidP="00496AC1">
      <w:pPr>
        <w:spacing w:line="360" w:lineRule="auto"/>
        <w:jc w:val="both"/>
        <w:rPr>
          <w:rFonts w:ascii="Arial" w:hAnsi="Arial" w:cs="Arial"/>
          <w:sz w:val="20"/>
          <w:szCs w:val="20"/>
        </w:rPr>
      </w:pPr>
    </w:p>
    <w:p w14:paraId="027D0B83" w14:textId="77777777" w:rsidR="00BE23DC" w:rsidRPr="00FE1B3A" w:rsidRDefault="00BE23DC" w:rsidP="00D7110A">
      <w:pPr>
        <w:jc w:val="both"/>
        <w:rPr>
          <w:rFonts w:ascii="Arial" w:hAnsi="Arial" w:cs="Arial"/>
          <w:color w:val="002060"/>
          <w:sz w:val="20"/>
          <w:szCs w:val="20"/>
        </w:rPr>
      </w:pPr>
      <w:r w:rsidRPr="00DC5CE3">
        <w:rPr>
          <w:rFonts w:ascii="Arial" w:hAnsi="Arial" w:cs="Arial"/>
          <w:sz w:val="20"/>
          <w:szCs w:val="20"/>
        </w:rPr>
        <w:t>El valor a considerar cuando se haga mención en la presente Ley de la unidad de medida y actualización o U.M.A. será el valor diario vigente de dicha unidad multiplicado por el número de veces que la propia Ley establezca.</w:t>
      </w:r>
    </w:p>
    <w:p w14:paraId="122F58DD" w14:textId="77777777" w:rsidR="00D7110A" w:rsidRPr="00DC5CE3" w:rsidRDefault="00D7110A" w:rsidP="00D7110A">
      <w:pPr>
        <w:pStyle w:val="Textosinformato"/>
        <w:jc w:val="right"/>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Párrafo adicionado</w:t>
      </w:r>
      <w:r w:rsidRPr="00DC5CE3">
        <w:rPr>
          <w:rFonts w:ascii="Times New Roman" w:eastAsia="MS Mincho" w:hAnsi="Times New Roman"/>
          <w:i/>
          <w:iCs/>
          <w:color w:val="0000FF"/>
          <w:sz w:val="18"/>
          <w:szCs w:val="18"/>
          <w:lang w:val="es-MX"/>
        </w:rPr>
        <w:t xml:space="preserve"> </w:t>
      </w:r>
      <w:r w:rsidRPr="00DC5CE3">
        <w:rPr>
          <w:rFonts w:ascii="Times New Roman" w:eastAsia="MS Mincho" w:hAnsi="Times New Roman"/>
          <w:i/>
          <w:iCs/>
          <w:color w:val="0000FF"/>
          <w:sz w:val="18"/>
          <w:szCs w:val="18"/>
        </w:rPr>
        <w:t>D</w:t>
      </w:r>
      <w:r>
        <w:rPr>
          <w:rFonts w:ascii="Times New Roman" w:eastAsia="MS Mincho" w:hAnsi="Times New Roman"/>
          <w:i/>
          <w:iCs/>
          <w:color w:val="0000FF"/>
          <w:sz w:val="18"/>
          <w:szCs w:val="18"/>
          <w:lang w:val="es-MX"/>
        </w:rPr>
        <w:t>.</w:t>
      </w:r>
      <w:r w:rsidRPr="00DC5CE3">
        <w:rPr>
          <w:rFonts w:ascii="Times New Roman" w:eastAsia="MS Mincho" w:hAnsi="Times New Roman"/>
          <w:i/>
          <w:iCs/>
          <w:color w:val="0000FF"/>
          <w:sz w:val="18"/>
          <w:szCs w:val="18"/>
        </w:rPr>
        <w:t>O</w:t>
      </w:r>
      <w:r>
        <w:rPr>
          <w:rFonts w:ascii="Times New Roman" w:eastAsia="MS Mincho" w:hAnsi="Times New Roman"/>
          <w:i/>
          <w:iCs/>
          <w:color w:val="0000FF"/>
          <w:sz w:val="18"/>
          <w:szCs w:val="18"/>
          <w:lang w:val="es-MX"/>
        </w:rPr>
        <w:t>.</w:t>
      </w:r>
      <w:r w:rsidRPr="00DC5CE3">
        <w:rPr>
          <w:rFonts w:ascii="Times New Roman" w:eastAsia="MS Mincho" w:hAnsi="Times New Roman"/>
          <w:i/>
          <w:iCs/>
          <w:color w:val="0000FF"/>
          <w:sz w:val="18"/>
          <w:szCs w:val="18"/>
        </w:rPr>
        <w:t xml:space="preserve"> </w:t>
      </w:r>
      <w:r w:rsidRPr="00DC5CE3">
        <w:rPr>
          <w:rFonts w:ascii="Times New Roman" w:eastAsia="MS Mincho" w:hAnsi="Times New Roman"/>
          <w:i/>
          <w:iCs/>
          <w:color w:val="0000FF"/>
          <w:sz w:val="18"/>
          <w:szCs w:val="18"/>
          <w:lang w:val="es-MX"/>
        </w:rPr>
        <w:t>2</w:t>
      </w:r>
      <w:r>
        <w:rPr>
          <w:rFonts w:ascii="Times New Roman" w:eastAsia="MS Mincho" w:hAnsi="Times New Roman"/>
          <w:i/>
          <w:iCs/>
          <w:color w:val="0000FF"/>
          <w:sz w:val="18"/>
          <w:szCs w:val="18"/>
          <w:lang w:val="es-MX"/>
        </w:rPr>
        <w:t>9</w:t>
      </w:r>
      <w:r w:rsidRPr="00DC5CE3">
        <w:rPr>
          <w:rFonts w:ascii="Times New Roman" w:eastAsia="MS Mincho" w:hAnsi="Times New Roman"/>
          <w:i/>
          <w:iCs/>
          <w:color w:val="0000FF"/>
          <w:sz w:val="18"/>
          <w:szCs w:val="18"/>
        </w:rPr>
        <w:t>-</w:t>
      </w:r>
      <w:r w:rsidRPr="00DC5CE3">
        <w:rPr>
          <w:rFonts w:ascii="Times New Roman" w:eastAsia="MS Mincho" w:hAnsi="Times New Roman"/>
          <w:i/>
          <w:iCs/>
          <w:color w:val="0000FF"/>
          <w:sz w:val="18"/>
          <w:szCs w:val="18"/>
          <w:lang w:val="es-ES"/>
        </w:rPr>
        <w:t>12</w:t>
      </w:r>
      <w:r w:rsidRPr="00DC5CE3">
        <w:rPr>
          <w:rFonts w:ascii="Times New Roman" w:eastAsia="MS Mincho" w:hAnsi="Times New Roman"/>
          <w:i/>
          <w:iCs/>
          <w:color w:val="0000FF"/>
          <w:sz w:val="18"/>
          <w:szCs w:val="18"/>
        </w:rPr>
        <w:t>-20</w:t>
      </w:r>
      <w:r>
        <w:rPr>
          <w:rFonts w:ascii="Times New Roman" w:eastAsia="MS Mincho" w:hAnsi="Times New Roman"/>
          <w:i/>
          <w:iCs/>
          <w:color w:val="0000FF"/>
          <w:sz w:val="18"/>
          <w:szCs w:val="18"/>
          <w:lang w:val="es-MX"/>
        </w:rPr>
        <w:t>21</w:t>
      </w:r>
    </w:p>
    <w:p w14:paraId="3D70D993" w14:textId="77777777" w:rsidR="00A15672" w:rsidRPr="00DC5CE3" w:rsidRDefault="00496AC1" w:rsidP="00496AC1">
      <w:pPr>
        <w:spacing w:line="360" w:lineRule="auto"/>
        <w:jc w:val="center"/>
        <w:rPr>
          <w:rFonts w:ascii="Arial" w:hAnsi="Arial" w:cs="Arial"/>
          <w:b/>
          <w:sz w:val="20"/>
          <w:szCs w:val="20"/>
        </w:rPr>
      </w:pPr>
      <w:r>
        <w:rPr>
          <w:rFonts w:ascii="Arial" w:hAnsi="Arial" w:cs="Arial"/>
          <w:sz w:val="20"/>
          <w:szCs w:val="20"/>
        </w:rPr>
        <w:br w:type="column"/>
      </w:r>
      <w:r w:rsidR="00A15672" w:rsidRPr="00DC5CE3">
        <w:rPr>
          <w:rFonts w:ascii="Arial" w:hAnsi="Arial" w:cs="Arial"/>
          <w:b/>
          <w:sz w:val="20"/>
          <w:szCs w:val="20"/>
        </w:rPr>
        <w:lastRenderedPageBreak/>
        <w:t>TÍTULO SEGUNDO</w:t>
      </w:r>
    </w:p>
    <w:p w14:paraId="2D57AB3A"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DE LOS CONCEPTOS DE INGRESO</w:t>
      </w:r>
    </w:p>
    <w:p w14:paraId="1750AD36" w14:textId="77777777" w:rsidR="00A15672" w:rsidRPr="00DC5CE3" w:rsidRDefault="00A15672" w:rsidP="0072103C">
      <w:pPr>
        <w:jc w:val="center"/>
        <w:rPr>
          <w:rFonts w:ascii="Arial" w:hAnsi="Arial" w:cs="Arial"/>
          <w:b/>
          <w:sz w:val="20"/>
          <w:szCs w:val="20"/>
        </w:rPr>
      </w:pPr>
    </w:p>
    <w:p w14:paraId="0D119BA1"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CAPÍTULO I</w:t>
      </w:r>
    </w:p>
    <w:p w14:paraId="778C2D00"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IMPUESTOS</w:t>
      </w:r>
    </w:p>
    <w:p w14:paraId="57A75E12" w14:textId="77777777" w:rsidR="00A15672" w:rsidRPr="00DC5CE3" w:rsidRDefault="00A15672" w:rsidP="0072103C">
      <w:pPr>
        <w:jc w:val="center"/>
        <w:rPr>
          <w:rFonts w:ascii="Arial" w:hAnsi="Arial" w:cs="Arial"/>
          <w:b/>
          <w:sz w:val="20"/>
          <w:szCs w:val="20"/>
        </w:rPr>
      </w:pPr>
    </w:p>
    <w:p w14:paraId="4AD0C928"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Sección Primera</w:t>
      </w:r>
    </w:p>
    <w:p w14:paraId="46C1DD98"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Impuesto Predial</w:t>
      </w:r>
    </w:p>
    <w:p w14:paraId="165EF6CC" w14:textId="77777777" w:rsidR="00A15672" w:rsidRPr="00DC5CE3" w:rsidRDefault="00A15672" w:rsidP="0072103C">
      <w:pPr>
        <w:jc w:val="both"/>
        <w:rPr>
          <w:rFonts w:ascii="Arial" w:hAnsi="Arial" w:cs="Arial"/>
          <w:b/>
          <w:sz w:val="20"/>
          <w:szCs w:val="20"/>
        </w:rPr>
      </w:pPr>
      <w:r w:rsidRPr="00DC5CE3">
        <w:rPr>
          <w:rFonts w:ascii="Arial" w:hAnsi="Arial" w:cs="Arial"/>
          <w:b/>
          <w:sz w:val="20"/>
          <w:szCs w:val="20"/>
        </w:rPr>
        <w:t>De los sujetos</w:t>
      </w:r>
    </w:p>
    <w:p w14:paraId="542EBD22" w14:textId="77777777" w:rsidR="00A15672" w:rsidRPr="00DC5CE3" w:rsidRDefault="00A15672" w:rsidP="0072103C">
      <w:pPr>
        <w:rPr>
          <w:rFonts w:ascii="Arial" w:hAnsi="Arial" w:cs="Arial"/>
          <w:sz w:val="20"/>
          <w:szCs w:val="20"/>
        </w:rPr>
      </w:pPr>
    </w:p>
    <w:p w14:paraId="201AB711"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41.</w:t>
      </w:r>
      <w:r w:rsidR="00FA3483" w:rsidRPr="00DC5CE3">
        <w:rPr>
          <w:rFonts w:ascii="Arial" w:hAnsi="Arial" w:cs="Arial"/>
          <w:b/>
          <w:sz w:val="20"/>
          <w:szCs w:val="20"/>
        </w:rPr>
        <w:t xml:space="preserve">- </w:t>
      </w:r>
      <w:r w:rsidR="00FA3483" w:rsidRPr="00DC5CE3">
        <w:rPr>
          <w:rFonts w:ascii="Arial" w:hAnsi="Arial" w:cs="Arial"/>
          <w:sz w:val="20"/>
          <w:szCs w:val="20"/>
        </w:rPr>
        <w:t>Son</w:t>
      </w:r>
      <w:r w:rsidRPr="00DC5CE3">
        <w:rPr>
          <w:rFonts w:ascii="Arial" w:hAnsi="Arial" w:cs="Arial"/>
          <w:sz w:val="20"/>
          <w:szCs w:val="20"/>
        </w:rPr>
        <w:t xml:space="preserve"> sujetos del impuesto predial:</w:t>
      </w:r>
    </w:p>
    <w:p w14:paraId="3BEDC85D" w14:textId="77777777" w:rsidR="00A15672" w:rsidRPr="00DC5CE3" w:rsidRDefault="00A15672" w:rsidP="0072103C">
      <w:pPr>
        <w:rPr>
          <w:rFonts w:ascii="Arial" w:hAnsi="Arial" w:cs="Arial"/>
          <w:sz w:val="20"/>
          <w:szCs w:val="20"/>
        </w:rPr>
      </w:pPr>
    </w:p>
    <w:p w14:paraId="2C2C72AD"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w:t>
      </w:r>
      <w:r w:rsidRPr="00DC5CE3">
        <w:rPr>
          <w:rFonts w:ascii="Arial" w:hAnsi="Arial" w:cs="Arial"/>
          <w:sz w:val="20"/>
          <w:szCs w:val="20"/>
        </w:rPr>
        <w:t xml:space="preserve"> Los propietarios o usufructuarios de inmuebles ubicados en el Municipio de Mérida, así como de las construcciones permanentes edificadas en ellos.</w:t>
      </w:r>
    </w:p>
    <w:p w14:paraId="403816FD" w14:textId="77777777" w:rsidR="00A15672" w:rsidRPr="00DC5CE3" w:rsidRDefault="00A15672" w:rsidP="0072103C">
      <w:pPr>
        <w:rPr>
          <w:rFonts w:ascii="Arial" w:hAnsi="Arial" w:cs="Arial"/>
          <w:sz w:val="20"/>
          <w:szCs w:val="20"/>
        </w:rPr>
      </w:pPr>
    </w:p>
    <w:p w14:paraId="42D6ADF8" w14:textId="77777777" w:rsidR="007767A4" w:rsidRPr="00DC5CE3" w:rsidRDefault="007767A4" w:rsidP="0072103C">
      <w:pPr>
        <w:jc w:val="both"/>
        <w:rPr>
          <w:rFonts w:ascii="Arial" w:hAnsi="Arial" w:cs="Arial"/>
          <w:sz w:val="20"/>
          <w:szCs w:val="20"/>
        </w:rPr>
      </w:pPr>
      <w:r w:rsidRPr="00DC5CE3">
        <w:rPr>
          <w:rFonts w:ascii="Arial" w:hAnsi="Arial" w:cs="Arial"/>
          <w:b/>
          <w:sz w:val="20"/>
          <w:szCs w:val="20"/>
        </w:rPr>
        <w:t>II.-</w:t>
      </w:r>
      <w:r w:rsidRPr="00DC5CE3">
        <w:rPr>
          <w:rFonts w:ascii="Arial" w:hAnsi="Arial" w:cs="Arial"/>
          <w:sz w:val="20"/>
          <w:szCs w:val="20"/>
        </w:rPr>
        <w:t xml:space="preserve"> Las entidades paraestatales, los organismos descentralizados y las personas morales o físicas que otorguen al bien que ocupan, propiedad de la federación, del estado o del municipio, un destino o fin distinto a su objeto público, de manera total o parcialmente; conforme al supuesto previsto en la fracción III del Artículo 43 de esta Ley;</w:t>
      </w:r>
    </w:p>
    <w:p w14:paraId="40DCD690" w14:textId="77777777" w:rsidR="00A15672" w:rsidRPr="00DC5CE3" w:rsidRDefault="00A15672" w:rsidP="0072103C">
      <w:pPr>
        <w:rPr>
          <w:rFonts w:ascii="Arial" w:hAnsi="Arial" w:cs="Arial"/>
          <w:sz w:val="20"/>
          <w:szCs w:val="20"/>
        </w:rPr>
      </w:pPr>
    </w:p>
    <w:p w14:paraId="7320397C" w14:textId="77777777" w:rsidR="007767A4" w:rsidRPr="00DC5CE3" w:rsidRDefault="007767A4" w:rsidP="0072103C">
      <w:pPr>
        <w:jc w:val="both"/>
        <w:rPr>
          <w:rFonts w:ascii="Arial" w:hAnsi="Arial" w:cs="Arial"/>
          <w:sz w:val="20"/>
          <w:szCs w:val="20"/>
        </w:rPr>
      </w:pPr>
      <w:r w:rsidRPr="00DC5CE3">
        <w:rPr>
          <w:rFonts w:ascii="Arial" w:hAnsi="Arial" w:cs="Arial"/>
          <w:b/>
          <w:sz w:val="20"/>
          <w:szCs w:val="20"/>
        </w:rPr>
        <w:t>III.-</w:t>
      </w:r>
      <w:r w:rsidRPr="00DC5CE3">
        <w:rPr>
          <w:rFonts w:ascii="Arial" w:hAnsi="Arial" w:cs="Arial"/>
          <w:sz w:val="20"/>
          <w:szCs w:val="20"/>
        </w:rPr>
        <w:t xml:space="preserve"> Los fideicomitentes por todo el tiempo que el fiduciario no transmitiere la propiedad o el uso del inmueble al fideicomisario o a las demás personas que correspondiere, en cumplimiento del contrato de fideicomiso;</w:t>
      </w:r>
    </w:p>
    <w:p w14:paraId="364A4ED2" w14:textId="77777777" w:rsidR="00A15672" w:rsidRPr="00DC5CE3" w:rsidRDefault="00A15672" w:rsidP="0072103C">
      <w:pPr>
        <w:rPr>
          <w:rFonts w:ascii="Arial" w:hAnsi="Arial" w:cs="Arial"/>
          <w:sz w:val="20"/>
          <w:szCs w:val="20"/>
        </w:rPr>
      </w:pPr>
    </w:p>
    <w:p w14:paraId="5BBEA308" w14:textId="77777777" w:rsidR="007767A4" w:rsidRPr="00DC5CE3" w:rsidRDefault="007767A4" w:rsidP="0072103C">
      <w:pPr>
        <w:jc w:val="both"/>
        <w:rPr>
          <w:rFonts w:ascii="Arial" w:hAnsi="Arial" w:cs="Arial"/>
          <w:sz w:val="20"/>
          <w:szCs w:val="20"/>
        </w:rPr>
      </w:pPr>
      <w:r w:rsidRPr="00DC5CE3">
        <w:rPr>
          <w:rFonts w:ascii="Arial" w:hAnsi="Arial" w:cs="Arial"/>
          <w:b/>
          <w:sz w:val="20"/>
          <w:szCs w:val="20"/>
        </w:rPr>
        <w:t>IV.-</w:t>
      </w:r>
      <w:r w:rsidRPr="00DC5CE3">
        <w:rPr>
          <w:rFonts w:ascii="Arial" w:hAnsi="Arial" w:cs="Arial"/>
          <w:sz w:val="20"/>
          <w:szCs w:val="20"/>
        </w:rPr>
        <w:t xml:space="preserve"> Los fideicomisarios, cuando tengan la posesión o el uso del inmueble;</w:t>
      </w:r>
    </w:p>
    <w:p w14:paraId="3B815474" w14:textId="77777777" w:rsidR="00A15672" w:rsidRPr="00DC5CE3" w:rsidRDefault="00A15672" w:rsidP="0072103C">
      <w:pPr>
        <w:rPr>
          <w:rFonts w:ascii="Arial" w:hAnsi="Arial" w:cs="Arial"/>
          <w:sz w:val="20"/>
          <w:szCs w:val="20"/>
        </w:rPr>
      </w:pPr>
    </w:p>
    <w:p w14:paraId="6B91CB37" w14:textId="77777777" w:rsidR="007767A4" w:rsidRPr="00DC5CE3" w:rsidRDefault="007767A4" w:rsidP="0072103C">
      <w:pPr>
        <w:jc w:val="both"/>
        <w:rPr>
          <w:rFonts w:ascii="Arial" w:hAnsi="Arial" w:cs="Arial"/>
          <w:sz w:val="20"/>
          <w:szCs w:val="20"/>
        </w:rPr>
      </w:pPr>
      <w:r w:rsidRPr="00DC5CE3">
        <w:rPr>
          <w:rFonts w:ascii="Arial" w:hAnsi="Arial" w:cs="Arial"/>
          <w:b/>
          <w:sz w:val="20"/>
          <w:szCs w:val="20"/>
        </w:rPr>
        <w:t>V.-</w:t>
      </w:r>
      <w:r w:rsidRPr="00DC5CE3">
        <w:rPr>
          <w:rFonts w:ascii="Arial" w:hAnsi="Arial" w:cs="Arial"/>
          <w:sz w:val="20"/>
          <w:szCs w:val="20"/>
        </w:rPr>
        <w:t xml:space="preserve"> Los fiduciarios, cuando por virtud del contrato del fideicomiso tengan la posesión o el uso del inmueble, y</w:t>
      </w:r>
    </w:p>
    <w:p w14:paraId="532DFE75" w14:textId="77777777" w:rsidR="00A15672" w:rsidRPr="00DC5CE3" w:rsidRDefault="00A15672" w:rsidP="0072103C">
      <w:pPr>
        <w:rPr>
          <w:rFonts w:ascii="Arial" w:hAnsi="Arial" w:cs="Arial"/>
          <w:sz w:val="20"/>
          <w:szCs w:val="20"/>
        </w:rPr>
      </w:pPr>
    </w:p>
    <w:p w14:paraId="2687A38D" w14:textId="77777777" w:rsidR="007767A4" w:rsidRPr="00DC5CE3" w:rsidRDefault="007767A4" w:rsidP="0072103C">
      <w:pPr>
        <w:jc w:val="both"/>
        <w:rPr>
          <w:rFonts w:ascii="Arial" w:hAnsi="Arial" w:cs="Arial"/>
          <w:sz w:val="20"/>
          <w:szCs w:val="20"/>
        </w:rPr>
      </w:pPr>
      <w:r w:rsidRPr="00DC5CE3">
        <w:rPr>
          <w:rFonts w:ascii="Arial" w:hAnsi="Arial" w:cs="Arial"/>
          <w:b/>
          <w:sz w:val="20"/>
          <w:szCs w:val="20"/>
        </w:rPr>
        <w:t>VI.-</w:t>
      </w:r>
      <w:r w:rsidRPr="00DC5CE3">
        <w:rPr>
          <w:rFonts w:ascii="Arial" w:hAnsi="Arial" w:cs="Arial"/>
          <w:sz w:val="20"/>
          <w:szCs w:val="20"/>
        </w:rPr>
        <w:t xml:space="preserve"> Los subarrendadores, cuya base será la diferencia que resulte a su favor entre la contraprestación que recibe y la que paga.</w:t>
      </w:r>
    </w:p>
    <w:p w14:paraId="3C9A11EB" w14:textId="77777777" w:rsidR="007767A4" w:rsidRPr="00DC5CE3" w:rsidRDefault="007767A4" w:rsidP="00496AC1">
      <w:pPr>
        <w:spacing w:line="360" w:lineRule="auto"/>
        <w:rPr>
          <w:rFonts w:ascii="Arial" w:hAnsi="Arial" w:cs="Arial"/>
          <w:sz w:val="20"/>
          <w:szCs w:val="20"/>
        </w:rPr>
      </w:pPr>
    </w:p>
    <w:p w14:paraId="7DAE38F6" w14:textId="77777777" w:rsidR="00A15672" w:rsidRPr="00DC5CE3" w:rsidRDefault="00A15672" w:rsidP="0072103C">
      <w:pPr>
        <w:jc w:val="both"/>
        <w:rPr>
          <w:rFonts w:ascii="Arial" w:hAnsi="Arial" w:cs="Arial"/>
          <w:b/>
          <w:sz w:val="20"/>
          <w:szCs w:val="20"/>
        </w:rPr>
      </w:pPr>
      <w:r w:rsidRPr="00DC5CE3">
        <w:rPr>
          <w:rFonts w:ascii="Arial" w:hAnsi="Arial" w:cs="Arial"/>
          <w:b/>
          <w:sz w:val="20"/>
          <w:szCs w:val="20"/>
        </w:rPr>
        <w:t>De los obligados solidarios</w:t>
      </w:r>
    </w:p>
    <w:p w14:paraId="1FCC3858" w14:textId="77777777" w:rsidR="00A15672" w:rsidRPr="00DC5CE3" w:rsidRDefault="00A15672" w:rsidP="00496AC1">
      <w:pPr>
        <w:rPr>
          <w:rFonts w:ascii="Arial" w:hAnsi="Arial" w:cs="Arial"/>
          <w:sz w:val="20"/>
          <w:szCs w:val="20"/>
        </w:rPr>
      </w:pPr>
    </w:p>
    <w:p w14:paraId="789A4EEC"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42.-</w:t>
      </w:r>
      <w:r w:rsidRPr="00DC5CE3">
        <w:rPr>
          <w:rFonts w:ascii="Arial" w:hAnsi="Arial" w:cs="Arial"/>
          <w:sz w:val="20"/>
          <w:szCs w:val="20"/>
        </w:rPr>
        <w:t xml:space="preserve"> Son sujetos mancomunada y solidariamente responsables del impuesto predial:</w:t>
      </w:r>
    </w:p>
    <w:p w14:paraId="52D2B476" w14:textId="77777777" w:rsidR="00A15672" w:rsidRPr="00DC5CE3" w:rsidRDefault="00A15672" w:rsidP="0072103C">
      <w:pPr>
        <w:rPr>
          <w:rFonts w:ascii="Arial" w:hAnsi="Arial" w:cs="Arial"/>
          <w:sz w:val="20"/>
          <w:szCs w:val="20"/>
        </w:rPr>
      </w:pPr>
    </w:p>
    <w:p w14:paraId="7861EF1A"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w:t>
      </w:r>
      <w:r w:rsidRPr="00DC5CE3">
        <w:rPr>
          <w:rFonts w:ascii="Arial" w:hAnsi="Arial" w:cs="Arial"/>
          <w:sz w:val="20"/>
          <w:szCs w:val="20"/>
        </w:rPr>
        <w:t xml:space="preserve"> Los funcionarios o empleados públicos, los notarios o fedatarios públicos y las personas que por disposición legal tengan funciones notariales, que inscriban o autoricen algún acto o contrato jurídico, sin certificar que se hubiese cubierto el impuesto respectivo, mediante la acumulación o anexo del certificado expedido por la Dirección de Finanzas y Tesorería Municipal.</w:t>
      </w:r>
    </w:p>
    <w:p w14:paraId="601EA949" w14:textId="77777777" w:rsidR="00A15672" w:rsidRPr="00DC5CE3" w:rsidRDefault="00A15672" w:rsidP="0072103C">
      <w:pPr>
        <w:rPr>
          <w:rFonts w:ascii="Arial" w:hAnsi="Arial" w:cs="Arial"/>
          <w:sz w:val="20"/>
          <w:szCs w:val="20"/>
        </w:rPr>
      </w:pPr>
    </w:p>
    <w:p w14:paraId="135144A4"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 xml:space="preserve">II.- </w:t>
      </w:r>
      <w:r w:rsidRPr="00DC5CE3">
        <w:rPr>
          <w:rFonts w:ascii="Arial" w:hAnsi="Arial" w:cs="Arial"/>
          <w:sz w:val="20"/>
          <w:szCs w:val="20"/>
        </w:rPr>
        <w:t>Los empleados de la Dirección de Finanzas y Tesorería Municipal, que formulen certificados de estar al corriente en el pago del impuesto predial, que alteren el importe de los adeudos por este concepto, o los dejen de cobrar.</w:t>
      </w:r>
    </w:p>
    <w:p w14:paraId="2FC3095E" w14:textId="77777777" w:rsidR="003E18FD" w:rsidRPr="00DC5CE3" w:rsidRDefault="003E18FD" w:rsidP="0072103C">
      <w:pPr>
        <w:jc w:val="both"/>
        <w:rPr>
          <w:rFonts w:ascii="Arial" w:hAnsi="Arial" w:cs="Arial"/>
          <w:sz w:val="20"/>
          <w:szCs w:val="20"/>
        </w:rPr>
      </w:pPr>
    </w:p>
    <w:p w14:paraId="684B210E" w14:textId="77777777" w:rsidR="003E18FD" w:rsidRPr="00DC5CE3" w:rsidRDefault="003E18FD" w:rsidP="0072103C">
      <w:pPr>
        <w:jc w:val="both"/>
        <w:rPr>
          <w:rFonts w:ascii="Arial" w:hAnsi="Arial" w:cs="Arial"/>
          <w:sz w:val="20"/>
          <w:szCs w:val="20"/>
        </w:rPr>
      </w:pPr>
      <w:r w:rsidRPr="00DC5CE3">
        <w:rPr>
          <w:rFonts w:ascii="Arial" w:hAnsi="Arial" w:cs="Arial"/>
          <w:b/>
          <w:sz w:val="20"/>
          <w:szCs w:val="20"/>
        </w:rPr>
        <w:t>III.-</w:t>
      </w:r>
      <w:r w:rsidRPr="00DC5CE3">
        <w:rPr>
          <w:rFonts w:ascii="Arial" w:hAnsi="Arial" w:cs="Arial"/>
          <w:sz w:val="20"/>
          <w:szCs w:val="20"/>
        </w:rPr>
        <w:t xml:space="preserve"> La federación, el estado y municipio, cuando por cualquier título concedan la posesión de los bienes de dominio público, a las entidades paraestatales, los organismos descentralizados, las personas morales o físicas, y los utilicen para fines administrativos o propósitos distintos a su objeto público.</w:t>
      </w:r>
    </w:p>
    <w:p w14:paraId="254001FC" w14:textId="77777777" w:rsidR="00A15672" w:rsidRDefault="00A15672" w:rsidP="00496AC1">
      <w:pPr>
        <w:spacing w:line="360" w:lineRule="auto"/>
        <w:rPr>
          <w:rFonts w:ascii="Arial" w:hAnsi="Arial" w:cs="Arial"/>
          <w:sz w:val="20"/>
          <w:szCs w:val="20"/>
        </w:rPr>
      </w:pPr>
    </w:p>
    <w:p w14:paraId="2398E99B" w14:textId="77777777" w:rsidR="00496AC1" w:rsidRPr="00DC5CE3" w:rsidRDefault="00496AC1" w:rsidP="00496AC1">
      <w:pPr>
        <w:spacing w:line="360" w:lineRule="auto"/>
        <w:rPr>
          <w:rFonts w:ascii="Arial" w:hAnsi="Arial" w:cs="Arial"/>
          <w:sz w:val="20"/>
          <w:szCs w:val="20"/>
        </w:rPr>
      </w:pPr>
    </w:p>
    <w:p w14:paraId="3C46969B" w14:textId="77777777" w:rsidR="00A15672" w:rsidRPr="00DC5CE3" w:rsidRDefault="00A15672" w:rsidP="0072103C">
      <w:pPr>
        <w:jc w:val="both"/>
        <w:rPr>
          <w:rFonts w:ascii="Arial" w:hAnsi="Arial" w:cs="Arial"/>
          <w:b/>
          <w:sz w:val="20"/>
          <w:szCs w:val="20"/>
        </w:rPr>
      </w:pPr>
      <w:r w:rsidRPr="00DC5CE3">
        <w:rPr>
          <w:rFonts w:ascii="Arial" w:hAnsi="Arial" w:cs="Arial"/>
          <w:b/>
          <w:sz w:val="20"/>
          <w:szCs w:val="20"/>
        </w:rPr>
        <w:lastRenderedPageBreak/>
        <w:t>Del objeto</w:t>
      </w:r>
    </w:p>
    <w:p w14:paraId="7B0C9418" w14:textId="77777777" w:rsidR="00A15672" w:rsidRPr="00DC5CE3" w:rsidRDefault="00A15672" w:rsidP="0072103C">
      <w:pPr>
        <w:rPr>
          <w:rFonts w:ascii="Arial" w:hAnsi="Arial" w:cs="Arial"/>
          <w:sz w:val="20"/>
          <w:szCs w:val="20"/>
        </w:rPr>
      </w:pPr>
    </w:p>
    <w:p w14:paraId="2C9A4A1E" w14:textId="77777777" w:rsidR="00A15672" w:rsidRPr="00DC5CE3" w:rsidRDefault="00A15672" w:rsidP="00FA3483">
      <w:pPr>
        <w:jc w:val="both"/>
        <w:rPr>
          <w:rFonts w:ascii="Arial" w:hAnsi="Arial" w:cs="Arial"/>
          <w:sz w:val="20"/>
          <w:szCs w:val="20"/>
        </w:rPr>
      </w:pPr>
      <w:r w:rsidRPr="00DC5CE3">
        <w:rPr>
          <w:rFonts w:ascii="Arial" w:hAnsi="Arial" w:cs="Arial"/>
          <w:b/>
          <w:sz w:val="20"/>
          <w:szCs w:val="20"/>
        </w:rPr>
        <w:t xml:space="preserve">ARTÍCULO 43.- </w:t>
      </w:r>
      <w:r w:rsidRPr="00DC5CE3">
        <w:rPr>
          <w:rFonts w:ascii="Arial" w:hAnsi="Arial" w:cs="Arial"/>
          <w:sz w:val="20"/>
          <w:szCs w:val="20"/>
        </w:rPr>
        <w:t>Es objeto del impuesto predial:</w:t>
      </w:r>
    </w:p>
    <w:p w14:paraId="361A1BDE" w14:textId="77777777" w:rsidR="00A15672" w:rsidRPr="00DC5CE3" w:rsidRDefault="00A15672" w:rsidP="00FA3483">
      <w:pPr>
        <w:rPr>
          <w:rFonts w:ascii="Arial" w:hAnsi="Arial" w:cs="Arial"/>
          <w:sz w:val="20"/>
          <w:szCs w:val="20"/>
        </w:rPr>
      </w:pPr>
    </w:p>
    <w:p w14:paraId="22ABEB9E"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w:t>
      </w:r>
      <w:r w:rsidRPr="00DC5CE3">
        <w:rPr>
          <w:rFonts w:ascii="Arial" w:hAnsi="Arial" w:cs="Arial"/>
          <w:sz w:val="20"/>
          <w:szCs w:val="20"/>
        </w:rPr>
        <w:t xml:space="preserve"> La propiedad y el usufructo, de predios urbanos y rústicos, ubicados en el Municipio de Mérida.</w:t>
      </w:r>
    </w:p>
    <w:p w14:paraId="387AC951" w14:textId="77777777" w:rsidR="00A15672" w:rsidRPr="00DC5CE3" w:rsidRDefault="00A15672" w:rsidP="0072103C">
      <w:pPr>
        <w:rPr>
          <w:rFonts w:ascii="Arial" w:hAnsi="Arial" w:cs="Arial"/>
          <w:sz w:val="20"/>
          <w:szCs w:val="20"/>
        </w:rPr>
      </w:pPr>
    </w:p>
    <w:p w14:paraId="5989F5C0"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II.-</w:t>
      </w:r>
      <w:r w:rsidRPr="00DC5CE3">
        <w:rPr>
          <w:rFonts w:ascii="Arial" w:hAnsi="Arial" w:cs="Arial"/>
          <w:sz w:val="20"/>
          <w:szCs w:val="20"/>
        </w:rPr>
        <w:t xml:space="preserve"> La propiedad y el usufructo, de las construcciones edificadas, en predios urbanos y rústicos, ubicados en el Municipio de Mérida.</w:t>
      </w:r>
    </w:p>
    <w:p w14:paraId="1CA5B1FA" w14:textId="77777777" w:rsidR="00A15672" w:rsidRPr="00DC5CE3" w:rsidRDefault="00A15672" w:rsidP="0072103C">
      <w:pPr>
        <w:rPr>
          <w:rFonts w:ascii="Arial" w:hAnsi="Arial" w:cs="Arial"/>
          <w:sz w:val="20"/>
          <w:szCs w:val="20"/>
        </w:rPr>
      </w:pPr>
    </w:p>
    <w:p w14:paraId="1BA97487" w14:textId="77777777" w:rsidR="00E40D54" w:rsidRPr="00DC5CE3" w:rsidRDefault="00E40D54" w:rsidP="0072103C">
      <w:pPr>
        <w:jc w:val="both"/>
        <w:rPr>
          <w:rFonts w:ascii="Arial" w:hAnsi="Arial" w:cs="Arial"/>
          <w:sz w:val="20"/>
          <w:szCs w:val="20"/>
        </w:rPr>
      </w:pPr>
      <w:r w:rsidRPr="00DC5CE3">
        <w:rPr>
          <w:rFonts w:ascii="Arial" w:hAnsi="Arial" w:cs="Arial"/>
          <w:b/>
          <w:sz w:val="20"/>
          <w:szCs w:val="20"/>
        </w:rPr>
        <w:t>III.-</w:t>
      </w:r>
      <w:r w:rsidRPr="00DC5CE3">
        <w:rPr>
          <w:rFonts w:ascii="Arial" w:hAnsi="Arial" w:cs="Arial"/>
          <w:sz w:val="20"/>
          <w:szCs w:val="20"/>
        </w:rPr>
        <w:t xml:space="preserve"> La propiedad o posesión de los bienes inmuebles del dominio público de la federación, del estado y el municipio, cuando por cualquier título las entidades paraestatales, los organismos descentralizados, las personas morales o físicas, los utilicen para fines administrativos o propósitos distintos a su objeto público, de acuerdo al régimen de excepción establecido en el párrafo segundo del inciso c) de la fracción IV del Artículo 115 de la Constitución Política de los Estados Unidos Mexicanos.</w:t>
      </w:r>
    </w:p>
    <w:p w14:paraId="4EE81511" w14:textId="77777777" w:rsidR="00A15672" w:rsidRPr="00DC5CE3" w:rsidRDefault="00A15672" w:rsidP="0072103C">
      <w:pPr>
        <w:rPr>
          <w:rFonts w:ascii="Arial" w:hAnsi="Arial" w:cs="Arial"/>
          <w:sz w:val="20"/>
          <w:szCs w:val="20"/>
        </w:rPr>
      </w:pPr>
    </w:p>
    <w:p w14:paraId="387D0598" w14:textId="77777777" w:rsidR="00E40D54" w:rsidRPr="00DC5CE3" w:rsidRDefault="00E40D54" w:rsidP="0072103C">
      <w:pPr>
        <w:jc w:val="both"/>
        <w:rPr>
          <w:rFonts w:ascii="Arial" w:hAnsi="Arial" w:cs="Arial"/>
          <w:b/>
          <w:sz w:val="20"/>
          <w:szCs w:val="20"/>
        </w:rPr>
      </w:pPr>
      <w:r w:rsidRPr="00DC5CE3">
        <w:rPr>
          <w:rFonts w:ascii="Arial" w:hAnsi="Arial" w:cs="Arial"/>
          <w:b/>
          <w:sz w:val="20"/>
          <w:szCs w:val="20"/>
        </w:rPr>
        <w:t xml:space="preserve">IV.- </w:t>
      </w:r>
      <w:r w:rsidRPr="00DC5CE3">
        <w:rPr>
          <w:rFonts w:ascii="Arial" w:hAnsi="Arial" w:cs="Arial"/>
          <w:sz w:val="20"/>
          <w:szCs w:val="20"/>
        </w:rPr>
        <w:t>Los derechos de fideicomisario, cuando el inmueble se encuentre en posesión o uso del mismo,</w:t>
      </w:r>
    </w:p>
    <w:p w14:paraId="2F4C5895" w14:textId="77777777" w:rsidR="00A15672" w:rsidRPr="00DC5CE3" w:rsidRDefault="00A15672" w:rsidP="0072103C">
      <w:pPr>
        <w:rPr>
          <w:rFonts w:ascii="Arial" w:hAnsi="Arial" w:cs="Arial"/>
          <w:sz w:val="20"/>
          <w:szCs w:val="20"/>
        </w:rPr>
      </w:pPr>
    </w:p>
    <w:p w14:paraId="1EEF2718" w14:textId="77777777" w:rsidR="00E40D54" w:rsidRPr="00DC5CE3" w:rsidRDefault="00E40D54" w:rsidP="0072103C">
      <w:pPr>
        <w:jc w:val="both"/>
        <w:rPr>
          <w:rFonts w:ascii="Arial" w:hAnsi="Arial" w:cs="Arial"/>
          <w:sz w:val="20"/>
          <w:szCs w:val="20"/>
        </w:rPr>
      </w:pPr>
      <w:r w:rsidRPr="00DC5CE3">
        <w:rPr>
          <w:rFonts w:ascii="Arial" w:hAnsi="Arial" w:cs="Arial"/>
          <w:b/>
          <w:sz w:val="20"/>
          <w:szCs w:val="20"/>
        </w:rPr>
        <w:t>V.-</w:t>
      </w:r>
      <w:r w:rsidRPr="00DC5CE3">
        <w:rPr>
          <w:rFonts w:ascii="Arial" w:hAnsi="Arial" w:cs="Arial"/>
          <w:sz w:val="20"/>
          <w:szCs w:val="20"/>
        </w:rPr>
        <w:t xml:space="preserve"> Los derechos del fideicomitente, durante todo el tiempo que el fiduciario estuviere como propietario del inmueble, sin llevar a cabo la transmisión al fideicomisario.</w:t>
      </w:r>
    </w:p>
    <w:p w14:paraId="57BB8AD3" w14:textId="77777777" w:rsidR="00A15672" w:rsidRPr="00DC5CE3" w:rsidRDefault="00A15672" w:rsidP="0072103C">
      <w:pPr>
        <w:rPr>
          <w:rFonts w:ascii="Arial" w:hAnsi="Arial" w:cs="Arial"/>
          <w:sz w:val="20"/>
          <w:szCs w:val="20"/>
        </w:rPr>
      </w:pPr>
    </w:p>
    <w:p w14:paraId="50C9A8F4" w14:textId="77777777" w:rsidR="00E40D54" w:rsidRPr="00DC5CE3" w:rsidRDefault="00E40D54" w:rsidP="0072103C">
      <w:pPr>
        <w:jc w:val="both"/>
        <w:rPr>
          <w:rFonts w:ascii="Arial" w:hAnsi="Arial" w:cs="Arial"/>
          <w:sz w:val="20"/>
          <w:szCs w:val="20"/>
        </w:rPr>
      </w:pPr>
      <w:r w:rsidRPr="00DC5CE3">
        <w:rPr>
          <w:rFonts w:ascii="Arial" w:hAnsi="Arial" w:cs="Arial"/>
          <w:b/>
          <w:sz w:val="20"/>
          <w:szCs w:val="20"/>
        </w:rPr>
        <w:t>VI.-</w:t>
      </w:r>
      <w:r w:rsidRPr="00DC5CE3">
        <w:rPr>
          <w:rFonts w:ascii="Arial" w:hAnsi="Arial" w:cs="Arial"/>
          <w:sz w:val="20"/>
          <w:szCs w:val="20"/>
        </w:rPr>
        <w:t xml:space="preserve"> Los derechos de la fiduciaria, en relación con lo dispuesto en el artículo 41 de esta Ley.</w:t>
      </w:r>
    </w:p>
    <w:p w14:paraId="63636C7C" w14:textId="77777777" w:rsidR="00E40D54" w:rsidRPr="00DC5CE3" w:rsidRDefault="00E40D54" w:rsidP="0072103C">
      <w:pPr>
        <w:rPr>
          <w:rFonts w:ascii="Arial" w:hAnsi="Arial" w:cs="Arial"/>
          <w:sz w:val="20"/>
          <w:szCs w:val="20"/>
        </w:rPr>
      </w:pPr>
    </w:p>
    <w:p w14:paraId="7845B4B3" w14:textId="77777777" w:rsidR="00A15672" w:rsidRPr="00DC5CE3" w:rsidRDefault="00A15672" w:rsidP="0072103C">
      <w:pPr>
        <w:jc w:val="both"/>
        <w:rPr>
          <w:rFonts w:ascii="Arial" w:hAnsi="Arial" w:cs="Arial"/>
          <w:b/>
          <w:sz w:val="20"/>
          <w:szCs w:val="20"/>
        </w:rPr>
      </w:pPr>
      <w:r w:rsidRPr="00DC5CE3">
        <w:rPr>
          <w:rFonts w:ascii="Arial" w:hAnsi="Arial" w:cs="Arial"/>
          <w:b/>
          <w:sz w:val="20"/>
          <w:szCs w:val="20"/>
        </w:rPr>
        <w:t>De las bases</w:t>
      </w:r>
    </w:p>
    <w:p w14:paraId="25322732" w14:textId="77777777" w:rsidR="00A15672" w:rsidRPr="00DC5CE3" w:rsidRDefault="00A15672" w:rsidP="0072103C">
      <w:pPr>
        <w:rPr>
          <w:rFonts w:ascii="Arial" w:hAnsi="Arial" w:cs="Arial"/>
          <w:sz w:val="20"/>
          <w:szCs w:val="20"/>
        </w:rPr>
      </w:pPr>
    </w:p>
    <w:p w14:paraId="10167FDC"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44.-</w:t>
      </w:r>
      <w:r w:rsidRPr="00DC5CE3">
        <w:rPr>
          <w:rFonts w:ascii="Arial" w:hAnsi="Arial" w:cs="Arial"/>
          <w:sz w:val="20"/>
          <w:szCs w:val="20"/>
        </w:rPr>
        <w:t xml:space="preserve"> Las bases del impuesto predial son:</w:t>
      </w:r>
    </w:p>
    <w:p w14:paraId="4A33D477" w14:textId="77777777" w:rsidR="00A15672" w:rsidRPr="00DC5CE3" w:rsidRDefault="00A15672" w:rsidP="0072103C">
      <w:pPr>
        <w:rPr>
          <w:rFonts w:ascii="Arial" w:hAnsi="Arial" w:cs="Arial"/>
          <w:sz w:val="20"/>
          <w:szCs w:val="20"/>
        </w:rPr>
      </w:pPr>
    </w:p>
    <w:p w14:paraId="416AC640"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w:t>
      </w:r>
      <w:r w:rsidRPr="00DC5CE3">
        <w:rPr>
          <w:rFonts w:ascii="Arial" w:hAnsi="Arial" w:cs="Arial"/>
          <w:sz w:val="20"/>
          <w:szCs w:val="20"/>
        </w:rPr>
        <w:t xml:space="preserve"> El valor catastral del inmueble.</w:t>
      </w:r>
    </w:p>
    <w:p w14:paraId="38446A1B" w14:textId="77777777" w:rsidR="00A15672" w:rsidRPr="00DC5CE3" w:rsidRDefault="00A15672" w:rsidP="0072103C">
      <w:pPr>
        <w:rPr>
          <w:rFonts w:ascii="Arial" w:hAnsi="Arial" w:cs="Arial"/>
          <w:sz w:val="20"/>
          <w:szCs w:val="20"/>
        </w:rPr>
      </w:pPr>
    </w:p>
    <w:p w14:paraId="33A75404" w14:textId="77777777" w:rsidR="00C0751B" w:rsidRPr="00DC5CE3" w:rsidRDefault="00C0751B" w:rsidP="00C0751B">
      <w:pPr>
        <w:jc w:val="both"/>
        <w:rPr>
          <w:rFonts w:ascii="Arial" w:hAnsi="Arial" w:cs="Arial"/>
          <w:sz w:val="20"/>
          <w:szCs w:val="20"/>
        </w:rPr>
      </w:pPr>
      <w:r w:rsidRPr="00DC5CE3">
        <w:rPr>
          <w:rFonts w:ascii="Arial" w:hAnsi="Arial" w:cs="Arial"/>
          <w:b/>
          <w:sz w:val="20"/>
          <w:szCs w:val="20"/>
        </w:rPr>
        <w:t>II.-</w:t>
      </w:r>
      <w:r w:rsidRPr="00DC5CE3">
        <w:rPr>
          <w:rFonts w:ascii="Arial" w:hAnsi="Arial" w:cs="Arial"/>
          <w:sz w:val="20"/>
          <w:szCs w:val="20"/>
        </w:rPr>
        <w:t xml:space="preserve"> La contraprestación que produzcan los inmuebles, incluyendo los del dominio público, cuando por cualquier título se utilicen para fines distintos a su objeto; los terrenos o construcciones ubicadas en los mismos y que por el uso o goce fuere susceptible de ser cobrada por el propietario, el fideicomisario, el fiduciario, el usufructuario, o el concesionario, independientemente de que se pacte en efectivo, especie o servicio.</w:t>
      </w:r>
    </w:p>
    <w:p w14:paraId="354EFEDC" w14:textId="77777777" w:rsidR="00C0751B" w:rsidRPr="00DC5CE3" w:rsidRDefault="00C0751B" w:rsidP="00C0751B">
      <w:pPr>
        <w:pStyle w:val="Textosinformato"/>
        <w:jc w:val="right"/>
        <w:rPr>
          <w:rFonts w:ascii="Times New Roman" w:eastAsia="MS Mincho" w:hAnsi="Times New Roman"/>
          <w:i/>
          <w:iCs/>
          <w:color w:val="0000FF"/>
          <w:sz w:val="18"/>
          <w:szCs w:val="18"/>
          <w:lang w:val="es-MX"/>
        </w:rPr>
      </w:pPr>
      <w:r w:rsidRPr="00DC5CE3">
        <w:rPr>
          <w:rFonts w:ascii="Times New Roman" w:eastAsia="MS Mincho" w:hAnsi="Times New Roman"/>
          <w:i/>
          <w:iCs/>
          <w:color w:val="0000FF"/>
          <w:sz w:val="18"/>
          <w:szCs w:val="18"/>
          <w:lang w:val="es-MX"/>
        </w:rPr>
        <w:t xml:space="preserve">Fracción reformada </w:t>
      </w:r>
      <w:r w:rsidRPr="00DC5CE3">
        <w:rPr>
          <w:rFonts w:ascii="Times New Roman" w:eastAsia="MS Mincho" w:hAnsi="Times New Roman"/>
          <w:i/>
          <w:iCs/>
          <w:color w:val="0000FF"/>
          <w:sz w:val="18"/>
          <w:szCs w:val="18"/>
        </w:rPr>
        <w:t xml:space="preserve">DO </w:t>
      </w:r>
      <w:r w:rsidRPr="00DC5CE3">
        <w:rPr>
          <w:rFonts w:ascii="Times New Roman" w:eastAsia="MS Mincho" w:hAnsi="Times New Roman"/>
          <w:i/>
          <w:iCs/>
          <w:color w:val="0000FF"/>
          <w:sz w:val="18"/>
          <w:szCs w:val="18"/>
          <w:lang w:val="es-MX"/>
        </w:rPr>
        <w:t>22</w:t>
      </w:r>
      <w:r w:rsidRPr="00DC5CE3">
        <w:rPr>
          <w:rFonts w:ascii="Times New Roman" w:eastAsia="MS Mincho" w:hAnsi="Times New Roman"/>
          <w:i/>
          <w:iCs/>
          <w:color w:val="0000FF"/>
          <w:sz w:val="18"/>
          <w:szCs w:val="18"/>
        </w:rPr>
        <w:t>-</w:t>
      </w:r>
      <w:r w:rsidRPr="00DC5CE3">
        <w:rPr>
          <w:rFonts w:ascii="Times New Roman" w:eastAsia="MS Mincho" w:hAnsi="Times New Roman"/>
          <w:i/>
          <w:iCs/>
          <w:color w:val="0000FF"/>
          <w:sz w:val="18"/>
          <w:szCs w:val="18"/>
          <w:lang w:val="es-ES"/>
        </w:rPr>
        <w:t>12</w:t>
      </w:r>
      <w:r w:rsidRPr="00DC5CE3">
        <w:rPr>
          <w:rFonts w:ascii="Times New Roman" w:eastAsia="MS Mincho" w:hAnsi="Times New Roman"/>
          <w:i/>
          <w:iCs/>
          <w:color w:val="0000FF"/>
          <w:sz w:val="18"/>
          <w:szCs w:val="18"/>
        </w:rPr>
        <w:t>-20</w:t>
      </w:r>
      <w:r w:rsidRPr="00DC5CE3">
        <w:rPr>
          <w:rFonts w:ascii="Times New Roman" w:eastAsia="MS Mincho" w:hAnsi="Times New Roman"/>
          <w:i/>
          <w:iCs/>
          <w:color w:val="0000FF"/>
          <w:sz w:val="18"/>
          <w:szCs w:val="18"/>
          <w:lang w:val="es-MX"/>
        </w:rPr>
        <w:t>17</w:t>
      </w:r>
    </w:p>
    <w:p w14:paraId="32941CDB" w14:textId="77777777" w:rsidR="00E409C4" w:rsidRPr="00DC5CE3" w:rsidRDefault="00E409C4" w:rsidP="0072103C">
      <w:pPr>
        <w:rPr>
          <w:rFonts w:ascii="Arial" w:hAnsi="Arial" w:cs="Arial"/>
          <w:sz w:val="20"/>
          <w:szCs w:val="20"/>
        </w:rPr>
      </w:pPr>
    </w:p>
    <w:p w14:paraId="7723DCB7" w14:textId="77777777" w:rsidR="00993037" w:rsidRPr="00DC5CE3" w:rsidRDefault="00993037" w:rsidP="00993037">
      <w:pPr>
        <w:rPr>
          <w:rFonts w:ascii="Arial" w:hAnsi="Arial" w:cs="Arial"/>
          <w:b/>
          <w:sz w:val="20"/>
          <w:szCs w:val="20"/>
        </w:rPr>
      </w:pPr>
      <w:r w:rsidRPr="00DC5CE3">
        <w:rPr>
          <w:rFonts w:ascii="Arial" w:hAnsi="Arial" w:cs="Arial"/>
          <w:b/>
          <w:sz w:val="20"/>
          <w:szCs w:val="20"/>
        </w:rPr>
        <w:t>De la base Valor Catastral</w:t>
      </w:r>
    </w:p>
    <w:p w14:paraId="35D74C8C" w14:textId="77777777" w:rsidR="00993037" w:rsidRPr="00DC5CE3" w:rsidRDefault="00993037" w:rsidP="00993037">
      <w:pPr>
        <w:rPr>
          <w:rFonts w:ascii="Arial" w:hAnsi="Arial" w:cs="Arial"/>
          <w:b/>
          <w:sz w:val="20"/>
          <w:szCs w:val="20"/>
        </w:rPr>
      </w:pPr>
    </w:p>
    <w:p w14:paraId="1FA05846" w14:textId="77777777" w:rsidR="00993037" w:rsidRPr="00DC5CE3" w:rsidRDefault="00993037" w:rsidP="00993037">
      <w:pPr>
        <w:jc w:val="both"/>
        <w:rPr>
          <w:rFonts w:ascii="Arial" w:hAnsi="Arial" w:cs="Arial"/>
          <w:bCs/>
          <w:sz w:val="20"/>
          <w:szCs w:val="20"/>
        </w:rPr>
      </w:pPr>
      <w:r w:rsidRPr="00DC5CE3">
        <w:rPr>
          <w:rFonts w:ascii="Arial" w:hAnsi="Arial" w:cs="Arial"/>
          <w:b/>
          <w:sz w:val="20"/>
          <w:szCs w:val="20"/>
        </w:rPr>
        <w:t>ARTÍCULO 45.-</w:t>
      </w:r>
      <w:r w:rsidRPr="00DC5CE3">
        <w:rPr>
          <w:rFonts w:ascii="Arial" w:hAnsi="Arial" w:cs="Arial"/>
          <w:bCs/>
          <w:sz w:val="20"/>
          <w:szCs w:val="20"/>
        </w:rPr>
        <w:t xml:space="preserve"> Cuando la base del impuesto predial, sea el valor catastral de un inmueble, dicha base estará determinada por el valor consignado en la cédula catastral vigente, que, de conformidad con el Reglamento del Catastro del Municipio de Mérida, expedirá la Dirección de Catastro del Municipio de Mérida.</w:t>
      </w:r>
    </w:p>
    <w:p w14:paraId="65673EDC" w14:textId="77777777" w:rsidR="005E0655" w:rsidRPr="00DC5CE3" w:rsidRDefault="005E0655" w:rsidP="005E0655">
      <w:pPr>
        <w:pStyle w:val="Textosinformato"/>
        <w:jc w:val="right"/>
        <w:rPr>
          <w:rFonts w:ascii="Times New Roman" w:eastAsia="MS Mincho" w:hAnsi="Times New Roman"/>
          <w:i/>
          <w:iCs/>
          <w:color w:val="0000FF"/>
          <w:sz w:val="18"/>
          <w:szCs w:val="18"/>
          <w:lang w:val="es-MX"/>
        </w:rPr>
      </w:pPr>
      <w:r w:rsidRPr="00DC5CE3">
        <w:rPr>
          <w:rFonts w:ascii="Times New Roman" w:eastAsia="MS Mincho" w:hAnsi="Times New Roman"/>
          <w:i/>
          <w:iCs/>
          <w:color w:val="0000FF"/>
          <w:sz w:val="18"/>
          <w:szCs w:val="18"/>
          <w:lang w:val="es-MX"/>
        </w:rPr>
        <w:t xml:space="preserve">Párrafo reformado </w:t>
      </w:r>
      <w:r w:rsidRPr="00DC5CE3">
        <w:rPr>
          <w:rFonts w:ascii="Times New Roman" w:eastAsia="MS Mincho" w:hAnsi="Times New Roman"/>
          <w:i/>
          <w:iCs/>
          <w:color w:val="0000FF"/>
          <w:sz w:val="18"/>
          <w:szCs w:val="18"/>
        </w:rPr>
        <w:t xml:space="preserve">DO </w:t>
      </w:r>
      <w:r w:rsidRPr="00DC5CE3">
        <w:rPr>
          <w:rFonts w:ascii="Times New Roman" w:eastAsia="MS Mincho" w:hAnsi="Times New Roman"/>
          <w:i/>
          <w:iCs/>
          <w:color w:val="0000FF"/>
          <w:sz w:val="18"/>
          <w:szCs w:val="18"/>
          <w:lang w:val="es-MX"/>
        </w:rPr>
        <w:t>22</w:t>
      </w:r>
      <w:r w:rsidRPr="00DC5CE3">
        <w:rPr>
          <w:rFonts w:ascii="Times New Roman" w:eastAsia="MS Mincho" w:hAnsi="Times New Roman"/>
          <w:i/>
          <w:iCs/>
          <w:color w:val="0000FF"/>
          <w:sz w:val="18"/>
          <w:szCs w:val="18"/>
        </w:rPr>
        <w:t>-</w:t>
      </w:r>
      <w:r w:rsidRPr="00DC5CE3">
        <w:rPr>
          <w:rFonts w:ascii="Times New Roman" w:eastAsia="MS Mincho" w:hAnsi="Times New Roman"/>
          <w:i/>
          <w:iCs/>
          <w:color w:val="0000FF"/>
          <w:sz w:val="18"/>
          <w:szCs w:val="18"/>
          <w:lang w:val="es-ES"/>
        </w:rPr>
        <w:t>12</w:t>
      </w:r>
      <w:r w:rsidRPr="00DC5CE3">
        <w:rPr>
          <w:rFonts w:ascii="Times New Roman" w:eastAsia="MS Mincho" w:hAnsi="Times New Roman"/>
          <w:i/>
          <w:iCs/>
          <w:color w:val="0000FF"/>
          <w:sz w:val="18"/>
          <w:szCs w:val="18"/>
        </w:rPr>
        <w:t>-20</w:t>
      </w:r>
      <w:r w:rsidRPr="00DC5CE3">
        <w:rPr>
          <w:rFonts w:ascii="Times New Roman" w:eastAsia="MS Mincho" w:hAnsi="Times New Roman"/>
          <w:i/>
          <w:iCs/>
          <w:color w:val="0000FF"/>
          <w:sz w:val="18"/>
          <w:szCs w:val="18"/>
          <w:lang w:val="es-MX"/>
        </w:rPr>
        <w:t>17</w:t>
      </w:r>
      <w:r w:rsidR="00993037" w:rsidRPr="00DC5CE3">
        <w:rPr>
          <w:rFonts w:ascii="Times New Roman" w:eastAsia="MS Mincho" w:hAnsi="Times New Roman"/>
          <w:i/>
          <w:iCs/>
          <w:color w:val="0000FF"/>
          <w:sz w:val="18"/>
          <w:szCs w:val="18"/>
          <w:lang w:val="es-MX"/>
        </w:rPr>
        <w:t>/ 30-12-2019</w:t>
      </w:r>
    </w:p>
    <w:p w14:paraId="44E35810" w14:textId="77777777" w:rsidR="00B8416A" w:rsidRPr="00DC5CE3" w:rsidRDefault="00B8416A" w:rsidP="00D7110A">
      <w:pPr>
        <w:autoSpaceDE w:val="0"/>
        <w:autoSpaceDN w:val="0"/>
        <w:adjustRightInd w:val="0"/>
        <w:jc w:val="both"/>
        <w:rPr>
          <w:rFonts w:ascii="Arial" w:hAnsi="Arial" w:cs="Arial"/>
          <w:sz w:val="22"/>
          <w:szCs w:val="22"/>
        </w:rPr>
      </w:pPr>
    </w:p>
    <w:p w14:paraId="60B624FE" w14:textId="77777777" w:rsidR="00B8416A" w:rsidRPr="00DC5CE3" w:rsidRDefault="00B8416A" w:rsidP="00B8416A">
      <w:pPr>
        <w:autoSpaceDE w:val="0"/>
        <w:autoSpaceDN w:val="0"/>
        <w:adjustRightInd w:val="0"/>
        <w:jc w:val="both"/>
        <w:rPr>
          <w:rFonts w:ascii="Arial" w:hAnsi="Arial" w:cs="Arial"/>
          <w:sz w:val="22"/>
          <w:szCs w:val="22"/>
        </w:rPr>
      </w:pPr>
      <w:r w:rsidRPr="00DC5CE3">
        <w:rPr>
          <w:rFonts w:ascii="Arial" w:hAnsi="Arial" w:cs="Arial"/>
          <w:sz w:val="22"/>
          <w:szCs w:val="22"/>
        </w:rPr>
        <w:t>En todo lo no previsto en el Reglamento del Catastro del Municipio de Mérida, se aplicarán las disposiciones de la Ley del Catastro del Estado de Yucatán y de la Ley que crea el Instituto de Seguridad Jurídica Patrimonial de Yucatán (INSEJUPY) y su respectivo Reglamento.</w:t>
      </w:r>
    </w:p>
    <w:p w14:paraId="46B6138B" w14:textId="77777777" w:rsidR="005E0655" w:rsidRPr="00DC5CE3" w:rsidRDefault="005E0655" w:rsidP="005E0655">
      <w:pPr>
        <w:pStyle w:val="Textosinformato"/>
        <w:jc w:val="right"/>
        <w:rPr>
          <w:rFonts w:ascii="Times New Roman" w:eastAsia="MS Mincho" w:hAnsi="Times New Roman"/>
          <w:i/>
          <w:iCs/>
          <w:color w:val="0000FF"/>
          <w:sz w:val="18"/>
          <w:szCs w:val="18"/>
          <w:lang w:val="es-MX"/>
        </w:rPr>
      </w:pPr>
      <w:r w:rsidRPr="00DC5CE3">
        <w:rPr>
          <w:rFonts w:ascii="Times New Roman" w:eastAsia="MS Mincho" w:hAnsi="Times New Roman"/>
          <w:i/>
          <w:iCs/>
          <w:color w:val="0000FF"/>
          <w:sz w:val="18"/>
          <w:szCs w:val="18"/>
          <w:lang w:val="es-MX"/>
        </w:rPr>
        <w:t xml:space="preserve">Párrafo </w:t>
      </w:r>
      <w:r w:rsidR="0066212B" w:rsidRPr="00DC5CE3">
        <w:rPr>
          <w:rFonts w:ascii="Times New Roman" w:eastAsia="MS Mincho" w:hAnsi="Times New Roman"/>
          <w:i/>
          <w:iCs/>
          <w:color w:val="0000FF"/>
          <w:sz w:val="18"/>
          <w:szCs w:val="18"/>
          <w:lang w:val="es-MX"/>
        </w:rPr>
        <w:t>reformado</w:t>
      </w:r>
      <w:r w:rsidRPr="00DC5CE3">
        <w:rPr>
          <w:rFonts w:ascii="Times New Roman" w:eastAsia="MS Mincho" w:hAnsi="Times New Roman"/>
          <w:i/>
          <w:iCs/>
          <w:color w:val="0000FF"/>
          <w:sz w:val="18"/>
          <w:szCs w:val="18"/>
          <w:lang w:val="es-MX"/>
        </w:rPr>
        <w:t xml:space="preserve"> </w:t>
      </w:r>
      <w:r w:rsidRPr="00DC5CE3">
        <w:rPr>
          <w:rFonts w:ascii="Times New Roman" w:eastAsia="MS Mincho" w:hAnsi="Times New Roman"/>
          <w:i/>
          <w:iCs/>
          <w:color w:val="0000FF"/>
          <w:sz w:val="18"/>
          <w:szCs w:val="18"/>
        </w:rPr>
        <w:t xml:space="preserve">DO </w:t>
      </w:r>
      <w:r w:rsidR="00B8416A" w:rsidRPr="00DC5CE3">
        <w:rPr>
          <w:rFonts w:ascii="Times New Roman" w:eastAsia="MS Mincho" w:hAnsi="Times New Roman"/>
          <w:i/>
          <w:iCs/>
          <w:color w:val="0000FF"/>
          <w:sz w:val="18"/>
          <w:szCs w:val="18"/>
          <w:lang w:val="es-MX"/>
        </w:rPr>
        <w:t>28</w:t>
      </w:r>
      <w:r w:rsidRPr="00DC5CE3">
        <w:rPr>
          <w:rFonts w:ascii="Times New Roman" w:eastAsia="MS Mincho" w:hAnsi="Times New Roman"/>
          <w:i/>
          <w:iCs/>
          <w:color w:val="0000FF"/>
          <w:sz w:val="18"/>
          <w:szCs w:val="18"/>
        </w:rPr>
        <w:t>-</w:t>
      </w:r>
      <w:r w:rsidR="00EF47E1" w:rsidRPr="00DC5CE3">
        <w:rPr>
          <w:rFonts w:ascii="Times New Roman" w:eastAsia="MS Mincho" w:hAnsi="Times New Roman"/>
          <w:i/>
          <w:iCs/>
          <w:color w:val="0000FF"/>
          <w:sz w:val="18"/>
          <w:szCs w:val="18"/>
          <w:lang w:val="es-ES"/>
        </w:rPr>
        <w:t>12</w:t>
      </w:r>
      <w:r w:rsidRPr="00DC5CE3">
        <w:rPr>
          <w:rFonts w:ascii="Times New Roman" w:eastAsia="MS Mincho" w:hAnsi="Times New Roman"/>
          <w:i/>
          <w:iCs/>
          <w:color w:val="0000FF"/>
          <w:sz w:val="18"/>
          <w:szCs w:val="18"/>
        </w:rPr>
        <w:t>-20</w:t>
      </w:r>
      <w:r w:rsidRPr="00DC5CE3">
        <w:rPr>
          <w:rFonts w:ascii="Times New Roman" w:eastAsia="MS Mincho" w:hAnsi="Times New Roman"/>
          <w:i/>
          <w:iCs/>
          <w:color w:val="0000FF"/>
          <w:sz w:val="18"/>
          <w:szCs w:val="18"/>
          <w:lang w:val="es-MX"/>
        </w:rPr>
        <w:t>1</w:t>
      </w:r>
      <w:r w:rsidR="00B8416A" w:rsidRPr="00DC5CE3">
        <w:rPr>
          <w:rFonts w:ascii="Times New Roman" w:eastAsia="MS Mincho" w:hAnsi="Times New Roman"/>
          <w:i/>
          <w:iCs/>
          <w:color w:val="0000FF"/>
          <w:sz w:val="18"/>
          <w:szCs w:val="18"/>
          <w:lang w:val="es-MX"/>
        </w:rPr>
        <w:t>8</w:t>
      </w:r>
    </w:p>
    <w:p w14:paraId="52188B38" w14:textId="77777777" w:rsidR="005E0655" w:rsidRPr="00DC5CE3" w:rsidRDefault="005E0655" w:rsidP="005E0655">
      <w:pPr>
        <w:jc w:val="both"/>
        <w:rPr>
          <w:rFonts w:ascii="Arial" w:hAnsi="Arial" w:cs="Arial"/>
          <w:sz w:val="20"/>
          <w:szCs w:val="20"/>
        </w:rPr>
      </w:pPr>
    </w:p>
    <w:p w14:paraId="12A1C760" w14:textId="77777777" w:rsidR="005E0655" w:rsidRPr="00DC5CE3" w:rsidRDefault="005E0655" w:rsidP="005E0655">
      <w:pPr>
        <w:jc w:val="both"/>
        <w:rPr>
          <w:rFonts w:ascii="Arial" w:hAnsi="Arial" w:cs="Arial"/>
          <w:sz w:val="20"/>
          <w:szCs w:val="20"/>
        </w:rPr>
      </w:pPr>
      <w:r w:rsidRPr="00DC5CE3">
        <w:rPr>
          <w:rFonts w:ascii="Arial" w:hAnsi="Arial" w:cs="Arial"/>
          <w:sz w:val="20"/>
          <w:szCs w:val="20"/>
        </w:rPr>
        <w:t>La Dirección de Catastro del Municipio de Mérida deberá generar una nueva cédula catastral cuando:</w:t>
      </w:r>
    </w:p>
    <w:p w14:paraId="636A7428" w14:textId="77777777" w:rsidR="005E0655" w:rsidRPr="00DC5CE3" w:rsidRDefault="005E0655" w:rsidP="005E0655">
      <w:pPr>
        <w:pStyle w:val="Textosinformato"/>
        <w:jc w:val="right"/>
        <w:rPr>
          <w:rFonts w:ascii="Times New Roman" w:eastAsia="MS Mincho" w:hAnsi="Times New Roman"/>
          <w:i/>
          <w:iCs/>
          <w:color w:val="0000FF"/>
          <w:sz w:val="18"/>
          <w:szCs w:val="18"/>
          <w:lang w:val="es-MX"/>
        </w:rPr>
      </w:pPr>
      <w:r w:rsidRPr="00DC5CE3">
        <w:rPr>
          <w:rFonts w:ascii="Times New Roman" w:eastAsia="MS Mincho" w:hAnsi="Times New Roman"/>
          <w:i/>
          <w:iCs/>
          <w:color w:val="0000FF"/>
          <w:sz w:val="18"/>
          <w:szCs w:val="18"/>
          <w:lang w:val="es-MX"/>
        </w:rPr>
        <w:t xml:space="preserve">Párrafo adicionado </w:t>
      </w:r>
      <w:r w:rsidRPr="00DC5CE3">
        <w:rPr>
          <w:rFonts w:ascii="Times New Roman" w:eastAsia="MS Mincho" w:hAnsi="Times New Roman"/>
          <w:i/>
          <w:iCs/>
          <w:color w:val="0000FF"/>
          <w:sz w:val="18"/>
          <w:szCs w:val="18"/>
        </w:rPr>
        <w:t xml:space="preserve">DO </w:t>
      </w:r>
      <w:r w:rsidRPr="00DC5CE3">
        <w:rPr>
          <w:rFonts w:ascii="Times New Roman" w:eastAsia="MS Mincho" w:hAnsi="Times New Roman"/>
          <w:i/>
          <w:iCs/>
          <w:color w:val="0000FF"/>
          <w:sz w:val="18"/>
          <w:szCs w:val="18"/>
          <w:lang w:val="es-MX"/>
        </w:rPr>
        <w:t>22</w:t>
      </w:r>
      <w:r w:rsidRPr="00DC5CE3">
        <w:rPr>
          <w:rFonts w:ascii="Times New Roman" w:eastAsia="MS Mincho" w:hAnsi="Times New Roman"/>
          <w:i/>
          <w:iCs/>
          <w:color w:val="0000FF"/>
          <w:sz w:val="18"/>
          <w:szCs w:val="18"/>
        </w:rPr>
        <w:t>-</w:t>
      </w:r>
      <w:r w:rsidRPr="00DC5CE3">
        <w:rPr>
          <w:rFonts w:ascii="Times New Roman" w:eastAsia="MS Mincho" w:hAnsi="Times New Roman"/>
          <w:i/>
          <w:iCs/>
          <w:color w:val="0000FF"/>
          <w:sz w:val="18"/>
          <w:szCs w:val="18"/>
          <w:lang w:val="es-ES"/>
        </w:rPr>
        <w:t>12</w:t>
      </w:r>
      <w:r w:rsidRPr="00DC5CE3">
        <w:rPr>
          <w:rFonts w:ascii="Times New Roman" w:eastAsia="MS Mincho" w:hAnsi="Times New Roman"/>
          <w:i/>
          <w:iCs/>
          <w:color w:val="0000FF"/>
          <w:sz w:val="18"/>
          <w:szCs w:val="18"/>
        </w:rPr>
        <w:t>-20</w:t>
      </w:r>
      <w:r w:rsidRPr="00DC5CE3">
        <w:rPr>
          <w:rFonts w:ascii="Times New Roman" w:eastAsia="MS Mincho" w:hAnsi="Times New Roman"/>
          <w:i/>
          <w:iCs/>
          <w:color w:val="0000FF"/>
          <w:sz w:val="18"/>
          <w:szCs w:val="18"/>
          <w:lang w:val="es-MX"/>
        </w:rPr>
        <w:t>17</w:t>
      </w:r>
    </w:p>
    <w:p w14:paraId="05F70AE9" w14:textId="77777777" w:rsidR="005E0655" w:rsidRPr="00DC5CE3" w:rsidRDefault="005E0655" w:rsidP="005E0655">
      <w:pPr>
        <w:jc w:val="both"/>
        <w:rPr>
          <w:rFonts w:ascii="Arial" w:hAnsi="Arial" w:cs="Arial"/>
          <w:b/>
          <w:sz w:val="20"/>
          <w:szCs w:val="20"/>
        </w:rPr>
      </w:pPr>
    </w:p>
    <w:p w14:paraId="716A4117" w14:textId="77777777" w:rsidR="005E0655" w:rsidRDefault="005E0655" w:rsidP="005E0655">
      <w:pPr>
        <w:jc w:val="both"/>
        <w:rPr>
          <w:rFonts w:ascii="Arial" w:hAnsi="Arial" w:cs="Arial"/>
          <w:sz w:val="20"/>
          <w:szCs w:val="20"/>
        </w:rPr>
      </w:pPr>
      <w:r w:rsidRPr="00DC5CE3">
        <w:rPr>
          <w:rFonts w:ascii="Arial" w:hAnsi="Arial" w:cs="Arial"/>
          <w:b/>
          <w:sz w:val="20"/>
          <w:szCs w:val="20"/>
        </w:rPr>
        <w:lastRenderedPageBreak/>
        <w:t xml:space="preserve">I.- </w:t>
      </w:r>
      <w:r w:rsidRPr="00DC5CE3">
        <w:rPr>
          <w:rFonts w:ascii="Arial" w:hAnsi="Arial" w:cs="Arial"/>
          <w:sz w:val="20"/>
          <w:szCs w:val="20"/>
        </w:rPr>
        <w:t>El Congreso del Estado de Yucatán apruebe las tablas de valores unitarios de terreno y construcción y éstas sean publicadas en el Diario Oficial del Gobierno del Estado de Yucatán; en cuyo caso, transcurridos los treinta días hábiles contados a partir del día siguiente hábil a la publicación de dichas tablas, se tendrá por conforme al contribuyente con el valor catastral asignado al inmueble de su propiedad.</w:t>
      </w:r>
    </w:p>
    <w:p w14:paraId="14501541" w14:textId="77777777" w:rsidR="00496AC1" w:rsidRPr="00DC5CE3" w:rsidRDefault="00496AC1" w:rsidP="005E0655">
      <w:pPr>
        <w:jc w:val="both"/>
        <w:rPr>
          <w:rFonts w:ascii="Arial" w:hAnsi="Arial" w:cs="Arial"/>
          <w:b/>
          <w:sz w:val="20"/>
          <w:szCs w:val="20"/>
        </w:rPr>
      </w:pPr>
    </w:p>
    <w:p w14:paraId="5F4C28DE" w14:textId="77777777" w:rsidR="005E0655" w:rsidRDefault="005E0655" w:rsidP="005E0655">
      <w:pPr>
        <w:jc w:val="both"/>
        <w:rPr>
          <w:rFonts w:ascii="Arial" w:hAnsi="Arial" w:cs="Arial"/>
          <w:sz w:val="20"/>
          <w:szCs w:val="20"/>
        </w:rPr>
      </w:pPr>
      <w:r w:rsidRPr="00DC5CE3">
        <w:rPr>
          <w:rFonts w:ascii="Arial" w:hAnsi="Arial" w:cs="Arial"/>
          <w:b/>
          <w:sz w:val="20"/>
          <w:szCs w:val="20"/>
        </w:rPr>
        <w:t xml:space="preserve">II.- </w:t>
      </w:r>
      <w:r w:rsidRPr="00DC5CE3">
        <w:rPr>
          <w:rFonts w:ascii="Arial" w:hAnsi="Arial" w:cs="Arial"/>
          <w:sz w:val="20"/>
          <w:szCs w:val="20"/>
        </w:rPr>
        <w:t>Se modifique el valor catastral de un inmueble propiedad del contribuyente, como resultado de los servicios catastrales que presta la Dirección de Catastro del Municipio de Mérida solicitados por el propio contribuyente; en cuyo caso, transcurridos los diez días hábiles siguientes a la recepción del servicio o a la entrega por parte de la Dirección de Catastro, se tendrá por conforme al contribuyente con el valor catastral asignado al inmueble de su propiedad.</w:t>
      </w:r>
    </w:p>
    <w:p w14:paraId="07C8A6B7" w14:textId="77777777" w:rsidR="00496AC1" w:rsidRPr="00DC5CE3" w:rsidRDefault="00496AC1" w:rsidP="005E0655">
      <w:pPr>
        <w:jc w:val="both"/>
        <w:rPr>
          <w:rFonts w:ascii="Arial" w:hAnsi="Arial" w:cs="Arial"/>
          <w:sz w:val="20"/>
          <w:szCs w:val="20"/>
        </w:rPr>
      </w:pPr>
    </w:p>
    <w:p w14:paraId="37B07AB2" w14:textId="77777777" w:rsidR="005E0655" w:rsidRPr="00DC5CE3" w:rsidRDefault="005E0655" w:rsidP="005E0655">
      <w:pPr>
        <w:jc w:val="both"/>
        <w:rPr>
          <w:rFonts w:ascii="Arial" w:hAnsi="Arial" w:cs="Arial"/>
          <w:sz w:val="20"/>
          <w:szCs w:val="20"/>
        </w:rPr>
      </w:pPr>
      <w:r w:rsidRPr="00DC5CE3">
        <w:rPr>
          <w:rFonts w:ascii="Arial" w:hAnsi="Arial" w:cs="Arial"/>
          <w:b/>
          <w:sz w:val="20"/>
          <w:szCs w:val="20"/>
        </w:rPr>
        <w:t xml:space="preserve">III.- </w:t>
      </w:r>
      <w:r w:rsidRPr="00DC5CE3">
        <w:rPr>
          <w:rFonts w:ascii="Arial" w:hAnsi="Arial" w:cs="Arial"/>
          <w:sz w:val="20"/>
          <w:szCs w:val="20"/>
        </w:rPr>
        <w:t>Se modifique el valor catastral de un inmueble por detección de construcción no manifestada ante la Dirección de Catastro del Municipio de Mérida.</w:t>
      </w:r>
    </w:p>
    <w:p w14:paraId="085FCBB2" w14:textId="77777777" w:rsidR="005E0655" w:rsidRPr="00DC5CE3" w:rsidRDefault="005E0655" w:rsidP="005E0655">
      <w:pPr>
        <w:pStyle w:val="Textosinformato"/>
        <w:jc w:val="right"/>
        <w:rPr>
          <w:rFonts w:ascii="Times New Roman" w:eastAsia="MS Mincho" w:hAnsi="Times New Roman"/>
          <w:i/>
          <w:iCs/>
          <w:color w:val="0000FF"/>
          <w:sz w:val="18"/>
          <w:szCs w:val="18"/>
          <w:lang w:val="es-MX"/>
        </w:rPr>
      </w:pPr>
      <w:r w:rsidRPr="00DC5CE3">
        <w:rPr>
          <w:rFonts w:ascii="Times New Roman" w:eastAsia="MS Mincho" w:hAnsi="Times New Roman"/>
          <w:i/>
          <w:iCs/>
          <w:color w:val="0000FF"/>
          <w:sz w:val="18"/>
          <w:szCs w:val="18"/>
          <w:lang w:val="es-MX"/>
        </w:rPr>
        <w:t xml:space="preserve">Párrafo adicionado </w:t>
      </w:r>
      <w:r w:rsidRPr="00DC5CE3">
        <w:rPr>
          <w:rFonts w:ascii="Times New Roman" w:eastAsia="MS Mincho" w:hAnsi="Times New Roman"/>
          <w:i/>
          <w:iCs/>
          <w:color w:val="0000FF"/>
          <w:sz w:val="18"/>
          <w:szCs w:val="18"/>
        </w:rPr>
        <w:t xml:space="preserve">DO </w:t>
      </w:r>
      <w:r w:rsidRPr="00DC5CE3">
        <w:rPr>
          <w:rFonts w:ascii="Times New Roman" w:eastAsia="MS Mincho" w:hAnsi="Times New Roman"/>
          <w:i/>
          <w:iCs/>
          <w:color w:val="0000FF"/>
          <w:sz w:val="18"/>
          <w:szCs w:val="18"/>
          <w:lang w:val="es-MX"/>
        </w:rPr>
        <w:t>22</w:t>
      </w:r>
      <w:r w:rsidRPr="00DC5CE3">
        <w:rPr>
          <w:rFonts w:ascii="Times New Roman" w:eastAsia="MS Mincho" w:hAnsi="Times New Roman"/>
          <w:i/>
          <w:iCs/>
          <w:color w:val="0000FF"/>
          <w:sz w:val="18"/>
          <w:szCs w:val="18"/>
        </w:rPr>
        <w:t>-</w:t>
      </w:r>
      <w:r w:rsidRPr="00DC5CE3">
        <w:rPr>
          <w:rFonts w:ascii="Times New Roman" w:eastAsia="MS Mincho" w:hAnsi="Times New Roman"/>
          <w:i/>
          <w:iCs/>
          <w:color w:val="0000FF"/>
          <w:sz w:val="18"/>
          <w:szCs w:val="18"/>
          <w:lang w:val="es-ES"/>
        </w:rPr>
        <w:t>12</w:t>
      </w:r>
      <w:r w:rsidRPr="00DC5CE3">
        <w:rPr>
          <w:rFonts w:ascii="Times New Roman" w:eastAsia="MS Mincho" w:hAnsi="Times New Roman"/>
          <w:i/>
          <w:iCs/>
          <w:color w:val="0000FF"/>
          <w:sz w:val="18"/>
          <w:szCs w:val="18"/>
        </w:rPr>
        <w:t>-20</w:t>
      </w:r>
      <w:r w:rsidRPr="00DC5CE3">
        <w:rPr>
          <w:rFonts w:ascii="Times New Roman" w:eastAsia="MS Mincho" w:hAnsi="Times New Roman"/>
          <w:i/>
          <w:iCs/>
          <w:color w:val="0000FF"/>
          <w:sz w:val="18"/>
          <w:szCs w:val="18"/>
          <w:lang w:val="es-MX"/>
        </w:rPr>
        <w:t>17</w:t>
      </w:r>
    </w:p>
    <w:p w14:paraId="5E1614A6" w14:textId="77777777" w:rsidR="005E0655" w:rsidRPr="00DC5CE3" w:rsidRDefault="005E0655" w:rsidP="0072103C">
      <w:pPr>
        <w:jc w:val="both"/>
        <w:rPr>
          <w:rFonts w:ascii="Arial" w:hAnsi="Arial" w:cs="Arial"/>
          <w:sz w:val="20"/>
          <w:szCs w:val="20"/>
        </w:rPr>
      </w:pPr>
    </w:p>
    <w:p w14:paraId="10230BDC"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Cuando la Dirección de Catastro del Municipio de Mérida expidiere una cédula con diferente valor al contenido en la que existía registrada en el padrón municipal, el nuevo valor servirá como base para calcular el impuesto predial a partir del mes siguiente al en que se emita la citada cédula.</w:t>
      </w:r>
    </w:p>
    <w:p w14:paraId="2B8AAB73" w14:textId="77777777" w:rsidR="00A15672" w:rsidRPr="00DC5CE3" w:rsidRDefault="00A15672" w:rsidP="0072103C">
      <w:pPr>
        <w:jc w:val="both"/>
        <w:rPr>
          <w:rFonts w:ascii="Arial" w:hAnsi="Arial" w:cs="Arial"/>
          <w:sz w:val="20"/>
          <w:szCs w:val="20"/>
        </w:rPr>
      </w:pPr>
    </w:p>
    <w:p w14:paraId="01E01AEC"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Si a la fecha de la emisión de la nueva cédula, el contribuyente ya hubiere pagado el impuesto correspondiente conforme al valor anterior, el nuevo valor consignado en la cédula servirá de base para calcular el impuesto correspondiente al mes en el que se aplique el nuevo valor, y en su caso, el de los siguientes meses por los cuales ya hubiere pagado el impuesto, determinándole la diferencia a pagar en caso de que resulte mayor y bonificándole la misma de los siguientes pagos, en caso de que resulte menor.</w:t>
      </w:r>
    </w:p>
    <w:p w14:paraId="0D756F6F" w14:textId="77777777" w:rsidR="00A15672" w:rsidRPr="00DC5CE3" w:rsidRDefault="00A15672" w:rsidP="00496AC1">
      <w:pPr>
        <w:spacing w:line="360" w:lineRule="auto"/>
        <w:rPr>
          <w:rFonts w:ascii="Arial" w:hAnsi="Arial" w:cs="Arial"/>
          <w:sz w:val="20"/>
          <w:szCs w:val="20"/>
        </w:rPr>
      </w:pPr>
    </w:p>
    <w:p w14:paraId="6D40A26E" w14:textId="77777777" w:rsidR="00A15672" w:rsidRPr="00DC5CE3" w:rsidRDefault="00A15672" w:rsidP="0072103C">
      <w:pPr>
        <w:jc w:val="both"/>
        <w:rPr>
          <w:rFonts w:ascii="Arial" w:hAnsi="Arial" w:cs="Arial"/>
          <w:sz w:val="20"/>
          <w:szCs w:val="20"/>
        </w:rPr>
      </w:pPr>
      <w:r w:rsidRPr="008208D6">
        <w:rPr>
          <w:rFonts w:ascii="Arial" w:hAnsi="Arial" w:cs="Arial"/>
          <w:b/>
          <w:sz w:val="20"/>
          <w:szCs w:val="20"/>
        </w:rPr>
        <w:t>ARTÍCULO 46.-</w:t>
      </w:r>
      <w:r w:rsidRPr="00DC5CE3">
        <w:rPr>
          <w:rFonts w:ascii="Arial" w:hAnsi="Arial" w:cs="Arial"/>
          <w:sz w:val="20"/>
          <w:szCs w:val="20"/>
        </w:rPr>
        <w:t xml:space="preserve"> Para la determinación de los valores catastrales correspondientes se tomarán en cuenta:</w:t>
      </w:r>
    </w:p>
    <w:p w14:paraId="63A45423" w14:textId="77777777" w:rsidR="00A15672" w:rsidRPr="00DC5CE3" w:rsidRDefault="00A15672" w:rsidP="0072103C">
      <w:pPr>
        <w:jc w:val="both"/>
        <w:rPr>
          <w:rFonts w:ascii="Arial" w:hAnsi="Arial" w:cs="Arial"/>
          <w:sz w:val="20"/>
          <w:szCs w:val="20"/>
        </w:rPr>
      </w:pPr>
    </w:p>
    <w:p w14:paraId="323CBE6C"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w:t>
      </w:r>
      <w:r w:rsidRPr="00DC5CE3">
        <w:rPr>
          <w:rFonts w:ascii="Arial" w:hAnsi="Arial" w:cs="Arial"/>
          <w:sz w:val="20"/>
          <w:szCs w:val="20"/>
        </w:rPr>
        <w:t xml:space="preserve"> Los valores unitarios para el terreno correspondiente a las secciones catastrales del Municipio de Mérida, de la uno a la cincuenta que aparecen en las tablas siguientes que delimitan esas secciones:</w:t>
      </w:r>
    </w:p>
    <w:p w14:paraId="5F620ACD" w14:textId="77777777" w:rsidR="008B6CB6" w:rsidRPr="00DC5CE3" w:rsidRDefault="008B6CB6" w:rsidP="00496AC1">
      <w:pPr>
        <w:spacing w:line="360" w:lineRule="auto"/>
        <w:jc w:val="both"/>
        <w:rPr>
          <w:rFonts w:ascii="Arial" w:hAnsi="Arial" w:cs="Arial"/>
          <w:sz w:val="20"/>
          <w:szCs w:val="20"/>
        </w:rPr>
      </w:pPr>
    </w:p>
    <w:p w14:paraId="4F4544F2" w14:textId="77777777" w:rsidR="00242997" w:rsidRDefault="005E0655" w:rsidP="005E0655">
      <w:pPr>
        <w:spacing w:line="276" w:lineRule="auto"/>
        <w:rPr>
          <w:rFonts w:ascii="Arial" w:hAnsi="Arial" w:cs="Arial"/>
          <w:b/>
          <w:sz w:val="18"/>
          <w:szCs w:val="18"/>
        </w:rPr>
      </w:pPr>
      <w:r w:rsidRPr="00DC5CE3">
        <w:rPr>
          <w:rFonts w:ascii="Arial" w:hAnsi="Arial" w:cs="Arial"/>
          <w:b/>
          <w:sz w:val="18"/>
          <w:szCs w:val="18"/>
        </w:rPr>
        <w:t>SECCIÓN 1</w:t>
      </w:r>
    </w:p>
    <w:p w14:paraId="2F72D606" w14:textId="77777777" w:rsidR="00FA3483" w:rsidRPr="00DC5CE3" w:rsidRDefault="00FA3483" w:rsidP="00FA3483">
      <w:pPr>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7"/>
        <w:gridCol w:w="1126"/>
        <w:gridCol w:w="999"/>
        <w:gridCol w:w="3719"/>
        <w:gridCol w:w="2618"/>
      </w:tblGrid>
      <w:tr w:rsidR="00E103B9" w:rsidRPr="00077031" w14:paraId="2D1371DB" w14:textId="77777777" w:rsidTr="00E103B9">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898369" w14:textId="77777777" w:rsidR="00E103B9" w:rsidRPr="00077031" w:rsidRDefault="00E103B9" w:rsidP="00E103B9">
            <w:pPr>
              <w:jc w:val="center"/>
              <w:rPr>
                <w:rFonts w:ascii="Arial" w:hAnsi="Arial" w:cs="Arial"/>
                <w:b/>
                <w:bCs/>
                <w:sz w:val="20"/>
                <w:szCs w:val="20"/>
                <w:lang w:eastAsia="es-ES_tradnl"/>
              </w:rPr>
            </w:pPr>
          </w:p>
          <w:p w14:paraId="2D834E2E" w14:textId="77777777" w:rsidR="00E103B9" w:rsidRPr="00077031" w:rsidRDefault="00E103B9" w:rsidP="00E103B9">
            <w:pPr>
              <w:jc w:val="center"/>
              <w:rPr>
                <w:rFonts w:ascii="Arial" w:hAnsi="Arial" w:cs="Arial"/>
                <w:b/>
                <w:bCs/>
                <w:sz w:val="20"/>
                <w:szCs w:val="20"/>
                <w:lang w:eastAsia="es-ES_tradnl"/>
              </w:rPr>
            </w:pPr>
          </w:p>
          <w:p w14:paraId="215AF7EE" w14:textId="77777777" w:rsidR="00E103B9" w:rsidRPr="00077031" w:rsidRDefault="00E103B9" w:rsidP="00E103B9">
            <w:pPr>
              <w:jc w:val="center"/>
              <w:rPr>
                <w:rFonts w:ascii="Arial" w:hAnsi="Arial" w:cs="Arial"/>
                <w:b/>
                <w:bCs/>
                <w:sz w:val="20"/>
                <w:szCs w:val="20"/>
                <w:lang w:eastAsia="es-ES_tradnl"/>
              </w:rPr>
            </w:pPr>
            <w:r w:rsidRPr="00077031">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9E6284C" w14:textId="77777777" w:rsidR="00E103B9" w:rsidRPr="00077031" w:rsidRDefault="00E103B9" w:rsidP="00E103B9">
            <w:pPr>
              <w:jc w:val="center"/>
              <w:rPr>
                <w:rFonts w:ascii="Arial" w:hAnsi="Arial" w:cs="Arial"/>
                <w:b/>
                <w:bCs/>
                <w:sz w:val="20"/>
                <w:szCs w:val="20"/>
                <w:lang w:eastAsia="es-ES_tradnl"/>
              </w:rPr>
            </w:pPr>
            <w:r w:rsidRPr="00077031">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A4C659" w14:textId="77777777" w:rsidR="00E103B9" w:rsidRPr="00077031" w:rsidRDefault="00E103B9" w:rsidP="00E103B9">
            <w:pPr>
              <w:jc w:val="center"/>
              <w:rPr>
                <w:rFonts w:ascii="Arial" w:hAnsi="Arial" w:cs="Arial"/>
                <w:b/>
                <w:bCs/>
                <w:sz w:val="20"/>
                <w:szCs w:val="20"/>
                <w:lang w:eastAsia="es-ES_tradnl"/>
              </w:rPr>
            </w:pPr>
            <w:r w:rsidRPr="00077031">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5A1CE6" w14:textId="77777777" w:rsidR="00E103B9" w:rsidRPr="00077031" w:rsidRDefault="00E103B9" w:rsidP="00E103B9">
            <w:pPr>
              <w:jc w:val="center"/>
              <w:rPr>
                <w:rFonts w:ascii="Arial" w:hAnsi="Arial" w:cs="Arial"/>
                <w:b/>
                <w:bCs/>
                <w:sz w:val="20"/>
                <w:szCs w:val="20"/>
                <w:lang w:eastAsia="es-ES_tradnl"/>
              </w:rPr>
            </w:pPr>
            <w:r w:rsidRPr="00077031">
              <w:rPr>
                <w:rFonts w:ascii="Arial" w:hAnsi="Arial" w:cs="Arial"/>
                <w:b/>
                <w:bCs/>
                <w:sz w:val="20"/>
                <w:szCs w:val="20"/>
                <w:lang w:eastAsia="es-ES_tradnl"/>
              </w:rPr>
              <w:t>VALOR UNITARIO POR M2</w:t>
            </w:r>
          </w:p>
        </w:tc>
      </w:tr>
      <w:tr w:rsidR="00E103B9" w:rsidRPr="00077031" w14:paraId="7F99BF52" w14:textId="77777777" w:rsidTr="00E103B9">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5E03B147" w14:textId="77777777" w:rsidR="00E103B9" w:rsidRPr="00077031" w:rsidRDefault="00E103B9" w:rsidP="00E103B9">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4EB4DF03" w14:textId="77777777" w:rsidR="00E103B9" w:rsidRPr="00077031" w:rsidRDefault="00E103B9" w:rsidP="00E103B9">
            <w:pPr>
              <w:jc w:val="center"/>
              <w:rPr>
                <w:rFonts w:ascii="Arial" w:hAnsi="Arial" w:cs="Arial"/>
                <w:b/>
                <w:bCs/>
                <w:sz w:val="20"/>
                <w:szCs w:val="20"/>
                <w:lang w:eastAsia="es-ES_tradnl"/>
              </w:rPr>
            </w:pPr>
            <w:r w:rsidRPr="00077031">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0BDC575A" w14:textId="77777777" w:rsidR="00E103B9" w:rsidRPr="00077031" w:rsidRDefault="00E103B9" w:rsidP="00E103B9">
            <w:pPr>
              <w:jc w:val="center"/>
              <w:rPr>
                <w:rFonts w:ascii="Arial" w:hAnsi="Arial" w:cs="Arial"/>
                <w:b/>
                <w:bCs/>
                <w:sz w:val="20"/>
                <w:szCs w:val="20"/>
                <w:lang w:eastAsia="es-ES_tradnl"/>
              </w:rPr>
            </w:pPr>
            <w:r w:rsidRPr="00077031">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single" w:sz="4" w:space="0" w:color="auto"/>
            </w:tcBorders>
            <w:vAlign w:val="center"/>
            <w:hideMark/>
          </w:tcPr>
          <w:p w14:paraId="1F0FC255" w14:textId="77777777" w:rsidR="00E103B9" w:rsidRPr="00077031" w:rsidRDefault="00E103B9" w:rsidP="00E103B9">
            <w:pP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3A9EF7EB" w14:textId="77777777" w:rsidR="00E103B9" w:rsidRPr="00077031" w:rsidRDefault="00E103B9" w:rsidP="00E103B9">
            <w:pPr>
              <w:jc w:val="center"/>
              <w:rPr>
                <w:rFonts w:ascii="Arial" w:hAnsi="Arial" w:cs="Arial"/>
                <w:b/>
                <w:bCs/>
                <w:sz w:val="20"/>
                <w:szCs w:val="20"/>
                <w:lang w:eastAsia="es-ES_tradnl"/>
              </w:rPr>
            </w:pPr>
          </w:p>
        </w:tc>
      </w:tr>
      <w:tr w:rsidR="00E103B9" w:rsidRPr="00077031" w14:paraId="13226DB2"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4D9B88"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64549C3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1CFA4586"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52</w:t>
            </w:r>
          </w:p>
        </w:tc>
        <w:tc>
          <w:tcPr>
            <w:tcW w:w="0" w:type="auto"/>
            <w:tcBorders>
              <w:top w:val="nil"/>
              <w:left w:val="nil"/>
              <w:bottom w:val="single" w:sz="4" w:space="0" w:color="auto"/>
              <w:right w:val="single" w:sz="4" w:space="0" w:color="auto"/>
            </w:tcBorders>
            <w:shd w:val="clear" w:color="auto" w:fill="auto"/>
            <w:vAlign w:val="center"/>
            <w:hideMark/>
          </w:tcPr>
          <w:p w14:paraId="4849E119"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554D577E"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1,600.00</w:t>
            </w:r>
          </w:p>
        </w:tc>
      </w:tr>
      <w:tr w:rsidR="00E103B9" w:rsidRPr="00077031" w14:paraId="21153D27"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D6EEE0"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1296DD7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52</w:t>
            </w:r>
          </w:p>
        </w:tc>
        <w:tc>
          <w:tcPr>
            <w:tcW w:w="0" w:type="auto"/>
            <w:tcBorders>
              <w:top w:val="nil"/>
              <w:left w:val="nil"/>
              <w:bottom w:val="single" w:sz="4" w:space="0" w:color="auto"/>
              <w:right w:val="single" w:sz="4" w:space="0" w:color="auto"/>
            </w:tcBorders>
            <w:shd w:val="clear" w:color="auto" w:fill="auto"/>
            <w:vAlign w:val="center"/>
            <w:hideMark/>
          </w:tcPr>
          <w:p w14:paraId="40BB131E"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14:paraId="63D94D86"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227FEF8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1,600.00</w:t>
            </w:r>
          </w:p>
        </w:tc>
      </w:tr>
      <w:tr w:rsidR="00E103B9" w:rsidRPr="00077031" w14:paraId="15ED7D17"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D7C79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5F112EE4"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14:paraId="3140D9C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14:paraId="1FEEEE20"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2C3204C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1,600.00</w:t>
            </w:r>
          </w:p>
        </w:tc>
      </w:tr>
      <w:tr w:rsidR="00E103B9" w:rsidRPr="00077031" w14:paraId="63787B77"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E4A370"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285ECF7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14:paraId="584AB30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56-A</w:t>
            </w:r>
          </w:p>
        </w:tc>
        <w:tc>
          <w:tcPr>
            <w:tcW w:w="0" w:type="auto"/>
            <w:tcBorders>
              <w:top w:val="nil"/>
              <w:left w:val="nil"/>
              <w:bottom w:val="single" w:sz="4" w:space="0" w:color="auto"/>
              <w:right w:val="single" w:sz="4" w:space="0" w:color="auto"/>
            </w:tcBorders>
            <w:shd w:val="clear" w:color="auto" w:fill="auto"/>
            <w:vAlign w:val="center"/>
            <w:hideMark/>
          </w:tcPr>
          <w:p w14:paraId="44C39585"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1E4BF812"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2,640.00</w:t>
            </w:r>
          </w:p>
        </w:tc>
      </w:tr>
      <w:tr w:rsidR="00E103B9" w:rsidRPr="00077031" w14:paraId="184D1163"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257586"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581A61B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56-A</w:t>
            </w:r>
          </w:p>
        </w:tc>
        <w:tc>
          <w:tcPr>
            <w:tcW w:w="0" w:type="auto"/>
            <w:tcBorders>
              <w:top w:val="nil"/>
              <w:left w:val="nil"/>
              <w:bottom w:val="single" w:sz="4" w:space="0" w:color="auto"/>
              <w:right w:val="single" w:sz="4" w:space="0" w:color="auto"/>
            </w:tcBorders>
            <w:shd w:val="clear" w:color="auto" w:fill="auto"/>
            <w:vAlign w:val="center"/>
            <w:hideMark/>
          </w:tcPr>
          <w:p w14:paraId="07242AC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118A316C"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7D96ABE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3,200.00</w:t>
            </w:r>
          </w:p>
        </w:tc>
      </w:tr>
      <w:tr w:rsidR="00E103B9" w:rsidRPr="00077031" w14:paraId="7CCC9129"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A0C86C"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3635BFAF"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47077E5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14:paraId="0587447A"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315AA08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2,170.00</w:t>
            </w:r>
          </w:p>
        </w:tc>
      </w:tr>
      <w:tr w:rsidR="00E103B9" w:rsidRPr="00077031" w14:paraId="2AC39833"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E9CE5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7A9E214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14:paraId="1F7028D8"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14:paraId="2CDB9DD8"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004323D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1,600.00</w:t>
            </w:r>
          </w:p>
        </w:tc>
      </w:tr>
      <w:tr w:rsidR="00E103B9" w:rsidRPr="00077031" w14:paraId="2CAFD9D4"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B297E0"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5A7928D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14:paraId="7520B058"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14:paraId="021A23EC"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3FE0C344"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1,035.00</w:t>
            </w:r>
          </w:p>
        </w:tc>
      </w:tr>
      <w:tr w:rsidR="00E103B9" w:rsidRPr="00077031" w14:paraId="320D3B64"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44677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68431F91"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14:paraId="721EF2F0"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285AC54B"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3D4F9B7F"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1,035.00</w:t>
            </w:r>
          </w:p>
        </w:tc>
      </w:tr>
      <w:tr w:rsidR="00E103B9" w:rsidRPr="00077031" w14:paraId="451405F2"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AC4684"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47-A</w:t>
            </w:r>
          </w:p>
        </w:tc>
        <w:tc>
          <w:tcPr>
            <w:tcW w:w="0" w:type="auto"/>
            <w:tcBorders>
              <w:top w:val="nil"/>
              <w:left w:val="nil"/>
              <w:bottom w:val="single" w:sz="4" w:space="0" w:color="auto"/>
              <w:right w:val="single" w:sz="4" w:space="0" w:color="auto"/>
            </w:tcBorders>
            <w:shd w:val="clear" w:color="auto" w:fill="auto"/>
            <w:vAlign w:val="center"/>
            <w:hideMark/>
          </w:tcPr>
          <w:p w14:paraId="2C1A11F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14:paraId="7F300CA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14:paraId="7162D116"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76FC3898"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1,035.00</w:t>
            </w:r>
          </w:p>
        </w:tc>
      </w:tr>
      <w:tr w:rsidR="00E103B9" w:rsidRPr="00077031" w14:paraId="7844E82E"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34EFF4"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49</w:t>
            </w:r>
          </w:p>
        </w:tc>
        <w:tc>
          <w:tcPr>
            <w:tcW w:w="0" w:type="auto"/>
            <w:tcBorders>
              <w:top w:val="nil"/>
              <w:left w:val="nil"/>
              <w:bottom w:val="single" w:sz="4" w:space="0" w:color="auto"/>
              <w:right w:val="single" w:sz="4" w:space="0" w:color="auto"/>
            </w:tcBorders>
            <w:shd w:val="clear" w:color="auto" w:fill="auto"/>
            <w:vAlign w:val="center"/>
            <w:hideMark/>
          </w:tcPr>
          <w:p w14:paraId="05E631B8"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6B0E1DA8"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14:paraId="1794B09E"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3E48572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1,035.00</w:t>
            </w:r>
          </w:p>
        </w:tc>
      </w:tr>
      <w:tr w:rsidR="00E103B9" w:rsidRPr="00077031" w14:paraId="3E9984B1"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8C2B92"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49</w:t>
            </w:r>
          </w:p>
        </w:tc>
        <w:tc>
          <w:tcPr>
            <w:tcW w:w="0" w:type="auto"/>
            <w:tcBorders>
              <w:top w:val="nil"/>
              <w:left w:val="nil"/>
              <w:bottom w:val="single" w:sz="4" w:space="0" w:color="auto"/>
              <w:right w:val="single" w:sz="4" w:space="0" w:color="auto"/>
            </w:tcBorders>
            <w:shd w:val="clear" w:color="auto" w:fill="auto"/>
            <w:vAlign w:val="center"/>
            <w:hideMark/>
          </w:tcPr>
          <w:p w14:paraId="4A702115"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14:paraId="4AB20070"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14:paraId="29C7B26A"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6D144B4C"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1,035.00</w:t>
            </w:r>
          </w:p>
        </w:tc>
      </w:tr>
      <w:tr w:rsidR="00E103B9" w:rsidRPr="00077031" w14:paraId="74FD735F" w14:textId="77777777" w:rsidTr="00496AC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844B4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49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498A0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40620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FE0860"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94368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1,225.00</w:t>
            </w:r>
          </w:p>
        </w:tc>
      </w:tr>
      <w:tr w:rsidR="00E103B9" w:rsidRPr="00077031" w14:paraId="1B1F447D" w14:textId="77777777" w:rsidTr="00496AC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3FED8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lastRenderedPageBreak/>
              <w:t>49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1887B82"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F702C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32F40C"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3C94315"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1,130.00</w:t>
            </w:r>
          </w:p>
        </w:tc>
      </w:tr>
      <w:tr w:rsidR="00E103B9" w:rsidRPr="00077031" w14:paraId="7107D50B" w14:textId="77777777" w:rsidTr="00496AC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932A4E"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49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CAC355"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B47B48"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EA461B"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90688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1,035.00</w:t>
            </w:r>
          </w:p>
        </w:tc>
      </w:tr>
      <w:tr w:rsidR="00E103B9" w:rsidRPr="00077031" w14:paraId="0C17E89F"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84EF72"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51</w:t>
            </w:r>
          </w:p>
        </w:tc>
        <w:tc>
          <w:tcPr>
            <w:tcW w:w="0" w:type="auto"/>
            <w:tcBorders>
              <w:top w:val="nil"/>
              <w:left w:val="nil"/>
              <w:bottom w:val="single" w:sz="4" w:space="0" w:color="auto"/>
              <w:right w:val="single" w:sz="4" w:space="0" w:color="auto"/>
            </w:tcBorders>
            <w:shd w:val="clear" w:color="auto" w:fill="auto"/>
            <w:vAlign w:val="center"/>
            <w:hideMark/>
          </w:tcPr>
          <w:p w14:paraId="0AE2CA5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39797B52"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52</w:t>
            </w:r>
          </w:p>
        </w:tc>
        <w:tc>
          <w:tcPr>
            <w:tcW w:w="0" w:type="auto"/>
            <w:tcBorders>
              <w:top w:val="nil"/>
              <w:left w:val="nil"/>
              <w:bottom w:val="single" w:sz="4" w:space="0" w:color="auto"/>
              <w:right w:val="single" w:sz="4" w:space="0" w:color="auto"/>
            </w:tcBorders>
            <w:shd w:val="clear" w:color="auto" w:fill="auto"/>
            <w:vAlign w:val="center"/>
            <w:hideMark/>
          </w:tcPr>
          <w:p w14:paraId="047CBB1B"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4022A4C5"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1,130.00</w:t>
            </w:r>
          </w:p>
        </w:tc>
      </w:tr>
      <w:tr w:rsidR="00E103B9" w:rsidRPr="00077031" w14:paraId="694D1707"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43C114"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52E14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991F6E"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57B978"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7309D5"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1,130.00</w:t>
            </w:r>
          </w:p>
        </w:tc>
      </w:tr>
      <w:tr w:rsidR="00E103B9" w:rsidRPr="00077031" w14:paraId="329AE221"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7961E6"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ADA625"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CBC15E"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C60A84"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8E3BD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1,130.00</w:t>
            </w:r>
          </w:p>
        </w:tc>
      </w:tr>
      <w:tr w:rsidR="00E103B9" w:rsidRPr="00077031" w14:paraId="162268B1"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E1CDD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51</w:t>
            </w:r>
          </w:p>
        </w:tc>
        <w:tc>
          <w:tcPr>
            <w:tcW w:w="0" w:type="auto"/>
            <w:tcBorders>
              <w:top w:val="nil"/>
              <w:left w:val="nil"/>
              <w:bottom w:val="single" w:sz="4" w:space="0" w:color="auto"/>
              <w:right w:val="single" w:sz="4" w:space="0" w:color="auto"/>
            </w:tcBorders>
            <w:shd w:val="clear" w:color="auto" w:fill="auto"/>
            <w:vAlign w:val="center"/>
            <w:hideMark/>
          </w:tcPr>
          <w:p w14:paraId="43A2F112"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14:paraId="5D07277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14:paraId="7681D798"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6E38DA7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1,225.00</w:t>
            </w:r>
          </w:p>
        </w:tc>
      </w:tr>
      <w:tr w:rsidR="00E103B9" w:rsidRPr="00077031" w14:paraId="23777D7B"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171735"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51</w:t>
            </w:r>
          </w:p>
        </w:tc>
        <w:tc>
          <w:tcPr>
            <w:tcW w:w="0" w:type="auto"/>
            <w:tcBorders>
              <w:top w:val="nil"/>
              <w:left w:val="nil"/>
              <w:bottom w:val="single" w:sz="4" w:space="0" w:color="auto"/>
              <w:right w:val="single" w:sz="4" w:space="0" w:color="auto"/>
            </w:tcBorders>
            <w:shd w:val="clear" w:color="auto" w:fill="auto"/>
            <w:vAlign w:val="center"/>
            <w:hideMark/>
          </w:tcPr>
          <w:p w14:paraId="2DE21BF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68</w:t>
            </w:r>
          </w:p>
        </w:tc>
        <w:tc>
          <w:tcPr>
            <w:tcW w:w="0" w:type="auto"/>
            <w:tcBorders>
              <w:top w:val="nil"/>
              <w:left w:val="nil"/>
              <w:bottom w:val="single" w:sz="4" w:space="0" w:color="auto"/>
              <w:right w:val="single" w:sz="4" w:space="0" w:color="auto"/>
            </w:tcBorders>
            <w:shd w:val="clear" w:color="auto" w:fill="auto"/>
            <w:vAlign w:val="center"/>
            <w:hideMark/>
          </w:tcPr>
          <w:p w14:paraId="565829D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0F4A567B"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31E46EB2"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1,035.00</w:t>
            </w:r>
          </w:p>
        </w:tc>
      </w:tr>
      <w:tr w:rsidR="00E103B9" w:rsidRPr="00077031" w14:paraId="72B9C2D9"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1590D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62EBBC"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FA84C2"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C3CACF"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485A38"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1,130.00</w:t>
            </w:r>
          </w:p>
        </w:tc>
      </w:tr>
      <w:tr w:rsidR="00E103B9" w:rsidRPr="00077031" w14:paraId="4EC4ED9B"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74FAF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CDA36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01E0E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1D28BA"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B02D41"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1,130.00</w:t>
            </w:r>
          </w:p>
        </w:tc>
      </w:tr>
      <w:tr w:rsidR="00E103B9" w:rsidRPr="00077031" w14:paraId="7AE88DE7" w14:textId="77777777" w:rsidTr="005C1AA4">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3DC28B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13441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28A63C"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7E3140"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343BD6"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1,130.00</w:t>
            </w:r>
          </w:p>
        </w:tc>
      </w:tr>
      <w:tr w:rsidR="00E103B9" w:rsidRPr="00077031" w14:paraId="7B39C5BF" w14:textId="77777777" w:rsidTr="005C1AA4">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698DF36"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B8040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7FE34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3EE725"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3653C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1,600.00</w:t>
            </w:r>
          </w:p>
        </w:tc>
      </w:tr>
      <w:tr w:rsidR="00E103B9" w:rsidRPr="00077031" w14:paraId="435F252D"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2642E5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52A67C"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C9A5A8"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E50A3B"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C63801"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1,225.00</w:t>
            </w:r>
          </w:p>
        </w:tc>
      </w:tr>
      <w:tr w:rsidR="00E103B9" w:rsidRPr="00077031" w14:paraId="109DC79B"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220CA2"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53</w:t>
            </w:r>
          </w:p>
        </w:tc>
        <w:tc>
          <w:tcPr>
            <w:tcW w:w="0" w:type="auto"/>
            <w:tcBorders>
              <w:top w:val="nil"/>
              <w:left w:val="nil"/>
              <w:bottom w:val="single" w:sz="4" w:space="0" w:color="auto"/>
              <w:right w:val="single" w:sz="4" w:space="0" w:color="auto"/>
            </w:tcBorders>
            <w:shd w:val="clear" w:color="auto" w:fill="auto"/>
            <w:vAlign w:val="center"/>
            <w:hideMark/>
          </w:tcPr>
          <w:p w14:paraId="194B822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14:paraId="00CD3A8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14:paraId="5C4B52DD"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50B6D1DC"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1,035.00</w:t>
            </w:r>
          </w:p>
        </w:tc>
      </w:tr>
      <w:tr w:rsidR="00E103B9" w:rsidRPr="00077031" w14:paraId="3118AB84"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FF4141"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53</w:t>
            </w:r>
          </w:p>
        </w:tc>
        <w:tc>
          <w:tcPr>
            <w:tcW w:w="0" w:type="auto"/>
            <w:tcBorders>
              <w:top w:val="nil"/>
              <w:left w:val="nil"/>
              <w:bottom w:val="single" w:sz="4" w:space="0" w:color="auto"/>
              <w:right w:val="single" w:sz="4" w:space="0" w:color="auto"/>
            </w:tcBorders>
            <w:shd w:val="clear" w:color="auto" w:fill="auto"/>
            <w:vAlign w:val="center"/>
            <w:hideMark/>
          </w:tcPr>
          <w:p w14:paraId="4E771A14"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14:paraId="4A304556"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68</w:t>
            </w:r>
          </w:p>
        </w:tc>
        <w:tc>
          <w:tcPr>
            <w:tcW w:w="0" w:type="auto"/>
            <w:tcBorders>
              <w:top w:val="nil"/>
              <w:left w:val="nil"/>
              <w:bottom w:val="single" w:sz="4" w:space="0" w:color="auto"/>
              <w:right w:val="single" w:sz="4" w:space="0" w:color="auto"/>
            </w:tcBorders>
            <w:shd w:val="clear" w:color="auto" w:fill="auto"/>
            <w:vAlign w:val="center"/>
            <w:hideMark/>
          </w:tcPr>
          <w:p w14:paraId="38E0C670"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22299A7E"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1,035.00</w:t>
            </w:r>
          </w:p>
        </w:tc>
      </w:tr>
      <w:tr w:rsidR="00E103B9" w:rsidRPr="00077031" w14:paraId="5C978840"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78B555"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53</w:t>
            </w:r>
          </w:p>
        </w:tc>
        <w:tc>
          <w:tcPr>
            <w:tcW w:w="0" w:type="auto"/>
            <w:tcBorders>
              <w:top w:val="nil"/>
              <w:left w:val="nil"/>
              <w:bottom w:val="single" w:sz="4" w:space="0" w:color="auto"/>
              <w:right w:val="single" w:sz="4" w:space="0" w:color="auto"/>
            </w:tcBorders>
            <w:shd w:val="clear" w:color="auto" w:fill="auto"/>
            <w:vAlign w:val="center"/>
            <w:hideMark/>
          </w:tcPr>
          <w:p w14:paraId="23D13135"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68</w:t>
            </w:r>
          </w:p>
        </w:tc>
        <w:tc>
          <w:tcPr>
            <w:tcW w:w="0" w:type="auto"/>
            <w:tcBorders>
              <w:top w:val="nil"/>
              <w:left w:val="nil"/>
              <w:bottom w:val="single" w:sz="4" w:space="0" w:color="auto"/>
              <w:right w:val="single" w:sz="4" w:space="0" w:color="auto"/>
            </w:tcBorders>
            <w:shd w:val="clear" w:color="auto" w:fill="auto"/>
            <w:vAlign w:val="center"/>
            <w:hideMark/>
          </w:tcPr>
          <w:p w14:paraId="2B5981FE"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23DCA88B"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633AA9F8"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1,035.00</w:t>
            </w:r>
          </w:p>
        </w:tc>
      </w:tr>
      <w:tr w:rsidR="00E103B9" w:rsidRPr="00077031" w14:paraId="2BEB4F3A"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52F470"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7849D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B4F50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28CB0E"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02DD28"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1,130.00</w:t>
            </w:r>
          </w:p>
        </w:tc>
      </w:tr>
      <w:tr w:rsidR="00E103B9" w:rsidRPr="00077031" w14:paraId="17DBBC5E"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4B3C1C"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4DE86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DA409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ECB407"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C33BD8"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1,130.00</w:t>
            </w:r>
          </w:p>
        </w:tc>
      </w:tr>
      <w:tr w:rsidR="00E103B9" w:rsidRPr="00077031" w14:paraId="72087A5C"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D60F0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14:paraId="260B782E"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14:paraId="210E411F"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14:paraId="3AE515E2"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01854DD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1,130.00</w:t>
            </w:r>
          </w:p>
        </w:tc>
      </w:tr>
      <w:tr w:rsidR="00E103B9" w:rsidRPr="00077031" w14:paraId="502545C0"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4B174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14:paraId="3DC8EDE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14:paraId="605BEBC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14:paraId="4171B705"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4287005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1,320.00</w:t>
            </w:r>
          </w:p>
        </w:tc>
      </w:tr>
      <w:tr w:rsidR="00E103B9" w:rsidRPr="00077031" w14:paraId="44CF88E6"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F1B46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14:paraId="13A2FBEF"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14:paraId="6EA7C6D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14:paraId="3584A0E4"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3C1D22DF"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1,695.00</w:t>
            </w:r>
          </w:p>
        </w:tc>
      </w:tr>
      <w:tr w:rsidR="00E103B9" w:rsidRPr="00077031" w14:paraId="75ACBE5A"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C3A8C2"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14:paraId="352E061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14:paraId="41ABDA7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14:paraId="78E8358E"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7F5B893C"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1,320.00</w:t>
            </w:r>
          </w:p>
        </w:tc>
      </w:tr>
      <w:tr w:rsidR="00E103B9" w:rsidRPr="00077031" w14:paraId="5A6EF439"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F0F70C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65E29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B2E7D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75F2C8"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EFD945"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1,035.00</w:t>
            </w:r>
          </w:p>
        </w:tc>
      </w:tr>
      <w:tr w:rsidR="00E103B9" w:rsidRPr="00077031" w14:paraId="332A47BB"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9C057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55-A</w:t>
            </w:r>
          </w:p>
        </w:tc>
        <w:tc>
          <w:tcPr>
            <w:tcW w:w="0" w:type="auto"/>
            <w:tcBorders>
              <w:top w:val="nil"/>
              <w:left w:val="nil"/>
              <w:bottom w:val="single" w:sz="4" w:space="0" w:color="auto"/>
              <w:right w:val="single" w:sz="4" w:space="0" w:color="auto"/>
            </w:tcBorders>
            <w:shd w:val="clear" w:color="auto" w:fill="auto"/>
            <w:vAlign w:val="center"/>
            <w:hideMark/>
          </w:tcPr>
          <w:p w14:paraId="158AD9D6"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68</w:t>
            </w:r>
          </w:p>
        </w:tc>
        <w:tc>
          <w:tcPr>
            <w:tcW w:w="0" w:type="auto"/>
            <w:tcBorders>
              <w:top w:val="nil"/>
              <w:left w:val="nil"/>
              <w:bottom w:val="single" w:sz="4" w:space="0" w:color="auto"/>
              <w:right w:val="single" w:sz="4" w:space="0" w:color="auto"/>
            </w:tcBorders>
            <w:shd w:val="clear" w:color="auto" w:fill="auto"/>
            <w:vAlign w:val="center"/>
            <w:hideMark/>
          </w:tcPr>
          <w:p w14:paraId="0AD3A95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7514CDE4"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3A2B88C2"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1,410.00</w:t>
            </w:r>
          </w:p>
        </w:tc>
      </w:tr>
      <w:tr w:rsidR="00E103B9" w:rsidRPr="00077031" w14:paraId="273A4A69"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0E8ED2"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14:paraId="618A0FD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088E8732"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52</w:t>
            </w:r>
          </w:p>
        </w:tc>
        <w:tc>
          <w:tcPr>
            <w:tcW w:w="0" w:type="auto"/>
            <w:tcBorders>
              <w:top w:val="nil"/>
              <w:left w:val="nil"/>
              <w:bottom w:val="single" w:sz="4" w:space="0" w:color="auto"/>
              <w:right w:val="single" w:sz="4" w:space="0" w:color="auto"/>
            </w:tcBorders>
            <w:shd w:val="clear" w:color="auto" w:fill="auto"/>
            <w:vAlign w:val="center"/>
            <w:hideMark/>
          </w:tcPr>
          <w:p w14:paraId="5EE545B4"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1CB0019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1,410.00</w:t>
            </w:r>
          </w:p>
        </w:tc>
      </w:tr>
      <w:tr w:rsidR="00E103B9" w:rsidRPr="00077031" w14:paraId="3ABDE189"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457358"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14:paraId="3D66983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52</w:t>
            </w:r>
          </w:p>
        </w:tc>
        <w:tc>
          <w:tcPr>
            <w:tcW w:w="0" w:type="auto"/>
            <w:tcBorders>
              <w:top w:val="nil"/>
              <w:left w:val="nil"/>
              <w:bottom w:val="single" w:sz="4" w:space="0" w:color="auto"/>
              <w:right w:val="single" w:sz="4" w:space="0" w:color="auto"/>
            </w:tcBorders>
            <w:shd w:val="clear" w:color="auto" w:fill="auto"/>
            <w:vAlign w:val="center"/>
            <w:hideMark/>
          </w:tcPr>
          <w:p w14:paraId="23EB2884"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14:paraId="0F7E1DF5"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744FF6D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1,410.00</w:t>
            </w:r>
          </w:p>
        </w:tc>
      </w:tr>
      <w:tr w:rsidR="00E103B9" w:rsidRPr="00077031" w14:paraId="7B49C3F0"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182249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C30E00"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FCD89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0EC4DE"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A35D94"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1,980.00</w:t>
            </w:r>
          </w:p>
        </w:tc>
      </w:tr>
      <w:tr w:rsidR="00E103B9" w:rsidRPr="00077031" w14:paraId="59FE3498"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EED1D6"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14:paraId="7FF4DE1F"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14:paraId="6FFA543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717E36C5"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12080D98"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3,200.00</w:t>
            </w:r>
          </w:p>
        </w:tc>
      </w:tr>
      <w:tr w:rsidR="00E103B9" w:rsidRPr="00077031" w14:paraId="7819B67B"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3483C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14:paraId="61B08451"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4BD11082"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14:paraId="2E733973"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156FABA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3,765.00</w:t>
            </w:r>
          </w:p>
        </w:tc>
      </w:tr>
      <w:tr w:rsidR="00E103B9" w:rsidRPr="00077031" w14:paraId="20589521"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7A741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14:paraId="2DC43CF2"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14:paraId="5C62D84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14:paraId="5710A0EB"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33FA31E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2,825.00</w:t>
            </w:r>
          </w:p>
        </w:tc>
      </w:tr>
      <w:tr w:rsidR="00E103B9" w:rsidRPr="00077031" w14:paraId="4F87F2B3"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5DC74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5B3337C"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6CAC81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C6B91A6"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BF8616"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1,410.00</w:t>
            </w:r>
          </w:p>
        </w:tc>
      </w:tr>
      <w:tr w:rsidR="00E103B9" w:rsidRPr="00077031" w14:paraId="73A84A96"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76AED8"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57-A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1E6AF0"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F94431"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B9DED2"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A60204"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3,955.00</w:t>
            </w:r>
          </w:p>
        </w:tc>
      </w:tr>
      <w:tr w:rsidR="00E103B9" w:rsidRPr="00077031" w14:paraId="6B55B854"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42555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7DD13715"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5E3B153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52</w:t>
            </w:r>
          </w:p>
        </w:tc>
        <w:tc>
          <w:tcPr>
            <w:tcW w:w="0" w:type="auto"/>
            <w:tcBorders>
              <w:top w:val="nil"/>
              <w:left w:val="nil"/>
              <w:bottom w:val="single" w:sz="4" w:space="0" w:color="auto"/>
              <w:right w:val="single" w:sz="4" w:space="0" w:color="auto"/>
            </w:tcBorders>
            <w:shd w:val="clear" w:color="auto" w:fill="auto"/>
            <w:vAlign w:val="center"/>
            <w:hideMark/>
          </w:tcPr>
          <w:p w14:paraId="1BA9D119"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5CC7780F"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1,980.00</w:t>
            </w:r>
          </w:p>
        </w:tc>
      </w:tr>
      <w:tr w:rsidR="00E103B9" w:rsidRPr="00077031" w14:paraId="0C4E06FF"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8D6966"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1143B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5EF51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EDE6CC"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9BBFFB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2,825.00</w:t>
            </w:r>
          </w:p>
        </w:tc>
      </w:tr>
      <w:tr w:rsidR="00E103B9" w:rsidRPr="00077031" w14:paraId="20B4AE6C"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6F0D40"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475C14F6"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14:paraId="329CEA80"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14:paraId="48DCEEC4"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5EC0ACDE"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4,525.00</w:t>
            </w:r>
          </w:p>
        </w:tc>
      </w:tr>
      <w:tr w:rsidR="00E103B9" w:rsidRPr="00077031" w14:paraId="5D7C5789"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941CAE"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231D28F0"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14:paraId="30B83DF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14:paraId="272E81E7"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3E3A4BD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7,910.00</w:t>
            </w:r>
          </w:p>
        </w:tc>
      </w:tr>
      <w:tr w:rsidR="00E103B9" w:rsidRPr="00077031" w14:paraId="039A7D58"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371A36"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0AF52B4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14:paraId="7A89722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05EDCABE"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0E879CE4"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10,170.00</w:t>
            </w:r>
          </w:p>
        </w:tc>
      </w:tr>
      <w:tr w:rsidR="00E103B9" w:rsidRPr="00077031" w14:paraId="5A107908"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C75A61"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72E32B0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0FF6AC0C"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14:paraId="05330F9F"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12EAF046"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10,450.00</w:t>
            </w:r>
          </w:p>
        </w:tc>
      </w:tr>
      <w:tr w:rsidR="00E103B9" w:rsidRPr="00077031" w14:paraId="4ECAB0A3"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000C4F"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2DE51BD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14:paraId="4969416C"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14:paraId="65FFA8EB"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1C0033A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6,120.00</w:t>
            </w:r>
          </w:p>
        </w:tc>
      </w:tr>
      <w:tr w:rsidR="00E103B9" w:rsidRPr="00077031" w14:paraId="6F5A3A8F"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E739A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519C813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14:paraId="7C16970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14:paraId="09AD35F9"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54FC551E"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2,730.00</w:t>
            </w:r>
          </w:p>
        </w:tc>
      </w:tr>
      <w:tr w:rsidR="00E103B9" w:rsidRPr="00077031" w14:paraId="498EA4F9"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8577E8"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6255F824"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14:paraId="171D5678"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5B8B07D1"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7FB7CF0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2,825.00</w:t>
            </w:r>
          </w:p>
        </w:tc>
      </w:tr>
      <w:tr w:rsidR="00E103B9" w:rsidRPr="00077031" w14:paraId="10DB7365"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5BC57E"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14:paraId="5BB42ED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2A76C80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52</w:t>
            </w:r>
          </w:p>
        </w:tc>
        <w:tc>
          <w:tcPr>
            <w:tcW w:w="0" w:type="auto"/>
            <w:tcBorders>
              <w:top w:val="nil"/>
              <w:left w:val="nil"/>
              <w:bottom w:val="single" w:sz="4" w:space="0" w:color="auto"/>
              <w:right w:val="single" w:sz="4" w:space="0" w:color="auto"/>
            </w:tcBorders>
            <w:shd w:val="clear" w:color="auto" w:fill="auto"/>
            <w:vAlign w:val="center"/>
            <w:hideMark/>
          </w:tcPr>
          <w:p w14:paraId="29E574F0"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62C3E956"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1,320.00</w:t>
            </w:r>
          </w:p>
        </w:tc>
      </w:tr>
      <w:tr w:rsidR="00E103B9" w:rsidRPr="00077031" w14:paraId="51930FFA"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E6936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14:paraId="21B29D1C"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52</w:t>
            </w:r>
          </w:p>
        </w:tc>
        <w:tc>
          <w:tcPr>
            <w:tcW w:w="0" w:type="auto"/>
            <w:tcBorders>
              <w:top w:val="nil"/>
              <w:left w:val="nil"/>
              <w:bottom w:val="single" w:sz="4" w:space="0" w:color="auto"/>
              <w:right w:val="single" w:sz="4" w:space="0" w:color="auto"/>
            </w:tcBorders>
            <w:shd w:val="clear" w:color="auto" w:fill="auto"/>
            <w:vAlign w:val="center"/>
            <w:hideMark/>
          </w:tcPr>
          <w:p w14:paraId="5C41ECD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14:paraId="68282B14"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68098DD5"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2,350.00</w:t>
            </w:r>
          </w:p>
        </w:tc>
      </w:tr>
      <w:tr w:rsidR="00E103B9" w:rsidRPr="00077031" w14:paraId="37094052"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D8BD5E"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14:paraId="42E586EE"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14:paraId="7A7632BF"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14:paraId="2385C4DF"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5DDE5FAC"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5,930.00</w:t>
            </w:r>
          </w:p>
        </w:tc>
      </w:tr>
      <w:tr w:rsidR="00E103B9" w:rsidRPr="00077031" w14:paraId="752ED103"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F566C6"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14:paraId="7974A3B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14:paraId="0ABA02B2"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14:paraId="1D061E57"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0EC6A18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11,395.00</w:t>
            </w:r>
          </w:p>
        </w:tc>
      </w:tr>
      <w:tr w:rsidR="00E103B9" w:rsidRPr="00077031" w14:paraId="78558D64"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1569A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14:paraId="70833EC0"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14:paraId="760B3B1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27E6DE90"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5EF501DE"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16,575.00</w:t>
            </w:r>
          </w:p>
        </w:tc>
      </w:tr>
      <w:tr w:rsidR="00E103B9" w:rsidRPr="00077031" w14:paraId="1372E3BD"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51E3D2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1DA6F5"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9B0D60"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5CE5D4"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E9DA92"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38,895.00</w:t>
            </w:r>
          </w:p>
        </w:tc>
      </w:tr>
      <w:tr w:rsidR="00E103B9" w:rsidRPr="00077031" w14:paraId="27846760"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979530"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14:paraId="07432FE0"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14:paraId="37906B42"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14:paraId="3A6F965F"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65E89AB8"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16,575.00</w:t>
            </w:r>
          </w:p>
        </w:tc>
      </w:tr>
      <w:tr w:rsidR="00E103B9" w:rsidRPr="00077031" w14:paraId="7F008940"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7EA23F"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231298"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8D248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BF9B5F"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B8722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2,640.00</w:t>
            </w:r>
          </w:p>
        </w:tc>
      </w:tr>
      <w:tr w:rsidR="00E103B9" w:rsidRPr="00077031" w14:paraId="4ACFC5A4" w14:textId="77777777" w:rsidTr="00803B0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9E4DD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14:paraId="1E1D190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14:paraId="5D561F45"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4BFA9253"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66CC6872"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1,320.00</w:t>
            </w:r>
          </w:p>
        </w:tc>
      </w:tr>
      <w:tr w:rsidR="00E103B9" w:rsidRPr="00077031" w14:paraId="0F55DB41" w14:textId="77777777" w:rsidTr="00803B0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DDF175"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lastRenderedPageBreak/>
              <w:t>61-A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84D6E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35BECE"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E5989C"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61C863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11,490.00</w:t>
            </w:r>
          </w:p>
        </w:tc>
      </w:tr>
      <w:tr w:rsidR="00E103B9" w:rsidRPr="00077031" w14:paraId="7E82F621" w14:textId="77777777" w:rsidTr="00803B0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C8F5F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91357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8BDC2C5"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E5C88B"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4B798E"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2,070.00</w:t>
            </w:r>
          </w:p>
        </w:tc>
      </w:tr>
      <w:tr w:rsidR="00E103B9" w:rsidRPr="00077031" w14:paraId="79650BD6" w14:textId="77777777" w:rsidTr="00496AC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293D0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165AA8"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A0AC35"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FB560B"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20ABA1"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6,970.00</w:t>
            </w:r>
          </w:p>
        </w:tc>
      </w:tr>
      <w:tr w:rsidR="00E103B9" w:rsidRPr="00077031" w14:paraId="46955462"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841478"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11FFA8"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89B57C"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042DA3"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57AD05"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20,000.00</w:t>
            </w:r>
          </w:p>
        </w:tc>
      </w:tr>
      <w:tr w:rsidR="00E103B9" w:rsidRPr="00077031" w14:paraId="321C7C41"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D31CF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0A7EF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B526F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A4A0C7"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B8E455"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23,810.00</w:t>
            </w:r>
          </w:p>
        </w:tc>
      </w:tr>
      <w:tr w:rsidR="00E103B9" w:rsidRPr="00077031" w14:paraId="39DE985C"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D78842"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63</w:t>
            </w:r>
          </w:p>
        </w:tc>
        <w:tc>
          <w:tcPr>
            <w:tcW w:w="0" w:type="auto"/>
            <w:tcBorders>
              <w:top w:val="nil"/>
              <w:left w:val="nil"/>
              <w:bottom w:val="single" w:sz="4" w:space="0" w:color="auto"/>
              <w:right w:val="single" w:sz="4" w:space="0" w:color="auto"/>
            </w:tcBorders>
            <w:shd w:val="clear" w:color="auto" w:fill="auto"/>
            <w:vAlign w:val="center"/>
            <w:hideMark/>
          </w:tcPr>
          <w:p w14:paraId="2C92F9C2"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1D8460A5"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14:paraId="7A7C5342"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0E930975"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38,980.00</w:t>
            </w:r>
          </w:p>
        </w:tc>
      </w:tr>
      <w:tr w:rsidR="00E103B9" w:rsidRPr="00077031" w14:paraId="230AC0F3"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87C682"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63</w:t>
            </w:r>
          </w:p>
        </w:tc>
        <w:tc>
          <w:tcPr>
            <w:tcW w:w="0" w:type="auto"/>
            <w:tcBorders>
              <w:top w:val="nil"/>
              <w:left w:val="nil"/>
              <w:bottom w:val="single" w:sz="4" w:space="0" w:color="auto"/>
              <w:right w:val="single" w:sz="4" w:space="0" w:color="auto"/>
            </w:tcBorders>
            <w:shd w:val="clear" w:color="auto" w:fill="auto"/>
            <w:vAlign w:val="center"/>
            <w:hideMark/>
          </w:tcPr>
          <w:p w14:paraId="12D72ED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14:paraId="642C97C4"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14:paraId="1DC713BF"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794D3C2F"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7,345.00</w:t>
            </w:r>
          </w:p>
        </w:tc>
      </w:tr>
      <w:tr w:rsidR="00E103B9" w:rsidRPr="00077031" w14:paraId="4333BCF3"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E98F714"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4B9B12"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88F574"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3D3CFB"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593AD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3,485.00</w:t>
            </w:r>
          </w:p>
        </w:tc>
      </w:tr>
      <w:tr w:rsidR="00E103B9" w:rsidRPr="00077031" w14:paraId="1144E648"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2E48481"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BC149F"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6FBD60"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C0ECC3"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47A300"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1,695.00</w:t>
            </w:r>
          </w:p>
        </w:tc>
      </w:tr>
      <w:tr w:rsidR="00E103B9" w:rsidRPr="00077031" w14:paraId="5811B5AE" w14:textId="77777777" w:rsidTr="005C1AA4">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43233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63-A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ABA5C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040CE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70B225"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6F0B4F"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27,820.00</w:t>
            </w:r>
          </w:p>
        </w:tc>
      </w:tr>
      <w:tr w:rsidR="00E103B9" w:rsidRPr="00077031" w14:paraId="03EB334D" w14:textId="77777777" w:rsidTr="005C1AA4">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73C84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63-A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D70D22"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1F93D1"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7670D2"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D31576"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38,895.00</w:t>
            </w:r>
          </w:p>
        </w:tc>
      </w:tr>
      <w:tr w:rsidR="00E103B9" w:rsidRPr="00077031" w14:paraId="60152201"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1BC5F2"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85BED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F7F822"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F6EDA4"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079CC0"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20,000.00</w:t>
            </w:r>
          </w:p>
        </w:tc>
      </w:tr>
      <w:tr w:rsidR="00E103B9" w:rsidRPr="00077031" w14:paraId="1EC88445"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C6594E"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14:paraId="455CD01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14:paraId="14A8CD04"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2ACDDC2F"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3684C6B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43,775.00</w:t>
            </w:r>
          </w:p>
        </w:tc>
      </w:tr>
      <w:tr w:rsidR="00E103B9" w:rsidRPr="00077031" w14:paraId="5DF9A90F"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87157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14:paraId="124F849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0F9E998F"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14:paraId="5275AA5C"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07157A18"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21,190.00</w:t>
            </w:r>
          </w:p>
        </w:tc>
      </w:tr>
      <w:tr w:rsidR="00E103B9" w:rsidRPr="00077031" w14:paraId="6876F186"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D78315"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14:paraId="5FCCA64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14:paraId="4913CFF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14:paraId="181E9006"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678806B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4,895.00</w:t>
            </w:r>
          </w:p>
        </w:tc>
      </w:tr>
      <w:tr w:rsidR="00E103B9" w:rsidRPr="00077031" w14:paraId="3739B03E"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1C875C"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14:paraId="7F819A8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14:paraId="2A13140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14:paraId="38F40D50"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05AF7575"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2,825.00</w:t>
            </w:r>
          </w:p>
        </w:tc>
      </w:tr>
      <w:tr w:rsidR="00E103B9" w:rsidRPr="00077031" w14:paraId="4D2EA648"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2B10D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31EB88"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25C208"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91900A"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4F8F05"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1,600.00</w:t>
            </w:r>
          </w:p>
        </w:tc>
      </w:tr>
      <w:tr w:rsidR="00E103B9" w:rsidRPr="00077031" w14:paraId="310E3C62"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1ADEE8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A55B42"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AACA1E"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18C440"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2DC5E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5,365.00</w:t>
            </w:r>
          </w:p>
        </w:tc>
      </w:tr>
      <w:tr w:rsidR="00E103B9" w:rsidRPr="00077031" w14:paraId="37D7D3C4"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2F530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5491BCD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52</w:t>
            </w:r>
          </w:p>
        </w:tc>
        <w:tc>
          <w:tcPr>
            <w:tcW w:w="0" w:type="auto"/>
            <w:tcBorders>
              <w:top w:val="nil"/>
              <w:left w:val="nil"/>
              <w:bottom w:val="single" w:sz="4" w:space="0" w:color="auto"/>
              <w:right w:val="single" w:sz="4" w:space="0" w:color="auto"/>
            </w:tcBorders>
            <w:shd w:val="clear" w:color="auto" w:fill="auto"/>
            <w:vAlign w:val="center"/>
            <w:hideMark/>
          </w:tcPr>
          <w:p w14:paraId="76074B64"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14:paraId="10E424C1"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1B62C978"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9,600.00</w:t>
            </w:r>
          </w:p>
        </w:tc>
      </w:tr>
      <w:tr w:rsidR="00E103B9" w:rsidRPr="00077031" w14:paraId="26D5BF57"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E3D181"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57E930C2"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14:paraId="280055B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56-A</w:t>
            </w:r>
          </w:p>
        </w:tc>
        <w:tc>
          <w:tcPr>
            <w:tcW w:w="0" w:type="auto"/>
            <w:tcBorders>
              <w:top w:val="nil"/>
              <w:left w:val="nil"/>
              <w:bottom w:val="single" w:sz="4" w:space="0" w:color="auto"/>
              <w:right w:val="single" w:sz="4" w:space="0" w:color="auto"/>
            </w:tcBorders>
            <w:shd w:val="clear" w:color="auto" w:fill="auto"/>
            <w:vAlign w:val="center"/>
            <w:hideMark/>
          </w:tcPr>
          <w:p w14:paraId="2FE56C7B"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0F7F6F1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31,915.00</w:t>
            </w:r>
          </w:p>
        </w:tc>
      </w:tr>
      <w:tr w:rsidR="00E103B9" w:rsidRPr="00077031" w14:paraId="5D60D6CB"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1A3B5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1663E83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56-A</w:t>
            </w:r>
          </w:p>
        </w:tc>
        <w:tc>
          <w:tcPr>
            <w:tcW w:w="0" w:type="auto"/>
            <w:tcBorders>
              <w:top w:val="nil"/>
              <w:left w:val="nil"/>
              <w:bottom w:val="single" w:sz="4" w:space="0" w:color="auto"/>
              <w:right w:val="single" w:sz="4" w:space="0" w:color="auto"/>
            </w:tcBorders>
            <w:shd w:val="clear" w:color="auto" w:fill="auto"/>
            <w:vAlign w:val="center"/>
            <w:hideMark/>
          </w:tcPr>
          <w:p w14:paraId="11D0CEB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14:paraId="12970D90"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47F000F0"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34,710.00</w:t>
            </w:r>
          </w:p>
        </w:tc>
      </w:tr>
      <w:tr w:rsidR="00E103B9" w:rsidRPr="00077031" w14:paraId="25FDEDD3"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1D2141"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91AFF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17E85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398DD4"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02BC4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34,710.00</w:t>
            </w:r>
          </w:p>
        </w:tc>
      </w:tr>
      <w:tr w:rsidR="00E103B9" w:rsidRPr="00077031" w14:paraId="26BFE3BF"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997F10"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30AC404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5B2A0DB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14:paraId="775C712D"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306ED3C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22,400.00</w:t>
            </w:r>
          </w:p>
        </w:tc>
      </w:tr>
      <w:tr w:rsidR="00E103B9" w:rsidRPr="00077031" w14:paraId="1B2870AC"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90D76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11A53D8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14:paraId="0B37129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14:paraId="5AD1899E"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33994CE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4,145.00</w:t>
            </w:r>
          </w:p>
        </w:tc>
      </w:tr>
      <w:tr w:rsidR="00E103B9" w:rsidRPr="00077031" w14:paraId="5CAA0FCF"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772AC8"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6BB1329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14:paraId="07EFA9E6"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14:paraId="10558F96"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3D72155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2,920.00</w:t>
            </w:r>
          </w:p>
        </w:tc>
      </w:tr>
      <w:tr w:rsidR="00E103B9" w:rsidRPr="00077031" w14:paraId="143D3162"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2D6A8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5D1105"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629AF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E02F1A"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7BAA3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1,130.00</w:t>
            </w:r>
          </w:p>
        </w:tc>
      </w:tr>
      <w:tr w:rsidR="00E103B9" w:rsidRPr="00077031" w14:paraId="1ABD7268"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9C41B0"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67-A</w:t>
            </w:r>
          </w:p>
        </w:tc>
        <w:tc>
          <w:tcPr>
            <w:tcW w:w="0" w:type="auto"/>
            <w:tcBorders>
              <w:top w:val="nil"/>
              <w:left w:val="nil"/>
              <w:bottom w:val="single" w:sz="4" w:space="0" w:color="auto"/>
              <w:right w:val="single" w:sz="4" w:space="0" w:color="auto"/>
            </w:tcBorders>
            <w:shd w:val="clear" w:color="auto" w:fill="auto"/>
            <w:vAlign w:val="center"/>
            <w:hideMark/>
          </w:tcPr>
          <w:p w14:paraId="2790C28C"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14:paraId="778444E1"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14:paraId="28536BA5"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23554ED1"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2,825.00</w:t>
            </w:r>
          </w:p>
        </w:tc>
      </w:tr>
      <w:tr w:rsidR="00E103B9" w:rsidRPr="00077031" w14:paraId="4CFA14B9"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DAC862"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14:paraId="1446582E"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69B1AADC"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14:paraId="5FF4A511"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476D73A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2,825.00</w:t>
            </w:r>
          </w:p>
        </w:tc>
      </w:tr>
      <w:tr w:rsidR="00E103B9" w:rsidRPr="00077031" w14:paraId="096CFF41"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F9D540"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76BC22"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1C53EC"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CC4A0A"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41628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9,600.00</w:t>
            </w:r>
          </w:p>
        </w:tc>
      </w:tr>
      <w:tr w:rsidR="00E103B9" w:rsidRPr="00077031" w14:paraId="330B5245"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8914E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F4269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79DAB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C90A48"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9C3788"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5,180.00</w:t>
            </w:r>
          </w:p>
        </w:tc>
      </w:tr>
      <w:tr w:rsidR="00E103B9" w:rsidRPr="00077031" w14:paraId="2DB6F66D"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5FF044"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14:paraId="7F913A50"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14:paraId="0177188F"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14:paraId="50F5E56A"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046EE795"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2,640.00</w:t>
            </w:r>
          </w:p>
        </w:tc>
      </w:tr>
      <w:tr w:rsidR="00E103B9" w:rsidRPr="00077031" w14:paraId="5B77F142"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188F62"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418FFF"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A3E0AF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37A410"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69DB6B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2,640.00</w:t>
            </w:r>
          </w:p>
        </w:tc>
      </w:tr>
      <w:tr w:rsidR="00E103B9" w:rsidRPr="00077031" w14:paraId="7182CF3B"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6F5C3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30E79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318E9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38A8B9"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ADBEF0"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2,640.00</w:t>
            </w:r>
          </w:p>
        </w:tc>
      </w:tr>
      <w:tr w:rsidR="00E103B9" w:rsidRPr="00077031" w14:paraId="67C93679"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5506A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14:paraId="52ED87E4"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68</w:t>
            </w:r>
          </w:p>
        </w:tc>
        <w:tc>
          <w:tcPr>
            <w:tcW w:w="0" w:type="auto"/>
            <w:tcBorders>
              <w:top w:val="nil"/>
              <w:left w:val="nil"/>
              <w:bottom w:val="single" w:sz="4" w:space="0" w:color="auto"/>
              <w:right w:val="single" w:sz="4" w:space="0" w:color="auto"/>
            </w:tcBorders>
            <w:shd w:val="clear" w:color="auto" w:fill="auto"/>
            <w:vAlign w:val="center"/>
            <w:hideMark/>
          </w:tcPr>
          <w:p w14:paraId="7D83116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283F01D2"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14359CB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3,110.00</w:t>
            </w:r>
          </w:p>
        </w:tc>
      </w:tr>
      <w:tr w:rsidR="00E103B9" w:rsidRPr="00077031" w14:paraId="4BD28F07"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3BA9AF"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69-A</w:t>
            </w:r>
          </w:p>
        </w:tc>
        <w:tc>
          <w:tcPr>
            <w:tcW w:w="0" w:type="auto"/>
            <w:tcBorders>
              <w:top w:val="nil"/>
              <w:left w:val="nil"/>
              <w:bottom w:val="single" w:sz="4" w:space="0" w:color="auto"/>
              <w:right w:val="single" w:sz="4" w:space="0" w:color="auto"/>
            </w:tcBorders>
            <w:shd w:val="clear" w:color="auto" w:fill="auto"/>
            <w:vAlign w:val="center"/>
            <w:hideMark/>
          </w:tcPr>
          <w:p w14:paraId="64E95D5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14:paraId="67AF9AD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14:paraId="56D50792"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45904C7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2,640.00</w:t>
            </w:r>
          </w:p>
        </w:tc>
      </w:tr>
      <w:tr w:rsidR="00E103B9" w:rsidRPr="00077031" w14:paraId="5B39E019"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C5EDE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71</w:t>
            </w:r>
          </w:p>
        </w:tc>
        <w:tc>
          <w:tcPr>
            <w:tcW w:w="0" w:type="auto"/>
            <w:tcBorders>
              <w:top w:val="nil"/>
              <w:left w:val="nil"/>
              <w:bottom w:val="single" w:sz="4" w:space="0" w:color="auto"/>
              <w:right w:val="single" w:sz="4" w:space="0" w:color="auto"/>
            </w:tcBorders>
            <w:shd w:val="clear" w:color="auto" w:fill="auto"/>
            <w:vAlign w:val="center"/>
            <w:hideMark/>
          </w:tcPr>
          <w:p w14:paraId="2F44F2D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0324EAD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14:paraId="3A52E213"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18B7B8D1"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1,130.00</w:t>
            </w:r>
          </w:p>
        </w:tc>
      </w:tr>
      <w:tr w:rsidR="00E103B9" w:rsidRPr="00077031" w14:paraId="01CB5CDE"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57056F"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71</w:t>
            </w:r>
          </w:p>
        </w:tc>
        <w:tc>
          <w:tcPr>
            <w:tcW w:w="0" w:type="auto"/>
            <w:tcBorders>
              <w:top w:val="nil"/>
              <w:left w:val="nil"/>
              <w:bottom w:val="single" w:sz="4" w:space="0" w:color="auto"/>
              <w:right w:val="single" w:sz="4" w:space="0" w:color="auto"/>
            </w:tcBorders>
            <w:shd w:val="clear" w:color="auto" w:fill="auto"/>
            <w:vAlign w:val="center"/>
            <w:hideMark/>
          </w:tcPr>
          <w:p w14:paraId="637851CF"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14:paraId="19E74DE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59A4CA12"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21E8F9FE"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1,320.00</w:t>
            </w:r>
          </w:p>
        </w:tc>
      </w:tr>
      <w:tr w:rsidR="00E103B9" w:rsidRPr="00077031" w14:paraId="1263F596"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B67116"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71</w:t>
            </w:r>
          </w:p>
        </w:tc>
        <w:tc>
          <w:tcPr>
            <w:tcW w:w="0" w:type="auto"/>
            <w:tcBorders>
              <w:top w:val="nil"/>
              <w:left w:val="nil"/>
              <w:bottom w:val="single" w:sz="4" w:space="0" w:color="auto"/>
              <w:right w:val="single" w:sz="4" w:space="0" w:color="auto"/>
            </w:tcBorders>
            <w:shd w:val="clear" w:color="auto" w:fill="auto"/>
            <w:vAlign w:val="center"/>
            <w:hideMark/>
          </w:tcPr>
          <w:p w14:paraId="7F1D3AEC"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1F6A701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515ADBAD"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25AA53F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1,035.00</w:t>
            </w:r>
          </w:p>
        </w:tc>
      </w:tr>
      <w:tr w:rsidR="00E103B9" w:rsidRPr="00077031" w14:paraId="4AF1FB9D"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D14094"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73</w:t>
            </w:r>
          </w:p>
        </w:tc>
        <w:tc>
          <w:tcPr>
            <w:tcW w:w="0" w:type="auto"/>
            <w:tcBorders>
              <w:top w:val="nil"/>
              <w:left w:val="nil"/>
              <w:bottom w:val="single" w:sz="4" w:space="0" w:color="auto"/>
              <w:right w:val="single" w:sz="4" w:space="0" w:color="auto"/>
            </w:tcBorders>
            <w:shd w:val="clear" w:color="auto" w:fill="auto"/>
            <w:vAlign w:val="center"/>
            <w:hideMark/>
          </w:tcPr>
          <w:p w14:paraId="39A73360"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5E6AB9E6"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3F6A8618"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74A722E1"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845.00</w:t>
            </w:r>
          </w:p>
        </w:tc>
      </w:tr>
      <w:tr w:rsidR="00E103B9" w:rsidRPr="00077031" w14:paraId="0C7E2DAA"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4E82D6"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1EFE2C8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17FFEAC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14:paraId="4FDE87B1"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2708825F"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1,695.00</w:t>
            </w:r>
          </w:p>
        </w:tc>
      </w:tr>
      <w:tr w:rsidR="00E103B9" w:rsidRPr="00077031" w14:paraId="61AC7985"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AA7A3E"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2A20922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14:paraId="3E940F7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51229A54"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37876EA5"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1,980.00</w:t>
            </w:r>
          </w:p>
        </w:tc>
      </w:tr>
      <w:tr w:rsidR="00E103B9" w:rsidRPr="00077031" w14:paraId="05F01B43"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BECB65"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228DA0A2"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2E583082"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14:paraId="0849B3E9"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0E87AC7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1,600.00</w:t>
            </w:r>
          </w:p>
        </w:tc>
      </w:tr>
      <w:tr w:rsidR="00E103B9" w:rsidRPr="00077031" w14:paraId="29857C6A"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529E7F"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97611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74082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6A3389"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47E768"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1,880.00</w:t>
            </w:r>
          </w:p>
        </w:tc>
      </w:tr>
      <w:tr w:rsidR="00E103B9" w:rsidRPr="00077031" w14:paraId="19B8E0B5"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02BD1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611DA36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63</w:t>
            </w:r>
          </w:p>
        </w:tc>
        <w:tc>
          <w:tcPr>
            <w:tcW w:w="0" w:type="auto"/>
            <w:tcBorders>
              <w:top w:val="nil"/>
              <w:left w:val="nil"/>
              <w:bottom w:val="single" w:sz="4" w:space="0" w:color="auto"/>
              <w:right w:val="single" w:sz="4" w:space="0" w:color="auto"/>
            </w:tcBorders>
            <w:shd w:val="clear" w:color="auto" w:fill="auto"/>
            <w:vAlign w:val="center"/>
            <w:hideMark/>
          </w:tcPr>
          <w:p w14:paraId="4912842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14:paraId="6664BA63"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414F493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6,120.00</w:t>
            </w:r>
          </w:p>
        </w:tc>
      </w:tr>
      <w:tr w:rsidR="00E103B9" w:rsidRPr="00077031" w14:paraId="16CF04B2"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9140C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6F78B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763368"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9F0875"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1424A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6,780.00</w:t>
            </w:r>
          </w:p>
        </w:tc>
      </w:tr>
      <w:tr w:rsidR="00E103B9" w:rsidRPr="00077031" w14:paraId="05BEAA4F"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F3D4F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0B3DD955"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5EC73DEF"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14:paraId="1C9FF289"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3F283D26"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3,200.00</w:t>
            </w:r>
          </w:p>
        </w:tc>
      </w:tr>
      <w:tr w:rsidR="00E103B9" w:rsidRPr="00077031" w14:paraId="2E0E773F"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984175"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32141E84"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14:paraId="48E36EE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71</w:t>
            </w:r>
          </w:p>
        </w:tc>
        <w:tc>
          <w:tcPr>
            <w:tcW w:w="0" w:type="auto"/>
            <w:tcBorders>
              <w:top w:val="nil"/>
              <w:left w:val="nil"/>
              <w:bottom w:val="single" w:sz="4" w:space="0" w:color="auto"/>
              <w:right w:val="single" w:sz="4" w:space="0" w:color="auto"/>
            </w:tcBorders>
            <w:shd w:val="clear" w:color="auto" w:fill="auto"/>
            <w:vAlign w:val="center"/>
            <w:hideMark/>
          </w:tcPr>
          <w:p w14:paraId="5822F35A"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4FDEB68F"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945.00</w:t>
            </w:r>
          </w:p>
        </w:tc>
      </w:tr>
      <w:tr w:rsidR="00E103B9" w:rsidRPr="00077031" w14:paraId="445C9D5E"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0189E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6214FB00"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71</w:t>
            </w:r>
          </w:p>
        </w:tc>
        <w:tc>
          <w:tcPr>
            <w:tcW w:w="0" w:type="auto"/>
            <w:tcBorders>
              <w:top w:val="nil"/>
              <w:left w:val="nil"/>
              <w:bottom w:val="single" w:sz="4" w:space="0" w:color="auto"/>
              <w:right w:val="single" w:sz="4" w:space="0" w:color="auto"/>
            </w:tcBorders>
            <w:shd w:val="clear" w:color="auto" w:fill="auto"/>
            <w:vAlign w:val="center"/>
            <w:hideMark/>
          </w:tcPr>
          <w:p w14:paraId="59EE07F0"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73</w:t>
            </w:r>
          </w:p>
        </w:tc>
        <w:tc>
          <w:tcPr>
            <w:tcW w:w="0" w:type="auto"/>
            <w:tcBorders>
              <w:top w:val="nil"/>
              <w:left w:val="nil"/>
              <w:bottom w:val="single" w:sz="4" w:space="0" w:color="auto"/>
              <w:right w:val="single" w:sz="4" w:space="0" w:color="auto"/>
            </w:tcBorders>
            <w:shd w:val="clear" w:color="auto" w:fill="auto"/>
            <w:vAlign w:val="center"/>
            <w:hideMark/>
          </w:tcPr>
          <w:p w14:paraId="1BB37355"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4E5C41FE"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1,035.00</w:t>
            </w:r>
          </w:p>
        </w:tc>
      </w:tr>
      <w:tr w:rsidR="00E103B9" w:rsidRPr="00077031" w14:paraId="1FC7CEF2" w14:textId="77777777" w:rsidTr="00803B0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0DEECC"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50-A</w:t>
            </w:r>
          </w:p>
        </w:tc>
        <w:tc>
          <w:tcPr>
            <w:tcW w:w="0" w:type="auto"/>
            <w:tcBorders>
              <w:top w:val="nil"/>
              <w:left w:val="nil"/>
              <w:bottom w:val="single" w:sz="4" w:space="0" w:color="auto"/>
              <w:right w:val="single" w:sz="4" w:space="0" w:color="auto"/>
            </w:tcBorders>
            <w:shd w:val="clear" w:color="auto" w:fill="auto"/>
            <w:vAlign w:val="center"/>
            <w:hideMark/>
          </w:tcPr>
          <w:p w14:paraId="218EE52C"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14:paraId="01FA9364"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04F524F8"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4B97F611"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2,170.00</w:t>
            </w:r>
          </w:p>
        </w:tc>
      </w:tr>
      <w:tr w:rsidR="00E103B9" w:rsidRPr="00077031" w14:paraId="5F85E5DC" w14:textId="77777777" w:rsidTr="00803B0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F5AF03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lastRenderedPageBreak/>
              <w:t>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EBEEADC"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44FB8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A730CFD"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C62BA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1,130.00</w:t>
            </w:r>
          </w:p>
        </w:tc>
      </w:tr>
      <w:tr w:rsidR="00E103B9" w:rsidRPr="00077031" w14:paraId="6B4642B5" w14:textId="77777777" w:rsidTr="00803B0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CFFF3E"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C7FAA96"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C03E1E"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1BE808"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A13A4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2,070.00</w:t>
            </w:r>
          </w:p>
        </w:tc>
      </w:tr>
      <w:tr w:rsidR="00E103B9" w:rsidRPr="00077031" w14:paraId="5D4AE97D" w14:textId="77777777" w:rsidTr="00496AC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7A1670"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BB83C1"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BA5E61"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C37753"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C55496"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2,170.00</w:t>
            </w:r>
          </w:p>
        </w:tc>
      </w:tr>
      <w:tr w:rsidR="00E103B9" w:rsidRPr="00077031" w14:paraId="51A01BEB"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EC48F0"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B6E194"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F89BB1"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79C699"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C48146"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5,365.00</w:t>
            </w:r>
          </w:p>
        </w:tc>
      </w:tr>
      <w:tr w:rsidR="00E103B9" w:rsidRPr="00077031" w14:paraId="04165CF0"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65BEDC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BD91E2"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92537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99815B"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045AA6"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7,815.00</w:t>
            </w:r>
          </w:p>
        </w:tc>
      </w:tr>
      <w:tr w:rsidR="00E103B9" w:rsidRPr="00077031" w14:paraId="5BA64881"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F8135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52</w:t>
            </w:r>
          </w:p>
        </w:tc>
        <w:tc>
          <w:tcPr>
            <w:tcW w:w="0" w:type="auto"/>
            <w:tcBorders>
              <w:top w:val="nil"/>
              <w:left w:val="nil"/>
              <w:bottom w:val="single" w:sz="4" w:space="0" w:color="auto"/>
              <w:right w:val="single" w:sz="4" w:space="0" w:color="auto"/>
            </w:tcBorders>
            <w:shd w:val="clear" w:color="auto" w:fill="auto"/>
            <w:vAlign w:val="center"/>
            <w:hideMark/>
          </w:tcPr>
          <w:p w14:paraId="100BCF20"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3015A72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14:paraId="49BAB400"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1A983141"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2,640.00</w:t>
            </w:r>
          </w:p>
        </w:tc>
      </w:tr>
      <w:tr w:rsidR="00E103B9" w:rsidRPr="00077031" w14:paraId="1BB91DF7"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38580E"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52</w:t>
            </w:r>
          </w:p>
        </w:tc>
        <w:tc>
          <w:tcPr>
            <w:tcW w:w="0" w:type="auto"/>
            <w:tcBorders>
              <w:top w:val="nil"/>
              <w:left w:val="nil"/>
              <w:bottom w:val="single" w:sz="4" w:space="0" w:color="auto"/>
              <w:right w:val="single" w:sz="4" w:space="0" w:color="auto"/>
            </w:tcBorders>
            <w:shd w:val="clear" w:color="auto" w:fill="auto"/>
            <w:vAlign w:val="center"/>
            <w:hideMark/>
          </w:tcPr>
          <w:p w14:paraId="2D96C6BC"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14:paraId="0C52F63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71</w:t>
            </w:r>
          </w:p>
        </w:tc>
        <w:tc>
          <w:tcPr>
            <w:tcW w:w="0" w:type="auto"/>
            <w:tcBorders>
              <w:top w:val="nil"/>
              <w:left w:val="nil"/>
              <w:bottom w:val="single" w:sz="4" w:space="0" w:color="auto"/>
              <w:right w:val="single" w:sz="4" w:space="0" w:color="auto"/>
            </w:tcBorders>
            <w:shd w:val="clear" w:color="auto" w:fill="auto"/>
            <w:vAlign w:val="center"/>
            <w:hideMark/>
          </w:tcPr>
          <w:p w14:paraId="65BD30C3"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2604A84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1,035.00</w:t>
            </w:r>
          </w:p>
        </w:tc>
      </w:tr>
      <w:tr w:rsidR="00E103B9" w:rsidRPr="00077031" w14:paraId="30A8F8D7"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BF429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6AFEC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BD53FC"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4BEB33"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8AD8B8"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1,035.00</w:t>
            </w:r>
          </w:p>
        </w:tc>
      </w:tr>
      <w:tr w:rsidR="00E103B9" w:rsidRPr="00077031" w14:paraId="3DD876E3"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5F1C75"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D391DE"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8FB18F"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9BB8D5"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0E7CD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1,410.00</w:t>
            </w:r>
          </w:p>
        </w:tc>
      </w:tr>
      <w:tr w:rsidR="00E103B9" w:rsidRPr="00077031" w14:paraId="66338C38" w14:textId="77777777" w:rsidTr="005C1AA4">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55A514"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AAB61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18C20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D7BA44"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119FF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2,170.00</w:t>
            </w:r>
          </w:p>
        </w:tc>
      </w:tr>
      <w:tr w:rsidR="00E103B9" w:rsidRPr="00077031" w14:paraId="1F01FC46" w14:textId="77777777" w:rsidTr="005C1AA4">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971BF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194BA4"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77BC28"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79FB62"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ADC8E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2,825.00</w:t>
            </w:r>
          </w:p>
        </w:tc>
      </w:tr>
      <w:tr w:rsidR="00E103B9" w:rsidRPr="00077031" w14:paraId="2813D443"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A37CA8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620A6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366F2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52310A"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2FFD44"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7,325.00</w:t>
            </w:r>
          </w:p>
        </w:tc>
      </w:tr>
      <w:tr w:rsidR="00E103B9" w:rsidRPr="00077031" w14:paraId="5C84F066"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C2D32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14:paraId="1C2BB2A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63</w:t>
            </w:r>
          </w:p>
        </w:tc>
        <w:tc>
          <w:tcPr>
            <w:tcW w:w="0" w:type="auto"/>
            <w:tcBorders>
              <w:top w:val="nil"/>
              <w:left w:val="nil"/>
              <w:bottom w:val="single" w:sz="4" w:space="0" w:color="auto"/>
              <w:right w:val="single" w:sz="4" w:space="0" w:color="auto"/>
            </w:tcBorders>
            <w:shd w:val="clear" w:color="auto" w:fill="auto"/>
            <w:vAlign w:val="center"/>
            <w:hideMark/>
          </w:tcPr>
          <w:p w14:paraId="5371C8A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14:paraId="4F2BD39F"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5F626336"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22,585.00</w:t>
            </w:r>
          </w:p>
        </w:tc>
      </w:tr>
      <w:tr w:rsidR="00E103B9" w:rsidRPr="00077031" w14:paraId="1AA2F603"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07547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14:paraId="7B404A25"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14:paraId="6C69637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22193647"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3C44133E"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28,430.00</w:t>
            </w:r>
          </w:p>
        </w:tc>
      </w:tr>
      <w:tr w:rsidR="00E103B9" w:rsidRPr="00077031" w14:paraId="3C31C84F"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C48550"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14:paraId="263B3F0E"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49EED2A1"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14:paraId="6A133C75"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7F0349C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15,445.00</w:t>
            </w:r>
          </w:p>
        </w:tc>
      </w:tr>
      <w:tr w:rsidR="00E103B9" w:rsidRPr="00077031" w14:paraId="54E95C7B"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DE4BF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14:paraId="57148D88"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14:paraId="4A867598"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71</w:t>
            </w:r>
          </w:p>
        </w:tc>
        <w:tc>
          <w:tcPr>
            <w:tcW w:w="0" w:type="auto"/>
            <w:tcBorders>
              <w:top w:val="nil"/>
              <w:left w:val="nil"/>
              <w:bottom w:val="single" w:sz="4" w:space="0" w:color="auto"/>
              <w:right w:val="single" w:sz="4" w:space="0" w:color="auto"/>
            </w:tcBorders>
            <w:shd w:val="clear" w:color="auto" w:fill="auto"/>
            <w:vAlign w:val="center"/>
            <w:hideMark/>
          </w:tcPr>
          <w:p w14:paraId="235A243C"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542CC75F"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1,980.00</w:t>
            </w:r>
          </w:p>
        </w:tc>
      </w:tr>
      <w:tr w:rsidR="00E103B9" w:rsidRPr="00077031" w14:paraId="21399FD0"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8DB3C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368BA5"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98152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715030"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1E308F"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1,130.00</w:t>
            </w:r>
          </w:p>
        </w:tc>
      </w:tr>
      <w:tr w:rsidR="00E103B9" w:rsidRPr="00077031" w14:paraId="626D7064"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B4BB71"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54-A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87ADD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2548D4"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67D58B"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77F7E2"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11,340.00</w:t>
            </w:r>
          </w:p>
        </w:tc>
      </w:tr>
      <w:tr w:rsidR="00E103B9" w:rsidRPr="00077031" w14:paraId="205A8C88"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7D9D9F"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14:paraId="3D14A8D0"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5C9D1B6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14:paraId="123181E9"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1051774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1,880.00</w:t>
            </w:r>
          </w:p>
        </w:tc>
      </w:tr>
      <w:tr w:rsidR="00E103B9" w:rsidRPr="00077031" w14:paraId="67FE6505"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CE02C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14:paraId="164DE0DE"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14:paraId="44B86430"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14:paraId="70E86079"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1DC9F666"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1,880.00</w:t>
            </w:r>
          </w:p>
        </w:tc>
      </w:tr>
      <w:tr w:rsidR="00E103B9" w:rsidRPr="00077031" w14:paraId="35397527"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7652F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14:paraId="4759F25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14:paraId="60B31CA4"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525EB763"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16AE3BD1"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7,345.00</w:t>
            </w:r>
          </w:p>
        </w:tc>
      </w:tr>
      <w:tr w:rsidR="00E103B9" w:rsidRPr="00077031" w14:paraId="6CA1E80D"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5023C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7A1FA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1D1BB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BD1159"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4F6350"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22,585.00</w:t>
            </w:r>
          </w:p>
        </w:tc>
      </w:tr>
      <w:tr w:rsidR="00E103B9" w:rsidRPr="00077031" w14:paraId="1DD9A115"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501B75"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14:paraId="0E3A1E2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14:paraId="66A3EFBF"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63</w:t>
            </w:r>
          </w:p>
        </w:tc>
        <w:tc>
          <w:tcPr>
            <w:tcW w:w="0" w:type="auto"/>
            <w:tcBorders>
              <w:top w:val="nil"/>
              <w:left w:val="nil"/>
              <w:bottom w:val="single" w:sz="4" w:space="0" w:color="auto"/>
              <w:right w:val="single" w:sz="4" w:space="0" w:color="auto"/>
            </w:tcBorders>
            <w:shd w:val="clear" w:color="auto" w:fill="auto"/>
            <w:vAlign w:val="center"/>
            <w:hideMark/>
          </w:tcPr>
          <w:p w14:paraId="3A315EF5"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1314BE6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27,555.00</w:t>
            </w:r>
          </w:p>
        </w:tc>
      </w:tr>
      <w:tr w:rsidR="00E103B9" w:rsidRPr="00077031" w14:paraId="703F0E81"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055B6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14:paraId="0591324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63</w:t>
            </w:r>
          </w:p>
        </w:tc>
        <w:tc>
          <w:tcPr>
            <w:tcW w:w="0" w:type="auto"/>
            <w:tcBorders>
              <w:top w:val="nil"/>
              <w:left w:val="nil"/>
              <w:bottom w:val="single" w:sz="4" w:space="0" w:color="auto"/>
              <w:right w:val="single" w:sz="4" w:space="0" w:color="auto"/>
            </w:tcBorders>
            <w:shd w:val="clear" w:color="auto" w:fill="auto"/>
            <w:vAlign w:val="center"/>
            <w:hideMark/>
          </w:tcPr>
          <w:p w14:paraId="2E437550"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6CF84085"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0AD032F1"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34,795.00</w:t>
            </w:r>
          </w:p>
        </w:tc>
      </w:tr>
      <w:tr w:rsidR="00E103B9" w:rsidRPr="00077031" w14:paraId="5AE712D3"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1C6B9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14:paraId="63585C1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4FD1CF32"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14:paraId="3F06A022"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7C3A1290"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29,825.00</w:t>
            </w:r>
          </w:p>
        </w:tc>
      </w:tr>
      <w:tr w:rsidR="00E103B9" w:rsidRPr="00077031" w14:paraId="1C67581E"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DCA13DF"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694F70"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197E96"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1A26EB"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53EAE6"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2,825.00</w:t>
            </w:r>
          </w:p>
        </w:tc>
      </w:tr>
      <w:tr w:rsidR="00E103B9" w:rsidRPr="00077031" w14:paraId="7F4086D6"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AC333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14:paraId="4035A74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71</w:t>
            </w:r>
          </w:p>
        </w:tc>
        <w:tc>
          <w:tcPr>
            <w:tcW w:w="0" w:type="auto"/>
            <w:tcBorders>
              <w:top w:val="nil"/>
              <w:left w:val="nil"/>
              <w:bottom w:val="single" w:sz="4" w:space="0" w:color="auto"/>
              <w:right w:val="single" w:sz="4" w:space="0" w:color="auto"/>
            </w:tcBorders>
            <w:shd w:val="clear" w:color="auto" w:fill="auto"/>
            <w:vAlign w:val="center"/>
            <w:hideMark/>
          </w:tcPr>
          <w:p w14:paraId="655F8158"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73</w:t>
            </w:r>
          </w:p>
        </w:tc>
        <w:tc>
          <w:tcPr>
            <w:tcW w:w="0" w:type="auto"/>
            <w:tcBorders>
              <w:top w:val="nil"/>
              <w:left w:val="nil"/>
              <w:bottom w:val="single" w:sz="4" w:space="0" w:color="auto"/>
              <w:right w:val="single" w:sz="4" w:space="0" w:color="auto"/>
            </w:tcBorders>
            <w:shd w:val="clear" w:color="auto" w:fill="auto"/>
            <w:vAlign w:val="center"/>
            <w:hideMark/>
          </w:tcPr>
          <w:p w14:paraId="1BF20767"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2F12CC9E"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1,225.00</w:t>
            </w:r>
          </w:p>
        </w:tc>
      </w:tr>
      <w:tr w:rsidR="00E103B9" w:rsidRPr="00077031" w14:paraId="575DE608"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81BDD8"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56-A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5CFC48"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4736D0"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49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0EAF8A"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71232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6,400.00</w:t>
            </w:r>
          </w:p>
        </w:tc>
      </w:tr>
      <w:tr w:rsidR="00E103B9" w:rsidRPr="00077031" w14:paraId="25B9BB66"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4EA576"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56-A</w:t>
            </w:r>
          </w:p>
        </w:tc>
        <w:tc>
          <w:tcPr>
            <w:tcW w:w="0" w:type="auto"/>
            <w:tcBorders>
              <w:top w:val="nil"/>
              <w:left w:val="nil"/>
              <w:bottom w:val="single" w:sz="4" w:space="0" w:color="auto"/>
              <w:right w:val="single" w:sz="4" w:space="0" w:color="auto"/>
            </w:tcBorders>
            <w:shd w:val="clear" w:color="auto" w:fill="auto"/>
            <w:vAlign w:val="center"/>
            <w:hideMark/>
          </w:tcPr>
          <w:p w14:paraId="0C2E7092"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14:paraId="6CA1363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7FA94653"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1BFBCB7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32,180.00</w:t>
            </w:r>
          </w:p>
        </w:tc>
      </w:tr>
      <w:tr w:rsidR="00E103B9" w:rsidRPr="00077031" w14:paraId="375E0767"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56F4BF"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14:paraId="5FF8222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4D43C335"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49</w:t>
            </w:r>
          </w:p>
        </w:tc>
        <w:tc>
          <w:tcPr>
            <w:tcW w:w="0" w:type="auto"/>
            <w:tcBorders>
              <w:top w:val="nil"/>
              <w:left w:val="nil"/>
              <w:bottom w:val="single" w:sz="4" w:space="0" w:color="auto"/>
              <w:right w:val="single" w:sz="4" w:space="0" w:color="auto"/>
            </w:tcBorders>
            <w:shd w:val="clear" w:color="auto" w:fill="auto"/>
            <w:vAlign w:val="center"/>
            <w:hideMark/>
          </w:tcPr>
          <w:p w14:paraId="3BA49E32"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3555CB1E"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2,170.00</w:t>
            </w:r>
          </w:p>
        </w:tc>
      </w:tr>
      <w:tr w:rsidR="00E103B9" w:rsidRPr="00077031" w14:paraId="28D24808"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4EDB8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488D1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49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5A0E18"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DB548F"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47C160"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2,170.00</w:t>
            </w:r>
          </w:p>
        </w:tc>
      </w:tr>
      <w:tr w:rsidR="00E103B9" w:rsidRPr="00077031" w14:paraId="0A37368A"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2231A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14:paraId="08D87A5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53</w:t>
            </w:r>
          </w:p>
        </w:tc>
        <w:tc>
          <w:tcPr>
            <w:tcW w:w="0" w:type="auto"/>
            <w:tcBorders>
              <w:top w:val="nil"/>
              <w:left w:val="nil"/>
              <w:bottom w:val="single" w:sz="4" w:space="0" w:color="auto"/>
              <w:right w:val="single" w:sz="4" w:space="0" w:color="auto"/>
            </w:tcBorders>
            <w:shd w:val="clear" w:color="auto" w:fill="auto"/>
            <w:vAlign w:val="center"/>
            <w:hideMark/>
          </w:tcPr>
          <w:p w14:paraId="73DB0452"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14:paraId="3441A305"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5517B994"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2,730.00</w:t>
            </w:r>
          </w:p>
        </w:tc>
      </w:tr>
      <w:tr w:rsidR="00E103B9" w:rsidRPr="00077031" w14:paraId="59DD134E"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340276"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14:paraId="7D4F106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14:paraId="5D362234"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00CB185C"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0A723161"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9,045.00</w:t>
            </w:r>
          </w:p>
        </w:tc>
      </w:tr>
      <w:tr w:rsidR="00E103B9" w:rsidRPr="00077031" w14:paraId="5AC1716A"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13A7E1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0476A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498C6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A9C6F82"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E6EC67C"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27,555.00</w:t>
            </w:r>
          </w:p>
        </w:tc>
      </w:tr>
      <w:tr w:rsidR="00E103B9" w:rsidRPr="00077031" w14:paraId="065234BD"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A28DEB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F46826"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4C3B9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96FC20"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534386"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42,815.00</w:t>
            </w:r>
          </w:p>
        </w:tc>
      </w:tr>
      <w:tr w:rsidR="00E103B9" w:rsidRPr="00077031" w14:paraId="0A48BFA4"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BDEDF6"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14:paraId="035EABCC"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14:paraId="61F151C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01DB20A1"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4E7F721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33,750.00</w:t>
            </w:r>
          </w:p>
        </w:tc>
      </w:tr>
      <w:tr w:rsidR="00E103B9" w:rsidRPr="00077031" w14:paraId="27C842DE"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ECB48C"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14:paraId="4AD71AA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3926508F"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14:paraId="0DED5A44"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65AC8DC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12,000.00</w:t>
            </w:r>
          </w:p>
        </w:tc>
      </w:tr>
      <w:tr w:rsidR="00E103B9" w:rsidRPr="00077031" w14:paraId="119509CB"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BA193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14:paraId="266703C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14:paraId="590932EC"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71</w:t>
            </w:r>
          </w:p>
        </w:tc>
        <w:tc>
          <w:tcPr>
            <w:tcW w:w="0" w:type="auto"/>
            <w:tcBorders>
              <w:top w:val="nil"/>
              <w:left w:val="nil"/>
              <w:bottom w:val="single" w:sz="4" w:space="0" w:color="auto"/>
              <w:right w:val="single" w:sz="4" w:space="0" w:color="auto"/>
            </w:tcBorders>
            <w:shd w:val="clear" w:color="auto" w:fill="auto"/>
            <w:vAlign w:val="center"/>
            <w:hideMark/>
          </w:tcPr>
          <w:p w14:paraId="50F38012"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28850171"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8,100.00</w:t>
            </w:r>
          </w:p>
        </w:tc>
      </w:tr>
      <w:tr w:rsidR="00E103B9" w:rsidRPr="00077031" w14:paraId="1481EB7C"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A57E00"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14:paraId="70DF83E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71</w:t>
            </w:r>
          </w:p>
        </w:tc>
        <w:tc>
          <w:tcPr>
            <w:tcW w:w="0" w:type="auto"/>
            <w:tcBorders>
              <w:top w:val="nil"/>
              <w:left w:val="nil"/>
              <w:bottom w:val="single" w:sz="4" w:space="0" w:color="auto"/>
              <w:right w:val="single" w:sz="4" w:space="0" w:color="auto"/>
            </w:tcBorders>
            <w:shd w:val="clear" w:color="auto" w:fill="auto"/>
            <w:vAlign w:val="center"/>
            <w:hideMark/>
          </w:tcPr>
          <w:p w14:paraId="49D39D04"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73</w:t>
            </w:r>
          </w:p>
        </w:tc>
        <w:tc>
          <w:tcPr>
            <w:tcW w:w="0" w:type="auto"/>
            <w:tcBorders>
              <w:top w:val="nil"/>
              <w:left w:val="nil"/>
              <w:bottom w:val="single" w:sz="4" w:space="0" w:color="auto"/>
              <w:right w:val="single" w:sz="4" w:space="0" w:color="auto"/>
            </w:tcBorders>
            <w:shd w:val="clear" w:color="auto" w:fill="auto"/>
            <w:vAlign w:val="center"/>
            <w:hideMark/>
          </w:tcPr>
          <w:p w14:paraId="563B7E8A"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4372570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1,225.00</w:t>
            </w:r>
          </w:p>
        </w:tc>
      </w:tr>
      <w:tr w:rsidR="00E103B9" w:rsidRPr="00077031" w14:paraId="00492588"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33A726"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A031FF"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AAF1A1"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04A034"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82C840"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3,675.00</w:t>
            </w:r>
          </w:p>
        </w:tc>
      </w:tr>
      <w:tr w:rsidR="00E103B9" w:rsidRPr="00077031" w14:paraId="37BB727C"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318390"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3390E4C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14:paraId="58A5C11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14:paraId="69ECE1F2"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3FA4FE45"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12,000.00</w:t>
            </w:r>
          </w:p>
        </w:tc>
      </w:tr>
      <w:tr w:rsidR="00E103B9" w:rsidRPr="00077031" w14:paraId="367DEA28"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23DB96"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ABC97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5D522C"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261756"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59FE4F"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14,650.00</w:t>
            </w:r>
          </w:p>
        </w:tc>
      </w:tr>
      <w:tr w:rsidR="00E103B9" w:rsidRPr="00077031" w14:paraId="4316C313"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8CDB3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11C1DEC4"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558BB14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14:paraId="6B1C29AF"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32781051"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27,645.00</w:t>
            </w:r>
          </w:p>
        </w:tc>
      </w:tr>
      <w:tr w:rsidR="00E103B9" w:rsidRPr="00077031" w14:paraId="31223EE2"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468CF6"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3C9AAA2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14:paraId="147DC25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63</w:t>
            </w:r>
          </w:p>
        </w:tc>
        <w:tc>
          <w:tcPr>
            <w:tcW w:w="0" w:type="auto"/>
            <w:tcBorders>
              <w:top w:val="nil"/>
              <w:left w:val="nil"/>
              <w:bottom w:val="single" w:sz="4" w:space="0" w:color="auto"/>
              <w:right w:val="single" w:sz="4" w:space="0" w:color="auto"/>
            </w:tcBorders>
            <w:shd w:val="clear" w:color="auto" w:fill="auto"/>
            <w:vAlign w:val="center"/>
            <w:hideMark/>
          </w:tcPr>
          <w:p w14:paraId="3795D508"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0A1A61AF"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38,980.00</w:t>
            </w:r>
          </w:p>
        </w:tc>
      </w:tr>
      <w:tr w:rsidR="00E103B9" w:rsidRPr="00077031" w14:paraId="179D5E75"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D32272"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03DD27B0"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63</w:t>
            </w:r>
          </w:p>
        </w:tc>
        <w:tc>
          <w:tcPr>
            <w:tcW w:w="0" w:type="auto"/>
            <w:tcBorders>
              <w:top w:val="nil"/>
              <w:left w:val="nil"/>
              <w:bottom w:val="single" w:sz="4" w:space="0" w:color="auto"/>
              <w:right w:val="single" w:sz="4" w:space="0" w:color="auto"/>
            </w:tcBorders>
            <w:shd w:val="clear" w:color="auto" w:fill="auto"/>
            <w:vAlign w:val="center"/>
            <w:hideMark/>
          </w:tcPr>
          <w:p w14:paraId="56484E3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14:paraId="2EEDBEE5"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71C1170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38,980.00</w:t>
            </w:r>
          </w:p>
        </w:tc>
      </w:tr>
      <w:tr w:rsidR="00E103B9" w:rsidRPr="00077031" w14:paraId="231189A7"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3D6C2C"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4E6B9A44"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14:paraId="110A0B15"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4957D914"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4A2FB3C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31,480.00</w:t>
            </w:r>
          </w:p>
        </w:tc>
      </w:tr>
      <w:tr w:rsidR="00E103B9" w:rsidRPr="00077031" w14:paraId="4FBB20C7"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DA9EC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4809898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30EE3FC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14:paraId="3F11D4E4"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2A21049F"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9,045.00</w:t>
            </w:r>
          </w:p>
        </w:tc>
      </w:tr>
      <w:tr w:rsidR="00E103B9" w:rsidRPr="00077031" w14:paraId="51CA987A"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E5440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6E7013F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14:paraId="5CBBC160"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71</w:t>
            </w:r>
          </w:p>
        </w:tc>
        <w:tc>
          <w:tcPr>
            <w:tcW w:w="0" w:type="auto"/>
            <w:tcBorders>
              <w:top w:val="nil"/>
              <w:left w:val="nil"/>
              <w:bottom w:val="single" w:sz="4" w:space="0" w:color="auto"/>
              <w:right w:val="single" w:sz="4" w:space="0" w:color="auto"/>
            </w:tcBorders>
            <w:shd w:val="clear" w:color="auto" w:fill="auto"/>
            <w:vAlign w:val="center"/>
            <w:hideMark/>
          </w:tcPr>
          <w:p w14:paraId="29F67271"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6E91287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1,980.00</w:t>
            </w:r>
          </w:p>
        </w:tc>
      </w:tr>
      <w:tr w:rsidR="00E103B9" w:rsidRPr="00077031" w14:paraId="377114B4" w14:textId="77777777" w:rsidTr="00803B0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48572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4644ADB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71</w:t>
            </w:r>
          </w:p>
        </w:tc>
        <w:tc>
          <w:tcPr>
            <w:tcW w:w="0" w:type="auto"/>
            <w:tcBorders>
              <w:top w:val="nil"/>
              <w:left w:val="nil"/>
              <w:bottom w:val="single" w:sz="4" w:space="0" w:color="auto"/>
              <w:right w:val="single" w:sz="4" w:space="0" w:color="auto"/>
            </w:tcBorders>
            <w:shd w:val="clear" w:color="auto" w:fill="auto"/>
            <w:vAlign w:val="center"/>
            <w:hideMark/>
          </w:tcPr>
          <w:p w14:paraId="53CA1070"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73</w:t>
            </w:r>
          </w:p>
        </w:tc>
        <w:tc>
          <w:tcPr>
            <w:tcW w:w="0" w:type="auto"/>
            <w:tcBorders>
              <w:top w:val="nil"/>
              <w:left w:val="nil"/>
              <w:bottom w:val="single" w:sz="4" w:space="0" w:color="auto"/>
              <w:right w:val="single" w:sz="4" w:space="0" w:color="auto"/>
            </w:tcBorders>
            <w:shd w:val="clear" w:color="auto" w:fill="auto"/>
            <w:vAlign w:val="center"/>
            <w:hideMark/>
          </w:tcPr>
          <w:p w14:paraId="09E57E4B"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442AC26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1,410.00</w:t>
            </w:r>
          </w:p>
        </w:tc>
      </w:tr>
      <w:tr w:rsidR="00E103B9" w:rsidRPr="00077031" w14:paraId="5AE1A196" w14:textId="77777777" w:rsidTr="00803B0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34201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lastRenderedPageBreak/>
              <w:t>62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BF34D8"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5B284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25BFAE"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3374868"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1,695.00</w:t>
            </w:r>
          </w:p>
        </w:tc>
      </w:tr>
      <w:tr w:rsidR="00E103B9" w:rsidRPr="00077031" w14:paraId="426EDB51" w14:textId="77777777" w:rsidTr="00803B0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00CF3C"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31AFF2C"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BC14AC"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371F495"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C0D9C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3,675.00</w:t>
            </w:r>
          </w:p>
        </w:tc>
      </w:tr>
      <w:tr w:rsidR="00E103B9" w:rsidRPr="00077031" w14:paraId="75EB2EC0" w14:textId="77777777" w:rsidTr="00496AC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E0853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63AA8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92008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2BA5DE"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87198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7,345.00</w:t>
            </w:r>
          </w:p>
        </w:tc>
      </w:tr>
      <w:tr w:rsidR="00E103B9" w:rsidRPr="00077031" w14:paraId="632160B9"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A6D6C5E"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E32C4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26DA10"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888714"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B3005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14,915.00</w:t>
            </w:r>
          </w:p>
        </w:tc>
      </w:tr>
      <w:tr w:rsidR="00E103B9" w:rsidRPr="00077031" w14:paraId="3CFD239D"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8885EE"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86C472"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2AF9BE"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BBCDEE"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D8107C"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38,980.00</w:t>
            </w:r>
          </w:p>
        </w:tc>
      </w:tr>
      <w:tr w:rsidR="00E103B9" w:rsidRPr="00077031" w14:paraId="72146457"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4C0B36"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14:paraId="3E56F3E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63</w:t>
            </w:r>
          </w:p>
        </w:tc>
        <w:tc>
          <w:tcPr>
            <w:tcW w:w="0" w:type="auto"/>
            <w:tcBorders>
              <w:top w:val="nil"/>
              <w:left w:val="nil"/>
              <w:bottom w:val="single" w:sz="4" w:space="0" w:color="auto"/>
              <w:right w:val="single" w:sz="4" w:space="0" w:color="auto"/>
            </w:tcBorders>
            <w:shd w:val="clear" w:color="auto" w:fill="auto"/>
            <w:vAlign w:val="center"/>
            <w:hideMark/>
          </w:tcPr>
          <w:p w14:paraId="28D7C43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14:paraId="788FC0B4"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3DE0BF3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20,000.00</w:t>
            </w:r>
          </w:p>
        </w:tc>
      </w:tr>
      <w:tr w:rsidR="00E103B9" w:rsidRPr="00077031" w14:paraId="6BA82727"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5A42C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14:paraId="08BFEEB6"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14:paraId="4635749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0BC7833B"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000219E5"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11,110.00</w:t>
            </w:r>
          </w:p>
        </w:tc>
      </w:tr>
      <w:tr w:rsidR="00E103B9" w:rsidRPr="00077031" w14:paraId="15EFE42B"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F2EF84"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DB756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336062"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056E8A"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6E5CEE"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3,860.00</w:t>
            </w:r>
          </w:p>
        </w:tc>
      </w:tr>
      <w:tr w:rsidR="00E103B9" w:rsidRPr="00077031" w14:paraId="6701B305"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10F79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F7885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3650B1"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C25D09"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77E7B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2,730.00</w:t>
            </w:r>
          </w:p>
        </w:tc>
      </w:tr>
      <w:tr w:rsidR="00E103B9" w:rsidRPr="00077031" w14:paraId="67ECC49E" w14:textId="77777777" w:rsidTr="005C1AA4">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3DA89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79D0FF"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539132"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F5D461"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E13CF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1,130.00</w:t>
            </w:r>
          </w:p>
        </w:tc>
      </w:tr>
      <w:tr w:rsidR="00E103B9" w:rsidRPr="00077031" w14:paraId="3C0BAD7B" w14:textId="77777777" w:rsidTr="005C1AA4">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3FC90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FCD0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39B4A8"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D43C9A"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25BE8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1,410.00</w:t>
            </w:r>
          </w:p>
        </w:tc>
      </w:tr>
      <w:tr w:rsidR="00E103B9" w:rsidRPr="00077031" w14:paraId="7E9A88D6"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0B14B6"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26597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4311C8"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0E00B3"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3D7ABE"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1,980.00</w:t>
            </w:r>
          </w:p>
        </w:tc>
      </w:tr>
      <w:tr w:rsidR="00E103B9" w:rsidRPr="00077031" w14:paraId="0E0281E3"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807FD4"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14:paraId="21B4B07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2BE2DE3C"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14:paraId="39747A31"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44806DD6"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2,450.00</w:t>
            </w:r>
          </w:p>
        </w:tc>
      </w:tr>
      <w:tr w:rsidR="00E103B9" w:rsidRPr="00077031" w14:paraId="64490562"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3D9E76"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14:paraId="03F4C2C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14:paraId="5FE1F336"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63</w:t>
            </w:r>
          </w:p>
        </w:tc>
        <w:tc>
          <w:tcPr>
            <w:tcW w:w="0" w:type="auto"/>
            <w:tcBorders>
              <w:top w:val="nil"/>
              <w:left w:val="nil"/>
              <w:bottom w:val="single" w:sz="4" w:space="0" w:color="auto"/>
              <w:right w:val="single" w:sz="4" w:space="0" w:color="auto"/>
            </w:tcBorders>
            <w:shd w:val="clear" w:color="auto" w:fill="auto"/>
            <w:vAlign w:val="center"/>
            <w:hideMark/>
          </w:tcPr>
          <w:p w14:paraId="7A3C360E"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72F2B650"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2,450.00</w:t>
            </w:r>
          </w:p>
        </w:tc>
      </w:tr>
      <w:tr w:rsidR="00E103B9" w:rsidRPr="00077031" w14:paraId="0A737196"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607736"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14:paraId="6FCA410F"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63</w:t>
            </w:r>
          </w:p>
        </w:tc>
        <w:tc>
          <w:tcPr>
            <w:tcW w:w="0" w:type="auto"/>
            <w:tcBorders>
              <w:top w:val="nil"/>
              <w:left w:val="nil"/>
              <w:bottom w:val="single" w:sz="4" w:space="0" w:color="auto"/>
              <w:right w:val="single" w:sz="4" w:space="0" w:color="auto"/>
            </w:tcBorders>
            <w:shd w:val="clear" w:color="auto" w:fill="auto"/>
            <w:vAlign w:val="center"/>
            <w:hideMark/>
          </w:tcPr>
          <w:p w14:paraId="3D2ED29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485295BF"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23478985"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3,765.00</w:t>
            </w:r>
          </w:p>
        </w:tc>
      </w:tr>
      <w:tr w:rsidR="00E103B9" w:rsidRPr="00077031" w14:paraId="5BC0184F"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D938CC"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14:paraId="6D64B18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4AFAF2C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14:paraId="18400C91"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6C2ED57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2,350.00</w:t>
            </w:r>
          </w:p>
        </w:tc>
      </w:tr>
      <w:tr w:rsidR="00E103B9" w:rsidRPr="00077031" w14:paraId="0B4E0DE7"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371860F"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30D4D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627C26"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41862F"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C5A4BE"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1,225.00</w:t>
            </w:r>
          </w:p>
        </w:tc>
      </w:tr>
      <w:tr w:rsidR="00E103B9" w:rsidRPr="00077031" w14:paraId="1C0E344D"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781A94"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A07A6E"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859F8F"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47035F"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5925D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1,130.00</w:t>
            </w:r>
          </w:p>
        </w:tc>
      </w:tr>
      <w:tr w:rsidR="00E103B9" w:rsidRPr="00077031" w14:paraId="48201F7A"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F93D78"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14:paraId="5FB81A14"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34CD6A4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53</w:t>
            </w:r>
          </w:p>
        </w:tc>
        <w:tc>
          <w:tcPr>
            <w:tcW w:w="0" w:type="auto"/>
            <w:tcBorders>
              <w:top w:val="nil"/>
              <w:left w:val="nil"/>
              <w:bottom w:val="single" w:sz="4" w:space="0" w:color="auto"/>
              <w:right w:val="single" w:sz="4" w:space="0" w:color="auto"/>
            </w:tcBorders>
            <w:shd w:val="clear" w:color="auto" w:fill="auto"/>
            <w:vAlign w:val="center"/>
            <w:hideMark/>
          </w:tcPr>
          <w:p w14:paraId="4772E6AE"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1E08869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1,130.00</w:t>
            </w:r>
          </w:p>
        </w:tc>
      </w:tr>
      <w:tr w:rsidR="00E103B9" w:rsidRPr="00077031" w14:paraId="31894EA2"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64763F"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14:paraId="10190A15"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53</w:t>
            </w:r>
          </w:p>
        </w:tc>
        <w:tc>
          <w:tcPr>
            <w:tcW w:w="0" w:type="auto"/>
            <w:tcBorders>
              <w:top w:val="nil"/>
              <w:left w:val="nil"/>
              <w:bottom w:val="single" w:sz="4" w:space="0" w:color="auto"/>
              <w:right w:val="single" w:sz="4" w:space="0" w:color="auto"/>
            </w:tcBorders>
            <w:shd w:val="clear" w:color="auto" w:fill="auto"/>
            <w:vAlign w:val="center"/>
            <w:hideMark/>
          </w:tcPr>
          <w:p w14:paraId="2BA48E2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14:paraId="62EDABA1"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52DE344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1,130.00</w:t>
            </w:r>
          </w:p>
        </w:tc>
      </w:tr>
      <w:tr w:rsidR="00E103B9" w:rsidRPr="00077031" w14:paraId="4A4AC381"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9A5C76"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14:paraId="6BDA233C"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14:paraId="2A86A51E"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14:paraId="0A792E2B"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65ECD8EC"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1,410.00</w:t>
            </w:r>
          </w:p>
        </w:tc>
      </w:tr>
      <w:tr w:rsidR="00E103B9" w:rsidRPr="00077031" w14:paraId="5AB446AF"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3B09A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EEF535"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41D76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F192DD"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9BF935"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1,980.00</w:t>
            </w:r>
          </w:p>
        </w:tc>
      </w:tr>
      <w:tr w:rsidR="00E103B9" w:rsidRPr="00077031" w14:paraId="371AD82F"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089F02"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14:paraId="52C8FE18"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03C8CDE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14:paraId="499052C3"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40C3EAFE"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1,980.00</w:t>
            </w:r>
          </w:p>
        </w:tc>
      </w:tr>
      <w:tr w:rsidR="00E103B9" w:rsidRPr="00077031" w14:paraId="50CFDDDD"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E4489C"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14:paraId="1FC251B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14:paraId="7CC62A3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594EF538"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452252D0"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2,070.00</w:t>
            </w:r>
          </w:p>
        </w:tc>
      </w:tr>
      <w:tr w:rsidR="00E103B9" w:rsidRPr="00077031" w14:paraId="07C9D731"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7F3B21"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14:paraId="190C44A5"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06B237C0"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14:paraId="7E117100"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7E290C4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1,410.00</w:t>
            </w:r>
          </w:p>
        </w:tc>
      </w:tr>
      <w:tr w:rsidR="00E103B9" w:rsidRPr="00077031" w14:paraId="7966A08B"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5137F5"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DCA4F1"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B0A3D0"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8962EB"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A48A9E"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1,035.00</w:t>
            </w:r>
          </w:p>
        </w:tc>
      </w:tr>
      <w:tr w:rsidR="00E103B9" w:rsidRPr="00077031" w14:paraId="3279761E"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29E9D5"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FC7B9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1E9A16"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0A216C"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B1077F"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1,035.00</w:t>
            </w:r>
          </w:p>
        </w:tc>
      </w:tr>
      <w:tr w:rsidR="00E103B9" w:rsidRPr="00077031" w14:paraId="434BAFB5"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B534B6"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66-A</w:t>
            </w:r>
          </w:p>
        </w:tc>
        <w:tc>
          <w:tcPr>
            <w:tcW w:w="0" w:type="auto"/>
            <w:tcBorders>
              <w:top w:val="nil"/>
              <w:left w:val="nil"/>
              <w:bottom w:val="single" w:sz="4" w:space="0" w:color="auto"/>
              <w:right w:val="single" w:sz="4" w:space="0" w:color="auto"/>
            </w:tcBorders>
            <w:shd w:val="clear" w:color="auto" w:fill="auto"/>
            <w:vAlign w:val="center"/>
            <w:hideMark/>
          </w:tcPr>
          <w:p w14:paraId="5AB425D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14:paraId="4C1BE54C"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63</w:t>
            </w:r>
          </w:p>
        </w:tc>
        <w:tc>
          <w:tcPr>
            <w:tcW w:w="0" w:type="auto"/>
            <w:tcBorders>
              <w:top w:val="nil"/>
              <w:left w:val="nil"/>
              <w:bottom w:val="single" w:sz="4" w:space="0" w:color="auto"/>
              <w:right w:val="single" w:sz="4" w:space="0" w:color="auto"/>
            </w:tcBorders>
            <w:shd w:val="clear" w:color="auto" w:fill="auto"/>
            <w:vAlign w:val="center"/>
            <w:hideMark/>
          </w:tcPr>
          <w:p w14:paraId="65385FB0"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3EBBBCE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1,035.00</w:t>
            </w:r>
          </w:p>
        </w:tc>
      </w:tr>
      <w:tr w:rsidR="00E103B9" w:rsidRPr="00077031" w14:paraId="47376C93"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A083E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68</w:t>
            </w:r>
          </w:p>
        </w:tc>
        <w:tc>
          <w:tcPr>
            <w:tcW w:w="0" w:type="auto"/>
            <w:tcBorders>
              <w:top w:val="nil"/>
              <w:left w:val="nil"/>
              <w:bottom w:val="single" w:sz="4" w:space="0" w:color="auto"/>
              <w:right w:val="single" w:sz="4" w:space="0" w:color="auto"/>
            </w:tcBorders>
            <w:shd w:val="clear" w:color="auto" w:fill="auto"/>
            <w:vAlign w:val="center"/>
            <w:hideMark/>
          </w:tcPr>
          <w:p w14:paraId="2DF103E5"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122F2CE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53</w:t>
            </w:r>
          </w:p>
        </w:tc>
        <w:tc>
          <w:tcPr>
            <w:tcW w:w="0" w:type="auto"/>
            <w:tcBorders>
              <w:top w:val="nil"/>
              <w:left w:val="nil"/>
              <w:bottom w:val="single" w:sz="4" w:space="0" w:color="auto"/>
              <w:right w:val="single" w:sz="4" w:space="0" w:color="auto"/>
            </w:tcBorders>
            <w:shd w:val="clear" w:color="auto" w:fill="auto"/>
            <w:vAlign w:val="center"/>
            <w:hideMark/>
          </w:tcPr>
          <w:p w14:paraId="36DA630D"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7316A7FC"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1,130.00</w:t>
            </w:r>
          </w:p>
        </w:tc>
      </w:tr>
      <w:tr w:rsidR="00E103B9" w:rsidRPr="00077031" w14:paraId="536B9A54"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4D315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6A028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F02340"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853428"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2E9734"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1,130.00</w:t>
            </w:r>
          </w:p>
        </w:tc>
      </w:tr>
      <w:tr w:rsidR="00E103B9" w:rsidRPr="00077031" w14:paraId="3707E857"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0C6CB1"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68</w:t>
            </w:r>
          </w:p>
        </w:tc>
        <w:tc>
          <w:tcPr>
            <w:tcW w:w="0" w:type="auto"/>
            <w:tcBorders>
              <w:top w:val="nil"/>
              <w:left w:val="nil"/>
              <w:bottom w:val="single" w:sz="4" w:space="0" w:color="auto"/>
              <w:right w:val="single" w:sz="4" w:space="0" w:color="auto"/>
            </w:tcBorders>
            <w:shd w:val="clear" w:color="auto" w:fill="auto"/>
            <w:vAlign w:val="center"/>
            <w:hideMark/>
          </w:tcPr>
          <w:p w14:paraId="11B2BCE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14:paraId="11050A3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14:paraId="09667B5D"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3B9750E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1,790.00</w:t>
            </w:r>
          </w:p>
        </w:tc>
      </w:tr>
      <w:tr w:rsidR="00E103B9" w:rsidRPr="00077031" w14:paraId="7368DB2D"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69287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68</w:t>
            </w:r>
          </w:p>
        </w:tc>
        <w:tc>
          <w:tcPr>
            <w:tcW w:w="0" w:type="auto"/>
            <w:tcBorders>
              <w:top w:val="nil"/>
              <w:left w:val="nil"/>
              <w:bottom w:val="single" w:sz="4" w:space="0" w:color="auto"/>
              <w:right w:val="single" w:sz="4" w:space="0" w:color="auto"/>
            </w:tcBorders>
            <w:shd w:val="clear" w:color="auto" w:fill="auto"/>
            <w:vAlign w:val="center"/>
            <w:hideMark/>
          </w:tcPr>
          <w:p w14:paraId="6E418B42"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14:paraId="638847C1"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63</w:t>
            </w:r>
          </w:p>
        </w:tc>
        <w:tc>
          <w:tcPr>
            <w:tcW w:w="0" w:type="auto"/>
            <w:tcBorders>
              <w:top w:val="nil"/>
              <w:left w:val="nil"/>
              <w:bottom w:val="single" w:sz="4" w:space="0" w:color="auto"/>
              <w:right w:val="single" w:sz="4" w:space="0" w:color="auto"/>
            </w:tcBorders>
            <w:shd w:val="clear" w:color="auto" w:fill="auto"/>
            <w:vAlign w:val="center"/>
            <w:hideMark/>
          </w:tcPr>
          <w:p w14:paraId="7E359CCA"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69CCDDE0"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1,410.00</w:t>
            </w:r>
          </w:p>
        </w:tc>
      </w:tr>
      <w:tr w:rsidR="00E103B9" w:rsidRPr="00077031" w14:paraId="077450AD"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AD3068"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68</w:t>
            </w:r>
          </w:p>
        </w:tc>
        <w:tc>
          <w:tcPr>
            <w:tcW w:w="0" w:type="auto"/>
            <w:tcBorders>
              <w:top w:val="nil"/>
              <w:left w:val="nil"/>
              <w:bottom w:val="single" w:sz="4" w:space="0" w:color="auto"/>
              <w:right w:val="single" w:sz="4" w:space="0" w:color="auto"/>
            </w:tcBorders>
            <w:shd w:val="clear" w:color="auto" w:fill="auto"/>
            <w:vAlign w:val="center"/>
            <w:hideMark/>
          </w:tcPr>
          <w:p w14:paraId="4726BE5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63</w:t>
            </w:r>
          </w:p>
        </w:tc>
        <w:tc>
          <w:tcPr>
            <w:tcW w:w="0" w:type="auto"/>
            <w:tcBorders>
              <w:top w:val="nil"/>
              <w:left w:val="nil"/>
              <w:bottom w:val="single" w:sz="4" w:space="0" w:color="auto"/>
              <w:right w:val="single" w:sz="4" w:space="0" w:color="auto"/>
            </w:tcBorders>
            <w:shd w:val="clear" w:color="auto" w:fill="auto"/>
            <w:vAlign w:val="center"/>
            <w:hideMark/>
          </w:tcPr>
          <w:p w14:paraId="346161D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14:paraId="16F3DC43"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2455B7AE"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1,035.00</w:t>
            </w:r>
          </w:p>
        </w:tc>
      </w:tr>
      <w:tr w:rsidR="00E103B9" w:rsidRPr="00077031" w14:paraId="64329153"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47B4BF"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68</w:t>
            </w:r>
          </w:p>
        </w:tc>
        <w:tc>
          <w:tcPr>
            <w:tcW w:w="0" w:type="auto"/>
            <w:tcBorders>
              <w:top w:val="nil"/>
              <w:left w:val="nil"/>
              <w:bottom w:val="single" w:sz="4" w:space="0" w:color="auto"/>
              <w:right w:val="single" w:sz="4" w:space="0" w:color="auto"/>
            </w:tcBorders>
            <w:shd w:val="clear" w:color="auto" w:fill="auto"/>
            <w:vAlign w:val="center"/>
            <w:hideMark/>
          </w:tcPr>
          <w:p w14:paraId="1DEDCA32"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14:paraId="4672AC9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14:paraId="3854012F"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09BE4A3C"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1,035.00</w:t>
            </w:r>
          </w:p>
        </w:tc>
      </w:tr>
      <w:tr w:rsidR="00E103B9" w:rsidRPr="00077031" w14:paraId="161FC281"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FDF978"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68</w:t>
            </w:r>
          </w:p>
        </w:tc>
        <w:tc>
          <w:tcPr>
            <w:tcW w:w="0" w:type="auto"/>
            <w:tcBorders>
              <w:top w:val="nil"/>
              <w:left w:val="nil"/>
              <w:bottom w:val="single" w:sz="4" w:space="0" w:color="auto"/>
              <w:right w:val="single" w:sz="4" w:space="0" w:color="auto"/>
            </w:tcBorders>
            <w:shd w:val="clear" w:color="auto" w:fill="auto"/>
            <w:vAlign w:val="center"/>
            <w:hideMark/>
          </w:tcPr>
          <w:p w14:paraId="64581BA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14:paraId="232AA6B3"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71</w:t>
            </w:r>
          </w:p>
        </w:tc>
        <w:tc>
          <w:tcPr>
            <w:tcW w:w="0" w:type="auto"/>
            <w:tcBorders>
              <w:top w:val="nil"/>
              <w:left w:val="nil"/>
              <w:bottom w:val="single" w:sz="4" w:space="0" w:color="auto"/>
              <w:right w:val="single" w:sz="4" w:space="0" w:color="auto"/>
            </w:tcBorders>
            <w:shd w:val="clear" w:color="auto" w:fill="auto"/>
            <w:vAlign w:val="center"/>
            <w:hideMark/>
          </w:tcPr>
          <w:p w14:paraId="3649EC42"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4CF9618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2,070.00</w:t>
            </w:r>
          </w:p>
        </w:tc>
      </w:tr>
      <w:tr w:rsidR="00E103B9" w:rsidRPr="00077031" w14:paraId="08A7CF78"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757A65"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E562FC"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1345C6"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16889CF"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27B8B9C"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845.00</w:t>
            </w:r>
          </w:p>
        </w:tc>
      </w:tr>
      <w:tr w:rsidR="00E103B9" w:rsidRPr="00077031" w14:paraId="6EBD835E"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CEE25F"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CF1DB2"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B2FE91"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55-A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DCF6C2"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F37ADF"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1,035.00</w:t>
            </w:r>
          </w:p>
        </w:tc>
      </w:tr>
      <w:tr w:rsidR="00E103B9" w:rsidRPr="00077031" w14:paraId="2DA4BA51"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659C7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1031649E"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55-A</w:t>
            </w:r>
          </w:p>
        </w:tc>
        <w:tc>
          <w:tcPr>
            <w:tcW w:w="0" w:type="auto"/>
            <w:tcBorders>
              <w:top w:val="nil"/>
              <w:left w:val="nil"/>
              <w:bottom w:val="single" w:sz="4" w:space="0" w:color="auto"/>
              <w:right w:val="single" w:sz="4" w:space="0" w:color="auto"/>
            </w:tcBorders>
            <w:shd w:val="clear" w:color="auto" w:fill="auto"/>
            <w:vAlign w:val="center"/>
            <w:hideMark/>
          </w:tcPr>
          <w:p w14:paraId="51EDC8F4"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14:paraId="2A432464"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6CD7CB72"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1,320.00</w:t>
            </w:r>
          </w:p>
        </w:tc>
      </w:tr>
      <w:tr w:rsidR="00E103B9" w:rsidRPr="00077031" w14:paraId="2A4EB576"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8C907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8EF34E"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18DB84"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AA2B2C"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47171F"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4,235.00</w:t>
            </w:r>
          </w:p>
        </w:tc>
      </w:tr>
      <w:tr w:rsidR="00E103B9" w:rsidRPr="00077031" w14:paraId="4BA02912"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94485C"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5BA8B8C1"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72C49AF4"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14:paraId="7B79707B"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7CDD29F9"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1,410.00</w:t>
            </w:r>
          </w:p>
        </w:tc>
      </w:tr>
      <w:tr w:rsidR="00E103B9" w:rsidRPr="00077031" w14:paraId="37ED2899"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547BDE"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7620D5CD"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14:paraId="64B717BA"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14:paraId="5F1616F5"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6D7B8D6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1,320.00</w:t>
            </w:r>
          </w:p>
        </w:tc>
      </w:tr>
      <w:tr w:rsidR="00E103B9" w:rsidRPr="00077031" w14:paraId="3063FA7E"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3B509F"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1E90B1D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14:paraId="300342EC"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71</w:t>
            </w:r>
          </w:p>
        </w:tc>
        <w:tc>
          <w:tcPr>
            <w:tcW w:w="0" w:type="auto"/>
            <w:tcBorders>
              <w:top w:val="nil"/>
              <w:left w:val="nil"/>
              <w:bottom w:val="single" w:sz="4" w:space="0" w:color="auto"/>
              <w:right w:val="single" w:sz="4" w:space="0" w:color="auto"/>
            </w:tcBorders>
            <w:shd w:val="clear" w:color="auto" w:fill="auto"/>
            <w:vAlign w:val="center"/>
            <w:hideMark/>
          </w:tcPr>
          <w:p w14:paraId="082B2BF5"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7B420FC5"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1,980.00</w:t>
            </w:r>
          </w:p>
        </w:tc>
      </w:tr>
      <w:tr w:rsidR="00E103B9" w:rsidRPr="00077031" w14:paraId="67FF96BD"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8D8C6B"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7F5093C6"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71</w:t>
            </w:r>
          </w:p>
        </w:tc>
        <w:tc>
          <w:tcPr>
            <w:tcW w:w="0" w:type="auto"/>
            <w:tcBorders>
              <w:top w:val="nil"/>
              <w:left w:val="nil"/>
              <w:bottom w:val="single" w:sz="4" w:space="0" w:color="auto"/>
              <w:right w:val="single" w:sz="4" w:space="0" w:color="auto"/>
            </w:tcBorders>
            <w:shd w:val="clear" w:color="auto" w:fill="auto"/>
            <w:vAlign w:val="center"/>
            <w:hideMark/>
          </w:tcPr>
          <w:p w14:paraId="514207E4"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73</w:t>
            </w:r>
          </w:p>
        </w:tc>
        <w:tc>
          <w:tcPr>
            <w:tcW w:w="0" w:type="auto"/>
            <w:tcBorders>
              <w:top w:val="nil"/>
              <w:left w:val="nil"/>
              <w:bottom w:val="single" w:sz="4" w:space="0" w:color="auto"/>
              <w:right w:val="single" w:sz="4" w:space="0" w:color="auto"/>
            </w:tcBorders>
            <w:shd w:val="clear" w:color="auto" w:fill="auto"/>
            <w:vAlign w:val="center"/>
            <w:hideMark/>
          </w:tcPr>
          <w:p w14:paraId="6D35A47F" w14:textId="77777777" w:rsidR="00E103B9" w:rsidRPr="00077031" w:rsidRDefault="00E103B9" w:rsidP="00E103B9">
            <w:pPr>
              <w:rPr>
                <w:rFonts w:ascii="Arial" w:hAnsi="Arial" w:cs="Arial"/>
                <w:sz w:val="20"/>
                <w:szCs w:val="20"/>
                <w:lang w:eastAsia="es-ES_tradnl"/>
              </w:rPr>
            </w:pPr>
            <w:r w:rsidRPr="00077031">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3DF480D7"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845.00</w:t>
            </w:r>
          </w:p>
        </w:tc>
      </w:tr>
      <w:tr w:rsidR="00E103B9" w:rsidRPr="00077031" w14:paraId="6A49D2B5"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46BA4F" w14:textId="77777777" w:rsidR="00E103B9" w:rsidRPr="00077031" w:rsidRDefault="00E103B9" w:rsidP="00E103B9">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5B6646E2" w14:textId="77777777" w:rsidR="00E103B9" w:rsidRPr="00077031" w:rsidRDefault="00E103B9" w:rsidP="00E103B9">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7DBA324D" w14:textId="77777777" w:rsidR="00E103B9" w:rsidRPr="00077031" w:rsidRDefault="00E103B9" w:rsidP="00E103B9">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6B28AAE2" w14:textId="77777777" w:rsidR="00E103B9" w:rsidRPr="00077031" w:rsidRDefault="00E103B9" w:rsidP="00E103B9">
            <w:pPr>
              <w:rPr>
                <w:rFonts w:ascii="Arial" w:hAnsi="Arial" w:cs="Arial"/>
                <w:b/>
                <w:bCs/>
                <w:sz w:val="20"/>
                <w:szCs w:val="20"/>
                <w:lang w:eastAsia="es-ES_tradnl"/>
              </w:rPr>
            </w:pPr>
            <w:r w:rsidRPr="00077031">
              <w:rPr>
                <w:rFonts w:ascii="Arial" w:hAnsi="Arial" w:cs="Arial"/>
                <w:b/>
                <w:bCs/>
                <w:sz w:val="20"/>
                <w:szCs w:val="20"/>
                <w:lang w:eastAsia="es-ES_tradnl"/>
              </w:rPr>
              <w:t>COMPLEMENTO DE SECCIÓN</w:t>
            </w:r>
          </w:p>
        </w:tc>
        <w:tc>
          <w:tcPr>
            <w:tcW w:w="0" w:type="auto"/>
            <w:tcBorders>
              <w:top w:val="nil"/>
              <w:left w:val="nil"/>
              <w:bottom w:val="single" w:sz="4" w:space="0" w:color="auto"/>
              <w:right w:val="single" w:sz="4" w:space="0" w:color="auto"/>
            </w:tcBorders>
            <w:shd w:val="clear" w:color="auto" w:fill="auto"/>
            <w:vAlign w:val="center"/>
            <w:hideMark/>
          </w:tcPr>
          <w:p w14:paraId="12308422" w14:textId="77777777" w:rsidR="00E103B9" w:rsidRPr="00077031" w:rsidRDefault="00E103B9" w:rsidP="00E103B9">
            <w:pPr>
              <w:jc w:val="center"/>
              <w:rPr>
                <w:rFonts w:ascii="Arial" w:hAnsi="Arial" w:cs="Arial"/>
                <w:sz w:val="20"/>
                <w:szCs w:val="20"/>
                <w:lang w:eastAsia="es-ES_tradnl"/>
              </w:rPr>
            </w:pPr>
            <w:r w:rsidRPr="00077031">
              <w:rPr>
                <w:rFonts w:ascii="Arial" w:hAnsi="Arial" w:cs="Arial"/>
                <w:sz w:val="20"/>
                <w:szCs w:val="20"/>
                <w:lang w:eastAsia="es-ES_tradnl"/>
              </w:rPr>
              <w:t>$        845.00</w:t>
            </w:r>
          </w:p>
        </w:tc>
      </w:tr>
    </w:tbl>
    <w:p w14:paraId="2D255919" w14:textId="77777777" w:rsidR="00323961" w:rsidRPr="00DC5CE3" w:rsidRDefault="00323961" w:rsidP="0072103C">
      <w:pPr>
        <w:rPr>
          <w:rFonts w:ascii="Arial" w:eastAsia="Calibri" w:hAnsi="Arial" w:cs="Arial"/>
          <w:sz w:val="20"/>
          <w:szCs w:val="20"/>
          <w:lang w:eastAsia="en-US"/>
        </w:rPr>
      </w:pPr>
    </w:p>
    <w:p w14:paraId="0CD7EAC7" w14:textId="77777777" w:rsidR="005E0655" w:rsidRDefault="00CC32C4" w:rsidP="00110920">
      <w:pPr>
        <w:jc w:val="right"/>
        <w:rPr>
          <w:rFonts w:eastAsia="MS Mincho"/>
          <w:i/>
          <w:iCs/>
          <w:color w:val="0000FF"/>
          <w:sz w:val="18"/>
          <w:szCs w:val="18"/>
          <w:lang w:val="es-MX"/>
        </w:rPr>
      </w:pPr>
      <w:r w:rsidRPr="00DC5CE3">
        <w:rPr>
          <w:rFonts w:eastAsia="MS Mincho"/>
          <w:i/>
          <w:iCs/>
          <w:color w:val="0000FF"/>
          <w:sz w:val="18"/>
          <w:szCs w:val="18"/>
          <w:lang w:val="es-MX"/>
        </w:rPr>
        <w:t xml:space="preserve">Tabla reformada </w:t>
      </w:r>
      <w:r w:rsidR="00110920" w:rsidRPr="00DC5CE3">
        <w:rPr>
          <w:rFonts w:eastAsia="MS Mincho"/>
          <w:i/>
          <w:iCs/>
          <w:color w:val="0000FF"/>
          <w:sz w:val="18"/>
          <w:szCs w:val="18"/>
        </w:rPr>
        <w:t>D</w:t>
      </w:r>
      <w:r w:rsidR="005C1AA4">
        <w:rPr>
          <w:rFonts w:eastAsia="MS Mincho"/>
          <w:i/>
          <w:iCs/>
          <w:color w:val="0000FF"/>
          <w:sz w:val="18"/>
          <w:szCs w:val="18"/>
        </w:rPr>
        <w:t>.</w:t>
      </w:r>
      <w:r w:rsidR="00110920" w:rsidRPr="00DC5CE3">
        <w:rPr>
          <w:rFonts w:eastAsia="MS Mincho"/>
          <w:i/>
          <w:iCs/>
          <w:color w:val="0000FF"/>
          <w:sz w:val="18"/>
          <w:szCs w:val="18"/>
        </w:rPr>
        <w:t>O</w:t>
      </w:r>
      <w:r w:rsidR="005C1AA4">
        <w:rPr>
          <w:rFonts w:eastAsia="MS Mincho"/>
          <w:i/>
          <w:iCs/>
          <w:color w:val="0000FF"/>
          <w:sz w:val="18"/>
          <w:szCs w:val="18"/>
        </w:rPr>
        <w:t>.</w:t>
      </w:r>
      <w:r w:rsidR="00110920" w:rsidRPr="00DC5CE3">
        <w:rPr>
          <w:rFonts w:eastAsia="MS Mincho"/>
          <w:i/>
          <w:iCs/>
          <w:color w:val="0000FF"/>
          <w:sz w:val="18"/>
          <w:szCs w:val="18"/>
        </w:rPr>
        <w:t xml:space="preserve"> </w:t>
      </w:r>
      <w:r w:rsidR="00A20353" w:rsidRPr="00DC5CE3">
        <w:rPr>
          <w:rFonts w:eastAsia="MS Mincho"/>
          <w:i/>
          <w:iCs/>
          <w:color w:val="0000FF"/>
          <w:sz w:val="18"/>
          <w:szCs w:val="18"/>
          <w:lang w:val="es-MX"/>
        </w:rPr>
        <w:t>28</w:t>
      </w:r>
      <w:r w:rsidR="00110920" w:rsidRPr="00DC5CE3">
        <w:rPr>
          <w:rFonts w:eastAsia="MS Mincho"/>
          <w:i/>
          <w:iCs/>
          <w:color w:val="0000FF"/>
          <w:sz w:val="18"/>
          <w:szCs w:val="18"/>
        </w:rPr>
        <w:t>-</w:t>
      </w:r>
      <w:r w:rsidR="00A20353" w:rsidRPr="00DC5CE3">
        <w:rPr>
          <w:rFonts w:eastAsia="MS Mincho"/>
          <w:i/>
          <w:iCs/>
          <w:color w:val="0000FF"/>
          <w:sz w:val="18"/>
          <w:szCs w:val="18"/>
        </w:rPr>
        <w:t>12</w:t>
      </w:r>
      <w:r w:rsidR="00110920" w:rsidRPr="00DC5CE3">
        <w:rPr>
          <w:rFonts w:eastAsia="MS Mincho"/>
          <w:i/>
          <w:iCs/>
          <w:color w:val="0000FF"/>
          <w:sz w:val="18"/>
          <w:szCs w:val="18"/>
        </w:rPr>
        <w:t>-20</w:t>
      </w:r>
      <w:r w:rsidR="00110920" w:rsidRPr="00DC5CE3">
        <w:rPr>
          <w:rFonts w:eastAsia="MS Mincho"/>
          <w:i/>
          <w:iCs/>
          <w:color w:val="0000FF"/>
          <w:sz w:val="18"/>
          <w:szCs w:val="18"/>
          <w:lang w:val="es-MX"/>
        </w:rPr>
        <w:t>1</w:t>
      </w:r>
      <w:r w:rsidR="00A20353" w:rsidRPr="00DC5CE3">
        <w:rPr>
          <w:rFonts w:eastAsia="MS Mincho"/>
          <w:i/>
          <w:iCs/>
          <w:color w:val="0000FF"/>
          <w:sz w:val="18"/>
          <w:szCs w:val="18"/>
          <w:lang w:val="es-MX"/>
        </w:rPr>
        <w:t>8</w:t>
      </w:r>
      <w:r w:rsidRPr="00DC5CE3">
        <w:rPr>
          <w:rFonts w:eastAsia="MS Mincho"/>
          <w:i/>
          <w:iCs/>
          <w:color w:val="0000FF"/>
          <w:sz w:val="18"/>
          <w:szCs w:val="18"/>
          <w:lang w:val="es-MX"/>
        </w:rPr>
        <w:t>/ 30-12-19</w:t>
      </w:r>
      <w:r w:rsidR="00E103B9">
        <w:rPr>
          <w:rFonts w:eastAsia="MS Mincho"/>
          <w:i/>
          <w:iCs/>
          <w:color w:val="0000FF"/>
          <w:sz w:val="18"/>
          <w:szCs w:val="18"/>
          <w:lang w:val="es-MX"/>
        </w:rPr>
        <w:t xml:space="preserve">/ </w:t>
      </w:r>
      <w:r w:rsidR="00E103B9" w:rsidRPr="00E103B9">
        <w:rPr>
          <w:rFonts w:eastAsia="MS Mincho"/>
          <w:i/>
          <w:iCs/>
          <w:color w:val="0000FF"/>
          <w:sz w:val="18"/>
          <w:szCs w:val="18"/>
          <w:lang w:val="es-MX"/>
        </w:rPr>
        <w:t>29-12-21</w:t>
      </w:r>
      <w:r w:rsidR="00E103B9">
        <w:rPr>
          <w:rFonts w:eastAsia="MS Mincho"/>
          <w:i/>
          <w:iCs/>
          <w:color w:val="0000FF"/>
          <w:sz w:val="18"/>
          <w:szCs w:val="18"/>
          <w:lang w:val="es-MX"/>
        </w:rPr>
        <w:t>/ 28-12-</w:t>
      </w:r>
      <w:r w:rsidR="008208D6">
        <w:rPr>
          <w:rFonts w:eastAsia="MS Mincho"/>
          <w:i/>
          <w:iCs/>
          <w:color w:val="0000FF"/>
          <w:sz w:val="18"/>
          <w:szCs w:val="18"/>
          <w:lang w:val="es-MX"/>
        </w:rPr>
        <w:t>20</w:t>
      </w:r>
      <w:r w:rsidR="00E103B9">
        <w:rPr>
          <w:rFonts w:eastAsia="MS Mincho"/>
          <w:i/>
          <w:iCs/>
          <w:color w:val="0000FF"/>
          <w:sz w:val="18"/>
          <w:szCs w:val="18"/>
          <w:lang w:val="es-MX"/>
        </w:rPr>
        <w:t>22</w:t>
      </w:r>
    </w:p>
    <w:p w14:paraId="52568DD6" w14:textId="77777777" w:rsidR="00803B02" w:rsidRDefault="00803B02" w:rsidP="00110920">
      <w:pPr>
        <w:jc w:val="right"/>
        <w:rPr>
          <w:rFonts w:eastAsia="MS Mincho"/>
          <w:i/>
          <w:iCs/>
          <w:color w:val="0000FF"/>
          <w:sz w:val="18"/>
          <w:szCs w:val="18"/>
          <w:lang w:val="es-MX"/>
        </w:rPr>
      </w:pPr>
    </w:p>
    <w:p w14:paraId="5D8C37C3" w14:textId="77777777" w:rsidR="00803B02" w:rsidRPr="00DC5CE3" w:rsidRDefault="00803B02" w:rsidP="00803B02">
      <w:pPr>
        <w:spacing w:line="360" w:lineRule="auto"/>
        <w:jc w:val="right"/>
        <w:rPr>
          <w:rFonts w:ascii="Arial" w:eastAsia="Calibri" w:hAnsi="Arial" w:cs="Arial"/>
          <w:sz w:val="20"/>
          <w:szCs w:val="20"/>
          <w:lang w:eastAsia="en-US"/>
        </w:rPr>
      </w:pPr>
    </w:p>
    <w:p w14:paraId="674418B1" w14:textId="77777777" w:rsidR="005E0655" w:rsidRPr="005954F7" w:rsidRDefault="005E0655" w:rsidP="0072103C">
      <w:pPr>
        <w:rPr>
          <w:rFonts w:ascii="Arial" w:eastAsia="Calibri" w:hAnsi="Arial" w:cs="Arial"/>
          <w:sz w:val="10"/>
          <w:szCs w:val="10"/>
          <w:lang w:eastAsia="en-US"/>
        </w:rPr>
      </w:pPr>
    </w:p>
    <w:p w14:paraId="3A742ADF" w14:textId="77777777" w:rsidR="00BC6D30" w:rsidRPr="00DC5CE3" w:rsidRDefault="00F81B19" w:rsidP="0072103C">
      <w:pPr>
        <w:rPr>
          <w:rFonts w:ascii="Arial" w:eastAsia="Calibri" w:hAnsi="Arial" w:cs="Arial"/>
          <w:b/>
          <w:sz w:val="20"/>
          <w:szCs w:val="20"/>
          <w:lang w:eastAsia="en-US"/>
        </w:rPr>
      </w:pPr>
      <w:r w:rsidRPr="00DC5CE3">
        <w:rPr>
          <w:rFonts w:ascii="Arial" w:eastAsia="Calibri" w:hAnsi="Arial" w:cs="Arial"/>
          <w:b/>
          <w:sz w:val="20"/>
          <w:szCs w:val="20"/>
          <w:lang w:eastAsia="en-US"/>
        </w:rPr>
        <w:lastRenderedPageBreak/>
        <w:t>SECCIÓN 2</w:t>
      </w:r>
    </w:p>
    <w:p w14:paraId="159D8E6C" w14:textId="77777777" w:rsidR="00304FDA" w:rsidRPr="005C1AA4" w:rsidRDefault="00304FDA" w:rsidP="0072103C">
      <w:pPr>
        <w:rPr>
          <w:rFonts w:ascii="Arial" w:eastAsia="Calibri" w:hAnsi="Arial" w:cs="Arial"/>
          <w:b/>
          <w:sz w:val="10"/>
          <w:szCs w:val="10"/>
          <w:lang w:eastAsia="en-US"/>
        </w:rPr>
      </w:pPr>
    </w:p>
    <w:tbl>
      <w:tblPr>
        <w:tblW w:w="0" w:type="auto"/>
        <w:tblInd w:w="-5" w:type="dxa"/>
        <w:tblCellMar>
          <w:left w:w="70" w:type="dxa"/>
          <w:right w:w="70" w:type="dxa"/>
        </w:tblCellMar>
        <w:tblLook w:val="04A0" w:firstRow="1" w:lastRow="0" w:firstColumn="1" w:lastColumn="0" w:noHBand="0" w:noVBand="1"/>
      </w:tblPr>
      <w:tblGrid>
        <w:gridCol w:w="808"/>
        <w:gridCol w:w="1126"/>
        <w:gridCol w:w="999"/>
        <w:gridCol w:w="3721"/>
        <w:gridCol w:w="2620"/>
      </w:tblGrid>
      <w:tr w:rsidR="005954F7" w:rsidRPr="00A818E9" w14:paraId="21C12A53" w14:textId="77777777" w:rsidTr="00ED2C8B">
        <w:trPr>
          <w:trHeight w:val="20"/>
        </w:trPr>
        <w:tc>
          <w:tcPr>
            <w:tcW w:w="5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6D7DCE" w14:textId="77777777" w:rsidR="005954F7" w:rsidRPr="00A818E9" w:rsidRDefault="005954F7" w:rsidP="00ED2C8B">
            <w:pPr>
              <w:jc w:val="center"/>
              <w:rPr>
                <w:rFonts w:ascii="Arial" w:hAnsi="Arial" w:cs="Arial"/>
                <w:b/>
                <w:bCs/>
                <w:sz w:val="20"/>
                <w:szCs w:val="20"/>
                <w:lang w:eastAsia="es-ES_tradnl"/>
              </w:rPr>
            </w:pPr>
            <w:r w:rsidRPr="00A818E9">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7B8026FE" w14:textId="77777777" w:rsidR="005954F7" w:rsidRPr="00A818E9" w:rsidRDefault="005954F7" w:rsidP="00ED2C8B">
            <w:pPr>
              <w:jc w:val="center"/>
              <w:rPr>
                <w:rFonts w:ascii="Arial" w:hAnsi="Arial" w:cs="Arial"/>
                <w:b/>
                <w:bCs/>
                <w:sz w:val="20"/>
                <w:szCs w:val="20"/>
                <w:lang w:eastAsia="es-ES_tradnl"/>
              </w:rPr>
            </w:pPr>
            <w:r w:rsidRPr="00A818E9">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64D255" w14:textId="77777777" w:rsidR="005954F7" w:rsidRPr="00A818E9" w:rsidRDefault="005954F7" w:rsidP="00ED2C8B">
            <w:pPr>
              <w:jc w:val="center"/>
              <w:rPr>
                <w:rFonts w:ascii="Arial" w:hAnsi="Arial" w:cs="Arial"/>
                <w:b/>
                <w:bCs/>
                <w:sz w:val="20"/>
                <w:szCs w:val="20"/>
                <w:lang w:eastAsia="es-ES_tradnl"/>
              </w:rPr>
            </w:pPr>
            <w:r w:rsidRPr="00A818E9">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E61504" w14:textId="77777777" w:rsidR="005954F7" w:rsidRPr="00A818E9" w:rsidRDefault="005954F7" w:rsidP="00ED2C8B">
            <w:pPr>
              <w:jc w:val="center"/>
              <w:rPr>
                <w:rFonts w:ascii="Arial" w:hAnsi="Arial" w:cs="Arial"/>
                <w:b/>
                <w:bCs/>
                <w:sz w:val="20"/>
                <w:szCs w:val="20"/>
                <w:lang w:eastAsia="es-ES_tradnl"/>
              </w:rPr>
            </w:pPr>
            <w:r w:rsidRPr="00A818E9">
              <w:rPr>
                <w:rFonts w:ascii="Arial" w:hAnsi="Arial" w:cs="Arial"/>
                <w:b/>
                <w:bCs/>
                <w:sz w:val="20"/>
                <w:szCs w:val="20"/>
                <w:lang w:eastAsia="es-ES_tradnl"/>
              </w:rPr>
              <w:t>VALOR UNITARIO POR M2</w:t>
            </w:r>
          </w:p>
        </w:tc>
      </w:tr>
      <w:tr w:rsidR="005954F7" w:rsidRPr="00A818E9" w14:paraId="495CE3E3" w14:textId="77777777" w:rsidTr="00ED2C8B">
        <w:trPr>
          <w:trHeight w:val="20"/>
        </w:trPr>
        <w:tc>
          <w:tcPr>
            <w:tcW w:w="598" w:type="dxa"/>
            <w:vMerge/>
            <w:tcBorders>
              <w:top w:val="nil"/>
              <w:left w:val="single" w:sz="4" w:space="0" w:color="auto"/>
              <w:bottom w:val="single" w:sz="4" w:space="0" w:color="auto"/>
              <w:right w:val="single" w:sz="4" w:space="0" w:color="auto"/>
            </w:tcBorders>
            <w:vAlign w:val="center"/>
            <w:hideMark/>
          </w:tcPr>
          <w:p w14:paraId="0A816CFA" w14:textId="77777777" w:rsidR="005954F7" w:rsidRPr="00A818E9" w:rsidRDefault="005954F7" w:rsidP="00ED2C8B">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223E567D" w14:textId="77777777" w:rsidR="005954F7" w:rsidRPr="00A818E9" w:rsidRDefault="005954F7" w:rsidP="00ED2C8B">
            <w:pPr>
              <w:jc w:val="center"/>
              <w:rPr>
                <w:rFonts w:ascii="Arial" w:hAnsi="Arial" w:cs="Arial"/>
                <w:b/>
                <w:bCs/>
                <w:sz w:val="20"/>
                <w:szCs w:val="20"/>
                <w:lang w:eastAsia="es-ES_tradnl"/>
              </w:rPr>
            </w:pPr>
            <w:r w:rsidRPr="00A818E9">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4C88BE92" w14:textId="77777777" w:rsidR="005954F7" w:rsidRPr="00A818E9" w:rsidRDefault="005954F7" w:rsidP="00ED2C8B">
            <w:pPr>
              <w:jc w:val="center"/>
              <w:rPr>
                <w:rFonts w:ascii="Arial" w:hAnsi="Arial" w:cs="Arial"/>
                <w:b/>
                <w:bCs/>
                <w:sz w:val="20"/>
                <w:szCs w:val="20"/>
                <w:lang w:eastAsia="es-ES_tradnl"/>
              </w:rPr>
            </w:pPr>
            <w:r w:rsidRPr="00A818E9">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single" w:sz="4" w:space="0" w:color="auto"/>
            </w:tcBorders>
            <w:vAlign w:val="center"/>
            <w:hideMark/>
          </w:tcPr>
          <w:p w14:paraId="3503B39E" w14:textId="77777777" w:rsidR="005954F7" w:rsidRPr="00A818E9" w:rsidRDefault="005954F7" w:rsidP="00ED2C8B">
            <w:pP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6A0E804C" w14:textId="77777777" w:rsidR="005954F7" w:rsidRPr="00A818E9" w:rsidRDefault="005954F7" w:rsidP="00ED2C8B">
            <w:pPr>
              <w:jc w:val="center"/>
              <w:rPr>
                <w:rFonts w:ascii="Arial" w:hAnsi="Arial" w:cs="Arial"/>
                <w:b/>
                <w:bCs/>
                <w:sz w:val="20"/>
                <w:szCs w:val="20"/>
                <w:lang w:eastAsia="es-ES_tradnl"/>
              </w:rPr>
            </w:pPr>
          </w:p>
        </w:tc>
      </w:tr>
      <w:tr w:rsidR="005954F7" w:rsidRPr="00A818E9" w14:paraId="5369719A"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B9F541C" w14:textId="77777777" w:rsidR="005954F7" w:rsidRPr="00A818E9" w:rsidRDefault="005954F7" w:rsidP="00ED2C8B">
            <w:pPr>
              <w:jc w:val="center"/>
              <w:rPr>
                <w:rFonts w:ascii="Arial" w:hAnsi="Arial" w:cs="Arial"/>
                <w:sz w:val="20"/>
                <w:szCs w:val="20"/>
                <w:lang w:eastAsia="es-ES_tradnl"/>
              </w:rPr>
            </w:pPr>
            <w:r w:rsidRPr="00A818E9">
              <w:rPr>
                <w:rFonts w:ascii="Arial"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7A6A6513" w14:textId="77777777" w:rsidR="005954F7" w:rsidRPr="00A818E9" w:rsidRDefault="005954F7" w:rsidP="00ED2C8B">
            <w:pPr>
              <w:jc w:val="center"/>
              <w:rPr>
                <w:rFonts w:ascii="Arial" w:hAnsi="Arial" w:cs="Arial"/>
                <w:sz w:val="20"/>
                <w:szCs w:val="20"/>
                <w:lang w:eastAsia="es-ES_tradnl"/>
              </w:rPr>
            </w:pPr>
            <w:r w:rsidRPr="00A818E9">
              <w:rPr>
                <w:rFonts w:ascii="Arial" w:hAnsi="Arial" w:cs="Arial"/>
                <w:sz w:val="20"/>
                <w:szCs w:val="20"/>
                <w:lang w:eastAsia="es-ES_tradnl"/>
              </w:rPr>
              <w:t>73</w:t>
            </w:r>
          </w:p>
        </w:tc>
        <w:tc>
          <w:tcPr>
            <w:tcW w:w="0" w:type="auto"/>
            <w:tcBorders>
              <w:top w:val="nil"/>
              <w:left w:val="nil"/>
              <w:bottom w:val="single" w:sz="4" w:space="0" w:color="auto"/>
              <w:right w:val="single" w:sz="4" w:space="0" w:color="auto"/>
            </w:tcBorders>
            <w:shd w:val="clear" w:color="auto" w:fill="auto"/>
            <w:vAlign w:val="center"/>
            <w:hideMark/>
          </w:tcPr>
          <w:p w14:paraId="5EB47EDD" w14:textId="77777777" w:rsidR="005954F7" w:rsidRPr="00A818E9" w:rsidRDefault="005954F7" w:rsidP="00ED2C8B">
            <w:pPr>
              <w:jc w:val="center"/>
              <w:rPr>
                <w:rFonts w:ascii="Arial" w:hAnsi="Arial" w:cs="Arial"/>
                <w:sz w:val="20"/>
                <w:szCs w:val="20"/>
                <w:lang w:eastAsia="es-ES_tradnl"/>
              </w:rPr>
            </w:pPr>
            <w:r w:rsidRPr="00A818E9">
              <w:rPr>
                <w:rFonts w:ascii="Arial" w:hAnsi="Arial" w:cs="Arial"/>
                <w:sz w:val="20"/>
                <w:szCs w:val="20"/>
                <w:lang w:eastAsia="es-ES_tradnl"/>
              </w:rPr>
              <w:t>77</w:t>
            </w:r>
          </w:p>
        </w:tc>
        <w:tc>
          <w:tcPr>
            <w:tcW w:w="0" w:type="auto"/>
            <w:tcBorders>
              <w:top w:val="nil"/>
              <w:left w:val="nil"/>
              <w:bottom w:val="single" w:sz="4" w:space="0" w:color="auto"/>
              <w:right w:val="single" w:sz="4" w:space="0" w:color="auto"/>
            </w:tcBorders>
            <w:shd w:val="clear" w:color="auto" w:fill="auto"/>
            <w:vAlign w:val="center"/>
            <w:hideMark/>
          </w:tcPr>
          <w:p w14:paraId="4D73D2F4" w14:textId="77777777" w:rsidR="005954F7" w:rsidRPr="00A818E9" w:rsidRDefault="005954F7"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6F70BF57" w14:textId="77777777" w:rsidR="005954F7" w:rsidRPr="00A818E9" w:rsidRDefault="005954F7" w:rsidP="00ED2C8B">
            <w:pPr>
              <w:jc w:val="center"/>
              <w:rPr>
                <w:rFonts w:ascii="Arial" w:hAnsi="Arial" w:cs="Arial"/>
                <w:sz w:val="20"/>
                <w:szCs w:val="20"/>
                <w:lang w:eastAsia="es-ES_tradnl"/>
              </w:rPr>
            </w:pPr>
            <w:r w:rsidRPr="00A818E9">
              <w:rPr>
                <w:rFonts w:ascii="Arial" w:hAnsi="Arial" w:cs="Arial"/>
                <w:sz w:val="20"/>
                <w:szCs w:val="20"/>
                <w:lang w:eastAsia="es-ES_tradnl"/>
              </w:rPr>
              <w:t>$     1,035.00</w:t>
            </w:r>
          </w:p>
        </w:tc>
      </w:tr>
      <w:tr w:rsidR="005954F7" w:rsidRPr="00A818E9" w14:paraId="70F16F03"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80AAC" w14:textId="77777777" w:rsidR="005954F7" w:rsidRPr="00A818E9" w:rsidRDefault="005954F7" w:rsidP="00ED2C8B">
            <w:pPr>
              <w:jc w:val="center"/>
              <w:rPr>
                <w:rFonts w:ascii="Arial" w:hAnsi="Arial" w:cs="Arial"/>
                <w:sz w:val="20"/>
                <w:szCs w:val="20"/>
                <w:lang w:eastAsia="es-ES_tradnl"/>
              </w:rPr>
            </w:pPr>
            <w:r w:rsidRPr="00A818E9">
              <w:rPr>
                <w:rFonts w:ascii="Arial" w:hAnsi="Arial" w:cs="Arial"/>
                <w:sz w:val="20"/>
                <w:szCs w:val="20"/>
                <w:lang w:eastAsia="es-ES_tradnl"/>
              </w:rPr>
              <w:t>58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FE2745" w14:textId="77777777" w:rsidR="005954F7" w:rsidRPr="00A818E9" w:rsidRDefault="005954F7" w:rsidP="00ED2C8B">
            <w:pPr>
              <w:jc w:val="center"/>
              <w:rPr>
                <w:rFonts w:ascii="Arial" w:hAnsi="Arial" w:cs="Arial"/>
                <w:sz w:val="20"/>
                <w:szCs w:val="20"/>
                <w:lang w:eastAsia="es-ES_tradnl"/>
              </w:rPr>
            </w:pPr>
            <w:r w:rsidRPr="00A818E9">
              <w:rPr>
                <w:rFonts w:ascii="Arial" w:hAnsi="Arial" w:cs="Arial"/>
                <w:sz w:val="20"/>
                <w:szCs w:val="20"/>
                <w:lang w:eastAsia="es-ES_tradnl"/>
              </w:rPr>
              <w:t>73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358A82" w14:textId="77777777" w:rsidR="005954F7" w:rsidRPr="00A818E9" w:rsidRDefault="005954F7" w:rsidP="00ED2C8B">
            <w:pPr>
              <w:jc w:val="center"/>
              <w:rPr>
                <w:rFonts w:ascii="Arial" w:hAnsi="Arial" w:cs="Arial"/>
                <w:sz w:val="20"/>
                <w:szCs w:val="20"/>
                <w:lang w:eastAsia="es-ES_tradnl"/>
              </w:rPr>
            </w:pPr>
            <w:r w:rsidRPr="00A818E9">
              <w:rPr>
                <w:rFonts w:ascii="Arial" w:hAnsi="Arial" w:cs="Arial"/>
                <w:sz w:val="20"/>
                <w:szCs w:val="20"/>
                <w:lang w:eastAsia="es-ES_tradnl"/>
              </w:rPr>
              <w:t>77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0F9497" w14:textId="77777777" w:rsidR="005954F7" w:rsidRPr="00A818E9" w:rsidRDefault="005954F7"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C425F8" w14:textId="77777777" w:rsidR="005954F7" w:rsidRPr="00A818E9" w:rsidRDefault="005954F7" w:rsidP="00ED2C8B">
            <w:pPr>
              <w:jc w:val="center"/>
              <w:rPr>
                <w:rFonts w:ascii="Arial" w:hAnsi="Arial" w:cs="Arial"/>
                <w:sz w:val="20"/>
                <w:szCs w:val="20"/>
                <w:lang w:eastAsia="es-ES_tradnl"/>
              </w:rPr>
            </w:pPr>
            <w:r w:rsidRPr="00A818E9">
              <w:rPr>
                <w:rFonts w:ascii="Arial" w:hAnsi="Arial" w:cs="Arial"/>
                <w:sz w:val="20"/>
                <w:szCs w:val="20"/>
                <w:lang w:eastAsia="es-ES_tradnl"/>
              </w:rPr>
              <w:t>$     1,035.00</w:t>
            </w:r>
          </w:p>
        </w:tc>
      </w:tr>
      <w:tr w:rsidR="005954F7" w:rsidRPr="00A818E9" w14:paraId="251A7EF5"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CB0B6" w14:textId="77777777" w:rsidR="005954F7" w:rsidRPr="00A818E9" w:rsidRDefault="005954F7" w:rsidP="00ED2C8B">
            <w:pPr>
              <w:jc w:val="center"/>
              <w:rPr>
                <w:rFonts w:ascii="Arial" w:hAnsi="Arial" w:cs="Arial"/>
                <w:sz w:val="20"/>
                <w:szCs w:val="20"/>
                <w:lang w:eastAsia="es-ES_tradnl"/>
              </w:rPr>
            </w:pPr>
            <w:r w:rsidRPr="00A818E9">
              <w:rPr>
                <w:rFonts w:ascii="Arial" w:hAnsi="Arial" w:cs="Arial"/>
                <w:sz w:val="20"/>
                <w:szCs w:val="20"/>
                <w:lang w:eastAsia="es-ES_tradnl"/>
              </w:rPr>
              <w:t>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54223E" w14:textId="77777777" w:rsidR="005954F7" w:rsidRPr="00A818E9" w:rsidRDefault="005954F7" w:rsidP="00ED2C8B">
            <w:pPr>
              <w:jc w:val="center"/>
              <w:rPr>
                <w:rFonts w:ascii="Arial" w:hAnsi="Arial" w:cs="Arial"/>
                <w:sz w:val="20"/>
                <w:szCs w:val="20"/>
                <w:lang w:eastAsia="es-ES_tradnl"/>
              </w:rPr>
            </w:pPr>
            <w:r w:rsidRPr="00A818E9">
              <w:rPr>
                <w:rFonts w:ascii="Arial" w:hAnsi="Arial" w:cs="Arial"/>
                <w:sz w:val="20"/>
                <w:szCs w:val="20"/>
                <w:lang w:eastAsia="es-ES_tradnl"/>
              </w:rPr>
              <w:t>73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B25C32" w14:textId="77777777" w:rsidR="005954F7" w:rsidRPr="00A818E9" w:rsidRDefault="005954F7" w:rsidP="00ED2C8B">
            <w:pPr>
              <w:jc w:val="center"/>
              <w:rPr>
                <w:rFonts w:ascii="Arial" w:hAnsi="Arial" w:cs="Arial"/>
                <w:sz w:val="20"/>
                <w:szCs w:val="20"/>
                <w:lang w:eastAsia="es-ES_tradnl"/>
              </w:rPr>
            </w:pPr>
            <w:r w:rsidRPr="00A818E9">
              <w:rPr>
                <w:rFonts w:ascii="Arial" w:hAnsi="Arial" w:cs="Arial"/>
                <w:sz w:val="20"/>
                <w:szCs w:val="20"/>
                <w:lang w:eastAsia="es-ES_tradnl"/>
              </w:rPr>
              <w:t>77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87C26E" w14:textId="77777777" w:rsidR="005954F7" w:rsidRPr="00A818E9" w:rsidRDefault="005954F7"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3ACEC1" w14:textId="77777777" w:rsidR="005954F7" w:rsidRPr="00A818E9" w:rsidRDefault="005954F7" w:rsidP="00ED2C8B">
            <w:pPr>
              <w:jc w:val="center"/>
              <w:rPr>
                <w:rFonts w:ascii="Arial" w:hAnsi="Arial" w:cs="Arial"/>
                <w:sz w:val="20"/>
                <w:szCs w:val="20"/>
                <w:lang w:eastAsia="es-ES_tradnl"/>
              </w:rPr>
            </w:pPr>
            <w:r w:rsidRPr="00A818E9">
              <w:rPr>
                <w:rFonts w:ascii="Arial" w:hAnsi="Arial" w:cs="Arial"/>
                <w:sz w:val="20"/>
                <w:szCs w:val="20"/>
                <w:lang w:eastAsia="es-ES_tradnl"/>
              </w:rPr>
              <w:t>$     1,130.00</w:t>
            </w:r>
          </w:p>
        </w:tc>
      </w:tr>
      <w:tr w:rsidR="005954F7" w:rsidRPr="00A818E9" w14:paraId="426A4D95"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485435E" w14:textId="77777777" w:rsidR="005954F7" w:rsidRPr="00A818E9" w:rsidRDefault="005954F7" w:rsidP="00ED2C8B">
            <w:pPr>
              <w:jc w:val="center"/>
              <w:rPr>
                <w:rFonts w:ascii="Arial" w:hAnsi="Arial" w:cs="Arial"/>
                <w:sz w:val="20"/>
                <w:szCs w:val="20"/>
                <w:lang w:eastAsia="es-ES_tradnl"/>
              </w:rPr>
            </w:pPr>
            <w:r w:rsidRPr="00A818E9">
              <w:rPr>
                <w:rFonts w:ascii="Arial" w:hAnsi="Arial" w:cs="Arial"/>
                <w:sz w:val="20"/>
                <w:szCs w:val="20"/>
                <w:lang w:eastAsia="es-ES_tradnl"/>
              </w:rPr>
              <w:t>73</w:t>
            </w:r>
          </w:p>
        </w:tc>
        <w:tc>
          <w:tcPr>
            <w:tcW w:w="0" w:type="auto"/>
            <w:tcBorders>
              <w:top w:val="nil"/>
              <w:left w:val="nil"/>
              <w:bottom w:val="single" w:sz="4" w:space="0" w:color="auto"/>
              <w:right w:val="single" w:sz="4" w:space="0" w:color="auto"/>
            </w:tcBorders>
            <w:shd w:val="clear" w:color="auto" w:fill="auto"/>
            <w:vAlign w:val="center"/>
            <w:hideMark/>
          </w:tcPr>
          <w:p w14:paraId="077626C6" w14:textId="77777777" w:rsidR="005954F7" w:rsidRPr="00A818E9" w:rsidRDefault="005954F7" w:rsidP="00ED2C8B">
            <w:pPr>
              <w:jc w:val="center"/>
              <w:rPr>
                <w:rFonts w:ascii="Arial" w:hAnsi="Arial" w:cs="Arial"/>
                <w:sz w:val="20"/>
                <w:szCs w:val="20"/>
                <w:lang w:eastAsia="es-ES_tradnl"/>
              </w:rPr>
            </w:pPr>
            <w:r w:rsidRPr="00A818E9">
              <w:rPr>
                <w:rFonts w:ascii="Arial"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5ABA2131" w14:textId="77777777" w:rsidR="005954F7" w:rsidRPr="00A818E9" w:rsidRDefault="005954F7" w:rsidP="00ED2C8B">
            <w:pPr>
              <w:jc w:val="center"/>
              <w:rPr>
                <w:rFonts w:ascii="Arial" w:hAnsi="Arial" w:cs="Arial"/>
                <w:sz w:val="20"/>
                <w:szCs w:val="20"/>
                <w:lang w:eastAsia="es-ES_tradnl"/>
              </w:rPr>
            </w:pPr>
            <w:r w:rsidRPr="00A818E9">
              <w:rPr>
                <w:rFonts w:ascii="Arial"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14:paraId="31983589" w14:textId="77777777" w:rsidR="005954F7" w:rsidRPr="00A818E9" w:rsidRDefault="005954F7"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374A8F5A" w14:textId="77777777" w:rsidR="005954F7" w:rsidRPr="00A818E9" w:rsidRDefault="005954F7" w:rsidP="00ED2C8B">
            <w:pPr>
              <w:jc w:val="center"/>
              <w:rPr>
                <w:rFonts w:ascii="Arial" w:hAnsi="Arial" w:cs="Arial"/>
                <w:sz w:val="20"/>
                <w:szCs w:val="20"/>
                <w:lang w:eastAsia="es-ES_tradnl"/>
              </w:rPr>
            </w:pPr>
            <w:r w:rsidRPr="00A818E9">
              <w:rPr>
                <w:rFonts w:ascii="Arial" w:hAnsi="Arial" w:cs="Arial"/>
                <w:sz w:val="20"/>
                <w:szCs w:val="20"/>
                <w:lang w:eastAsia="es-ES_tradnl"/>
              </w:rPr>
              <w:t>$     1,035.00</w:t>
            </w:r>
          </w:p>
        </w:tc>
      </w:tr>
      <w:tr w:rsidR="005954F7" w:rsidRPr="00A818E9" w14:paraId="18F20B67"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32F1776" w14:textId="77777777" w:rsidR="005954F7" w:rsidRPr="00A818E9" w:rsidRDefault="005954F7" w:rsidP="00ED2C8B">
            <w:pPr>
              <w:jc w:val="center"/>
              <w:rPr>
                <w:rFonts w:ascii="Arial" w:hAnsi="Arial" w:cs="Arial"/>
                <w:sz w:val="20"/>
                <w:szCs w:val="20"/>
                <w:lang w:eastAsia="es-ES_tradnl"/>
              </w:rPr>
            </w:pPr>
            <w:r w:rsidRPr="00A818E9">
              <w:rPr>
                <w:rFonts w:ascii="Arial" w:hAnsi="Arial" w:cs="Arial"/>
                <w:sz w:val="20"/>
                <w:szCs w:val="20"/>
                <w:lang w:eastAsia="es-ES_tradnl"/>
              </w:rPr>
              <w:t>73</w:t>
            </w:r>
          </w:p>
        </w:tc>
        <w:tc>
          <w:tcPr>
            <w:tcW w:w="0" w:type="auto"/>
            <w:tcBorders>
              <w:top w:val="nil"/>
              <w:left w:val="nil"/>
              <w:bottom w:val="single" w:sz="4" w:space="0" w:color="auto"/>
              <w:right w:val="single" w:sz="4" w:space="0" w:color="auto"/>
            </w:tcBorders>
            <w:shd w:val="clear" w:color="auto" w:fill="auto"/>
            <w:vAlign w:val="center"/>
            <w:hideMark/>
          </w:tcPr>
          <w:p w14:paraId="40A3C489" w14:textId="77777777" w:rsidR="005954F7" w:rsidRPr="00A818E9" w:rsidRDefault="005954F7" w:rsidP="00ED2C8B">
            <w:pPr>
              <w:jc w:val="center"/>
              <w:rPr>
                <w:rFonts w:ascii="Arial" w:hAnsi="Arial" w:cs="Arial"/>
                <w:sz w:val="20"/>
                <w:szCs w:val="20"/>
                <w:lang w:eastAsia="es-ES_tradnl"/>
              </w:rPr>
            </w:pPr>
            <w:r w:rsidRPr="00A818E9">
              <w:rPr>
                <w:rFonts w:ascii="Arial"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14:paraId="65B79E3A" w14:textId="77777777" w:rsidR="005954F7" w:rsidRPr="00A818E9" w:rsidRDefault="005954F7" w:rsidP="00ED2C8B">
            <w:pPr>
              <w:jc w:val="center"/>
              <w:rPr>
                <w:rFonts w:ascii="Arial" w:hAnsi="Arial" w:cs="Arial"/>
                <w:sz w:val="20"/>
                <w:szCs w:val="20"/>
                <w:lang w:eastAsia="es-ES_tradnl"/>
              </w:rPr>
            </w:pPr>
            <w:r w:rsidRPr="00A818E9">
              <w:rPr>
                <w:rFonts w:ascii="Arial"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14:paraId="503DFB79" w14:textId="77777777" w:rsidR="005954F7" w:rsidRPr="00A818E9" w:rsidRDefault="005954F7"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74E53A14" w14:textId="77777777" w:rsidR="005954F7" w:rsidRPr="00A818E9" w:rsidRDefault="005954F7" w:rsidP="00ED2C8B">
            <w:pPr>
              <w:jc w:val="center"/>
              <w:rPr>
                <w:rFonts w:ascii="Arial" w:hAnsi="Arial" w:cs="Arial"/>
                <w:sz w:val="20"/>
                <w:szCs w:val="20"/>
                <w:lang w:eastAsia="es-ES_tradnl"/>
              </w:rPr>
            </w:pPr>
            <w:r w:rsidRPr="00A818E9">
              <w:rPr>
                <w:rFonts w:ascii="Arial" w:hAnsi="Arial" w:cs="Arial"/>
                <w:sz w:val="20"/>
                <w:szCs w:val="20"/>
                <w:lang w:eastAsia="es-ES_tradnl"/>
              </w:rPr>
              <w:t>$     1,320.00</w:t>
            </w:r>
          </w:p>
        </w:tc>
      </w:tr>
      <w:tr w:rsidR="005954F7" w:rsidRPr="00A818E9" w14:paraId="1C3BF658"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C24E5" w14:textId="77777777" w:rsidR="005954F7" w:rsidRPr="00A818E9" w:rsidRDefault="005954F7" w:rsidP="00ED2C8B">
            <w:pPr>
              <w:jc w:val="center"/>
              <w:rPr>
                <w:rFonts w:ascii="Arial" w:hAnsi="Arial" w:cs="Arial"/>
                <w:sz w:val="20"/>
                <w:szCs w:val="20"/>
                <w:lang w:eastAsia="es-ES_tradnl"/>
              </w:rPr>
            </w:pPr>
            <w:r w:rsidRPr="00A818E9">
              <w:rPr>
                <w:rFonts w:ascii="Arial" w:hAnsi="Arial" w:cs="Arial"/>
                <w:sz w:val="20"/>
                <w:szCs w:val="20"/>
                <w:lang w:eastAsia="es-ES_tradnl"/>
              </w:rPr>
              <w:t>73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101AB1" w14:textId="77777777" w:rsidR="005954F7" w:rsidRPr="00A818E9" w:rsidRDefault="005954F7" w:rsidP="00ED2C8B">
            <w:pPr>
              <w:jc w:val="center"/>
              <w:rPr>
                <w:rFonts w:ascii="Arial" w:hAnsi="Arial" w:cs="Arial"/>
                <w:sz w:val="20"/>
                <w:szCs w:val="20"/>
                <w:lang w:eastAsia="es-ES_tradnl"/>
              </w:rPr>
            </w:pPr>
            <w:r w:rsidRPr="00A818E9">
              <w:rPr>
                <w:rFonts w:ascii="Arial" w:hAnsi="Arial" w:cs="Arial"/>
                <w:sz w:val="20"/>
                <w:szCs w:val="20"/>
                <w:lang w:eastAsia="es-ES_tradnl"/>
              </w:rPr>
              <w:t>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DCC64D" w14:textId="77777777" w:rsidR="005954F7" w:rsidRPr="00A818E9" w:rsidRDefault="005954F7" w:rsidP="00ED2C8B">
            <w:pPr>
              <w:jc w:val="center"/>
              <w:rPr>
                <w:rFonts w:ascii="Arial" w:hAnsi="Arial" w:cs="Arial"/>
                <w:sz w:val="20"/>
                <w:szCs w:val="20"/>
                <w:lang w:eastAsia="es-ES_tradnl"/>
              </w:rPr>
            </w:pPr>
            <w:r w:rsidRPr="00A818E9">
              <w:rPr>
                <w:rFonts w:ascii="Arial" w:hAnsi="Arial" w:cs="Arial"/>
                <w:sz w:val="20"/>
                <w:szCs w:val="20"/>
                <w:lang w:eastAsia="es-ES_tradnl"/>
              </w:rPr>
              <w:t>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B0552E" w14:textId="77777777" w:rsidR="005954F7" w:rsidRPr="00A818E9" w:rsidRDefault="005954F7"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C0C46A" w14:textId="77777777" w:rsidR="005954F7" w:rsidRPr="00A818E9" w:rsidRDefault="005954F7" w:rsidP="00ED2C8B">
            <w:pPr>
              <w:jc w:val="center"/>
              <w:rPr>
                <w:rFonts w:ascii="Arial" w:hAnsi="Arial" w:cs="Arial"/>
                <w:sz w:val="20"/>
                <w:szCs w:val="20"/>
                <w:lang w:eastAsia="es-ES_tradnl"/>
              </w:rPr>
            </w:pPr>
            <w:r w:rsidRPr="00A818E9">
              <w:rPr>
                <w:rFonts w:ascii="Arial" w:hAnsi="Arial" w:cs="Arial"/>
                <w:sz w:val="20"/>
                <w:szCs w:val="20"/>
                <w:lang w:eastAsia="es-ES_tradnl"/>
              </w:rPr>
              <w:t>$     1,410.00</w:t>
            </w:r>
          </w:p>
        </w:tc>
      </w:tr>
      <w:tr w:rsidR="005954F7" w:rsidRPr="00A818E9" w14:paraId="61AEDD71"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64DA8" w14:textId="77777777" w:rsidR="005954F7" w:rsidRPr="00A818E9" w:rsidRDefault="005954F7" w:rsidP="00ED2C8B">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BE0F01" w14:textId="77777777" w:rsidR="005954F7" w:rsidRPr="00A818E9" w:rsidRDefault="005954F7" w:rsidP="00ED2C8B">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528590" w14:textId="77777777" w:rsidR="005954F7" w:rsidRPr="00A818E9" w:rsidRDefault="005954F7" w:rsidP="00ED2C8B">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DAA3E0" w14:textId="77777777" w:rsidR="005954F7" w:rsidRPr="00A818E9" w:rsidRDefault="005954F7" w:rsidP="00ED2C8B">
            <w:pPr>
              <w:rPr>
                <w:rFonts w:ascii="Arial" w:hAnsi="Arial" w:cs="Arial"/>
                <w:b/>
                <w:bCs/>
                <w:sz w:val="20"/>
                <w:szCs w:val="20"/>
                <w:lang w:eastAsia="es-ES_tradnl"/>
              </w:rPr>
            </w:pPr>
            <w:r w:rsidRPr="00A818E9">
              <w:rPr>
                <w:rFonts w:ascii="Arial" w:hAnsi="Arial" w:cs="Arial"/>
                <w:b/>
                <w:bCs/>
                <w:sz w:val="20"/>
                <w:szCs w:val="20"/>
                <w:lang w:eastAsia="es-ES_tradnl"/>
              </w:rPr>
              <w:t>COMPLEMENTO DE SECCIÓN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CDBBEB" w14:textId="77777777" w:rsidR="005954F7" w:rsidRPr="00A818E9" w:rsidRDefault="005954F7" w:rsidP="00ED2C8B">
            <w:pPr>
              <w:jc w:val="center"/>
              <w:rPr>
                <w:rFonts w:ascii="Arial" w:hAnsi="Arial" w:cs="Arial"/>
                <w:sz w:val="20"/>
                <w:szCs w:val="20"/>
                <w:lang w:eastAsia="es-ES_tradnl"/>
              </w:rPr>
            </w:pPr>
            <w:r w:rsidRPr="00A818E9">
              <w:rPr>
                <w:rFonts w:ascii="Arial" w:hAnsi="Arial" w:cs="Arial"/>
                <w:sz w:val="20"/>
                <w:szCs w:val="20"/>
                <w:lang w:eastAsia="es-ES_tradnl"/>
              </w:rPr>
              <w:t>$     1,035.00</w:t>
            </w:r>
          </w:p>
        </w:tc>
      </w:tr>
    </w:tbl>
    <w:p w14:paraId="0C72254D" w14:textId="77777777" w:rsidR="00304FDA" w:rsidRPr="005C1AA4" w:rsidRDefault="00304FDA" w:rsidP="0072103C">
      <w:pPr>
        <w:rPr>
          <w:rFonts w:ascii="Arial" w:eastAsia="Calibri" w:hAnsi="Arial" w:cs="Arial"/>
          <w:b/>
          <w:sz w:val="10"/>
          <w:szCs w:val="10"/>
          <w:lang w:eastAsia="en-US"/>
        </w:rPr>
      </w:pPr>
    </w:p>
    <w:p w14:paraId="120DA802" w14:textId="77777777" w:rsidR="00110920" w:rsidRPr="00DC5CE3" w:rsidRDefault="00110920" w:rsidP="00110920">
      <w:pPr>
        <w:jc w:val="right"/>
        <w:rPr>
          <w:rFonts w:ascii="Arial" w:eastAsia="Calibri" w:hAnsi="Arial" w:cs="Arial"/>
          <w:sz w:val="20"/>
          <w:szCs w:val="20"/>
          <w:lang w:eastAsia="en-US"/>
        </w:rPr>
      </w:pPr>
      <w:r w:rsidRPr="00DC5CE3">
        <w:rPr>
          <w:rFonts w:eastAsia="MS Mincho"/>
          <w:i/>
          <w:iCs/>
          <w:color w:val="0000FF"/>
          <w:sz w:val="18"/>
          <w:szCs w:val="18"/>
          <w:lang w:val="es-MX"/>
        </w:rPr>
        <w:t xml:space="preserve">Tabla reformada </w:t>
      </w:r>
      <w:r w:rsidRPr="00DC5CE3">
        <w:rPr>
          <w:rFonts w:eastAsia="MS Mincho"/>
          <w:i/>
          <w:iCs/>
          <w:color w:val="0000FF"/>
          <w:sz w:val="18"/>
          <w:szCs w:val="18"/>
        </w:rPr>
        <w:t>D</w:t>
      </w:r>
      <w:r w:rsidR="005C1AA4">
        <w:rPr>
          <w:rFonts w:eastAsia="MS Mincho"/>
          <w:i/>
          <w:iCs/>
          <w:color w:val="0000FF"/>
          <w:sz w:val="18"/>
          <w:szCs w:val="18"/>
        </w:rPr>
        <w:t>.</w:t>
      </w:r>
      <w:r w:rsidRPr="00DC5CE3">
        <w:rPr>
          <w:rFonts w:eastAsia="MS Mincho"/>
          <w:i/>
          <w:iCs/>
          <w:color w:val="0000FF"/>
          <w:sz w:val="18"/>
          <w:szCs w:val="18"/>
        </w:rPr>
        <w:t>O</w:t>
      </w:r>
      <w:r w:rsidR="005C1AA4">
        <w:rPr>
          <w:rFonts w:eastAsia="MS Mincho"/>
          <w:i/>
          <w:iCs/>
          <w:color w:val="0000FF"/>
          <w:sz w:val="18"/>
          <w:szCs w:val="18"/>
        </w:rPr>
        <w:t>.</w:t>
      </w:r>
      <w:r w:rsidRPr="00DC5CE3">
        <w:rPr>
          <w:rFonts w:eastAsia="MS Mincho"/>
          <w:i/>
          <w:iCs/>
          <w:color w:val="0000FF"/>
          <w:sz w:val="18"/>
          <w:szCs w:val="18"/>
        </w:rPr>
        <w:t xml:space="preserve"> </w:t>
      </w:r>
      <w:r w:rsidR="00A20353" w:rsidRPr="00DC5CE3">
        <w:rPr>
          <w:rFonts w:eastAsia="MS Mincho"/>
          <w:i/>
          <w:iCs/>
          <w:color w:val="0000FF"/>
          <w:sz w:val="18"/>
          <w:szCs w:val="18"/>
          <w:lang w:val="es-MX"/>
        </w:rPr>
        <w:t>28</w:t>
      </w:r>
      <w:r w:rsidRPr="00DC5CE3">
        <w:rPr>
          <w:rFonts w:eastAsia="MS Mincho"/>
          <w:i/>
          <w:iCs/>
          <w:color w:val="0000FF"/>
          <w:sz w:val="18"/>
          <w:szCs w:val="18"/>
        </w:rPr>
        <w:t>-12-20</w:t>
      </w:r>
      <w:r w:rsidRPr="00DC5CE3">
        <w:rPr>
          <w:rFonts w:eastAsia="MS Mincho"/>
          <w:i/>
          <w:iCs/>
          <w:color w:val="0000FF"/>
          <w:sz w:val="18"/>
          <w:szCs w:val="18"/>
          <w:lang w:val="es-MX"/>
        </w:rPr>
        <w:t>1</w:t>
      </w:r>
      <w:r w:rsidR="00A20353" w:rsidRPr="00DC5CE3">
        <w:rPr>
          <w:rFonts w:eastAsia="MS Mincho"/>
          <w:i/>
          <w:iCs/>
          <w:color w:val="0000FF"/>
          <w:sz w:val="18"/>
          <w:szCs w:val="18"/>
          <w:lang w:val="es-MX"/>
        </w:rPr>
        <w:t>8</w:t>
      </w:r>
      <w:r w:rsidR="00CC32C4" w:rsidRPr="00DC5CE3">
        <w:rPr>
          <w:rFonts w:eastAsia="MS Mincho"/>
          <w:i/>
          <w:iCs/>
          <w:color w:val="0000FF"/>
          <w:sz w:val="18"/>
          <w:szCs w:val="18"/>
          <w:lang w:val="es-MX"/>
        </w:rPr>
        <w:t>/ 30-12-19</w:t>
      </w:r>
      <w:r w:rsidR="00304FDA" w:rsidRPr="00DC5CE3">
        <w:rPr>
          <w:rFonts w:eastAsia="MS Mincho"/>
          <w:i/>
          <w:iCs/>
          <w:color w:val="0000FF"/>
          <w:sz w:val="18"/>
          <w:szCs w:val="18"/>
          <w:lang w:val="es-MX"/>
        </w:rPr>
        <w:t>/</w:t>
      </w:r>
      <w:r w:rsidR="005954F7">
        <w:rPr>
          <w:rFonts w:eastAsia="MS Mincho"/>
          <w:i/>
          <w:iCs/>
          <w:color w:val="0000FF"/>
          <w:sz w:val="18"/>
          <w:szCs w:val="18"/>
          <w:lang w:val="es-MX"/>
        </w:rPr>
        <w:t xml:space="preserve"> </w:t>
      </w:r>
      <w:r w:rsidR="005954F7" w:rsidRPr="005954F7">
        <w:rPr>
          <w:rFonts w:eastAsia="MS Mincho"/>
          <w:i/>
          <w:iCs/>
          <w:color w:val="0000FF"/>
          <w:sz w:val="18"/>
          <w:szCs w:val="18"/>
          <w:lang w:val="es-MX"/>
        </w:rPr>
        <w:t>29-12-21</w:t>
      </w:r>
      <w:r w:rsidR="005954F7">
        <w:rPr>
          <w:rFonts w:eastAsia="MS Mincho"/>
          <w:i/>
          <w:iCs/>
          <w:color w:val="0000FF"/>
          <w:sz w:val="18"/>
          <w:szCs w:val="18"/>
          <w:lang w:val="es-MX"/>
        </w:rPr>
        <w:t>/</w:t>
      </w:r>
      <w:r w:rsidR="00ED2C8B">
        <w:rPr>
          <w:rFonts w:eastAsia="MS Mincho"/>
          <w:i/>
          <w:iCs/>
          <w:color w:val="0000FF"/>
          <w:sz w:val="18"/>
          <w:szCs w:val="18"/>
          <w:lang w:val="es-MX"/>
        </w:rPr>
        <w:t xml:space="preserve"> 28-12-</w:t>
      </w:r>
      <w:r w:rsidR="008208D6">
        <w:rPr>
          <w:rFonts w:eastAsia="MS Mincho"/>
          <w:i/>
          <w:iCs/>
          <w:color w:val="0000FF"/>
          <w:sz w:val="18"/>
          <w:szCs w:val="18"/>
          <w:lang w:val="es-MX"/>
        </w:rPr>
        <w:t>20</w:t>
      </w:r>
      <w:r w:rsidR="00ED2C8B">
        <w:rPr>
          <w:rFonts w:eastAsia="MS Mincho"/>
          <w:i/>
          <w:iCs/>
          <w:color w:val="0000FF"/>
          <w:sz w:val="18"/>
          <w:szCs w:val="18"/>
          <w:lang w:val="es-MX"/>
        </w:rPr>
        <w:t>22</w:t>
      </w:r>
    </w:p>
    <w:p w14:paraId="30F30E93" w14:textId="77777777" w:rsidR="00110920" w:rsidRPr="00DC5CE3" w:rsidRDefault="00110920" w:rsidP="00110920">
      <w:pPr>
        <w:rPr>
          <w:rFonts w:ascii="Arial" w:eastAsia="Calibri" w:hAnsi="Arial" w:cs="Arial"/>
          <w:sz w:val="20"/>
          <w:szCs w:val="20"/>
          <w:lang w:eastAsia="en-US"/>
        </w:rPr>
      </w:pPr>
    </w:p>
    <w:p w14:paraId="7782D991" w14:textId="77777777" w:rsidR="005E0655" w:rsidRPr="00DC5CE3" w:rsidRDefault="005E0655" w:rsidP="0072103C">
      <w:pPr>
        <w:rPr>
          <w:rFonts w:ascii="Arial" w:eastAsia="Calibri" w:hAnsi="Arial" w:cs="Arial"/>
          <w:b/>
          <w:sz w:val="20"/>
          <w:szCs w:val="20"/>
          <w:lang w:eastAsia="en-US"/>
        </w:rPr>
      </w:pPr>
      <w:r w:rsidRPr="00DC5CE3">
        <w:rPr>
          <w:rFonts w:ascii="Arial" w:eastAsia="Calibri" w:hAnsi="Arial" w:cs="Arial"/>
          <w:b/>
          <w:sz w:val="20"/>
          <w:szCs w:val="20"/>
          <w:lang w:eastAsia="en-US"/>
        </w:rPr>
        <w:t>SECCIÓN 3</w:t>
      </w:r>
    </w:p>
    <w:p w14:paraId="71E18A68" w14:textId="77777777" w:rsidR="00CC32C4" w:rsidRDefault="00CC32C4" w:rsidP="0072103C">
      <w:pPr>
        <w:rPr>
          <w:rFonts w:ascii="Arial" w:eastAsia="Calibri" w:hAnsi="Arial" w:cs="Arial"/>
          <w:b/>
          <w:sz w:val="20"/>
          <w:szCs w:val="20"/>
          <w:lang w:eastAsia="en-US"/>
        </w:rPr>
      </w:pPr>
    </w:p>
    <w:tbl>
      <w:tblPr>
        <w:tblW w:w="0" w:type="auto"/>
        <w:tblInd w:w="-5" w:type="dxa"/>
        <w:tblCellMar>
          <w:left w:w="70" w:type="dxa"/>
          <w:right w:w="70" w:type="dxa"/>
        </w:tblCellMar>
        <w:tblLook w:val="04A0" w:firstRow="1" w:lastRow="0" w:firstColumn="1" w:lastColumn="0" w:noHBand="0" w:noVBand="1"/>
      </w:tblPr>
      <w:tblGrid>
        <w:gridCol w:w="808"/>
        <w:gridCol w:w="1179"/>
        <w:gridCol w:w="1179"/>
        <w:gridCol w:w="3588"/>
        <w:gridCol w:w="2520"/>
      </w:tblGrid>
      <w:tr w:rsidR="00ED2C8B" w:rsidRPr="00A818E9" w14:paraId="3670B8F8" w14:textId="77777777" w:rsidTr="00ED2C8B">
        <w:trPr>
          <w:trHeight w:val="20"/>
        </w:trPr>
        <w:tc>
          <w:tcPr>
            <w:tcW w:w="5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87A5FF" w14:textId="77777777" w:rsidR="00ED2C8B" w:rsidRPr="00A818E9" w:rsidRDefault="00ED2C8B" w:rsidP="00ED2C8B">
            <w:pPr>
              <w:jc w:val="center"/>
              <w:rPr>
                <w:rFonts w:ascii="Arial" w:hAnsi="Arial" w:cs="Arial"/>
                <w:b/>
                <w:bCs/>
                <w:sz w:val="20"/>
                <w:szCs w:val="20"/>
                <w:lang w:eastAsia="es-ES_tradnl"/>
              </w:rPr>
            </w:pPr>
            <w:r w:rsidRPr="00A818E9">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2F82F56" w14:textId="77777777" w:rsidR="00ED2C8B" w:rsidRPr="00A818E9" w:rsidRDefault="00ED2C8B" w:rsidP="00ED2C8B">
            <w:pPr>
              <w:jc w:val="center"/>
              <w:rPr>
                <w:rFonts w:ascii="Arial" w:hAnsi="Arial" w:cs="Arial"/>
                <w:b/>
                <w:bCs/>
                <w:sz w:val="20"/>
                <w:szCs w:val="20"/>
                <w:lang w:eastAsia="es-ES_tradnl"/>
              </w:rPr>
            </w:pPr>
            <w:r w:rsidRPr="00A818E9">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563CA7EB" w14:textId="77777777" w:rsidR="00ED2C8B" w:rsidRPr="00A818E9" w:rsidRDefault="00ED2C8B" w:rsidP="00ED2C8B">
            <w:pPr>
              <w:jc w:val="center"/>
              <w:rPr>
                <w:rFonts w:ascii="Arial" w:hAnsi="Arial" w:cs="Arial"/>
                <w:b/>
                <w:bCs/>
                <w:sz w:val="20"/>
                <w:szCs w:val="20"/>
                <w:lang w:eastAsia="es-ES_tradnl"/>
              </w:rPr>
            </w:pPr>
            <w:r w:rsidRPr="00A818E9">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02CC9E" w14:textId="77777777" w:rsidR="00ED2C8B" w:rsidRPr="00A818E9" w:rsidRDefault="00ED2C8B" w:rsidP="00ED2C8B">
            <w:pPr>
              <w:jc w:val="center"/>
              <w:rPr>
                <w:rFonts w:ascii="Arial" w:hAnsi="Arial" w:cs="Arial"/>
                <w:b/>
                <w:bCs/>
                <w:sz w:val="20"/>
                <w:szCs w:val="20"/>
                <w:lang w:eastAsia="es-ES_tradnl"/>
              </w:rPr>
            </w:pPr>
            <w:r w:rsidRPr="00A818E9">
              <w:rPr>
                <w:rFonts w:ascii="Arial" w:hAnsi="Arial" w:cs="Arial"/>
                <w:b/>
                <w:bCs/>
                <w:sz w:val="20"/>
                <w:szCs w:val="20"/>
                <w:lang w:eastAsia="es-ES_tradnl"/>
              </w:rPr>
              <w:t>VALOR UNITARIO POR M2</w:t>
            </w:r>
          </w:p>
        </w:tc>
      </w:tr>
      <w:tr w:rsidR="00ED2C8B" w:rsidRPr="00A818E9" w14:paraId="221338A5" w14:textId="77777777" w:rsidTr="00ED2C8B">
        <w:trPr>
          <w:trHeight w:val="20"/>
        </w:trPr>
        <w:tc>
          <w:tcPr>
            <w:tcW w:w="598" w:type="dxa"/>
            <w:vMerge/>
            <w:tcBorders>
              <w:top w:val="single" w:sz="4" w:space="0" w:color="auto"/>
              <w:left w:val="single" w:sz="4" w:space="0" w:color="auto"/>
              <w:bottom w:val="single" w:sz="4" w:space="0" w:color="auto"/>
              <w:right w:val="single" w:sz="4" w:space="0" w:color="auto"/>
            </w:tcBorders>
            <w:vAlign w:val="center"/>
            <w:hideMark/>
          </w:tcPr>
          <w:p w14:paraId="1D74C768" w14:textId="77777777" w:rsidR="00ED2C8B" w:rsidRPr="00A818E9" w:rsidRDefault="00ED2C8B" w:rsidP="00ED2C8B">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241294EF" w14:textId="77777777" w:rsidR="00ED2C8B" w:rsidRPr="00A818E9" w:rsidRDefault="00ED2C8B" w:rsidP="00ED2C8B">
            <w:pPr>
              <w:jc w:val="center"/>
              <w:rPr>
                <w:rFonts w:ascii="Arial" w:hAnsi="Arial" w:cs="Arial"/>
                <w:b/>
                <w:bCs/>
                <w:sz w:val="20"/>
                <w:szCs w:val="20"/>
                <w:lang w:eastAsia="es-ES_tradnl"/>
              </w:rPr>
            </w:pPr>
            <w:r w:rsidRPr="00A818E9">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77E8587B" w14:textId="77777777" w:rsidR="00ED2C8B" w:rsidRPr="00A818E9" w:rsidRDefault="00ED2C8B" w:rsidP="00ED2C8B">
            <w:pPr>
              <w:jc w:val="center"/>
              <w:rPr>
                <w:rFonts w:ascii="Arial" w:hAnsi="Arial" w:cs="Arial"/>
                <w:b/>
                <w:bCs/>
                <w:sz w:val="20"/>
                <w:szCs w:val="20"/>
                <w:lang w:eastAsia="es-ES_tradnl"/>
              </w:rPr>
            </w:pPr>
            <w:r w:rsidRPr="00A818E9">
              <w:rPr>
                <w:rFonts w:ascii="Arial" w:hAnsi="Arial" w:cs="Arial"/>
                <w:b/>
                <w:bCs/>
                <w:sz w:val="20"/>
                <w:szCs w:val="20"/>
                <w:lang w:eastAsia="es-ES_tradnl"/>
              </w:rPr>
              <w:t>A CALLE</w:t>
            </w:r>
          </w:p>
        </w:tc>
        <w:tc>
          <w:tcPr>
            <w:tcW w:w="0" w:type="auto"/>
            <w:vMerge/>
            <w:tcBorders>
              <w:top w:val="single" w:sz="4" w:space="0" w:color="auto"/>
              <w:left w:val="single" w:sz="4" w:space="0" w:color="auto"/>
              <w:bottom w:val="single" w:sz="4" w:space="0" w:color="auto"/>
              <w:right w:val="nil"/>
            </w:tcBorders>
            <w:vAlign w:val="center"/>
            <w:hideMark/>
          </w:tcPr>
          <w:p w14:paraId="279767B6" w14:textId="77777777" w:rsidR="00ED2C8B" w:rsidRPr="00A818E9" w:rsidRDefault="00ED2C8B" w:rsidP="00ED2C8B">
            <w:pPr>
              <w:rPr>
                <w:rFonts w:ascii="Arial" w:hAnsi="Arial" w:cs="Arial"/>
                <w:b/>
                <w:bCs/>
                <w:sz w:val="20"/>
                <w:szCs w:val="20"/>
                <w:lang w:eastAsia="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7282DC" w14:textId="77777777" w:rsidR="00ED2C8B" w:rsidRPr="00A818E9" w:rsidRDefault="00ED2C8B" w:rsidP="00ED2C8B">
            <w:pPr>
              <w:jc w:val="center"/>
              <w:rPr>
                <w:rFonts w:ascii="Arial" w:hAnsi="Arial" w:cs="Arial"/>
                <w:b/>
                <w:bCs/>
                <w:sz w:val="20"/>
                <w:szCs w:val="20"/>
                <w:lang w:eastAsia="es-ES_tradnl"/>
              </w:rPr>
            </w:pPr>
          </w:p>
        </w:tc>
      </w:tr>
      <w:tr w:rsidR="00ED2C8B" w:rsidRPr="00A818E9" w14:paraId="07E6C0A0"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670DC32"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42BC443A"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4B924BA6"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72</w:t>
            </w:r>
          </w:p>
        </w:tc>
        <w:tc>
          <w:tcPr>
            <w:tcW w:w="0" w:type="auto"/>
            <w:tcBorders>
              <w:top w:val="nil"/>
              <w:left w:val="nil"/>
              <w:bottom w:val="single" w:sz="4" w:space="0" w:color="auto"/>
              <w:right w:val="nil"/>
            </w:tcBorders>
            <w:shd w:val="clear" w:color="auto" w:fill="auto"/>
            <w:vAlign w:val="center"/>
            <w:hideMark/>
          </w:tcPr>
          <w:p w14:paraId="466CEC55"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BB3483A"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1,035.00</w:t>
            </w:r>
          </w:p>
        </w:tc>
      </w:tr>
      <w:tr w:rsidR="00ED2C8B" w:rsidRPr="00A818E9" w14:paraId="7D9FED01"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A786EA7"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3939BCCF"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72</w:t>
            </w:r>
          </w:p>
        </w:tc>
        <w:tc>
          <w:tcPr>
            <w:tcW w:w="0" w:type="auto"/>
            <w:tcBorders>
              <w:top w:val="nil"/>
              <w:left w:val="nil"/>
              <w:bottom w:val="single" w:sz="4" w:space="0" w:color="auto"/>
              <w:right w:val="single" w:sz="4" w:space="0" w:color="auto"/>
            </w:tcBorders>
            <w:shd w:val="clear" w:color="auto" w:fill="auto"/>
            <w:vAlign w:val="center"/>
            <w:hideMark/>
          </w:tcPr>
          <w:p w14:paraId="770D1741"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74</w:t>
            </w:r>
          </w:p>
        </w:tc>
        <w:tc>
          <w:tcPr>
            <w:tcW w:w="0" w:type="auto"/>
            <w:tcBorders>
              <w:top w:val="nil"/>
              <w:left w:val="nil"/>
              <w:bottom w:val="single" w:sz="4" w:space="0" w:color="auto"/>
              <w:right w:val="nil"/>
            </w:tcBorders>
            <w:shd w:val="clear" w:color="auto" w:fill="auto"/>
            <w:vAlign w:val="center"/>
            <w:hideMark/>
          </w:tcPr>
          <w:p w14:paraId="4C421272"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DCA86BE"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1,035.00</w:t>
            </w:r>
          </w:p>
        </w:tc>
      </w:tr>
      <w:tr w:rsidR="00ED2C8B" w:rsidRPr="00A818E9" w14:paraId="2169EC78"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4323A"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17C671"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24C220"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84-A</w:t>
            </w:r>
          </w:p>
        </w:tc>
        <w:tc>
          <w:tcPr>
            <w:tcW w:w="0" w:type="auto"/>
            <w:tcBorders>
              <w:top w:val="single" w:sz="4" w:space="0" w:color="auto"/>
              <w:left w:val="nil"/>
              <w:bottom w:val="single" w:sz="4" w:space="0" w:color="auto"/>
              <w:right w:val="nil"/>
            </w:tcBorders>
            <w:shd w:val="clear" w:color="auto" w:fill="auto"/>
            <w:vAlign w:val="center"/>
            <w:hideMark/>
          </w:tcPr>
          <w:p w14:paraId="64384719"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E0C857D"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845.00</w:t>
            </w:r>
          </w:p>
        </w:tc>
      </w:tr>
      <w:tr w:rsidR="00ED2C8B" w:rsidRPr="00A818E9" w14:paraId="0138D152"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18C2F"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8BEA0D"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84-A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9EBBAF"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AV. ITZÁES</w:t>
            </w:r>
          </w:p>
        </w:tc>
        <w:tc>
          <w:tcPr>
            <w:tcW w:w="0" w:type="auto"/>
            <w:tcBorders>
              <w:top w:val="single" w:sz="4" w:space="0" w:color="auto"/>
              <w:left w:val="nil"/>
              <w:bottom w:val="single" w:sz="4" w:space="0" w:color="auto"/>
              <w:right w:val="nil"/>
            </w:tcBorders>
            <w:shd w:val="clear" w:color="auto" w:fill="auto"/>
            <w:vAlign w:val="center"/>
            <w:hideMark/>
          </w:tcPr>
          <w:p w14:paraId="1192DC94"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A24CF7D"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1,035.00</w:t>
            </w:r>
          </w:p>
        </w:tc>
      </w:tr>
      <w:tr w:rsidR="00ED2C8B" w:rsidRPr="00A818E9" w14:paraId="0D50124E"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BC2E145"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7E4913E4"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AV. ITZÁES</w:t>
            </w:r>
          </w:p>
        </w:tc>
        <w:tc>
          <w:tcPr>
            <w:tcW w:w="0" w:type="auto"/>
            <w:tcBorders>
              <w:top w:val="nil"/>
              <w:left w:val="nil"/>
              <w:bottom w:val="single" w:sz="4" w:space="0" w:color="auto"/>
              <w:right w:val="single" w:sz="4" w:space="0" w:color="auto"/>
            </w:tcBorders>
            <w:shd w:val="clear" w:color="auto" w:fill="auto"/>
            <w:vAlign w:val="center"/>
            <w:hideMark/>
          </w:tcPr>
          <w:p w14:paraId="548D18EC"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90</w:t>
            </w:r>
          </w:p>
        </w:tc>
        <w:tc>
          <w:tcPr>
            <w:tcW w:w="0" w:type="auto"/>
            <w:tcBorders>
              <w:top w:val="nil"/>
              <w:left w:val="nil"/>
              <w:bottom w:val="single" w:sz="4" w:space="0" w:color="auto"/>
              <w:right w:val="nil"/>
            </w:tcBorders>
            <w:shd w:val="clear" w:color="auto" w:fill="auto"/>
            <w:vAlign w:val="center"/>
            <w:hideMark/>
          </w:tcPr>
          <w:p w14:paraId="440202C1"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C308AF8"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945.00</w:t>
            </w:r>
          </w:p>
        </w:tc>
      </w:tr>
      <w:tr w:rsidR="00ED2C8B" w:rsidRPr="00A818E9" w14:paraId="4967441E"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3DAF561"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49</w:t>
            </w:r>
          </w:p>
        </w:tc>
        <w:tc>
          <w:tcPr>
            <w:tcW w:w="0" w:type="auto"/>
            <w:tcBorders>
              <w:top w:val="nil"/>
              <w:left w:val="nil"/>
              <w:bottom w:val="single" w:sz="4" w:space="0" w:color="auto"/>
              <w:right w:val="single" w:sz="4" w:space="0" w:color="auto"/>
            </w:tcBorders>
            <w:shd w:val="clear" w:color="auto" w:fill="auto"/>
            <w:vAlign w:val="center"/>
            <w:hideMark/>
          </w:tcPr>
          <w:p w14:paraId="1204692D"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4E439C25"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72</w:t>
            </w:r>
          </w:p>
        </w:tc>
        <w:tc>
          <w:tcPr>
            <w:tcW w:w="0" w:type="auto"/>
            <w:tcBorders>
              <w:top w:val="nil"/>
              <w:left w:val="nil"/>
              <w:bottom w:val="single" w:sz="4" w:space="0" w:color="auto"/>
              <w:right w:val="nil"/>
            </w:tcBorders>
            <w:shd w:val="clear" w:color="auto" w:fill="auto"/>
            <w:vAlign w:val="center"/>
            <w:hideMark/>
          </w:tcPr>
          <w:p w14:paraId="12CA0525"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B341DC7"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1,035.00</w:t>
            </w:r>
          </w:p>
        </w:tc>
      </w:tr>
      <w:tr w:rsidR="00ED2C8B" w:rsidRPr="00A818E9" w14:paraId="55593A5D"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9AD113C"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49</w:t>
            </w:r>
          </w:p>
        </w:tc>
        <w:tc>
          <w:tcPr>
            <w:tcW w:w="0" w:type="auto"/>
            <w:tcBorders>
              <w:top w:val="nil"/>
              <w:left w:val="nil"/>
              <w:bottom w:val="single" w:sz="4" w:space="0" w:color="auto"/>
              <w:right w:val="single" w:sz="4" w:space="0" w:color="auto"/>
            </w:tcBorders>
            <w:shd w:val="clear" w:color="auto" w:fill="auto"/>
            <w:vAlign w:val="center"/>
            <w:hideMark/>
          </w:tcPr>
          <w:p w14:paraId="1F7AF893"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72</w:t>
            </w:r>
          </w:p>
        </w:tc>
        <w:tc>
          <w:tcPr>
            <w:tcW w:w="0" w:type="auto"/>
            <w:tcBorders>
              <w:top w:val="nil"/>
              <w:left w:val="nil"/>
              <w:bottom w:val="single" w:sz="4" w:space="0" w:color="auto"/>
              <w:right w:val="single" w:sz="4" w:space="0" w:color="auto"/>
            </w:tcBorders>
            <w:shd w:val="clear" w:color="auto" w:fill="auto"/>
            <w:vAlign w:val="center"/>
            <w:hideMark/>
          </w:tcPr>
          <w:p w14:paraId="4B9EE7B5"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74</w:t>
            </w:r>
          </w:p>
        </w:tc>
        <w:tc>
          <w:tcPr>
            <w:tcW w:w="0" w:type="auto"/>
            <w:tcBorders>
              <w:top w:val="nil"/>
              <w:left w:val="nil"/>
              <w:bottom w:val="single" w:sz="4" w:space="0" w:color="auto"/>
              <w:right w:val="nil"/>
            </w:tcBorders>
            <w:shd w:val="clear" w:color="auto" w:fill="auto"/>
            <w:vAlign w:val="center"/>
            <w:hideMark/>
          </w:tcPr>
          <w:p w14:paraId="2A2BEF76"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28E3A23"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1,035.00</w:t>
            </w:r>
          </w:p>
        </w:tc>
      </w:tr>
      <w:tr w:rsidR="00ED2C8B" w:rsidRPr="00A818E9" w14:paraId="3AC87684"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B20E01E"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49</w:t>
            </w:r>
          </w:p>
        </w:tc>
        <w:tc>
          <w:tcPr>
            <w:tcW w:w="0" w:type="auto"/>
            <w:tcBorders>
              <w:top w:val="nil"/>
              <w:left w:val="nil"/>
              <w:bottom w:val="single" w:sz="4" w:space="0" w:color="auto"/>
              <w:right w:val="single" w:sz="4" w:space="0" w:color="auto"/>
            </w:tcBorders>
            <w:shd w:val="clear" w:color="auto" w:fill="auto"/>
            <w:vAlign w:val="center"/>
            <w:hideMark/>
          </w:tcPr>
          <w:p w14:paraId="1742D30A"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74</w:t>
            </w:r>
          </w:p>
        </w:tc>
        <w:tc>
          <w:tcPr>
            <w:tcW w:w="0" w:type="auto"/>
            <w:tcBorders>
              <w:top w:val="nil"/>
              <w:left w:val="nil"/>
              <w:bottom w:val="single" w:sz="4" w:space="0" w:color="auto"/>
              <w:right w:val="single" w:sz="4" w:space="0" w:color="auto"/>
            </w:tcBorders>
            <w:shd w:val="clear" w:color="auto" w:fill="auto"/>
            <w:vAlign w:val="center"/>
            <w:hideMark/>
          </w:tcPr>
          <w:p w14:paraId="79A6EEEF"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84-A</w:t>
            </w:r>
          </w:p>
        </w:tc>
        <w:tc>
          <w:tcPr>
            <w:tcW w:w="0" w:type="auto"/>
            <w:tcBorders>
              <w:top w:val="nil"/>
              <w:left w:val="nil"/>
              <w:bottom w:val="single" w:sz="4" w:space="0" w:color="auto"/>
              <w:right w:val="nil"/>
            </w:tcBorders>
            <w:shd w:val="clear" w:color="auto" w:fill="auto"/>
            <w:vAlign w:val="center"/>
            <w:hideMark/>
          </w:tcPr>
          <w:p w14:paraId="142951E5"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0377677"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1,035.00</w:t>
            </w:r>
          </w:p>
        </w:tc>
      </w:tr>
      <w:tr w:rsidR="00ED2C8B" w:rsidRPr="00A818E9" w14:paraId="3541EA67"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7778424"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49</w:t>
            </w:r>
          </w:p>
        </w:tc>
        <w:tc>
          <w:tcPr>
            <w:tcW w:w="0" w:type="auto"/>
            <w:tcBorders>
              <w:top w:val="nil"/>
              <w:left w:val="nil"/>
              <w:bottom w:val="single" w:sz="4" w:space="0" w:color="auto"/>
              <w:right w:val="single" w:sz="4" w:space="0" w:color="auto"/>
            </w:tcBorders>
            <w:shd w:val="clear" w:color="auto" w:fill="auto"/>
            <w:vAlign w:val="center"/>
            <w:hideMark/>
          </w:tcPr>
          <w:p w14:paraId="7F1518EA"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84-A</w:t>
            </w:r>
          </w:p>
        </w:tc>
        <w:tc>
          <w:tcPr>
            <w:tcW w:w="0" w:type="auto"/>
            <w:tcBorders>
              <w:top w:val="nil"/>
              <w:left w:val="nil"/>
              <w:bottom w:val="single" w:sz="4" w:space="0" w:color="auto"/>
              <w:right w:val="single" w:sz="4" w:space="0" w:color="auto"/>
            </w:tcBorders>
            <w:shd w:val="clear" w:color="auto" w:fill="auto"/>
            <w:vAlign w:val="center"/>
            <w:hideMark/>
          </w:tcPr>
          <w:p w14:paraId="6769BFEB"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AV. ITZÁES</w:t>
            </w:r>
          </w:p>
        </w:tc>
        <w:tc>
          <w:tcPr>
            <w:tcW w:w="0" w:type="auto"/>
            <w:tcBorders>
              <w:top w:val="nil"/>
              <w:left w:val="nil"/>
              <w:bottom w:val="single" w:sz="4" w:space="0" w:color="auto"/>
              <w:right w:val="nil"/>
            </w:tcBorders>
            <w:shd w:val="clear" w:color="auto" w:fill="auto"/>
            <w:vAlign w:val="center"/>
            <w:hideMark/>
          </w:tcPr>
          <w:p w14:paraId="5EF47E66"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4A1FBB3"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845.00</w:t>
            </w:r>
          </w:p>
        </w:tc>
      </w:tr>
      <w:tr w:rsidR="00ED2C8B" w:rsidRPr="00A818E9" w14:paraId="49F85EC3"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A4C3B"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49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DB52F8"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AV. ITZÁES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0ABE45"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90-A</w:t>
            </w:r>
          </w:p>
        </w:tc>
        <w:tc>
          <w:tcPr>
            <w:tcW w:w="0" w:type="auto"/>
            <w:tcBorders>
              <w:top w:val="single" w:sz="4" w:space="0" w:color="auto"/>
              <w:left w:val="nil"/>
              <w:bottom w:val="single" w:sz="4" w:space="0" w:color="auto"/>
              <w:right w:val="nil"/>
            </w:tcBorders>
            <w:shd w:val="clear" w:color="auto" w:fill="auto"/>
            <w:vAlign w:val="center"/>
            <w:hideMark/>
          </w:tcPr>
          <w:p w14:paraId="5B325686"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2E3D74"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845.00</w:t>
            </w:r>
          </w:p>
        </w:tc>
      </w:tr>
      <w:tr w:rsidR="00ED2C8B" w:rsidRPr="00A818E9" w14:paraId="49CD8803"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8582D97"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51</w:t>
            </w:r>
          </w:p>
        </w:tc>
        <w:tc>
          <w:tcPr>
            <w:tcW w:w="0" w:type="auto"/>
            <w:tcBorders>
              <w:top w:val="nil"/>
              <w:left w:val="nil"/>
              <w:bottom w:val="single" w:sz="4" w:space="0" w:color="auto"/>
              <w:right w:val="single" w:sz="4" w:space="0" w:color="auto"/>
            </w:tcBorders>
            <w:shd w:val="clear" w:color="auto" w:fill="auto"/>
            <w:vAlign w:val="center"/>
            <w:hideMark/>
          </w:tcPr>
          <w:p w14:paraId="49D9D006"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440E4BAC"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72</w:t>
            </w:r>
          </w:p>
        </w:tc>
        <w:tc>
          <w:tcPr>
            <w:tcW w:w="0" w:type="auto"/>
            <w:tcBorders>
              <w:top w:val="nil"/>
              <w:left w:val="nil"/>
              <w:bottom w:val="single" w:sz="4" w:space="0" w:color="auto"/>
              <w:right w:val="nil"/>
            </w:tcBorders>
            <w:shd w:val="clear" w:color="auto" w:fill="auto"/>
            <w:vAlign w:val="center"/>
            <w:hideMark/>
          </w:tcPr>
          <w:p w14:paraId="7379E8FD"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6EC1425"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845.00</w:t>
            </w:r>
          </w:p>
        </w:tc>
      </w:tr>
      <w:tr w:rsidR="00ED2C8B" w:rsidRPr="00A818E9" w14:paraId="582A1BE6"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CE7BA3F"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51</w:t>
            </w:r>
          </w:p>
        </w:tc>
        <w:tc>
          <w:tcPr>
            <w:tcW w:w="0" w:type="auto"/>
            <w:tcBorders>
              <w:top w:val="nil"/>
              <w:left w:val="nil"/>
              <w:bottom w:val="single" w:sz="4" w:space="0" w:color="auto"/>
              <w:right w:val="single" w:sz="4" w:space="0" w:color="auto"/>
            </w:tcBorders>
            <w:shd w:val="clear" w:color="auto" w:fill="auto"/>
            <w:vAlign w:val="center"/>
            <w:hideMark/>
          </w:tcPr>
          <w:p w14:paraId="10E0F6F4"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72</w:t>
            </w:r>
          </w:p>
        </w:tc>
        <w:tc>
          <w:tcPr>
            <w:tcW w:w="0" w:type="auto"/>
            <w:tcBorders>
              <w:top w:val="nil"/>
              <w:left w:val="nil"/>
              <w:bottom w:val="single" w:sz="4" w:space="0" w:color="auto"/>
              <w:right w:val="single" w:sz="4" w:space="0" w:color="auto"/>
            </w:tcBorders>
            <w:shd w:val="clear" w:color="auto" w:fill="auto"/>
            <w:vAlign w:val="center"/>
            <w:hideMark/>
          </w:tcPr>
          <w:p w14:paraId="216EB00E"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74</w:t>
            </w:r>
          </w:p>
        </w:tc>
        <w:tc>
          <w:tcPr>
            <w:tcW w:w="0" w:type="auto"/>
            <w:tcBorders>
              <w:top w:val="nil"/>
              <w:left w:val="nil"/>
              <w:bottom w:val="single" w:sz="4" w:space="0" w:color="auto"/>
              <w:right w:val="nil"/>
            </w:tcBorders>
            <w:shd w:val="clear" w:color="auto" w:fill="auto"/>
            <w:vAlign w:val="center"/>
            <w:hideMark/>
          </w:tcPr>
          <w:p w14:paraId="2E64D284"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CECEC17"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845.00</w:t>
            </w:r>
          </w:p>
        </w:tc>
      </w:tr>
      <w:tr w:rsidR="00ED2C8B" w:rsidRPr="00A818E9" w14:paraId="79F4CD73"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D35F9"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8C6F1D"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8FADB0"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84-A</w:t>
            </w:r>
          </w:p>
        </w:tc>
        <w:tc>
          <w:tcPr>
            <w:tcW w:w="0" w:type="auto"/>
            <w:tcBorders>
              <w:top w:val="single" w:sz="4" w:space="0" w:color="auto"/>
              <w:left w:val="nil"/>
              <w:bottom w:val="single" w:sz="4" w:space="0" w:color="auto"/>
              <w:right w:val="nil"/>
            </w:tcBorders>
            <w:shd w:val="clear" w:color="auto" w:fill="auto"/>
            <w:vAlign w:val="center"/>
            <w:hideMark/>
          </w:tcPr>
          <w:p w14:paraId="2907000C"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998E4D"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845.00</w:t>
            </w:r>
          </w:p>
        </w:tc>
      </w:tr>
      <w:tr w:rsidR="00ED2C8B" w:rsidRPr="00A818E9" w14:paraId="160DC0DC"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F7ABECC"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51</w:t>
            </w:r>
          </w:p>
        </w:tc>
        <w:tc>
          <w:tcPr>
            <w:tcW w:w="0" w:type="auto"/>
            <w:tcBorders>
              <w:top w:val="nil"/>
              <w:left w:val="nil"/>
              <w:bottom w:val="single" w:sz="4" w:space="0" w:color="auto"/>
              <w:right w:val="single" w:sz="4" w:space="0" w:color="auto"/>
            </w:tcBorders>
            <w:shd w:val="clear" w:color="auto" w:fill="auto"/>
            <w:vAlign w:val="center"/>
            <w:hideMark/>
          </w:tcPr>
          <w:p w14:paraId="62F66210"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84-A</w:t>
            </w:r>
          </w:p>
        </w:tc>
        <w:tc>
          <w:tcPr>
            <w:tcW w:w="0" w:type="auto"/>
            <w:tcBorders>
              <w:top w:val="nil"/>
              <w:left w:val="nil"/>
              <w:bottom w:val="single" w:sz="4" w:space="0" w:color="auto"/>
              <w:right w:val="single" w:sz="4" w:space="0" w:color="auto"/>
            </w:tcBorders>
            <w:shd w:val="clear" w:color="auto" w:fill="auto"/>
            <w:vAlign w:val="center"/>
            <w:hideMark/>
          </w:tcPr>
          <w:p w14:paraId="211CE45E"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AV. ITZÁES</w:t>
            </w:r>
          </w:p>
        </w:tc>
        <w:tc>
          <w:tcPr>
            <w:tcW w:w="0" w:type="auto"/>
            <w:tcBorders>
              <w:top w:val="nil"/>
              <w:left w:val="nil"/>
              <w:bottom w:val="single" w:sz="4" w:space="0" w:color="auto"/>
              <w:right w:val="nil"/>
            </w:tcBorders>
            <w:shd w:val="clear" w:color="auto" w:fill="auto"/>
            <w:vAlign w:val="center"/>
            <w:hideMark/>
          </w:tcPr>
          <w:p w14:paraId="6C71BAD8"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219E25C"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845.00</w:t>
            </w:r>
          </w:p>
        </w:tc>
      </w:tr>
      <w:tr w:rsidR="00ED2C8B" w:rsidRPr="00A818E9" w14:paraId="48A3FB5A"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8AC7ECE"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53</w:t>
            </w:r>
          </w:p>
        </w:tc>
        <w:tc>
          <w:tcPr>
            <w:tcW w:w="0" w:type="auto"/>
            <w:tcBorders>
              <w:top w:val="nil"/>
              <w:left w:val="nil"/>
              <w:bottom w:val="single" w:sz="4" w:space="0" w:color="auto"/>
              <w:right w:val="single" w:sz="4" w:space="0" w:color="auto"/>
            </w:tcBorders>
            <w:shd w:val="clear" w:color="auto" w:fill="auto"/>
            <w:vAlign w:val="center"/>
            <w:hideMark/>
          </w:tcPr>
          <w:p w14:paraId="7C89783A"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40D64FA4"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72</w:t>
            </w:r>
          </w:p>
        </w:tc>
        <w:tc>
          <w:tcPr>
            <w:tcW w:w="0" w:type="auto"/>
            <w:tcBorders>
              <w:top w:val="nil"/>
              <w:left w:val="nil"/>
              <w:bottom w:val="single" w:sz="4" w:space="0" w:color="auto"/>
              <w:right w:val="nil"/>
            </w:tcBorders>
            <w:shd w:val="clear" w:color="auto" w:fill="auto"/>
            <w:vAlign w:val="center"/>
            <w:hideMark/>
          </w:tcPr>
          <w:p w14:paraId="78BA291B"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8C7EB8B"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845.00</w:t>
            </w:r>
          </w:p>
        </w:tc>
      </w:tr>
      <w:tr w:rsidR="00ED2C8B" w:rsidRPr="00A818E9" w14:paraId="20E81094"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5EE8CF4"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53</w:t>
            </w:r>
          </w:p>
        </w:tc>
        <w:tc>
          <w:tcPr>
            <w:tcW w:w="0" w:type="auto"/>
            <w:tcBorders>
              <w:top w:val="nil"/>
              <w:left w:val="nil"/>
              <w:bottom w:val="single" w:sz="4" w:space="0" w:color="auto"/>
              <w:right w:val="single" w:sz="4" w:space="0" w:color="auto"/>
            </w:tcBorders>
            <w:shd w:val="clear" w:color="auto" w:fill="auto"/>
            <w:vAlign w:val="center"/>
            <w:hideMark/>
          </w:tcPr>
          <w:p w14:paraId="3BA23DA4"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72</w:t>
            </w:r>
          </w:p>
        </w:tc>
        <w:tc>
          <w:tcPr>
            <w:tcW w:w="0" w:type="auto"/>
            <w:tcBorders>
              <w:top w:val="nil"/>
              <w:left w:val="nil"/>
              <w:bottom w:val="single" w:sz="4" w:space="0" w:color="auto"/>
              <w:right w:val="single" w:sz="4" w:space="0" w:color="auto"/>
            </w:tcBorders>
            <w:shd w:val="clear" w:color="auto" w:fill="auto"/>
            <w:vAlign w:val="center"/>
            <w:hideMark/>
          </w:tcPr>
          <w:p w14:paraId="5A237D9D"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74</w:t>
            </w:r>
          </w:p>
        </w:tc>
        <w:tc>
          <w:tcPr>
            <w:tcW w:w="0" w:type="auto"/>
            <w:tcBorders>
              <w:top w:val="nil"/>
              <w:left w:val="nil"/>
              <w:bottom w:val="single" w:sz="4" w:space="0" w:color="auto"/>
              <w:right w:val="nil"/>
            </w:tcBorders>
            <w:shd w:val="clear" w:color="auto" w:fill="auto"/>
            <w:vAlign w:val="center"/>
            <w:hideMark/>
          </w:tcPr>
          <w:p w14:paraId="1E96E35A"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D9CBC14"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845.00</w:t>
            </w:r>
          </w:p>
        </w:tc>
      </w:tr>
      <w:tr w:rsidR="00ED2C8B" w:rsidRPr="00A818E9" w14:paraId="4DE6E9FE"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0B1EB"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464808"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463593"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82</w:t>
            </w:r>
          </w:p>
        </w:tc>
        <w:tc>
          <w:tcPr>
            <w:tcW w:w="0" w:type="auto"/>
            <w:tcBorders>
              <w:top w:val="single" w:sz="4" w:space="0" w:color="auto"/>
              <w:left w:val="nil"/>
              <w:bottom w:val="single" w:sz="4" w:space="0" w:color="auto"/>
              <w:right w:val="nil"/>
            </w:tcBorders>
            <w:shd w:val="clear" w:color="auto" w:fill="auto"/>
            <w:vAlign w:val="center"/>
            <w:hideMark/>
          </w:tcPr>
          <w:p w14:paraId="05820AA5"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DEFEEE"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845.00</w:t>
            </w:r>
          </w:p>
        </w:tc>
      </w:tr>
      <w:tr w:rsidR="00ED2C8B" w:rsidRPr="00A818E9" w14:paraId="210B9AD8"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EABA6F1"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14:paraId="0A303416"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764ADCDF"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74</w:t>
            </w:r>
          </w:p>
        </w:tc>
        <w:tc>
          <w:tcPr>
            <w:tcW w:w="0" w:type="auto"/>
            <w:tcBorders>
              <w:top w:val="nil"/>
              <w:left w:val="nil"/>
              <w:bottom w:val="single" w:sz="4" w:space="0" w:color="auto"/>
              <w:right w:val="nil"/>
            </w:tcBorders>
            <w:shd w:val="clear" w:color="auto" w:fill="auto"/>
            <w:vAlign w:val="center"/>
            <w:hideMark/>
          </w:tcPr>
          <w:p w14:paraId="31084FA6"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6E457DE"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845.00</w:t>
            </w:r>
          </w:p>
        </w:tc>
      </w:tr>
      <w:tr w:rsidR="00ED2C8B" w:rsidRPr="00A818E9" w14:paraId="4277B648"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016FA"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BE4BBD"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6C601D"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82</w:t>
            </w:r>
          </w:p>
        </w:tc>
        <w:tc>
          <w:tcPr>
            <w:tcW w:w="0" w:type="auto"/>
            <w:tcBorders>
              <w:top w:val="single" w:sz="4" w:space="0" w:color="auto"/>
              <w:left w:val="nil"/>
              <w:bottom w:val="single" w:sz="4" w:space="0" w:color="auto"/>
              <w:right w:val="nil"/>
            </w:tcBorders>
            <w:shd w:val="clear" w:color="auto" w:fill="auto"/>
            <w:vAlign w:val="center"/>
            <w:hideMark/>
          </w:tcPr>
          <w:p w14:paraId="61AFF2D4"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60394FE"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845.00</w:t>
            </w:r>
          </w:p>
        </w:tc>
      </w:tr>
      <w:tr w:rsidR="00ED2C8B" w:rsidRPr="00A818E9" w14:paraId="5FE169E9"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598B21D"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14:paraId="4DF5C0BA"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67EF7044"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72</w:t>
            </w:r>
          </w:p>
        </w:tc>
        <w:tc>
          <w:tcPr>
            <w:tcW w:w="0" w:type="auto"/>
            <w:tcBorders>
              <w:top w:val="nil"/>
              <w:left w:val="nil"/>
              <w:bottom w:val="single" w:sz="4" w:space="0" w:color="auto"/>
              <w:right w:val="nil"/>
            </w:tcBorders>
            <w:shd w:val="clear" w:color="auto" w:fill="auto"/>
            <w:vAlign w:val="center"/>
            <w:hideMark/>
          </w:tcPr>
          <w:p w14:paraId="67B2D298"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245EEA7"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2,170.00</w:t>
            </w:r>
          </w:p>
        </w:tc>
      </w:tr>
      <w:tr w:rsidR="00ED2C8B" w:rsidRPr="00A818E9" w14:paraId="2EAC42B0"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5A90967"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14:paraId="20DA94A1"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72</w:t>
            </w:r>
          </w:p>
        </w:tc>
        <w:tc>
          <w:tcPr>
            <w:tcW w:w="0" w:type="auto"/>
            <w:tcBorders>
              <w:top w:val="nil"/>
              <w:left w:val="nil"/>
              <w:bottom w:val="single" w:sz="4" w:space="0" w:color="auto"/>
              <w:right w:val="single" w:sz="4" w:space="0" w:color="auto"/>
            </w:tcBorders>
            <w:shd w:val="clear" w:color="auto" w:fill="auto"/>
            <w:vAlign w:val="center"/>
            <w:hideMark/>
          </w:tcPr>
          <w:p w14:paraId="7C84A0A7"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78</w:t>
            </w:r>
          </w:p>
        </w:tc>
        <w:tc>
          <w:tcPr>
            <w:tcW w:w="0" w:type="auto"/>
            <w:tcBorders>
              <w:top w:val="nil"/>
              <w:left w:val="nil"/>
              <w:bottom w:val="single" w:sz="4" w:space="0" w:color="auto"/>
              <w:right w:val="nil"/>
            </w:tcBorders>
            <w:shd w:val="clear" w:color="auto" w:fill="auto"/>
            <w:vAlign w:val="center"/>
            <w:hideMark/>
          </w:tcPr>
          <w:p w14:paraId="07142168"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A523447"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845.00</w:t>
            </w:r>
          </w:p>
        </w:tc>
      </w:tr>
      <w:tr w:rsidR="00ED2C8B" w:rsidRPr="00A818E9" w14:paraId="0AAC3147"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1872AF0"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5986FA39"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2A3A5006"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72</w:t>
            </w:r>
          </w:p>
        </w:tc>
        <w:tc>
          <w:tcPr>
            <w:tcW w:w="0" w:type="auto"/>
            <w:tcBorders>
              <w:top w:val="nil"/>
              <w:left w:val="nil"/>
              <w:bottom w:val="single" w:sz="4" w:space="0" w:color="auto"/>
              <w:right w:val="nil"/>
            </w:tcBorders>
            <w:shd w:val="clear" w:color="auto" w:fill="auto"/>
            <w:vAlign w:val="center"/>
            <w:hideMark/>
          </w:tcPr>
          <w:p w14:paraId="1A1CBE90"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BC75F9F"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3,955.00</w:t>
            </w:r>
          </w:p>
        </w:tc>
      </w:tr>
      <w:tr w:rsidR="00ED2C8B" w:rsidRPr="00A818E9" w14:paraId="5826F26F"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AEB3475"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7C4820CD"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72</w:t>
            </w:r>
          </w:p>
        </w:tc>
        <w:tc>
          <w:tcPr>
            <w:tcW w:w="0" w:type="auto"/>
            <w:tcBorders>
              <w:top w:val="nil"/>
              <w:left w:val="nil"/>
              <w:bottom w:val="single" w:sz="4" w:space="0" w:color="auto"/>
              <w:right w:val="single" w:sz="4" w:space="0" w:color="auto"/>
            </w:tcBorders>
            <w:shd w:val="clear" w:color="auto" w:fill="auto"/>
            <w:vAlign w:val="center"/>
            <w:hideMark/>
          </w:tcPr>
          <w:p w14:paraId="761F506E"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74</w:t>
            </w:r>
          </w:p>
        </w:tc>
        <w:tc>
          <w:tcPr>
            <w:tcW w:w="0" w:type="auto"/>
            <w:tcBorders>
              <w:top w:val="nil"/>
              <w:left w:val="nil"/>
              <w:bottom w:val="single" w:sz="4" w:space="0" w:color="auto"/>
              <w:right w:val="nil"/>
            </w:tcBorders>
            <w:shd w:val="clear" w:color="auto" w:fill="auto"/>
            <w:vAlign w:val="center"/>
            <w:hideMark/>
          </w:tcPr>
          <w:p w14:paraId="2A5D84D2"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0BD45AD"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1,980.00</w:t>
            </w:r>
          </w:p>
        </w:tc>
      </w:tr>
      <w:tr w:rsidR="00ED2C8B" w:rsidRPr="00A818E9" w14:paraId="493D0F93"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92F7E70"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5E128107"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74</w:t>
            </w:r>
          </w:p>
        </w:tc>
        <w:tc>
          <w:tcPr>
            <w:tcW w:w="0" w:type="auto"/>
            <w:tcBorders>
              <w:top w:val="nil"/>
              <w:left w:val="nil"/>
              <w:bottom w:val="single" w:sz="4" w:space="0" w:color="auto"/>
              <w:right w:val="single" w:sz="4" w:space="0" w:color="auto"/>
            </w:tcBorders>
            <w:shd w:val="clear" w:color="auto" w:fill="auto"/>
            <w:vAlign w:val="center"/>
            <w:hideMark/>
          </w:tcPr>
          <w:p w14:paraId="06ECCA6E"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82</w:t>
            </w:r>
          </w:p>
        </w:tc>
        <w:tc>
          <w:tcPr>
            <w:tcW w:w="0" w:type="auto"/>
            <w:tcBorders>
              <w:top w:val="nil"/>
              <w:left w:val="nil"/>
              <w:bottom w:val="single" w:sz="4" w:space="0" w:color="auto"/>
              <w:right w:val="nil"/>
            </w:tcBorders>
            <w:shd w:val="clear" w:color="auto" w:fill="auto"/>
            <w:vAlign w:val="center"/>
            <w:hideMark/>
          </w:tcPr>
          <w:p w14:paraId="451E8C1E"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FF2308B"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1,880.00</w:t>
            </w:r>
          </w:p>
        </w:tc>
      </w:tr>
      <w:tr w:rsidR="00ED2C8B" w:rsidRPr="00A818E9" w14:paraId="0F271739" w14:textId="77777777" w:rsidTr="00803B02">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68B5464"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6A315FEF"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82</w:t>
            </w:r>
          </w:p>
        </w:tc>
        <w:tc>
          <w:tcPr>
            <w:tcW w:w="0" w:type="auto"/>
            <w:tcBorders>
              <w:top w:val="nil"/>
              <w:left w:val="nil"/>
              <w:bottom w:val="single" w:sz="4" w:space="0" w:color="auto"/>
              <w:right w:val="single" w:sz="4" w:space="0" w:color="auto"/>
            </w:tcBorders>
            <w:shd w:val="clear" w:color="auto" w:fill="auto"/>
            <w:vAlign w:val="center"/>
            <w:hideMark/>
          </w:tcPr>
          <w:p w14:paraId="033A4B57"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AV. ITZÁES</w:t>
            </w:r>
          </w:p>
        </w:tc>
        <w:tc>
          <w:tcPr>
            <w:tcW w:w="0" w:type="auto"/>
            <w:tcBorders>
              <w:top w:val="nil"/>
              <w:left w:val="nil"/>
              <w:bottom w:val="single" w:sz="4" w:space="0" w:color="auto"/>
              <w:right w:val="nil"/>
            </w:tcBorders>
            <w:shd w:val="clear" w:color="auto" w:fill="auto"/>
            <w:vAlign w:val="center"/>
            <w:hideMark/>
          </w:tcPr>
          <w:p w14:paraId="6E68F137"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AFAB60E"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1,980.00</w:t>
            </w:r>
          </w:p>
        </w:tc>
      </w:tr>
      <w:tr w:rsidR="00ED2C8B" w:rsidRPr="00A818E9" w14:paraId="6E544C5D" w14:textId="77777777" w:rsidTr="00803B02">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29AE7"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lastRenderedPageBreak/>
              <w:t>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ED8EC7"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AV. ITZÁES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8B0943"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EF262F"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98A08F"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1,600.00</w:t>
            </w:r>
          </w:p>
        </w:tc>
      </w:tr>
      <w:tr w:rsidR="00ED2C8B" w:rsidRPr="00A818E9" w14:paraId="4F39665F" w14:textId="77777777" w:rsidTr="00803B02">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27164"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59-A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C4C87D"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74-A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4C6855"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82</w:t>
            </w:r>
          </w:p>
        </w:tc>
        <w:tc>
          <w:tcPr>
            <w:tcW w:w="0" w:type="auto"/>
            <w:tcBorders>
              <w:top w:val="single" w:sz="4" w:space="0" w:color="auto"/>
              <w:left w:val="nil"/>
              <w:bottom w:val="single" w:sz="4" w:space="0" w:color="auto"/>
              <w:right w:val="nil"/>
            </w:tcBorders>
            <w:shd w:val="clear" w:color="auto" w:fill="auto"/>
            <w:vAlign w:val="center"/>
            <w:hideMark/>
          </w:tcPr>
          <w:p w14:paraId="7D4B67B5"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D67AFF"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845.00</w:t>
            </w:r>
          </w:p>
        </w:tc>
      </w:tr>
      <w:tr w:rsidR="00ED2C8B" w:rsidRPr="00A818E9" w14:paraId="6A09CE30"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8192D44"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59-A</w:t>
            </w:r>
          </w:p>
        </w:tc>
        <w:tc>
          <w:tcPr>
            <w:tcW w:w="0" w:type="auto"/>
            <w:tcBorders>
              <w:top w:val="nil"/>
              <w:left w:val="nil"/>
              <w:bottom w:val="single" w:sz="4" w:space="0" w:color="auto"/>
              <w:right w:val="single" w:sz="4" w:space="0" w:color="auto"/>
            </w:tcBorders>
            <w:shd w:val="clear" w:color="auto" w:fill="auto"/>
            <w:vAlign w:val="center"/>
            <w:hideMark/>
          </w:tcPr>
          <w:p w14:paraId="28EA72FB"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82</w:t>
            </w:r>
          </w:p>
        </w:tc>
        <w:tc>
          <w:tcPr>
            <w:tcW w:w="0" w:type="auto"/>
            <w:tcBorders>
              <w:top w:val="nil"/>
              <w:left w:val="nil"/>
              <w:bottom w:val="single" w:sz="4" w:space="0" w:color="auto"/>
              <w:right w:val="single" w:sz="4" w:space="0" w:color="auto"/>
            </w:tcBorders>
            <w:shd w:val="clear" w:color="auto" w:fill="auto"/>
            <w:vAlign w:val="center"/>
            <w:hideMark/>
          </w:tcPr>
          <w:p w14:paraId="4549C287"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AV. ITZÁES</w:t>
            </w:r>
          </w:p>
        </w:tc>
        <w:tc>
          <w:tcPr>
            <w:tcW w:w="0" w:type="auto"/>
            <w:tcBorders>
              <w:top w:val="nil"/>
              <w:left w:val="nil"/>
              <w:bottom w:val="single" w:sz="4" w:space="0" w:color="auto"/>
              <w:right w:val="nil"/>
            </w:tcBorders>
            <w:shd w:val="clear" w:color="auto" w:fill="auto"/>
            <w:vAlign w:val="center"/>
            <w:hideMark/>
          </w:tcPr>
          <w:p w14:paraId="39B8897D"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77F4F15"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1,130.00</w:t>
            </w:r>
          </w:p>
        </w:tc>
      </w:tr>
      <w:tr w:rsidR="00ED2C8B" w:rsidRPr="00A818E9" w14:paraId="6C82F218"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538077E"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59-A</w:t>
            </w:r>
          </w:p>
        </w:tc>
        <w:tc>
          <w:tcPr>
            <w:tcW w:w="0" w:type="auto"/>
            <w:tcBorders>
              <w:top w:val="nil"/>
              <w:left w:val="nil"/>
              <w:bottom w:val="single" w:sz="4" w:space="0" w:color="auto"/>
              <w:right w:val="single" w:sz="4" w:space="0" w:color="auto"/>
            </w:tcBorders>
            <w:shd w:val="clear" w:color="auto" w:fill="auto"/>
            <w:vAlign w:val="center"/>
            <w:hideMark/>
          </w:tcPr>
          <w:p w14:paraId="21843083"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AV. ITZÁES</w:t>
            </w:r>
          </w:p>
        </w:tc>
        <w:tc>
          <w:tcPr>
            <w:tcW w:w="0" w:type="auto"/>
            <w:tcBorders>
              <w:top w:val="nil"/>
              <w:left w:val="nil"/>
              <w:bottom w:val="single" w:sz="4" w:space="0" w:color="auto"/>
              <w:right w:val="single" w:sz="4" w:space="0" w:color="auto"/>
            </w:tcBorders>
            <w:shd w:val="clear" w:color="auto" w:fill="auto"/>
            <w:vAlign w:val="center"/>
            <w:hideMark/>
          </w:tcPr>
          <w:p w14:paraId="6745CCDB"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90</w:t>
            </w:r>
          </w:p>
        </w:tc>
        <w:tc>
          <w:tcPr>
            <w:tcW w:w="0" w:type="auto"/>
            <w:tcBorders>
              <w:top w:val="nil"/>
              <w:left w:val="nil"/>
              <w:bottom w:val="single" w:sz="4" w:space="0" w:color="auto"/>
              <w:right w:val="nil"/>
            </w:tcBorders>
            <w:shd w:val="clear" w:color="auto" w:fill="auto"/>
            <w:vAlign w:val="center"/>
            <w:hideMark/>
          </w:tcPr>
          <w:p w14:paraId="7BD0E165"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763D8DA"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1,225.00</w:t>
            </w:r>
          </w:p>
        </w:tc>
      </w:tr>
      <w:tr w:rsidR="00ED2C8B" w:rsidRPr="00A818E9" w14:paraId="2558C7C7"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68E66D2"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14:paraId="500B79E7"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6350773F"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84</w:t>
            </w:r>
          </w:p>
        </w:tc>
        <w:tc>
          <w:tcPr>
            <w:tcW w:w="0" w:type="auto"/>
            <w:tcBorders>
              <w:top w:val="nil"/>
              <w:left w:val="nil"/>
              <w:bottom w:val="single" w:sz="4" w:space="0" w:color="auto"/>
              <w:right w:val="nil"/>
            </w:tcBorders>
            <w:shd w:val="clear" w:color="auto" w:fill="auto"/>
            <w:vAlign w:val="center"/>
            <w:hideMark/>
          </w:tcPr>
          <w:p w14:paraId="20FB8E0C"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D8513E2"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845.00</w:t>
            </w:r>
          </w:p>
        </w:tc>
      </w:tr>
      <w:tr w:rsidR="00ED2C8B" w:rsidRPr="00A818E9" w14:paraId="790071F5"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9F4EEBD"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63</w:t>
            </w:r>
          </w:p>
        </w:tc>
        <w:tc>
          <w:tcPr>
            <w:tcW w:w="0" w:type="auto"/>
            <w:tcBorders>
              <w:top w:val="nil"/>
              <w:left w:val="nil"/>
              <w:bottom w:val="single" w:sz="4" w:space="0" w:color="auto"/>
              <w:right w:val="single" w:sz="4" w:space="0" w:color="auto"/>
            </w:tcBorders>
            <w:shd w:val="clear" w:color="auto" w:fill="auto"/>
            <w:vAlign w:val="center"/>
            <w:hideMark/>
          </w:tcPr>
          <w:p w14:paraId="2477B383"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1F2E5CD1"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76</w:t>
            </w:r>
          </w:p>
        </w:tc>
        <w:tc>
          <w:tcPr>
            <w:tcW w:w="0" w:type="auto"/>
            <w:tcBorders>
              <w:top w:val="nil"/>
              <w:left w:val="nil"/>
              <w:bottom w:val="single" w:sz="4" w:space="0" w:color="auto"/>
              <w:right w:val="nil"/>
            </w:tcBorders>
            <w:shd w:val="clear" w:color="auto" w:fill="auto"/>
            <w:vAlign w:val="center"/>
            <w:hideMark/>
          </w:tcPr>
          <w:p w14:paraId="50AB888E"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FA28620"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845.00</w:t>
            </w:r>
          </w:p>
        </w:tc>
      </w:tr>
      <w:tr w:rsidR="00ED2C8B" w:rsidRPr="00A818E9" w14:paraId="261D351A"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120B945"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14:paraId="7F7049E1"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11CF3753"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AV. ITZÁES</w:t>
            </w:r>
          </w:p>
        </w:tc>
        <w:tc>
          <w:tcPr>
            <w:tcW w:w="0" w:type="auto"/>
            <w:tcBorders>
              <w:top w:val="nil"/>
              <w:left w:val="nil"/>
              <w:bottom w:val="single" w:sz="4" w:space="0" w:color="auto"/>
              <w:right w:val="nil"/>
            </w:tcBorders>
            <w:shd w:val="clear" w:color="auto" w:fill="auto"/>
            <w:vAlign w:val="center"/>
            <w:hideMark/>
          </w:tcPr>
          <w:p w14:paraId="558A24EC"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FB74D4C"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845.00</w:t>
            </w:r>
          </w:p>
        </w:tc>
      </w:tr>
      <w:tr w:rsidR="00ED2C8B" w:rsidRPr="00A818E9" w14:paraId="43C3FA59"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98AEDC7"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14:paraId="71D0C222"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AV. ITZÁES</w:t>
            </w:r>
          </w:p>
        </w:tc>
        <w:tc>
          <w:tcPr>
            <w:tcW w:w="0" w:type="auto"/>
            <w:tcBorders>
              <w:top w:val="nil"/>
              <w:left w:val="nil"/>
              <w:bottom w:val="single" w:sz="4" w:space="0" w:color="auto"/>
              <w:right w:val="single" w:sz="4" w:space="0" w:color="auto"/>
            </w:tcBorders>
            <w:shd w:val="clear" w:color="auto" w:fill="auto"/>
            <w:vAlign w:val="center"/>
            <w:hideMark/>
          </w:tcPr>
          <w:p w14:paraId="70B48032"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90</w:t>
            </w:r>
          </w:p>
        </w:tc>
        <w:tc>
          <w:tcPr>
            <w:tcW w:w="0" w:type="auto"/>
            <w:tcBorders>
              <w:top w:val="nil"/>
              <w:left w:val="nil"/>
              <w:bottom w:val="single" w:sz="4" w:space="0" w:color="auto"/>
              <w:right w:val="nil"/>
            </w:tcBorders>
            <w:shd w:val="clear" w:color="auto" w:fill="auto"/>
            <w:vAlign w:val="center"/>
            <w:hideMark/>
          </w:tcPr>
          <w:p w14:paraId="57A6E317"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862DCF8"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845.00</w:t>
            </w:r>
          </w:p>
        </w:tc>
      </w:tr>
      <w:tr w:rsidR="00ED2C8B" w:rsidRPr="00A818E9" w14:paraId="6C5CBBCB"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80385"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65-A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5BE154"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E02F73"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AV. ITZÁES</w:t>
            </w:r>
          </w:p>
        </w:tc>
        <w:tc>
          <w:tcPr>
            <w:tcW w:w="0" w:type="auto"/>
            <w:tcBorders>
              <w:top w:val="single" w:sz="4" w:space="0" w:color="auto"/>
              <w:left w:val="nil"/>
              <w:bottom w:val="single" w:sz="4" w:space="0" w:color="auto"/>
              <w:right w:val="nil"/>
            </w:tcBorders>
            <w:shd w:val="clear" w:color="auto" w:fill="auto"/>
            <w:vAlign w:val="center"/>
            <w:hideMark/>
          </w:tcPr>
          <w:p w14:paraId="3F894A1C"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0ECED6A"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845.00</w:t>
            </w:r>
          </w:p>
        </w:tc>
      </w:tr>
      <w:tr w:rsidR="00ED2C8B" w:rsidRPr="00A818E9" w14:paraId="057610A4"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C9D551B"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65-A</w:t>
            </w:r>
          </w:p>
        </w:tc>
        <w:tc>
          <w:tcPr>
            <w:tcW w:w="0" w:type="auto"/>
            <w:tcBorders>
              <w:top w:val="nil"/>
              <w:left w:val="nil"/>
              <w:bottom w:val="single" w:sz="4" w:space="0" w:color="auto"/>
              <w:right w:val="single" w:sz="4" w:space="0" w:color="auto"/>
            </w:tcBorders>
            <w:shd w:val="clear" w:color="auto" w:fill="auto"/>
            <w:vAlign w:val="center"/>
            <w:hideMark/>
          </w:tcPr>
          <w:p w14:paraId="7AD6B81C" w14:textId="77777777" w:rsidR="00ED2C8B" w:rsidRPr="00A818E9" w:rsidRDefault="00ED2C8B" w:rsidP="00ED2C8B">
            <w:pPr>
              <w:jc w:val="center"/>
              <w:rPr>
                <w:rFonts w:ascii="Arial" w:hAnsi="Arial" w:cs="Arial"/>
                <w:sz w:val="20"/>
                <w:szCs w:val="20"/>
                <w:lang w:eastAsia="es-ES_tradnl"/>
              </w:rPr>
            </w:pPr>
            <w:r>
              <w:rPr>
                <w:rFonts w:ascii="Arial" w:hAnsi="Arial" w:cs="Arial"/>
                <w:sz w:val="20"/>
                <w:szCs w:val="20"/>
                <w:lang w:eastAsia="es-ES_tradnl"/>
              </w:rPr>
              <w:t>AV. ITZÁ</w:t>
            </w:r>
            <w:r w:rsidRPr="00A818E9">
              <w:rPr>
                <w:rFonts w:ascii="Arial" w:hAnsi="Arial" w:cs="Arial"/>
                <w:sz w:val="20"/>
                <w:szCs w:val="20"/>
                <w:lang w:eastAsia="es-ES_tradnl"/>
              </w:rPr>
              <w:t>ES</w:t>
            </w:r>
          </w:p>
        </w:tc>
        <w:tc>
          <w:tcPr>
            <w:tcW w:w="0" w:type="auto"/>
            <w:tcBorders>
              <w:top w:val="nil"/>
              <w:left w:val="nil"/>
              <w:bottom w:val="single" w:sz="4" w:space="0" w:color="auto"/>
              <w:right w:val="single" w:sz="4" w:space="0" w:color="auto"/>
            </w:tcBorders>
            <w:shd w:val="clear" w:color="auto" w:fill="auto"/>
            <w:vAlign w:val="center"/>
            <w:hideMark/>
          </w:tcPr>
          <w:p w14:paraId="1A61F912"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90</w:t>
            </w:r>
          </w:p>
        </w:tc>
        <w:tc>
          <w:tcPr>
            <w:tcW w:w="0" w:type="auto"/>
            <w:tcBorders>
              <w:top w:val="nil"/>
              <w:left w:val="nil"/>
              <w:bottom w:val="single" w:sz="4" w:space="0" w:color="auto"/>
              <w:right w:val="nil"/>
            </w:tcBorders>
            <w:shd w:val="clear" w:color="auto" w:fill="auto"/>
            <w:vAlign w:val="center"/>
            <w:hideMark/>
          </w:tcPr>
          <w:p w14:paraId="3B9CD46C"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A8E0582"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845.00</w:t>
            </w:r>
          </w:p>
        </w:tc>
      </w:tr>
      <w:tr w:rsidR="00ED2C8B" w:rsidRPr="00A818E9" w14:paraId="04F0E3BC"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D6910D6"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65-B</w:t>
            </w:r>
          </w:p>
        </w:tc>
        <w:tc>
          <w:tcPr>
            <w:tcW w:w="0" w:type="auto"/>
            <w:tcBorders>
              <w:top w:val="nil"/>
              <w:left w:val="nil"/>
              <w:bottom w:val="single" w:sz="4" w:space="0" w:color="auto"/>
              <w:right w:val="single" w:sz="4" w:space="0" w:color="auto"/>
            </w:tcBorders>
            <w:shd w:val="clear" w:color="auto" w:fill="auto"/>
            <w:vAlign w:val="center"/>
            <w:hideMark/>
          </w:tcPr>
          <w:p w14:paraId="62B7B07D"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84</w:t>
            </w:r>
          </w:p>
        </w:tc>
        <w:tc>
          <w:tcPr>
            <w:tcW w:w="0" w:type="auto"/>
            <w:tcBorders>
              <w:top w:val="nil"/>
              <w:left w:val="nil"/>
              <w:bottom w:val="single" w:sz="4" w:space="0" w:color="auto"/>
              <w:right w:val="single" w:sz="4" w:space="0" w:color="auto"/>
            </w:tcBorders>
            <w:shd w:val="clear" w:color="auto" w:fill="auto"/>
            <w:vAlign w:val="center"/>
            <w:hideMark/>
          </w:tcPr>
          <w:p w14:paraId="3BFAA7F1"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88-A</w:t>
            </w:r>
          </w:p>
        </w:tc>
        <w:tc>
          <w:tcPr>
            <w:tcW w:w="0" w:type="auto"/>
            <w:tcBorders>
              <w:top w:val="nil"/>
              <w:left w:val="nil"/>
              <w:bottom w:val="single" w:sz="4" w:space="0" w:color="auto"/>
              <w:right w:val="nil"/>
            </w:tcBorders>
            <w:shd w:val="clear" w:color="auto" w:fill="auto"/>
            <w:vAlign w:val="center"/>
            <w:hideMark/>
          </w:tcPr>
          <w:p w14:paraId="1A099E0C"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E00EF7F"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845.00</w:t>
            </w:r>
          </w:p>
        </w:tc>
      </w:tr>
      <w:tr w:rsidR="00ED2C8B" w:rsidRPr="00A818E9" w14:paraId="433C77F3"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D5BDF"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67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9A32CF"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9BFCE6"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41EB42"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EB0570"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845.00</w:t>
            </w:r>
          </w:p>
        </w:tc>
      </w:tr>
      <w:tr w:rsidR="00ED2C8B" w:rsidRPr="00A818E9" w14:paraId="07561946"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26C17"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67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89546C"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787134"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80</w:t>
            </w:r>
          </w:p>
        </w:tc>
        <w:tc>
          <w:tcPr>
            <w:tcW w:w="0" w:type="auto"/>
            <w:tcBorders>
              <w:top w:val="single" w:sz="4" w:space="0" w:color="auto"/>
              <w:left w:val="nil"/>
              <w:bottom w:val="single" w:sz="4" w:space="0" w:color="auto"/>
              <w:right w:val="nil"/>
            </w:tcBorders>
            <w:shd w:val="clear" w:color="auto" w:fill="auto"/>
            <w:vAlign w:val="center"/>
            <w:hideMark/>
          </w:tcPr>
          <w:p w14:paraId="3A9BAAAE"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0EFB742"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845.00</w:t>
            </w:r>
          </w:p>
        </w:tc>
      </w:tr>
      <w:tr w:rsidR="00ED2C8B" w:rsidRPr="00A818E9" w14:paraId="4971BBB7"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D14520C"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5F9C5D81"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84</w:t>
            </w:r>
          </w:p>
        </w:tc>
        <w:tc>
          <w:tcPr>
            <w:tcW w:w="0" w:type="auto"/>
            <w:tcBorders>
              <w:top w:val="nil"/>
              <w:left w:val="nil"/>
              <w:bottom w:val="single" w:sz="4" w:space="0" w:color="auto"/>
              <w:right w:val="single" w:sz="4" w:space="0" w:color="auto"/>
            </w:tcBorders>
            <w:shd w:val="clear" w:color="auto" w:fill="auto"/>
            <w:vAlign w:val="center"/>
            <w:hideMark/>
          </w:tcPr>
          <w:p w14:paraId="0CBBF678" w14:textId="77777777" w:rsidR="00ED2C8B" w:rsidRPr="00A818E9" w:rsidRDefault="00ED2C8B" w:rsidP="00ED2C8B">
            <w:pPr>
              <w:jc w:val="center"/>
              <w:rPr>
                <w:rFonts w:ascii="Arial" w:hAnsi="Arial" w:cs="Arial"/>
                <w:sz w:val="20"/>
                <w:szCs w:val="20"/>
                <w:lang w:eastAsia="es-ES_tradnl"/>
              </w:rPr>
            </w:pPr>
            <w:r>
              <w:rPr>
                <w:rFonts w:ascii="Arial" w:hAnsi="Arial" w:cs="Arial"/>
                <w:sz w:val="20"/>
                <w:szCs w:val="20"/>
                <w:lang w:eastAsia="es-ES_tradnl"/>
              </w:rPr>
              <w:t>AV. ITZÁ</w:t>
            </w:r>
            <w:r w:rsidRPr="00A818E9">
              <w:rPr>
                <w:rFonts w:ascii="Arial" w:hAnsi="Arial" w:cs="Arial"/>
                <w:sz w:val="20"/>
                <w:szCs w:val="20"/>
                <w:lang w:eastAsia="es-ES_tradnl"/>
              </w:rPr>
              <w:t>ES</w:t>
            </w:r>
          </w:p>
        </w:tc>
        <w:tc>
          <w:tcPr>
            <w:tcW w:w="0" w:type="auto"/>
            <w:tcBorders>
              <w:top w:val="nil"/>
              <w:left w:val="nil"/>
              <w:bottom w:val="single" w:sz="4" w:space="0" w:color="auto"/>
              <w:right w:val="nil"/>
            </w:tcBorders>
            <w:shd w:val="clear" w:color="auto" w:fill="auto"/>
            <w:vAlign w:val="center"/>
            <w:hideMark/>
          </w:tcPr>
          <w:p w14:paraId="21EB183C"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30D89F1"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845.00</w:t>
            </w:r>
          </w:p>
        </w:tc>
      </w:tr>
      <w:tr w:rsidR="00ED2C8B" w:rsidRPr="00A818E9" w14:paraId="7D3EAC5C"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B3B3B2A"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1A599260" w14:textId="77777777" w:rsidR="00ED2C8B" w:rsidRPr="00A818E9" w:rsidRDefault="00ED2C8B" w:rsidP="00ED2C8B">
            <w:pPr>
              <w:jc w:val="center"/>
              <w:rPr>
                <w:rFonts w:ascii="Arial" w:hAnsi="Arial" w:cs="Arial"/>
                <w:sz w:val="20"/>
                <w:szCs w:val="20"/>
                <w:lang w:eastAsia="es-ES_tradnl"/>
              </w:rPr>
            </w:pPr>
            <w:r>
              <w:rPr>
                <w:rFonts w:ascii="Arial" w:hAnsi="Arial" w:cs="Arial"/>
                <w:sz w:val="20"/>
                <w:szCs w:val="20"/>
                <w:lang w:eastAsia="es-ES_tradnl"/>
              </w:rPr>
              <w:t>AV. ITZÁ</w:t>
            </w:r>
            <w:r w:rsidRPr="00A818E9">
              <w:rPr>
                <w:rFonts w:ascii="Arial" w:hAnsi="Arial" w:cs="Arial"/>
                <w:sz w:val="20"/>
                <w:szCs w:val="20"/>
                <w:lang w:eastAsia="es-ES_tradnl"/>
              </w:rPr>
              <w:t>ES</w:t>
            </w:r>
          </w:p>
        </w:tc>
        <w:tc>
          <w:tcPr>
            <w:tcW w:w="0" w:type="auto"/>
            <w:tcBorders>
              <w:top w:val="nil"/>
              <w:left w:val="nil"/>
              <w:bottom w:val="single" w:sz="4" w:space="0" w:color="auto"/>
              <w:right w:val="single" w:sz="4" w:space="0" w:color="auto"/>
            </w:tcBorders>
            <w:shd w:val="clear" w:color="auto" w:fill="auto"/>
            <w:vAlign w:val="center"/>
            <w:hideMark/>
          </w:tcPr>
          <w:p w14:paraId="795137BA"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90</w:t>
            </w:r>
          </w:p>
        </w:tc>
        <w:tc>
          <w:tcPr>
            <w:tcW w:w="0" w:type="auto"/>
            <w:tcBorders>
              <w:top w:val="nil"/>
              <w:left w:val="nil"/>
              <w:bottom w:val="single" w:sz="4" w:space="0" w:color="auto"/>
              <w:right w:val="nil"/>
            </w:tcBorders>
            <w:shd w:val="clear" w:color="auto" w:fill="auto"/>
            <w:vAlign w:val="center"/>
            <w:hideMark/>
          </w:tcPr>
          <w:p w14:paraId="3BD3C605"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6607393"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845.00</w:t>
            </w:r>
          </w:p>
        </w:tc>
      </w:tr>
      <w:tr w:rsidR="00ED2C8B" w:rsidRPr="00A818E9" w14:paraId="17EFF62B"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73D15"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9F2B9D"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590FD6"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55-A</w:t>
            </w:r>
          </w:p>
        </w:tc>
        <w:tc>
          <w:tcPr>
            <w:tcW w:w="0" w:type="auto"/>
            <w:tcBorders>
              <w:top w:val="single" w:sz="4" w:space="0" w:color="auto"/>
              <w:left w:val="nil"/>
              <w:bottom w:val="single" w:sz="4" w:space="0" w:color="auto"/>
              <w:right w:val="nil"/>
            </w:tcBorders>
            <w:shd w:val="clear" w:color="auto" w:fill="auto"/>
            <w:vAlign w:val="center"/>
            <w:hideMark/>
          </w:tcPr>
          <w:p w14:paraId="67C14A80"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53EE75"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1,225.00</w:t>
            </w:r>
          </w:p>
        </w:tc>
      </w:tr>
      <w:tr w:rsidR="00ED2C8B" w:rsidRPr="00A818E9" w14:paraId="0A67A94C"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3863E"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01E252"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55-A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544FE9"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57</w:t>
            </w:r>
          </w:p>
        </w:tc>
        <w:tc>
          <w:tcPr>
            <w:tcW w:w="0" w:type="auto"/>
            <w:tcBorders>
              <w:top w:val="single" w:sz="4" w:space="0" w:color="auto"/>
              <w:left w:val="nil"/>
              <w:bottom w:val="single" w:sz="4" w:space="0" w:color="auto"/>
              <w:right w:val="nil"/>
            </w:tcBorders>
            <w:shd w:val="clear" w:color="auto" w:fill="auto"/>
            <w:vAlign w:val="center"/>
            <w:hideMark/>
          </w:tcPr>
          <w:p w14:paraId="738A7B9A"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B4BA9C"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1,600.00</w:t>
            </w:r>
          </w:p>
        </w:tc>
      </w:tr>
      <w:tr w:rsidR="00ED2C8B" w:rsidRPr="00A818E9" w14:paraId="3216A872"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5D68C0B"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52C76E1E"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14:paraId="47D852DC"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59</w:t>
            </w:r>
          </w:p>
        </w:tc>
        <w:tc>
          <w:tcPr>
            <w:tcW w:w="0" w:type="auto"/>
            <w:tcBorders>
              <w:top w:val="nil"/>
              <w:left w:val="nil"/>
              <w:bottom w:val="single" w:sz="4" w:space="0" w:color="auto"/>
              <w:right w:val="nil"/>
            </w:tcBorders>
            <w:shd w:val="clear" w:color="auto" w:fill="auto"/>
            <w:vAlign w:val="center"/>
            <w:hideMark/>
          </w:tcPr>
          <w:p w14:paraId="50EF9338"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1EFA842"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4,705.00</w:t>
            </w:r>
          </w:p>
        </w:tc>
      </w:tr>
      <w:tr w:rsidR="00ED2C8B" w:rsidRPr="00A818E9" w14:paraId="6A94ED1B"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A48E74C"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49DE05D5"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65929132"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65</w:t>
            </w:r>
          </w:p>
        </w:tc>
        <w:tc>
          <w:tcPr>
            <w:tcW w:w="0" w:type="auto"/>
            <w:tcBorders>
              <w:top w:val="nil"/>
              <w:left w:val="nil"/>
              <w:bottom w:val="single" w:sz="4" w:space="0" w:color="auto"/>
              <w:right w:val="nil"/>
            </w:tcBorders>
            <w:shd w:val="clear" w:color="auto" w:fill="auto"/>
            <w:vAlign w:val="center"/>
            <w:hideMark/>
          </w:tcPr>
          <w:p w14:paraId="42D91CAE"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E2E202C"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1,600.00</w:t>
            </w:r>
          </w:p>
        </w:tc>
      </w:tr>
      <w:tr w:rsidR="00ED2C8B" w:rsidRPr="00A818E9" w14:paraId="75572442"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91CB1"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AEA41D"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65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DAE971"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69</w:t>
            </w:r>
          </w:p>
        </w:tc>
        <w:tc>
          <w:tcPr>
            <w:tcW w:w="0" w:type="auto"/>
            <w:tcBorders>
              <w:top w:val="single" w:sz="4" w:space="0" w:color="auto"/>
              <w:left w:val="nil"/>
              <w:bottom w:val="single" w:sz="4" w:space="0" w:color="auto"/>
              <w:right w:val="nil"/>
            </w:tcBorders>
            <w:shd w:val="clear" w:color="auto" w:fill="auto"/>
            <w:vAlign w:val="center"/>
            <w:hideMark/>
          </w:tcPr>
          <w:p w14:paraId="5A3A6619"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6BA2F4"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1,410.00</w:t>
            </w:r>
          </w:p>
        </w:tc>
      </w:tr>
      <w:tr w:rsidR="00ED2C8B" w:rsidRPr="00A818E9" w14:paraId="640BC5B6"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6EBF8"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674377"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69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93F2CF"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71</w:t>
            </w:r>
          </w:p>
        </w:tc>
        <w:tc>
          <w:tcPr>
            <w:tcW w:w="0" w:type="auto"/>
            <w:tcBorders>
              <w:top w:val="single" w:sz="4" w:space="0" w:color="auto"/>
              <w:left w:val="nil"/>
              <w:bottom w:val="single" w:sz="4" w:space="0" w:color="auto"/>
              <w:right w:val="nil"/>
            </w:tcBorders>
            <w:shd w:val="clear" w:color="auto" w:fill="auto"/>
            <w:vAlign w:val="center"/>
            <w:hideMark/>
          </w:tcPr>
          <w:p w14:paraId="3BD6F373"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0464D2E"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2,730.00</w:t>
            </w:r>
          </w:p>
        </w:tc>
      </w:tr>
      <w:tr w:rsidR="00ED2C8B" w:rsidRPr="00A818E9" w14:paraId="0CAD6236"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2ACB574"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26B9F0EB"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71</w:t>
            </w:r>
          </w:p>
        </w:tc>
        <w:tc>
          <w:tcPr>
            <w:tcW w:w="0" w:type="auto"/>
            <w:tcBorders>
              <w:top w:val="nil"/>
              <w:left w:val="nil"/>
              <w:bottom w:val="single" w:sz="4" w:space="0" w:color="auto"/>
              <w:right w:val="single" w:sz="4" w:space="0" w:color="auto"/>
            </w:tcBorders>
            <w:shd w:val="clear" w:color="auto" w:fill="auto"/>
            <w:vAlign w:val="center"/>
            <w:hideMark/>
          </w:tcPr>
          <w:p w14:paraId="465C2FAD"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73</w:t>
            </w:r>
          </w:p>
        </w:tc>
        <w:tc>
          <w:tcPr>
            <w:tcW w:w="0" w:type="auto"/>
            <w:tcBorders>
              <w:top w:val="nil"/>
              <w:left w:val="nil"/>
              <w:bottom w:val="single" w:sz="4" w:space="0" w:color="auto"/>
              <w:right w:val="nil"/>
            </w:tcBorders>
            <w:shd w:val="clear" w:color="auto" w:fill="auto"/>
            <w:vAlign w:val="center"/>
            <w:hideMark/>
          </w:tcPr>
          <w:p w14:paraId="599DE48D"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955D3DC"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945.00</w:t>
            </w:r>
          </w:p>
        </w:tc>
      </w:tr>
      <w:tr w:rsidR="00ED2C8B" w:rsidRPr="00A818E9" w14:paraId="44CB54CC"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29D6970"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72</w:t>
            </w:r>
          </w:p>
        </w:tc>
        <w:tc>
          <w:tcPr>
            <w:tcW w:w="0" w:type="auto"/>
            <w:tcBorders>
              <w:top w:val="nil"/>
              <w:left w:val="nil"/>
              <w:bottom w:val="single" w:sz="4" w:space="0" w:color="auto"/>
              <w:right w:val="single" w:sz="4" w:space="0" w:color="auto"/>
            </w:tcBorders>
            <w:shd w:val="clear" w:color="auto" w:fill="auto"/>
            <w:vAlign w:val="center"/>
            <w:hideMark/>
          </w:tcPr>
          <w:p w14:paraId="1BE2D3E4"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67E7A260"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57</w:t>
            </w:r>
          </w:p>
        </w:tc>
        <w:tc>
          <w:tcPr>
            <w:tcW w:w="0" w:type="auto"/>
            <w:tcBorders>
              <w:top w:val="nil"/>
              <w:left w:val="nil"/>
              <w:bottom w:val="single" w:sz="4" w:space="0" w:color="auto"/>
              <w:right w:val="nil"/>
            </w:tcBorders>
            <w:shd w:val="clear" w:color="auto" w:fill="auto"/>
            <w:vAlign w:val="center"/>
            <w:hideMark/>
          </w:tcPr>
          <w:p w14:paraId="3C4D20D4"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5F14AB1"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1,225.00</w:t>
            </w:r>
          </w:p>
        </w:tc>
      </w:tr>
      <w:tr w:rsidR="00ED2C8B" w:rsidRPr="00A818E9" w14:paraId="4D4CA438"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780F08C"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72</w:t>
            </w:r>
          </w:p>
        </w:tc>
        <w:tc>
          <w:tcPr>
            <w:tcW w:w="0" w:type="auto"/>
            <w:tcBorders>
              <w:top w:val="nil"/>
              <w:left w:val="nil"/>
              <w:bottom w:val="single" w:sz="4" w:space="0" w:color="auto"/>
              <w:right w:val="single" w:sz="4" w:space="0" w:color="auto"/>
            </w:tcBorders>
            <w:shd w:val="clear" w:color="auto" w:fill="auto"/>
            <w:vAlign w:val="center"/>
            <w:hideMark/>
          </w:tcPr>
          <w:p w14:paraId="38990DEA"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14:paraId="62B7A8CA"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59</w:t>
            </w:r>
          </w:p>
        </w:tc>
        <w:tc>
          <w:tcPr>
            <w:tcW w:w="0" w:type="auto"/>
            <w:tcBorders>
              <w:top w:val="nil"/>
              <w:left w:val="nil"/>
              <w:bottom w:val="single" w:sz="4" w:space="0" w:color="auto"/>
              <w:right w:val="nil"/>
            </w:tcBorders>
            <w:shd w:val="clear" w:color="auto" w:fill="auto"/>
            <w:vAlign w:val="center"/>
            <w:hideMark/>
          </w:tcPr>
          <w:p w14:paraId="3AD344F8"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609B409"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3,295.00</w:t>
            </w:r>
          </w:p>
        </w:tc>
      </w:tr>
      <w:tr w:rsidR="00ED2C8B" w:rsidRPr="00A818E9" w14:paraId="67CFE502"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4E837"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8D40BA"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F8E2A1"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61</w:t>
            </w:r>
          </w:p>
        </w:tc>
        <w:tc>
          <w:tcPr>
            <w:tcW w:w="0" w:type="auto"/>
            <w:tcBorders>
              <w:top w:val="single" w:sz="4" w:space="0" w:color="auto"/>
              <w:left w:val="nil"/>
              <w:bottom w:val="single" w:sz="4" w:space="0" w:color="auto"/>
              <w:right w:val="nil"/>
            </w:tcBorders>
            <w:shd w:val="clear" w:color="auto" w:fill="auto"/>
            <w:vAlign w:val="center"/>
            <w:hideMark/>
          </w:tcPr>
          <w:p w14:paraId="261B2A22"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B2C268D"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1,695.00</w:t>
            </w:r>
          </w:p>
        </w:tc>
      </w:tr>
      <w:tr w:rsidR="00ED2C8B" w:rsidRPr="00A818E9" w14:paraId="2D06A46C"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D916C3F"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72</w:t>
            </w:r>
          </w:p>
        </w:tc>
        <w:tc>
          <w:tcPr>
            <w:tcW w:w="0" w:type="auto"/>
            <w:tcBorders>
              <w:top w:val="nil"/>
              <w:left w:val="nil"/>
              <w:bottom w:val="single" w:sz="4" w:space="0" w:color="auto"/>
              <w:right w:val="single" w:sz="4" w:space="0" w:color="auto"/>
            </w:tcBorders>
            <w:shd w:val="clear" w:color="auto" w:fill="auto"/>
            <w:vAlign w:val="center"/>
            <w:hideMark/>
          </w:tcPr>
          <w:p w14:paraId="3EF283A7"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14:paraId="78B1848B"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63</w:t>
            </w:r>
          </w:p>
        </w:tc>
        <w:tc>
          <w:tcPr>
            <w:tcW w:w="0" w:type="auto"/>
            <w:tcBorders>
              <w:top w:val="nil"/>
              <w:left w:val="nil"/>
              <w:bottom w:val="single" w:sz="4" w:space="0" w:color="auto"/>
              <w:right w:val="nil"/>
            </w:tcBorders>
            <w:shd w:val="clear" w:color="auto" w:fill="auto"/>
            <w:vAlign w:val="center"/>
            <w:hideMark/>
          </w:tcPr>
          <w:p w14:paraId="4D36B165"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64054EB"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1,035.00</w:t>
            </w:r>
          </w:p>
        </w:tc>
      </w:tr>
      <w:tr w:rsidR="00ED2C8B" w:rsidRPr="00A818E9" w14:paraId="113B999E"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2DE9008"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72</w:t>
            </w:r>
          </w:p>
        </w:tc>
        <w:tc>
          <w:tcPr>
            <w:tcW w:w="0" w:type="auto"/>
            <w:tcBorders>
              <w:top w:val="nil"/>
              <w:left w:val="nil"/>
              <w:bottom w:val="single" w:sz="4" w:space="0" w:color="auto"/>
              <w:right w:val="single" w:sz="4" w:space="0" w:color="auto"/>
            </w:tcBorders>
            <w:shd w:val="clear" w:color="auto" w:fill="auto"/>
            <w:vAlign w:val="center"/>
            <w:hideMark/>
          </w:tcPr>
          <w:p w14:paraId="5F488A13"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63</w:t>
            </w:r>
          </w:p>
        </w:tc>
        <w:tc>
          <w:tcPr>
            <w:tcW w:w="0" w:type="auto"/>
            <w:tcBorders>
              <w:top w:val="nil"/>
              <w:left w:val="nil"/>
              <w:bottom w:val="single" w:sz="4" w:space="0" w:color="auto"/>
              <w:right w:val="single" w:sz="4" w:space="0" w:color="auto"/>
            </w:tcBorders>
            <w:shd w:val="clear" w:color="auto" w:fill="auto"/>
            <w:vAlign w:val="center"/>
            <w:hideMark/>
          </w:tcPr>
          <w:p w14:paraId="7CE5EED0"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73</w:t>
            </w:r>
          </w:p>
        </w:tc>
        <w:tc>
          <w:tcPr>
            <w:tcW w:w="0" w:type="auto"/>
            <w:tcBorders>
              <w:top w:val="nil"/>
              <w:left w:val="nil"/>
              <w:bottom w:val="single" w:sz="4" w:space="0" w:color="auto"/>
              <w:right w:val="nil"/>
            </w:tcBorders>
            <w:shd w:val="clear" w:color="auto" w:fill="auto"/>
            <w:vAlign w:val="center"/>
            <w:hideMark/>
          </w:tcPr>
          <w:p w14:paraId="1C07A1B1"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BD2CE27"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845.00</w:t>
            </w:r>
          </w:p>
        </w:tc>
      </w:tr>
      <w:tr w:rsidR="00ED2C8B" w:rsidRPr="00A818E9" w14:paraId="0707DAA1"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6810828"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74</w:t>
            </w:r>
          </w:p>
        </w:tc>
        <w:tc>
          <w:tcPr>
            <w:tcW w:w="0" w:type="auto"/>
            <w:tcBorders>
              <w:top w:val="nil"/>
              <w:left w:val="nil"/>
              <w:bottom w:val="single" w:sz="4" w:space="0" w:color="auto"/>
              <w:right w:val="single" w:sz="4" w:space="0" w:color="auto"/>
            </w:tcBorders>
            <w:shd w:val="clear" w:color="auto" w:fill="auto"/>
            <w:vAlign w:val="center"/>
            <w:hideMark/>
          </w:tcPr>
          <w:p w14:paraId="0F22C47F"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43D8E712"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73</w:t>
            </w:r>
          </w:p>
        </w:tc>
        <w:tc>
          <w:tcPr>
            <w:tcW w:w="0" w:type="auto"/>
            <w:tcBorders>
              <w:top w:val="nil"/>
              <w:left w:val="nil"/>
              <w:bottom w:val="single" w:sz="4" w:space="0" w:color="auto"/>
              <w:right w:val="nil"/>
            </w:tcBorders>
            <w:shd w:val="clear" w:color="auto" w:fill="auto"/>
            <w:vAlign w:val="center"/>
            <w:hideMark/>
          </w:tcPr>
          <w:p w14:paraId="73257A73"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FD7709B"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845.00</w:t>
            </w:r>
          </w:p>
        </w:tc>
      </w:tr>
      <w:tr w:rsidR="00ED2C8B" w:rsidRPr="00A818E9" w14:paraId="5F698146"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B10C1"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74-A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9E93C7"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982710"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59</w:t>
            </w:r>
          </w:p>
        </w:tc>
        <w:tc>
          <w:tcPr>
            <w:tcW w:w="0" w:type="auto"/>
            <w:tcBorders>
              <w:top w:val="single" w:sz="4" w:space="0" w:color="auto"/>
              <w:left w:val="nil"/>
              <w:bottom w:val="single" w:sz="4" w:space="0" w:color="auto"/>
              <w:right w:val="nil"/>
            </w:tcBorders>
            <w:shd w:val="clear" w:color="auto" w:fill="auto"/>
            <w:vAlign w:val="center"/>
            <w:hideMark/>
          </w:tcPr>
          <w:p w14:paraId="6D1F6E9F"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E3B37C"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845.00</w:t>
            </w:r>
          </w:p>
        </w:tc>
      </w:tr>
      <w:tr w:rsidR="00ED2C8B" w:rsidRPr="00A818E9" w14:paraId="55BBCCFC"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D91437A"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76</w:t>
            </w:r>
          </w:p>
        </w:tc>
        <w:tc>
          <w:tcPr>
            <w:tcW w:w="0" w:type="auto"/>
            <w:tcBorders>
              <w:top w:val="nil"/>
              <w:left w:val="nil"/>
              <w:bottom w:val="single" w:sz="4" w:space="0" w:color="auto"/>
              <w:right w:val="single" w:sz="4" w:space="0" w:color="auto"/>
            </w:tcBorders>
            <w:shd w:val="clear" w:color="auto" w:fill="auto"/>
            <w:vAlign w:val="center"/>
            <w:hideMark/>
          </w:tcPr>
          <w:p w14:paraId="78D6927B"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5ABE7FEE"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73</w:t>
            </w:r>
          </w:p>
        </w:tc>
        <w:tc>
          <w:tcPr>
            <w:tcW w:w="0" w:type="auto"/>
            <w:tcBorders>
              <w:top w:val="nil"/>
              <w:left w:val="nil"/>
              <w:bottom w:val="single" w:sz="4" w:space="0" w:color="auto"/>
              <w:right w:val="nil"/>
            </w:tcBorders>
            <w:shd w:val="clear" w:color="auto" w:fill="auto"/>
            <w:vAlign w:val="center"/>
            <w:hideMark/>
          </w:tcPr>
          <w:p w14:paraId="593EA20E"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2DBCFB2"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845.00</w:t>
            </w:r>
          </w:p>
        </w:tc>
      </w:tr>
      <w:tr w:rsidR="00ED2C8B" w:rsidRPr="00A818E9" w14:paraId="3EFBFDE0"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3B9EA"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EFFBBC"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9917D6"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73</w:t>
            </w:r>
          </w:p>
        </w:tc>
        <w:tc>
          <w:tcPr>
            <w:tcW w:w="0" w:type="auto"/>
            <w:tcBorders>
              <w:top w:val="single" w:sz="4" w:space="0" w:color="auto"/>
              <w:left w:val="nil"/>
              <w:bottom w:val="single" w:sz="4" w:space="0" w:color="auto"/>
              <w:right w:val="nil"/>
            </w:tcBorders>
            <w:shd w:val="clear" w:color="auto" w:fill="auto"/>
            <w:vAlign w:val="center"/>
            <w:hideMark/>
          </w:tcPr>
          <w:p w14:paraId="6A3463F3"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EB612D"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845.00</w:t>
            </w:r>
          </w:p>
        </w:tc>
      </w:tr>
      <w:tr w:rsidR="00ED2C8B" w:rsidRPr="00A818E9" w14:paraId="1361F39F"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4473E09"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80</w:t>
            </w:r>
          </w:p>
        </w:tc>
        <w:tc>
          <w:tcPr>
            <w:tcW w:w="0" w:type="auto"/>
            <w:tcBorders>
              <w:top w:val="nil"/>
              <w:left w:val="nil"/>
              <w:bottom w:val="single" w:sz="4" w:space="0" w:color="auto"/>
              <w:right w:val="single" w:sz="4" w:space="0" w:color="auto"/>
            </w:tcBorders>
            <w:shd w:val="clear" w:color="auto" w:fill="auto"/>
            <w:vAlign w:val="center"/>
            <w:hideMark/>
          </w:tcPr>
          <w:p w14:paraId="1C23B9EF"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21A0D76C"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73</w:t>
            </w:r>
          </w:p>
        </w:tc>
        <w:tc>
          <w:tcPr>
            <w:tcW w:w="0" w:type="auto"/>
            <w:tcBorders>
              <w:top w:val="nil"/>
              <w:left w:val="nil"/>
              <w:bottom w:val="single" w:sz="4" w:space="0" w:color="auto"/>
              <w:right w:val="nil"/>
            </w:tcBorders>
            <w:shd w:val="clear" w:color="auto" w:fill="auto"/>
            <w:vAlign w:val="center"/>
            <w:hideMark/>
          </w:tcPr>
          <w:p w14:paraId="32751CA8"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1D92B60"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845.00</w:t>
            </w:r>
          </w:p>
        </w:tc>
      </w:tr>
      <w:tr w:rsidR="00ED2C8B" w:rsidRPr="00A818E9" w14:paraId="6BDA5E21"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FCBC3E6"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82</w:t>
            </w:r>
          </w:p>
        </w:tc>
        <w:tc>
          <w:tcPr>
            <w:tcW w:w="0" w:type="auto"/>
            <w:tcBorders>
              <w:top w:val="nil"/>
              <w:left w:val="nil"/>
              <w:bottom w:val="single" w:sz="4" w:space="0" w:color="auto"/>
              <w:right w:val="single" w:sz="4" w:space="0" w:color="auto"/>
            </w:tcBorders>
            <w:shd w:val="clear" w:color="auto" w:fill="auto"/>
            <w:vAlign w:val="center"/>
            <w:hideMark/>
          </w:tcPr>
          <w:p w14:paraId="37271DAE"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72AA6EDB"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59</w:t>
            </w:r>
          </w:p>
        </w:tc>
        <w:tc>
          <w:tcPr>
            <w:tcW w:w="0" w:type="auto"/>
            <w:tcBorders>
              <w:top w:val="nil"/>
              <w:left w:val="nil"/>
              <w:bottom w:val="single" w:sz="4" w:space="0" w:color="auto"/>
              <w:right w:val="nil"/>
            </w:tcBorders>
            <w:shd w:val="clear" w:color="auto" w:fill="auto"/>
            <w:vAlign w:val="center"/>
            <w:hideMark/>
          </w:tcPr>
          <w:p w14:paraId="0F6BAED0"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11E20BA"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845.00</w:t>
            </w:r>
          </w:p>
        </w:tc>
      </w:tr>
      <w:tr w:rsidR="00ED2C8B" w:rsidRPr="00A818E9" w14:paraId="0D171479"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359FAAC"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82</w:t>
            </w:r>
          </w:p>
        </w:tc>
        <w:tc>
          <w:tcPr>
            <w:tcW w:w="0" w:type="auto"/>
            <w:tcBorders>
              <w:top w:val="nil"/>
              <w:left w:val="nil"/>
              <w:bottom w:val="single" w:sz="4" w:space="0" w:color="auto"/>
              <w:right w:val="single" w:sz="4" w:space="0" w:color="auto"/>
            </w:tcBorders>
            <w:shd w:val="clear" w:color="auto" w:fill="auto"/>
            <w:vAlign w:val="center"/>
            <w:hideMark/>
          </w:tcPr>
          <w:p w14:paraId="1DF25481"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74A09F4B"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61</w:t>
            </w:r>
          </w:p>
        </w:tc>
        <w:tc>
          <w:tcPr>
            <w:tcW w:w="0" w:type="auto"/>
            <w:tcBorders>
              <w:top w:val="nil"/>
              <w:left w:val="nil"/>
              <w:bottom w:val="single" w:sz="4" w:space="0" w:color="auto"/>
              <w:right w:val="nil"/>
            </w:tcBorders>
            <w:shd w:val="clear" w:color="auto" w:fill="auto"/>
            <w:vAlign w:val="center"/>
            <w:hideMark/>
          </w:tcPr>
          <w:p w14:paraId="510BF68F"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2FE9E98"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1,320.00</w:t>
            </w:r>
          </w:p>
        </w:tc>
      </w:tr>
      <w:tr w:rsidR="00ED2C8B" w:rsidRPr="00A818E9" w14:paraId="571C445B"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97924F9"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82</w:t>
            </w:r>
          </w:p>
        </w:tc>
        <w:tc>
          <w:tcPr>
            <w:tcW w:w="0" w:type="auto"/>
            <w:tcBorders>
              <w:top w:val="nil"/>
              <w:left w:val="nil"/>
              <w:bottom w:val="single" w:sz="4" w:space="0" w:color="auto"/>
              <w:right w:val="single" w:sz="4" w:space="0" w:color="auto"/>
            </w:tcBorders>
            <w:shd w:val="clear" w:color="auto" w:fill="auto"/>
            <w:vAlign w:val="center"/>
            <w:hideMark/>
          </w:tcPr>
          <w:p w14:paraId="478C3514"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14:paraId="68DD2B30"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73</w:t>
            </w:r>
          </w:p>
        </w:tc>
        <w:tc>
          <w:tcPr>
            <w:tcW w:w="0" w:type="auto"/>
            <w:tcBorders>
              <w:top w:val="nil"/>
              <w:left w:val="nil"/>
              <w:bottom w:val="single" w:sz="4" w:space="0" w:color="auto"/>
              <w:right w:val="nil"/>
            </w:tcBorders>
            <w:shd w:val="clear" w:color="auto" w:fill="auto"/>
            <w:vAlign w:val="center"/>
            <w:hideMark/>
          </w:tcPr>
          <w:p w14:paraId="07CEB1FF"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F8F4A26"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845.00</w:t>
            </w:r>
          </w:p>
        </w:tc>
      </w:tr>
      <w:tr w:rsidR="00ED2C8B" w:rsidRPr="00A818E9" w14:paraId="5657D8A8"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2774BDE"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84</w:t>
            </w:r>
          </w:p>
        </w:tc>
        <w:tc>
          <w:tcPr>
            <w:tcW w:w="0" w:type="auto"/>
            <w:tcBorders>
              <w:top w:val="nil"/>
              <w:left w:val="nil"/>
              <w:bottom w:val="single" w:sz="4" w:space="0" w:color="auto"/>
              <w:right w:val="single" w:sz="4" w:space="0" w:color="auto"/>
            </w:tcBorders>
            <w:shd w:val="clear" w:color="auto" w:fill="auto"/>
            <w:vAlign w:val="center"/>
            <w:hideMark/>
          </w:tcPr>
          <w:p w14:paraId="65A68AAB"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4122A840"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59</w:t>
            </w:r>
          </w:p>
        </w:tc>
        <w:tc>
          <w:tcPr>
            <w:tcW w:w="0" w:type="auto"/>
            <w:tcBorders>
              <w:top w:val="nil"/>
              <w:left w:val="nil"/>
              <w:bottom w:val="single" w:sz="4" w:space="0" w:color="auto"/>
              <w:right w:val="nil"/>
            </w:tcBorders>
            <w:shd w:val="clear" w:color="auto" w:fill="auto"/>
            <w:vAlign w:val="center"/>
            <w:hideMark/>
          </w:tcPr>
          <w:p w14:paraId="699D68D4"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6CB7517"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845.00</w:t>
            </w:r>
          </w:p>
        </w:tc>
      </w:tr>
      <w:tr w:rsidR="00ED2C8B" w:rsidRPr="00A818E9" w14:paraId="31F08632"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31F950E"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84</w:t>
            </w:r>
          </w:p>
        </w:tc>
        <w:tc>
          <w:tcPr>
            <w:tcW w:w="0" w:type="auto"/>
            <w:tcBorders>
              <w:top w:val="nil"/>
              <w:left w:val="nil"/>
              <w:bottom w:val="single" w:sz="4" w:space="0" w:color="auto"/>
              <w:right w:val="single" w:sz="4" w:space="0" w:color="auto"/>
            </w:tcBorders>
            <w:shd w:val="clear" w:color="auto" w:fill="auto"/>
            <w:vAlign w:val="center"/>
            <w:hideMark/>
          </w:tcPr>
          <w:p w14:paraId="6DA5DC67"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0F053C9B"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65</w:t>
            </w:r>
          </w:p>
        </w:tc>
        <w:tc>
          <w:tcPr>
            <w:tcW w:w="0" w:type="auto"/>
            <w:tcBorders>
              <w:top w:val="nil"/>
              <w:left w:val="nil"/>
              <w:bottom w:val="single" w:sz="4" w:space="0" w:color="auto"/>
              <w:right w:val="nil"/>
            </w:tcBorders>
            <w:shd w:val="clear" w:color="auto" w:fill="auto"/>
            <w:vAlign w:val="center"/>
            <w:hideMark/>
          </w:tcPr>
          <w:p w14:paraId="56F2C0FA"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9E21947"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1,130.00</w:t>
            </w:r>
          </w:p>
        </w:tc>
      </w:tr>
      <w:tr w:rsidR="00ED2C8B" w:rsidRPr="00A818E9" w14:paraId="7D76B0A0"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358F7FD"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84</w:t>
            </w:r>
          </w:p>
        </w:tc>
        <w:tc>
          <w:tcPr>
            <w:tcW w:w="0" w:type="auto"/>
            <w:tcBorders>
              <w:top w:val="nil"/>
              <w:left w:val="nil"/>
              <w:bottom w:val="single" w:sz="4" w:space="0" w:color="auto"/>
              <w:right w:val="single" w:sz="4" w:space="0" w:color="auto"/>
            </w:tcBorders>
            <w:shd w:val="clear" w:color="auto" w:fill="auto"/>
            <w:vAlign w:val="center"/>
            <w:hideMark/>
          </w:tcPr>
          <w:p w14:paraId="372E9E38"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14:paraId="1278A72F"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67</w:t>
            </w:r>
          </w:p>
        </w:tc>
        <w:tc>
          <w:tcPr>
            <w:tcW w:w="0" w:type="auto"/>
            <w:tcBorders>
              <w:top w:val="nil"/>
              <w:left w:val="nil"/>
              <w:bottom w:val="single" w:sz="4" w:space="0" w:color="auto"/>
              <w:right w:val="nil"/>
            </w:tcBorders>
            <w:shd w:val="clear" w:color="auto" w:fill="auto"/>
            <w:vAlign w:val="center"/>
            <w:hideMark/>
          </w:tcPr>
          <w:p w14:paraId="39B26B93"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CD5B468"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845.00</w:t>
            </w:r>
          </w:p>
        </w:tc>
      </w:tr>
      <w:tr w:rsidR="00ED2C8B" w:rsidRPr="00A818E9" w14:paraId="1DC311E2"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D62E8D4"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84-A</w:t>
            </w:r>
          </w:p>
        </w:tc>
        <w:tc>
          <w:tcPr>
            <w:tcW w:w="0" w:type="auto"/>
            <w:tcBorders>
              <w:top w:val="nil"/>
              <w:left w:val="nil"/>
              <w:bottom w:val="single" w:sz="4" w:space="0" w:color="auto"/>
              <w:right w:val="single" w:sz="4" w:space="0" w:color="auto"/>
            </w:tcBorders>
            <w:shd w:val="clear" w:color="auto" w:fill="auto"/>
            <w:vAlign w:val="center"/>
            <w:hideMark/>
          </w:tcPr>
          <w:p w14:paraId="668AECD9"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7AAD26E2"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59-A</w:t>
            </w:r>
          </w:p>
        </w:tc>
        <w:tc>
          <w:tcPr>
            <w:tcW w:w="0" w:type="auto"/>
            <w:tcBorders>
              <w:top w:val="nil"/>
              <w:left w:val="nil"/>
              <w:bottom w:val="single" w:sz="4" w:space="0" w:color="auto"/>
              <w:right w:val="nil"/>
            </w:tcBorders>
            <w:shd w:val="clear" w:color="auto" w:fill="auto"/>
            <w:vAlign w:val="center"/>
            <w:hideMark/>
          </w:tcPr>
          <w:p w14:paraId="5FB99513"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D98E62C"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1,320.00</w:t>
            </w:r>
          </w:p>
        </w:tc>
      </w:tr>
      <w:tr w:rsidR="00ED2C8B" w:rsidRPr="00A818E9" w14:paraId="5D27C2F7" w14:textId="77777777" w:rsidTr="00803B02">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F91D428"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84-A</w:t>
            </w:r>
          </w:p>
        </w:tc>
        <w:tc>
          <w:tcPr>
            <w:tcW w:w="0" w:type="auto"/>
            <w:tcBorders>
              <w:top w:val="nil"/>
              <w:left w:val="nil"/>
              <w:bottom w:val="single" w:sz="4" w:space="0" w:color="auto"/>
              <w:right w:val="single" w:sz="4" w:space="0" w:color="auto"/>
            </w:tcBorders>
            <w:shd w:val="clear" w:color="auto" w:fill="auto"/>
            <w:vAlign w:val="center"/>
            <w:hideMark/>
          </w:tcPr>
          <w:p w14:paraId="7884E030"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59-A</w:t>
            </w:r>
          </w:p>
        </w:tc>
        <w:tc>
          <w:tcPr>
            <w:tcW w:w="0" w:type="auto"/>
            <w:tcBorders>
              <w:top w:val="nil"/>
              <w:left w:val="nil"/>
              <w:bottom w:val="single" w:sz="4" w:space="0" w:color="auto"/>
              <w:right w:val="single" w:sz="4" w:space="0" w:color="auto"/>
            </w:tcBorders>
            <w:shd w:val="clear" w:color="auto" w:fill="auto"/>
            <w:vAlign w:val="center"/>
            <w:hideMark/>
          </w:tcPr>
          <w:p w14:paraId="1C999397"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59</w:t>
            </w:r>
          </w:p>
        </w:tc>
        <w:tc>
          <w:tcPr>
            <w:tcW w:w="0" w:type="auto"/>
            <w:tcBorders>
              <w:top w:val="nil"/>
              <w:left w:val="nil"/>
              <w:bottom w:val="single" w:sz="4" w:space="0" w:color="auto"/>
              <w:right w:val="nil"/>
            </w:tcBorders>
            <w:shd w:val="clear" w:color="auto" w:fill="auto"/>
            <w:vAlign w:val="center"/>
            <w:hideMark/>
          </w:tcPr>
          <w:p w14:paraId="4ABFCEF6"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B739BAB"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1,695.00</w:t>
            </w:r>
          </w:p>
        </w:tc>
      </w:tr>
      <w:tr w:rsidR="00ED2C8B" w:rsidRPr="00A818E9" w14:paraId="114F7BEA" w14:textId="77777777" w:rsidTr="00803B02">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F6162"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lastRenderedPageBreak/>
              <w:t>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F7DCC5"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DD482F"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270C04"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004C03B"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1,130.00</w:t>
            </w:r>
          </w:p>
        </w:tc>
      </w:tr>
      <w:tr w:rsidR="00ED2C8B" w:rsidRPr="00A818E9" w14:paraId="4F7E8E04" w14:textId="77777777" w:rsidTr="00803B02">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189BD"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90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1DE750"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3F9EC3"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59-A</w:t>
            </w:r>
          </w:p>
        </w:tc>
        <w:tc>
          <w:tcPr>
            <w:tcW w:w="0" w:type="auto"/>
            <w:tcBorders>
              <w:top w:val="single" w:sz="4" w:space="0" w:color="auto"/>
              <w:left w:val="nil"/>
              <w:bottom w:val="single" w:sz="4" w:space="0" w:color="auto"/>
              <w:right w:val="nil"/>
            </w:tcBorders>
            <w:shd w:val="clear" w:color="auto" w:fill="auto"/>
            <w:vAlign w:val="center"/>
            <w:hideMark/>
          </w:tcPr>
          <w:p w14:paraId="41BA693E"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645787"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845.00</w:t>
            </w:r>
          </w:p>
        </w:tc>
      </w:tr>
      <w:tr w:rsidR="00ED2C8B" w:rsidRPr="00A818E9" w14:paraId="05E08F81"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14:paraId="451AFD3B" w14:textId="77777777" w:rsidR="00ED2C8B" w:rsidRPr="00A818E9" w:rsidRDefault="00ED2C8B" w:rsidP="00ED2C8B">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77188BE" w14:textId="77777777" w:rsidR="00ED2C8B" w:rsidRPr="00A818E9" w:rsidRDefault="00ED2C8B" w:rsidP="00ED2C8B">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9979F5E" w14:textId="77777777" w:rsidR="00ED2C8B" w:rsidRPr="00A818E9" w:rsidRDefault="00ED2C8B" w:rsidP="00ED2C8B">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8C9916B" w14:textId="77777777" w:rsidR="00ED2C8B" w:rsidRPr="00A818E9" w:rsidRDefault="00ED2C8B" w:rsidP="00ED2C8B">
            <w:pPr>
              <w:rPr>
                <w:rFonts w:ascii="Arial" w:hAnsi="Arial" w:cs="Arial"/>
                <w:b/>
                <w:bCs/>
                <w:sz w:val="20"/>
                <w:szCs w:val="20"/>
                <w:lang w:eastAsia="es-ES_tradnl"/>
              </w:rPr>
            </w:pPr>
            <w:r w:rsidRPr="00A818E9">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7DC9F86"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845.00</w:t>
            </w:r>
          </w:p>
        </w:tc>
      </w:tr>
    </w:tbl>
    <w:p w14:paraId="12EE07B5" w14:textId="77777777" w:rsidR="00ED2C8B" w:rsidRPr="00DC5CE3" w:rsidRDefault="00ED2C8B" w:rsidP="0072103C">
      <w:pPr>
        <w:rPr>
          <w:rFonts w:ascii="Arial" w:eastAsia="Calibri" w:hAnsi="Arial" w:cs="Arial"/>
          <w:b/>
          <w:sz w:val="20"/>
          <w:szCs w:val="20"/>
          <w:lang w:eastAsia="en-US"/>
        </w:rPr>
      </w:pPr>
    </w:p>
    <w:p w14:paraId="50AA54F0" w14:textId="77777777" w:rsidR="00110920" w:rsidRPr="00DC5CE3" w:rsidRDefault="000F2053" w:rsidP="00110920">
      <w:pPr>
        <w:jc w:val="right"/>
        <w:rPr>
          <w:rFonts w:ascii="Arial" w:eastAsia="Calibri" w:hAnsi="Arial" w:cs="Arial"/>
          <w:sz w:val="20"/>
          <w:szCs w:val="20"/>
          <w:lang w:eastAsia="en-US"/>
        </w:rPr>
      </w:pPr>
      <w:r w:rsidRPr="00DC5CE3">
        <w:rPr>
          <w:rFonts w:eastAsia="MS Mincho"/>
          <w:i/>
          <w:iCs/>
          <w:color w:val="0000FF"/>
          <w:sz w:val="18"/>
          <w:szCs w:val="18"/>
          <w:lang w:val="es-MX"/>
        </w:rPr>
        <w:t xml:space="preserve">Tabla reformada </w:t>
      </w:r>
      <w:r w:rsidR="00110920" w:rsidRPr="00DC5CE3">
        <w:rPr>
          <w:rFonts w:eastAsia="MS Mincho"/>
          <w:i/>
          <w:iCs/>
          <w:color w:val="0000FF"/>
          <w:sz w:val="18"/>
          <w:szCs w:val="18"/>
        </w:rPr>
        <w:t>D</w:t>
      </w:r>
      <w:r w:rsidR="008B312C">
        <w:rPr>
          <w:rFonts w:eastAsia="MS Mincho"/>
          <w:i/>
          <w:iCs/>
          <w:color w:val="0000FF"/>
          <w:sz w:val="18"/>
          <w:szCs w:val="18"/>
        </w:rPr>
        <w:t>.</w:t>
      </w:r>
      <w:r w:rsidR="00110920" w:rsidRPr="00DC5CE3">
        <w:rPr>
          <w:rFonts w:eastAsia="MS Mincho"/>
          <w:i/>
          <w:iCs/>
          <w:color w:val="0000FF"/>
          <w:sz w:val="18"/>
          <w:szCs w:val="18"/>
        </w:rPr>
        <w:t>O</w:t>
      </w:r>
      <w:r w:rsidR="008B312C">
        <w:rPr>
          <w:rFonts w:eastAsia="MS Mincho"/>
          <w:i/>
          <w:iCs/>
          <w:color w:val="0000FF"/>
          <w:sz w:val="18"/>
          <w:szCs w:val="18"/>
        </w:rPr>
        <w:t>.</w:t>
      </w:r>
      <w:r w:rsidR="00110920" w:rsidRPr="00DC5CE3">
        <w:rPr>
          <w:rFonts w:eastAsia="MS Mincho"/>
          <w:i/>
          <w:iCs/>
          <w:color w:val="0000FF"/>
          <w:sz w:val="18"/>
          <w:szCs w:val="18"/>
        </w:rPr>
        <w:t xml:space="preserve"> </w:t>
      </w:r>
      <w:r w:rsidR="00A20353" w:rsidRPr="00DC5CE3">
        <w:rPr>
          <w:rFonts w:eastAsia="MS Mincho"/>
          <w:i/>
          <w:iCs/>
          <w:color w:val="0000FF"/>
          <w:sz w:val="18"/>
          <w:szCs w:val="18"/>
          <w:lang w:val="es-MX"/>
        </w:rPr>
        <w:t>28</w:t>
      </w:r>
      <w:r w:rsidR="00110920" w:rsidRPr="00DC5CE3">
        <w:rPr>
          <w:rFonts w:eastAsia="MS Mincho"/>
          <w:i/>
          <w:iCs/>
          <w:color w:val="0000FF"/>
          <w:sz w:val="18"/>
          <w:szCs w:val="18"/>
        </w:rPr>
        <w:t>-12-20</w:t>
      </w:r>
      <w:r w:rsidR="00110920" w:rsidRPr="00DC5CE3">
        <w:rPr>
          <w:rFonts w:eastAsia="MS Mincho"/>
          <w:i/>
          <w:iCs/>
          <w:color w:val="0000FF"/>
          <w:sz w:val="18"/>
          <w:szCs w:val="18"/>
          <w:lang w:val="es-MX"/>
        </w:rPr>
        <w:t>1</w:t>
      </w:r>
      <w:r w:rsidR="00A20353" w:rsidRPr="00DC5CE3">
        <w:rPr>
          <w:rFonts w:eastAsia="MS Mincho"/>
          <w:i/>
          <w:iCs/>
          <w:color w:val="0000FF"/>
          <w:sz w:val="18"/>
          <w:szCs w:val="18"/>
          <w:lang w:val="es-MX"/>
        </w:rPr>
        <w:t>8</w:t>
      </w:r>
      <w:r w:rsidR="00CC32C4" w:rsidRPr="00DC5CE3">
        <w:rPr>
          <w:rFonts w:eastAsia="MS Mincho"/>
          <w:i/>
          <w:iCs/>
          <w:color w:val="0000FF"/>
          <w:sz w:val="18"/>
          <w:szCs w:val="18"/>
          <w:lang w:val="es-MX"/>
        </w:rPr>
        <w:t>/</w:t>
      </w:r>
      <w:r w:rsidR="00ED2C8B">
        <w:rPr>
          <w:rFonts w:eastAsia="MS Mincho"/>
          <w:i/>
          <w:iCs/>
          <w:color w:val="0000FF"/>
          <w:sz w:val="18"/>
          <w:szCs w:val="18"/>
          <w:lang w:val="es-MX"/>
        </w:rPr>
        <w:t xml:space="preserve"> </w:t>
      </w:r>
      <w:r w:rsidR="00ED2C8B" w:rsidRPr="00ED2C8B">
        <w:rPr>
          <w:rFonts w:eastAsia="MS Mincho"/>
          <w:i/>
          <w:iCs/>
          <w:color w:val="0000FF"/>
          <w:sz w:val="18"/>
          <w:szCs w:val="18"/>
          <w:lang w:val="es-MX"/>
        </w:rPr>
        <w:t>29-12-2021</w:t>
      </w:r>
      <w:r w:rsidR="00ED2C8B">
        <w:rPr>
          <w:rFonts w:eastAsia="MS Mincho"/>
          <w:i/>
          <w:iCs/>
          <w:color w:val="0000FF"/>
          <w:sz w:val="18"/>
          <w:szCs w:val="18"/>
          <w:lang w:val="es-MX"/>
        </w:rPr>
        <w:t>/ 28-12-</w:t>
      </w:r>
      <w:r w:rsidR="008208D6">
        <w:rPr>
          <w:rFonts w:eastAsia="MS Mincho"/>
          <w:i/>
          <w:iCs/>
          <w:color w:val="0000FF"/>
          <w:sz w:val="18"/>
          <w:szCs w:val="18"/>
          <w:lang w:val="es-MX"/>
        </w:rPr>
        <w:t>20</w:t>
      </w:r>
      <w:r w:rsidR="00ED2C8B">
        <w:rPr>
          <w:rFonts w:eastAsia="MS Mincho"/>
          <w:i/>
          <w:iCs/>
          <w:color w:val="0000FF"/>
          <w:sz w:val="18"/>
          <w:szCs w:val="18"/>
          <w:lang w:val="es-MX"/>
        </w:rPr>
        <w:t>22</w:t>
      </w:r>
    </w:p>
    <w:p w14:paraId="31895F25" w14:textId="77777777" w:rsidR="00110920" w:rsidRPr="00DC5CE3" w:rsidRDefault="00110920" w:rsidP="00110920">
      <w:pPr>
        <w:rPr>
          <w:rFonts w:ascii="Arial" w:eastAsia="Calibri" w:hAnsi="Arial" w:cs="Arial"/>
          <w:sz w:val="20"/>
          <w:szCs w:val="20"/>
          <w:lang w:eastAsia="en-US"/>
        </w:rPr>
      </w:pPr>
    </w:p>
    <w:p w14:paraId="7E13CDC1" w14:textId="77777777" w:rsidR="00F81B19" w:rsidRDefault="00F81B19" w:rsidP="00F81B19">
      <w:pPr>
        <w:spacing w:line="276" w:lineRule="auto"/>
        <w:rPr>
          <w:rFonts w:ascii="Arial" w:hAnsi="Arial" w:cs="Arial"/>
          <w:b/>
          <w:sz w:val="18"/>
          <w:szCs w:val="18"/>
        </w:rPr>
      </w:pPr>
      <w:r w:rsidRPr="00DC5CE3">
        <w:rPr>
          <w:rFonts w:ascii="Arial" w:hAnsi="Arial" w:cs="Arial"/>
          <w:b/>
          <w:sz w:val="18"/>
          <w:szCs w:val="18"/>
        </w:rPr>
        <w:t>SECCIÓN 4</w:t>
      </w:r>
    </w:p>
    <w:p w14:paraId="58C9519C" w14:textId="77777777" w:rsidR="00ED2C8B" w:rsidRDefault="00ED2C8B" w:rsidP="00F81B19">
      <w:pPr>
        <w:spacing w:line="276" w:lineRule="auto"/>
        <w:rPr>
          <w:rFonts w:ascii="Arial" w:hAnsi="Arial" w:cs="Arial"/>
          <w:b/>
          <w:sz w:val="18"/>
          <w:szCs w:val="18"/>
        </w:rPr>
      </w:pPr>
    </w:p>
    <w:tbl>
      <w:tblPr>
        <w:tblW w:w="0" w:type="auto"/>
        <w:tblInd w:w="-5" w:type="dxa"/>
        <w:tblCellMar>
          <w:left w:w="70" w:type="dxa"/>
          <w:right w:w="70" w:type="dxa"/>
        </w:tblCellMar>
        <w:tblLook w:val="04A0" w:firstRow="1" w:lastRow="0" w:firstColumn="1" w:lastColumn="0" w:noHBand="0" w:noVBand="1"/>
      </w:tblPr>
      <w:tblGrid>
        <w:gridCol w:w="807"/>
        <w:gridCol w:w="1406"/>
        <w:gridCol w:w="1650"/>
        <w:gridCol w:w="3191"/>
        <w:gridCol w:w="2220"/>
      </w:tblGrid>
      <w:tr w:rsidR="00ED2C8B" w:rsidRPr="00A818E9" w14:paraId="0335809A" w14:textId="77777777" w:rsidTr="00ED2C8B">
        <w:trPr>
          <w:trHeight w:val="20"/>
        </w:trPr>
        <w:tc>
          <w:tcPr>
            <w:tcW w:w="5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4CA81C" w14:textId="77777777" w:rsidR="00ED2C8B" w:rsidRPr="00A818E9" w:rsidRDefault="00ED2C8B" w:rsidP="00ED2C8B">
            <w:pPr>
              <w:jc w:val="center"/>
              <w:rPr>
                <w:rFonts w:ascii="Arial" w:hAnsi="Arial" w:cs="Arial"/>
                <w:b/>
                <w:bCs/>
                <w:sz w:val="20"/>
                <w:szCs w:val="20"/>
                <w:lang w:eastAsia="es-ES_tradnl"/>
              </w:rPr>
            </w:pPr>
            <w:r w:rsidRPr="00A818E9">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DDA1D3B" w14:textId="77777777" w:rsidR="00ED2C8B" w:rsidRPr="00A818E9" w:rsidRDefault="00ED2C8B" w:rsidP="00ED2C8B">
            <w:pPr>
              <w:jc w:val="center"/>
              <w:rPr>
                <w:rFonts w:ascii="Arial" w:hAnsi="Arial" w:cs="Arial"/>
                <w:b/>
                <w:bCs/>
                <w:sz w:val="20"/>
                <w:szCs w:val="20"/>
                <w:lang w:eastAsia="es-ES_tradnl"/>
              </w:rPr>
            </w:pPr>
            <w:r w:rsidRPr="00A818E9">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53A018DB" w14:textId="77777777" w:rsidR="00ED2C8B" w:rsidRPr="00A818E9" w:rsidRDefault="00ED2C8B" w:rsidP="00ED2C8B">
            <w:pPr>
              <w:jc w:val="center"/>
              <w:rPr>
                <w:rFonts w:ascii="Arial" w:hAnsi="Arial" w:cs="Arial"/>
                <w:b/>
                <w:bCs/>
                <w:sz w:val="20"/>
                <w:szCs w:val="20"/>
                <w:lang w:eastAsia="es-ES_tradnl"/>
              </w:rPr>
            </w:pPr>
            <w:r w:rsidRPr="00A818E9">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E65AC8" w14:textId="77777777" w:rsidR="00ED2C8B" w:rsidRPr="00A818E9" w:rsidRDefault="00ED2C8B" w:rsidP="00ED2C8B">
            <w:pPr>
              <w:jc w:val="center"/>
              <w:rPr>
                <w:rFonts w:ascii="Arial" w:hAnsi="Arial" w:cs="Arial"/>
                <w:b/>
                <w:bCs/>
                <w:sz w:val="20"/>
                <w:szCs w:val="20"/>
                <w:lang w:eastAsia="es-ES_tradnl"/>
              </w:rPr>
            </w:pPr>
            <w:r w:rsidRPr="00A818E9">
              <w:rPr>
                <w:rFonts w:ascii="Arial" w:hAnsi="Arial" w:cs="Arial"/>
                <w:b/>
                <w:bCs/>
                <w:sz w:val="20"/>
                <w:szCs w:val="20"/>
                <w:lang w:eastAsia="es-ES_tradnl"/>
              </w:rPr>
              <w:t>VALOR UNITARIO POR M2</w:t>
            </w:r>
          </w:p>
        </w:tc>
      </w:tr>
      <w:tr w:rsidR="00ED2C8B" w:rsidRPr="00A818E9" w14:paraId="75FC4EDD" w14:textId="77777777" w:rsidTr="00ED2C8B">
        <w:trPr>
          <w:trHeight w:val="20"/>
        </w:trPr>
        <w:tc>
          <w:tcPr>
            <w:tcW w:w="598" w:type="dxa"/>
            <w:vMerge/>
            <w:tcBorders>
              <w:top w:val="nil"/>
              <w:left w:val="single" w:sz="4" w:space="0" w:color="auto"/>
              <w:bottom w:val="single" w:sz="4" w:space="0" w:color="auto"/>
              <w:right w:val="single" w:sz="4" w:space="0" w:color="auto"/>
            </w:tcBorders>
            <w:vAlign w:val="center"/>
            <w:hideMark/>
          </w:tcPr>
          <w:p w14:paraId="36935489" w14:textId="77777777" w:rsidR="00ED2C8B" w:rsidRPr="00A818E9" w:rsidRDefault="00ED2C8B" w:rsidP="00ED2C8B">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4D1ED547" w14:textId="77777777" w:rsidR="00ED2C8B" w:rsidRPr="00A818E9" w:rsidRDefault="00ED2C8B" w:rsidP="00ED2C8B">
            <w:pPr>
              <w:jc w:val="center"/>
              <w:rPr>
                <w:rFonts w:ascii="Arial" w:hAnsi="Arial" w:cs="Arial"/>
                <w:b/>
                <w:bCs/>
                <w:sz w:val="20"/>
                <w:szCs w:val="20"/>
                <w:lang w:eastAsia="es-ES_tradnl"/>
              </w:rPr>
            </w:pPr>
            <w:r w:rsidRPr="00A818E9">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32E8D68A" w14:textId="77777777" w:rsidR="00ED2C8B" w:rsidRPr="00A818E9" w:rsidRDefault="00ED2C8B" w:rsidP="00ED2C8B">
            <w:pPr>
              <w:jc w:val="center"/>
              <w:rPr>
                <w:rFonts w:ascii="Arial" w:hAnsi="Arial" w:cs="Arial"/>
                <w:b/>
                <w:bCs/>
                <w:sz w:val="20"/>
                <w:szCs w:val="20"/>
                <w:lang w:eastAsia="es-ES_tradnl"/>
              </w:rPr>
            </w:pPr>
            <w:r w:rsidRPr="00A818E9">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297B4C7E" w14:textId="77777777" w:rsidR="00ED2C8B" w:rsidRPr="00A818E9" w:rsidRDefault="00ED2C8B" w:rsidP="00ED2C8B">
            <w:pP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7A3247E0" w14:textId="77777777" w:rsidR="00ED2C8B" w:rsidRPr="00A818E9" w:rsidRDefault="00ED2C8B" w:rsidP="00ED2C8B">
            <w:pPr>
              <w:jc w:val="center"/>
              <w:rPr>
                <w:rFonts w:ascii="Arial" w:hAnsi="Arial" w:cs="Arial"/>
                <w:b/>
                <w:bCs/>
                <w:sz w:val="20"/>
                <w:szCs w:val="20"/>
                <w:lang w:eastAsia="es-ES_tradnl"/>
              </w:rPr>
            </w:pPr>
          </w:p>
        </w:tc>
      </w:tr>
      <w:tr w:rsidR="00ED2C8B" w:rsidRPr="00A818E9" w14:paraId="41F287E5"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B6A631A"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27</w:t>
            </w:r>
          </w:p>
        </w:tc>
        <w:tc>
          <w:tcPr>
            <w:tcW w:w="0" w:type="auto"/>
            <w:tcBorders>
              <w:top w:val="nil"/>
              <w:left w:val="nil"/>
              <w:bottom w:val="single" w:sz="4" w:space="0" w:color="auto"/>
              <w:right w:val="single" w:sz="4" w:space="0" w:color="auto"/>
            </w:tcBorders>
            <w:shd w:val="clear" w:color="auto" w:fill="auto"/>
            <w:vAlign w:val="center"/>
            <w:hideMark/>
          </w:tcPr>
          <w:p w14:paraId="6B68CF29"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14:paraId="2EE03555"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58-A</w:t>
            </w:r>
          </w:p>
        </w:tc>
        <w:tc>
          <w:tcPr>
            <w:tcW w:w="0" w:type="auto"/>
            <w:tcBorders>
              <w:top w:val="nil"/>
              <w:left w:val="nil"/>
              <w:bottom w:val="single" w:sz="4" w:space="0" w:color="auto"/>
              <w:right w:val="nil"/>
            </w:tcBorders>
            <w:shd w:val="clear" w:color="auto" w:fill="auto"/>
            <w:vAlign w:val="center"/>
            <w:hideMark/>
          </w:tcPr>
          <w:p w14:paraId="6A6AC4D5"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ITZIMNÁ</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D0E201C"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1,980.00</w:t>
            </w:r>
          </w:p>
        </w:tc>
      </w:tr>
      <w:tr w:rsidR="00ED2C8B" w:rsidRPr="00A818E9" w14:paraId="4CC859F6"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0543F1A"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27-A</w:t>
            </w:r>
          </w:p>
        </w:tc>
        <w:tc>
          <w:tcPr>
            <w:tcW w:w="0" w:type="auto"/>
            <w:tcBorders>
              <w:top w:val="nil"/>
              <w:left w:val="nil"/>
              <w:bottom w:val="single" w:sz="4" w:space="0" w:color="auto"/>
              <w:right w:val="single" w:sz="4" w:space="0" w:color="auto"/>
            </w:tcBorders>
            <w:shd w:val="clear" w:color="auto" w:fill="auto"/>
            <w:vAlign w:val="center"/>
            <w:hideMark/>
          </w:tcPr>
          <w:p w14:paraId="0B0572EF"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14:paraId="6B16EDEC"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PASEO MONTEJO</w:t>
            </w:r>
          </w:p>
        </w:tc>
        <w:tc>
          <w:tcPr>
            <w:tcW w:w="0" w:type="auto"/>
            <w:tcBorders>
              <w:top w:val="nil"/>
              <w:left w:val="nil"/>
              <w:bottom w:val="single" w:sz="4" w:space="0" w:color="auto"/>
              <w:right w:val="nil"/>
            </w:tcBorders>
            <w:shd w:val="clear" w:color="auto" w:fill="auto"/>
            <w:vAlign w:val="center"/>
            <w:hideMark/>
          </w:tcPr>
          <w:p w14:paraId="69B2724A"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ITZIMNÁ</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DD76EF3"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2,070.00</w:t>
            </w:r>
          </w:p>
        </w:tc>
      </w:tr>
      <w:tr w:rsidR="00ED2C8B" w:rsidRPr="00A818E9" w14:paraId="37E880B7"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00B9B"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33-B</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3A1FF5"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E8F45E"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AV. REFORMA</w:t>
            </w:r>
          </w:p>
        </w:tc>
        <w:tc>
          <w:tcPr>
            <w:tcW w:w="0" w:type="auto"/>
            <w:tcBorders>
              <w:top w:val="single" w:sz="4" w:space="0" w:color="auto"/>
              <w:left w:val="nil"/>
              <w:bottom w:val="single" w:sz="4" w:space="0" w:color="auto"/>
              <w:right w:val="nil"/>
            </w:tcBorders>
            <w:shd w:val="clear" w:color="auto" w:fill="auto"/>
            <w:vAlign w:val="center"/>
            <w:hideMark/>
          </w:tcPr>
          <w:p w14:paraId="02F35F18"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93BDE3"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1,130.00</w:t>
            </w:r>
          </w:p>
        </w:tc>
      </w:tr>
      <w:tr w:rsidR="00ED2C8B" w:rsidRPr="00A818E9" w14:paraId="74C43770"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D9EAF64"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33-C</w:t>
            </w:r>
          </w:p>
        </w:tc>
        <w:tc>
          <w:tcPr>
            <w:tcW w:w="0" w:type="auto"/>
            <w:tcBorders>
              <w:top w:val="nil"/>
              <w:left w:val="nil"/>
              <w:bottom w:val="single" w:sz="4" w:space="0" w:color="auto"/>
              <w:right w:val="single" w:sz="4" w:space="0" w:color="auto"/>
            </w:tcBorders>
            <w:shd w:val="clear" w:color="auto" w:fill="auto"/>
            <w:vAlign w:val="center"/>
            <w:hideMark/>
          </w:tcPr>
          <w:p w14:paraId="7BBB7108"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14:paraId="60EC3AB6"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PRIVADA</w:t>
            </w:r>
          </w:p>
        </w:tc>
        <w:tc>
          <w:tcPr>
            <w:tcW w:w="0" w:type="auto"/>
            <w:tcBorders>
              <w:top w:val="nil"/>
              <w:left w:val="nil"/>
              <w:bottom w:val="single" w:sz="4" w:space="0" w:color="auto"/>
              <w:right w:val="nil"/>
            </w:tcBorders>
            <w:shd w:val="clear" w:color="auto" w:fill="auto"/>
            <w:vAlign w:val="center"/>
            <w:hideMark/>
          </w:tcPr>
          <w:p w14:paraId="61954D3A"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7C0A69A"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1,130.00</w:t>
            </w:r>
          </w:p>
        </w:tc>
      </w:tr>
      <w:tr w:rsidR="00ED2C8B" w:rsidRPr="00A818E9" w14:paraId="38D679B3"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68FA732"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33-C</w:t>
            </w:r>
          </w:p>
        </w:tc>
        <w:tc>
          <w:tcPr>
            <w:tcW w:w="0" w:type="auto"/>
            <w:tcBorders>
              <w:top w:val="nil"/>
              <w:left w:val="nil"/>
              <w:bottom w:val="single" w:sz="4" w:space="0" w:color="auto"/>
              <w:right w:val="single" w:sz="4" w:space="0" w:color="auto"/>
            </w:tcBorders>
            <w:shd w:val="clear" w:color="auto" w:fill="auto"/>
            <w:vAlign w:val="center"/>
            <w:hideMark/>
          </w:tcPr>
          <w:p w14:paraId="700DE507"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AV. REFORMA</w:t>
            </w:r>
          </w:p>
        </w:tc>
        <w:tc>
          <w:tcPr>
            <w:tcW w:w="0" w:type="auto"/>
            <w:tcBorders>
              <w:top w:val="nil"/>
              <w:left w:val="nil"/>
              <w:bottom w:val="single" w:sz="4" w:space="0" w:color="auto"/>
              <w:right w:val="single" w:sz="4" w:space="0" w:color="auto"/>
            </w:tcBorders>
            <w:shd w:val="clear" w:color="auto" w:fill="auto"/>
            <w:vAlign w:val="center"/>
            <w:hideMark/>
          </w:tcPr>
          <w:p w14:paraId="601842C4"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PRIVADA</w:t>
            </w:r>
          </w:p>
        </w:tc>
        <w:tc>
          <w:tcPr>
            <w:tcW w:w="0" w:type="auto"/>
            <w:tcBorders>
              <w:top w:val="nil"/>
              <w:left w:val="nil"/>
              <w:bottom w:val="single" w:sz="4" w:space="0" w:color="auto"/>
              <w:right w:val="nil"/>
            </w:tcBorders>
            <w:shd w:val="clear" w:color="auto" w:fill="auto"/>
            <w:vAlign w:val="center"/>
            <w:hideMark/>
          </w:tcPr>
          <w:p w14:paraId="1DC6318C"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7678141"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1,130.00</w:t>
            </w:r>
          </w:p>
        </w:tc>
      </w:tr>
      <w:tr w:rsidR="00ED2C8B" w:rsidRPr="00A818E9" w14:paraId="0F533264"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7078EC3"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35</w:t>
            </w:r>
          </w:p>
        </w:tc>
        <w:tc>
          <w:tcPr>
            <w:tcW w:w="0" w:type="auto"/>
            <w:tcBorders>
              <w:top w:val="nil"/>
              <w:left w:val="nil"/>
              <w:bottom w:val="single" w:sz="4" w:space="0" w:color="auto"/>
              <w:right w:val="single" w:sz="4" w:space="0" w:color="auto"/>
            </w:tcBorders>
            <w:shd w:val="clear" w:color="auto" w:fill="auto"/>
            <w:vAlign w:val="center"/>
            <w:hideMark/>
          </w:tcPr>
          <w:p w14:paraId="17FC944D"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4FD2100F"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56</w:t>
            </w:r>
          </w:p>
        </w:tc>
        <w:tc>
          <w:tcPr>
            <w:tcW w:w="0" w:type="auto"/>
            <w:tcBorders>
              <w:top w:val="nil"/>
              <w:left w:val="nil"/>
              <w:bottom w:val="single" w:sz="4" w:space="0" w:color="auto"/>
              <w:right w:val="nil"/>
            </w:tcBorders>
            <w:shd w:val="clear" w:color="auto" w:fill="auto"/>
            <w:vAlign w:val="center"/>
            <w:hideMark/>
          </w:tcPr>
          <w:p w14:paraId="48BEF13B"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0393FD8"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1,320.00</w:t>
            </w:r>
          </w:p>
        </w:tc>
      </w:tr>
      <w:tr w:rsidR="00ED2C8B" w:rsidRPr="00A818E9" w14:paraId="6A231288"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0CF8B"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35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E6B73A"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0FFA98"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56-A</w:t>
            </w:r>
          </w:p>
        </w:tc>
        <w:tc>
          <w:tcPr>
            <w:tcW w:w="0" w:type="auto"/>
            <w:tcBorders>
              <w:top w:val="single" w:sz="4" w:space="0" w:color="auto"/>
              <w:left w:val="nil"/>
              <w:bottom w:val="single" w:sz="4" w:space="0" w:color="auto"/>
              <w:right w:val="nil"/>
            </w:tcBorders>
            <w:shd w:val="clear" w:color="auto" w:fill="auto"/>
            <w:vAlign w:val="center"/>
            <w:hideMark/>
          </w:tcPr>
          <w:p w14:paraId="060D80D9"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F14C053"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2,350.00</w:t>
            </w:r>
          </w:p>
        </w:tc>
      </w:tr>
      <w:tr w:rsidR="00ED2C8B" w:rsidRPr="00A818E9" w14:paraId="6990F3A8"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AD833"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35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9512D8"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56-A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0094AD"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60</w:t>
            </w:r>
          </w:p>
        </w:tc>
        <w:tc>
          <w:tcPr>
            <w:tcW w:w="0" w:type="auto"/>
            <w:tcBorders>
              <w:top w:val="single" w:sz="4" w:space="0" w:color="auto"/>
              <w:left w:val="nil"/>
              <w:bottom w:val="single" w:sz="4" w:space="0" w:color="auto"/>
              <w:right w:val="nil"/>
            </w:tcBorders>
            <w:shd w:val="clear" w:color="auto" w:fill="auto"/>
            <w:vAlign w:val="center"/>
            <w:hideMark/>
          </w:tcPr>
          <w:p w14:paraId="62549121"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50887C"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2,260.00</w:t>
            </w:r>
          </w:p>
        </w:tc>
      </w:tr>
      <w:tr w:rsidR="00ED2C8B" w:rsidRPr="00A818E9" w14:paraId="53EBFFED"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06279"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45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2EB21E"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56-A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7413F9"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58</w:t>
            </w:r>
          </w:p>
        </w:tc>
        <w:tc>
          <w:tcPr>
            <w:tcW w:w="0" w:type="auto"/>
            <w:tcBorders>
              <w:top w:val="single" w:sz="4" w:space="0" w:color="auto"/>
              <w:left w:val="nil"/>
              <w:bottom w:val="single" w:sz="4" w:space="0" w:color="auto"/>
              <w:right w:val="nil"/>
            </w:tcBorders>
            <w:shd w:val="clear" w:color="auto" w:fill="auto"/>
            <w:vAlign w:val="center"/>
            <w:hideMark/>
          </w:tcPr>
          <w:p w14:paraId="1D2F0097"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365F1F"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2,260.00</w:t>
            </w:r>
          </w:p>
        </w:tc>
      </w:tr>
      <w:tr w:rsidR="00ED2C8B" w:rsidRPr="00A818E9" w14:paraId="7DC2580B"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FC614DF"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45</w:t>
            </w:r>
          </w:p>
        </w:tc>
        <w:tc>
          <w:tcPr>
            <w:tcW w:w="0" w:type="auto"/>
            <w:tcBorders>
              <w:top w:val="nil"/>
              <w:left w:val="nil"/>
              <w:bottom w:val="single" w:sz="4" w:space="0" w:color="auto"/>
              <w:right w:val="single" w:sz="4" w:space="0" w:color="auto"/>
            </w:tcBorders>
            <w:shd w:val="clear" w:color="auto" w:fill="auto"/>
            <w:vAlign w:val="center"/>
            <w:hideMark/>
          </w:tcPr>
          <w:p w14:paraId="0D1B6676"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14:paraId="6F36803A"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60</w:t>
            </w:r>
          </w:p>
        </w:tc>
        <w:tc>
          <w:tcPr>
            <w:tcW w:w="0" w:type="auto"/>
            <w:tcBorders>
              <w:top w:val="nil"/>
              <w:left w:val="nil"/>
              <w:bottom w:val="single" w:sz="4" w:space="0" w:color="auto"/>
              <w:right w:val="nil"/>
            </w:tcBorders>
            <w:shd w:val="clear" w:color="auto" w:fill="auto"/>
            <w:vAlign w:val="center"/>
            <w:hideMark/>
          </w:tcPr>
          <w:p w14:paraId="18E2163A"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47B6AF0"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1,410.00</w:t>
            </w:r>
          </w:p>
        </w:tc>
      </w:tr>
      <w:tr w:rsidR="00ED2C8B" w:rsidRPr="00A818E9" w14:paraId="4AF4F5A5"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3B89C8D"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45</w:t>
            </w:r>
          </w:p>
        </w:tc>
        <w:tc>
          <w:tcPr>
            <w:tcW w:w="0" w:type="auto"/>
            <w:tcBorders>
              <w:top w:val="nil"/>
              <w:left w:val="nil"/>
              <w:bottom w:val="single" w:sz="4" w:space="0" w:color="auto"/>
              <w:right w:val="single" w:sz="4" w:space="0" w:color="auto"/>
            </w:tcBorders>
            <w:shd w:val="clear" w:color="auto" w:fill="auto"/>
            <w:vAlign w:val="center"/>
            <w:hideMark/>
          </w:tcPr>
          <w:p w14:paraId="7C5A9F1E"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3B973032"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62</w:t>
            </w:r>
          </w:p>
        </w:tc>
        <w:tc>
          <w:tcPr>
            <w:tcW w:w="0" w:type="auto"/>
            <w:tcBorders>
              <w:top w:val="nil"/>
              <w:left w:val="nil"/>
              <w:bottom w:val="single" w:sz="4" w:space="0" w:color="auto"/>
              <w:right w:val="nil"/>
            </w:tcBorders>
            <w:shd w:val="clear" w:color="auto" w:fill="auto"/>
            <w:vAlign w:val="center"/>
            <w:hideMark/>
          </w:tcPr>
          <w:p w14:paraId="3220B007"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B0DC96C"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1,410.00</w:t>
            </w:r>
          </w:p>
        </w:tc>
      </w:tr>
      <w:tr w:rsidR="00ED2C8B" w:rsidRPr="00A818E9" w14:paraId="50A325BF"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0AABC"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45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22C870"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7037DF"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64</w:t>
            </w:r>
          </w:p>
        </w:tc>
        <w:tc>
          <w:tcPr>
            <w:tcW w:w="0" w:type="auto"/>
            <w:tcBorders>
              <w:top w:val="single" w:sz="4" w:space="0" w:color="auto"/>
              <w:left w:val="nil"/>
              <w:bottom w:val="single" w:sz="4" w:space="0" w:color="auto"/>
              <w:right w:val="nil"/>
            </w:tcBorders>
            <w:shd w:val="clear" w:color="auto" w:fill="auto"/>
            <w:vAlign w:val="center"/>
            <w:hideMark/>
          </w:tcPr>
          <w:p w14:paraId="0E1C2EEC"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40BD18"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1,035.00</w:t>
            </w:r>
          </w:p>
        </w:tc>
      </w:tr>
      <w:tr w:rsidR="00ED2C8B" w:rsidRPr="00A818E9" w14:paraId="3C2F2366"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BFD09"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45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570449"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64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4C18F9"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AV. REFORMA</w:t>
            </w:r>
          </w:p>
        </w:tc>
        <w:tc>
          <w:tcPr>
            <w:tcW w:w="0" w:type="auto"/>
            <w:tcBorders>
              <w:top w:val="single" w:sz="4" w:space="0" w:color="auto"/>
              <w:left w:val="nil"/>
              <w:bottom w:val="single" w:sz="4" w:space="0" w:color="auto"/>
              <w:right w:val="nil"/>
            </w:tcBorders>
            <w:shd w:val="clear" w:color="auto" w:fill="auto"/>
            <w:vAlign w:val="center"/>
            <w:hideMark/>
          </w:tcPr>
          <w:p w14:paraId="3C66C1A1"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1F132A"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1,035.00</w:t>
            </w:r>
          </w:p>
        </w:tc>
      </w:tr>
      <w:tr w:rsidR="00ED2C8B" w:rsidRPr="00A818E9" w14:paraId="0177B678"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76DE488"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4DE52580"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6ADC6F26"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52</w:t>
            </w:r>
          </w:p>
        </w:tc>
        <w:tc>
          <w:tcPr>
            <w:tcW w:w="0" w:type="auto"/>
            <w:tcBorders>
              <w:top w:val="nil"/>
              <w:left w:val="nil"/>
              <w:bottom w:val="single" w:sz="4" w:space="0" w:color="auto"/>
              <w:right w:val="nil"/>
            </w:tcBorders>
            <w:shd w:val="clear" w:color="auto" w:fill="auto"/>
            <w:vAlign w:val="center"/>
            <w:hideMark/>
          </w:tcPr>
          <w:p w14:paraId="25A0E1DE"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805CC34"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945.00</w:t>
            </w:r>
          </w:p>
        </w:tc>
      </w:tr>
      <w:tr w:rsidR="00ED2C8B" w:rsidRPr="00A818E9" w14:paraId="5CC4E485"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FC952"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FB43AD"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6036F0"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54</w:t>
            </w:r>
          </w:p>
        </w:tc>
        <w:tc>
          <w:tcPr>
            <w:tcW w:w="0" w:type="auto"/>
            <w:tcBorders>
              <w:top w:val="single" w:sz="4" w:space="0" w:color="auto"/>
              <w:left w:val="nil"/>
              <w:bottom w:val="single" w:sz="4" w:space="0" w:color="auto"/>
              <w:right w:val="nil"/>
            </w:tcBorders>
            <w:shd w:val="clear" w:color="auto" w:fill="auto"/>
            <w:vAlign w:val="center"/>
            <w:hideMark/>
          </w:tcPr>
          <w:p w14:paraId="74286F06"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383137"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1,035.00</w:t>
            </w:r>
          </w:p>
        </w:tc>
      </w:tr>
      <w:tr w:rsidR="00ED2C8B" w:rsidRPr="00A818E9" w14:paraId="01BF0024"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F9E7B"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EF9832"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AE82E4"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56</w:t>
            </w:r>
          </w:p>
        </w:tc>
        <w:tc>
          <w:tcPr>
            <w:tcW w:w="0" w:type="auto"/>
            <w:tcBorders>
              <w:top w:val="single" w:sz="4" w:space="0" w:color="auto"/>
              <w:left w:val="nil"/>
              <w:bottom w:val="single" w:sz="4" w:space="0" w:color="auto"/>
              <w:right w:val="nil"/>
            </w:tcBorders>
            <w:shd w:val="clear" w:color="auto" w:fill="auto"/>
            <w:vAlign w:val="center"/>
            <w:hideMark/>
          </w:tcPr>
          <w:p w14:paraId="2DE03EAB"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D0F7CC"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1,320.00</w:t>
            </w:r>
          </w:p>
        </w:tc>
      </w:tr>
      <w:tr w:rsidR="00ED2C8B" w:rsidRPr="00A818E9" w14:paraId="71A2E05D"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7750CF1"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007E454F"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14:paraId="0735A452"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56-A</w:t>
            </w:r>
          </w:p>
        </w:tc>
        <w:tc>
          <w:tcPr>
            <w:tcW w:w="0" w:type="auto"/>
            <w:tcBorders>
              <w:top w:val="nil"/>
              <w:left w:val="nil"/>
              <w:bottom w:val="single" w:sz="4" w:space="0" w:color="auto"/>
              <w:right w:val="nil"/>
            </w:tcBorders>
            <w:shd w:val="clear" w:color="auto" w:fill="auto"/>
            <w:vAlign w:val="center"/>
            <w:hideMark/>
          </w:tcPr>
          <w:p w14:paraId="2FED8F3F"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79D1E5E"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2,825.00</w:t>
            </w:r>
          </w:p>
        </w:tc>
      </w:tr>
      <w:tr w:rsidR="00ED2C8B" w:rsidRPr="00A818E9" w14:paraId="5AD100A1"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0863AA3"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08843398"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56-A</w:t>
            </w:r>
          </w:p>
        </w:tc>
        <w:tc>
          <w:tcPr>
            <w:tcW w:w="0" w:type="auto"/>
            <w:tcBorders>
              <w:top w:val="nil"/>
              <w:left w:val="nil"/>
              <w:bottom w:val="single" w:sz="4" w:space="0" w:color="auto"/>
              <w:right w:val="single" w:sz="4" w:space="0" w:color="auto"/>
            </w:tcBorders>
            <w:shd w:val="clear" w:color="auto" w:fill="auto"/>
            <w:vAlign w:val="center"/>
            <w:hideMark/>
          </w:tcPr>
          <w:p w14:paraId="52BC006B"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60</w:t>
            </w:r>
          </w:p>
        </w:tc>
        <w:tc>
          <w:tcPr>
            <w:tcW w:w="0" w:type="auto"/>
            <w:tcBorders>
              <w:top w:val="nil"/>
              <w:left w:val="nil"/>
              <w:bottom w:val="single" w:sz="4" w:space="0" w:color="auto"/>
              <w:right w:val="nil"/>
            </w:tcBorders>
            <w:shd w:val="clear" w:color="auto" w:fill="auto"/>
            <w:vAlign w:val="center"/>
            <w:hideMark/>
          </w:tcPr>
          <w:p w14:paraId="1168FD8A"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3D3437F"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3,295.00</w:t>
            </w:r>
          </w:p>
        </w:tc>
      </w:tr>
      <w:tr w:rsidR="00ED2C8B" w:rsidRPr="00A818E9" w14:paraId="4D7A4482"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201BF"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D9CD63"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A91002"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62</w:t>
            </w:r>
          </w:p>
        </w:tc>
        <w:tc>
          <w:tcPr>
            <w:tcW w:w="0" w:type="auto"/>
            <w:tcBorders>
              <w:top w:val="single" w:sz="4" w:space="0" w:color="auto"/>
              <w:left w:val="nil"/>
              <w:bottom w:val="single" w:sz="4" w:space="0" w:color="auto"/>
              <w:right w:val="nil"/>
            </w:tcBorders>
            <w:shd w:val="clear" w:color="auto" w:fill="auto"/>
            <w:vAlign w:val="center"/>
            <w:hideMark/>
          </w:tcPr>
          <w:p w14:paraId="06D7C352"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6CC2CF"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2,260.00</w:t>
            </w:r>
          </w:p>
        </w:tc>
      </w:tr>
      <w:tr w:rsidR="00ED2C8B" w:rsidRPr="00A818E9" w14:paraId="231A2FE7"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6A309BD"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17B981B0"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14:paraId="42B0F13D"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64</w:t>
            </w:r>
          </w:p>
        </w:tc>
        <w:tc>
          <w:tcPr>
            <w:tcW w:w="0" w:type="auto"/>
            <w:tcBorders>
              <w:top w:val="nil"/>
              <w:left w:val="nil"/>
              <w:bottom w:val="single" w:sz="4" w:space="0" w:color="auto"/>
              <w:right w:val="nil"/>
            </w:tcBorders>
            <w:shd w:val="clear" w:color="auto" w:fill="auto"/>
            <w:vAlign w:val="center"/>
            <w:hideMark/>
          </w:tcPr>
          <w:p w14:paraId="192382C2"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25C1EE7"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1,695.00</w:t>
            </w:r>
          </w:p>
        </w:tc>
      </w:tr>
      <w:tr w:rsidR="00ED2C8B" w:rsidRPr="00A818E9" w14:paraId="76EB21D5"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EAC7C4C"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7A29561C"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14:paraId="1ED95C98"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66</w:t>
            </w:r>
          </w:p>
        </w:tc>
        <w:tc>
          <w:tcPr>
            <w:tcW w:w="0" w:type="auto"/>
            <w:tcBorders>
              <w:top w:val="nil"/>
              <w:left w:val="nil"/>
              <w:bottom w:val="single" w:sz="4" w:space="0" w:color="auto"/>
              <w:right w:val="nil"/>
            </w:tcBorders>
            <w:shd w:val="clear" w:color="auto" w:fill="auto"/>
            <w:vAlign w:val="center"/>
            <w:hideMark/>
          </w:tcPr>
          <w:p w14:paraId="13C206C4"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58A54FD"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1,035.00</w:t>
            </w:r>
          </w:p>
        </w:tc>
      </w:tr>
      <w:tr w:rsidR="00ED2C8B" w:rsidRPr="00A818E9" w14:paraId="72D53BD6"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57DE3DD"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399B55F3"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14:paraId="173D1BC1"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72</w:t>
            </w:r>
          </w:p>
        </w:tc>
        <w:tc>
          <w:tcPr>
            <w:tcW w:w="0" w:type="auto"/>
            <w:tcBorders>
              <w:top w:val="nil"/>
              <w:left w:val="nil"/>
              <w:bottom w:val="single" w:sz="4" w:space="0" w:color="auto"/>
              <w:right w:val="nil"/>
            </w:tcBorders>
            <w:shd w:val="clear" w:color="auto" w:fill="auto"/>
            <w:vAlign w:val="center"/>
            <w:hideMark/>
          </w:tcPr>
          <w:p w14:paraId="1E5E71BD"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83E2319"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1,035.00</w:t>
            </w:r>
          </w:p>
        </w:tc>
      </w:tr>
      <w:tr w:rsidR="00ED2C8B" w:rsidRPr="00A818E9" w14:paraId="00086BD8"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58510"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AEAE9F"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43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6DF4AF"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47</w:t>
            </w:r>
          </w:p>
        </w:tc>
        <w:tc>
          <w:tcPr>
            <w:tcW w:w="0" w:type="auto"/>
            <w:tcBorders>
              <w:top w:val="single" w:sz="4" w:space="0" w:color="auto"/>
              <w:left w:val="nil"/>
              <w:bottom w:val="single" w:sz="4" w:space="0" w:color="auto"/>
              <w:right w:val="nil"/>
            </w:tcBorders>
            <w:shd w:val="clear" w:color="auto" w:fill="auto"/>
            <w:vAlign w:val="center"/>
            <w:hideMark/>
          </w:tcPr>
          <w:p w14:paraId="3350BF22"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C141DC"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1,695.00</w:t>
            </w:r>
          </w:p>
        </w:tc>
      </w:tr>
      <w:tr w:rsidR="00ED2C8B" w:rsidRPr="00A818E9" w14:paraId="0E0B082C"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E1DE58E"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3BFC593F"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33</w:t>
            </w:r>
          </w:p>
        </w:tc>
        <w:tc>
          <w:tcPr>
            <w:tcW w:w="0" w:type="auto"/>
            <w:tcBorders>
              <w:top w:val="nil"/>
              <w:left w:val="nil"/>
              <w:bottom w:val="single" w:sz="4" w:space="0" w:color="auto"/>
              <w:right w:val="single" w:sz="4" w:space="0" w:color="auto"/>
            </w:tcBorders>
            <w:shd w:val="clear" w:color="auto" w:fill="auto"/>
            <w:vAlign w:val="center"/>
            <w:hideMark/>
          </w:tcPr>
          <w:p w14:paraId="5AF89323"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33-A</w:t>
            </w:r>
          </w:p>
        </w:tc>
        <w:tc>
          <w:tcPr>
            <w:tcW w:w="0" w:type="auto"/>
            <w:tcBorders>
              <w:top w:val="nil"/>
              <w:left w:val="nil"/>
              <w:bottom w:val="single" w:sz="4" w:space="0" w:color="auto"/>
              <w:right w:val="nil"/>
            </w:tcBorders>
            <w:shd w:val="clear" w:color="auto" w:fill="auto"/>
            <w:vAlign w:val="center"/>
            <w:hideMark/>
          </w:tcPr>
          <w:p w14:paraId="0D3189F9"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086CA48"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3,485.00</w:t>
            </w:r>
          </w:p>
        </w:tc>
      </w:tr>
      <w:tr w:rsidR="00ED2C8B" w:rsidRPr="00A818E9" w14:paraId="30E3DC77"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845358F"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722483EA"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33-A</w:t>
            </w:r>
          </w:p>
        </w:tc>
        <w:tc>
          <w:tcPr>
            <w:tcW w:w="0" w:type="auto"/>
            <w:tcBorders>
              <w:top w:val="nil"/>
              <w:left w:val="nil"/>
              <w:bottom w:val="single" w:sz="4" w:space="0" w:color="auto"/>
              <w:right w:val="single" w:sz="4" w:space="0" w:color="auto"/>
            </w:tcBorders>
            <w:shd w:val="clear" w:color="auto" w:fill="auto"/>
            <w:vAlign w:val="center"/>
            <w:hideMark/>
          </w:tcPr>
          <w:p w14:paraId="7DE5A775"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35</w:t>
            </w:r>
          </w:p>
        </w:tc>
        <w:tc>
          <w:tcPr>
            <w:tcW w:w="0" w:type="auto"/>
            <w:tcBorders>
              <w:top w:val="nil"/>
              <w:left w:val="nil"/>
              <w:bottom w:val="single" w:sz="4" w:space="0" w:color="auto"/>
              <w:right w:val="nil"/>
            </w:tcBorders>
            <w:shd w:val="clear" w:color="auto" w:fill="auto"/>
            <w:vAlign w:val="center"/>
            <w:hideMark/>
          </w:tcPr>
          <w:p w14:paraId="6E5632A8"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BE23A4F"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2,350.00</w:t>
            </w:r>
          </w:p>
        </w:tc>
      </w:tr>
      <w:tr w:rsidR="00ED2C8B" w:rsidRPr="00A818E9" w14:paraId="2C4ADFD0"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D8D22"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6C2B44"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35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C4A857"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45</w:t>
            </w:r>
          </w:p>
        </w:tc>
        <w:tc>
          <w:tcPr>
            <w:tcW w:w="0" w:type="auto"/>
            <w:tcBorders>
              <w:top w:val="single" w:sz="4" w:space="0" w:color="auto"/>
              <w:left w:val="nil"/>
              <w:bottom w:val="single" w:sz="4" w:space="0" w:color="auto"/>
              <w:right w:val="nil"/>
            </w:tcBorders>
            <w:shd w:val="clear" w:color="auto" w:fill="auto"/>
            <w:vAlign w:val="center"/>
            <w:hideMark/>
          </w:tcPr>
          <w:p w14:paraId="2C7B0D3D"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B7ABEA"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1,790.00</w:t>
            </w:r>
          </w:p>
        </w:tc>
      </w:tr>
      <w:tr w:rsidR="00ED2C8B" w:rsidRPr="00A818E9" w14:paraId="36B1A1D4"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F79040E"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709D7097"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45</w:t>
            </w:r>
          </w:p>
        </w:tc>
        <w:tc>
          <w:tcPr>
            <w:tcW w:w="0" w:type="auto"/>
            <w:tcBorders>
              <w:top w:val="nil"/>
              <w:left w:val="nil"/>
              <w:bottom w:val="single" w:sz="4" w:space="0" w:color="auto"/>
              <w:right w:val="single" w:sz="4" w:space="0" w:color="auto"/>
            </w:tcBorders>
            <w:shd w:val="clear" w:color="auto" w:fill="auto"/>
            <w:vAlign w:val="center"/>
            <w:hideMark/>
          </w:tcPr>
          <w:p w14:paraId="62F53316"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47</w:t>
            </w:r>
          </w:p>
        </w:tc>
        <w:tc>
          <w:tcPr>
            <w:tcW w:w="0" w:type="auto"/>
            <w:tcBorders>
              <w:top w:val="nil"/>
              <w:left w:val="nil"/>
              <w:bottom w:val="single" w:sz="4" w:space="0" w:color="auto"/>
              <w:right w:val="nil"/>
            </w:tcBorders>
            <w:shd w:val="clear" w:color="auto" w:fill="auto"/>
            <w:vAlign w:val="center"/>
            <w:hideMark/>
          </w:tcPr>
          <w:p w14:paraId="73B5B1EC"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C77B042"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2,640.00</w:t>
            </w:r>
          </w:p>
        </w:tc>
      </w:tr>
      <w:tr w:rsidR="00ED2C8B" w:rsidRPr="00A818E9" w14:paraId="4D03B8F1"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A114A"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962477"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AV. CUPULES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01C83E"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35</w:t>
            </w:r>
          </w:p>
        </w:tc>
        <w:tc>
          <w:tcPr>
            <w:tcW w:w="0" w:type="auto"/>
            <w:tcBorders>
              <w:top w:val="single" w:sz="4" w:space="0" w:color="auto"/>
              <w:left w:val="nil"/>
              <w:bottom w:val="single" w:sz="4" w:space="0" w:color="auto"/>
              <w:right w:val="nil"/>
            </w:tcBorders>
            <w:shd w:val="clear" w:color="auto" w:fill="auto"/>
            <w:vAlign w:val="center"/>
            <w:hideMark/>
          </w:tcPr>
          <w:p w14:paraId="5A6BB249"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A38A76"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2,170.00</w:t>
            </w:r>
          </w:p>
        </w:tc>
      </w:tr>
      <w:tr w:rsidR="00ED2C8B" w:rsidRPr="00A818E9" w14:paraId="39B7A42D"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2DADAEE"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14:paraId="410DAD16"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35</w:t>
            </w:r>
          </w:p>
        </w:tc>
        <w:tc>
          <w:tcPr>
            <w:tcW w:w="0" w:type="auto"/>
            <w:tcBorders>
              <w:top w:val="nil"/>
              <w:left w:val="nil"/>
              <w:bottom w:val="single" w:sz="4" w:space="0" w:color="auto"/>
              <w:right w:val="single" w:sz="4" w:space="0" w:color="auto"/>
            </w:tcBorders>
            <w:shd w:val="clear" w:color="auto" w:fill="auto"/>
            <w:vAlign w:val="center"/>
            <w:hideMark/>
          </w:tcPr>
          <w:p w14:paraId="44B5E98D"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47</w:t>
            </w:r>
          </w:p>
        </w:tc>
        <w:tc>
          <w:tcPr>
            <w:tcW w:w="0" w:type="auto"/>
            <w:tcBorders>
              <w:top w:val="nil"/>
              <w:left w:val="nil"/>
              <w:bottom w:val="single" w:sz="4" w:space="0" w:color="auto"/>
              <w:right w:val="nil"/>
            </w:tcBorders>
            <w:shd w:val="clear" w:color="auto" w:fill="auto"/>
            <w:vAlign w:val="center"/>
            <w:hideMark/>
          </w:tcPr>
          <w:p w14:paraId="11CDA7C8"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9AA6A2B"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1,225.00</w:t>
            </w:r>
          </w:p>
        </w:tc>
      </w:tr>
      <w:tr w:rsidR="00ED2C8B" w:rsidRPr="00A818E9" w14:paraId="025A63AB"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52220CC" w14:textId="77777777" w:rsidR="00ED2C8B" w:rsidRPr="00A818E9" w:rsidRDefault="00ED2C8B" w:rsidP="00ED2C8B">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195112C5" w14:textId="77777777" w:rsidR="00ED2C8B" w:rsidRPr="00A818E9" w:rsidRDefault="00ED2C8B" w:rsidP="00ED2C8B">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5649CF2E" w14:textId="77777777" w:rsidR="00ED2C8B" w:rsidRPr="00A818E9" w:rsidRDefault="00ED2C8B" w:rsidP="00ED2C8B">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89DF9B7" w14:textId="77777777" w:rsidR="00ED2C8B" w:rsidRPr="00A818E9" w:rsidRDefault="00ED2C8B" w:rsidP="00ED2C8B">
            <w:pPr>
              <w:rPr>
                <w:rFonts w:ascii="Arial" w:hAnsi="Arial" w:cs="Arial"/>
                <w:sz w:val="20"/>
                <w:szCs w:val="20"/>
                <w:lang w:eastAsia="es-ES_tradnl"/>
              </w:rPr>
            </w:pPr>
            <w:r>
              <w:rPr>
                <w:rFonts w:ascii="Arial" w:hAnsi="Arial" w:cs="Arial"/>
                <w:sz w:val="20"/>
                <w:szCs w:val="20"/>
                <w:lang w:eastAsia="es-ES_tradnl"/>
              </w:rPr>
              <w:t>COLONIA ALCALÁ MARTÍ</w:t>
            </w:r>
            <w:r w:rsidRPr="00A818E9">
              <w:rPr>
                <w:rFonts w:ascii="Arial" w:hAnsi="Arial" w:cs="Arial"/>
                <w:sz w:val="20"/>
                <w:szCs w:val="20"/>
                <w:lang w:eastAsia="es-ES_tradnl"/>
              </w:rPr>
              <w:t>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F81D1CD"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1,980.00</w:t>
            </w:r>
          </w:p>
        </w:tc>
      </w:tr>
      <w:tr w:rsidR="00ED2C8B" w:rsidRPr="00A818E9" w14:paraId="5E45AC50"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0AE4174" w14:textId="77777777" w:rsidR="00ED2C8B" w:rsidRPr="00A818E9" w:rsidRDefault="00ED2C8B" w:rsidP="00ED2C8B">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1811F109" w14:textId="77777777" w:rsidR="00ED2C8B" w:rsidRPr="00A818E9" w:rsidRDefault="00ED2C8B" w:rsidP="00ED2C8B">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0358B459" w14:textId="77777777" w:rsidR="00ED2C8B" w:rsidRPr="00A818E9" w:rsidRDefault="00ED2C8B" w:rsidP="00ED2C8B">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D0B7825" w14:textId="77777777" w:rsidR="00ED2C8B" w:rsidRPr="00A818E9" w:rsidRDefault="00ED2C8B" w:rsidP="00ED2C8B">
            <w:pPr>
              <w:rPr>
                <w:rFonts w:ascii="Arial" w:hAnsi="Arial" w:cs="Arial"/>
                <w:sz w:val="20"/>
                <w:szCs w:val="20"/>
                <w:lang w:eastAsia="es-ES_tradnl"/>
              </w:rPr>
            </w:pPr>
            <w:r>
              <w:rPr>
                <w:rFonts w:ascii="Arial" w:hAnsi="Arial" w:cs="Arial"/>
                <w:sz w:val="20"/>
                <w:szCs w:val="20"/>
                <w:lang w:eastAsia="es-ES_tradnl"/>
              </w:rPr>
              <w:t>COLONIA ITZIMNÁ</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C0D1E06"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2,070.00</w:t>
            </w:r>
          </w:p>
        </w:tc>
      </w:tr>
      <w:tr w:rsidR="00ED2C8B" w:rsidRPr="00A818E9" w14:paraId="16EC5BB6"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1F054A0" w14:textId="77777777" w:rsidR="00ED2C8B" w:rsidRPr="00A818E9" w:rsidRDefault="00ED2C8B" w:rsidP="00ED2C8B">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6BEB569D" w14:textId="77777777" w:rsidR="00ED2C8B" w:rsidRPr="00A818E9" w:rsidRDefault="00ED2C8B" w:rsidP="00ED2C8B">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3E66B2BB" w14:textId="77777777" w:rsidR="00ED2C8B" w:rsidRPr="00A818E9" w:rsidRDefault="00ED2C8B" w:rsidP="00ED2C8B">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4E386C8"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FRACC. LA HUERTA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7B647C7"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1,600.00</w:t>
            </w:r>
          </w:p>
        </w:tc>
      </w:tr>
      <w:tr w:rsidR="00ED2C8B" w:rsidRPr="00A818E9" w14:paraId="0EB5920A"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487145C" w14:textId="77777777" w:rsidR="00ED2C8B" w:rsidRPr="00A818E9" w:rsidRDefault="00ED2C8B" w:rsidP="00ED2C8B">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4D24CC96" w14:textId="77777777" w:rsidR="00ED2C8B" w:rsidRPr="00A818E9" w:rsidRDefault="00ED2C8B" w:rsidP="00ED2C8B">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17C9750E" w14:textId="77777777" w:rsidR="00ED2C8B" w:rsidRPr="00A818E9" w:rsidRDefault="00ED2C8B" w:rsidP="00ED2C8B">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69C5668" w14:textId="77777777" w:rsidR="00ED2C8B" w:rsidRPr="00A818E9" w:rsidRDefault="00ED2C8B" w:rsidP="00ED2C8B">
            <w:pPr>
              <w:rPr>
                <w:rFonts w:ascii="Arial" w:hAnsi="Arial" w:cs="Arial"/>
                <w:sz w:val="20"/>
                <w:szCs w:val="20"/>
                <w:lang w:eastAsia="es-ES_tradnl"/>
              </w:rPr>
            </w:pPr>
            <w:r w:rsidRPr="00A818E9">
              <w:rPr>
                <w:rFonts w:ascii="Arial" w:hAnsi="Arial" w:cs="Arial"/>
                <w:sz w:val="20"/>
                <w:szCs w:val="20"/>
                <w:lang w:eastAsia="es-ES_tradnl"/>
              </w:rPr>
              <w:t>FRACC. SANTA CECILIA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6AB8FB9"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1,035.00</w:t>
            </w:r>
          </w:p>
        </w:tc>
      </w:tr>
      <w:tr w:rsidR="00ED2C8B" w:rsidRPr="00A818E9" w14:paraId="39AAF822"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6B03756" w14:textId="77777777" w:rsidR="00ED2C8B" w:rsidRPr="00A818E9" w:rsidRDefault="00ED2C8B" w:rsidP="00ED2C8B">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1147D6CE" w14:textId="77777777" w:rsidR="00ED2C8B" w:rsidRPr="00A818E9" w:rsidRDefault="00ED2C8B" w:rsidP="00ED2C8B">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0C085A48" w14:textId="77777777" w:rsidR="00ED2C8B" w:rsidRPr="00A818E9" w:rsidRDefault="00ED2C8B" w:rsidP="00ED2C8B">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77C2D89" w14:textId="77777777" w:rsidR="00ED2C8B" w:rsidRPr="00A818E9" w:rsidRDefault="00ED2C8B" w:rsidP="00ED2C8B">
            <w:pPr>
              <w:rPr>
                <w:rFonts w:ascii="Arial" w:hAnsi="Arial" w:cs="Arial"/>
                <w:b/>
                <w:bCs/>
                <w:sz w:val="20"/>
                <w:szCs w:val="20"/>
                <w:lang w:eastAsia="es-ES_tradnl"/>
              </w:rPr>
            </w:pPr>
            <w:r w:rsidRPr="00A818E9">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1EBAF25" w14:textId="77777777" w:rsidR="00ED2C8B" w:rsidRPr="00A818E9" w:rsidRDefault="00ED2C8B" w:rsidP="00ED2C8B">
            <w:pPr>
              <w:jc w:val="center"/>
              <w:rPr>
                <w:rFonts w:ascii="Arial" w:hAnsi="Arial" w:cs="Arial"/>
                <w:sz w:val="20"/>
                <w:szCs w:val="20"/>
                <w:lang w:eastAsia="es-ES_tradnl"/>
              </w:rPr>
            </w:pPr>
            <w:r w:rsidRPr="00A818E9">
              <w:rPr>
                <w:rFonts w:ascii="Arial" w:hAnsi="Arial" w:cs="Arial"/>
                <w:sz w:val="20"/>
                <w:szCs w:val="20"/>
                <w:lang w:eastAsia="es-ES_tradnl"/>
              </w:rPr>
              <w:t>$        945.00</w:t>
            </w:r>
          </w:p>
        </w:tc>
      </w:tr>
    </w:tbl>
    <w:p w14:paraId="6EFDF416" w14:textId="77777777" w:rsidR="0032022D" w:rsidRPr="00DC5CE3" w:rsidRDefault="0032022D" w:rsidP="00110920">
      <w:pPr>
        <w:jc w:val="right"/>
        <w:rPr>
          <w:rFonts w:eastAsia="MS Mincho"/>
          <w:i/>
          <w:iCs/>
          <w:color w:val="0000FF"/>
          <w:sz w:val="18"/>
          <w:szCs w:val="18"/>
          <w:lang w:val="es-MX"/>
        </w:rPr>
      </w:pPr>
    </w:p>
    <w:p w14:paraId="1F89D1A0" w14:textId="77777777" w:rsidR="00110920" w:rsidRPr="00FE1B3A" w:rsidRDefault="00110920" w:rsidP="00110920">
      <w:pPr>
        <w:jc w:val="right"/>
        <w:rPr>
          <w:rFonts w:ascii="Arial" w:eastAsia="Calibri" w:hAnsi="Arial" w:cs="Arial"/>
          <w:color w:val="002060"/>
          <w:sz w:val="20"/>
          <w:szCs w:val="20"/>
          <w:lang w:eastAsia="en-US"/>
        </w:rPr>
      </w:pPr>
      <w:r w:rsidRPr="00DC5CE3">
        <w:rPr>
          <w:rFonts w:eastAsia="MS Mincho"/>
          <w:i/>
          <w:iCs/>
          <w:color w:val="0000FF"/>
          <w:sz w:val="18"/>
          <w:szCs w:val="18"/>
          <w:lang w:val="es-MX"/>
        </w:rPr>
        <w:t xml:space="preserve">Tabla reformada </w:t>
      </w:r>
      <w:r w:rsidRPr="00DC5CE3">
        <w:rPr>
          <w:rFonts w:eastAsia="MS Mincho"/>
          <w:i/>
          <w:iCs/>
          <w:color w:val="0000FF"/>
          <w:sz w:val="18"/>
          <w:szCs w:val="18"/>
        </w:rPr>
        <w:t>D</w:t>
      </w:r>
      <w:r w:rsidR="00ED2987">
        <w:rPr>
          <w:rFonts w:eastAsia="MS Mincho"/>
          <w:i/>
          <w:iCs/>
          <w:color w:val="0000FF"/>
          <w:sz w:val="18"/>
          <w:szCs w:val="18"/>
        </w:rPr>
        <w:t>.</w:t>
      </w:r>
      <w:r w:rsidRPr="00DC5CE3">
        <w:rPr>
          <w:rFonts w:eastAsia="MS Mincho"/>
          <w:i/>
          <w:iCs/>
          <w:color w:val="0000FF"/>
          <w:sz w:val="18"/>
          <w:szCs w:val="18"/>
        </w:rPr>
        <w:t>O</w:t>
      </w:r>
      <w:r w:rsidR="00ED2987">
        <w:rPr>
          <w:rFonts w:eastAsia="MS Mincho"/>
          <w:i/>
          <w:iCs/>
          <w:color w:val="0000FF"/>
          <w:sz w:val="18"/>
          <w:szCs w:val="18"/>
        </w:rPr>
        <w:t>.</w:t>
      </w:r>
      <w:r w:rsidRPr="00DC5CE3">
        <w:rPr>
          <w:rFonts w:eastAsia="MS Mincho"/>
          <w:i/>
          <w:iCs/>
          <w:color w:val="0000FF"/>
          <w:sz w:val="18"/>
          <w:szCs w:val="18"/>
        </w:rPr>
        <w:t xml:space="preserve"> </w:t>
      </w:r>
      <w:r w:rsidRPr="00DC5CE3">
        <w:rPr>
          <w:rFonts w:eastAsia="MS Mincho"/>
          <w:i/>
          <w:iCs/>
          <w:color w:val="0000FF"/>
          <w:sz w:val="18"/>
          <w:szCs w:val="18"/>
          <w:lang w:val="es-MX"/>
        </w:rPr>
        <w:t>2</w:t>
      </w:r>
      <w:r w:rsidR="00A20353" w:rsidRPr="00DC5CE3">
        <w:rPr>
          <w:rFonts w:eastAsia="MS Mincho"/>
          <w:i/>
          <w:iCs/>
          <w:color w:val="0000FF"/>
          <w:sz w:val="18"/>
          <w:szCs w:val="18"/>
          <w:lang w:val="es-MX"/>
        </w:rPr>
        <w:t>8</w:t>
      </w:r>
      <w:r w:rsidRPr="00DC5CE3">
        <w:rPr>
          <w:rFonts w:eastAsia="MS Mincho"/>
          <w:i/>
          <w:iCs/>
          <w:color w:val="0000FF"/>
          <w:sz w:val="18"/>
          <w:szCs w:val="18"/>
        </w:rPr>
        <w:t>-12-20</w:t>
      </w:r>
      <w:r w:rsidRPr="00DC5CE3">
        <w:rPr>
          <w:rFonts w:eastAsia="MS Mincho"/>
          <w:i/>
          <w:iCs/>
          <w:color w:val="0000FF"/>
          <w:sz w:val="18"/>
          <w:szCs w:val="18"/>
          <w:lang w:val="es-MX"/>
        </w:rPr>
        <w:t>1</w:t>
      </w:r>
      <w:r w:rsidR="00A20353" w:rsidRPr="00DC5CE3">
        <w:rPr>
          <w:rFonts w:eastAsia="MS Mincho"/>
          <w:i/>
          <w:iCs/>
          <w:color w:val="0000FF"/>
          <w:sz w:val="18"/>
          <w:szCs w:val="18"/>
          <w:lang w:val="es-MX"/>
        </w:rPr>
        <w:t>8</w:t>
      </w:r>
      <w:r w:rsidR="00ED2C8B">
        <w:rPr>
          <w:rFonts w:eastAsia="MS Mincho"/>
          <w:i/>
          <w:iCs/>
          <w:color w:val="0000FF"/>
          <w:sz w:val="18"/>
          <w:szCs w:val="18"/>
          <w:lang w:val="es-MX"/>
        </w:rPr>
        <w:t xml:space="preserve">/ 30-12-2019/ </w:t>
      </w:r>
      <w:r w:rsidR="00ED2C8B" w:rsidRPr="00ED2C8B">
        <w:rPr>
          <w:rFonts w:eastAsia="MS Mincho"/>
          <w:i/>
          <w:iCs/>
          <w:color w:val="0000FF"/>
          <w:sz w:val="18"/>
          <w:szCs w:val="18"/>
          <w:lang w:val="es-MX"/>
        </w:rPr>
        <w:t>29-12-21</w:t>
      </w:r>
      <w:r w:rsidR="00ED2C8B">
        <w:rPr>
          <w:rFonts w:eastAsia="MS Mincho"/>
          <w:i/>
          <w:iCs/>
          <w:color w:val="0000FF"/>
          <w:sz w:val="18"/>
          <w:szCs w:val="18"/>
          <w:lang w:val="es-MX"/>
        </w:rPr>
        <w:t>/ 28-12-</w:t>
      </w:r>
      <w:r w:rsidR="008208D6">
        <w:rPr>
          <w:rFonts w:eastAsia="MS Mincho"/>
          <w:i/>
          <w:iCs/>
          <w:color w:val="0000FF"/>
          <w:sz w:val="18"/>
          <w:szCs w:val="18"/>
          <w:lang w:val="es-MX"/>
        </w:rPr>
        <w:t>202</w:t>
      </w:r>
      <w:r w:rsidR="00ED2C8B">
        <w:rPr>
          <w:rFonts w:eastAsia="MS Mincho"/>
          <w:i/>
          <w:iCs/>
          <w:color w:val="0000FF"/>
          <w:sz w:val="18"/>
          <w:szCs w:val="18"/>
          <w:lang w:val="es-MX"/>
        </w:rPr>
        <w:t>2</w:t>
      </w:r>
    </w:p>
    <w:p w14:paraId="053BB4AE" w14:textId="77777777" w:rsidR="00BC6D30" w:rsidRPr="00DC5CE3" w:rsidRDefault="00BC6D30" w:rsidP="0072103C">
      <w:pPr>
        <w:rPr>
          <w:rFonts w:ascii="Arial" w:eastAsia="Calibri" w:hAnsi="Arial" w:cs="Arial"/>
          <w:b/>
          <w:sz w:val="20"/>
          <w:szCs w:val="20"/>
          <w:lang w:eastAsia="en-US"/>
        </w:rPr>
      </w:pPr>
    </w:p>
    <w:p w14:paraId="5E8F2A9C" w14:textId="77777777" w:rsidR="0032022D" w:rsidRDefault="00F81B19" w:rsidP="00ED2C8B">
      <w:pPr>
        <w:rPr>
          <w:rFonts w:ascii="Arial" w:hAnsi="Arial" w:cs="Arial"/>
          <w:b/>
          <w:sz w:val="18"/>
          <w:szCs w:val="18"/>
        </w:rPr>
      </w:pPr>
      <w:r w:rsidRPr="00DC5CE3">
        <w:rPr>
          <w:rFonts w:ascii="Arial" w:hAnsi="Arial" w:cs="Arial"/>
          <w:b/>
          <w:sz w:val="18"/>
          <w:szCs w:val="18"/>
        </w:rPr>
        <w:lastRenderedPageBreak/>
        <w:t>SECCIÓN 5</w:t>
      </w:r>
    </w:p>
    <w:p w14:paraId="356293BD" w14:textId="77777777" w:rsidR="00ED2C8B" w:rsidRDefault="00ED2C8B" w:rsidP="00ED2C8B">
      <w:pPr>
        <w:rPr>
          <w:rFonts w:ascii="Arial" w:hAnsi="Arial" w:cs="Arial"/>
          <w:b/>
          <w:sz w:val="18"/>
          <w:szCs w:val="18"/>
        </w:rPr>
      </w:pPr>
    </w:p>
    <w:tbl>
      <w:tblPr>
        <w:tblW w:w="0" w:type="auto"/>
        <w:tblInd w:w="-5" w:type="dxa"/>
        <w:tblCellMar>
          <w:left w:w="70" w:type="dxa"/>
          <w:right w:w="70" w:type="dxa"/>
        </w:tblCellMar>
        <w:tblLook w:val="04A0" w:firstRow="1" w:lastRow="0" w:firstColumn="1" w:lastColumn="0" w:noHBand="0" w:noVBand="1"/>
      </w:tblPr>
      <w:tblGrid>
        <w:gridCol w:w="807"/>
        <w:gridCol w:w="1082"/>
        <w:gridCol w:w="972"/>
        <w:gridCol w:w="4003"/>
        <w:gridCol w:w="2410"/>
      </w:tblGrid>
      <w:tr w:rsidR="00DC3155" w:rsidRPr="00A818E9" w14:paraId="2CDE3305" w14:textId="77777777" w:rsidTr="00D55D00">
        <w:trPr>
          <w:trHeight w:val="20"/>
        </w:trPr>
        <w:tc>
          <w:tcPr>
            <w:tcW w:w="5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CA972C" w14:textId="77777777" w:rsidR="00DC3155" w:rsidRPr="00A818E9" w:rsidRDefault="00DC3155" w:rsidP="00D55D00">
            <w:pPr>
              <w:jc w:val="center"/>
              <w:rPr>
                <w:rFonts w:ascii="Arial" w:hAnsi="Arial" w:cs="Arial"/>
                <w:b/>
                <w:bCs/>
                <w:sz w:val="20"/>
                <w:szCs w:val="20"/>
                <w:lang w:eastAsia="es-ES_tradnl"/>
              </w:rPr>
            </w:pPr>
            <w:r w:rsidRPr="00A818E9">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741640D5" w14:textId="77777777" w:rsidR="00DC3155" w:rsidRPr="00A818E9" w:rsidRDefault="00DC3155" w:rsidP="00D55D00">
            <w:pPr>
              <w:jc w:val="center"/>
              <w:rPr>
                <w:rFonts w:ascii="Arial" w:hAnsi="Arial" w:cs="Arial"/>
                <w:b/>
                <w:bCs/>
                <w:sz w:val="20"/>
                <w:szCs w:val="20"/>
                <w:lang w:eastAsia="es-ES_tradnl"/>
              </w:rPr>
            </w:pPr>
            <w:r w:rsidRPr="00A818E9">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14C22105" w14:textId="77777777" w:rsidR="00DC3155" w:rsidRPr="00A818E9" w:rsidRDefault="00DC3155" w:rsidP="00D55D00">
            <w:pPr>
              <w:jc w:val="center"/>
              <w:rPr>
                <w:rFonts w:ascii="Arial" w:hAnsi="Arial" w:cs="Arial"/>
                <w:b/>
                <w:bCs/>
                <w:sz w:val="20"/>
                <w:szCs w:val="20"/>
                <w:lang w:eastAsia="es-ES_tradnl"/>
              </w:rPr>
            </w:pPr>
            <w:r w:rsidRPr="00A818E9">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79772F" w14:textId="77777777" w:rsidR="00DC3155" w:rsidRPr="00A818E9" w:rsidRDefault="00DC3155" w:rsidP="00D55D00">
            <w:pPr>
              <w:jc w:val="center"/>
              <w:rPr>
                <w:rFonts w:ascii="Arial" w:hAnsi="Arial" w:cs="Arial"/>
                <w:b/>
                <w:bCs/>
                <w:sz w:val="20"/>
                <w:szCs w:val="20"/>
                <w:lang w:eastAsia="es-ES_tradnl"/>
              </w:rPr>
            </w:pPr>
            <w:r w:rsidRPr="00A818E9">
              <w:rPr>
                <w:rFonts w:ascii="Arial" w:hAnsi="Arial" w:cs="Arial"/>
                <w:b/>
                <w:bCs/>
                <w:sz w:val="20"/>
                <w:szCs w:val="20"/>
                <w:lang w:eastAsia="es-ES_tradnl"/>
              </w:rPr>
              <w:t>VALOR UNITARIO POR M2</w:t>
            </w:r>
          </w:p>
        </w:tc>
      </w:tr>
      <w:tr w:rsidR="00DC3155" w:rsidRPr="00A818E9" w14:paraId="3E7C334C" w14:textId="77777777" w:rsidTr="00D55D00">
        <w:trPr>
          <w:trHeight w:val="20"/>
        </w:trPr>
        <w:tc>
          <w:tcPr>
            <w:tcW w:w="598" w:type="dxa"/>
            <w:vMerge/>
            <w:tcBorders>
              <w:top w:val="nil"/>
              <w:left w:val="single" w:sz="4" w:space="0" w:color="auto"/>
              <w:bottom w:val="single" w:sz="4" w:space="0" w:color="auto"/>
              <w:right w:val="single" w:sz="4" w:space="0" w:color="auto"/>
            </w:tcBorders>
            <w:vAlign w:val="center"/>
            <w:hideMark/>
          </w:tcPr>
          <w:p w14:paraId="635824D9" w14:textId="77777777" w:rsidR="00DC3155" w:rsidRPr="00A818E9" w:rsidRDefault="00DC3155" w:rsidP="00D55D00">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478A9776" w14:textId="77777777" w:rsidR="00DC3155" w:rsidRPr="00A818E9" w:rsidRDefault="00DC3155" w:rsidP="00D55D00">
            <w:pPr>
              <w:jc w:val="center"/>
              <w:rPr>
                <w:rFonts w:ascii="Arial" w:hAnsi="Arial" w:cs="Arial"/>
                <w:b/>
                <w:bCs/>
                <w:sz w:val="20"/>
                <w:szCs w:val="20"/>
                <w:lang w:eastAsia="es-ES_tradnl"/>
              </w:rPr>
            </w:pPr>
            <w:r w:rsidRPr="00A818E9">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2AE162A9" w14:textId="77777777" w:rsidR="00DC3155" w:rsidRPr="00A818E9" w:rsidRDefault="00DC3155" w:rsidP="00D55D00">
            <w:pPr>
              <w:jc w:val="center"/>
              <w:rPr>
                <w:rFonts w:ascii="Arial" w:hAnsi="Arial" w:cs="Arial"/>
                <w:b/>
                <w:bCs/>
                <w:sz w:val="20"/>
                <w:szCs w:val="20"/>
                <w:lang w:eastAsia="es-ES_tradnl"/>
              </w:rPr>
            </w:pPr>
            <w:r w:rsidRPr="00A818E9">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2392AA3D" w14:textId="77777777" w:rsidR="00DC3155" w:rsidRPr="00A818E9" w:rsidRDefault="00DC3155" w:rsidP="00D55D00">
            <w:pP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4C99AC84" w14:textId="77777777" w:rsidR="00DC3155" w:rsidRPr="00A818E9" w:rsidRDefault="00DC3155" w:rsidP="00D55D00">
            <w:pPr>
              <w:jc w:val="center"/>
              <w:rPr>
                <w:rFonts w:ascii="Arial" w:hAnsi="Arial" w:cs="Arial"/>
                <w:b/>
                <w:bCs/>
                <w:sz w:val="20"/>
                <w:szCs w:val="20"/>
                <w:lang w:eastAsia="es-ES_tradnl"/>
              </w:rPr>
            </w:pPr>
          </w:p>
        </w:tc>
      </w:tr>
      <w:tr w:rsidR="00DC3155" w:rsidRPr="00A818E9" w14:paraId="58E14D66" w14:textId="77777777" w:rsidTr="00D55D00">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14:paraId="3DC8C14D"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9AC86E1"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ABF52C2"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8D6C155" w14:textId="77777777" w:rsidR="00DC3155" w:rsidRPr="00A818E9" w:rsidRDefault="00DC3155" w:rsidP="00D55D00">
            <w:pPr>
              <w:rPr>
                <w:rFonts w:ascii="Arial" w:hAnsi="Arial" w:cs="Arial"/>
                <w:sz w:val="20"/>
                <w:szCs w:val="20"/>
                <w:lang w:eastAsia="es-ES_tradnl"/>
              </w:rPr>
            </w:pPr>
            <w:r w:rsidRPr="00A818E9">
              <w:rPr>
                <w:rFonts w:ascii="Arial" w:hAnsi="Arial" w:cs="Arial"/>
                <w:sz w:val="20"/>
                <w:szCs w:val="20"/>
                <w:lang w:eastAsia="es-ES_tradnl"/>
              </w:rPr>
              <w:t>COLONIA EMILIANO ZAPATA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1C3A016"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2,350.00</w:t>
            </w:r>
          </w:p>
        </w:tc>
      </w:tr>
      <w:tr w:rsidR="00DC3155" w:rsidRPr="00A818E9" w14:paraId="7568B9A5" w14:textId="77777777" w:rsidTr="00D55D00">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14:paraId="566320FD"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3F56912"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8CCA53D"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DEBFCDD" w14:textId="77777777" w:rsidR="00DC3155" w:rsidRPr="00A818E9" w:rsidRDefault="00DC3155" w:rsidP="00D55D00">
            <w:pPr>
              <w:rPr>
                <w:rFonts w:ascii="Arial" w:hAnsi="Arial" w:cs="Arial"/>
                <w:sz w:val="20"/>
                <w:szCs w:val="20"/>
                <w:lang w:eastAsia="es-ES_tradnl"/>
              </w:rPr>
            </w:pPr>
            <w:r w:rsidRPr="00A818E9">
              <w:rPr>
                <w:rFonts w:ascii="Arial" w:hAnsi="Arial" w:cs="Arial"/>
                <w:sz w:val="20"/>
                <w:szCs w:val="20"/>
                <w:lang w:eastAsia="es-ES_tradnl"/>
              </w:rPr>
              <w:t>COLONIA FELIPE CARRILLO PUERTO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1506CBF"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1,600.00</w:t>
            </w:r>
          </w:p>
        </w:tc>
      </w:tr>
      <w:tr w:rsidR="00DC3155" w:rsidRPr="00A818E9" w14:paraId="79D6FB63" w14:textId="77777777" w:rsidTr="00D55D00">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14:paraId="4DA6DC1D"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557110A"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8357191"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552A5B6" w14:textId="77777777" w:rsidR="00DC3155" w:rsidRPr="00A818E9" w:rsidRDefault="00DC3155" w:rsidP="00D55D00">
            <w:pPr>
              <w:rPr>
                <w:rFonts w:ascii="Arial" w:hAnsi="Arial" w:cs="Arial"/>
                <w:sz w:val="20"/>
                <w:szCs w:val="20"/>
                <w:lang w:eastAsia="es-ES_tradnl"/>
              </w:rPr>
            </w:pPr>
            <w:r>
              <w:rPr>
                <w:rFonts w:ascii="Arial" w:hAnsi="Arial" w:cs="Arial"/>
                <w:sz w:val="20"/>
                <w:szCs w:val="20"/>
                <w:lang w:eastAsia="es-ES_tradnl"/>
              </w:rPr>
              <w:t>COLONIA GUSTAVO DÍ</w:t>
            </w:r>
            <w:r w:rsidRPr="00A818E9">
              <w:rPr>
                <w:rFonts w:ascii="Arial" w:hAnsi="Arial" w:cs="Arial"/>
                <w:sz w:val="20"/>
                <w:szCs w:val="20"/>
                <w:lang w:eastAsia="es-ES_tradnl"/>
              </w:rPr>
              <w:t>AZ ORDAZ</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EAC0F63"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1,600.00</w:t>
            </w:r>
          </w:p>
        </w:tc>
      </w:tr>
      <w:tr w:rsidR="00DC3155" w:rsidRPr="00A818E9" w14:paraId="367FFD1F" w14:textId="77777777" w:rsidTr="00D55D00">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14:paraId="47770E88"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D756421"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B8F0EF8"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A3E16CA" w14:textId="77777777" w:rsidR="00DC3155" w:rsidRPr="00A818E9" w:rsidRDefault="00DC3155" w:rsidP="00D55D00">
            <w:pPr>
              <w:rPr>
                <w:rFonts w:ascii="Arial" w:hAnsi="Arial" w:cs="Arial"/>
                <w:sz w:val="20"/>
                <w:szCs w:val="20"/>
                <w:lang w:eastAsia="es-ES_tradnl"/>
              </w:rPr>
            </w:pPr>
            <w:r>
              <w:rPr>
                <w:rFonts w:ascii="Arial" w:hAnsi="Arial" w:cs="Arial"/>
                <w:sz w:val="20"/>
                <w:szCs w:val="20"/>
                <w:lang w:eastAsia="es-ES_tradnl"/>
              </w:rPr>
              <w:t>COLONIA ITZIMNÁ</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AFCFCED"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2,070.00</w:t>
            </w:r>
          </w:p>
        </w:tc>
      </w:tr>
      <w:tr w:rsidR="00DC3155" w:rsidRPr="00A818E9" w14:paraId="4AD40860" w14:textId="77777777" w:rsidTr="00D55D00">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14:paraId="671E4CC0"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0734E53"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2908132"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CB93A19" w14:textId="77777777" w:rsidR="00DC3155" w:rsidRPr="00A818E9" w:rsidRDefault="00DC3155" w:rsidP="00D55D00">
            <w:pPr>
              <w:rPr>
                <w:rFonts w:ascii="Arial" w:hAnsi="Arial" w:cs="Arial"/>
                <w:sz w:val="20"/>
                <w:szCs w:val="20"/>
                <w:lang w:eastAsia="es-ES_tradnl"/>
              </w:rPr>
            </w:pPr>
            <w:r w:rsidRPr="00A818E9">
              <w:rPr>
                <w:rFonts w:ascii="Arial" w:hAnsi="Arial" w:cs="Arial"/>
                <w:sz w:val="20"/>
                <w:szCs w:val="20"/>
                <w:lang w:eastAsia="es-ES_tradnl"/>
              </w:rPr>
              <w:t>COLONIA MÉXICO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8F6B03E"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2,730.00</w:t>
            </w:r>
          </w:p>
        </w:tc>
      </w:tr>
      <w:tr w:rsidR="00DC3155" w:rsidRPr="00A818E9" w14:paraId="0E6D7C9E" w14:textId="77777777" w:rsidTr="00D55D00">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14:paraId="43521A26"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FC20463"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12F28FA"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943BE95" w14:textId="77777777" w:rsidR="00DC3155" w:rsidRPr="00A818E9" w:rsidRDefault="00DC3155" w:rsidP="00D55D00">
            <w:pPr>
              <w:rPr>
                <w:rFonts w:ascii="Arial" w:hAnsi="Arial" w:cs="Arial"/>
                <w:sz w:val="20"/>
                <w:szCs w:val="20"/>
                <w:lang w:eastAsia="es-ES_tradnl"/>
              </w:rPr>
            </w:pPr>
            <w:r>
              <w:rPr>
                <w:rFonts w:ascii="Arial" w:hAnsi="Arial" w:cs="Arial"/>
                <w:sz w:val="20"/>
                <w:szCs w:val="20"/>
                <w:lang w:eastAsia="es-ES_tradnl"/>
              </w:rPr>
              <w:t>COLONIA MÉ</w:t>
            </w:r>
            <w:r w:rsidRPr="00A818E9">
              <w:rPr>
                <w:rFonts w:ascii="Arial" w:hAnsi="Arial" w:cs="Arial"/>
                <w:sz w:val="20"/>
                <w:szCs w:val="20"/>
                <w:lang w:eastAsia="es-ES_tradnl"/>
              </w:rPr>
              <w:t>XICO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6F34A13"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2,640.00</w:t>
            </w:r>
          </w:p>
        </w:tc>
      </w:tr>
      <w:tr w:rsidR="00DC3155" w:rsidRPr="00A818E9" w14:paraId="7BFD3D10" w14:textId="77777777" w:rsidTr="00DC3155">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14:paraId="19527857"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BDF6B43"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522B206"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F144AFF" w14:textId="77777777" w:rsidR="00DC3155" w:rsidRPr="00A818E9" w:rsidRDefault="00DC3155" w:rsidP="00D55D00">
            <w:pPr>
              <w:rPr>
                <w:rFonts w:ascii="Arial" w:hAnsi="Arial" w:cs="Arial"/>
                <w:sz w:val="20"/>
                <w:szCs w:val="20"/>
                <w:lang w:eastAsia="es-ES_tradnl"/>
              </w:rPr>
            </w:pPr>
            <w:r>
              <w:rPr>
                <w:rFonts w:ascii="Arial" w:hAnsi="Arial" w:cs="Arial"/>
                <w:sz w:val="20"/>
                <w:szCs w:val="20"/>
                <w:lang w:eastAsia="es-ES_tradnl"/>
              </w:rPr>
              <w:t>COLONIA MÉ</w:t>
            </w:r>
            <w:r w:rsidRPr="00A818E9">
              <w:rPr>
                <w:rFonts w:ascii="Arial" w:hAnsi="Arial" w:cs="Arial"/>
                <w:sz w:val="20"/>
                <w:szCs w:val="20"/>
                <w:lang w:eastAsia="es-ES_tradnl"/>
              </w:rPr>
              <w:t>XICO ORIENTE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88E0907"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1,980.00</w:t>
            </w:r>
          </w:p>
        </w:tc>
      </w:tr>
      <w:tr w:rsidR="00DC3155" w:rsidRPr="00A818E9" w14:paraId="62DE238B" w14:textId="77777777" w:rsidTr="00DC3155">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3D1C81D4" w14:textId="77777777" w:rsidR="00DC3155" w:rsidRPr="00A818E9"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9AD74F7" w14:textId="77777777" w:rsidR="00DC3155" w:rsidRPr="00A818E9"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E6CDE20" w14:textId="77777777" w:rsidR="00DC3155" w:rsidRPr="00A818E9"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11926CE3" w14:textId="77777777" w:rsidR="00DC3155" w:rsidRPr="00A818E9" w:rsidRDefault="00DC3155" w:rsidP="00D55D00">
            <w:pPr>
              <w:rPr>
                <w:rFonts w:ascii="Arial" w:hAnsi="Arial" w:cs="Arial"/>
                <w:sz w:val="20"/>
                <w:szCs w:val="20"/>
                <w:lang w:eastAsia="es-ES_tradnl"/>
              </w:rPr>
            </w:pPr>
            <w:r w:rsidRPr="00A818E9">
              <w:rPr>
                <w:rFonts w:ascii="Arial" w:hAnsi="Arial" w:cs="Arial"/>
                <w:sz w:val="20"/>
                <w:szCs w:val="20"/>
                <w:lang w:eastAsia="es-ES_tradnl"/>
              </w:rPr>
              <w:t>COLONIA SAN ANTONIO CINTA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67EC39"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2,450.00</w:t>
            </w:r>
          </w:p>
        </w:tc>
      </w:tr>
      <w:tr w:rsidR="00DC3155" w:rsidRPr="00A818E9" w14:paraId="053C4C4D" w14:textId="77777777" w:rsidTr="00D55D00">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14:paraId="7F06675B"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3B8026C"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541C685"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769BBA0" w14:textId="77777777" w:rsidR="00DC3155" w:rsidRPr="00A818E9" w:rsidRDefault="00DC3155" w:rsidP="00D55D00">
            <w:pPr>
              <w:rPr>
                <w:rFonts w:ascii="Arial" w:hAnsi="Arial" w:cs="Arial"/>
                <w:sz w:val="20"/>
                <w:szCs w:val="20"/>
                <w:lang w:eastAsia="es-ES_tradnl"/>
              </w:rPr>
            </w:pPr>
            <w:r w:rsidRPr="00A818E9">
              <w:rPr>
                <w:rFonts w:ascii="Arial" w:hAnsi="Arial" w:cs="Arial"/>
                <w:sz w:val="20"/>
                <w:szCs w:val="20"/>
                <w:lang w:eastAsia="es-ES_tradnl"/>
              </w:rPr>
              <w:t>FRACC. CAMPESTRE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E4FC4C3"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2,640.00</w:t>
            </w:r>
          </w:p>
        </w:tc>
      </w:tr>
      <w:tr w:rsidR="00DC3155" w:rsidRPr="00A818E9" w14:paraId="2F02C10B" w14:textId="77777777" w:rsidTr="00D55D00">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14:paraId="7547E955"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2CF4708"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4E4E023"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B777D94" w14:textId="77777777" w:rsidR="00DC3155" w:rsidRPr="00A818E9" w:rsidRDefault="00DC3155" w:rsidP="00D55D00">
            <w:pPr>
              <w:rPr>
                <w:rFonts w:ascii="Arial" w:hAnsi="Arial" w:cs="Arial"/>
                <w:sz w:val="20"/>
                <w:szCs w:val="20"/>
                <w:lang w:eastAsia="es-ES_tradnl"/>
              </w:rPr>
            </w:pPr>
            <w:r w:rsidRPr="00A818E9">
              <w:rPr>
                <w:rFonts w:ascii="Arial" w:hAnsi="Arial" w:cs="Arial"/>
                <w:sz w:val="20"/>
                <w:szCs w:val="20"/>
                <w:lang w:eastAsia="es-ES_tradnl"/>
              </w:rPr>
              <w:t>FRACC. JARDINES DE MÉRIDA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2194898"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1,790.00</w:t>
            </w:r>
          </w:p>
        </w:tc>
      </w:tr>
      <w:tr w:rsidR="00DC3155" w:rsidRPr="00A818E9" w14:paraId="0108E26E" w14:textId="77777777" w:rsidTr="00D55D00">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14:paraId="17B483F6"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3373A5B"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8C65B32"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CA57876" w14:textId="77777777" w:rsidR="00DC3155" w:rsidRPr="00A818E9" w:rsidRDefault="00DC3155" w:rsidP="00D55D00">
            <w:pPr>
              <w:rPr>
                <w:rFonts w:ascii="Arial" w:hAnsi="Arial" w:cs="Arial"/>
                <w:sz w:val="20"/>
                <w:szCs w:val="20"/>
                <w:lang w:eastAsia="es-ES_tradnl"/>
              </w:rPr>
            </w:pPr>
            <w:r w:rsidRPr="00A818E9">
              <w:rPr>
                <w:rFonts w:ascii="Arial" w:hAnsi="Arial" w:cs="Arial"/>
                <w:sz w:val="20"/>
                <w:szCs w:val="20"/>
                <w:lang w:eastAsia="es-ES_tradnl"/>
              </w:rPr>
              <w:t>FRACC. MONTECRISTO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30B3BFB"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3,200.00</w:t>
            </w:r>
          </w:p>
        </w:tc>
      </w:tr>
      <w:tr w:rsidR="00DC3155" w:rsidRPr="00A818E9" w14:paraId="2E6C4671" w14:textId="77777777" w:rsidTr="00D55D00">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14:paraId="4CE34C0F"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6E9BAD6"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FB16B74"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473EE1A" w14:textId="77777777" w:rsidR="00DC3155" w:rsidRPr="00A818E9" w:rsidRDefault="00DC3155" w:rsidP="00D55D00">
            <w:pPr>
              <w:rPr>
                <w:rFonts w:ascii="Arial" w:hAnsi="Arial" w:cs="Arial"/>
                <w:sz w:val="20"/>
                <w:szCs w:val="20"/>
                <w:lang w:eastAsia="es-ES_tradnl"/>
              </w:rPr>
            </w:pPr>
            <w:r w:rsidRPr="00A818E9">
              <w:rPr>
                <w:rFonts w:ascii="Arial" w:hAnsi="Arial" w:cs="Arial"/>
                <w:sz w:val="20"/>
                <w:szCs w:val="20"/>
                <w:lang w:eastAsia="es-ES_tradnl"/>
              </w:rPr>
              <w:t>FRACC. PRADO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E820E53"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1,880.00</w:t>
            </w:r>
          </w:p>
        </w:tc>
      </w:tr>
      <w:tr w:rsidR="00DC3155" w:rsidRPr="00A818E9" w14:paraId="04FF3D46" w14:textId="77777777" w:rsidTr="00D55D00">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0AD7310D" w14:textId="77777777" w:rsidR="00DC3155" w:rsidRPr="00A818E9"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C816496" w14:textId="77777777" w:rsidR="00DC3155" w:rsidRPr="00A818E9"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AFCB66C" w14:textId="77777777" w:rsidR="00DC3155" w:rsidRPr="00A818E9"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1BEEFE51" w14:textId="77777777" w:rsidR="00DC3155" w:rsidRPr="00A818E9" w:rsidRDefault="00DC3155" w:rsidP="00D55D00">
            <w:pPr>
              <w:rPr>
                <w:rFonts w:ascii="Arial" w:hAnsi="Arial" w:cs="Arial"/>
                <w:sz w:val="20"/>
                <w:szCs w:val="20"/>
                <w:lang w:eastAsia="es-ES_tradnl"/>
              </w:rPr>
            </w:pPr>
            <w:r>
              <w:rPr>
                <w:rFonts w:ascii="Arial" w:hAnsi="Arial" w:cs="Arial"/>
                <w:sz w:val="20"/>
                <w:szCs w:val="20"/>
                <w:lang w:eastAsia="es-ES_tradnl"/>
              </w:rPr>
              <w:t>FRACC. RESIDENCIAL COLONIA MÉ</w:t>
            </w:r>
            <w:r w:rsidRPr="00A818E9">
              <w:rPr>
                <w:rFonts w:ascii="Arial" w:hAnsi="Arial" w:cs="Arial"/>
                <w:sz w:val="20"/>
                <w:szCs w:val="20"/>
                <w:lang w:eastAsia="es-ES_tradnl"/>
              </w:rPr>
              <w:t>XICO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9F1BEE"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2,730.00</w:t>
            </w:r>
          </w:p>
        </w:tc>
      </w:tr>
      <w:tr w:rsidR="00DC3155" w:rsidRPr="00A818E9" w14:paraId="659D0D5A" w14:textId="77777777" w:rsidTr="00D55D00">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4EDE68AA" w14:textId="77777777" w:rsidR="00DC3155" w:rsidRPr="00A818E9"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562317A" w14:textId="77777777" w:rsidR="00DC3155" w:rsidRPr="00A818E9"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310E87D" w14:textId="77777777" w:rsidR="00DC3155" w:rsidRPr="00A818E9"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1AB3F514" w14:textId="77777777" w:rsidR="00DC3155" w:rsidRPr="00A818E9" w:rsidRDefault="00DC3155" w:rsidP="00D55D00">
            <w:pPr>
              <w:rPr>
                <w:rFonts w:ascii="Arial" w:hAnsi="Arial" w:cs="Arial"/>
                <w:sz w:val="20"/>
                <w:szCs w:val="20"/>
                <w:lang w:eastAsia="es-ES_tradnl"/>
              </w:rPr>
            </w:pPr>
            <w:r w:rsidRPr="00A818E9">
              <w:rPr>
                <w:rFonts w:ascii="Arial" w:hAnsi="Arial" w:cs="Arial"/>
                <w:sz w:val="20"/>
                <w:szCs w:val="20"/>
                <w:lang w:eastAsia="es-ES_tradnl"/>
              </w:rPr>
              <w:t>FRACC. RESIDENCIAL MONTECRISTO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CDC8CD"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3,200.00</w:t>
            </w:r>
          </w:p>
        </w:tc>
      </w:tr>
      <w:tr w:rsidR="00DC3155" w:rsidRPr="00A818E9" w14:paraId="6A7C5D62" w14:textId="77777777" w:rsidTr="00D55D00">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55162E54" w14:textId="77777777" w:rsidR="00DC3155" w:rsidRPr="00A818E9"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EFC374A" w14:textId="77777777" w:rsidR="00DC3155" w:rsidRPr="00A818E9"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CE1E581" w14:textId="77777777" w:rsidR="00DC3155" w:rsidRPr="00A818E9"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412E549D" w14:textId="77777777" w:rsidR="00DC3155" w:rsidRPr="00A818E9" w:rsidRDefault="00DC3155" w:rsidP="00D55D00">
            <w:pPr>
              <w:rPr>
                <w:rFonts w:ascii="Arial" w:hAnsi="Arial" w:cs="Arial"/>
                <w:b/>
                <w:bCs/>
                <w:sz w:val="20"/>
                <w:szCs w:val="20"/>
                <w:lang w:eastAsia="es-ES_tradnl"/>
              </w:rPr>
            </w:pPr>
            <w:r w:rsidRPr="00A818E9">
              <w:rPr>
                <w:rFonts w:ascii="Arial" w:hAnsi="Arial" w:cs="Arial"/>
                <w:b/>
                <w:bCs/>
                <w:sz w:val="20"/>
                <w:szCs w:val="20"/>
                <w:lang w:eastAsia="es-ES_tradnl"/>
              </w:rPr>
              <w:t>COMPLEMENTO DE SECCIÓN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70E134"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1,600.00</w:t>
            </w:r>
          </w:p>
        </w:tc>
      </w:tr>
    </w:tbl>
    <w:p w14:paraId="40175C1B" w14:textId="77777777" w:rsidR="00DC3155" w:rsidRPr="00ED2C8B" w:rsidRDefault="00DC3155" w:rsidP="00ED2C8B">
      <w:pPr>
        <w:rPr>
          <w:rFonts w:ascii="Arial" w:hAnsi="Arial" w:cs="Arial"/>
          <w:b/>
          <w:sz w:val="18"/>
          <w:szCs w:val="18"/>
        </w:rPr>
      </w:pPr>
    </w:p>
    <w:p w14:paraId="5B355A0A" w14:textId="77777777" w:rsidR="0032022D" w:rsidRPr="00DC5CE3" w:rsidRDefault="0032022D" w:rsidP="00110920">
      <w:pPr>
        <w:jc w:val="right"/>
        <w:rPr>
          <w:rFonts w:eastAsia="MS Mincho"/>
          <w:i/>
          <w:iCs/>
          <w:color w:val="0000FF"/>
          <w:sz w:val="18"/>
          <w:szCs w:val="18"/>
          <w:lang w:val="es-MX"/>
        </w:rPr>
      </w:pPr>
    </w:p>
    <w:p w14:paraId="28CC107E" w14:textId="77777777" w:rsidR="00110920" w:rsidRPr="00FE1B3A" w:rsidRDefault="00110920" w:rsidP="00110920">
      <w:pPr>
        <w:jc w:val="right"/>
        <w:rPr>
          <w:rFonts w:ascii="Arial" w:eastAsia="Calibri" w:hAnsi="Arial" w:cs="Arial"/>
          <w:color w:val="002060"/>
          <w:sz w:val="20"/>
          <w:szCs w:val="20"/>
          <w:lang w:eastAsia="en-US"/>
        </w:rPr>
      </w:pPr>
      <w:r w:rsidRPr="00DC5CE3">
        <w:rPr>
          <w:rFonts w:eastAsia="MS Mincho"/>
          <w:i/>
          <w:iCs/>
          <w:color w:val="0000FF"/>
          <w:sz w:val="18"/>
          <w:szCs w:val="18"/>
          <w:lang w:val="es-MX"/>
        </w:rPr>
        <w:t xml:space="preserve">Tabla reformada </w:t>
      </w:r>
      <w:r w:rsidRPr="00DC5CE3">
        <w:rPr>
          <w:rFonts w:eastAsia="MS Mincho"/>
          <w:i/>
          <w:iCs/>
          <w:color w:val="0000FF"/>
          <w:sz w:val="18"/>
          <w:szCs w:val="18"/>
        </w:rPr>
        <w:t>D</w:t>
      </w:r>
      <w:r w:rsidR="00ED2987">
        <w:rPr>
          <w:rFonts w:eastAsia="MS Mincho"/>
          <w:i/>
          <w:iCs/>
          <w:color w:val="0000FF"/>
          <w:sz w:val="18"/>
          <w:szCs w:val="18"/>
        </w:rPr>
        <w:t>.</w:t>
      </w:r>
      <w:r w:rsidRPr="00DC5CE3">
        <w:rPr>
          <w:rFonts w:eastAsia="MS Mincho"/>
          <w:i/>
          <w:iCs/>
          <w:color w:val="0000FF"/>
          <w:sz w:val="18"/>
          <w:szCs w:val="18"/>
        </w:rPr>
        <w:t>O</w:t>
      </w:r>
      <w:r w:rsidR="00ED2987">
        <w:rPr>
          <w:rFonts w:eastAsia="MS Mincho"/>
          <w:i/>
          <w:iCs/>
          <w:color w:val="0000FF"/>
          <w:sz w:val="18"/>
          <w:szCs w:val="18"/>
        </w:rPr>
        <w:t>.</w:t>
      </w:r>
      <w:r w:rsidRPr="00DC5CE3">
        <w:rPr>
          <w:rFonts w:eastAsia="MS Mincho"/>
          <w:i/>
          <w:iCs/>
          <w:color w:val="0000FF"/>
          <w:sz w:val="18"/>
          <w:szCs w:val="18"/>
        </w:rPr>
        <w:t xml:space="preserve"> </w:t>
      </w:r>
      <w:r w:rsidR="00A20353" w:rsidRPr="00DC5CE3">
        <w:rPr>
          <w:rFonts w:eastAsia="MS Mincho"/>
          <w:i/>
          <w:iCs/>
          <w:color w:val="0000FF"/>
          <w:sz w:val="18"/>
          <w:szCs w:val="18"/>
          <w:lang w:val="es-MX"/>
        </w:rPr>
        <w:t>28</w:t>
      </w:r>
      <w:r w:rsidRPr="00DC5CE3">
        <w:rPr>
          <w:rFonts w:eastAsia="MS Mincho"/>
          <w:i/>
          <w:iCs/>
          <w:color w:val="0000FF"/>
          <w:sz w:val="18"/>
          <w:szCs w:val="18"/>
        </w:rPr>
        <w:t>-12-20</w:t>
      </w:r>
      <w:r w:rsidRPr="00DC5CE3">
        <w:rPr>
          <w:rFonts w:eastAsia="MS Mincho"/>
          <w:i/>
          <w:iCs/>
          <w:color w:val="0000FF"/>
          <w:sz w:val="18"/>
          <w:szCs w:val="18"/>
          <w:lang w:val="es-MX"/>
        </w:rPr>
        <w:t>1</w:t>
      </w:r>
      <w:r w:rsidR="00A20353" w:rsidRPr="00DC5CE3">
        <w:rPr>
          <w:rFonts w:eastAsia="MS Mincho"/>
          <w:i/>
          <w:iCs/>
          <w:color w:val="0000FF"/>
          <w:sz w:val="18"/>
          <w:szCs w:val="18"/>
          <w:lang w:val="es-MX"/>
        </w:rPr>
        <w:t>8</w:t>
      </w:r>
      <w:r w:rsidR="000F2053" w:rsidRPr="00DC5CE3">
        <w:rPr>
          <w:rFonts w:eastAsia="MS Mincho"/>
          <w:i/>
          <w:iCs/>
          <w:color w:val="0000FF"/>
          <w:sz w:val="18"/>
          <w:szCs w:val="18"/>
          <w:lang w:val="es-MX"/>
        </w:rPr>
        <w:t>/ 30-12-2019</w:t>
      </w:r>
      <w:r w:rsidR="0032022D" w:rsidRPr="00DC5CE3">
        <w:rPr>
          <w:rFonts w:eastAsia="MS Mincho"/>
          <w:i/>
          <w:iCs/>
          <w:color w:val="0000FF"/>
          <w:sz w:val="18"/>
          <w:szCs w:val="18"/>
          <w:lang w:val="es-MX"/>
        </w:rPr>
        <w:t>/</w:t>
      </w:r>
      <w:r w:rsidR="00DC3155">
        <w:rPr>
          <w:rFonts w:eastAsia="MS Mincho"/>
          <w:i/>
          <w:iCs/>
          <w:color w:val="0000FF"/>
          <w:sz w:val="18"/>
          <w:szCs w:val="18"/>
          <w:lang w:val="es-MX"/>
        </w:rPr>
        <w:t xml:space="preserve"> </w:t>
      </w:r>
      <w:r w:rsidR="00DC3155" w:rsidRPr="00DC3155">
        <w:rPr>
          <w:rFonts w:eastAsia="MS Mincho"/>
          <w:i/>
          <w:iCs/>
          <w:color w:val="0000FF"/>
          <w:sz w:val="18"/>
          <w:szCs w:val="18"/>
          <w:lang w:val="es-MX"/>
        </w:rPr>
        <w:t>29-12-21</w:t>
      </w:r>
      <w:r w:rsidR="00DC3155">
        <w:rPr>
          <w:rFonts w:eastAsia="MS Mincho"/>
          <w:i/>
          <w:iCs/>
          <w:color w:val="0000FF"/>
          <w:sz w:val="18"/>
          <w:szCs w:val="18"/>
          <w:lang w:val="es-MX"/>
        </w:rPr>
        <w:t>/ 28-12-</w:t>
      </w:r>
      <w:r w:rsidR="008208D6">
        <w:rPr>
          <w:rFonts w:eastAsia="MS Mincho"/>
          <w:i/>
          <w:iCs/>
          <w:color w:val="0000FF"/>
          <w:sz w:val="18"/>
          <w:szCs w:val="18"/>
          <w:lang w:val="es-MX"/>
        </w:rPr>
        <w:t>20</w:t>
      </w:r>
      <w:r w:rsidR="00DC3155">
        <w:rPr>
          <w:rFonts w:eastAsia="MS Mincho"/>
          <w:i/>
          <w:iCs/>
          <w:color w:val="0000FF"/>
          <w:sz w:val="18"/>
          <w:szCs w:val="18"/>
          <w:lang w:val="es-MX"/>
        </w:rPr>
        <w:t>22</w:t>
      </w:r>
    </w:p>
    <w:p w14:paraId="37A189F7" w14:textId="77777777" w:rsidR="00BC6D30" w:rsidRPr="00DC5CE3" w:rsidRDefault="00BC6D30" w:rsidP="0072103C">
      <w:pPr>
        <w:rPr>
          <w:rFonts w:ascii="Arial" w:eastAsia="Calibri" w:hAnsi="Arial" w:cs="Arial"/>
          <w:b/>
          <w:sz w:val="20"/>
          <w:szCs w:val="20"/>
          <w:lang w:eastAsia="en-US"/>
        </w:rPr>
      </w:pPr>
    </w:p>
    <w:p w14:paraId="4B369A8D" w14:textId="77777777" w:rsidR="00F81B19" w:rsidRPr="00DC5CE3" w:rsidRDefault="00F81B19" w:rsidP="00F81B19">
      <w:pPr>
        <w:spacing w:line="276" w:lineRule="auto"/>
        <w:rPr>
          <w:rFonts w:ascii="Arial" w:hAnsi="Arial" w:cs="Arial"/>
          <w:b/>
          <w:sz w:val="18"/>
          <w:szCs w:val="18"/>
        </w:rPr>
      </w:pPr>
      <w:r w:rsidRPr="00DC5CE3">
        <w:rPr>
          <w:rFonts w:ascii="Arial" w:hAnsi="Arial" w:cs="Arial"/>
          <w:b/>
          <w:sz w:val="18"/>
          <w:szCs w:val="18"/>
        </w:rPr>
        <w:t>SECCIÓN 6</w:t>
      </w:r>
    </w:p>
    <w:p w14:paraId="08D3FA8D" w14:textId="77777777" w:rsidR="00A20353" w:rsidRPr="005F5A76" w:rsidRDefault="00A20353" w:rsidP="00F81B19">
      <w:pPr>
        <w:spacing w:line="276" w:lineRule="auto"/>
        <w:rPr>
          <w:rFonts w:ascii="Arial" w:hAnsi="Arial" w:cs="Arial"/>
          <w:b/>
          <w:sz w:val="10"/>
          <w:szCs w:val="10"/>
        </w:rPr>
      </w:pPr>
    </w:p>
    <w:tbl>
      <w:tblPr>
        <w:tblW w:w="0" w:type="auto"/>
        <w:jc w:val="center"/>
        <w:tblCellMar>
          <w:left w:w="70" w:type="dxa"/>
          <w:right w:w="70" w:type="dxa"/>
        </w:tblCellMar>
        <w:tblLook w:val="04A0" w:firstRow="1" w:lastRow="0" w:firstColumn="1" w:lastColumn="0" w:noHBand="0" w:noVBand="1"/>
      </w:tblPr>
      <w:tblGrid>
        <w:gridCol w:w="808"/>
        <w:gridCol w:w="1019"/>
        <w:gridCol w:w="934"/>
        <w:gridCol w:w="4397"/>
        <w:gridCol w:w="2111"/>
      </w:tblGrid>
      <w:tr w:rsidR="00DC3155" w:rsidRPr="00A818E9" w14:paraId="446D37FA" w14:textId="77777777" w:rsidTr="00D55D00">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3FB935" w14:textId="77777777" w:rsidR="00DC3155" w:rsidRPr="00A818E9" w:rsidRDefault="00DC3155" w:rsidP="00D55D00">
            <w:pPr>
              <w:jc w:val="center"/>
              <w:rPr>
                <w:rFonts w:ascii="Arial" w:hAnsi="Arial" w:cs="Arial"/>
                <w:b/>
                <w:bCs/>
                <w:sz w:val="20"/>
                <w:szCs w:val="20"/>
                <w:lang w:eastAsia="es-ES_tradnl"/>
              </w:rPr>
            </w:pPr>
            <w:r w:rsidRPr="00A818E9">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72B0F2C1" w14:textId="77777777" w:rsidR="00DC3155" w:rsidRPr="00A818E9" w:rsidRDefault="00DC3155" w:rsidP="00D55D00">
            <w:pPr>
              <w:jc w:val="center"/>
              <w:rPr>
                <w:rFonts w:ascii="Arial" w:hAnsi="Arial" w:cs="Arial"/>
                <w:b/>
                <w:bCs/>
                <w:sz w:val="20"/>
                <w:szCs w:val="20"/>
                <w:lang w:eastAsia="es-ES_tradnl"/>
              </w:rPr>
            </w:pPr>
            <w:r w:rsidRPr="00A818E9">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095DC16A" w14:textId="77777777" w:rsidR="00DC3155" w:rsidRPr="00A818E9" w:rsidRDefault="00DC3155" w:rsidP="00D55D00">
            <w:pPr>
              <w:jc w:val="center"/>
              <w:rPr>
                <w:rFonts w:ascii="Arial" w:hAnsi="Arial" w:cs="Arial"/>
                <w:b/>
                <w:bCs/>
                <w:sz w:val="20"/>
                <w:szCs w:val="20"/>
                <w:lang w:eastAsia="es-ES_tradnl"/>
              </w:rPr>
            </w:pPr>
            <w:r w:rsidRPr="00A818E9">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D1B72D" w14:textId="77777777" w:rsidR="00DC3155" w:rsidRPr="00A818E9" w:rsidRDefault="00DC3155" w:rsidP="00D55D00">
            <w:pPr>
              <w:jc w:val="center"/>
              <w:rPr>
                <w:rFonts w:ascii="Arial" w:hAnsi="Arial" w:cs="Arial"/>
                <w:b/>
                <w:bCs/>
                <w:sz w:val="20"/>
                <w:szCs w:val="20"/>
                <w:lang w:eastAsia="es-ES_tradnl"/>
              </w:rPr>
            </w:pPr>
            <w:r w:rsidRPr="00A818E9">
              <w:rPr>
                <w:rFonts w:ascii="Arial" w:hAnsi="Arial" w:cs="Arial"/>
                <w:b/>
                <w:bCs/>
                <w:sz w:val="20"/>
                <w:szCs w:val="20"/>
                <w:lang w:eastAsia="es-ES_tradnl"/>
              </w:rPr>
              <w:t>VALOR UNITARIO POR M2</w:t>
            </w:r>
          </w:p>
        </w:tc>
      </w:tr>
      <w:tr w:rsidR="00DC3155" w:rsidRPr="00A818E9" w14:paraId="5399F995" w14:textId="77777777" w:rsidTr="00D55D00">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2D094AC3" w14:textId="77777777" w:rsidR="00DC3155" w:rsidRPr="00A818E9" w:rsidRDefault="00DC3155" w:rsidP="00D55D00">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5885E59E" w14:textId="77777777" w:rsidR="00DC3155" w:rsidRPr="00A818E9" w:rsidRDefault="00DC3155" w:rsidP="00D55D00">
            <w:pPr>
              <w:jc w:val="center"/>
              <w:rPr>
                <w:rFonts w:ascii="Arial" w:hAnsi="Arial" w:cs="Arial"/>
                <w:b/>
                <w:bCs/>
                <w:sz w:val="20"/>
                <w:szCs w:val="20"/>
                <w:lang w:eastAsia="es-ES_tradnl"/>
              </w:rPr>
            </w:pPr>
            <w:r w:rsidRPr="00A818E9">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23C6C2E1" w14:textId="77777777" w:rsidR="00DC3155" w:rsidRPr="00A818E9" w:rsidRDefault="00DC3155" w:rsidP="00D55D00">
            <w:pPr>
              <w:jc w:val="center"/>
              <w:rPr>
                <w:rFonts w:ascii="Arial" w:hAnsi="Arial" w:cs="Arial"/>
                <w:b/>
                <w:bCs/>
                <w:sz w:val="20"/>
                <w:szCs w:val="20"/>
                <w:lang w:eastAsia="es-ES_tradnl"/>
              </w:rPr>
            </w:pPr>
            <w:r w:rsidRPr="00A818E9">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1B2EFB78" w14:textId="77777777" w:rsidR="00DC3155" w:rsidRPr="00A818E9" w:rsidRDefault="00DC3155" w:rsidP="00D55D00">
            <w:pP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7471FA3D" w14:textId="77777777" w:rsidR="00DC3155" w:rsidRPr="00A818E9" w:rsidRDefault="00DC3155" w:rsidP="00D55D00">
            <w:pPr>
              <w:jc w:val="center"/>
              <w:rPr>
                <w:rFonts w:ascii="Arial" w:hAnsi="Arial" w:cs="Arial"/>
                <w:b/>
                <w:bCs/>
                <w:sz w:val="20"/>
                <w:szCs w:val="20"/>
                <w:lang w:eastAsia="es-ES_tradnl"/>
              </w:rPr>
            </w:pPr>
          </w:p>
        </w:tc>
      </w:tr>
      <w:tr w:rsidR="00DC3155" w:rsidRPr="00A818E9" w14:paraId="45A173C8"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08BA0B"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4AD62DEF"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15ACFFEB"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8E2A8E6" w14:textId="77777777" w:rsidR="00DC3155" w:rsidRPr="00A818E9" w:rsidRDefault="00DC3155" w:rsidP="00D55D00">
            <w:pPr>
              <w:rPr>
                <w:rFonts w:ascii="Arial" w:hAnsi="Arial" w:cs="Arial"/>
                <w:sz w:val="20"/>
                <w:szCs w:val="20"/>
                <w:lang w:eastAsia="es-ES_tradnl"/>
              </w:rPr>
            </w:pPr>
            <w:r w:rsidRPr="00A818E9">
              <w:rPr>
                <w:rFonts w:ascii="Arial" w:hAnsi="Arial" w:cs="Arial"/>
                <w:sz w:val="20"/>
                <w:szCs w:val="20"/>
                <w:lang w:eastAsia="es-ES_tradnl"/>
              </w:rPr>
              <w:t>COLONIA ADOLFO LOPEZ MATEOS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A7640D2"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1,035.00</w:t>
            </w:r>
          </w:p>
        </w:tc>
      </w:tr>
      <w:tr w:rsidR="00DC3155" w:rsidRPr="00A818E9" w14:paraId="405F5B2D" w14:textId="77777777" w:rsidTr="00D55D0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E3A209" w14:textId="77777777" w:rsidR="00DC3155" w:rsidRPr="00A818E9"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CC2012" w14:textId="77777777" w:rsidR="00DC3155" w:rsidRPr="00A818E9"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F6FC20" w14:textId="77777777" w:rsidR="00DC3155" w:rsidRPr="00A818E9"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6B332A32" w14:textId="77777777" w:rsidR="00DC3155" w:rsidRPr="00A818E9" w:rsidRDefault="00DC3155" w:rsidP="00D55D00">
            <w:pPr>
              <w:rPr>
                <w:rFonts w:ascii="Arial" w:hAnsi="Arial" w:cs="Arial"/>
                <w:sz w:val="20"/>
                <w:szCs w:val="20"/>
                <w:lang w:eastAsia="es-ES_tradnl"/>
              </w:rPr>
            </w:pPr>
            <w:r w:rsidRPr="00A818E9">
              <w:rPr>
                <w:rFonts w:ascii="Arial" w:hAnsi="Arial" w:cs="Arial"/>
                <w:sz w:val="20"/>
                <w:szCs w:val="20"/>
                <w:lang w:eastAsia="es-ES_tradnl"/>
              </w:rPr>
              <w:t>COLONIA EMILIANO ZAPATA ORIENTE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E6ABF3"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1,050.00</w:t>
            </w:r>
          </w:p>
        </w:tc>
      </w:tr>
      <w:tr w:rsidR="00DC3155" w:rsidRPr="00A818E9" w14:paraId="65AA85CD"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399548"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2D20AD05"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599A65B1"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33C1F14" w14:textId="77777777" w:rsidR="00DC3155" w:rsidRPr="00A818E9" w:rsidRDefault="00DC3155" w:rsidP="00D55D00">
            <w:pPr>
              <w:rPr>
                <w:rFonts w:ascii="Arial" w:hAnsi="Arial" w:cs="Arial"/>
                <w:sz w:val="20"/>
                <w:szCs w:val="20"/>
                <w:lang w:eastAsia="es-ES_tradnl"/>
              </w:rPr>
            </w:pPr>
            <w:r>
              <w:rPr>
                <w:rFonts w:ascii="Arial" w:hAnsi="Arial" w:cs="Arial"/>
                <w:sz w:val="20"/>
                <w:szCs w:val="20"/>
                <w:lang w:eastAsia="es-ES_tradnl"/>
              </w:rPr>
              <w:t>COLONIA FERROCARRILERA HÉ</w:t>
            </w:r>
            <w:r w:rsidRPr="00A818E9">
              <w:rPr>
                <w:rFonts w:ascii="Arial" w:hAnsi="Arial" w:cs="Arial"/>
                <w:sz w:val="20"/>
                <w:szCs w:val="20"/>
                <w:lang w:eastAsia="es-ES_tradnl"/>
              </w:rPr>
              <w:t>CTOR VICTORIA AGUILAR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4810BB3"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1,130.00</w:t>
            </w:r>
          </w:p>
        </w:tc>
      </w:tr>
      <w:tr w:rsidR="00DC3155" w:rsidRPr="00A818E9" w14:paraId="3A4AE276"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DBF704"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66A043B8"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2D52DFEF"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F65917D" w14:textId="77777777" w:rsidR="00DC3155" w:rsidRPr="00A818E9" w:rsidRDefault="00DC3155" w:rsidP="00D55D00">
            <w:pPr>
              <w:rPr>
                <w:rFonts w:ascii="Arial" w:hAnsi="Arial" w:cs="Arial"/>
                <w:sz w:val="20"/>
                <w:szCs w:val="20"/>
                <w:lang w:eastAsia="es-ES_tradnl"/>
              </w:rPr>
            </w:pPr>
            <w:r>
              <w:rPr>
                <w:rFonts w:ascii="Arial" w:hAnsi="Arial" w:cs="Arial"/>
                <w:sz w:val="20"/>
                <w:szCs w:val="20"/>
                <w:lang w:eastAsia="es-ES_tradnl"/>
              </w:rPr>
              <w:t>COLONIA HÉ</w:t>
            </w:r>
            <w:r w:rsidRPr="00A818E9">
              <w:rPr>
                <w:rFonts w:ascii="Arial" w:hAnsi="Arial" w:cs="Arial"/>
                <w:sz w:val="20"/>
                <w:szCs w:val="20"/>
                <w:lang w:eastAsia="es-ES_tradnl"/>
              </w:rPr>
              <w:t>CTOR VICTORIA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68B550E"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1,130.00</w:t>
            </w:r>
          </w:p>
        </w:tc>
      </w:tr>
      <w:tr w:rsidR="00DC3155" w:rsidRPr="00A818E9" w14:paraId="652CE85A" w14:textId="77777777" w:rsidTr="00D55D0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DEA3AE" w14:textId="77777777" w:rsidR="00DC3155" w:rsidRPr="00A818E9"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3A29BF" w14:textId="77777777" w:rsidR="00DC3155" w:rsidRPr="00A818E9"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604E91" w14:textId="77777777" w:rsidR="00DC3155" w:rsidRPr="00A818E9"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04B2E3C6" w14:textId="77777777" w:rsidR="00DC3155" w:rsidRPr="00A818E9" w:rsidRDefault="00DC3155" w:rsidP="00D55D00">
            <w:pPr>
              <w:rPr>
                <w:rFonts w:ascii="Arial" w:hAnsi="Arial" w:cs="Arial"/>
                <w:sz w:val="20"/>
                <w:szCs w:val="20"/>
                <w:lang w:eastAsia="es-ES_tradnl"/>
              </w:rPr>
            </w:pPr>
            <w:r>
              <w:rPr>
                <w:rFonts w:ascii="Arial" w:hAnsi="Arial" w:cs="Arial"/>
                <w:sz w:val="20"/>
                <w:szCs w:val="20"/>
                <w:lang w:eastAsia="es-ES_tradnl"/>
              </w:rPr>
              <w:t>COLONIA JESÚ</w:t>
            </w:r>
            <w:r w:rsidRPr="00A818E9">
              <w:rPr>
                <w:rFonts w:ascii="Arial" w:hAnsi="Arial" w:cs="Arial"/>
                <w:sz w:val="20"/>
                <w:szCs w:val="20"/>
                <w:lang w:eastAsia="es-ES_tradnl"/>
              </w:rPr>
              <w:t>S CARRANZA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D8E743"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1,320.00</w:t>
            </w:r>
          </w:p>
        </w:tc>
      </w:tr>
      <w:tr w:rsidR="00DC3155" w:rsidRPr="00A818E9" w14:paraId="4BAAD7A3"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DABDEF"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10B52942"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10FC7BA2"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11FA13C" w14:textId="77777777" w:rsidR="00DC3155" w:rsidRPr="00A818E9" w:rsidRDefault="00DC3155" w:rsidP="00D55D00">
            <w:pPr>
              <w:rPr>
                <w:rFonts w:ascii="Arial" w:hAnsi="Arial" w:cs="Arial"/>
                <w:sz w:val="20"/>
                <w:szCs w:val="20"/>
                <w:lang w:eastAsia="es-ES_tradnl"/>
              </w:rPr>
            </w:pPr>
            <w:r w:rsidRPr="00A818E9">
              <w:rPr>
                <w:rFonts w:ascii="Arial" w:hAnsi="Arial" w:cs="Arial"/>
                <w:sz w:val="20"/>
                <w:szCs w:val="20"/>
                <w:lang w:eastAsia="es-ES_tradnl"/>
              </w:rPr>
              <w:t>COLONIA LAS PALMAS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5795B27"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1,035.00</w:t>
            </w:r>
          </w:p>
        </w:tc>
      </w:tr>
      <w:tr w:rsidR="00DC3155" w:rsidRPr="00A818E9" w14:paraId="1382DCE3" w14:textId="77777777" w:rsidTr="00D55D0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41F546A" w14:textId="77777777" w:rsidR="00DC3155" w:rsidRPr="00A818E9"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F65C4B" w14:textId="77777777" w:rsidR="00DC3155" w:rsidRPr="00A818E9"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3F97C4" w14:textId="77777777" w:rsidR="00DC3155" w:rsidRPr="00A818E9"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40AE110C" w14:textId="77777777" w:rsidR="00DC3155" w:rsidRPr="00A818E9" w:rsidRDefault="00DC3155" w:rsidP="00D55D00">
            <w:pPr>
              <w:rPr>
                <w:rFonts w:ascii="Arial" w:hAnsi="Arial" w:cs="Arial"/>
                <w:sz w:val="20"/>
                <w:szCs w:val="20"/>
                <w:lang w:eastAsia="es-ES_tradnl"/>
              </w:rPr>
            </w:pPr>
            <w:r>
              <w:rPr>
                <w:rFonts w:ascii="Arial" w:hAnsi="Arial" w:cs="Arial"/>
                <w:sz w:val="20"/>
                <w:szCs w:val="20"/>
                <w:lang w:eastAsia="es-ES_tradnl"/>
              </w:rPr>
              <w:t>COLONIA MIGUEL ALEMÁ</w:t>
            </w:r>
            <w:r w:rsidRPr="00A818E9">
              <w:rPr>
                <w:rFonts w:ascii="Arial" w:hAnsi="Arial" w:cs="Arial"/>
                <w:sz w:val="20"/>
                <w:szCs w:val="20"/>
                <w:lang w:eastAsia="es-ES_tradnl"/>
              </w:rPr>
              <w:t>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D0C0D7"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1,790.00</w:t>
            </w:r>
          </w:p>
        </w:tc>
      </w:tr>
      <w:tr w:rsidR="00DC3155" w:rsidRPr="00A818E9" w14:paraId="316A6C3A" w14:textId="77777777" w:rsidTr="00D55D0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60AFC8" w14:textId="77777777" w:rsidR="00DC3155" w:rsidRPr="00A818E9"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4451C9" w14:textId="77777777" w:rsidR="00DC3155" w:rsidRPr="00A818E9"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028CD3" w14:textId="77777777" w:rsidR="00DC3155" w:rsidRPr="00A818E9"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62E1376B" w14:textId="77777777" w:rsidR="00DC3155" w:rsidRPr="00A818E9" w:rsidRDefault="00DC3155" w:rsidP="00D55D00">
            <w:pPr>
              <w:rPr>
                <w:rFonts w:ascii="Arial" w:hAnsi="Arial" w:cs="Arial"/>
                <w:sz w:val="20"/>
                <w:szCs w:val="20"/>
                <w:lang w:eastAsia="es-ES_tradnl"/>
              </w:rPr>
            </w:pPr>
            <w:r>
              <w:rPr>
                <w:rFonts w:ascii="Arial" w:hAnsi="Arial" w:cs="Arial"/>
                <w:sz w:val="20"/>
                <w:szCs w:val="20"/>
                <w:lang w:eastAsia="es-ES_tradnl"/>
              </w:rPr>
              <w:t>COLONIA NUEVO YUCATÁ</w:t>
            </w:r>
            <w:r w:rsidRPr="00A818E9">
              <w:rPr>
                <w:rFonts w:ascii="Arial" w:hAnsi="Arial" w:cs="Arial"/>
                <w:sz w:val="20"/>
                <w:szCs w:val="20"/>
                <w:lang w:eastAsia="es-ES_tradnl"/>
              </w:rPr>
              <w:t>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17E99F"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1,410.00</w:t>
            </w:r>
          </w:p>
        </w:tc>
      </w:tr>
      <w:tr w:rsidR="00DC3155" w:rsidRPr="00A818E9" w14:paraId="3A733C84"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C6C376"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16457045"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00F0B7D9"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DC9BCD3" w14:textId="77777777" w:rsidR="00DC3155" w:rsidRPr="00A818E9" w:rsidRDefault="00DC3155" w:rsidP="00D55D00">
            <w:pPr>
              <w:rPr>
                <w:rFonts w:ascii="Arial" w:hAnsi="Arial" w:cs="Arial"/>
                <w:sz w:val="20"/>
                <w:szCs w:val="20"/>
                <w:lang w:eastAsia="es-ES_tradnl"/>
              </w:rPr>
            </w:pPr>
            <w:r w:rsidRPr="00A818E9">
              <w:rPr>
                <w:rFonts w:ascii="Arial" w:hAnsi="Arial" w:cs="Arial"/>
                <w:sz w:val="20"/>
                <w:szCs w:val="20"/>
                <w:lang w:eastAsia="es-ES_tradnl"/>
              </w:rPr>
              <w:t>COLONIA PETKANCHÉ</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F5DBEF3"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1,225.00</w:t>
            </w:r>
          </w:p>
        </w:tc>
      </w:tr>
      <w:tr w:rsidR="00DC3155" w:rsidRPr="00A818E9" w14:paraId="37039491"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E57A0A"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0B87D150"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7475B151"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22066A9" w14:textId="77777777" w:rsidR="00DC3155" w:rsidRPr="00A818E9" w:rsidRDefault="00DC3155" w:rsidP="00D55D00">
            <w:pPr>
              <w:rPr>
                <w:rFonts w:ascii="Arial" w:hAnsi="Arial" w:cs="Arial"/>
                <w:sz w:val="20"/>
                <w:szCs w:val="20"/>
                <w:lang w:eastAsia="es-ES_tradnl"/>
              </w:rPr>
            </w:pPr>
            <w:r w:rsidRPr="00A818E9">
              <w:rPr>
                <w:rFonts w:ascii="Arial" w:hAnsi="Arial" w:cs="Arial"/>
                <w:sz w:val="20"/>
                <w:szCs w:val="20"/>
                <w:lang w:eastAsia="es-ES_tradnl"/>
              </w:rPr>
              <w:t>COLONIA SAN ESTEBAN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00F5383"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1,980.00</w:t>
            </w:r>
          </w:p>
        </w:tc>
      </w:tr>
      <w:tr w:rsidR="00DC3155" w:rsidRPr="00A818E9" w14:paraId="184E686A"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675F8F"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5BC9C578"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66A9623C"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B2A893E" w14:textId="77777777" w:rsidR="00DC3155" w:rsidRPr="00A818E9" w:rsidRDefault="00DC3155" w:rsidP="00D55D00">
            <w:pPr>
              <w:rPr>
                <w:rFonts w:ascii="Arial" w:hAnsi="Arial" w:cs="Arial"/>
                <w:sz w:val="20"/>
                <w:szCs w:val="20"/>
                <w:lang w:eastAsia="es-ES_tradnl"/>
              </w:rPr>
            </w:pPr>
            <w:r w:rsidRPr="00A818E9">
              <w:rPr>
                <w:rFonts w:ascii="Arial" w:hAnsi="Arial" w:cs="Arial"/>
                <w:sz w:val="20"/>
                <w:szCs w:val="20"/>
                <w:lang w:eastAsia="es-ES_tradnl"/>
              </w:rPr>
              <w:t>COLONIA SAN JUAN GRANDE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9DFC325"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1,600.00</w:t>
            </w:r>
          </w:p>
        </w:tc>
      </w:tr>
      <w:tr w:rsidR="00DC3155" w:rsidRPr="00A818E9" w14:paraId="7C978640"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087BA9"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477CAB01"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14B93070"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F8401D2" w14:textId="77777777" w:rsidR="00DC3155" w:rsidRPr="00A818E9" w:rsidRDefault="00DC3155" w:rsidP="00D55D00">
            <w:pPr>
              <w:rPr>
                <w:rFonts w:ascii="Arial" w:hAnsi="Arial" w:cs="Arial"/>
                <w:sz w:val="20"/>
                <w:szCs w:val="20"/>
                <w:lang w:eastAsia="es-ES_tradnl"/>
              </w:rPr>
            </w:pPr>
            <w:r>
              <w:rPr>
                <w:rFonts w:ascii="Arial" w:hAnsi="Arial" w:cs="Arial"/>
                <w:sz w:val="20"/>
                <w:szCs w:val="20"/>
                <w:lang w:eastAsia="es-ES_tradnl"/>
              </w:rPr>
              <w:t>COLONIA SAN NICOLÁ</w:t>
            </w:r>
            <w:r w:rsidRPr="00A818E9">
              <w:rPr>
                <w:rFonts w:ascii="Arial" w:hAnsi="Arial" w:cs="Arial"/>
                <w:sz w:val="20"/>
                <w:szCs w:val="20"/>
                <w:lang w:eastAsia="es-ES_tradnl"/>
              </w:rPr>
              <w:t>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646938E"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1,695.00</w:t>
            </w:r>
          </w:p>
        </w:tc>
      </w:tr>
      <w:tr w:rsidR="00DC3155" w:rsidRPr="00A818E9" w14:paraId="475FFDEE"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063305"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74E024B3"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55ECD7B8"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A1C8EDF" w14:textId="77777777" w:rsidR="00DC3155" w:rsidRPr="00A818E9" w:rsidRDefault="00DC3155" w:rsidP="00D55D00">
            <w:pPr>
              <w:rPr>
                <w:rFonts w:ascii="Arial" w:hAnsi="Arial" w:cs="Arial"/>
                <w:sz w:val="20"/>
                <w:szCs w:val="20"/>
                <w:lang w:eastAsia="es-ES_tradnl"/>
              </w:rPr>
            </w:pPr>
            <w:r w:rsidRPr="00A818E9">
              <w:rPr>
                <w:rFonts w:ascii="Arial" w:hAnsi="Arial" w:cs="Arial"/>
                <w:sz w:val="20"/>
                <w:szCs w:val="20"/>
                <w:lang w:eastAsia="es-ES_tradnl"/>
              </w:rPr>
              <w:t>FRACC. AMPLIACIÓN SAN MIGUEL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4A209D5"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1,790.00</w:t>
            </w:r>
          </w:p>
        </w:tc>
      </w:tr>
      <w:tr w:rsidR="00DC3155" w:rsidRPr="00A818E9" w14:paraId="424E6E89"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9D6D3A"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5A7414C6"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324DCD71"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DCF35E6" w14:textId="77777777" w:rsidR="00DC3155" w:rsidRPr="00A818E9" w:rsidRDefault="00DC3155" w:rsidP="00D55D00">
            <w:pPr>
              <w:rPr>
                <w:rFonts w:ascii="Arial" w:hAnsi="Arial" w:cs="Arial"/>
                <w:sz w:val="20"/>
                <w:szCs w:val="20"/>
                <w:lang w:eastAsia="es-ES_tradnl"/>
              </w:rPr>
            </w:pPr>
            <w:r w:rsidRPr="00A818E9">
              <w:rPr>
                <w:rFonts w:ascii="Arial" w:hAnsi="Arial" w:cs="Arial"/>
                <w:sz w:val="20"/>
                <w:szCs w:val="20"/>
                <w:lang w:eastAsia="es-ES_tradnl"/>
              </w:rPr>
              <w:t>FRACC. ARBOLEDAS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153AE31"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1,130.00</w:t>
            </w:r>
          </w:p>
        </w:tc>
      </w:tr>
      <w:tr w:rsidR="00DC3155" w:rsidRPr="00A818E9" w14:paraId="1D597579"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F3445A"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70920E94"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2E463476"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6574D89" w14:textId="77777777" w:rsidR="00DC3155" w:rsidRPr="00A818E9" w:rsidRDefault="00DC3155" w:rsidP="00D55D00">
            <w:pPr>
              <w:rPr>
                <w:rFonts w:ascii="Arial" w:hAnsi="Arial" w:cs="Arial"/>
                <w:sz w:val="20"/>
                <w:szCs w:val="20"/>
                <w:lang w:eastAsia="es-ES_tradnl"/>
              </w:rPr>
            </w:pPr>
            <w:r w:rsidRPr="00A818E9">
              <w:rPr>
                <w:rFonts w:ascii="Arial" w:hAnsi="Arial" w:cs="Arial"/>
                <w:sz w:val="20"/>
                <w:szCs w:val="20"/>
                <w:lang w:eastAsia="es-ES_tradnl"/>
              </w:rPr>
              <w:t>FRACC. BRISAS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E466339"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1,130.00</w:t>
            </w:r>
          </w:p>
        </w:tc>
      </w:tr>
      <w:tr w:rsidR="00DC3155" w:rsidRPr="00A818E9" w14:paraId="54631B28"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FC6EDD"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6E35C7D5"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20403562"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A4CC5F2" w14:textId="77777777" w:rsidR="00DC3155" w:rsidRPr="00A818E9" w:rsidRDefault="00DC3155" w:rsidP="00D55D00">
            <w:pPr>
              <w:rPr>
                <w:rFonts w:ascii="Arial" w:hAnsi="Arial" w:cs="Arial"/>
                <w:sz w:val="20"/>
                <w:szCs w:val="20"/>
                <w:lang w:eastAsia="es-ES_tradnl"/>
              </w:rPr>
            </w:pPr>
            <w:r w:rsidRPr="00A818E9">
              <w:rPr>
                <w:rFonts w:ascii="Arial" w:hAnsi="Arial" w:cs="Arial"/>
                <w:sz w:val="20"/>
                <w:szCs w:val="20"/>
                <w:lang w:eastAsia="es-ES_tradnl"/>
              </w:rPr>
              <w:t>FRACC. JARDINES DE MÉRIDA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E52AA7B"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1,790.00</w:t>
            </w:r>
          </w:p>
        </w:tc>
      </w:tr>
      <w:tr w:rsidR="00DC3155" w:rsidRPr="00A818E9" w14:paraId="60F4E1D2"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15ABA3"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4F6691D0"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2CF4AD4F"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1A973E2" w14:textId="77777777" w:rsidR="00DC3155" w:rsidRPr="00A818E9" w:rsidRDefault="00DC3155" w:rsidP="00D55D00">
            <w:pPr>
              <w:rPr>
                <w:rFonts w:ascii="Arial" w:hAnsi="Arial" w:cs="Arial"/>
                <w:sz w:val="20"/>
                <w:szCs w:val="20"/>
                <w:lang w:eastAsia="es-ES_tradnl"/>
              </w:rPr>
            </w:pPr>
            <w:r w:rsidRPr="00A818E9">
              <w:rPr>
                <w:rFonts w:ascii="Arial" w:hAnsi="Arial" w:cs="Arial"/>
                <w:sz w:val="20"/>
                <w:szCs w:val="20"/>
                <w:lang w:eastAsia="es-ES_tradnl"/>
              </w:rPr>
              <w:t>FRACC.</w:t>
            </w:r>
            <w:r>
              <w:rPr>
                <w:rFonts w:ascii="Arial" w:hAnsi="Arial" w:cs="Arial"/>
                <w:sz w:val="20"/>
                <w:szCs w:val="20"/>
                <w:lang w:eastAsia="es-ES_tradnl"/>
              </w:rPr>
              <w:t xml:space="preserve"> NUEVA ALEMÁ</w:t>
            </w:r>
            <w:r w:rsidRPr="00A818E9">
              <w:rPr>
                <w:rFonts w:ascii="Arial" w:hAnsi="Arial" w:cs="Arial"/>
                <w:sz w:val="20"/>
                <w:szCs w:val="20"/>
                <w:lang w:eastAsia="es-ES_tradnl"/>
              </w:rPr>
              <w:t>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CCF8A2F"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1,790.00</w:t>
            </w:r>
          </w:p>
        </w:tc>
      </w:tr>
      <w:tr w:rsidR="00DC3155" w:rsidRPr="00A818E9" w14:paraId="4BD148A4" w14:textId="77777777" w:rsidTr="00803B0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8830B3"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5CC0FCB8"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72AC19CC"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F66AA15" w14:textId="77777777" w:rsidR="00DC3155" w:rsidRPr="00A818E9" w:rsidRDefault="00DC3155" w:rsidP="00D55D00">
            <w:pPr>
              <w:rPr>
                <w:rFonts w:ascii="Arial" w:hAnsi="Arial" w:cs="Arial"/>
                <w:sz w:val="20"/>
                <w:szCs w:val="20"/>
                <w:lang w:eastAsia="es-ES_tradnl"/>
              </w:rPr>
            </w:pPr>
            <w:r w:rsidRPr="00A818E9">
              <w:rPr>
                <w:rFonts w:ascii="Arial" w:hAnsi="Arial" w:cs="Arial"/>
                <w:sz w:val="20"/>
                <w:szCs w:val="20"/>
                <w:lang w:eastAsia="es-ES_tradnl"/>
              </w:rPr>
              <w:t>FRACC. SAN LUIS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097D4F3"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1,035.00</w:t>
            </w:r>
          </w:p>
        </w:tc>
      </w:tr>
      <w:tr w:rsidR="00DC3155" w:rsidRPr="00A818E9" w14:paraId="5B02B441" w14:textId="77777777" w:rsidTr="00803B0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6DC97AA" w14:textId="77777777" w:rsidR="00DC3155" w:rsidRPr="00A818E9" w:rsidRDefault="00DC3155" w:rsidP="00D55D00">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B337AA" w14:textId="77777777" w:rsidR="00DC3155" w:rsidRPr="00A818E9" w:rsidRDefault="00DC3155" w:rsidP="00D55D00">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16B459B" w14:textId="77777777" w:rsidR="00DC3155" w:rsidRPr="00A818E9" w:rsidRDefault="00DC3155" w:rsidP="00D55D00">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5A24C6" w14:textId="77777777" w:rsidR="00DC3155" w:rsidRPr="00A818E9" w:rsidRDefault="00DC3155" w:rsidP="00D55D00">
            <w:pPr>
              <w:rPr>
                <w:rFonts w:ascii="Arial" w:hAnsi="Arial" w:cs="Arial"/>
                <w:sz w:val="20"/>
                <w:szCs w:val="20"/>
                <w:lang w:eastAsia="es-ES_tradnl"/>
              </w:rPr>
            </w:pPr>
            <w:r w:rsidRPr="00A818E9">
              <w:rPr>
                <w:rFonts w:ascii="Arial" w:hAnsi="Arial" w:cs="Arial"/>
                <w:sz w:val="20"/>
                <w:szCs w:val="20"/>
                <w:lang w:eastAsia="es-ES_tradnl"/>
              </w:rPr>
              <w:t>FRACC. SAN MIGUEL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C41951F"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1,980.00</w:t>
            </w:r>
          </w:p>
        </w:tc>
      </w:tr>
      <w:tr w:rsidR="00DC3155" w:rsidRPr="00A818E9" w14:paraId="6B79B468" w14:textId="77777777" w:rsidTr="00803B0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1CA1455" w14:textId="77777777" w:rsidR="00DC3155" w:rsidRPr="00A818E9"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7AB7E1" w14:textId="77777777" w:rsidR="00DC3155" w:rsidRPr="00A818E9"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ECF2A7" w14:textId="77777777" w:rsidR="00DC3155" w:rsidRPr="00A818E9"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7325C82E" w14:textId="77777777" w:rsidR="00DC3155" w:rsidRPr="00A818E9" w:rsidRDefault="00DC3155" w:rsidP="00D55D00">
            <w:pPr>
              <w:rPr>
                <w:rFonts w:ascii="Arial" w:hAnsi="Arial" w:cs="Arial"/>
                <w:sz w:val="20"/>
                <w:szCs w:val="20"/>
                <w:lang w:eastAsia="es-ES_tradnl"/>
              </w:rPr>
            </w:pPr>
            <w:r w:rsidRPr="00A818E9">
              <w:rPr>
                <w:rFonts w:ascii="Arial" w:hAnsi="Arial" w:cs="Arial"/>
                <w:sz w:val="20"/>
                <w:szCs w:val="20"/>
                <w:lang w:eastAsia="es-ES_tradnl"/>
              </w:rPr>
              <w:t>FRACC. TABIA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7D92E9"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1,035.00</w:t>
            </w:r>
          </w:p>
        </w:tc>
      </w:tr>
      <w:tr w:rsidR="00DC3155" w:rsidRPr="00A818E9" w14:paraId="75F56B57"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0AE9BA"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38B5466F"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1D5BDD34"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841D54D" w14:textId="77777777" w:rsidR="00DC3155" w:rsidRPr="00A818E9" w:rsidRDefault="00DC3155" w:rsidP="00D55D00">
            <w:pPr>
              <w:rPr>
                <w:rFonts w:ascii="Arial" w:hAnsi="Arial" w:cs="Arial"/>
                <w:b/>
                <w:bCs/>
                <w:sz w:val="20"/>
                <w:szCs w:val="20"/>
                <w:lang w:eastAsia="es-ES_tradnl"/>
              </w:rPr>
            </w:pPr>
            <w:r w:rsidRPr="00A818E9">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0A0DAC4"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945.00</w:t>
            </w:r>
          </w:p>
        </w:tc>
      </w:tr>
    </w:tbl>
    <w:p w14:paraId="6323D626" w14:textId="77777777" w:rsidR="00303FAE" w:rsidRPr="00DC5CE3" w:rsidRDefault="00303FAE" w:rsidP="00F81B19">
      <w:pPr>
        <w:spacing w:line="276" w:lineRule="auto"/>
        <w:rPr>
          <w:rFonts w:ascii="Arial" w:hAnsi="Arial" w:cs="Arial"/>
          <w:b/>
          <w:sz w:val="18"/>
          <w:szCs w:val="18"/>
        </w:rPr>
      </w:pPr>
    </w:p>
    <w:p w14:paraId="70DB5F38" w14:textId="77777777" w:rsidR="00110920" w:rsidRPr="00DC5CE3" w:rsidRDefault="00110920" w:rsidP="00110920">
      <w:pPr>
        <w:jc w:val="right"/>
        <w:rPr>
          <w:rFonts w:ascii="Arial" w:eastAsia="Calibri" w:hAnsi="Arial" w:cs="Arial"/>
          <w:sz w:val="20"/>
          <w:szCs w:val="20"/>
          <w:lang w:eastAsia="en-US"/>
        </w:rPr>
      </w:pPr>
      <w:r w:rsidRPr="00DC5CE3">
        <w:rPr>
          <w:rFonts w:eastAsia="MS Mincho"/>
          <w:i/>
          <w:iCs/>
          <w:color w:val="0000FF"/>
          <w:sz w:val="18"/>
          <w:szCs w:val="18"/>
          <w:lang w:val="es-MX"/>
        </w:rPr>
        <w:t xml:space="preserve">Tabla reformada </w:t>
      </w:r>
      <w:r w:rsidRPr="00DC5CE3">
        <w:rPr>
          <w:rFonts w:eastAsia="MS Mincho"/>
          <w:i/>
          <w:iCs/>
          <w:color w:val="0000FF"/>
          <w:sz w:val="18"/>
          <w:szCs w:val="18"/>
        </w:rPr>
        <w:t>D</w:t>
      </w:r>
      <w:r w:rsidR="00ED2987">
        <w:rPr>
          <w:rFonts w:eastAsia="MS Mincho"/>
          <w:i/>
          <w:iCs/>
          <w:color w:val="0000FF"/>
          <w:sz w:val="18"/>
          <w:szCs w:val="18"/>
        </w:rPr>
        <w:t>.</w:t>
      </w:r>
      <w:r w:rsidRPr="00DC5CE3">
        <w:rPr>
          <w:rFonts w:eastAsia="MS Mincho"/>
          <w:i/>
          <w:iCs/>
          <w:color w:val="0000FF"/>
          <w:sz w:val="18"/>
          <w:szCs w:val="18"/>
        </w:rPr>
        <w:t>O</w:t>
      </w:r>
      <w:r w:rsidR="00ED2987">
        <w:rPr>
          <w:rFonts w:eastAsia="MS Mincho"/>
          <w:i/>
          <w:iCs/>
          <w:color w:val="0000FF"/>
          <w:sz w:val="18"/>
          <w:szCs w:val="18"/>
        </w:rPr>
        <w:t>.</w:t>
      </w:r>
      <w:r w:rsidRPr="00DC5CE3">
        <w:rPr>
          <w:rFonts w:eastAsia="MS Mincho"/>
          <w:i/>
          <w:iCs/>
          <w:color w:val="0000FF"/>
          <w:sz w:val="18"/>
          <w:szCs w:val="18"/>
        </w:rPr>
        <w:t xml:space="preserve"> </w:t>
      </w:r>
      <w:r w:rsidRPr="00DC5CE3">
        <w:rPr>
          <w:rFonts w:eastAsia="MS Mincho"/>
          <w:i/>
          <w:iCs/>
          <w:color w:val="0000FF"/>
          <w:sz w:val="18"/>
          <w:szCs w:val="18"/>
          <w:lang w:val="es-MX"/>
        </w:rPr>
        <w:t>2</w:t>
      </w:r>
      <w:r w:rsidR="00A20353" w:rsidRPr="00DC5CE3">
        <w:rPr>
          <w:rFonts w:eastAsia="MS Mincho"/>
          <w:i/>
          <w:iCs/>
          <w:color w:val="0000FF"/>
          <w:sz w:val="18"/>
          <w:szCs w:val="18"/>
          <w:lang w:val="es-MX"/>
        </w:rPr>
        <w:t>8</w:t>
      </w:r>
      <w:r w:rsidRPr="00DC5CE3">
        <w:rPr>
          <w:rFonts w:eastAsia="MS Mincho"/>
          <w:i/>
          <w:iCs/>
          <w:color w:val="0000FF"/>
          <w:sz w:val="18"/>
          <w:szCs w:val="18"/>
        </w:rPr>
        <w:t>-12-20</w:t>
      </w:r>
      <w:r w:rsidRPr="00DC5CE3">
        <w:rPr>
          <w:rFonts w:eastAsia="MS Mincho"/>
          <w:i/>
          <w:iCs/>
          <w:color w:val="0000FF"/>
          <w:sz w:val="18"/>
          <w:szCs w:val="18"/>
          <w:lang w:val="es-MX"/>
        </w:rPr>
        <w:t>1</w:t>
      </w:r>
      <w:r w:rsidR="00A20353" w:rsidRPr="00DC5CE3">
        <w:rPr>
          <w:rFonts w:eastAsia="MS Mincho"/>
          <w:i/>
          <w:iCs/>
          <w:color w:val="0000FF"/>
          <w:sz w:val="18"/>
          <w:szCs w:val="18"/>
          <w:lang w:val="es-MX"/>
        </w:rPr>
        <w:t>8</w:t>
      </w:r>
      <w:r w:rsidR="000F2053" w:rsidRPr="00DC5CE3">
        <w:rPr>
          <w:rFonts w:eastAsia="MS Mincho"/>
          <w:i/>
          <w:iCs/>
          <w:color w:val="0000FF"/>
          <w:sz w:val="18"/>
          <w:szCs w:val="18"/>
          <w:lang w:val="es-MX"/>
        </w:rPr>
        <w:t>/ 30-12-2019</w:t>
      </w:r>
      <w:r w:rsidR="00271CAF" w:rsidRPr="00DC5CE3">
        <w:rPr>
          <w:rFonts w:eastAsia="MS Mincho"/>
          <w:i/>
          <w:iCs/>
          <w:color w:val="0000FF"/>
          <w:sz w:val="18"/>
          <w:szCs w:val="18"/>
          <w:lang w:val="es-MX"/>
        </w:rPr>
        <w:t>/ 23-12-20</w:t>
      </w:r>
      <w:r w:rsidR="00DC3155">
        <w:rPr>
          <w:rFonts w:eastAsia="MS Mincho"/>
          <w:i/>
          <w:iCs/>
          <w:color w:val="0000FF"/>
          <w:sz w:val="18"/>
          <w:szCs w:val="18"/>
          <w:lang w:val="es-MX"/>
        </w:rPr>
        <w:t xml:space="preserve">/ </w:t>
      </w:r>
      <w:r w:rsidR="00DC3155" w:rsidRPr="00DC3155">
        <w:rPr>
          <w:rFonts w:eastAsia="MS Mincho"/>
          <w:i/>
          <w:iCs/>
          <w:color w:val="0000FF"/>
          <w:sz w:val="18"/>
          <w:szCs w:val="18"/>
          <w:lang w:val="es-MX"/>
        </w:rPr>
        <w:t>29-12-21</w:t>
      </w:r>
      <w:r w:rsidR="00DC3155">
        <w:rPr>
          <w:rFonts w:eastAsia="MS Mincho"/>
          <w:i/>
          <w:iCs/>
          <w:color w:val="0000FF"/>
          <w:sz w:val="18"/>
          <w:szCs w:val="18"/>
          <w:lang w:val="es-MX"/>
        </w:rPr>
        <w:t>/ 28-12-</w:t>
      </w:r>
      <w:r w:rsidR="008208D6">
        <w:rPr>
          <w:rFonts w:eastAsia="MS Mincho"/>
          <w:i/>
          <w:iCs/>
          <w:color w:val="0000FF"/>
          <w:sz w:val="18"/>
          <w:szCs w:val="18"/>
          <w:lang w:val="es-MX"/>
        </w:rPr>
        <w:t>20</w:t>
      </w:r>
      <w:r w:rsidR="00DC3155">
        <w:rPr>
          <w:rFonts w:eastAsia="MS Mincho"/>
          <w:i/>
          <w:iCs/>
          <w:color w:val="0000FF"/>
          <w:sz w:val="18"/>
          <w:szCs w:val="18"/>
          <w:lang w:val="es-MX"/>
        </w:rPr>
        <w:t>22</w:t>
      </w:r>
    </w:p>
    <w:p w14:paraId="2AE0EB5E" w14:textId="77777777" w:rsidR="003F04DD" w:rsidRPr="005F5A76" w:rsidRDefault="003F04DD" w:rsidP="0072103C">
      <w:pPr>
        <w:rPr>
          <w:rFonts w:ascii="Arial" w:eastAsia="Calibri" w:hAnsi="Arial" w:cs="Arial"/>
          <w:b/>
          <w:sz w:val="10"/>
          <w:szCs w:val="10"/>
          <w:lang w:eastAsia="en-US"/>
        </w:rPr>
      </w:pPr>
    </w:p>
    <w:p w14:paraId="11B25117" w14:textId="77777777" w:rsidR="00F81B19" w:rsidRPr="00DC5CE3" w:rsidRDefault="00F81B19" w:rsidP="00F81B19">
      <w:pPr>
        <w:spacing w:line="276" w:lineRule="auto"/>
        <w:rPr>
          <w:rFonts w:ascii="Arial" w:hAnsi="Arial" w:cs="Arial"/>
          <w:b/>
          <w:sz w:val="18"/>
          <w:szCs w:val="18"/>
        </w:rPr>
      </w:pPr>
      <w:r w:rsidRPr="00DC5CE3">
        <w:rPr>
          <w:rFonts w:ascii="Arial" w:hAnsi="Arial" w:cs="Arial"/>
          <w:b/>
          <w:sz w:val="18"/>
          <w:szCs w:val="18"/>
        </w:rPr>
        <w:t>SECCIÓN 7</w:t>
      </w:r>
    </w:p>
    <w:p w14:paraId="00DD8DF7" w14:textId="77777777" w:rsidR="00303FAE" w:rsidRPr="00DC5CE3" w:rsidRDefault="00303FAE" w:rsidP="00F81B19">
      <w:pPr>
        <w:spacing w:line="276" w:lineRule="auto"/>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8"/>
        <w:gridCol w:w="1019"/>
        <w:gridCol w:w="934"/>
        <w:gridCol w:w="4397"/>
        <w:gridCol w:w="2111"/>
      </w:tblGrid>
      <w:tr w:rsidR="00DC3155" w:rsidRPr="00A818E9" w14:paraId="4A359C8C" w14:textId="77777777" w:rsidTr="00D55D00">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9BEF75" w14:textId="77777777" w:rsidR="00DC3155" w:rsidRPr="00A818E9" w:rsidRDefault="00DC3155" w:rsidP="00D55D00">
            <w:pPr>
              <w:jc w:val="center"/>
              <w:rPr>
                <w:rFonts w:ascii="Arial" w:hAnsi="Arial" w:cs="Arial"/>
                <w:b/>
                <w:bCs/>
                <w:sz w:val="20"/>
                <w:szCs w:val="20"/>
                <w:lang w:eastAsia="es-ES_tradnl"/>
              </w:rPr>
            </w:pPr>
            <w:r w:rsidRPr="00A818E9">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F3E3438" w14:textId="77777777" w:rsidR="00DC3155" w:rsidRPr="00A818E9" w:rsidRDefault="00DC3155" w:rsidP="00D55D00">
            <w:pPr>
              <w:jc w:val="center"/>
              <w:rPr>
                <w:rFonts w:ascii="Arial" w:hAnsi="Arial" w:cs="Arial"/>
                <w:b/>
                <w:bCs/>
                <w:sz w:val="20"/>
                <w:szCs w:val="20"/>
                <w:lang w:eastAsia="es-ES_tradnl"/>
              </w:rPr>
            </w:pPr>
            <w:r w:rsidRPr="00A818E9">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2066300C" w14:textId="77777777" w:rsidR="00DC3155" w:rsidRPr="00A818E9" w:rsidRDefault="00DC3155" w:rsidP="00D55D00">
            <w:pPr>
              <w:jc w:val="center"/>
              <w:rPr>
                <w:rFonts w:ascii="Arial" w:hAnsi="Arial" w:cs="Arial"/>
                <w:b/>
                <w:bCs/>
                <w:sz w:val="20"/>
                <w:szCs w:val="20"/>
                <w:lang w:eastAsia="es-ES_tradnl"/>
              </w:rPr>
            </w:pPr>
            <w:r w:rsidRPr="00A818E9">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4DFED3" w14:textId="77777777" w:rsidR="00DC3155" w:rsidRPr="00A818E9" w:rsidRDefault="00DC3155" w:rsidP="00D55D00">
            <w:pPr>
              <w:jc w:val="center"/>
              <w:rPr>
                <w:rFonts w:ascii="Arial" w:hAnsi="Arial" w:cs="Arial"/>
                <w:b/>
                <w:bCs/>
                <w:sz w:val="20"/>
                <w:szCs w:val="20"/>
                <w:lang w:eastAsia="es-ES_tradnl"/>
              </w:rPr>
            </w:pPr>
            <w:r w:rsidRPr="00A818E9">
              <w:rPr>
                <w:rFonts w:ascii="Arial" w:hAnsi="Arial" w:cs="Arial"/>
                <w:b/>
                <w:bCs/>
                <w:sz w:val="20"/>
                <w:szCs w:val="20"/>
                <w:lang w:eastAsia="es-ES_tradnl"/>
              </w:rPr>
              <w:t>VALOR UNITARIO POR M2</w:t>
            </w:r>
          </w:p>
        </w:tc>
      </w:tr>
      <w:tr w:rsidR="00DC3155" w:rsidRPr="00A818E9" w14:paraId="2996FCA8" w14:textId="77777777" w:rsidTr="00D55D00">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05C39409" w14:textId="77777777" w:rsidR="00DC3155" w:rsidRPr="00A818E9" w:rsidRDefault="00DC3155" w:rsidP="00D55D00">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3B12C355" w14:textId="77777777" w:rsidR="00DC3155" w:rsidRPr="00A818E9" w:rsidRDefault="00DC3155" w:rsidP="00D55D00">
            <w:pPr>
              <w:jc w:val="center"/>
              <w:rPr>
                <w:rFonts w:ascii="Arial" w:hAnsi="Arial" w:cs="Arial"/>
                <w:b/>
                <w:bCs/>
                <w:sz w:val="20"/>
                <w:szCs w:val="20"/>
                <w:lang w:eastAsia="es-ES_tradnl"/>
              </w:rPr>
            </w:pPr>
            <w:r w:rsidRPr="00A818E9">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59DC7835" w14:textId="77777777" w:rsidR="00DC3155" w:rsidRPr="00A818E9" w:rsidRDefault="00DC3155" w:rsidP="00D55D00">
            <w:pPr>
              <w:jc w:val="center"/>
              <w:rPr>
                <w:rFonts w:ascii="Arial" w:hAnsi="Arial" w:cs="Arial"/>
                <w:b/>
                <w:bCs/>
                <w:sz w:val="20"/>
                <w:szCs w:val="20"/>
                <w:lang w:eastAsia="es-ES_tradnl"/>
              </w:rPr>
            </w:pPr>
            <w:r w:rsidRPr="00A818E9">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79FC6B68" w14:textId="77777777" w:rsidR="00DC3155" w:rsidRPr="00A818E9" w:rsidRDefault="00DC3155" w:rsidP="00D55D00">
            <w:pP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63B17309" w14:textId="77777777" w:rsidR="00DC3155" w:rsidRPr="00A818E9" w:rsidRDefault="00DC3155" w:rsidP="00D55D00">
            <w:pPr>
              <w:jc w:val="center"/>
              <w:rPr>
                <w:rFonts w:ascii="Arial" w:hAnsi="Arial" w:cs="Arial"/>
                <w:b/>
                <w:bCs/>
                <w:sz w:val="20"/>
                <w:szCs w:val="20"/>
                <w:lang w:eastAsia="es-ES_tradnl"/>
              </w:rPr>
            </w:pPr>
          </w:p>
        </w:tc>
      </w:tr>
      <w:tr w:rsidR="00DC3155" w:rsidRPr="00A818E9" w14:paraId="00189A1B"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679173"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4043A924"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48</w:t>
            </w:r>
          </w:p>
        </w:tc>
        <w:tc>
          <w:tcPr>
            <w:tcW w:w="0" w:type="auto"/>
            <w:tcBorders>
              <w:top w:val="nil"/>
              <w:left w:val="nil"/>
              <w:bottom w:val="single" w:sz="4" w:space="0" w:color="auto"/>
              <w:right w:val="single" w:sz="4" w:space="0" w:color="auto"/>
            </w:tcBorders>
            <w:shd w:val="clear" w:color="auto" w:fill="auto"/>
            <w:vAlign w:val="center"/>
            <w:hideMark/>
          </w:tcPr>
          <w:p w14:paraId="7EBCA50A"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50</w:t>
            </w:r>
          </w:p>
        </w:tc>
        <w:tc>
          <w:tcPr>
            <w:tcW w:w="0" w:type="auto"/>
            <w:tcBorders>
              <w:top w:val="nil"/>
              <w:left w:val="nil"/>
              <w:bottom w:val="single" w:sz="4" w:space="0" w:color="auto"/>
              <w:right w:val="nil"/>
            </w:tcBorders>
            <w:shd w:val="clear" w:color="auto" w:fill="auto"/>
            <w:vAlign w:val="center"/>
            <w:hideMark/>
          </w:tcPr>
          <w:p w14:paraId="26145E1B" w14:textId="77777777" w:rsidR="00DC3155" w:rsidRPr="00A818E9" w:rsidRDefault="00DC3155" w:rsidP="00D55D00">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66AF3D1"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945.00</w:t>
            </w:r>
          </w:p>
        </w:tc>
      </w:tr>
      <w:tr w:rsidR="00DC3155" w:rsidRPr="00A818E9" w14:paraId="1D1E5320" w14:textId="77777777" w:rsidTr="00DC3155">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DCB6FB"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48</w:t>
            </w:r>
          </w:p>
        </w:tc>
        <w:tc>
          <w:tcPr>
            <w:tcW w:w="0" w:type="auto"/>
            <w:tcBorders>
              <w:top w:val="nil"/>
              <w:left w:val="nil"/>
              <w:bottom w:val="single" w:sz="4" w:space="0" w:color="auto"/>
              <w:right w:val="single" w:sz="4" w:space="0" w:color="auto"/>
            </w:tcBorders>
            <w:shd w:val="clear" w:color="auto" w:fill="auto"/>
            <w:vAlign w:val="center"/>
            <w:hideMark/>
          </w:tcPr>
          <w:p w14:paraId="1064855E"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14:paraId="7B5D2184"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59</w:t>
            </w:r>
          </w:p>
        </w:tc>
        <w:tc>
          <w:tcPr>
            <w:tcW w:w="0" w:type="auto"/>
            <w:tcBorders>
              <w:top w:val="nil"/>
              <w:left w:val="nil"/>
              <w:bottom w:val="single" w:sz="4" w:space="0" w:color="auto"/>
              <w:right w:val="nil"/>
            </w:tcBorders>
            <w:shd w:val="clear" w:color="auto" w:fill="auto"/>
            <w:vAlign w:val="center"/>
            <w:hideMark/>
          </w:tcPr>
          <w:p w14:paraId="3EDBB1E6" w14:textId="77777777" w:rsidR="00DC3155" w:rsidRPr="00A818E9" w:rsidRDefault="00DC3155" w:rsidP="00D55D00">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D44A298"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1,035.00</w:t>
            </w:r>
          </w:p>
        </w:tc>
      </w:tr>
      <w:tr w:rsidR="00DC3155" w:rsidRPr="00A818E9" w14:paraId="6865EA20" w14:textId="77777777" w:rsidTr="008208D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67A50E"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33C6EE"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43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635ED1"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57</w:t>
            </w:r>
          </w:p>
        </w:tc>
        <w:tc>
          <w:tcPr>
            <w:tcW w:w="0" w:type="auto"/>
            <w:tcBorders>
              <w:top w:val="single" w:sz="4" w:space="0" w:color="auto"/>
              <w:left w:val="nil"/>
              <w:bottom w:val="single" w:sz="4" w:space="0" w:color="auto"/>
              <w:right w:val="nil"/>
            </w:tcBorders>
            <w:shd w:val="clear" w:color="auto" w:fill="auto"/>
            <w:vAlign w:val="center"/>
            <w:hideMark/>
          </w:tcPr>
          <w:p w14:paraId="2E396745" w14:textId="77777777" w:rsidR="00DC3155" w:rsidRPr="00A818E9" w:rsidRDefault="00DC3155" w:rsidP="00D55D00">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3B98E8"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1,695.00</w:t>
            </w:r>
          </w:p>
        </w:tc>
      </w:tr>
      <w:tr w:rsidR="00DC3155" w:rsidRPr="00A818E9" w14:paraId="7D4A1053" w14:textId="77777777" w:rsidTr="008208D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D3B28E"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75BEC3"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57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241C21"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59</w:t>
            </w:r>
          </w:p>
        </w:tc>
        <w:tc>
          <w:tcPr>
            <w:tcW w:w="0" w:type="auto"/>
            <w:tcBorders>
              <w:top w:val="single" w:sz="4" w:space="0" w:color="auto"/>
              <w:left w:val="nil"/>
              <w:bottom w:val="single" w:sz="4" w:space="0" w:color="auto"/>
              <w:right w:val="nil"/>
            </w:tcBorders>
            <w:shd w:val="clear" w:color="auto" w:fill="auto"/>
            <w:vAlign w:val="center"/>
            <w:hideMark/>
          </w:tcPr>
          <w:p w14:paraId="0057D6F0" w14:textId="77777777" w:rsidR="00DC3155" w:rsidRPr="00A818E9" w:rsidRDefault="00DC3155" w:rsidP="00D55D00">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DD6A76"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1,980.00</w:t>
            </w:r>
          </w:p>
        </w:tc>
      </w:tr>
      <w:tr w:rsidR="00DC3155" w:rsidRPr="00A818E9" w14:paraId="3F3174E9"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61381D"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14:paraId="35B28308"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46</w:t>
            </w:r>
          </w:p>
        </w:tc>
        <w:tc>
          <w:tcPr>
            <w:tcW w:w="0" w:type="auto"/>
            <w:tcBorders>
              <w:top w:val="nil"/>
              <w:left w:val="nil"/>
              <w:bottom w:val="single" w:sz="4" w:space="0" w:color="auto"/>
              <w:right w:val="single" w:sz="4" w:space="0" w:color="auto"/>
            </w:tcBorders>
            <w:shd w:val="clear" w:color="auto" w:fill="auto"/>
            <w:vAlign w:val="center"/>
            <w:hideMark/>
          </w:tcPr>
          <w:p w14:paraId="1C59A339"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50</w:t>
            </w:r>
          </w:p>
        </w:tc>
        <w:tc>
          <w:tcPr>
            <w:tcW w:w="0" w:type="auto"/>
            <w:tcBorders>
              <w:top w:val="nil"/>
              <w:left w:val="nil"/>
              <w:bottom w:val="single" w:sz="4" w:space="0" w:color="auto"/>
              <w:right w:val="nil"/>
            </w:tcBorders>
            <w:shd w:val="clear" w:color="auto" w:fill="auto"/>
            <w:vAlign w:val="center"/>
            <w:hideMark/>
          </w:tcPr>
          <w:p w14:paraId="35D788F7" w14:textId="77777777" w:rsidR="00DC3155" w:rsidRPr="00A818E9" w:rsidRDefault="00DC3155" w:rsidP="00D55D00">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8AE3B9B"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1,320.00</w:t>
            </w:r>
          </w:p>
        </w:tc>
      </w:tr>
      <w:tr w:rsidR="00DC3155" w:rsidRPr="00A818E9" w14:paraId="238F199D"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5EF30C"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409EFC7C"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2E48F4D1"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FE4D29D" w14:textId="77777777" w:rsidR="00DC3155" w:rsidRPr="00A818E9" w:rsidRDefault="00DC3155" w:rsidP="00D55D00">
            <w:pPr>
              <w:rPr>
                <w:rFonts w:ascii="Arial" w:hAnsi="Arial" w:cs="Arial"/>
                <w:sz w:val="20"/>
                <w:szCs w:val="20"/>
                <w:lang w:eastAsia="es-ES_tradnl"/>
              </w:rPr>
            </w:pPr>
            <w:r>
              <w:rPr>
                <w:rFonts w:ascii="Arial" w:hAnsi="Arial" w:cs="Arial"/>
                <w:sz w:val="20"/>
                <w:szCs w:val="20"/>
                <w:lang w:eastAsia="es-ES_tradnl"/>
              </w:rPr>
              <w:t>COLONIA CHUMINÓ</w:t>
            </w:r>
            <w:r w:rsidRPr="00A818E9">
              <w:rPr>
                <w:rFonts w:ascii="Arial" w:hAnsi="Arial" w:cs="Arial"/>
                <w:sz w:val="20"/>
                <w:szCs w:val="20"/>
                <w:lang w:eastAsia="es-ES_tradnl"/>
              </w:rPr>
              <w:t>POLIS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8709EF6"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1,035.00</w:t>
            </w:r>
          </w:p>
        </w:tc>
      </w:tr>
      <w:tr w:rsidR="00DC3155" w:rsidRPr="00A818E9" w14:paraId="412CEB02"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D65222"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1019C1BD"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472A2BE7"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7E31842" w14:textId="77777777" w:rsidR="00DC3155" w:rsidRPr="00A818E9" w:rsidRDefault="00DC3155" w:rsidP="00D55D00">
            <w:pPr>
              <w:rPr>
                <w:rFonts w:ascii="Arial" w:hAnsi="Arial" w:cs="Arial"/>
                <w:sz w:val="20"/>
                <w:szCs w:val="20"/>
                <w:lang w:eastAsia="es-ES_tradnl"/>
              </w:rPr>
            </w:pPr>
            <w:r w:rsidRPr="00A818E9">
              <w:rPr>
                <w:rFonts w:ascii="Arial" w:hAnsi="Arial" w:cs="Arial"/>
                <w:sz w:val="20"/>
                <w:szCs w:val="20"/>
                <w:lang w:eastAsia="es-ES_tradnl"/>
              </w:rPr>
              <w:t>COLONIA ESPERANZA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E265F90"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1,035.00</w:t>
            </w:r>
          </w:p>
        </w:tc>
      </w:tr>
      <w:tr w:rsidR="00DC3155" w:rsidRPr="00A818E9" w14:paraId="01100898"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408171"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0CB2C477"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4127B8CF"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BE9C427" w14:textId="77777777" w:rsidR="00DC3155" w:rsidRPr="00A818E9" w:rsidRDefault="00DC3155" w:rsidP="00D55D00">
            <w:pPr>
              <w:rPr>
                <w:rFonts w:ascii="Arial" w:hAnsi="Arial" w:cs="Arial"/>
                <w:sz w:val="20"/>
                <w:szCs w:val="20"/>
                <w:lang w:eastAsia="es-ES_tradnl"/>
              </w:rPr>
            </w:pPr>
            <w:r>
              <w:rPr>
                <w:rFonts w:ascii="Arial" w:hAnsi="Arial" w:cs="Arial"/>
                <w:sz w:val="20"/>
                <w:szCs w:val="20"/>
                <w:lang w:eastAsia="es-ES_tradnl"/>
              </w:rPr>
              <w:t>COLONIA FERROCARRILERA HÉ</w:t>
            </w:r>
            <w:r w:rsidRPr="00A818E9">
              <w:rPr>
                <w:rFonts w:ascii="Arial" w:hAnsi="Arial" w:cs="Arial"/>
                <w:sz w:val="20"/>
                <w:szCs w:val="20"/>
                <w:lang w:eastAsia="es-ES_tradnl"/>
              </w:rPr>
              <w:t>CTOR VICTORIA AGUILAR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216D5AC"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1,130.00</w:t>
            </w:r>
          </w:p>
        </w:tc>
      </w:tr>
      <w:tr w:rsidR="00DC3155" w:rsidRPr="00A818E9" w14:paraId="370E575C"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267247"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60FAFD70"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17D9895B"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F772F78" w14:textId="77777777" w:rsidR="00DC3155" w:rsidRPr="00A818E9" w:rsidRDefault="00DC3155" w:rsidP="00D55D00">
            <w:pPr>
              <w:rPr>
                <w:rFonts w:ascii="Arial" w:hAnsi="Arial" w:cs="Arial"/>
                <w:sz w:val="20"/>
                <w:szCs w:val="20"/>
                <w:lang w:eastAsia="es-ES_tradnl"/>
              </w:rPr>
            </w:pPr>
            <w:r>
              <w:rPr>
                <w:rFonts w:ascii="Arial" w:hAnsi="Arial" w:cs="Arial"/>
                <w:sz w:val="20"/>
                <w:szCs w:val="20"/>
                <w:lang w:eastAsia="es-ES_tradnl"/>
              </w:rPr>
              <w:t>COLONIA HÉ</w:t>
            </w:r>
            <w:r w:rsidRPr="00A818E9">
              <w:rPr>
                <w:rFonts w:ascii="Arial" w:hAnsi="Arial" w:cs="Arial"/>
                <w:sz w:val="20"/>
                <w:szCs w:val="20"/>
                <w:lang w:eastAsia="es-ES_tradnl"/>
              </w:rPr>
              <w:t>CTOR VICTORIA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A64C60A"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1,130.00</w:t>
            </w:r>
          </w:p>
        </w:tc>
      </w:tr>
      <w:tr w:rsidR="00DC3155" w:rsidRPr="00A818E9" w14:paraId="215673CF" w14:textId="77777777" w:rsidTr="00D55D0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3A2336" w14:textId="77777777" w:rsidR="00DC3155" w:rsidRPr="00A818E9"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65B0B3" w14:textId="77777777" w:rsidR="00DC3155" w:rsidRPr="00A818E9"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3893F3" w14:textId="77777777" w:rsidR="00DC3155" w:rsidRPr="00A818E9"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5290B1B6" w14:textId="77777777" w:rsidR="00DC3155" w:rsidRPr="00A818E9" w:rsidRDefault="00DC3155" w:rsidP="00D55D00">
            <w:pPr>
              <w:rPr>
                <w:rFonts w:ascii="Arial" w:hAnsi="Arial" w:cs="Arial"/>
                <w:sz w:val="20"/>
                <w:szCs w:val="20"/>
                <w:lang w:eastAsia="es-ES_tradnl"/>
              </w:rPr>
            </w:pPr>
            <w:r w:rsidRPr="00A818E9">
              <w:rPr>
                <w:rFonts w:ascii="Arial" w:hAnsi="Arial" w:cs="Arial"/>
                <w:sz w:val="20"/>
                <w:szCs w:val="20"/>
                <w:lang w:eastAsia="es-ES_tradnl"/>
              </w:rPr>
              <w:t>COLONIA INDUSTRIAL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3FE6431"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1,035.00</w:t>
            </w:r>
          </w:p>
        </w:tc>
      </w:tr>
      <w:tr w:rsidR="00DC3155" w:rsidRPr="00A818E9" w14:paraId="6AC4B080" w14:textId="77777777" w:rsidTr="00D55D0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A59508" w14:textId="77777777" w:rsidR="00DC3155" w:rsidRPr="00A818E9"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531CA9" w14:textId="77777777" w:rsidR="00DC3155" w:rsidRPr="00A818E9"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7F678B" w14:textId="77777777" w:rsidR="00DC3155" w:rsidRPr="00A818E9"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64B42BC4" w14:textId="77777777" w:rsidR="00DC3155" w:rsidRPr="00A818E9" w:rsidRDefault="00DC3155" w:rsidP="00D55D00">
            <w:pPr>
              <w:rPr>
                <w:rFonts w:ascii="Arial" w:hAnsi="Arial" w:cs="Arial"/>
                <w:sz w:val="20"/>
                <w:szCs w:val="20"/>
                <w:lang w:eastAsia="es-ES_tradnl"/>
              </w:rPr>
            </w:pPr>
            <w:r>
              <w:rPr>
                <w:rFonts w:ascii="Arial" w:hAnsi="Arial" w:cs="Arial"/>
                <w:sz w:val="20"/>
                <w:szCs w:val="20"/>
                <w:lang w:eastAsia="es-ES_tradnl"/>
              </w:rPr>
              <w:t>COLONIA LÁZARO CÁ</w:t>
            </w:r>
            <w:r w:rsidRPr="00A818E9">
              <w:rPr>
                <w:rFonts w:ascii="Arial" w:hAnsi="Arial" w:cs="Arial"/>
                <w:sz w:val="20"/>
                <w:szCs w:val="20"/>
                <w:lang w:eastAsia="es-ES_tradnl"/>
              </w:rPr>
              <w:t>RDENAS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EFFEA19"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945.00</w:t>
            </w:r>
          </w:p>
        </w:tc>
      </w:tr>
      <w:tr w:rsidR="00DC3155" w:rsidRPr="00A818E9" w14:paraId="29E1300E" w14:textId="77777777" w:rsidTr="00D55D0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6B3FC3D" w14:textId="77777777" w:rsidR="00DC3155" w:rsidRPr="00A818E9"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E06CA1" w14:textId="77777777" w:rsidR="00DC3155" w:rsidRPr="00A818E9"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B4265E" w14:textId="77777777" w:rsidR="00DC3155" w:rsidRPr="00A818E9"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3F30C1BC" w14:textId="77777777" w:rsidR="00DC3155" w:rsidRPr="00A818E9" w:rsidRDefault="00DC3155" w:rsidP="00D55D00">
            <w:pPr>
              <w:rPr>
                <w:rFonts w:ascii="Arial" w:hAnsi="Arial" w:cs="Arial"/>
                <w:sz w:val="20"/>
                <w:szCs w:val="20"/>
                <w:lang w:eastAsia="es-ES_tradnl"/>
              </w:rPr>
            </w:pPr>
            <w:r>
              <w:rPr>
                <w:rFonts w:ascii="Arial" w:hAnsi="Arial" w:cs="Arial"/>
                <w:sz w:val="20"/>
                <w:szCs w:val="20"/>
                <w:lang w:eastAsia="es-ES_tradnl"/>
              </w:rPr>
              <w:t>COLONIA MÁ</w:t>
            </w:r>
            <w:r w:rsidRPr="00A818E9">
              <w:rPr>
                <w:rFonts w:ascii="Arial" w:hAnsi="Arial" w:cs="Arial"/>
                <w:sz w:val="20"/>
                <w:szCs w:val="20"/>
                <w:lang w:eastAsia="es-ES_tradnl"/>
              </w:rPr>
              <w:t>XIMO ANCONA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851E1E"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945.00</w:t>
            </w:r>
          </w:p>
        </w:tc>
      </w:tr>
      <w:tr w:rsidR="00DC3155" w:rsidRPr="00A818E9" w14:paraId="3E199A6E"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FD43AE"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151A45B4"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2BF0B58D"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C71ADAD" w14:textId="77777777" w:rsidR="00DC3155" w:rsidRPr="00A818E9" w:rsidRDefault="00DC3155" w:rsidP="00D55D00">
            <w:pPr>
              <w:rPr>
                <w:rFonts w:ascii="Arial" w:hAnsi="Arial" w:cs="Arial"/>
                <w:sz w:val="20"/>
                <w:szCs w:val="20"/>
                <w:lang w:eastAsia="es-ES_tradnl"/>
              </w:rPr>
            </w:pPr>
            <w:r>
              <w:rPr>
                <w:rFonts w:ascii="Arial" w:hAnsi="Arial" w:cs="Arial"/>
                <w:sz w:val="20"/>
                <w:szCs w:val="20"/>
                <w:lang w:eastAsia="es-ES_tradnl"/>
              </w:rPr>
              <w:t>COLONIA MAYAPÁ</w:t>
            </w:r>
            <w:r w:rsidRPr="00A818E9">
              <w:rPr>
                <w:rFonts w:ascii="Arial" w:hAnsi="Arial" w:cs="Arial"/>
                <w:sz w:val="20"/>
                <w:szCs w:val="20"/>
                <w:lang w:eastAsia="es-ES_tradnl"/>
              </w:rPr>
              <w:t>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0209C51"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945.00</w:t>
            </w:r>
          </w:p>
        </w:tc>
      </w:tr>
      <w:tr w:rsidR="00DC3155" w:rsidRPr="00A818E9" w14:paraId="076F8183"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4640FA"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5D37C0E9"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3EF0A1DB"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07E2806" w14:textId="77777777" w:rsidR="00DC3155" w:rsidRPr="00A818E9" w:rsidRDefault="00DC3155" w:rsidP="00D55D00">
            <w:pPr>
              <w:rPr>
                <w:rFonts w:ascii="Arial" w:hAnsi="Arial" w:cs="Arial"/>
                <w:sz w:val="20"/>
                <w:szCs w:val="20"/>
                <w:lang w:eastAsia="es-ES_tradnl"/>
              </w:rPr>
            </w:pPr>
            <w:r>
              <w:rPr>
                <w:rFonts w:ascii="Arial" w:hAnsi="Arial" w:cs="Arial"/>
                <w:sz w:val="20"/>
                <w:szCs w:val="20"/>
                <w:lang w:eastAsia="es-ES_tradnl"/>
              </w:rPr>
              <w:t>COLONIA NUEVA MAYAPÁ</w:t>
            </w:r>
            <w:r w:rsidRPr="00A818E9">
              <w:rPr>
                <w:rFonts w:ascii="Arial" w:hAnsi="Arial" w:cs="Arial"/>
                <w:sz w:val="20"/>
                <w:szCs w:val="20"/>
                <w:lang w:eastAsia="es-ES_tradnl"/>
              </w:rPr>
              <w:t>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2D2435F"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945.00</w:t>
            </w:r>
          </w:p>
        </w:tc>
      </w:tr>
      <w:tr w:rsidR="00DC3155" w:rsidRPr="00A818E9" w14:paraId="4B1DBF95" w14:textId="77777777" w:rsidTr="00D55D0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C82494" w14:textId="77777777" w:rsidR="00DC3155" w:rsidRPr="00A818E9"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301F21" w14:textId="77777777" w:rsidR="00DC3155" w:rsidRPr="00A818E9"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26F4E7" w14:textId="77777777" w:rsidR="00DC3155" w:rsidRPr="00A818E9"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468E196F" w14:textId="77777777" w:rsidR="00DC3155" w:rsidRPr="00A818E9" w:rsidRDefault="00DC3155" w:rsidP="00D55D00">
            <w:pPr>
              <w:rPr>
                <w:rFonts w:ascii="Arial" w:hAnsi="Arial" w:cs="Arial"/>
                <w:sz w:val="20"/>
                <w:szCs w:val="20"/>
                <w:lang w:eastAsia="es-ES_tradnl"/>
              </w:rPr>
            </w:pPr>
            <w:r w:rsidRPr="00A818E9">
              <w:rPr>
                <w:rFonts w:ascii="Arial" w:hAnsi="Arial" w:cs="Arial"/>
                <w:sz w:val="20"/>
                <w:szCs w:val="20"/>
                <w:lang w:eastAsia="es-ES_tradnl"/>
              </w:rPr>
              <w:t>FRACC. DEL CARMEN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729728"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945.00</w:t>
            </w:r>
          </w:p>
        </w:tc>
      </w:tr>
      <w:tr w:rsidR="00DC3155" w:rsidRPr="00A818E9" w14:paraId="660815B3"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4BA01A"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2349F1A5"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66C80581"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2881968" w14:textId="77777777" w:rsidR="00DC3155" w:rsidRPr="00A818E9" w:rsidRDefault="00DC3155" w:rsidP="00D55D00">
            <w:pPr>
              <w:rPr>
                <w:rFonts w:ascii="Arial" w:hAnsi="Arial" w:cs="Arial"/>
                <w:sz w:val="20"/>
                <w:szCs w:val="20"/>
                <w:lang w:eastAsia="es-ES_tradnl"/>
              </w:rPr>
            </w:pPr>
            <w:r>
              <w:rPr>
                <w:rFonts w:ascii="Arial" w:hAnsi="Arial" w:cs="Arial"/>
                <w:sz w:val="20"/>
                <w:szCs w:val="20"/>
                <w:lang w:eastAsia="es-ES_tradnl"/>
              </w:rPr>
              <w:t>FRACC. EL FÉ</w:t>
            </w:r>
            <w:r w:rsidRPr="00A818E9">
              <w:rPr>
                <w:rFonts w:ascii="Arial" w:hAnsi="Arial" w:cs="Arial"/>
                <w:sz w:val="20"/>
                <w:szCs w:val="20"/>
                <w:lang w:eastAsia="es-ES_tradnl"/>
              </w:rPr>
              <w:t>NIX</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A4361B4"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1,225.00</w:t>
            </w:r>
          </w:p>
        </w:tc>
      </w:tr>
      <w:tr w:rsidR="00DC3155" w:rsidRPr="00A818E9" w14:paraId="3B5E5949" w14:textId="77777777" w:rsidTr="00D55D0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354FAA" w14:textId="77777777" w:rsidR="00DC3155" w:rsidRPr="00A818E9"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3E0C38" w14:textId="77777777" w:rsidR="00DC3155" w:rsidRPr="00A818E9"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67838E" w14:textId="77777777" w:rsidR="00DC3155" w:rsidRPr="00A818E9"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3C2EB5CE" w14:textId="77777777" w:rsidR="00DC3155" w:rsidRPr="00A818E9" w:rsidRDefault="00DC3155" w:rsidP="00D55D00">
            <w:pPr>
              <w:rPr>
                <w:rFonts w:ascii="Arial" w:hAnsi="Arial" w:cs="Arial"/>
                <w:sz w:val="20"/>
                <w:szCs w:val="20"/>
                <w:lang w:eastAsia="es-ES_tradnl"/>
              </w:rPr>
            </w:pPr>
            <w:r w:rsidRPr="00A818E9">
              <w:rPr>
                <w:rFonts w:ascii="Arial" w:hAnsi="Arial" w:cs="Arial"/>
                <w:sz w:val="20"/>
                <w:szCs w:val="20"/>
                <w:lang w:eastAsia="es-ES_tradnl"/>
              </w:rPr>
              <w:t>FRACC. LOURDES INDUSTRIAL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0163CB"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945.00</w:t>
            </w:r>
          </w:p>
        </w:tc>
      </w:tr>
      <w:tr w:rsidR="00DC3155" w:rsidRPr="00A818E9" w14:paraId="2F3A4E0D"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9406A2"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22CF48C6"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05279831"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B06557C" w14:textId="77777777" w:rsidR="00DC3155" w:rsidRPr="00A818E9" w:rsidRDefault="00DC3155" w:rsidP="00D55D00">
            <w:pPr>
              <w:rPr>
                <w:rFonts w:ascii="Arial" w:hAnsi="Arial" w:cs="Arial"/>
                <w:sz w:val="20"/>
                <w:szCs w:val="20"/>
                <w:lang w:eastAsia="es-ES_tradnl"/>
              </w:rPr>
            </w:pPr>
            <w:r>
              <w:rPr>
                <w:rFonts w:ascii="Arial" w:hAnsi="Arial" w:cs="Arial"/>
                <w:sz w:val="20"/>
                <w:szCs w:val="20"/>
                <w:lang w:eastAsia="es-ES_tradnl"/>
              </w:rPr>
              <w:t>FRACC. MAYAPÁ</w:t>
            </w:r>
            <w:r w:rsidRPr="00A818E9">
              <w:rPr>
                <w:rFonts w:ascii="Arial" w:hAnsi="Arial" w:cs="Arial"/>
                <w:sz w:val="20"/>
                <w:szCs w:val="20"/>
                <w:lang w:eastAsia="es-ES_tradnl"/>
              </w:rPr>
              <w:t>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D0A4D0B"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945.00</w:t>
            </w:r>
          </w:p>
        </w:tc>
      </w:tr>
      <w:tr w:rsidR="00DC3155" w:rsidRPr="00A818E9" w14:paraId="077B2740"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D12542"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748F3B53"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35E3E427"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2B46F88" w14:textId="77777777" w:rsidR="00DC3155" w:rsidRPr="00A818E9" w:rsidRDefault="00DC3155" w:rsidP="00D55D00">
            <w:pPr>
              <w:rPr>
                <w:rFonts w:ascii="Arial" w:hAnsi="Arial" w:cs="Arial"/>
                <w:sz w:val="20"/>
                <w:szCs w:val="20"/>
                <w:lang w:eastAsia="es-ES_tradnl"/>
              </w:rPr>
            </w:pPr>
            <w:r w:rsidRPr="00A818E9">
              <w:rPr>
                <w:rFonts w:ascii="Arial" w:hAnsi="Arial" w:cs="Arial"/>
                <w:sz w:val="20"/>
                <w:szCs w:val="20"/>
                <w:lang w:eastAsia="es-ES_tradnl"/>
              </w:rPr>
              <w:t>FRACC. VILLA FONTANA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F277332"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1,035.00</w:t>
            </w:r>
          </w:p>
        </w:tc>
      </w:tr>
      <w:tr w:rsidR="00DC3155" w:rsidRPr="00A818E9" w14:paraId="0D1BAC9D"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9D83D1"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27D699EE"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6EDC115B"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B92BE5B" w14:textId="77777777" w:rsidR="00DC3155" w:rsidRPr="00A818E9" w:rsidRDefault="00DC3155" w:rsidP="00D55D00">
            <w:pPr>
              <w:rPr>
                <w:rFonts w:ascii="Arial" w:hAnsi="Arial" w:cs="Arial"/>
                <w:sz w:val="20"/>
                <w:szCs w:val="20"/>
                <w:lang w:eastAsia="es-ES_tradnl"/>
              </w:rPr>
            </w:pPr>
            <w:r w:rsidRPr="00A818E9">
              <w:rPr>
                <w:rFonts w:ascii="Arial" w:hAnsi="Arial" w:cs="Arial"/>
                <w:sz w:val="20"/>
                <w:szCs w:val="20"/>
                <w:lang w:eastAsia="es-ES_tradnl"/>
              </w:rPr>
              <w:t>FRACC. WALLIS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79D6AEC"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945.00</w:t>
            </w:r>
          </w:p>
        </w:tc>
      </w:tr>
      <w:tr w:rsidR="00DC3155" w:rsidRPr="00A818E9" w14:paraId="5AA8BCE1" w14:textId="77777777" w:rsidTr="00D55D0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9B9C472" w14:textId="77777777" w:rsidR="00DC3155" w:rsidRPr="00A818E9"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B23934" w14:textId="77777777" w:rsidR="00DC3155" w:rsidRPr="00A818E9"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498064" w14:textId="77777777" w:rsidR="00DC3155" w:rsidRPr="00A818E9"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44CF69E0" w14:textId="77777777" w:rsidR="00DC3155" w:rsidRPr="00A818E9" w:rsidRDefault="00DC3155" w:rsidP="00D55D00">
            <w:pPr>
              <w:rPr>
                <w:rFonts w:ascii="Arial" w:hAnsi="Arial" w:cs="Arial"/>
                <w:sz w:val="20"/>
                <w:szCs w:val="20"/>
                <w:lang w:eastAsia="es-ES_tradnl"/>
              </w:rPr>
            </w:pPr>
            <w:r w:rsidRPr="00A818E9">
              <w:rPr>
                <w:rFonts w:ascii="Arial" w:hAnsi="Arial" w:cs="Arial"/>
                <w:sz w:val="20"/>
                <w:szCs w:val="20"/>
                <w:lang w:eastAsia="es-ES_tradnl"/>
              </w:rPr>
              <w:t>FRACC. WASPA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1D7F47"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1,035.00</w:t>
            </w:r>
          </w:p>
        </w:tc>
      </w:tr>
      <w:tr w:rsidR="00DC3155" w:rsidRPr="00A818E9" w14:paraId="44CDBC30"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62E7C5"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6B6236D9"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31DF0B35" w14:textId="77777777" w:rsidR="00DC3155" w:rsidRPr="00A818E9"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4BDCB24" w14:textId="77777777" w:rsidR="00DC3155" w:rsidRPr="00A818E9" w:rsidRDefault="00DC3155" w:rsidP="00D55D00">
            <w:pPr>
              <w:rPr>
                <w:rFonts w:ascii="Arial" w:hAnsi="Arial" w:cs="Arial"/>
                <w:b/>
                <w:bCs/>
                <w:sz w:val="20"/>
                <w:szCs w:val="20"/>
                <w:lang w:eastAsia="es-ES_tradnl"/>
              </w:rPr>
            </w:pPr>
            <w:r w:rsidRPr="00A818E9">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0270A95" w14:textId="77777777" w:rsidR="00DC3155" w:rsidRPr="00A818E9" w:rsidRDefault="00DC3155" w:rsidP="00D55D00">
            <w:pPr>
              <w:jc w:val="center"/>
              <w:rPr>
                <w:rFonts w:ascii="Arial" w:hAnsi="Arial" w:cs="Arial"/>
                <w:sz w:val="20"/>
                <w:szCs w:val="20"/>
                <w:lang w:eastAsia="es-ES_tradnl"/>
              </w:rPr>
            </w:pPr>
            <w:r w:rsidRPr="00A818E9">
              <w:rPr>
                <w:rFonts w:ascii="Arial" w:hAnsi="Arial" w:cs="Arial"/>
                <w:sz w:val="20"/>
                <w:szCs w:val="20"/>
                <w:lang w:eastAsia="es-ES_tradnl"/>
              </w:rPr>
              <w:t>$        945.00</w:t>
            </w:r>
          </w:p>
        </w:tc>
      </w:tr>
    </w:tbl>
    <w:p w14:paraId="23B950E9" w14:textId="77777777" w:rsidR="00E67BFC" w:rsidRPr="00DC5CE3" w:rsidRDefault="00E67BFC" w:rsidP="00F81B19">
      <w:pPr>
        <w:spacing w:line="276" w:lineRule="auto"/>
        <w:rPr>
          <w:rFonts w:ascii="Arial" w:hAnsi="Arial" w:cs="Arial"/>
          <w:b/>
          <w:sz w:val="18"/>
          <w:szCs w:val="18"/>
        </w:rPr>
      </w:pPr>
    </w:p>
    <w:p w14:paraId="1761BB76" w14:textId="77777777" w:rsidR="00110920" w:rsidRPr="00DC5CE3" w:rsidRDefault="00110920" w:rsidP="00110920">
      <w:pPr>
        <w:jc w:val="right"/>
        <w:rPr>
          <w:rFonts w:ascii="Arial" w:eastAsia="Calibri" w:hAnsi="Arial" w:cs="Arial"/>
          <w:sz w:val="20"/>
          <w:szCs w:val="20"/>
          <w:lang w:eastAsia="en-US"/>
        </w:rPr>
      </w:pPr>
      <w:r w:rsidRPr="00DC5CE3">
        <w:rPr>
          <w:rFonts w:eastAsia="MS Mincho"/>
          <w:i/>
          <w:iCs/>
          <w:color w:val="0000FF"/>
          <w:sz w:val="18"/>
          <w:szCs w:val="18"/>
          <w:lang w:val="es-MX"/>
        </w:rPr>
        <w:t xml:space="preserve">Tabla reformada </w:t>
      </w:r>
      <w:r w:rsidRPr="00DC5CE3">
        <w:rPr>
          <w:rFonts w:eastAsia="MS Mincho"/>
          <w:i/>
          <w:iCs/>
          <w:color w:val="0000FF"/>
          <w:sz w:val="18"/>
          <w:szCs w:val="18"/>
        </w:rPr>
        <w:t>D</w:t>
      </w:r>
      <w:r w:rsidR="00ED2987">
        <w:rPr>
          <w:rFonts w:eastAsia="MS Mincho"/>
          <w:i/>
          <w:iCs/>
          <w:color w:val="0000FF"/>
          <w:sz w:val="18"/>
          <w:szCs w:val="18"/>
        </w:rPr>
        <w:t>.</w:t>
      </w:r>
      <w:r w:rsidRPr="00DC5CE3">
        <w:rPr>
          <w:rFonts w:eastAsia="MS Mincho"/>
          <w:i/>
          <w:iCs/>
          <w:color w:val="0000FF"/>
          <w:sz w:val="18"/>
          <w:szCs w:val="18"/>
        </w:rPr>
        <w:t>O</w:t>
      </w:r>
      <w:r w:rsidR="00ED2987">
        <w:rPr>
          <w:rFonts w:eastAsia="MS Mincho"/>
          <w:i/>
          <w:iCs/>
          <w:color w:val="0000FF"/>
          <w:sz w:val="18"/>
          <w:szCs w:val="18"/>
        </w:rPr>
        <w:t>.</w:t>
      </w:r>
      <w:r w:rsidRPr="00DC5CE3">
        <w:rPr>
          <w:rFonts w:eastAsia="MS Mincho"/>
          <w:i/>
          <w:iCs/>
          <w:color w:val="0000FF"/>
          <w:sz w:val="18"/>
          <w:szCs w:val="18"/>
        </w:rPr>
        <w:t xml:space="preserve"> </w:t>
      </w:r>
      <w:r w:rsidRPr="00DC5CE3">
        <w:rPr>
          <w:rFonts w:eastAsia="MS Mincho"/>
          <w:i/>
          <w:iCs/>
          <w:color w:val="0000FF"/>
          <w:sz w:val="18"/>
          <w:szCs w:val="18"/>
          <w:lang w:val="es-MX"/>
        </w:rPr>
        <w:t>2</w:t>
      </w:r>
      <w:r w:rsidR="00E67BFC" w:rsidRPr="00DC5CE3">
        <w:rPr>
          <w:rFonts w:eastAsia="MS Mincho"/>
          <w:i/>
          <w:iCs/>
          <w:color w:val="0000FF"/>
          <w:sz w:val="18"/>
          <w:szCs w:val="18"/>
          <w:lang w:val="es-MX"/>
        </w:rPr>
        <w:t>8</w:t>
      </w:r>
      <w:r w:rsidRPr="00DC5CE3">
        <w:rPr>
          <w:rFonts w:eastAsia="MS Mincho"/>
          <w:i/>
          <w:iCs/>
          <w:color w:val="0000FF"/>
          <w:sz w:val="18"/>
          <w:szCs w:val="18"/>
        </w:rPr>
        <w:t>-12-20</w:t>
      </w:r>
      <w:r w:rsidRPr="00DC5CE3">
        <w:rPr>
          <w:rFonts w:eastAsia="MS Mincho"/>
          <w:i/>
          <w:iCs/>
          <w:color w:val="0000FF"/>
          <w:sz w:val="18"/>
          <w:szCs w:val="18"/>
          <w:lang w:val="es-MX"/>
        </w:rPr>
        <w:t>1</w:t>
      </w:r>
      <w:r w:rsidR="00E67BFC" w:rsidRPr="00DC5CE3">
        <w:rPr>
          <w:rFonts w:eastAsia="MS Mincho"/>
          <w:i/>
          <w:iCs/>
          <w:color w:val="0000FF"/>
          <w:sz w:val="18"/>
          <w:szCs w:val="18"/>
          <w:lang w:val="es-MX"/>
        </w:rPr>
        <w:t>8</w:t>
      </w:r>
      <w:r w:rsidR="000F2053" w:rsidRPr="00DC5CE3">
        <w:rPr>
          <w:rFonts w:eastAsia="MS Mincho"/>
          <w:i/>
          <w:iCs/>
          <w:color w:val="0000FF"/>
          <w:sz w:val="18"/>
          <w:szCs w:val="18"/>
          <w:lang w:val="es-MX"/>
        </w:rPr>
        <w:t>/ 30-12-201</w:t>
      </w:r>
      <w:r w:rsidR="005F5A76">
        <w:rPr>
          <w:rFonts w:eastAsia="MS Mincho"/>
          <w:i/>
          <w:iCs/>
          <w:color w:val="0000FF"/>
          <w:sz w:val="18"/>
          <w:szCs w:val="18"/>
          <w:lang w:val="es-MX"/>
        </w:rPr>
        <w:t xml:space="preserve">9/ </w:t>
      </w:r>
      <w:r w:rsidR="005F5A76" w:rsidRPr="005F5A76">
        <w:rPr>
          <w:rFonts w:eastAsia="MS Mincho"/>
          <w:i/>
          <w:iCs/>
          <w:color w:val="0000FF"/>
          <w:sz w:val="18"/>
          <w:szCs w:val="18"/>
          <w:lang w:val="es-MX"/>
        </w:rPr>
        <w:t>29-12-2</w:t>
      </w:r>
      <w:r w:rsidR="005F5A76">
        <w:rPr>
          <w:rFonts w:eastAsia="MS Mincho"/>
          <w:i/>
          <w:iCs/>
          <w:color w:val="0000FF"/>
          <w:sz w:val="18"/>
          <w:szCs w:val="18"/>
          <w:lang w:val="es-MX"/>
        </w:rPr>
        <w:t>1/ 28-12-</w:t>
      </w:r>
      <w:r w:rsidR="008208D6">
        <w:rPr>
          <w:rFonts w:eastAsia="MS Mincho"/>
          <w:i/>
          <w:iCs/>
          <w:color w:val="0000FF"/>
          <w:sz w:val="18"/>
          <w:szCs w:val="18"/>
          <w:lang w:val="es-MX"/>
        </w:rPr>
        <w:t>20</w:t>
      </w:r>
      <w:r w:rsidR="005F5A76">
        <w:rPr>
          <w:rFonts w:eastAsia="MS Mincho"/>
          <w:i/>
          <w:iCs/>
          <w:color w:val="0000FF"/>
          <w:sz w:val="18"/>
          <w:szCs w:val="18"/>
          <w:lang w:val="es-MX"/>
        </w:rPr>
        <w:t>22</w:t>
      </w:r>
    </w:p>
    <w:p w14:paraId="1B6155EB" w14:textId="77777777" w:rsidR="00110920" w:rsidRPr="005F5A76" w:rsidRDefault="00110920" w:rsidP="00F81B19">
      <w:pPr>
        <w:spacing w:line="276" w:lineRule="auto"/>
        <w:rPr>
          <w:rFonts w:ascii="Arial" w:hAnsi="Arial" w:cs="Arial"/>
          <w:b/>
          <w:sz w:val="10"/>
          <w:szCs w:val="10"/>
        </w:rPr>
      </w:pPr>
    </w:p>
    <w:p w14:paraId="0029C6C2" w14:textId="77777777" w:rsidR="00F81B19" w:rsidRPr="00DC5CE3" w:rsidRDefault="00F81B19" w:rsidP="00F81B19">
      <w:pPr>
        <w:spacing w:line="276" w:lineRule="auto"/>
        <w:rPr>
          <w:rFonts w:ascii="Arial" w:hAnsi="Arial" w:cs="Arial"/>
          <w:b/>
          <w:sz w:val="18"/>
          <w:szCs w:val="18"/>
        </w:rPr>
      </w:pPr>
      <w:r w:rsidRPr="00DC5CE3">
        <w:rPr>
          <w:rFonts w:ascii="Arial" w:hAnsi="Arial" w:cs="Arial"/>
          <w:b/>
          <w:sz w:val="18"/>
          <w:szCs w:val="18"/>
        </w:rPr>
        <w:t>SECCIÓN 8</w:t>
      </w:r>
    </w:p>
    <w:p w14:paraId="5DBA9E4C" w14:textId="77777777" w:rsidR="00303FAE" w:rsidRPr="005F5A76" w:rsidRDefault="00303FAE" w:rsidP="00F81B19">
      <w:pPr>
        <w:spacing w:line="276" w:lineRule="auto"/>
        <w:rPr>
          <w:rFonts w:ascii="Arial" w:hAnsi="Arial" w:cs="Arial"/>
          <w:b/>
          <w:sz w:val="10"/>
          <w:szCs w:val="10"/>
        </w:rPr>
      </w:pPr>
    </w:p>
    <w:tbl>
      <w:tblPr>
        <w:tblW w:w="0" w:type="auto"/>
        <w:jc w:val="center"/>
        <w:tblCellMar>
          <w:left w:w="70" w:type="dxa"/>
          <w:right w:w="70" w:type="dxa"/>
        </w:tblCellMar>
        <w:tblLook w:val="04A0" w:firstRow="1" w:lastRow="0" w:firstColumn="1" w:lastColumn="0" w:noHBand="0" w:noVBand="1"/>
      </w:tblPr>
      <w:tblGrid>
        <w:gridCol w:w="807"/>
        <w:gridCol w:w="1126"/>
        <w:gridCol w:w="999"/>
        <w:gridCol w:w="3719"/>
        <w:gridCol w:w="2618"/>
      </w:tblGrid>
      <w:tr w:rsidR="005F5A76" w:rsidRPr="00A818E9" w14:paraId="40FE5CDE" w14:textId="77777777" w:rsidTr="00D55D00">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57AEB0" w14:textId="77777777" w:rsidR="005F5A76" w:rsidRPr="00A818E9" w:rsidRDefault="005F5A76" w:rsidP="00D55D00">
            <w:pPr>
              <w:jc w:val="center"/>
              <w:rPr>
                <w:rFonts w:ascii="Arial" w:hAnsi="Arial" w:cs="Arial"/>
                <w:b/>
                <w:bCs/>
                <w:sz w:val="20"/>
                <w:szCs w:val="20"/>
                <w:lang w:eastAsia="es-ES_tradnl"/>
              </w:rPr>
            </w:pPr>
            <w:r w:rsidRPr="00A818E9">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DD57F70" w14:textId="77777777" w:rsidR="005F5A76" w:rsidRPr="00A818E9" w:rsidRDefault="005F5A76" w:rsidP="00D55D00">
            <w:pPr>
              <w:jc w:val="center"/>
              <w:rPr>
                <w:rFonts w:ascii="Arial" w:hAnsi="Arial" w:cs="Arial"/>
                <w:b/>
                <w:bCs/>
                <w:sz w:val="20"/>
                <w:szCs w:val="20"/>
                <w:lang w:eastAsia="es-ES_tradnl"/>
              </w:rPr>
            </w:pPr>
            <w:r w:rsidRPr="00A818E9">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1286BBF0" w14:textId="77777777" w:rsidR="005F5A76" w:rsidRPr="00A818E9" w:rsidRDefault="005F5A76" w:rsidP="00D55D00">
            <w:pPr>
              <w:jc w:val="center"/>
              <w:rPr>
                <w:rFonts w:ascii="Arial" w:hAnsi="Arial" w:cs="Arial"/>
                <w:b/>
                <w:bCs/>
                <w:sz w:val="20"/>
                <w:szCs w:val="20"/>
                <w:lang w:eastAsia="es-ES_tradnl"/>
              </w:rPr>
            </w:pPr>
            <w:r w:rsidRPr="00A818E9">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E4AE44" w14:textId="77777777" w:rsidR="005F5A76" w:rsidRPr="00A818E9" w:rsidRDefault="005F5A76" w:rsidP="00D55D00">
            <w:pPr>
              <w:jc w:val="center"/>
              <w:rPr>
                <w:rFonts w:ascii="Arial" w:hAnsi="Arial" w:cs="Arial"/>
                <w:b/>
                <w:bCs/>
                <w:sz w:val="20"/>
                <w:szCs w:val="20"/>
                <w:lang w:eastAsia="es-ES_tradnl"/>
              </w:rPr>
            </w:pPr>
            <w:r w:rsidRPr="00A818E9">
              <w:rPr>
                <w:rFonts w:ascii="Arial" w:hAnsi="Arial" w:cs="Arial"/>
                <w:b/>
                <w:bCs/>
                <w:sz w:val="20"/>
                <w:szCs w:val="20"/>
                <w:lang w:eastAsia="es-ES_tradnl"/>
              </w:rPr>
              <w:t>VALOR UNITARIO POR M2</w:t>
            </w:r>
          </w:p>
        </w:tc>
      </w:tr>
      <w:tr w:rsidR="005F5A76" w:rsidRPr="00A818E9" w14:paraId="253F5069" w14:textId="77777777" w:rsidTr="00D55D00">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793D7548" w14:textId="77777777" w:rsidR="005F5A76" w:rsidRPr="00A818E9" w:rsidRDefault="005F5A76" w:rsidP="00D55D00">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45C933AE" w14:textId="77777777" w:rsidR="005F5A76" w:rsidRPr="00A818E9" w:rsidRDefault="005F5A76" w:rsidP="00D55D00">
            <w:pPr>
              <w:jc w:val="center"/>
              <w:rPr>
                <w:rFonts w:ascii="Arial" w:hAnsi="Arial" w:cs="Arial"/>
                <w:b/>
                <w:bCs/>
                <w:sz w:val="20"/>
                <w:szCs w:val="20"/>
                <w:lang w:eastAsia="es-ES_tradnl"/>
              </w:rPr>
            </w:pPr>
            <w:r w:rsidRPr="00A818E9">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52D08309" w14:textId="77777777" w:rsidR="005F5A76" w:rsidRPr="00A818E9" w:rsidRDefault="005F5A76" w:rsidP="00D55D00">
            <w:pPr>
              <w:jc w:val="center"/>
              <w:rPr>
                <w:rFonts w:ascii="Arial" w:hAnsi="Arial" w:cs="Arial"/>
                <w:b/>
                <w:bCs/>
                <w:sz w:val="20"/>
                <w:szCs w:val="20"/>
                <w:lang w:eastAsia="es-ES_tradnl"/>
              </w:rPr>
            </w:pPr>
            <w:r w:rsidRPr="00A818E9">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243FCE88" w14:textId="77777777" w:rsidR="005F5A76" w:rsidRPr="00A818E9" w:rsidRDefault="005F5A76" w:rsidP="00D55D00">
            <w:pP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3EE2FE37" w14:textId="77777777" w:rsidR="005F5A76" w:rsidRPr="00A818E9" w:rsidRDefault="005F5A76" w:rsidP="00D55D00">
            <w:pPr>
              <w:jc w:val="center"/>
              <w:rPr>
                <w:rFonts w:ascii="Arial" w:hAnsi="Arial" w:cs="Arial"/>
                <w:b/>
                <w:bCs/>
                <w:sz w:val="20"/>
                <w:szCs w:val="20"/>
                <w:lang w:eastAsia="es-ES_tradnl"/>
              </w:rPr>
            </w:pPr>
          </w:p>
        </w:tc>
      </w:tr>
      <w:tr w:rsidR="005F5A76" w:rsidRPr="00A818E9" w14:paraId="51D5761B"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FC8A1D"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46</w:t>
            </w:r>
          </w:p>
        </w:tc>
        <w:tc>
          <w:tcPr>
            <w:tcW w:w="0" w:type="auto"/>
            <w:tcBorders>
              <w:top w:val="nil"/>
              <w:left w:val="nil"/>
              <w:bottom w:val="single" w:sz="4" w:space="0" w:color="auto"/>
              <w:right w:val="single" w:sz="4" w:space="0" w:color="auto"/>
            </w:tcBorders>
            <w:shd w:val="clear" w:color="auto" w:fill="auto"/>
            <w:vAlign w:val="center"/>
            <w:hideMark/>
          </w:tcPr>
          <w:p w14:paraId="5B4B3654"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6F700C67"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69</w:t>
            </w:r>
          </w:p>
        </w:tc>
        <w:tc>
          <w:tcPr>
            <w:tcW w:w="0" w:type="auto"/>
            <w:tcBorders>
              <w:top w:val="nil"/>
              <w:left w:val="nil"/>
              <w:bottom w:val="single" w:sz="4" w:space="0" w:color="auto"/>
              <w:right w:val="nil"/>
            </w:tcBorders>
            <w:shd w:val="clear" w:color="auto" w:fill="auto"/>
            <w:vAlign w:val="center"/>
            <w:hideMark/>
          </w:tcPr>
          <w:p w14:paraId="3898CE18" w14:textId="77777777" w:rsidR="005F5A76" w:rsidRPr="00A818E9" w:rsidRDefault="005F5A76" w:rsidP="00D55D00">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927402A"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     1,035.00</w:t>
            </w:r>
          </w:p>
        </w:tc>
      </w:tr>
      <w:tr w:rsidR="005F5A76" w:rsidRPr="00A818E9" w14:paraId="21319AC0"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20C467"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48</w:t>
            </w:r>
          </w:p>
        </w:tc>
        <w:tc>
          <w:tcPr>
            <w:tcW w:w="0" w:type="auto"/>
            <w:tcBorders>
              <w:top w:val="nil"/>
              <w:left w:val="nil"/>
              <w:bottom w:val="single" w:sz="4" w:space="0" w:color="auto"/>
              <w:right w:val="single" w:sz="4" w:space="0" w:color="auto"/>
            </w:tcBorders>
            <w:shd w:val="clear" w:color="auto" w:fill="auto"/>
            <w:vAlign w:val="center"/>
            <w:hideMark/>
          </w:tcPr>
          <w:p w14:paraId="551B47AF"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1299DB1F"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65</w:t>
            </w:r>
          </w:p>
        </w:tc>
        <w:tc>
          <w:tcPr>
            <w:tcW w:w="0" w:type="auto"/>
            <w:tcBorders>
              <w:top w:val="nil"/>
              <w:left w:val="nil"/>
              <w:bottom w:val="single" w:sz="4" w:space="0" w:color="auto"/>
              <w:right w:val="nil"/>
            </w:tcBorders>
            <w:shd w:val="clear" w:color="auto" w:fill="auto"/>
            <w:vAlign w:val="center"/>
            <w:hideMark/>
          </w:tcPr>
          <w:p w14:paraId="3377DFDF" w14:textId="77777777" w:rsidR="005F5A76" w:rsidRPr="00A818E9" w:rsidRDefault="005F5A76" w:rsidP="00D55D00">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8D43CEA"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     1,035.00</w:t>
            </w:r>
          </w:p>
        </w:tc>
      </w:tr>
      <w:tr w:rsidR="005F5A76" w:rsidRPr="00A818E9" w14:paraId="6D95B983"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0A8501"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48</w:t>
            </w:r>
          </w:p>
        </w:tc>
        <w:tc>
          <w:tcPr>
            <w:tcW w:w="0" w:type="auto"/>
            <w:tcBorders>
              <w:top w:val="nil"/>
              <w:left w:val="nil"/>
              <w:bottom w:val="single" w:sz="4" w:space="0" w:color="auto"/>
              <w:right w:val="single" w:sz="4" w:space="0" w:color="auto"/>
            </w:tcBorders>
            <w:shd w:val="clear" w:color="auto" w:fill="auto"/>
            <w:vAlign w:val="center"/>
            <w:hideMark/>
          </w:tcPr>
          <w:p w14:paraId="399D3541"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5F10D9CD"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73</w:t>
            </w:r>
          </w:p>
        </w:tc>
        <w:tc>
          <w:tcPr>
            <w:tcW w:w="0" w:type="auto"/>
            <w:tcBorders>
              <w:top w:val="nil"/>
              <w:left w:val="nil"/>
              <w:bottom w:val="single" w:sz="4" w:space="0" w:color="auto"/>
              <w:right w:val="nil"/>
            </w:tcBorders>
            <w:shd w:val="clear" w:color="auto" w:fill="auto"/>
            <w:vAlign w:val="center"/>
            <w:hideMark/>
          </w:tcPr>
          <w:p w14:paraId="2480697D" w14:textId="77777777" w:rsidR="005F5A76" w:rsidRPr="00A818E9" w:rsidRDefault="005F5A76" w:rsidP="00D55D00">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D5B95FB"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     1,035.00</w:t>
            </w:r>
          </w:p>
        </w:tc>
      </w:tr>
      <w:tr w:rsidR="005F5A76" w:rsidRPr="00A818E9" w14:paraId="2EBAA30F"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FAD632"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68F7FC86"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0C9FA202"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61</w:t>
            </w:r>
          </w:p>
        </w:tc>
        <w:tc>
          <w:tcPr>
            <w:tcW w:w="0" w:type="auto"/>
            <w:tcBorders>
              <w:top w:val="nil"/>
              <w:left w:val="nil"/>
              <w:bottom w:val="single" w:sz="4" w:space="0" w:color="auto"/>
              <w:right w:val="nil"/>
            </w:tcBorders>
            <w:shd w:val="clear" w:color="auto" w:fill="auto"/>
            <w:vAlign w:val="center"/>
            <w:hideMark/>
          </w:tcPr>
          <w:p w14:paraId="6316EDD5" w14:textId="77777777" w:rsidR="005F5A76" w:rsidRPr="00A818E9" w:rsidRDefault="005F5A76" w:rsidP="00D55D00">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1AEECAF"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     1,410.00</w:t>
            </w:r>
          </w:p>
        </w:tc>
      </w:tr>
      <w:tr w:rsidR="005F5A76" w:rsidRPr="00A818E9" w14:paraId="118F600F"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0E33BE"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40E3E0D5"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14:paraId="013518EF"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69</w:t>
            </w:r>
          </w:p>
        </w:tc>
        <w:tc>
          <w:tcPr>
            <w:tcW w:w="0" w:type="auto"/>
            <w:tcBorders>
              <w:top w:val="nil"/>
              <w:left w:val="nil"/>
              <w:bottom w:val="single" w:sz="4" w:space="0" w:color="auto"/>
              <w:right w:val="nil"/>
            </w:tcBorders>
            <w:shd w:val="clear" w:color="auto" w:fill="auto"/>
            <w:vAlign w:val="center"/>
            <w:hideMark/>
          </w:tcPr>
          <w:p w14:paraId="6D0A3C39" w14:textId="77777777" w:rsidR="005F5A76" w:rsidRPr="00A818E9" w:rsidRDefault="005F5A76" w:rsidP="00D55D00">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CB547C7"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     1,880.00</w:t>
            </w:r>
          </w:p>
        </w:tc>
      </w:tr>
      <w:tr w:rsidR="005F5A76" w:rsidRPr="00A818E9" w14:paraId="5B541AFE"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64CCDB"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6A13CA3E"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14:paraId="1442A0D1"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71</w:t>
            </w:r>
          </w:p>
        </w:tc>
        <w:tc>
          <w:tcPr>
            <w:tcW w:w="0" w:type="auto"/>
            <w:tcBorders>
              <w:top w:val="nil"/>
              <w:left w:val="nil"/>
              <w:bottom w:val="single" w:sz="4" w:space="0" w:color="auto"/>
              <w:right w:val="nil"/>
            </w:tcBorders>
            <w:shd w:val="clear" w:color="auto" w:fill="auto"/>
            <w:vAlign w:val="center"/>
            <w:hideMark/>
          </w:tcPr>
          <w:p w14:paraId="5B2021CE" w14:textId="77777777" w:rsidR="005F5A76" w:rsidRPr="00A818E9" w:rsidRDefault="005F5A76" w:rsidP="00D55D00">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ABDB84B"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     1,130.00</w:t>
            </w:r>
          </w:p>
        </w:tc>
      </w:tr>
      <w:tr w:rsidR="005F5A76" w:rsidRPr="00A818E9" w14:paraId="0D9B5ED1"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9C64F4"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3ED9C6F2"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71</w:t>
            </w:r>
          </w:p>
        </w:tc>
        <w:tc>
          <w:tcPr>
            <w:tcW w:w="0" w:type="auto"/>
            <w:tcBorders>
              <w:top w:val="nil"/>
              <w:left w:val="nil"/>
              <w:bottom w:val="single" w:sz="4" w:space="0" w:color="auto"/>
              <w:right w:val="single" w:sz="4" w:space="0" w:color="auto"/>
            </w:tcBorders>
            <w:shd w:val="clear" w:color="auto" w:fill="auto"/>
            <w:vAlign w:val="center"/>
            <w:hideMark/>
          </w:tcPr>
          <w:p w14:paraId="43B217BE"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73</w:t>
            </w:r>
          </w:p>
        </w:tc>
        <w:tc>
          <w:tcPr>
            <w:tcW w:w="0" w:type="auto"/>
            <w:tcBorders>
              <w:top w:val="nil"/>
              <w:left w:val="nil"/>
              <w:bottom w:val="single" w:sz="4" w:space="0" w:color="auto"/>
              <w:right w:val="nil"/>
            </w:tcBorders>
            <w:shd w:val="clear" w:color="auto" w:fill="auto"/>
            <w:vAlign w:val="center"/>
            <w:hideMark/>
          </w:tcPr>
          <w:p w14:paraId="2245A818" w14:textId="77777777" w:rsidR="005F5A76" w:rsidRPr="00A818E9" w:rsidRDefault="005F5A76" w:rsidP="00D55D00">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54E72EA"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        945.00</w:t>
            </w:r>
          </w:p>
        </w:tc>
      </w:tr>
      <w:tr w:rsidR="005F5A76" w:rsidRPr="00A818E9" w14:paraId="277375FB"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91294E"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14:paraId="07EA63B7"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42</w:t>
            </w:r>
          </w:p>
        </w:tc>
        <w:tc>
          <w:tcPr>
            <w:tcW w:w="0" w:type="auto"/>
            <w:tcBorders>
              <w:top w:val="nil"/>
              <w:left w:val="nil"/>
              <w:bottom w:val="single" w:sz="4" w:space="0" w:color="auto"/>
              <w:right w:val="single" w:sz="4" w:space="0" w:color="auto"/>
            </w:tcBorders>
            <w:shd w:val="clear" w:color="auto" w:fill="auto"/>
            <w:vAlign w:val="center"/>
            <w:hideMark/>
          </w:tcPr>
          <w:p w14:paraId="460016CE"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48</w:t>
            </w:r>
          </w:p>
        </w:tc>
        <w:tc>
          <w:tcPr>
            <w:tcW w:w="0" w:type="auto"/>
            <w:tcBorders>
              <w:top w:val="nil"/>
              <w:left w:val="nil"/>
              <w:bottom w:val="single" w:sz="4" w:space="0" w:color="auto"/>
              <w:right w:val="nil"/>
            </w:tcBorders>
            <w:shd w:val="clear" w:color="auto" w:fill="auto"/>
            <w:vAlign w:val="center"/>
            <w:hideMark/>
          </w:tcPr>
          <w:p w14:paraId="0C77C6F0" w14:textId="77777777" w:rsidR="005F5A76" w:rsidRPr="00A818E9" w:rsidRDefault="005F5A76" w:rsidP="00D55D00">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A17A074"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     1,035.00</w:t>
            </w:r>
          </w:p>
        </w:tc>
      </w:tr>
      <w:tr w:rsidR="005F5A76" w:rsidRPr="00A818E9" w14:paraId="51A0D33E" w14:textId="77777777" w:rsidTr="00803B0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81F0FB"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14:paraId="7B069C01"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48</w:t>
            </w:r>
          </w:p>
        </w:tc>
        <w:tc>
          <w:tcPr>
            <w:tcW w:w="0" w:type="auto"/>
            <w:tcBorders>
              <w:top w:val="nil"/>
              <w:left w:val="nil"/>
              <w:bottom w:val="single" w:sz="4" w:space="0" w:color="auto"/>
              <w:right w:val="single" w:sz="4" w:space="0" w:color="auto"/>
            </w:tcBorders>
            <w:shd w:val="clear" w:color="auto" w:fill="auto"/>
            <w:vAlign w:val="center"/>
            <w:hideMark/>
          </w:tcPr>
          <w:p w14:paraId="479BD5DD"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50</w:t>
            </w:r>
          </w:p>
        </w:tc>
        <w:tc>
          <w:tcPr>
            <w:tcW w:w="0" w:type="auto"/>
            <w:tcBorders>
              <w:top w:val="nil"/>
              <w:left w:val="nil"/>
              <w:bottom w:val="single" w:sz="4" w:space="0" w:color="auto"/>
              <w:right w:val="nil"/>
            </w:tcBorders>
            <w:shd w:val="clear" w:color="auto" w:fill="auto"/>
            <w:vAlign w:val="center"/>
            <w:hideMark/>
          </w:tcPr>
          <w:p w14:paraId="406850BC" w14:textId="77777777" w:rsidR="005F5A76" w:rsidRPr="00A818E9" w:rsidRDefault="005F5A76" w:rsidP="00D55D00">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CEE00C7"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     1,225.00</w:t>
            </w:r>
          </w:p>
        </w:tc>
      </w:tr>
      <w:tr w:rsidR="005F5A76" w:rsidRPr="00A818E9" w14:paraId="6505F4FD" w14:textId="77777777" w:rsidTr="00803B0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1D4E298"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lastRenderedPageBreak/>
              <w:t>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F05985D"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B31C00"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645FB5A" w14:textId="77777777" w:rsidR="005F5A76" w:rsidRPr="00A818E9" w:rsidRDefault="005F5A76" w:rsidP="00D55D00">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C86CE2"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     1,320.00</w:t>
            </w:r>
          </w:p>
        </w:tc>
      </w:tr>
      <w:tr w:rsidR="005F5A76" w:rsidRPr="00A818E9" w14:paraId="62F60CD0" w14:textId="77777777" w:rsidTr="00803B0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94746A"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65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42CC91"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42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AEAA24"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46</w:t>
            </w:r>
          </w:p>
        </w:tc>
        <w:tc>
          <w:tcPr>
            <w:tcW w:w="0" w:type="auto"/>
            <w:tcBorders>
              <w:top w:val="single" w:sz="4" w:space="0" w:color="auto"/>
              <w:left w:val="nil"/>
              <w:bottom w:val="single" w:sz="4" w:space="0" w:color="auto"/>
              <w:right w:val="nil"/>
            </w:tcBorders>
            <w:shd w:val="clear" w:color="auto" w:fill="auto"/>
            <w:vAlign w:val="center"/>
            <w:hideMark/>
          </w:tcPr>
          <w:p w14:paraId="6AC2349E" w14:textId="77777777" w:rsidR="005F5A76" w:rsidRPr="00A818E9" w:rsidRDefault="005F5A76" w:rsidP="00D55D00">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696FE2"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     1,320.00</w:t>
            </w:r>
          </w:p>
        </w:tc>
      </w:tr>
      <w:tr w:rsidR="005F5A76" w:rsidRPr="00A818E9" w14:paraId="7EF9ADB7"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566DFE"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14:paraId="52C6685D"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46</w:t>
            </w:r>
          </w:p>
        </w:tc>
        <w:tc>
          <w:tcPr>
            <w:tcW w:w="0" w:type="auto"/>
            <w:tcBorders>
              <w:top w:val="nil"/>
              <w:left w:val="nil"/>
              <w:bottom w:val="single" w:sz="4" w:space="0" w:color="auto"/>
              <w:right w:val="single" w:sz="4" w:space="0" w:color="auto"/>
            </w:tcBorders>
            <w:shd w:val="clear" w:color="auto" w:fill="auto"/>
            <w:vAlign w:val="center"/>
            <w:hideMark/>
          </w:tcPr>
          <w:p w14:paraId="209E8F61"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48</w:t>
            </w:r>
          </w:p>
        </w:tc>
        <w:tc>
          <w:tcPr>
            <w:tcW w:w="0" w:type="auto"/>
            <w:tcBorders>
              <w:top w:val="nil"/>
              <w:left w:val="nil"/>
              <w:bottom w:val="single" w:sz="4" w:space="0" w:color="auto"/>
              <w:right w:val="nil"/>
            </w:tcBorders>
            <w:shd w:val="clear" w:color="auto" w:fill="auto"/>
            <w:vAlign w:val="center"/>
            <w:hideMark/>
          </w:tcPr>
          <w:p w14:paraId="7DEF3CAC" w14:textId="77777777" w:rsidR="005F5A76" w:rsidRPr="00A818E9" w:rsidRDefault="005F5A76" w:rsidP="00D55D00">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DF79AC7"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     1,980.00</w:t>
            </w:r>
          </w:p>
        </w:tc>
      </w:tr>
      <w:tr w:rsidR="005F5A76" w:rsidRPr="00A818E9" w14:paraId="3079C861"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8A3520"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14:paraId="1024D8FB"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48</w:t>
            </w:r>
          </w:p>
        </w:tc>
        <w:tc>
          <w:tcPr>
            <w:tcW w:w="0" w:type="auto"/>
            <w:tcBorders>
              <w:top w:val="nil"/>
              <w:left w:val="nil"/>
              <w:bottom w:val="single" w:sz="4" w:space="0" w:color="auto"/>
              <w:right w:val="single" w:sz="4" w:space="0" w:color="auto"/>
            </w:tcBorders>
            <w:shd w:val="clear" w:color="auto" w:fill="auto"/>
            <w:vAlign w:val="center"/>
            <w:hideMark/>
          </w:tcPr>
          <w:p w14:paraId="70A4CC2E"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50</w:t>
            </w:r>
          </w:p>
        </w:tc>
        <w:tc>
          <w:tcPr>
            <w:tcW w:w="0" w:type="auto"/>
            <w:tcBorders>
              <w:top w:val="nil"/>
              <w:left w:val="nil"/>
              <w:bottom w:val="single" w:sz="4" w:space="0" w:color="auto"/>
              <w:right w:val="nil"/>
            </w:tcBorders>
            <w:shd w:val="clear" w:color="auto" w:fill="auto"/>
            <w:vAlign w:val="center"/>
            <w:hideMark/>
          </w:tcPr>
          <w:p w14:paraId="7D39E6FC" w14:textId="77777777" w:rsidR="005F5A76" w:rsidRPr="00A818E9" w:rsidRDefault="005F5A76" w:rsidP="00D55D00">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15F4F81"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     2,170.00</w:t>
            </w:r>
          </w:p>
        </w:tc>
      </w:tr>
      <w:tr w:rsidR="005F5A76" w:rsidRPr="00A818E9" w14:paraId="203A9E9F"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08F3C6"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317CD829"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42</w:t>
            </w:r>
          </w:p>
        </w:tc>
        <w:tc>
          <w:tcPr>
            <w:tcW w:w="0" w:type="auto"/>
            <w:tcBorders>
              <w:top w:val="nil"/>
              <w:left w:val="nil"/>
              <w:bottom w:val="single" w:sz="4" w:space="0" w:color="auto"/>
              <w:right w:val="single" w:sz="4" w:space="0" w:color="auto"/>
            </w:tcBorders>
            <w:shd w:val="clear" w:color="auto" w:fill="auto"/>
            <w:vAlign w:val="center"/>
            <w:hideMark/>
          </w:tcPr>
          <w:p w14:paraId="1D7D5F95"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46</w:t>
            </w:r>
          </w:p>
        </w:tc>
        <w:tc>
          <w:tcPr>
            <w:tcW w:w="0" w:type="auto"/>
            <w:tcBorders>
              <w:top w:val="nil"/>
              <w:left w:val="nil"/>
              <w:bottom w:val="single" w:sz="4" w:space="0" w:color="auto"/>
              <w:right w:val="nil"/>
            </w:tcBorders>
            <w:shd w:val="clear" w:color="auto" w:fill="auto"/>
            <w:vAlign w:val="center"/>
            <w:hideMark/>
          </w:tcPr>
          <w:p w14:paraId="6DC8A3EE" w14:textId="77777777" w:rsidR="005F5A76" w:rsidRPr="00A818E9" w:rsidRDefault="005F5A76" w:rsidP="00D55D00">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545C245"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     1,130.00</w:t>
            </w:r>
          </w:p>
        </w:tc>
      </w:tr>
      <w:tr w:rsidR="005F5A76" w:rsidRPr="00A818E9" w14:paraId="4DA9FF71"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E3ED2B"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5A0E2EF6"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46</w:t>
            </w:r>
          </w:p>
        </w:tc>
        <w:tc>
          <w:tcPr>
            <w:tcW w:w="0" w:type="auto"/>
            <w:tcBorders>
              <w:top w:val="nil"/>
              <w:left w:val="nil"/>
              <w:bottom w:val="single" w:sz="4" w:space="0" w:color="auto"/>
              <w:right w:val="single" w:sz="4" w:space="0" w:color="auto"/>
            </w:tcBorders>
            <w:shd w:val="clear" w:color="auto" w:fill="auto"/>
            <w:vAlign w:val="center"/>
            <w:hideMark/>
          </w:tcPr>
          <w:p w14:paraId="6D2C70E0"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50</w:t>
            </w:r>
          </w:p>
        </w:tc>
        <w:tc>
          <w:tcPr>
            <w:tcW w:w="0" w:type="auto"/>
            <w:tcBorders>
              <w:top w:val="nil"/>
              <w:left w:val="nil"/>
              <w:bottom w:val="single" w:sz="4" w:space="0" w:color="auto"/>
              <w:right w:val="nil"/>
            </w:tcBorders>
            <w:shd w:val="clear" w:color="auto" w:fill="auto"/>
            <w:vAlign w:val="center"/>
            <w:hideMark/>
          </w:tcPr>
          <w:p w14:paraId="5CF33596" w14:textId="77777777" w:rsidR="005F5A76" w:rsidRPr="00A818E9" w:rsidRDefault="005F5A76" w:rsidP="00D55D00">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95BB134"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     1,320.00</w:t>
            </w:r>
          </w:p>
        </w:tc>
      </w:tr>
      <w:tr w:rsidR="005F5A76" w:rsidRPr="00A818E9" w14:paraId="7C9C7595"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B96D18" w14:textId="77777777" w:rsidR="005F5A76" w:rsidRPr="00A818E9"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1D9AD96F" w14:textId="77777777" w:rsidR="005F5A76" w:rsidRPr="00A818E9"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58943524" w14:textId="77777777" w:rsidR="005F5A76" w:rsidRPr="00A818E9"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8C77A4C" w14:textId="77777777" w:rsidR="005F5A76" w:rsidRPr="00A818E9" w:rsidRDefault="005F5A76" w:rsidP="00D55D00">
            <w:pPr>
              <w:rPr>
                <w:rFonts w:ascii="Arial" w:hAnsi="Arial" w:cs="Arial"/>
                <w:sz w:val="20"/>
                <w:szCs w:val="20"/>
                <w:lang w:eastAsia="es-ES_tradnl"/>
              </w:rPr>
            </w:pPr>
            <w:r w:rsidRPr="00A818E9">
              <w:rPr>
                <w:rFonts w:ascii="Arial" w:hAnsi="Arial" w:cs="Arial"/>
                <w:sz w:val="20"/>
                <w:szCs w:val="20"/>
                <w:lang w:eastAsia="es-ES_tradnl"/>
              </w:rPr>
              <w:t>COLONIA</w:t>
            </w:r>
            <w:r>
              <w:rPr>
                <w:rFonts w:ascii="Arial" w:hAnsi="Arial" w:cs="Arial"/>
                <w:sz w:val="20"/>
                <w:szCs w:val="20"/>
                <w:lang w:eastAsia="es-ES_tradnl"/>
              </w:rPr>
              <w:t xml:space="preserve"> CORTÉ</w:t>
            </w:r>
            <w:r w:rsidRPr="00A818E9">
              <w:rPr>
                <w:rFonts w:ascii="Arial" w:hAnsi="Arial" w:cs="Arial"/>
                <w:sz w:val="20"/>
                <w:szCs w:val="20"/>
                <w:lang w:eastAsia="es-ES_tradnl"/>
              </w:rPr>
              <w:t>S SARMIENTO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7AB95BF"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        945.00</w:t>
            </w:r>
          </w:p>
        </w:tc>
      </w:tr>
      <w:tr w:rsidR="005F5A76" w:rsidRPr="00A818E9" w14:paraId="588D03E6"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57D3FC" w14:textId="77777777" w:rsidR="005F5A76" w:rsidRPr="00A818E9"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596C31F4" w14:textId="77777777" w:rsidR="005F5A76" w:rsidRPr="00A818E9"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26C53B74" w14:textId="77777777" w:rsidR="005F5A76" w:rsidRPr="00A818E9"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7869480" w14:textId="77777777" w:rsidR="005F5A76" w:rsidRPr="00A818E9" w:rsidRDefault="005F5A76" w:rsidP="00D55D00">
            <w:pPr>
              <w:rPr>
                <w:rFonts w:ascii="Arial" w:hAnsi="Arial" w:cs="Arial"/>
                <w:sz w:val="20"/>
                <w:szCs w:val="20"/>
                <w:lang w:eastAsia="es-ES_tradnl"/>
              </w:rPr>
            </w:pPr>
            <w:r w:rsidRPr="00A818E9">
              <w:rPr>
                <w:rFonts w:ascii="Arial" w:hAnsi="Arial" w:cs="Arial"/>
                <w:sz w:val="20"/>
                <w:szCs w:val="20"/>
                <w:lang w:eastAsia="es-ES_tradnl"/>
              </w:rPr>
              <w:t>COLONIA ESPERANZA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0FBD7A8"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     1,035.00</w:t>
            </w:r>
          </w:p>
        </w:tc>
      </w:tr>
      <w:tr w:rsidR="005F5A76" w:rsidRPr="00A818E9" w14:paraId="6FB000B2"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DB6D6B" w14:textId="77777777" w:rsidR="005F5A76" w:rsidRPr="00A818E9"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61015F29" w14:textId="77777777" w:rsidR="005F5A76" w:rsidRPr="00A818E9"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0CAC9811" w14:textId="77777777" w:rsidR="005F5A76" w:rsidRPr="00A818E9"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452746E" w14:textId="77777777" w:rsidR="005F5A76" w:rsidRPr="00A818E9" w:rsidRDefault="005F5A76" w:rsidP="00D55D00">
            <w:pPr>
              <w:rPr>
                <w:rFonts w:ascii="Arial" w:hAnsi="Arial" w:cs="Arial"/>
                <w:sz w:val="20"/>
                <w:szCs w:val="20"/>
                <w:lang w:eastAsia="es-ES_tradnl"/>
              </w:rPr>
            </w:pPr>
            <w:r w:rsidRPr="00A818E9">
              <w:rPr>
                <w:rFonts w:ascii="Arial" w:hAnsi="Arial" w:cs="Arial"/>
                <w:sz w:val="20"/>
                <w:szCs w:val="20"/>
                <w:lang w:eastAsia="es-ES_tradnl"/>
              </w:rPr>
              <w:t>COLONIA MIRAFLORES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A4978E6"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        845.00</w:t>
            </w:r>
          </w:p>
        </w:tc>
      </w:tr>
      <w:tr w:rsidR="005F5A76" w:rsidRPr="00A818E9" w14:paraId="394E640E"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17914B" w14:textId="77777777" w:rsidR="005F5A76" w:rsidRPr="00A818E9"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792DC1FC" w14:textId="77777777" w:rsidR="005F5A76" w:rsidRPr="00A818E9"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6B77D548" w14:textId="77777777" w:rsidR="005F5A76" w:rsidRPr="00A818E9"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F3E2B5B" w14:textId="77777777" w:rsidR="005F5A76" w:rsidRPr="00A818E9" w:rsidRDefault="005F5A76" w:rsidP="00D55D00">
            <w:pPr>
              <w:rPr>
                <w:rFonts w:ascii="Arial" w:hAnsi="Arial" w:cs="Arial"/>
                <w:sz w:val="20"/>
                <w:szCs w:val="20"/>
                <w:lang w:eastAsia="es-ES_tradnl"/>
              </w:rPr>
            </w:pPr>
            <w:r w:rsidRPr="00A818E9">
              <w:rPr>
                <w:rFonts w:ascii="Arial" w:hAnsi="Arial" w:cs="Arial"/>
                <w:sz w:val="20"/>
                <w:szCs w:val="20"/>
                <w:lang w:eastAsia="es-ES_tradnl"/>
              </w:rPr>
              <w:t>FRACC. JARDINES MIRAFLORES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F123A2B"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     1,130.00</w:t>
            </w:r>
          </w:p>
        </w:tc>
      </w:tr>
      <w:tr w:rsidR="005F5A76" w:rsidRPr="00A818E9" w14:paraId="55DA165C"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613E29" w14:textId="77777777" w:rsidR="005F5A76" w:rsidRPr="00A818E9"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209A72E7" w14:textId="77777777" w:rsidR="005F5A76" w:rsidRPr="00A818E9"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6036D0BF" w14:textId="77777777" w:rsidR="005F5A76" w:rsidRPr="00A818E9"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1F31E82" w14:textId="77777777" w:rsidR="005F5A76" w:rsidRPr="00A818E9" w:rsidRDefault="005F5A76" w:rsidP="00D55D00">
            <w:pPr>
              <w:rPr>
                <w:rFonts w:ascii="Arial" w:hAnsi="Arial" w:cs="Arial"/>
                <w:sz w:val="20"/>
                <w:szCs w:val="20"/>
                <w:lang w:eastAsia="es-ES_tradnl"/>
              </w:rPr>
            </w:pPr>
            <w:r w:rsidRPr="00A818E9">
              <w:rPr>
                <w:rFonts w:ascii="Arial" w:hAnsi="Arial" w:cs="Arial"/>
                <w:sz w:val="20"/>
                <w:szCs w:val="20"/>
                <w:lang w:eastAsia="es-ES_tradnl"/>
              </w:rPr>
              <w:t>FRACC. LOURDES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6E62303"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     1,035.00</w:t>
            </w:r>
          </w:p>
        </w:tc>
      </w:tr>
      <w:tr w:rsidR="005F5A76" w:rsidRPr="00A818E9" w14:paraId="29E5707C"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98B352" w14:textId="77777777" w:rsidR="005F5A76" w:rsidRPr="00A818E9"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3F2419D8" w14:textId="77777777" w:rsidR="005F5A76" w:rsidRPr="00A818E9"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67005121" w14:textId="77777777" w:rsidR="005F5A76" w:rsidRPr="00A818E9"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2353AC7" w14:textId="77777777" w:rsidR="005F5A76" w:rsidRPr="00A818E9" w:rsidRDefault="005F5A76" w:rsidP="00D55D00">
            <w:pPr>
              <w:rPr>
                <w:rFonts w:ascii="Arial" w:hAnsi="Arial" w:cs="Arial"/>
                <w:b/>
                <w:bCs/>
                <w:sz w:val="20"/>
                <w:szCs w:val="20"/>
                <w:lang w:eastAsia="es-ES_tradnl"/>
              </w:rPr>
            </w:pPr>
            <w:r w:rsidRPr="00A818E9">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F1CAB54"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        845.00</w:t>
            </w:r>
          </w:p>
        </w:tc>
      </w:tr>
    </w:tbl>
    <w:p w14:paraId="62191D03" w14:textId="77777777" w:rsidR="005F5A76" w:rsidRPr="005F5A76" w:rsidRDefault="005F5A76" w:rsidP="00110920">
      <w:pPr>
        <w:jc w:val="right"/>
        <w:rPr>
          <w:rFonts w:eastAsia="MS Mincho"/>
          <w:i/>
          <w:iCs/>
          <w:color w:val="0000FF"/>
          <w:sz w:val="10"/>
          <w:szCs w:val="10"/>
          <w:lang w:val="es-MX"/>
        </w:rPr>
      </w:pPr>
    </w:p>
    <w:p w14:paraId="787ADF5E" w14:textId="77777777" w:rsidR="00110920" w:rsidRPr="00DC5CE3" w:rsidRDefault="00110920" w:rsidP="00110920">
      <w:pPr>
        <w:jc w:val="right"/>
        <w:rPr>
          <w:rFonts w:ascii="Arial" w:eastAsia="Calibri" w:hAnsi="Arial" w:cs="Arial"/>
          <w:sz w:val="20"/>
          <w:szCs w:val="20"/>
          <w:lang w:eastAsia="en-US"/>
        </w:rPr>
      </w:pPr>
      <w:r w:rsidRPr="00DC5CE3">
        <w:rPr>
          <w:rFonts w:eastAsia="MS Mincho"/>
          <w:i/>
          <w:iCs/>
          <w:color w:val="0000FF"/>
          <w:sz w:val="18"/>
          <w:szCs w:val="18"/>
          <w:lang w:val="es-MX"/>
        </w:rPr>
        <w:t xml:space="preserve">Tabla reformada </w:t>
      </w:r>
      <w:r w:rsidRPr="00DC5CE3">
        <w:rPr>
          <w:rFonts w:eastAsia="MS Mincho"/>
          <w:i/>
          <w:iCs/>
          <w:color w:val="0000FF"/>
          <w:sz w:val="18"/>
          <w:szCs w:val="18"/>
        </w:rPr>
        <w:t>D</w:t>
      </w:r>
      <w:r w:rsidR="00ED2987">
        <w:rPr>
          <w:rFonts w:eastAsia="MS Mincho"/>
          <w:i/>
          <w:iCs/>
          <w:color w:val="0000FF"/>
          <w:sz w:val="18"/>
          <w:szCs w:val="18"/>
        </w:rPr>
        <w:t>.</w:t>
      </w:r>
      <w:r w:rsidRPr="00DC5CE3">
        <w:rPr>
          <w:rFonts w:eastAsia="MS Mincho"/>
          <w:i/>
          <w:iCs/>
          <w:color w:val="0000FF"/>
          <w:sz w:val="18"/>
          <w:szCs w:val="18"/>
        </w:rPr>
        <w:t>O</w:t>
      </w:r>
      <w:r w:rsidR="00ED2987">
        <w:rPr>
          <w:rFonts w:eastAsia="MS Mincho"/>
          <w:i/>
          <w:iCs/>
          <w:color w:val="0000FF"/>
          <w:sz w:val="18"/>
          <w:szCs w:val="18"/>
        </w:rPr>
        <w:t>.</w:t>
      </w:r>
      <w:r w:rsidRPr="00DC5CE3">
        <w:rPr>
          <w:rFonts w:eastAsia="MS Mincho"/>
          <w:i/>
          <w:iCs/>
          <w:color w:val="0000FF"/>
          <w:sz w:val="18"/>
          <w:szCs w:val="18"/>
        </w:rPr>
        <w:t xml:space="preserve"> </w:t>
      </w:r>
      <w:r w:rsidRPr="00DC5CE3">
        <w:rPr>
          <w:rFonts w:eastAsia="MS Mincho"/>
          <w:i/>
          <w:iCs/>
          <w:color w:val="0000FF"/>
          <w:sz w:val="18"/>
          <w:szCs w:val="18"/>
          <w:lang w:val="es-MX"/>
        </w:rPr>
        <w:t>2</w:t>
      </w:r>
      <w:r w:rsidR="00E67BFC" w:rsidRPr="00DC5CE3">
        <w:rPr>
          <w:rFonts w:eastAsia="MS Mincho"/>
          <w:i/>
          <w:iCs/>
          <w:color w:val="0000FF"/>
          <w:sz w:val="18"/>
          <w:szCs w:val="18"/>
          <w:lang w:val="es-MX"/>
        </w:rPr>
        <w:t>8</w:t>
      </w:r>
      <w:r w:rsidRPr="00DC5CE3">
        <w:rPr>
          <w:rFonts w:eastAsia="MS Mincho"/>
          <w:i/>
          <w:iCs/>
          <w:color w:val="0000FF"/>
          <w:sz w:val="18"/>
          <w:szCs w:val="18"/>
        </w:rPr>
        <w:t>-12-20</w:t>
      </w:r>
      <w:r w:rsidRPr="00DC5CE3">
        <w:rPr>
          <w:rFonts w:eastAsia="MS Mincho"/>
          <w:i/>
          <w:iCs/>
          <w:color w:val="0000FF"/>
          <w:sz w:val="18"/>
          <w:szCs w:val="18"/>
          <w:lang w:val="es-MX"/>
        </w:rPr>
        <w:t>1</w:t>
      </w:r>
      <w:r w:rsidR="00E67BFC" w:rsidRPr="00DC5CE3">
        <w:rPr>
          <w:rFonts w:eastAsia="MS Mincho"/>
          <w:i/>
          <w:iCs/>
          <w:color w:val="0000FF"/>
          <w:sz w:val="18"/>
          <w:szCs w:val="18"/>
          <w:lang w:val="es-MX"/>
        </w:rPr>
        <w:t>8</w:t>
      </w:r>
      <w:r w:rsidR="00ED2987">
        <w:rPr>
          <w:rFonts w:eastAsia="MS Mincho"/>
          <w:i/>
          <w:iCs/>
          <w:color w:val="0000FF"/>
          <w:sz w:val="18"/>
          <w:szCs w:val="18"/>
          <w:lang w:val="es-MX"/>
        </w:rPr>
        <w:t>/ 30-12-</w:t>
      </w:r>
      <w:r w:rsidR="00B41270" w:rsidRPr="00DC5CE3">
        <w:rPr>
          <w:rFonts w:eastAsia="MS Mincho"/>
          <w:i/>
          <w:iCs/>
          <w:color w:val="0000FF"/>
          <w:sz w:val="18"/>
          <w:szCs w:val="18"/>
          <w:lang w:val="es-MX"/>
        </w:rPr>
        <w:t>2019</w:t>
      </w:r>
      <w:r w:rsidR="005F5A76">
        <w:rPr>
          <w:rFonts w:eastAsia="MS Mincho"/>
          <w:i/>
          <w:iCs/>
          <w:color w:val="0000FF"/>
          <w:sz w:val="18"/>
          <w:szCs w:val="18"/>
          <w:lang w:val="es-MX"/>
        </w:rPr>
        <w:t xml:space="preserve">/ </w:t>
      </w:r>
      <w:r w:rsidR="005F5A76" w:rsidRPr="005F5A76">
        <w:rPr>
          <w:rFonts w:eastAsia="MS Mincho"/>
          <w:i/>
          <w:iCs/>
          <w:color w:val="0000FF"/>
          <w:sz w:val="18"/>
          <w:szCs w:val="18"/>
          <w:lang w:val="es-MX"/>
        </w:rPr>
        <w:t>29-12-21</w:t>
      </w:r>
      <w:r w:rsidR="005F5A76">
        <w:rPr>
          <w:rFonts w:eastAsia="MS Mincho"/>
          <w:i/>
          <w:iCs/>
          <w:color w:val="0000FF"/>
          <w:sz w:val="18"/>
          <w:szCs w:val="18"/>
          <w:lang w:val="es-MX"/>
        </w:rPr>
        <w:t>/ 28-12-</w:t>
      </w:r>
      <w:r w:rsidR="008208D6">
        <w:rPr>
          <w:rFonts w:eastAsia="MS Mincho"/>
          <w:i/>
          <w:iCs/>
          <w:color w:val="0000FF"/>
          <w:sz w:val="18"/>
          <w:szCs w:val="18"/>
          <w:lang w:val="es-MX"/>
        </w:rPr>
        <w:t>20</w:t>
      </w:r>
      <w:r w:rsidR="005F5A76">
        <w:rPr>
          <w:rFonts w:eastAsia="MS Mincho"/>
          <w:i/>
          <w:iCs/>
          <w:color w:val="0000FF"/>
          <w:sz w:val="18"/>
          <w:szCs w:val="18"/>
          <w:lang w:val="es-MX"/>
        </w:rPr>
        <w:t>22</w:t>
      </w:r>
    </w:p>
    <w:p w14:paraId="1CD80CD7" w14:textId="77777777" w:rsidR="00B41270" w:rsidRPr="00DC5CE3" w:rsidRDefault="00B41270" w:rsidP="009821E7">
      <w:pPr>
        <w:rPr>
          <w:rFonts w:ascii="Arial" w:eastAsia="Calibri" w:hAnsi="Arial" w:cs="Arial"/>
          <w:sz w:val="20"/>
          <w:szCs w:val="20"/>
          <w:lang w:eastAsia="en-US"/>
        </w:rPr>
      </w:pPr>
    </w:p>
    <w:p w14:paraId="277158F7" w14:textId="77777777" w:rsidR="00F81B19" w:rsidRPr="00DC5CE3" w:rsidRDefault="00F81B19" w:rsidP="009821E7">
      <w:pPr>
        <w:rPr>
          <w:rFonts w:ascii="Arial" w:hAnsi="Arial" w:cs="Arial"/>
          <w:b/>
          <w:sz w:val="18"/>
          <w:szCs w:val="18"/>
        </w:rPr>
      </w:pPr>
      <w:r w:rsidRPr="00DC5CE3">
        <w:rPr>
          <w:rFonts w:ascii="Arial" w:hAnsi="Arial" w:cs="Arial"/>
          <w:b/>
          <w:sz w:val="18"/>
          <w:szCs w:val="18"/>
        </w:rPr>
        <w:t>SECCIÓN 9</w:t>
      </w:r>
    </w:p>
    <w:p w14:paraId="426ED2CC" w14:textId="77777777" w:rsidR="00E67BFC" w:rsidRPr="00DC5CE3" w:rsidRDefault="00E67BFC" w:rsidP="009821E7">
      <w:pPr>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7"/>
        <w:gridCol w:w="1126"/>
        <w:gridCol w:w="999"/>
        <w:gridCol w:w="3719"/>
        <w:gridCol w:w="2618"/>
      </w:tblGrid>
      <w:tr w:rsidR="005F5A76" w:rsidRPr="00A818E9" w14:paraId="074339A2" w14:textId="77777777" w:rsidTr="00D55D00">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99B87F" w14:textId="77777777" w:rsidR="005F5A76" w:rsidRPr="00A818E9" w:rsidRDefault="005F5A76" w:rsidP="00D55D00">
            <w:pPr>
              <w:jc w:val="center"/>
              <w:rPr>
                <w:rFonts w:ascii="Arial" w:hAnsi="Arial" w:cs="Arial"/>
                <w:b/>
                <w:bCs/>
                <w:sz w:val="20"/>
                <w:szCs w:val="20"/>
                <w:lang w:eastAsia="es-ES_tradnl"/>
              </w:rPr>
            </w:pPr>
            <w:r w:rsidRPr="00A818E9">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447B88E" w14:textId="77777777" w:rsidR="005F5A76" w:rsidRPr="00A818E9" w:rsidRDefault="005F5A76" w:rsidP="00D55D00">
            <w:pPr>
              <w:jc w:val="center"/>
              <w:rPr>
                <w:rFonts w:ascii="Arial" w:hAnsi="Arial" w:cs="Arial"/>
                <w:b/>
                <w:bCs/>
                <w:sz w:val="20"/>
                <w:szCs w:val="20"/>
                <w:lang w:eastAsia="es-ES_tradnl"/>
              </w:rPr>
            </w:pPr>
            <w:r w:rsidRPr="00A818E9">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1E7FDFF4" w14:textId="77777777" w:rsidR="005F5A76" w:rsidRPr="00A818E9" w:rsidRDefault="005F5A76" w:rsidP="00D55D00">
            <w:pPr>
              <w:jc w:val="center"/>
              <w:rPr>
                <w:rFonts w:ascii="Arial" w:hAnsi="Arial" w:cs="Arial"/>
                <w:b/>
                <w:bCs/>
                <w:sz w:val="20"/>
                <w:szCs w:val="20"/>
                <w:lang w:eastAsia="es-ES_tradnl"/>
              </w:rPr>
            </w:pPr>
            <w:r w:rsidRPr="00A818E9">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BF483E" w14:textId="77777777" w:rsidR="005F5A76" w:rsidRPr="00A818E9" w:rsidRDefault="005F5A76" w:rsidP="00D55D00">
            <w:pPr>
              <w:jc w:val="center"/>
              <w:rPr>
                <w:rFonts w:ascii="Arial" w:hAnsi="Arial" w:cs="Arial"/>
                <w:b/>
                <w:bCs/>
                <w:sz w:val="20"/>
                <w:szCs w:val="20"/>
                <w:lang w:eastAsia="es-ES_tradnl"/>
              </w:rPr>
            </w:pPr>
            <w:r w:rsidRPr="00A818E9">
              <w:rPr>
                <w:rFonts w:ascii="Arial" w:hAnsi="Arial" w:cs="Arial"/>
                <w:b/>
                <w:bCs/>
                <w:sz w:val="20"/>
                <w:szCs w:val="20"/>
                <w:lang w:eastAsia="es-ES_tradnl"/>
              </w:rPr>
              <w:t>VALOR UNITARIO POR M2</w:t>
            </w:r>
          </w:p>
        </w:tc>
      </w:tr>
      <w:tr w:rsidR="005F5A76" w:rsidRPr="00A818E9" w14:paraId="257E66B7" w14:textId="77777777" w:rsidTr="00D55D00">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3906BDCA" w14:textId="77777777" w:rsidR="005F5A76" w:rsidRPr="00A818E9" w:rsidRDefault="005F5A76" w:rsidP="00D55D00">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52ABC23A" w14:textId="77777777" w:rsidR="005F5A76" w:rsidRPr="00A818E9" w:rsidRDefault="005F5A76" w:rsidP="00D55D00">
            <w:pPr>
              <w:jc w:val="center"/>
              <w:rPr>
                <w:rFonts w:ascii="Arial" w:hAnsi="Arial" w:cs="Arial"/>
                <w:b/>
                <w:bCs/>
                <w:sz w:val="20"/>
                <w:szCs w:val="20"/>
                <w:lang w:eastAsia="es-ES_tradnl"/>
              </w:rPr>
            </w:pPr>
            <w:r w:rsidRPr="00A818E9">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22470EBA" w14:textId="77777777" w:rsidR="005F5A76" w:rsidRPr="00A818E9" w:rsidRDefault="005F5A76" w:rsidP="00D55D00">
            <w:pPr>
              <w:jc w:val="center"/>
              <w:rPr>
                <w:rFonts w:ascii="Arial" w:hAnsi="Arial" w:cs="Arial"/>
                <w:b/>
                <w:bCs/>
                <w:sz w:val="20"/>
                <w:szCs w:val="20"/>
                <w:lang w:eastAsia="es-ES_tradnl"/>
              </w:rPr>
            </w:pPr>
            <w:r w:rsidRPr="00A818E9">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1B0CBF61" w14:textId="77777777" w:rsidR="005F5A76" w:rsidRPr="00A818E9" w:rsidRDefault="005F5A76" w:rsidP="00D55D00">
            <w:pPr>
              <w:jc w:val="cente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53169C7E" w14:textId="77777777" w:rsidR="005F5A76" w:rsidRPr="00A818E9" w:rsidRDefault="005F5A76" w:rsidP="00D55D00">
            <w:pPr>
              <w:jc w:val="center"/>
              <w:rPr>
                <w:rFonts w:ascii="Arial" w:hAnsi="Arial" w:cs="Arial"/>
                <w:b/>
                <w:bCs/>
                <w:sz w:val="20"/>
                <w:szCs w:val="20"/>
                <w:lang w:eastAsia="es-ES_tradnl"/>
              </w:rPr>
            </w:pPr>
          </w:p>
        </w:tc>
      </w:tr>
      <w:tr w:rsidR="005F5A76" w:rsidRPr="00A818E9" w14:paraId="383F04ED"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374541"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42</w:t>
            </w:r>
          </w:p>
        </w:tc>
        <w:tc>
          <w:tcPr>
            <w:tcW w:w="0" w:type="auto"/>
            <w:tcBorders>
              <w:top w:val="nil"/>
              <w:left w:val="nil"/>
              <w:bottom w:val="single" w:sz="4" w:space="0" w:color="auto"/>
              <w:right w:val="single" w:sz="4" w:space="0" w:color="auto"/>
            </w:tcBorders>
            <w:shd w:val="clear" w:color="auto" w:fill="auto"/>
            <w:vAlign w:val="center"/>
            <w:hideMark/>
          </w:tcPr>
          <w:p w14:paraId="4C68D974"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73</w:t>
            </w:r>
          </w:p>
        </w:tc>
        <w:tc>
          <w:tcPr>
            <w:tcW w:w="0" w:type="auto"/>
            <w:tcBorders>
              <w:top w:val="nil"/>
              <w:left w:val="nil"/>
              <w:bottom w:val="single" w:sz="4" w:space="0" w:color="auto"/>
              <w:right w:val="single" w:sz="4" w:space="0" w:color="auto"/>
            </w:tcBorders>
            <w:shd w:val="clear" w:color="auto" w:fill="auto"/>
            <w:vAlign w:val="center"/>
            <w:hideMark/>
          </w:tcPr>
          <w:p w14:paraId="6D6B274E"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77</w:t>
            </w:r>
          </w:p>
        </w:tc>
        <w:tc>
          <w:tcPr>
            <w:tcW w:w="0" w:type="auto"/>
            <w:tcBorders>
              <w:top w:val="nil"/>
              <w:left w:val="nil"/>
              <w:bottom w:val="single" w:sz="4" w:space="0" w:color="auto"/>
              <w:right w:val="nil"/>
            </w:tcBorders>
            <w:shd w:val="clear" w:color="auto" w:fill="auto"/>
            <w:vAlign w:val="center"/>
            <w:hideMark/>
          </w:tcPr>
          <w:p w14:paraId="42CFD851" w14:textId="77777777" w:rsidR="005F5A76" w:rsidRPr="00A818E9" w:rsidRDefault="005F5A76" w:rsidP="00D55D00">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AAA745E"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        845.00</w:t>
            </w:r>
          </w:p>
        </w:tc>
      </w:tr>
      <w:tr w:rsidR="005F5A76" w:rsidRPr="00A818E9" w14:paraId="45656CB9" w14:textId="77777777" w:rsidTr="00D55D0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ACDC93"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96E37E"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73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A24EC8"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77</w:t>
            </w:r>
          </w:p>
        </w:tc>
        <w:tc>
          <w:tcPr>
            <w:tcW w:w="0" w:type="auto"/>
            <w:tcBorders>
              <w:top w:val="single" w:sz="4" w:space="0" w:color="auto"/>
              <w:left w:val="nil"/>
              <w:bottom w:val="single" w:sz="4" w:space="0" w:color="auto"/>
              <w:right w:val="nil"/>
            </w:tcBorders>
            <w:shd w:val="clear" w:color="auto" w:fill="auto"/>
            <w:vAlign w:val="center"/>
            <w:hideMark/>
          </w:tcPr>
          <w:p w14:paraId="6EB55214" w14:textId="77777777" w:rsidR="005F5A76" w:rsidRPr="00A818E9" w:rsidRDefault="005F5A76" w:rsidP="00D55D00">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1ABA2F"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        845.00</w:t>
            </w:r>
          </w:p>
        </w:tc>
      </w:tr>
      <w:tr w:rsidR="005F5A76" w:rsidRPr="00A818E9" w14:paraId="3FE5B017" w14:textId="77777777" w:rsidTr="00D55D0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08D244"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46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776B78"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73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62C298"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77</w:t>
            </w:r>
          </w:p>
        </w:tc>
        <w:tc>
          <w:tcPr>
            <w:tcW w:w="0" w:type="auto"/>
            <w:tcBorders>
              <w:top w:val="single" w:sz="4" w:space="0" w:color="auto"/>
              <w:left w:val="nil"/>
              <w:bottom w:val="single" w:sz="4" w:space="0" w:color="auto"/>
              <w:right w:val="nil"/>
            </w:tcBorders>
            <w:shd w:val="clear" w:color="auto" w:fill="auto"/>
            <w:vAlign w:val="center"/>
            <w:hideMark/>
          </w:tcPr>
          <w:p w14:paraId="57D01F8D" w14:textId="77777777" w:rsidR="005F5A76" w:rsidRPr="00A818E9" w:rsidRDefault="005F5A76" w:rsidP="00D55D00">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57585C"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        845.00</w:t>
            </w:r>
          </w:p>
        </w:tc>
      </w:tr>
      <w:tr w:rsidR="005F5A76" w:rsidRPr="00A818E9" w14:paraId="0A4A2083" w14:textId="77777777" w:rsidTr="00D55D0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A1470F"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48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2FE915"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73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0DB448"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77</w:t>
            </w:r>
          </w:p>
        </w:tc>
        <w:tc>
          <w:tcPr>
            <w:tcW w:w="0" w:type="auto"/>
            <w:tcBorders>
              <w:top w:val="single" w:sz="4" w:space="0" w:color="auto"/>
              <w:left w:val="nil"/>
              <w:bottom w:val="single" w:sz="4" w:space="0" w:color="auto"/>
              <w:right w:val="nil"/>
            </w:tcBorders>
            <w:shd w:val="clear" w:color="auto" w:fill="auto"/>
            <w:vAlign w:val="center"/>
            <w:hideMark/>
          </w:tcPr>
          <w:p w14:paraId="30C9E621" w14:textId="77777777" w:rsidR="005F5A76" w:rsidRPr="00A818E9" w:rsidRDefault="005F5A76" w:rsidP="00D55D00">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8E4DC3"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        945.00</w:t>
            </w:r>
          </w:p>
        </w:tc>
      </w:tr>
      <w:tr w:rsidR="005F5A76" w:rsidRPr="00A818E9" w14:paraId="15070AF6"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CDFFEE"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71E02C18"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73</w:t>
            </w:r>
          </w:p>
        </w:tc>
        <w:tc>
          <w:tcPr>
            <w:tcW w:w="0" w:type="auto"/>
            <w:tcBorders>
              <w:top w:val="nil"/>
              <w:left w:val="nil"/>
              <w:bottom w:val="single" w:sz="4" w:space="0" w:color="auto"/>
              <w:right w:val="single" w:sz="4" w:space="0" w:color="auto"/>
            </w:tcBorders>
            <w:shd w:val="clear" w:color="auto" w:fill="auto"/>
            <w:vAlign w:val="center"/>
            <w:hideMark/>
          </w:tcPr>
          <w:p w14:paraId="40087E5E"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77</w:t>
            </w:r>
          </w:p>
        </w:tc>
        <w:tc>
          <w:tcPr>
            <w:tcW w:w="0" w:type="auto"/>
            <w:tcBorders>
              <w:top w:val="nil"/>
              <w:left w:val="nil"/>
              <w:bottom w:val="single" w:sz="4" w:space="0" w:color="auto"/>
              <w:right w:val="nil"/>
            </w:tcBorders>
            <w:shd w:val="clear" w:color="auto" w:fill="auto"/>
            <w:vAlign w:val="center"/>
            <w:hideMark/>
          </w:tcPr>
          <w:p w14:paraId="20E4BA7C" w14:textId="77777777" w:rsidR="005F5A76" w:rsidRPr="00A818E9" w:rsidRDefault="005F5A76" w:rsidP="00D55D00">
            <w:pPr>
              <w:rPr>
                <w:rFonts w:ascii="Arial" w:hAnsi="Arial" w:cs="Arial"/>
                <w:sz w:val="20"/>
                <w:szCs w:val="20"/>
                <w:lang w:eastAsia="es-ES_tradnl"/>
              </w:rPr>
            </w:pPr>
            <w:r w:rsidRPr="00A818E9">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1D2F4D4"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     1,035.00</w:t>
            </w:r>
          </w:p>
        </w:tc>
      </w:tr>
      <w:tr w:rsidR="005F5A76" w:rsidRPr="00A818E9" w14:paraId="280BD2C4"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A3C3DB6" w14:textId="77777777" w:rsidR="005F5A76" w:rsidRPr="00A818E9"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4183E65" w14:textId="77777777" w:rsidR="005F5A76" w:rsidRPr="00A818E9"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11E62E9" w14:textId="77777777" w:rsidR="005F5A76" w:rsidRPr="00A818E9"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5C563A7" w14:textId="77777777" w:rsidR="005F5A76" w:rsidRPr="00A818E9" w:rsidRDefault="005F5A76" w:rsidP="00D55D00">
            <w:pPr>
              <w:rPr>
                <w:rFonts w:ascii="Arial" w:hAnsi="Arial" w:cs="Arial"/>
                <w:sz w:val="20"/>
                <w:szCs w:val="20"/>
                <w:lang w:eastAsia="es-ES_tradnl"/>
              </w:rPr>
            </w:pPr>
            <w:r w:rsidRPr="00A818E9">
              <w:rPr>
                <w:rFonts w:ascii="Arial" w:hAnsi="Arial" w:cs="Arial"/>
                <w:sz w:val="20"/>
                <w:szCs w:val="20"/>
                <w:lang w:eastAsia="es-ES_tradnl"/>
              </w:rPr>
              <w:t>COLONIA AZCORRA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08CE3CC"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        755.00</w:t>
            </w:r>
          </w:p>
        </w:tc>
      </w:tr>
      <w:tr w:rsidR="005F5A76" w:rsidRPr="00A818E9" w14:paraId="701E809C" w14:textId="77777777" w:rsidTr="00D55D0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A171E2" w14:textId="77777777" w:rsidR="005F5A76" w:rsidRPr="00A818E9" w:rsidRDefault="005F5A76"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49ACC49" w14:textId="77777777" w:rsidR="005F5A76" w:rsidRPr="00A818E9" w:rsidRDefault="005F5A76"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19BD68D" w14:textId="77777777" w:rsidR="005F5A76" w:rsidRPr="00A818E9" w:rsidRDefault="005F5A76"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2282A462" w14:textId="77777777" w:rsidR="005F5A76" w:rsidRPr="00A818E9" w:rsidRDefault="005F5A76" w:rsidP="00D55D00">
            <w:pPr>
              <w:rPr>
                <w:rFonts w:ascii="Arial" w:hAnsi="Arial" w:cs="Arial"/>
                <w:sz w:val="20"/>
                <w:szCs w:val="20"/>
                <w:lang w:eastAsia="es-ES_tradnl"/>
              </w:rPr>
            </w:pPr>
            <w:r w:rsidRPr="00A818E9">
              <w:rPr>
                <w:rFonts w:ascii="Arial" w:hAnsi="Arial" w:cs="Arial"/>
                <w:sz w:val="20"/>
                <w:szCs w:val="20"/>
                <w:lang w:eastAsia="es-ES_tradnl"/>
              </w:rPr>
              <w:t>COLONIA CANTO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E9102F"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        755.00</w:t>
            </w:r>
          </w:p>
        </w:tc>
      </w:tr>
      <w:tr w:rsidR="005F5A76" w:rsidRPr="00A818E9" w14:paraId="70CEE749"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D38E0F3" w14:textId="77777777" w:rsidR="005F5A76" w:rsidRPr="00A818E9"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A1AA2EA" w14:textId="77777777" w:rsidR="005F5A76" w:rsidRPr="00A818E9"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AE8E6A4" w14:textId="77777777" w:rsidR="005F5A76" w:rsidRPr="00A818E9"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3E4F02D" w14:textId="77777777" w:rsidR="005F5A76" w:rsidRPr="00A818E9" w:rsidRDefault="005F5A76" w:rsidP="00D55D00">
            <w:pPr>
              <w:rPr>
                <w:rFonts w:ascii="Arial" w:hAnsi="Arial" w:cs="Arial"/>
                <w:sz w:val="20"/>
                <w:szCs w:val="20"/>
                <w:lang w:eastAsia="es-ES_tradnl"/>
              </w:rPr>
            </w:pPr>
            <w:r w:rsidRPr="00A818E9">
              <w:rPr>
                <w:rFonts w:ascii="Arial" w:hAnsi="Arial" w:cs="Arial"/>
                <w:sz w:val="20"/>
                <w:szCs w:val="20"/>
                <w:lang w:eastAsia="es-ES_tradnl"/>
              </w:rPr>
              <w:t>COLONIA CINCO COLONIAS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0DEDCF1"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        755.00</w:t>
            </w:r>
          </w:p>
        </w:tc>
      </w:tr>
      <w:tr w:rsidR="005F5A76" w:rsidRPr="00A818E9" w14:paraId="293813A7" w14:textId="77777777" w:rsidTr="00D55D0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8BBE46" w14:textId="77777777" w:rsidR="005F5A76" w:rsidRPr="00A818E9" w:rsidRDefault="005F5A76"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80F6CDB" w14:textId="77777777" w:rsidR="005F5A76" w:rsidRPr="00A818E9" w:rsidRDefault="005F5A76"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2CFD6D6" w14:textId="77777777" w:rsidR="005F5A76" w:rsidRPr="00A818E9" w:rsidRDefault="005F5A76"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2A71C24F" w14:textId="77777777" w:rsidR="005F5A76" w:rsidRPr="00A818E9" w:rsidRDefault="005F5A76" w:rsidP="00D55D00">
            <w:pPr>
              <w:rPr>
                <w:rFonts w:ascii="Arial" w:hAnsi="Arial" w:cs="Arial"/>
                <w:sz w:val="20"/>
                <w:szCs w:val="20"/>
                <w:lang w:eastAsia="es-ES_tradnl"/>
              </w:rPr>
            </w:pPr>
            <w:r>
              <w:rPr>
                <w:rFonts w:ascii="Arial" w:hAnsi="Arial" w:cs="Arial"/>
                <w:sz w:val="20"/>
                <w:szCs w:val="20"/>
                <w:lang w:eastAsia="es-ES_tradnl"/>
              </w:rPr>
              <w:t>COLONIA MARÍ</w:t>
            </w:r>
            <w:r w:rsidRPr="00A818E9">
              <w:rPr>
                <w:rFonts w:ascii="Arial" w:hAnsi="Arial" w:cs="Arial"/>
                <w:sz w:val="20"/>
                <w:szCs w:val="20"/>
                <w:lang w:eastAsia="es-ES_tradnl"/>
              </w:rPr>
              <w:t>A LUISA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382032"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        755.00</w:t>
            </w:r>
          </w:p>
        </w:tc>
      </w:tr>
      <w:tr w:rsidR="005F5A76" w:rsidRPr="00A818E9" w14:paraId="3939096A"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756C050" w14:textId="77777777" w:rsidR="005F5A76" w:rsidRPr="00A818E9"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61CA451" w14:textId="77777777" w:rsidR="005F5A76" w:rsidRPr="00A818E9"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3D87672" w14:textId="77777777" w:rsidR="005F5A76" w:rsidRPr="00A818E9"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2449DAC" w14:textId="77777777" w:rsidR="005F5A76" w:rsidRPr="00A818E9" w:rsidRDefault="005F5A76" w:rsidP="00D55D00">
            <w:pPr>
              <w:rPr>
                <w:rFonts w:ascii="Arial" w:hAnsi="Arial" w:cs="Arial"/>
                <w:sz w:val="20"/>
                <w:szCs w:val="20"/>
                <w:lang w:eastAsia="es-ES_tradnl"/>
              </w:rPr>
            </w:pPr>
            <w:r w:rsidRPr="00A818E9">
              <w:rPr>
                <w:rFonts w:ascii="Arial" w:hAnsi="Arial" w:cs="Arial"/>
                <w:sz w:val="20"/>
                <w:szCs w:val="20"/>
                <w:lang w:eastAsia="es-ES_tradnl"/>
              </w:rPr>
              <w:t>COLONIA SAN JOSÉ</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D61BA68"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        845.00</w:t>
            </w:r>
          </w:p>
        </w:tc>
      </w:tr>
      <w:tr w:rsidR="005F5A76" w:rsidRPr="00A818E9" w14:paraId="1FBE70D7"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C2AF4FB" w14:textId="77777777" w:rsidR="005F5A76" w:rsidRPr="00A818E9"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7053A57" w14:textId="77777777" w:rsidR="005F5A76" w:rsidRPr="00A818E9"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E9C10CC" w14:textId="77777777" w:rsidR="005F5A76" w:rsidRPr="00A818E9"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43D18E1" w14:textId="77777777" w:rsidR="005F5A76" w:rsidRPr="00A818E9" w:rsidRDefault="005F5A76" w:rsidP="00D55D00">
            <w:pPr>
              <w:rPr>
                <w:rFonts w:ascii="Arial" w:hAnsi="Arial" w:cs="Arial"/>
                <w:sz w:val="20"/>
                <w:szCs w:val="20"/>
                <w:lang w:eastAsia="es-ES_tradnl"/>
              </w:rPr>
            </w:pPr>
            <w:r w:rsidRPr="00A818E9">
              <w:rPr>
                <w:rFonts w:ascii="Arial" w:hAnsi="Arial" w:cs="Arial"/>
                <w:sz w:val="20"/>
                <w:szCs w:val="20"/>
                <w:lang w:eastAsia="es-ES_tradnl"/>
              </w:rPr>
              <w:t>COLONIA SANTA ROSA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6F0677A"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        845.00</w:t>
            </w:r>
          </w:p>
        </w:tc>
      </w:tr>
      <w:tr w:rsidR="005F5A76" w:rsidRPr="00A818E9" w14:paraId="5DC966DD"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7FBA073" w14:textId="77777777" w:rsidR="005F5A76" w:rsidRPr="00A818E9"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B474C65" w14:textId="77777777" w:rsidR="005F5A76" w:rsidRPr="00A818E9"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94A98C2" w14:textId="77777777" w:rsidR="005F5A76" w:rsidRPr="00A818E9"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DD30AB0" w14:textId="77777777" w:rsidR="005F5A76" w:rsidRPr="00A818E9" w:rsidRDefault="005F5A76" w:rsidP="00D55D00">
            <w:pPr>
              <w:rPr>
                <w:rFonts w:ascii="Arial" w:hAnsi="Arial" w:cs="Arial"/>
                <w:sz w:val="20"/>
                <w:szCs w:val="20"/>
                <w:lang w:eastAsia="es-ES_tradnl"/>
              </w:rPr>
            </w:pPr>
            <w:r w:rsidRPr="00A818E9">
              <w:rPr>
                <w:rFonts w:ascii="Arial" w:hAnsi="Arial" w:cs="Arial"/>
                <w:sz w:val="20"/>
                <w:szCs w:val="20"/>
                <w:lang w:eastAsia="es-ES_tradnl"/>
              </w:rPr>
              <w:t>COLON</w:t>
            </w:r>
            <w:r>
              <w:rPr>
                <w:rFonts w:ascii="Arial" w:hAnsi="Arial" w:cs="Arial"/>
                <w:sz w:val="20"/>
                <w:szCs w:val="20"/>
                <w:lang w:eastAsia="es-ES_tradnl"/>
              </w:rPr>
              <w:t>IA VICENTE SÓ</w:t>
            </w:r>
            <w:r w:rsidRPr="00A818E9">
              <w:rPr>
                <w:rFonts w:ascii="Arial" w:hAnsi="Arial" w:cs="Arial"/>
                <w:sz w:val="20"/>
                <w:szCs w:val="20"/>
                <w:lang w:eastAsia="es-ES_tradnl"/>
              </w:rPr>
              <w:t>LIS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44DF554"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        755.00</w:t>
            </w:r>
          </w:p>
        </w:tc>
      </w:tr>
      <w:tr w:rsidR="005F5A76" w:rsidRPr="00A818E9" w14:paraId="1989D475"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27C13D7" w14:textId="77777777" w:rsidR="005F5A76" w:rsidRPr="00A818E9"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D11D3A1" w14:textId="77777777" w:rsidR="005F5A76" w:rsidRPr="00A818E9"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FF0ADFD" w14:textId="77777777" w:rsidR="005F5A76" w:rsidRPr="00A818E9"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F4FAF54" w14:textId="77777777" w:rsidR="005F5A76" w:rsidRPr="00A818E9" w:rsidRDefault="005F5A76" w:rsidP="00D55D00">
            <w:pPr>
              <w:jc w:val="center"/>
              <w:rPr>
                <w:rFonts w:ascii="Arial" w:hAnsi="Arial" w:cs="Arial"/>
                <w:b/>
                <w:bCs/>
                <w:sz w:val="20"/>
                <w:szCs w:val="20"/>
                <w:lang w:eastAsia="es-ES_tradnl"/>
              </w:rPr>
            </w:pPr>
            <w:r w:rsidRPr="00A818E9">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F06236D" w14:textId="77777777" w:rsidR="005F5A76" w:rsidRPr="00A818E9" w:rsidRDefault="005F5A76" w:rsidP="00D55D00">
            <w:pPr>
              <w:jc w:val="center"/>
              <w:rPr>
                <w:rFonts w:ascii="Arial" w:hAnsi="Arial" w:cs="Arial"/>
                <w:sz w:val="20"/>
                <w:szCs w:val="20"/>
                <w:lang w:eastAsia="es-ES_tradnl"/>
              </w:rPr>
            </w:pPr>
            <w:r w:rsidRPr="00A818E9">
              <w:rPr>
                <w:rFonts w:ascii="Arial" w:hAnsi="Arial" w:cs="Arial"/>
                <w:sz w:val="20"/>
                <w:szCs w:val="20"/>
                <w:lang w:eastAsia="es-ES_tradnl"/>
              </w:rPr>
              <w:t>$        755.00</w:t>
            </w:r>
          </w:p>
        </w:tc>
      </w:tr>
    </w:tbl>
    <w:p w14:paraId="57A84765" w14:textId="77777777" w:rsidR="00303FAE" w:rsidRPr="00DC5CE3" w:rsidRDefault="00303FAE" w:rsidP="00F81B19">
      <w:pPr>
        <w:spacing w:line="276" w:lineRule="auto"/>
        <w:rPr>
          <w:rFonts w:ascii="Arial" w:hAnsi="Arial" w:cs="Arial"/>
          <w:b/>
          <w:sz w:val="18"/>
          <w:szCs w:val="18"/>
        </w:rPr>
      </w:pPr>
    </w:p>
    <w:p w14:paraId="6DC7E50D" w14:textId="77777777" w:rsidR="00110920" w:rsidRPr="00DC5CE3" w:rsidRDefault="00110920" w:rsidP="00110920">
      <w:pPr>
        <w:jc w:val="right"/>
        <w:rPr>
          <w:rFonts w:ascii="Arial" w:eastAsia="Calibri" w:hAnsi="Arial" w:cs="Arial"/>
          <w:sz w:val="20"/>
          <w:szCs w:val="20"/>
          <w:lang w:eastAsia="en-US"/>
        </w:rPr>
      </w:pPr>
      <w:r w:rsidRPr="00DC5CE3">
        <w:rPr>
          <w:rFonts w:eastAsia="MS Mincho"/>
          <w:i/>
          <w:iCs/>
          <w:color w:val="0000FF"/>
          <w:sz w:val="18"/>
          <w:szCs w:val="18"/>
          <w:lang w:val="es-MX"/>
        </w:rPr>
        <w:t xml:space="preserve">Tabla reformada </w:t>
      </w:r>
      <w:r w:rsidRPr="00DC5CE3">
        <w:rPr>
          <w:rFonts w:eastAsia="MS Mincho"/>
          <w:i/>
          <w:iCs/>
          <w:color w:val="0000FF"/>
          <w:sz w:val="18"/>
          <w:szCs w:val="18"/>
        </w:rPr>
        <w:t>D</w:t>
      </w:r>
      <w:r w:rsidR="009821E7">
        <w:rPr>
          <w:rFonts w:eastAsia="MS Mincho"/>
          <w:i/>
          <w:iCs/>
          <w:color w:val="0000FF"/>
          <w:sz w:val="18"/>
          <w:szCs w:val="18"/>
        </w:rPr>
        <w:t>.</w:t>
      </w:r>
      <w:r w:rsidRPr="00DC5CE3">
        <w:rPr>
          <w:rFonts w:eastAsia="MS Mincho"/>
          <w:i/>
          <w:iCs/>
          <w:color w:val="0000FF"/>
          <w:sz w:val="18"/>
          <w:szCs w:val="18"/>
        </w:rPr>
        <w:t>O</w:t>
      </w:r>
      <w:r w:rsidR="009821E7">
        <w:rPr>
          <w:rFonts w:eastAsia="MS Mincho"/>
          <w:i/>
          <w:iCs/>
          <w:color w:val="0000FF"/>
          <w:sz w:val="18"/>
          <w:szCs w:val="18"/>
        </w:rPr>
        <w:t>.</w:t>
      </w:r>
      <w:r w:rsidRPr="00DC5CE3">
        <w:rPr>
          <w:rFonts w:eastAsia="MS Mincho"/>
          <w:i/>
          <w:iCs/>
          <w:color w:val="0000FF"/>
          <w:sz w:val="18"/>
          <w:szCs w:val="18"/>
        </w:rPr>
        <w:t xml:space="preserve"> </w:t>
      </w:r>
      <w:r w:rsidR="00E67BFC" w:rsidRPr="00DC5CE3">
        <w:rPr>
          <w:rFonts w:eastAsia="MS Mincho"/>
          <w:i/>
          <w:iCs/>
          <w:color w:val="0000FF"/>
          <w:sz w:val="18"/>
          <w:szCs w:val="18"/>
          <w:lang w:val="es-MX"/>
        </w:rPr>
        <w:t>28</w:t>
      </w:r>
      <w:r w:rsidRPr="00DC5CE3">
        <w:rPr>
          <w:rFonts w:eastAsia="MS Mincho"/>
          <w:i/>
          <w:iCs/>
          <w:color w:val="0000FF"/>
          <w:sz w:val="18"/>
          <w:szCs w:val="18"/>
        </w:rPr>
        <w:t>-12-20</w:t>
      </w:r>
      <w:r w:rsidRPr="00DC5CE3">
        <w:rPr>
          <w:rFonts w:eastAsia="MS Mincho"/>
          <w:i/>
          <w:iCs/>
          <w:color w:val="0000FF"/>
          <w:sz w:val="18"/>
          <w:szCs w:val="18"/>
          <w:lang w:val="es-MX"/>
        </w:rPr>
        <w:t>1</w:t>
      </w:r>
      <w:r w:rsidR="00E67BFC" w:rsidRPr="00DC5CE3">
        <w:rPr>
          <w:rFonts w:eastAsia="MS Mincho"/>
          <w:i/>
          <w:iCs/>
          <w:color w:val="0000FF"/>
          <w:sz w:val="18"/>
          <w:szCs w:val="18"/>
          <w:lang w:val="es-MX"/>
        </w:rPr>
        <w:t>8</w:t>
      </w:r>
      <w:r w:rsidR="00D55D00">
        <w:rPr>
          <w:rFonts w:eastAsia="MS Mincho"/>
          <w:i/>
          <w:iCs/>
          <w:color w:val="0000FF"/>
          <w:sz w:val="18"/>
          <w:szCs w:val="18"/>
          <w:lang w:val="es-MX"/>
        </w:rPr>
        <w:t>/ 30-12-2019/ 29-12-21/ 28-12-</w:t>
      </w:r>
      <w:r w:rsidR="008208D6">
        <w:rPr>
          <w:rFonts w:eastAsia="MS Mincho"/>
          <w:i/>
          <w:iCs/>
          <w:color w:val="0000FF"/>
          <w:sz w:val="18"/>
          <w:szCs w:val="18"/>
          <w:lang w:val="es-MX"/>
        </w:rPr>
        <w:t>20</w:t>
      </w:r>
      <w:r w:rsidR="00D55D00">
        <w:rPr>
          <w:rFonts w:eastAsia="MS Mincho"/>
          <w:i/>
          <w:iCs/>
          <w:color w:val="0000FF"/>
          <w:sz w:val="18"/>
          <w:szCs w:val="18"/>
          <w:lang w:val="es-MX"/>
        </w:rPr>
        <w:t>22</w:t>
      </w:r>
    </w:p>
    <w:p w14:paraId="28AB0B20" w14:textId="77777777" w:rsidR="00D55D00" w:rsidRDefault="00D55D00" w:rsidP="009821E7">
      <w:pPr>
        <w:rPr>
          <w:rFonts w:ascii="Arial" w:eastAsia="Calibri" w:hAnsi="Arial" w:cs="Arial"/>
          <w:sz w:val="20"/>
          <w:szCs w:val="20"/>
          <w:lang w:eastAsia="en-US"/>
        </w:rPr>
      </w:pPr>
    </w:p>
    <w:p w14:paraId="44D69794" w14:textId="77777777" w:rsidR="00F81B19" w:rsidRDefault="00F81B19" w:rsidP="009821E7">
      <w:pPr>
        <w:rPr>
          <w:rFonts w:ascii="Arial" w:hAnsi="Arial" w:cs="Arial"/>
          <w:b/>
          <w:sz w:val="18"/>
          <w:szCs w:val="18"/>
        </w:rPr>
      </w:pPr>
      <w:r w:rsidRPr="00DC5CE3">
        <w:rPr>
          <w:rFonts w:ascii="Arial" w:hAnsi="Arial" w:cs="Arial"/>
          <w:b/>
          <w:sz w:val="18"/>
          <w:szCs w:val="18"/>
        </w:rPr>
        <w:t>SECCIÓN 10</w:t>
      </w:r>
    </w:p>
    <w:p w14:paraId="7781D125" w14:textId="77777777" w:rsidR="009821E7" w:rsidRPr="00DC5CE3" w:rsidRDefault="009821E7" w:rsidP="009821E7">
      <w:pPr>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7"/>
        <w:gridCol w:w="1126"/>
        <w:gridCol w:w="999"/>
        <w:gridCol w:w="3719"/>
        <w:gridCol w:w="2618"/>
      </w:tblGrid>
      <w:tr w:rsidR="00D55D00" w:rsidRPr="00A818E9" w14:paraId="6197FD80" w14:textId="77777777" w:rsidTr="00D55D00">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41641D" w14:textId="77777777" w:rsidR="00D55D00" w:rsidRPr="00A818E9" w:rsidRDefault="00D55D00" w:rsidP="00D55D00">
            <w:pPr>
              <w:jc w:val="center"/>
              <w:rPr>
                <w:rFonts w:ascii="Arial" w:hAnsi="Arial" w:cs="Arial"/>
                <w:b/>
                <w:bCs/>
                <w:sz w:val="20"/>
                <w:szCs w:val="20"/>
                <w:lang w:eastAsia="es-ES_tradnl"/>
              </w:rPr>
            </w:pPr>
            <w:r w:rsidRPr="00A818E9">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9AA8720" w14:textId="77777777" w:rsidR="00D55D00" w:rsidRPr="00A818E9" w:rsidRDefault="00D55D00" w:rsidP="00D55D00">
            <w:pPr>
              <w:jc w:val="center"/>
              <w:rPr>
                <w:rFonts w:ascii="Arial" w:hAnsi="Arial" w:cs="Arial"/>
                <w:b/>
                <w:bCs/>
                <w:sz w:val="20"/>
                <w:szCs w:val="20"/>
                <w:lang w:eastAsia="es-ES_tradnl"/>
              </w:rPr>
            </w:pPr>
            <w:r w:rsidRPr="00A818E9">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2E0EA141" w14:textId="77777777" w:rsidR="00D55D00" w:rsidRPr="00A818E9" w:rsidRDefault="00D55D00" w:rsidP="00D55D00">
            <w:pPr>
              <w:jc w:val="center"/>
              <w:rPr>
                <w:rFonts w:ascii="Arial" w:hAnsi="Arial" w:cs="Arial"/>
                <w:b/>
                <w:bCs/>
                <w:sz w:val="20"/>
                <w:szCs w:val="20"/>
                <w:lang w:eastAsia="es-ES_tradnl"/>
              </w:rPr>
            </w:pPr>
            <w:r w:rsidRPr="00A818E9">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4D1129" w14:textId="77777777" w:rsidR="00D55D00" w:rsidRPr="00A818E9" w:rsidRDefault="00D55D00" w:rsidP="00D55D00">
            <w:pPr>
              <w:jc w:val="center"/>
              <w:rPr>
                <w:rFonts w:ascii="Arial" w:hAnsi="Arial" w:cs="Arial"/>
                <w:b/>
                <w:bCs/>
                <w:sz w:val="20"/>
                <w:szCs w:val="20"/>
                <w:lang w:eastAsia="es-ES_tradnl"/>
              </w:rPr>
            </w:pPr>
            <w:r w:rsidRPr="00A818E9">
              <w:rPr>
                <w:rFonts w:ascii="Arial" w:hAnsi="Arial" w:cs="Arial"/>
                <w:b/>
                <w:bCs/>
                <w:sz w:val="20"/>
                <w:szCs w:val="20"/>
                <w:lang w:eastAsia="es-ES_tradnl"/>
              </w:rPr>
              <w:t>VALOR UNITARIO POR M2</w:t>
            </w:r>
          </w:p>
        </w:tc>
      </w:tr>
      <w:tr w:rsidR="00D55D00" w:rsidRPr="00A818E9" w14:paraId="2DC33497" w14:textId="77777777" w:rsidTr="00D55D00">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1EE50CC4" w14:textId="77777777" w:rsidR="00D55D00" w:rsidRPr="00A818E9" w:rsidRDefault="00D55D00" w:rsidP="00D55D00">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54278FF2" w14:textId="77777777" w:rsidR="00D55D00" w:rsidRPr="00A818E9" w:rsidRDefault="00D55D00" w:rsidP="00D55D00">
            <w:pPr>
              <w:jc w:val="center"/>
              <w:rPr>
                <w:rFonts w:ascii="Arial" w:hAnsi="Arial" w:cs="Arial"/>
                <w:b/>
                <w:bCs/>
                <w:sz w:val="20"/>
                <w:szCs w:val="20"/>
                <w:lang w:eastAsia="es-ES_tradnl"/>
              </w:rPr>
            </w:pPr>
            <w:r w:rsidRPr="00A818E9">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0CCA2177" w14:textId="77777777" w:rsidR="00D55D00" w:rsidRPr="00A818E9" w:rsidRDefault="00D55D00" w:rsidP="00D55D00">
            <w:pPr>
              <w:jc w:val="center"/>
              <w:rPr>
                <w:rFonts w:ascii="Arial" w:hAnsi="Arial" w:cs="Arial"/>
                <w:b/>
                <w:bCs/>
                <w:sz w:val="20"/>
                <w:szCs w:val="20"/>
                <w:lang w:eastAsia="es-ES_tradnl"/>
              </w:rPr>
            </w:pPr>
            <w:r w:rsidRPr="00A818E9">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417290F2" w14:textId="77777777" w:rsidR="00D55D00" w:rsidRPr="00A818E9" w:rsidRDefault="00D55D00" w:rsidP="00D55D00">
            <w:pPr>
              <w:jc w:val="cente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632F6F06" w14:textId="77777777" w:rsidR="00D55D00" w:rsidRPr="00A818E9" w:rsidRDefault="00D55D00" w:rsidP="00D55D00">
            <w:pPr>
              <w:jc w:val="center"/>
              <w:rPr>
                <w:rFonts w:ascii="Arial" w:hAnsi="Arial" w:cs="Arial"/>
                <w:b/>
                <w:bCs/>
                <w:sz w:val="20"/>
                <w:szCs w:val="20"/>
                <w:lang w:eastAsia="es-ES_tradnl"/>
              </w:rPr>
            </w:pPr>
          </w:p>
        </w:tc>
      </w:tr>
      <w:tr w:rsidR="00D55D00" w:rsidRPr="00A818E9" w14:paraId="653D3914"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4C53E8D"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DFD7BD2"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083DD89"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DD6BE16" w14:textId="77777777" w:rsidR="00D55D00" w:rsidRPr="00A818E9" w:rsidRDefault="00D55D00" w:rsidP="00D55D00">
            <w:pPr>
              <w:rPr>
                <w:rFonts w:ascii="Arial" w:hAnsi="Arial" w:cs="Arial"/>
                <w:sz w:val="20"/>
                <w:szCs w:val="20"/>
                <w:lang w:eastAsia="es-ES_tradnl"/>
              </w:rPr>
            </w:pPr>
            <w:r>
              <w:rPr>
                <w:rFonts w:ascii="Arial" w:hAnsi="Arial" w:cs="Arial"/>
                <w:sz w:val="20"/>
                <w:szCs w:val="20"/>
                <w:lang w:eastAsia="es-ES_tradnl"/>
              </w:rPr>
              <w:t>COLONIA CASTILLA CÁ</w:t>
            </w:r>
            <w:r w:rsidRPr="00A818E9">
              <w:rPr>
                <w:rFonts w:ascii="Arial" w:hAnsi="Arial" w:cs="Arial"/>
                <w:sz w:val="20"/>
                <w:szCs w:val="20"/>
                <w:lang w:eastAsia="es-ES_tradnl"/>
              </w:rPr>
              <w:t>MARA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24752B8" w14:textId="77777777" w:rsidR="00D55D00" w:rsidRPr="00A818E9" w:rsidRDefault="00D55D00" w:rsidP="00D55D00">
            <w:pPr>
              <w:jc w:val="center"/>
              <w:rPr>
                <w:rFonts w:ascii="Arial" w:hAnsi="Arial" w:cs="Arial"/>
                <w:sz w:val="20"/>
                <w:szCs w:val="20"/>
                <w:lang w:eastAsia="es-ES_tradnl"/>
              </w:rPr>
            </w:pPr>
            <w:r w:rsidRPr="00A818E9">
              <w:rPr>
                <w:rFonts w:ascii="Arial" w:hAnsi="Arial" w:cs="Arial"/>
                <w:sz w:val="20"/>
                <w:szCs w:val="20"/>
                <w:lang w:eastAsia="es-ES_tradnl"/>
              </w:rPr>
              <w:t>$        755.00</w:t>
            </w:r>
          </w:p>
        </w:tc>
      </w:tr>
      <w:tr w:rsidR="00D55D00" w:rsidRPr="00A818E9" w14:paraId="0E0AE47C"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8C3A51B"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4A1EBC8"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2DF0B95"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1CC283F" w14:textId="77777777" w:rsidR="00D55D00" w:rsidRPr="00A818E9" w:rsidRDefault="00D55D00" w:rsidP="00D55D00">
            <w:pPr>
              <w:rPr>
                <w:rFonts w:ascii="Arial" w:hAnsi="Arial" w:cs="Arial"/>
                <w:sz w:val="20"/>
                <w:szCs w:val="20"/>
                <w:lang w:eastAsia="es-ES_tradnl"/>
              </w:rPr>
            </w:pPr>
            <w:r w:rsidRPr="00A818E9">
              <w:rPr>
                <w:rFonts w:ascii="Arial" w:hAnsi="Arial" w:cs="Arial"/>
                <w:sz w:val="20"/>
                <w:szCs w:val="20"/>
                <w:lang w:eastAsia="es-ES_tradnl"/>
              </w:rPr>
              <w:t>COLONIA CINCO COLONIAS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030DFEA" w14:textId="77777777" w:rsidR="00D55D00" w:rsidRPr="00A818E9" w:rsidRDefault="00D55D00" w:rsidP="00D55D00">
            <w:pPr>
              <w:jc w:val="center"/>
              <w:rPr>
                <w:rFonts w:ascii="Arial" w:hAnsi="Arial" w:cs="Arial"/>
                <w:sz w:val="20"/>
                <w:szCs w:val="20"/>
                <w:lang w:eastAsia="es-ES_tradnl"/>
              </w:rPr>
            </w:pPr>
            <w:r w:rsidRPr="00A818E9">
              <w:rPr>
                <w:rFonts w:ascii="Arial" w:hAnsi="Arial" w:cs="Arial"/>
                <w:sz w:val="20"/>
                <w:szCs w:val="20"/>
                <w:lang w:eastAsia="es-ES_tradnl"/>
              </w:rPr>
              <w:t>$        755.00</w:t>
            </w:r>
          </w:p>
        </w:tc>
      </w:tr>
      <w:tr w:rsidR="00D55D00" w:rsidRPr="00A818E9" w14:paraId="50BFBF21"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2EC1FAB"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787CCEB"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FCD3F7E"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009A2BC" w14:textId="77777777" w:rsidR="00D55D00" w:rsidRPr="00A818E9" w:rsidRDefault="00D55D00" w:rsidP="00D55D00">
            <w:pPr>
              <w:rPr>
                <w:rFonts w:ascii="Arial" w:hAnsi="Arial" w:cs="Arial"/>
                <w:sz w:val="20"/>
                <w:szCs w:val="20"/>
                <w:lang w:eastAsia="es-ES_tradnl"/>
              </w:rPr>
            </w:pPr>
            <w:r w:rsidRPr="00A818E9">
              <w:rPr>
                <w:rFonts w:ascii="Arial" w:hAnsi="Arial" w:cs="Arial"/>
                <w:sz w:val="20"/>
                <w:szCs w:val="20"/>
                <w:lang w:eastAsia="es-ES_tradnl"/>
              </w:rPr>
              <w:t>COLONIA DELIO MORENO CANTÓN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CB4D798" w14:textId="77777777" w:rsidR="00D55D00" w:rsidRPr="00A818E9" w:rsidRDefault="00D55D00" w:rsidP="00D55D00">
            <w:pPr>
              <w:jc w:val="center"/>
              <w:rPr>
                <w:rFonts w:ascii="Arial" w:hAnsi="Arial" w:cs="Arial"/>
                <w:sz w:val="20"/>
                <w:szCs w:val="20"/>
                <w:lang w:eastAsia="es-ES_tradnl"/>
              </w:rPr>
            </w:pPr>
            <w:r w:rsidRPr="00A818E9">
              <w:rPr>
                <w:rFonts w:ascii="Arial" w:hAnsi="Arial" w:cs="Arial"/>
                <w:sz w:val="20"/>
                <w:szCs w:val="20"/>
                <w:lang w:eastAsia="es-ES_tradnl"/>
              </w:rPr>
              <w:t>$        755.00</w:t>
            </w:r>
          </w:p>
        </w:tc>
      </w:tr>
      <w:tr w:rsidR="00D55D00" w:rsidRPr="00A818E9" w14:paraId="35765C0B"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71437D1"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DAE3D2C"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06D7834"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2A95E13" w14:textId="77777777" w:rsidR="00D55D00" w:rsidRPr="00A818E9" w:rsidRDefault="00D55D00" w:rsidP="00D55D00">
            <w:pPr>
              <w:rPr>
                <w:rFonts w:ascii="Arial" w:hAnsi="Arial" w:cs="Arial"/>
                <w:sz w:val="20"/>
                <w:szCs w:val="20"/>
                <w:lang w:eastAsia="es-ES_tradnl"/>
              </w:rPr>
            </w:pPr>
            <w:r w:rsidRPr="00A818E9">
              <w:rPr>
                <w:rFonts w:ascii="Arial" w:hAnsi="Arial" w:cs="Arial"/>
                <w:sz w:val="20"/>
                <w:szCs w:val="20"/>
                <w:lang w:eastAsia="es-ES_tradnl"/>
              </w:rPr>
              <w:t>COLONIA DOLORES OTERO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68ACA0F" w14:textId="77777777" w:rsidR="00D55D00" w:rsidRPr="00A818E9" w:rsidRDefault="00D55D00" w:rsidP="00D55D00">
            <w:pPr>
              <w:jc w:val="center"/>
              <w:rPr>
                <w:rFonts w:ascii="Arial" w:hAnsi="Arial" w:cs="Arial"/>
                <w:sz w:val="20"/>
                <w:szCs w:val="20"/>
                <w:lang w:eastAsia="es-ES_tradnl"/>
              </w:rPr>
            </w:pPr>
            <w:r w:rsidRPr="00A818E9">
              <w:rPr>
                <w:rFonts w:ascii="Arial" w:hAnsi="Arial" w:cs="Arial"/>
                <w:sz w:val="20"/>
                <w:szCs w:val="20"/>
                <w:lang w:eastAsia="es-ES_tradnl"/>
              </w:rPr>
              <w:t>$        755.00</w:t>
            </w:r>
          </w:p>
        </w:tc>
      </w:tr>
      <w:tr w:rsidR="00D55D00" w:rsidRPr="00A818E9" w14:paraId="31363211"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8B5ED7C"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6647F92"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87ECF7E"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3EAEB3E" w14:textId="77777777" w:rsidR="00D55D00" w:rsidRPr="00A818E9" w:rsidRDefault="00D55D00" w:rsidP="00D55D00">
            <w:pPr>
              <w:rPr>
                <w:rFonts w:ascii="Arial" w:hAnsi="Arial" w:cs="Arial"/>
                <w:sz w:val="20"/>
                <w:szCs w:val="20"/>
                <w:lang w:eastAsia="es-ES_tradnl"/>
              </w:rPr>
            </w:pPr>
            <w:r>
              <w:rPr>
                <w:rFonts w:ascii="Arial" w:hAnsi="Arial" w:cs="Arial"/>
                <w:sz w:val="20"/>
                <w:szCs w:val="20"/>
                <w:lang w:eastAsia="es-ES_tradnl"/>
              </w:rPr>
              <w:t>COLONIA MELITÓ</w:t>
            </w:r>
            <w:r w:rsidRPr="00A818E9">
              <w:rPr>
                <w:rFonts w:ascii="Arial" w:hAnsi="Arial" w:cs="Arial"/>
                <w:sz w:val="20"/>
                <w:szCs w:val="20"/>
                <w:lang w:eastAsia="es-ES_tradnl"/>
              </w:rPr>
              <w:t>N SALAZAR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64F7488" w14:textId="77777777" w:rsidR="00D55D00" w:rsidRPr="00A818E9" w:rsidRDefault="00D55D00" w:rsidP="00D55D00">
            <w:pPr>
              <w:jc w:val="center"/>
              <w:rPr>
                <w:rFonts w:ascii="Arial" w:hAnsi="Arial" w:cs="Arial"/>
                <w:sz w:val="20"/>
                <w:szCs w:val="20"/>
                <w:lang w:eastAsia="es-ES_tradnl"/>
              </w:rPr>
            </w:pPr>
            <w:r w:rsidRPr="00A818E9">
              <w:rPr>
                <w:rFonts w:ascii="Arial" w:hAnsi="Arial" w:cs="Arial"/>
                <w:sz w:val="20"/>
                <w:szCs w:val="20"/>
                <w:lang w:eastAsia="es-ES_tradnl"/>
              </w:rPr>
              <w:t>$        755.00</w:t>
            </w:r>
          </w:p>
        </w:tc>
      </w:tr>
      <w:tr w:rsidR="00D55D00" w:rsidRPr="00A818E9" w14:paraId="6D5FE842"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72B738C"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8FC6C45"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6D2658F"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08F1EA2" w14:textId="77777777" w:rsidR="00D55D00" w:rsidRPr="00A818E9" w:rsidRDefault="00D55D00" w:rsidP="00D55D00">
            <w:pPr>
              <w:rPr>
                <w:rFonts w:ascii="Arial" w:hAnsi="Arial" w:cs="Arial"/>
                <w:sz w:val="20"/>
                <w:szCs w:val="20"/>
                <w:lang w:eastAsia="es-ES_tradnl"/>
              </w:rPr>
            </w:pPr>
            <w:r w:rsidRPr="00A818E9">
              <w:rPr>
                <w:rFonts w:ascii="Arial" w:hAnsi="Arial" w:cs="Arial"/>
                <w:sz w:val="20"/>
                <w:szCs w:val="20"/>
                <w:lang w:eastAsia="es-ES_tradnl"/>
              </w:rPr>
              <w:t>COLONIA MERCEDES BARRERA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D96CDC0" w14:textId="77777777" w:rsidR="00D55D00" w:rsidRPr="00A818E9" w:rsidRDefault="00D55D00" w:rsidP="00D55D00">
            <w:pPr>
              <w:jc w:val="center"/>
              <w:rPr>
                <w:rFonts w:ascii="Arial" w:hAnsi="Arial" w:cs="Arial"/>
                <w:sz w:val="20"/>
                <w:szCs w:val="20"/>
                <w:lang w:eastAsia="es-ES_tradnl"/>
              </w:rPr>
            </w:pPr>
            <w:r w:rsidRPr="00A818E9">
              <w:rPr>
                <w:rFonts w:ascii="Arial" w:hAnsi="Arial" w:cs="Arial"/>
                <w:sz w:val="20"/>
                <w:szCs w:val="20"/>
                <w:lang w:eastAsia="es-ES_tradnl"/>
              </w:rPr>
              <w:t>$        755.00</w:t>
            </w:r>
          </w:p>
        </w:tc>
      </w:tr>
      <w:tr w:rsidR="00D55D00" w:rsidRPr="00A818E9" w14:paraId="609D5C8F"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35E2972"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E68C738"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4AF69CA"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87A37EF" w14:textId="77777777" w:rsidR="00D55D00" w:rsidRPr="00A818E9" w:rsidRDefault="00D55D00" w:rsidP="00D55D00">
            <w:pPr>
              <w:jc w:val="center"/>
              <w:rPr>
                <w:rFonts w:ascii="Arial" w:hAnsi="Arial" w:cs="Arial"/>
                <w:b/>
                <w:bCs/>
                <w:sz w:val="20"/>
                <w:szCs w:val="20"/>
                <w:lang w:eastAsia="es-ES_tradnl"/>
              </w:rPr>
            </w:pPr>
            <w:r w:rsidRPr="00A818E9">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3C0A597" w14:textId="77777777" w:rsidR="00D55D00" w:rsidRPr="00A818E9" w:rsidRDefault="00D55D00" w:rsidP="00D55D00">
            <w:pPr>
              <w:jc w:val="center"/>
              <w:rPr>
                <w:rFonts w:ascii="Arial" w:hAnsi="Arial" w:cs="Arial"/>
                <w:sz w:val="20"/>
                <w:szCs w:val="20"/>
                <w:lang w:eastAsia="es-ES_tradnl"/>
              </w:rPr>
            </w:pPr>
            <w:r w:rsidRPr="00A818E9">
              <w:rPr>
                <w:rFonts w:ascii="Arial" w:hAnsi="Arial" w:cs="Arial"/>
                <w:sz w:val="20"/>
                <w:szCs w:val="20"/>
                <w:lang w:eastAsia="es-ES_tradnl"/>
              </w:rPr>
              <w:t>$        755.00</w:t>
            </w:r>
          </w:p>
        </w:tc>
      </w:tr>
    </w:tbl>
    <w:p w14:paraId="0FF4B777" w14:textId="77777777" w:rsidR="006459C0" w:rsidRPr="00DC5CE3" w:rsidRDefault="006459C0" w:rsidP="00F81B19">
      <w:pPr>
        <w:spacing w:line="276" w:lineRule="auto"/>
        <w:rPr>
          <w:rFonts w:ascii="Arial" w:hAnsi="Arial" w:cs="Arial"/>
          <w:b/>
          <w:sz w:val="18"/>
          <w:szCs w:val="18"/>
        </w:rPr>
      </w:pPr>
    </w:p>
    <w:p w14:paraId="3A2EF7B8" w14:textId="77777777" w:rsidR="00110920" w:rsidRPr="00D55D00" w:rsidRDefault="00110920" w:rsidP="00110920">
      <w:pPr>
        <w:jc w:val="right"/>
        <w:rPr>
          <w:rFonts w:eastAsia="Calibri"/>
        </w:rPr>
      </w:pPr>
      <w:r w:rsidRPr="00DC5CE3">
        <w:rPr>
          <w:rFonts w:eastAsia="MS Mincho"/>
          <w:i/>
          <w:iCs/>
          <w:color w:val="0000FF"/>
          <w:sz w:val="18"/>
          <w:szCs w:val="18"/>
          <w:lang w:val="es-MX"/>
        </w:rPr>
        <w:t xml:space="preserve">Tabla reformada </w:t>
      </w:r>
      <w:r w:rsidRPr="00DC5CE3">
        <w:rPr>
          <w:rFonts w:eastAsia="MS Mincho"/>
          <w:i/>
          <w:iCs/>
          <w:color w:val="0000FF"/>
          <w:sz w:val="18"/>
          <w:szCs w:val="18"/>
        </w:rPr>
        <w:t>D</w:t>
      </w:r>
      <w:r w:rsidR="009821E7">
        <w:rPr>
          <w:rFonts w:eastAsia="MS Mincho"/>
          <w:i/>
          <w:iCs/>
          <w:color w:val="0000FF"/>
          <w:sz w:val="18"/>
          <w:szCs w:val="18"/>
        </w:rPr>
        <w:t>.</w:t>
      </w:r>
      <w:r w:rsidRPr="00DC5CE3">
        <w:rPr>
          <w:rFonts w:eastAsia="MS Mincho"/>
          <w:i/>
          <w:iCs/>
          <w:color w:val="0000FF"/>
          <w:sz w:val="18"/>
          <w:szCs w:val="18"/>
        </w:rPr>
        <w:t>O</w:t>
      </w:r>
      <w:r w:rsidR="009821E7">
        <w:rPr>
          <w:rFonts w:eastAsia="MS Mincho"/>
          <w:i/>
          <w:iCs/>
          <w:color w:val="0000FF"/>
          <w:sz w:val="18"/>
          <w:szCs w:val="18"/>
        </w:rPr>
        <w:t>.</w:t>
      </w:r>
      <w:r w:rsidRPr="00DC5CE3">
        <w:rPr>
          <w:rFonts w:eastAsia="MS Mincho"/>
          <w:i/>
          <w:iCs/>
          <w:color w:val="0000FF"/>
          <w:sz w:val="18"/>
          <w:szCs w:val="18"/>
        </w:rPr>
        <w:t xml:space="preserve"> </w:t>
      </w:r>
      <w:r w:rsidR="00E67BFC" w:rsidRPr="00DC5CE3">
        <w:rPr>
          <w:rFonts w:eastAsia="MS Mincho"/>
          <w:i/>
          <w:iCs/>
          <w:color w:val="0000FF"/>
          <w:sz w:val="18"/>
          <w:szCs w:val="18"/>
          <w:lang w:val="es-MX"/>
        </w:rPr>
        <w:t>28</w:t>
      </w:r>
      <w:r w:rsidRPr="00DC5CE3">
        <w:rPr>
          <w:rFonts w:eastAsia="MS Mincho"/>
          <w:i/>
          <w:iCs/>
          <w:color w:val="0000FF"/>
          <w:sz w:val="18"/>
          <w:szCs w:val="18"/>
        </w:rPr>
        <w:t>-12-20</w:t>
      </w:r>
      <w:r w:rsidRPr="00DC5CE3">
        <w:rPr>
          <w:rFonts w:eastAsia="MS Mincho"/>
          <w:i/>
          <w:iCs/>
          <w:color w:val="0000FF"/>
          <w:sz w:val="18"/>
          <w:szCs w:val="18"/>
          <w:lang w:val="es-MX"/>
        </w:rPr>
        <w:t>1</w:t>
      </w:r>
      <w:r w:rsidR="00E67BFC" w:rsidRPr="00DC5CE3">
        <w:rPr>
          <w:rFonts w:eastAsia="MS Mincho"/>
          <w:i/>
          <w:iCs/>
          <w:color w:val="0000FF"/>
          <w:sz w:val="18"/>
          <w:szCs w:val="18"/>
          <w:lang w:val="es-MX"/>
        </w:rPr>
        <w:t>8</w:t>
      </w:r>
      <w:r w:rsidR="00B41270" w:rsidRPr="00DC5CE3">
        <w:rPr>
          <w:rFonts w:eastAsia="MS Mincho"/>
          <w:i/>
          <w:iCs/>
          <w:color w:val="0000FF"/>
          <w:sz w:val="18"/>
          <w:szCs w:val="18"/>
          <w:lang w:val="es-MX"/>
        </w:rPr>
        <w:t>/ 30-12-2019</w:t>
      </w:r>
      <w:r w:rsidR="00D55D00">
        <w:rPr>
          <w:rFonts w:eastAsia="MS Mincho"/>
          <w:i/>
          <w:iCs/>
          <w:color w:val="0000FF"/>
          <w:sz w:val="18"/>
          <w:szCs w:val="18"/>
          <w:lang w:val="es-MX"/>
        </w:rPr>
        <w:t xml:space="preserve">/ </w:t>
      </w:r>
      <w:r w:rsidR="00D55D00" w:rsidRPr="00D55D00">
        <w:rPr>
          <w:rFonts w:eastAsia="MS Mincho"/>
          <w:i/>
          <w:iCs/>
          <w:color w:val="0000FF"/>
          <w:sz w:val="18"/>
          <w:szCs w:val="18"/>
          <w:lang w:val="es-MX"/>
        </w:rPr>
        <w:t>29-12-2021</w:t>
      </w:r>
      <w:r w:rsidR="00D55D00">
        <w:rPr>
          <w:rFonts w:eastAsia="MS Mincho"/>
          <w:i/>
          <w:iCs/>
          <w:color w:val="0000FF"/>
          <w:sz w:val="18"/>
          <w:szCs w:val="18"/>
          <w:lang w:val="es-MX"/>
        </w:rPr>
        <w:t>/ 28-12-</w:t>
      </w:r>
      <w:r w:rsidR="008208D6">
        <w:rPr>
          <w:rFonts w:eastAsia="MS Mincho"/>
          <w:i/>
          <w:iCs/>
          <w:color w:val="0000FF"/>
          <w:sz w:val="18"/>
          <w:szCs w:val="18"/>
          <w:lang w:val="es-MX"/>
        </w:rPr>
        <w:t>20</w:t>
      </w:r>
      <w:r w:rsidR="00D55D00">
        <w:rPr>
          <w:rFonts w:eastAsia="MS Mincho"/>
          <w:i/>
          <w:iCs/>
          <w:color w:val="0000FF"/>
          <w:sz w:val="18"/>
          <w:szCs w:val="18"/>
          <w:lang w:val="es-MX"/>
        </w:rPr>
        <w:t>22</w:t>
      </w:r>
    </w:p>
    <w:p w14:paraId="36E21D1E" w14:textId="77777777" w:rsidR="00E67BFC" w:rsidRPr="00DC5CE3" w:rsidRDefault="00E67BFC" w:rsidP="0072103C">
      <w:pPr>
        <w:rPr>
          <w:rFonts w:ascii="Arial" w:eastAsia="Calibri" w:hAnsi="Arial" w:cs="Arial"/>
          <w:sz w:val="20"/>
          <w:szCs w:val="20"/>
          <w:lang w:eastAsia="en-US"/>
        </w:rPr>
      </w:pPr>
    </w:p>
    <w:p w14:paraId="1B83E87C" w14:textId="77777777" w:rsidR="00F81B19" w:rsidRPr="00DC5CE3" w:rsidRDefault="00F81B19" w:rsidP="00F81B19">
      <w:pPr>
        <w:rPr>
          <w:rFonts w:ascii="Arial" w:hAnsi="Arial" w:cs="Arial"/>
          <w:b/>
          <w:sz w:val="18"/>
          <w:szCs w:val="18"/>
        </w:rPr>
      </w:pPr>
      <w:r w:rsidRPr="00DC5CE3">
        <w:rPr>
          <w:rFonts w:ascii="Arial" w:hAnsi="Arial" w:cs="Arial"/>
          <w:b/>
          <w:sz w:val="18"/>
          <w:szCs w:val="18"/>
        </w:rPr>
        <w:lastRenderedPageBreak/>
        <w:t>SECCIÓN 11</w:t>
      </w:r>
    </w:p>
    <w:p w14:paraId="2E7A95B2" w14:textId="77777777" w:rsidR="00E67BFC" w:rsidRPr="00DC5CE3" w:rsidRDefault="00E67BFC" w:rsidP="00F81B19">
      <w:pPr>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7"/>
        <w:gridCol w:w="1118"/>
        <w:gridCol w:w="994"/>
        <w:gridCol w:w="3771"/>
        <w:gridCol w:w="2579"/>
      </w:tblGrid>
      <w:tr w:rsidR="00D55D00" w:rsidRPr="00A818E9" w14:paraId="2B9D117A" w14:textId="77777777" w:rsidTr="00D55D00">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CD8D6E" w14:textId="77777777" w:rsidR="00D55D00" w:rsidRPr="00A818E9" w:rsidRDefault="00D55D00" w:rsidP="00D55D00">
            <w:pPr>
              <w:jc w:val="center"/>
              <w:rPr>
                <w:rFonts w:ascii="Arial" w:hAnsi="Arial" w:cs="Arial"/>
                <w:b/>
                <w:bCs/>
                <w:sz w:val="20"/>
                <w:szCs w:val="20"/>
                <w:lang w:eastAsia="es-ES_tradnl"/>
              </w:rPr>
            </w:pPr>
            <w:r w:rsidRPr="00A818E9">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7BB77E8A" w14:textId="77777777" w:rsidR="00D55D00" w:rsidRPr="00A818E9" w:rsidRDefault="00D55D00" w:rsidP="00D55D00">
            <w:pPr>
              <w:jc w:val="center"/>
              <w:rPr>
                <w:rFonts w:ascii="Arial" w:hAnsi="Arial" w:cs="Arial"/>
                <w:b/>
                <w:bCs/>
                <w:sz w:val="20"/>
                <w:szCs w:val="20"/>
                <w:lang w:eastAsia="es-ES_tradnl"/>
              </w:rPr>
            </w:pPr>
            <w:r w:rsidRPr="00A818E9">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497E5C35" w14:textId="77777777" w:rsidR="00D55D00" w:rsidRPr="00A818E9" w:rsidRDefault="00D55D00" w:rsidP="00D55D00">
            <w:pPr>
              <w:jc w:val="center"/>
              <w:rPr>
                <w:rFonts w:ascii="Arial" w:hAnsi="Arial" w:cs="Arial"/>
                <w:b/>
                <w:bCs/>
                <w:sz w:val="20"/>
                <w:szCs w:val="20"/>
                <w:lang w:eastAsia="es-ES_tradnl"/>
              </w:rPr>
            </w:pPr>
            <w:r w:rsidRPr="00A818E9">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A442A3" w14:textId="77777777" w:rsidR="00D55D00" w:rsidRPr="00A818E9" w:rsidRDefault="00D55D00" w:rsidP="00D55D00">
            <w:pPr>
              <w:jc w:val="center"/>
              <w:rPr>
                <w:rFonts w:ascii="Arial" w:hAnsi="Arial" w:cs="Arial"/>
                <w:b/>
                <w:bCs/>
                <w:sz w:val="20"/>
                <w:szCs w:val="20"/>
                <w:lang w:eastAsia="es-ES_tradnl"/>
              </w:rPr>
            </w:pPr>
            <w:r w:rsidRPr="00A818E9">
              <w:rPr>
                <w:rFonts w:ascii="Arial" w:hAnsi="Arial" w:cs="Arial"/>
                <w:b/>
                <w:bCs/>
                <w:sz w:val="20"/>
                <w:szCs w:val="20"/>
                <w:lang w:eastAsia="es-ES_tradnl"/>
              </w:rPr>
              <w:t>VALOR UNITARIO POR M2</w:t>
            </w:r>
          </w:p>
        </w:tc>
      </w:tr>
      <w:tr w:rsidR="00D55D00" w:rsidRPr="00A818E9" w14:paraId="491D8A6C" w14:textId="77777777" w:rsidTr="00D55D00">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43B439E1" w14:textId="77777777" w:rsidR="00D55D00" w:rsidRPr="00A818E9" w:rsidRDefault="00D55D00" w:rsidP="00D55D00">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741D4E4B" w14:textId="77777777" w:rsidR="00D55D00" w:rsidRPr="00A818E9" w:rsidRDefault="00D55D00" w:rsidP="00D55D00">
            <w:pPr>
              <w:jc w:val="center"/>
              <w:rPr>
                <w:rFonts w:ascii="Arial" w:hAnsi="Arial" w:cs="Arial"/>
                <w:b/>
                <w:bCs/>
                <w:sz w:val="20"/>
                <w:szCs w:val="20"/>
                <w:lang w:eastAsia="es-ES_tradnl"/>
              </w:rPr>
            </w:pPr>
            <w:r w:rsidRPr="00A818E9">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2351801E" w14:textId="77777777" w:rsidR="00D55D00" w:rsidRPr="00A818E9" w:rsidRDefault="00D55D00" w:rsidP="00D55D00">
            <w:pPr>
              <w:jc w:val="center"/>
              <w:rPr>
                <w:rFonts w:ascii="Arial" w:hAnsi="Arial" w:cs="Arial"/>
                <w:b/>
                <w:bCs/>
                <w:sz w:val="20"/>
                <w:szCs w:val="20"/>
                <w:lang w:eastAsia="es-ES_tradnl"/>
              </w:rPr>
            </w:pPr>
            <w:r w:rsidRPr="00A818E9">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08ACD5E5" w14:textId="77777777" w:rsidR="00D55D00" w:rsidRPr="00A818E9" w:rsidRDefault="00D55D00" w:rsidP="00D55D00">
            <w:pP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6996613F" w14:textId="77777777" w:rsidR="00D55D00" w:rsidRPr="00A818E9" w:rsidRDefault="00D55D00" w:rsidP="00D55D00">
            <w:pPr>
              <w:jc w:val="center"/>
              <w:rPr>
                <w:rFonts w:ascii="Arial" w:hAnsi="Arial" w:cs="Arial"/>
                <w:b/>
                <w:bCs/>
                <w:sz w:val="20"/>
                <w:szCs w:val="20"/>
                <w:lang w:eastAsia="es-ES_tradnl"/>
              </w:rPr>
            </w:pPr>
          </w:p>
        </w:tc>
      </w:tr>
      <w:tr w:rsidR="00D55D00" w:rsidRPr="00A818E9" w14:paraId="58896EF8"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D543797"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2E553F9"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2D37988"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5EA3CD5" w14:textId="77777777" w:rsidR="00D55D00" w:rsidRPr="00A818E9" w:rsidRDefault="00D55D00" w:rsidP="00D55D00">
            <w:pPr>
              <w:rPr>
                <w:rFonts w:ascii="Arial" w:hAnsi="Arial" w:cs="Arial"/>
                <w:sz w:val="20"/>
                <w:szCs w:val="20"/>
                <w:lang w:eastAsia="es-ES_tradnl"/>
              </w:rPr>
            </w:pPr>
            <w:r>
              <w:rPr>
                <w:rFonts w:ascii="Arial" w:hAnsi="Arial" w:cs="Arial"/>
                <w:sz w:val="20"/>
                <w:szCs w:val="20"/>
                <w:lang w:eastAsia="es-ES_tradnl"/>
              </w:rPr>
              <w:t>COLONIA CASTILLA CÁ</w:t>
            </w:r>
            <w:r w:rsidRPr="00A818E9">
              <w:rPr>
                <w:rFonts w:ascii="Arial" w:hAnsi="Arial" w:cs="Arial"/>
                <w:sz w:val="20"/>
                <w:szCs w:val="20"/>
                <w:lang w:eastAsia="es-ES_tradnl"/>
              </w:rPr>
              <w:t>MARA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62C9CD4" w14:textId="77777777" w:rsidR="00D55D00" w:rsidRPr="00A818E9" w:rsidRDefault="00D55D00" w:rsidP="00D55D00">
            <w:pPr>
              <w:jc w:val="center"/>
              <w:rPr>
                <w:rFonts w:ascii="Arial" w:hAnsi="Arial" w:cs="Arial"/>
                <w:sz w:val="20"/>
                <w:szCs w:val="20"/>
                <w:lang w:eastAsia="es-ES_tradnl"/>
              </w:rPr>
            </w:pPr>
            <w:r w:rsidRPr="00A818E9">
              <w:rPr>
                <w:rFonts w:ascii="Arial" w:hAnsi="Arial" w:cs="Arial"/>
                <w:sz w:val="20"/>
                <w:szCs w:val="20"/>
                <w:lang w:eastAsia="es-ES_tradnl"/>
              </w:rPr>
              <w:t>$        755.00</w:t>
            </w:r>
          </w:p>
        </w:tc>
      </w:tr>
      <w:tr w:rsidR="00D55D00" w:rsidRPr="00A818E9" w14:paraId="5F75C5CE"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B7306E6"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6DC611F"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F86CB9B"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13E087E" w14:textId="77777777" w:rsidR="00D55D00" w:rsidRPr="00A818E9" w:rsidRDefault="00D55D00" w:rsidP="00D55D00">
            <w:pPr>
              <w:rPr>
                <w:rFonts w:ascii="Arial" w:hAnsi="Arial" w:cs="Arial"/>
                <w:sz w:val="20"/>
                <w:szCs w:val="20"/>
                <w:lang w:eastAsia="es-ES_tradnl"/>
              </w:rPr>
            </w:pPr>
            <w:r w:rsidRPr="00A818E9">
              <w:rPr>
                <w:rFonts w:ascii="Arial" w:hAnsi="Arial" w:cs="Arial"/>
                <w:sz w:val="20"/>
                <w:szCs w:val="20"/>
                <w:lang w:eastAsia="es-ES_tradnl"/>
              </w:rPr>
              <w:t>COLONIA CIRCUITO COLONIAS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3D8CE78" w14:textId="77777777" w:rsidR="00D55D00" w:rsidRPr="00A818E9" w:rsidRDefault="00D55D00" w:rsidP="00D55D00">
            <w:pPr>
              <w:jc w:val="center"/>
              <w:rPr>
                <w:rFonts w:ascii="Arial" w:hAnsi="Arial" w:cs="Arial"/>
                <w:sz w:val="20"/>
                <w:szCs w:val="20"/>
                <w:lang w:eastAsia="es-ES_tradnl"/>
              </w:rPr>
            </w:pPr>
            <w:r w:rsidRPr="00A818E9">
              <w:rPr>
                <w:rFonts w:ascii="Arial" w:hAnsi="Arial" w:cs="Arial"/>
                <w:sz w:val="20"/>
                <w:szCs w:val="20"/>
                <w:lang w:eastAsia="es-ES_tradnl"/>
              </w:rPr>
              <w:t>$        755.00</w:t>
            </w:r>
          </w:p>
        </w:tc>
      </w:tr>
      <w:tr w:rsidR="00D55D00" w:rsidRPr="00A818E9" w14:paraId="23346F5D"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432658C"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C6E9369"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919FE09"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5335F69" w14:textId="77777777" w:rsidR="00D55D00" w:rsidRPr="00A818E9" w:rsidRDefault="00D55D00" w:rsidP="00D55D00">
            <w:pPr>
              <w:rPr>
                <w:rFonts w:ascii="Arial" w:hAnsi="Arial" w:cs="Arial"/>
                <w:sz w:val="20"/>
                <w:szCs w:val="20"/>
                <w:lang w:eastAsia="es-ES_tradnl"/>
              </w:rPr>
            </w:pPr>
            <w:r w:rsidRPr="00A818E9">
              <w:rPr>
                <w:rFonts w:ascii="Arial" w:hAnsi="Arial" w:cs="Arial"/>
                <w:sz w:val="20"/>
                <w:szCs w:val="20"/>
                <w:lang w:eastAsia="es-ES_tradnl"/>
              </w:rPr>
              <w:t>COLONIA LIBERTAD</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EE00533" w14:textId="77777777" w:rsidR="00D55D00" w:rsidRPr="00A818E9" w:rsidRDefault="00D55D00" w:rsidP="00D55D00">
            <w:pPr>
              <w:jc w:val="center"/>
              <w:rPr>
                <w:rFonts w:ascii="Arial" w:hAnsi="Arial" w:cs="Arial"/>
                <w:sz w:val="20"/>
                <w:szCs w:val="20"/>
                <w:lang w:eastAsia="es-ES_tradnl"/>
              </w:rPr>
            </w:pPr>
            <w:r w:rsidRPr="00A818E9">
              <w:rPr>
                <w:rFonts w:ascii="Arial" w:hAnsi="Arial" w:cs="Arial"/>
                <w:sz w:val="20"/>
                <w:szCs w:val="20"/>
                <w:lang w:eastAsia="es-ES_tradnl"/>
              </w:rPr>
              <w:t>$        755.00</w:t>
            </w:r>
          </w:p>
        </w:tc>
      </w:tr>
      <w:tr w:rsidR="00D55D00" w:rsidRPr="00A818E9" w14:paraId="1CAA3032"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DA103C0"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519A2BC"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384D2CD"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997C768" w14:textId="77777777" w:rsidR="00D55D00" w:rsidRPr="00A818E9" w:rsidRDefault="00D55D00" w:rsidP="00D55D00">
            <w:pPr>
              <w:rPr>
                <w:rFonts w:ascii="Arial" w:hAnsi="Arial" w:cs="Arial"/>
                <w:sz w:val="20"/>
                <w:szCs w:val="20"/>
                <w:lang w:eastAsia="es-ES_tradnl"/>
              </w:rPr>
            </w:pPr>
            <w:r w:rsidRPr="00A818E9">
              <w:rPr>
                <w:rFonts w:ascii="Arial" w:hAnsi="Arial" w:cs="Arial"/>
                <w:sz w:val="20"/>
                <w:szCs w:val="20"/>
                <w:lang w:eastAsia="es-ES_tradnl"/>
              </w:rPr>
              <w:t>COLONIA MULSAY</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EC9BED0" w14:textId="77777777" w:rsidR="00D55D00" w:rsidRPr="00A818E9" w:rsidRDefault="00D55D00" w:rsidP="00D55D00">
            <w:pPr>
              <w:jc w:val="center"/>
              <w:rPr>
                <w:rFonts w:ascii="Arial" w:hAnsi="Arial" w:cs="Arial"/>
                <w:sz w:val="20"/>
                <w:szCs w:val="20"/>
                <w:lang w:eastAsia="es-ES_tradnl"/>
              </w:rPr>
            </w:pPr>
            <w:r w:rsidRPr="00A818E9">
              <w:rPr>
                <w:rFonts w:ascii="Arial" w:hAnsi="Arial" w:cs="Arial"/>
                <w:sz w:val="20"/>
                <w:szCs w:val="20"/>
                <w:lang w:eastAsia="es-ES_tradnl"/>
              </w:rPr>
              <w:t>$        845.00</w:t>
            </w:r>
          </w:p>
        </w:tc>
      </w:tr>
      <w:tr w:rsidR="00D55D00" w:rsidRPr="00A818E9" w14:paraId="43CDE708"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807A0BE"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7AE63CD"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83793F4"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733C15E" w14:textId="77777777" w:rsidR="00D55D00" w:rsidRPr="00A818E9" w:rsidRDefault="00D55D00" w:rsidP="00D55D00">
            <w:pPr>
              <w:rPr>
                <w:rFonts w:ascii="Arial" w:hAnsi="Arial" w:cs="Arial"/>
                <w:sz w:val="20"/>
                <w:szCs w:val="20"/>
                <w:lang w:eastAsia="es-ES_tradnl"/>
              </w:rPr>
            </w:pPr>
            <w:r>
              <w:rPr>
                <w:rFonts w:ascii="Arial" w:hAnsi="Arial" w:cs="Arial"/>
                <w:sz w:val="20"/>
                <w:szCs w:val="20"/>
                <w:lang w:eastAsia="es-ES_tradnl"/>
              </w:rPr>
              <w:t>COLONIA NUEVA SAMBULÁ</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78E292A" w14:textId="77777777" w:rsidR="00D55D00" w:rsidRPr="00A818E9" w:rsidRDefault="00D55D00" w:rsidP="00D55D00">
            <w:pPr>
              <w:jc w:val="center"/>
              <w:rPr>
                <w:rFonts w:ascii="Arial" w:hAnsi="Arial" w:cs="Arial"/>
                <w:sz w:val="20"/>
                <w:szCs w:val="20"/>
                <w:lang w:eastAsia="es-ES_tradnl"/>
              </w:rPr>
            </w:pPr>
            <w:r w:rsidRPr="00A818E9">
              <w:rPr>
                <w:rFonts w:ascii="Arial" w:hAnsi="Arial" w:cs="Arial"/>
                <w:sz w:val="20"/>
                <w:szCs w:val="20"/>
                <w:lang w:eastAsia="es-ES_tradnl"/>
              </w:rPr>
              <w:t>$        755.00</w:t>
            </w:r>
          </w:p>
        </w:tc>
      </w:tr>
      <w:tr w:rsidR="00D55D00" w:rsidRPr="00A818E9" w14:paraId="5C340C8D"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D24EF47"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CFC5AAD"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82F5732"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B30E36A" w14:textId="77777777" w:rsidR="00D55D00" w:rsidRPr="00A818E9" w:rsidRDefault="00D55D00" w:rsidP="00D55D00">
            <w:pPr>
              <w:rPr>
                <w:rFonts w:ascii="Arial" w:hAnsi="Arial" w:cs="Arial"/>
                <w:sz w:val="20"/>
                <w:szCs w:val="20"/>
                <w:lang w:eastAsia="es-ES_tradnl"/>
              </w:rPr>
            </w:pPr>
            <w:r w:rsidRPr="00A818E9">
              <w:rPr>
                <w:rFonts w:ascii="Arial" w:hAnsi="Arial" w:cs="Arial"/>
                <w:sz w:val="20"/>
                <w:szCs w:val="20"/>
                <w:lang w:eastAsia="es-ES_tradnl"/>
              </w:rPr>
              <w:t>COLONIA OBRERA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D9159EF" w14:textId="77777777" w:rsidR="00D55D00" w:rsidRPr="00A818E9" w:rsidRDefault="00D55D00" w:rsidP="00D55D00">
            <w:pPr>
              <w:jc w:val="center"/>
              <w:rPr>
                <w:rFonts w:ascii="Arial" w:hAnsi="Arial" w:cs="Arial"/>
                <w:sz w:val="20"/>
                <w:szCs w:val="20"/>
                <w:lang w:eastAsia="es-ES_tradnl"/>
              </w:rPr>
            </w:pPr>
            <w:r w:rsidRPr="00A818E9">
              <w:rPr>
                <w:rFonts w:ascii="Arial" w:hAnsi="Arial" w:cs="Arial"/>
                <w:sz w:val="20"/>
                <w:szCs w:val="20"/>
                <w:lang w:eastAsia="es-ES_tradnl"/>
              </w:rPr>
              <w:t>$        755.00</w:t>
            </w:r>
          </w:p>
        </w:tc>
      </w:tr>
      <w:tr w:rsidR="00D55D00" w:rsidRPr="00A818E9" w14:paraId="69E43A6A"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3D2582F"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78DF08B"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B51ECCC"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0F621F5" w14:textId="77777777" w:rsidR="00D55D00" w:rsidRPr="00A818E9" w:rsidRDefault="00D55D00" w:rsidP="00D55D00">
            <w:pPr>
              <w:rPr>
                <w:rFonts w:ascii="Arial" w:hAnsi="Arial" w:cs="Arial"/>
                <w:sz w:val="20"/>
                <w:szCs w:val="20"/>
                <w:lang w:eastAsia="es-ES_tradnl"/>
              </w:rPr>
            </w:pPr>
            <w:r>
              <w:rPr>
                <w:rFonts w:ascii="Arial" w:hAnsi="Arial" w:cs="Arial"/>
                <w:sz w:val="20"/>
                <w:szCs w:val="20"/>
                <w:lang w:eastAsia="es-ES_tradnl"/>
              </w:rPr>
              <w:t>COLONIA SAMBULÁ</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D81714B" w14:textId="77777777" w:rsidR="00D55D00" w:rsidRPr="00A818E9" w:rsidRDefault="00D55D00" w:rsidP="00D55D00">
            <w:pPr>
              <w:jc w:val="center"/>
              <w:rPr>
                <w:rFonts w:ascii="Arial" w:hAnsi="Arial" w:cs="Arial"/>
                <w:sz w:val="20"/>
                <w:szCs w:val="20"/>
                <w:lang w:eastAsia="es-ES_tradnl"/>
              </w:rPr>
            </w:pPr>
            <w:r w:rsidRPr="00A818E9">
              <w:rPr>
                <w:rFonts w:ascii="Arial" w:hAnsi="Arial" w:cs="Arial"/>
                <w:sz w:val="20"/>
                <w:szCs w:val="20"/>
                <w:lang w:eastAsia="es-ES_tradnl"/>
              </w:rPr>
              <w:t>$        755.00</w:t>
            </w:r>
          </w:p>
        </w:tc>
      </w:tr>
      <w:tr w:rsidR="00D55D00" w:rsidRPr="00A818E9" w14:paraId="4A853F53" w14:textId="77777777" w:rsidTr="009821E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3A1D6BC"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2B7EF86"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56C99A9"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24FA1CA" w14:textId="77777777" w:rsidR="00D55D00" w:rsidRPr="00A818E9" w:rsidRDefault="00D55D00" w:rsidP="00D55D00">
            <w:pPr>
              <w:rPr>
                <w:rFonts w:ascii="Arial" w:hAnsi="Arial" w:cs="Arial"/>
                <w:sz w:val="20"/>
                <w:szCs w:val="20"/>
                <w:lang w:eastAsia="es-ES_tradnl"/>
              </w:rPr>
            </w:pPr>
            <w:r w:rsidRPr="00A818E9">
              <w:rPr>
                <w:rFonts w:ascii="Arial" w:hAnsi="Arial" w:cs="Arial"/>
                <w:sz w:val="20"/>
                <w:szCs w:val="20"/>
                <w:lang w:eastAsia="es-ES_tradnl"/>
              </w:rPr>
              <w:t>FRACC. LOMAS DEL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3FEA178" w14:textId="77777777" w:rsidR="00D55D00" w:rsidRPr="00A818E9" w:rsidRDefault="00D55D00" w:rsidP="00D55D00">
            <w:pPr>
              <w:jc w:val="center"/>
              <w:rPr>
                <w:rFonts w:ascii="Arial" w:hAnsi="Arial" w:cs="Arial"/>
                <w:sz w:val="20"/>
                <w:szCs w:val="20"/>
                <w:lang w:eastAsia="es-ES_tradnl"/>
              </w:rPr>
            </w:pPr>
            <w:r w:rsidRPr="00A818E9">
              <w:rPr>
                <w:rFonts w:ascii="Arial" w:hAnsi="Arial" w:cs="Arial"/>
                <w:sz w:val="20"/>
                <w:szCs w:val="20"/>
                <w:lang w:eastAsia="es-ES_tradnl"/>
              </w:rPr>
              <w:t>$        755.00</w:t>
            </w:r>
          </w:p>
        </w:tc>
      </w:tr>
      <w:tr w:rsidR="00D55D00" w:rsidRPr="00A818E9" w14:paraId="7A6A7E2D" w14:textId="77777777" w:rsidTr="009821E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DB3EF9" w14:textId="77777777" w:rsidR="00D55D00" w:rsidRPr="00A818E9" w:rsidRDefault="00D55D00"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A0BBEE9" w14:textId="77777777" w:rsidR="00D55D00" w:rsidRPr="00A818E9" w:rsidRDefault="00D55D00"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FA7AC36" w14:textId="77777777" w:rsidR="00D55D00" w:rsidRPr="00A818E9" w:rsidRDefault="00D55D00"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6E867CF7" w14:textId="77777777" w:rsidR="00D55D00" w:rsidRPr="00A818E9" w:rsidRDefault="00D55D00" w:rsidP="00D55D00">
            <w:pPr>
              <w:rPr>
                <w:rFonts w:ascii="Arial" w:hAnsi="Arial" w:cs="Arial"/>
                <w:sz w:val="20"/>
                <w:szCs w:val="20"/>
                <w:lang w:eastAsia="es-ES_tradnl"/>
              </w:rPr>
            </w:pPr>
            <w:r w:rsidRPr="00A818E9">
              <w:rPr>
                <w:rFonts w:ascii="Arial" w:hAnsi="Arial" w:cs="Arial"/>
                <w:sz w:val="20"/>
                <w:szCs w:val="20"/>
                <w:lang w:eastAsia="es-ES_tradnl"/>
              </w:rPr>
              <w:t>FRACC. LOS REYES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874F868" w14:textId="77777777" w:rsidR="00D55D00" w:rsidRPr="00A818E9" w:rsidRDefault="00D55D00" w:rsidP="00D55D00">
            <w:pPr>
              <w:jc w:val="center"/>
              <w:rPr>
                <w:rFonts w:ascii="Arial" w:hAnsi="Arial" w:cs="Arial"/>
                <w:sz w:val="20"/>
                <w:szCs w:val="20"/>
                <w:lang w:eastAsia="es-ES_tradnl"/>
              </w:rPr>
            </w:pPr>
            <w:r w:rsidRPr="00A818E9">
              <w:rPr>
                <w:rFonts w:ascii="Arial" w:hAnsi="Arial" w:cs="Arial"/>
                <w:sz w:val="20"/>
                <w:szCs w:val="20"/>
                <w:lang w:eastAsia="es-ES_tradnl"/>
              </w:rPr>
              <w:t>$        755.00</w:t>
            </w:r>
          </w:p>
        </w:tc>
      </w:tr>
      <w:tr w:rsidR="00D55D00" w:rsidRPr="00A818E9" w14:paraId="43CFE350" w14:textId="77777777" w:rsidTr="00D55D0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7780BA" w14:textId="77777777" w:rsidR="00D55D00" w:rsidRPr="00A818E9" w:rsidRDefault="00D55D00"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D924D7E" w14:textId="77777777" w:rsidR="00D55D00" w:rsidRPr="00A818E9" w:rsidRDefault="00D55D00"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0B3A029" w14:textId="77777777" w:rsidR="00D55D00" w:rsidRPr="00A818E9" w:rsidRDefault="00D55D00"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56140003" w14:textId="77777777" w:rsidR="00D55D00" w:rsidRPr="00A818E9" w:rsidRDefault="00D55D00" w:rsidP="00D55D00">
            <w:pPr>
              <w:rPr>
                <w:rFonts w:ascii="Arial" w:hAnsi="Arial" w:cs="Arial"/>
                <w:sz w:val="20"/>
                <w:szCs w:val="20"/>
                <w:lang w:eastAsia="es-ES_tradnl"/>
              </w:rPr>
            </w:pPr>
            <w:r w:rsidRPr="00A818E9">
              <w:rPr>
                <w:rFonts w:ascii="Arial" w:hAnsi="Arial" w:cs="Arial"/>
                <w:sz w:val="20"/>
                <w:szCs w:val="20"/>
                <w:lang w:eastAsia="es-ES_tradnl"/>
              </w:rPr>
              <w:t>FRACC. MANZANA 115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5158FE" w14:textId="77777777" w:rsidR="00D55D00" w:rsidRPr="00A818E9" w:rsidRDefault="00D55D00" w:rsidP="00D55D00">
            <w:pPr>
              <w:jc w:val="center"/>
              <w:rPr>
                <w:rFonts w:ascii="Arial" w:hAnsi="Arial" w:cs="Arial"/>
                <w:sz w:val="20"/>
                <w:szCs w:val="20"/>
                <w:lang w:eastAsia="es-ES_tradnl"/>
              </w:rPr>
            </w:pPr>
            <w:r w:rsidRPr="00A818E9">
              <w:rPr>
                <w:rFonts w:ascii="Arial" w:hAnsi="Arial" w:cs="Arial"/>
                <w:sz w:val="20"/>
                <w:szCs w:val="20"/>
                <w:lang w:eastAsia="es-ES_tradnl"/>
              </w:rPr>
              <w:t>$        755.00</w:t>
            </w:r>
          </w:p>
        </w:tc>
      </w:tr>
      <w:tr w:rsidR="00D55D00" w:rsidRPr="00A818E9" w14:paraId="7934BB0C"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9504224"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7061CE5"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08F516A"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5330948" w14:textId="77777777" w:rsidR="00D55D00" w:rsidRPr="00A818E9" w:rsidRDefault="00D55D00" w:rsidP="00D55D00">
            <w:pPr>
              <w:rPr>
                <w:rFonts w:ascii="Arial" w:hAnsi="Arial" w:cs="Arial"/>
                <w:sz w:val="20"/>
                <w:szCs w:val="20"/>
                <w:lang w:eastAsia="es-ES_tradnl"/>
              </w:rPr>
            </w:pPr>
            <w:r w:rsidRPr="00A818E9">
              <w:rPr>
                <w:rFonts w:ascii="Arial" w:hAnsi="Arial" w:cs="Arial"/>
                <w:sz w:val="20"/>
                <w:szCs w:val="20"/>
                <w:lang w:eastAsia="es-ES_tradnl"/>
              </w:rPr>
              <w:t>FRACC. NUEVA OBRERA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1F7C45B" w14:textId="77777777" w:rsidR="00D55D00" w:rsidRPr="00A818E9" w:rsidRDefault="00D55D00" w:rsidP="00D55D00">
            <w:pPr>
              <w:jc w:val="center"/>
              <w:rPr>
                <w:rFonts w:ascii="Arial" w:hAnsi="Arial" w:cs="Arial"/>
                <w:sz w:val="20"/>
                <w:szCs w:val="20"/>
                <w:lang w:eastAsia="es-ES_tradnl"/>
              </w:rPr>
            </w:pPr>
            <w:r w:rsidRPr="00A818E9">
              <w:rPr>
                <w:rFonts w:ascii="Arial" w:hAnsi="Arial" w:cs="Arial"/>
                <w:sz w:val="20"/>
                <w:szCs w:val="20"/>
                <w:lang w:eastAsia="es-ES_tradnl"/>
              </w:rPr>
              <w:t>$        755.00</w:t>
            </w:r>
          </w:p>
        </w:tc>
      </w:tr>
      <w:tr w:rsidR="00D55D00" w:rsidRPr="00A818E9" w14:paraId="4E2C554A"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6F8B7BD"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EADBB95"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A020897"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B104AF2" w14:textId="77777777" w:rsidR="00D55D00" w:rsidRPr="00A818E9" w:rsidRDefault="00D55D00" w:rsidP="00D55D00">
            <w:pPr>
              <w:rPr>
                <w:rFonts w:ascii="Arial" w:hAnsi="Arial" w:cs="Arial"/>
                <w:sz w:val="20"/>
                <w:szCs w:val="20"/>
                <w:lang w:eastAsia="es-ES_tradnl"/>
              </w:rPr>
            </w:pPr>
            <w:r w:rsidRPr="00A818E9">
              <w:rPr>
                <w:rFonts w:ascii="Arial" w:hAnsi="Arial" w:cs="Arial"/>
                <w:sz w:val="20"/>
                <w:szCs w:val="20"/>
                <w:lang w:eastAsia="es-ES_tradnl"/>
              </w:rPr>
              <w:t>FRACC. PEDREGALES DE CIRCUITO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B17E155" w14:textId="77777777" w:rsidR="00D55D00" w:rsidRPr="00A818E9" w:rsidRDefault="00D55D00" w:rsidP="00D55D00">
            <w:pPr>
              <w:jc w:val="center"/>
              <w:rPr>
                <w:rFonts w:ascii="Arial" w:hAnsi="Arial" w:cs="Arial"/>
                <w:sz w:val="20"/>
                <w:szCs w:val="20"/>
                <w:lang w:eastAsia="es-ES_tradnl"/>
              </w:rPr>
            </w:pPr>
            <w:r w:rsidRPr="00A818E9">
              <w:rPr>
                <w:rFonts w:ascii="Arial" w:hAnsi="Arial" w:cs="Arial"/>
                <w:sz w:val="20"/>
                <w:szCs w:val="20"/>
                <w:lang w:eastAsia="es-ES_tradnl"/>
              </w:rPr>
              <w:t>$        755.00</w:t>
            </w:r>
          </w:p>
        </w:tc>
      </w:tr>
      <w:tr w:rsidR="00D55D00" w:rsidRPr="00A818E9" w14:paraId="09787876"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5D0E8CD"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A7FD00D"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45D3273"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6655AAA" w14:textId="77777777" w:rsidR="00D55D00" w:rsidRPr="00A818E9" w:rsidRDefault="00D55D00" w:rsidP="00D55D00">
            <w:pPr>
              <w:rPr>
                <w:rFonts w:ascii="Arial" w:hAnsi="Arial" w:cs="Arial"/>
                <w:sz w:val="20"/>
                <w:szCs w:val="20"/>
                <w:lang w:eastAsia="es-ES_tradnl"/>
              </w:rPr>
            </w:pPr>
            <w:r w:rsidRPr="00A818E9">
              <w:rPr>
                <w:rFonts w:ascii="Arial" w:hAnsi="Arial" w:cs="Arial"/>
                <w:sz w:val="20"/>
                <w:szCs w:val="20"/>
                <w:lang w:eastAsia="es-ES_tradnl"/>
              </w:rPr>
              <w:t>FRACC. RENACIMIENTO 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9541362" w14:textId="77777777" w:rsidR="00D55D00" w:rsidRPr="00A818E9" w:rsidRDefault="00D55D00" w:rsidP="00D55D00">
            <w:pPr>
              <w:jc w:val="center"/>
              <w:rPr>
                <w:rFonts w:ascii="Arial" w:hAnsi="Arial" w:cs="Arial"/>
                <w:sz w:val="20"/>
                <w:szCs w:val="20"/>
                <w:lang w:eastAsia="es-ES_tradnl"/>
              </w:rPr>
            </w:pPr>
            <w:r w:rsidRPr="00A818E9">
              <w:rPr>
                <w:rFonts w:ascii="Arial" w:hAnsi="Arial" w:cs="Arial"/>
                <w:sz w:val="20"/>
                <w:szCs w:val="20"/>
                <w:lang w:eastAsia="es-ES_tradnl"/>
              </w:rPr>
              <w:t>$        755.00</w:t>
            </w:r>
          </w:p>
        </w:tc>
      </w:tr>
      <w:tr w:rsidR="00D55D00" w:rsidRPr="00A818E9" w14:paraId="5C58E39F"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DB202E2"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12584E5"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7683B80"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4BF966E" w14:textId="77777777" w:rsidR="00D55D00" w:rsidRPr="00A818E9" w:rsidRDefault="00D55D00" w:rsidP="00D55D00">
            <w:pPr>
              <w:rPr>
                <w:rFonts w:ascii="Arial" w:hAnsi="Arial" w:cs="Arial"/>
                <w:sz w:val="20"/>
                <w:szCs w:val="20"/>
                <w:lang w:eastAsia="es-ES_tradnl"/>
              </w:rPr>
            </w:pPr>
            <w:r>
              <w:rPr>
                <w:rFonts w:ascii="Arial" w:hAnsi="Arial" w:cs="Arial"/>
                <w:sz w:val="20"/>
                <w:szCs w:val="20"/>
                <w:lang w:eastAsia="es-ES_tradnl"/>
              </w:rPr>
              <w:t>FRACC. SANTA MARÍ</w:t>
            </w:r>
            <w:r w:rsidRPr="00A818E9">
              <w:rPr>
                <w:rFonts w:ascii="Arial" w:hAnsi="Arial" w:cs="Arial"/>
                <w:sz w:val="20"/>
                <w:szCs w:val="20"/>
                <w:lang w:eastAsia="es-ES_tradnl"/>
              </w:rPr>
              <w:t>A DE GUADALUPE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4FB00C1" w14:textId="77777777" w:rsidR="00D55D00" w:rsidRPr="00A818E9" w:rsidRDefault="00D55D00" w:rsidP="00D55D00">
            <w:pPr>
              <w:jc w:val="center"/>
              <w:rPr>
                <w:rFonts w:ascii="Arial" w:hAnsi="Arial" w:cs="Arial"/>
                <w:sz w:val="20"/>
                <w:szCs w:val="20"/>
                <w:lang w:eastAsia="es-ES_tradnl"/>
              </w:rPr>
            </w:pPr>
            <w:r w:rsidRPr="00A818E9">
              <w:rPr>
                <w:rFonts w:ascii="Arial" w:hAnsi="Arial" w:cs="Arial"/>
                <w:sz w:val="20"/>
                <w:szCs w:val="20"/>
                <w:lang w:eastAsia="es-ES_tradnl"/>
              </w:rPr>
              <w:t>$        755.00</w:t>
            </w:r>
          </w:p>
        </w:tc>
      </w:tr>
      <w:tr w:rsidR="00D55D00" w:rsidRPr="00A818E9" w14:paraId="33DE8709"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921402C"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BA7CA06"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EFE338E"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90C8D4E" w14:textId="77777777" w:rsidR="00D55D00" w:rsidRPr="00A818E9" w:rsidRDefault="00D55D00" w:rsidP="00D55D00">
            <w:pPr>
              <w:rPr>
                <w:rFonts w:ascii="Arial" w:hAnsi="Arial" w:cs="Arial"/>
                <w:sz w:val="20"/>
                <w:szCs w:val="20"/>
                <w:lang w:eastAsia="es-ES_tradnl"/>
              </w:rPr>
            </w:pPr>
            <w:r w:rsidRPr="00A818E9">
              <w:rPr>
                <w:rFonts w:ascii="Arial" w:hAnsi="Arial" w:cs="Arial"/>
                <w:sz w:val="20"/>
                <w:szCs w:val="20"/>
                <w:lang w:eastAsia="es-ES_tradnl"/>
              </w:rPr>
              <w:t>FRACC. VILLA MODERNA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1959E17" w14:textId="77777777" w:rsidR="00D55D00" w:rsidRPr="00A818E9" w:rsidRDefault="00D55D00" w:rsidP="00D55D00">
            <w:pPr>
              <w:jc w:val="center"/>
              <w:rPr>
                <w:rFonts w:ascii="Arial" w:hAnsi="Arial" w:cs="Arial"/>
                <w:sz w:val="20"/>
                <w:szCs w:val="20"/>
                <w:lang w:eastAsia="es-ES_tradnl"/>
              </w:rPr>
            </w:pPr>
            <w:r w:rsidRPr="00A818E9">
              <w:rPr>
                <w:rFonts w:ascii="Arial" w:hAnsi="Arial" w:cs="Arial"/>
                <w:sz w:val="20"/>
                <w:szCs w:val="20"/>
                <w:lang w:eastAsia="es-ES_tradnl"/>
              </w:rPr>
              <w:t>$        755.00</w:t>
            </w:r>
          </w:p>
        </w:tc>
      </w:tr>
      <w:tr w:rsidR="00D55D00" w:rsidRPr="00A818E9" w14:paraId="2DF1065E"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AEF4453"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81D1F1C"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03F51DC"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83432D9" w14:textId="77777777" w:rsidR="00D55D00" w:rsidRPr="00A818E9" w:rsidRDefault="00D55D00" w:rsidP="00D55D00">
            <w:pPr>
              <w:rPr>
                <w:rFonts w:ascii="Arial" w:hAnsi="Arial" w:cs="Arial"/>
                <w:sz w:val="20"/>
                <w:szCs w:val="20"/>
                <w:lang w:eastAsia="es-ES_tradnl"/>
              </w:rPr>
            </w:pPr>
            <w:r w:rsidRPr="00A818E9">
              <w:rPr>
                <w:rFonts w:ascii="Arial" w:hAnsi="Arial" w:cs="Arial"/>
                <w:sz w:val="20"/>
                <w:szCs w:val="20"/>
                <w:lang w:eastAsia="es-ES_tradnl"/>
              </w:rPr>
              <w:t>FRACC. VILLAS DEL MAYAB</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58F8513" w14:textId="77777777" w:rsidR="00D55D00" w:rsidRPr="00A818E9" w:rsidRDefault="00D55D00" w:rsidP="00D55D00">
            <w:pPr>
              <w:jc w:val="center"/>
              <w:rPr>
                <w:rFonts w:ascii="Arial" w:hAnsi="Arial" w:cs="Arial"/>
                <w:sz w:val="20"/>
                <w:szCs w:val="20"/>
                <w:lang w:eastAsia="es-ES_tradnl"/>
              </w:rPr>
            </w:pPr>
            <w:r w:rsidRPr="00A818E9">
              <w:rPr>
                <w:rFonts w:ascii="Arial" w:hAnsi="Arial" w:cs="Arial"/>
                <w:sz w:val="20"/>
                <w:szCs w:val="20"/>
                <w:lang w:eastAsia="es-ES_tradnl"/>
              </w:rPr>
              <w:t>$        755.00</w:t>
            </w:r>
          </w:p>
        </w:tc>
      </w:tr>
      <w:tr w:rsidR="00D55D00" w:rsidRPr="00A818E9" w14:paraId="173C54F8"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28DFD2C"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C363D39"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7D7B568" w14:textId="77777777" w:rsidR="00D55D00" w:rsidRPr="00A818E9"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95740CE" w14:textId="77777777" w:rsidR="00D55D00" w:rsidRPr="00A818E9" w:rsidRDefault="00D55D00" w:rsidP="00D55D00">
            <w:pPr>
              <w:rPr>
                <w:rFonts w:ascii="Arial" w:hAnsi="Arial" w:cs="Arial"/>
                <w:b/>
                <w:bCs/>
                <w:sz w:val="20"/>
                <w:szCs w:val="20"/>
                <w:lang w:eastAsia="es-ES_tradnl"/>
              </w:rPr>
            </w:pPr>
            <w:r w:rsidRPr="00A818E9">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35DF994" w14:textId="77777777" w:rsidR="00D55D00" w:rsidRPr="00A818E9" w:rsidRDefault="00D55D00" w:rsidP="00D55D00">
            <w:pPr>
              <w:jc w:val="center"/>
              <w:rPr>
                <w:rFonts w:ascii="Arial" w:hAnsi="Arial" w:cs="Arial"/>
                <w:sz w:val="20"/>
                <w:szCs w:val="20"/>
                <w:lang w:eastAsia="es-ES_tradnl"/>
              </w:rPr>
            </w:pPr>
            <w:r w:rsidRPr="00A818E9">
              <w:rPr>
                <w:rFonts w:ascii="Arial" w:hAnsi="Arial" w:cs="Arial"/>
                <w:sz w:val="20"/>
                <w:szCs w:val="20"/>
                <w:lang w:eastAsia="es-ES_tradnl"/>
              </w:rPr>
              <w:t>$        700.00</w:t>
            </w:r>
          </w:p>
        </w:tc>
      </w:tr>
    </w:tbl>
    <w:p w14:paraId="00947C66" w14:textId="77777777" w:rsidR="00CB59B3" w:rsidRPr="00DC5CE3" w:rsidRDefault="00CB59B3" w:rsidP="00F81B19">
      <w:pPr>
        <w:rPr>
          <w:rFonts w:ascii="Arial" w:hAnsi="Arial" w:cs="Arial"/>
          <w:b/>
          <w:sz w:val="18"/>
          <w:szCs w:val="18"/>
        </w:rPr>
      </w:pPr>
    </w:p>
    <w:p w14:paraId="5B750169" w14:textId="77777777" w:rsidR="00110920" w:rsidRPr="00DC5CE3" w:rsidRDefault="00110920" w:rsidP="00110920">
      <w:pPr>
        <w:jc w:val="right"/>
        <w:rPr>
          <w:rFonts w:ascii="Arial" w:eastAsia="Calibri" w:hAnsi="Arial" w:cs="Arial"/>
          <w:sz w:val="20"/>
          <w:szCs w:val="20"/>
          <w:lang w:eastAsia="en-US"/>
        </w:rPr>
      </w:pPr>
      <w:r w:rsidRPr="00DC5CE3">
        <w:rPr>
          <w:rFonts w:eastAsia="MS Mincho"/>
          <w:i/>
          <w:iCs/>
          <w:color w:val="0000FF"/>
          <w:sz w:val="18"/>
          <w:szCs w:val="18"/>
          <w:lang w:val="es-MX"/>
        </w:rPr>
        <w:t xml:space="preserve">Tabla reformada </w:t>
      </w:r>
      <w:r w:rsidRPr="00DC5CE3">
        <w:rPr>
          <w:rFonts w:eastAsia="MS Mincho"/>
          <w:i/>
          <w:iCs/>
          <w:color w:val="0000FF"/>
          <w:sz w:val="18"/>
          <w:szCs w:val="18"/>
        </w:rPr>
        <w:t>D</w:t>
      </w:r>
      <w:r w:rsidR="009821E7">
        <w:rPr>
          <w:rFonts w:eastAsia="MS Mincho"/>
          <w:i/>
          <w:iCs/>
          <w:color w:val="0000FF"/>
          <w:sz w:val="18"/>
          <w:szCs w:val="18"/>
        </w:rPr>
        <w:t>.</w:t>
      </w:r>
      <w:r w:rsidRPr="00DC5CE3">
        <w:rPr>
          <w:rFonts w:eastAsia="MS Mincho"/>
          <w:i/>
          <w:iCs/>
          <w:color w:val="0000FF"/>
          <w:sz w:val="18"/>
          <w:szCs w:val="18"/>
        </w:rPr>
        <w:t>O</w:t>
      </w:r>
      <w:r w:rsidR="009821E7">
        <w:rPr>
          <w:rFonts w:eastAsia="MS Mincho"/>
          <w:i/>
          <w:iCs/>
          <w:color w:val="0000FF"/>
          <w:sz w:val="18"/>
          <w:szCs w:val="18"/>
        </w:rPr>
        <w:t>.</w:t>
      </w:r>
      <w:r w:rsidRPr="00DC5CE3">
        <w:rPr>
          <w:rFonts w:eastAsia="MS Mincho"/>
          <w:i/>
          <w:iCs/>
          <w:color w:val="0000FF"/>
          <w:sz w:val="18"/>
          <w:szCs w:val="18"/>
        </w:rPr>
        <w:t xml:space="preserve"> </w:t>
      </w:r>
      <w:r w:rsidR="00E67BFC" w:rsidRPr="00DC5CE3">
        <w:rPr>
          <w:rFonts w:eastAsia="MS Mincho"/>
          <w:i/>
          <w:iCs/>
          <w:color w:val="0000FF"/>
          <w:sz w:val="18"/>
          <w:szCs w:val="18"/>
          <w:lang w:val="es-MX"/>
        </w:rPr>
        <w:t>28</w:t>
      </w:r>
      <w:r w:rsidRPr="00DC5CE3">
        <w:rPr>
          <w:rFonts w:eastAsia="MS Mincho"/>
          <w:i/>
          <w:iCs/>
          <w:color w:val="0000FF"/>
          <w:sz w:val="18"/>
          <w:szCs w:val="18"/>
        </w:rPr>
        <w:t>-12-20</w:t>
      </w:r>
      <w:r w:rsidRPr="00DC5CE3">
        <w:rPr>
          <w:rFonts w:eastAsia="MS Mincho"/>
          <w:i/>
          <w:iCs/>
          <w:color w:val="0000FF"/>
          <w:sz w:val="18"/>
          <w:szCs w:val="18"/>
          <w:lang w:val="es-MX"/>
        </w:rPr>
        <w:t>1</w:t>
      </w:r>
      <w:r w:rsidR="00E67BFC" w:rsidRPr="00DC5CE3">
        <w:rPr>
          <w:rFonts w:eastAsia="MS Mincho"/>
          <w:i/>
          <w:iCs/>
          <w:color w:val="0000FF"/>
          <w:sz w:val="18"/>
          <w:szCs w:val="18"/>
          <w:lang w:val="es-MX"/>
        </w:rPr>
        <w:t>8</w:t>
      </w:r>
      <w:r w:rsidR="00B41270" w:rsidRPr="00DC5CE3">
        <w:rPr>
          <w:rFonts w:eastAsia="MS Mincho"/>
          <w:i/>
          <w:iCs/>
          <w:color w:val="0000FF"/>
          <w:sz w:val="18"/>
          <w:szCs w:val="18"/>
          <w:lang w:val="es-MX"/>
        </w:rPr>
        <w:t>/ 30-12-2019</w:t>
      </w:r>
      <w:r w:rsidR="00D55D00">
        <w:rPr>
          <w:rFonts w:eastAsia="MS Mincho"/>
          <w:i/>
          <w:iCs/>
          <w:color w:val="0000FF"/>
          <w:sz w:val="18"/>
          <w:szCs w:val="18"/>
          <w:lang w:val="es-MX"/>
        </w:rPr>
        <w:t xml:space="preserve">/ </w:t>
      </w:r>
      <w:r w:rsidR="00D55D00" w:rsidRPr="00D55D00">
        <w:rPr>
          <w:rFonts w:eastAsia="MS Mincho"/>
          <w:i/>
          <w:iCs/>
          <w:color w:val="0000FF"/>
          <w:sz w:val="18"/>
          <w:szCs w:val="18"/>
          <w:lang w:val="es-MX"/>
        </w:rPr>
        <w:t>/29-12-2021</w:t>
      </w:r>
      <w:r w:rsidR="00D55D00">
        <w:rPr>
          <w:rFonts w:eastAsia="MS Mincho"/>
          <w:i/>
          <w:iCs/>
          <w:color w:val="0000FF"/>
          <w:sz w:val="18"/>
          <w:szCs w:val="18"/>
          <w:lang w:val="es-MX"/>
        </w:rPr>
        <w:t>/ 28-12-</w:t>
      </w:r>
      <w:r w:rsidR="008208D6">
        <w:rPr>
          <w:rFonts w:eastAsia="MS Mincho"/>
          <w:i/>
          <w:iCs/>
          <w:color w:val="0000FF"/>
          <w:sz w:val="18"/>
          <w:szCs w:val="18"/>
          <w:lang w:val="es-MX"/>
        </w:rPr>
        <w:t>20</w:t>
      </w:r>
      <w:r w:rsidR="00D55D00">
        <w:rPr>
          <w:rFonts w:eastAsia="MS Mincho"/>
          <w:i/>
          <w:iCs/>
          <w:color w:val="0000FF"/>
          <w:sz w:val="18"/>
          <w:szCs w:val="18"/>
          <w:lang w:val="es-MX"/>
        </w:rPr>
        <w:t>22</w:t>
      </w:r>
    </w:p>
    <w:p w14:paraId="32C4075E" w14:textId="77777777" w:rsidR="00DE667E" w:rsidRPr="00DC5CE3" w:rsidRDefault="00DE667E" w:rsidP="0072103C">
      <w:pPr>
        <w:rPr>
          <w:rFonts w:ascii="Arial" w:eastAsia="Calibri" w:hAnsi="Arial" w:cs="Arial"/>
          <w:sz w:val="20"/>
          <w:szCs w:val="20"/>
          <w:lang w:eastAsia="en-US"/>
        </w:rPr>
      </w:pPr>
    </w:p>
    <w:p w14:paraId="255B6782" w14:textId="77777777" w:rsidR="00F81B19" w:rsidRDefault="00F81B19" w:rsidP="00F81B19">
      <w:pPr>
        <w:rPr>
          <w:rFonts w:ascii="Arial" w:hAnsi="Arial" w:cs="Arial"/>
          <w:b/>
          <w:sz w:val="18"/>
          <w:szCs w:val="18"/>
        </w:rPr>
      </w:pPr>
      <w:r w:rsidRPr="00DC5CE3">
        <w:rPr>
          <w:rFonts w:ascii="Arial" w:hAnsi="Arial" w:cs="Arial"/>
          <w:b/>
          <w:sz w:val="18"/>
          <w:szCs w:val="18"/>
        </w:rPr>
        <w:t>SECCIÓN 12</w:t>
      </w:r>
    </w:p>
    <w:p w14:paraId="3E9EAF35" w14:textId="77777777" w:rsidR="00ED66F8" w:rsidRDefault="00ED66F8" w:rsidP="00F81B19">
      <w:pPr>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7"/>
        <w:gridCol w:w="1126"/>
        <w:gridCol w:w="999"/>
        <w:gridCol w:w="3719"/>
        <w:gridCol w:w="2618"/>
      </w:tblGrid>
      <w:tr w:rsidR="00ED66F8" w:rsidRPr="009A1104" w14:paraId="260D72CC" w14:textId="77777777" w:rsidTr="008208D6">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B45AF2" w14:textId="77777777" w:rsidR="00ED66F8" w:rsidRPr="009A1104" w:rsidRDefault="00ED66F8" w:rsidP="008208D6">
            <w:pPr>
              <w:jc w:val="center"/>
              <w:rPr>
                <w:rFonts w:ascii="Arial" w:hAnsi="Arial" w:cs="Arial"/>
                <w:b/>
                <w:bCs/>
                <w:sz w:val="20"/>
                <w:szCs w:val="20"/>
                <w:lang w:eastAsia="es-ES_tradnl"/>
              </w:rPr>
            </w:pPr>
            <w:r w:rsidRPr="009A1104">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6A11D5D2" w14:textId="77777777" w:rsidR="00ED66F8" w:rsidRPr="009A1104" w:rsidRDefault="00ED66F8" w:rsidP="008208D6">
            <w:pPr>
              <w:jc w:val="center"/>
              <w:rPr>
                <w:rFonts w:ascii="Arial" w:hAnsi="Arial" w:cs="Arial"/>
                <w:b/>
                <w:bCs/>
                <w:sz w:val="20"/>
                <w:szCs w:val="20"/>
                <w:lang w:eastAsia="es-ES_tradnl"/>
              </w:rPr>
            </w:pPr>
            <w:r w:rsidRPr="009A1104">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4944C64F" w14:textId="77777777" w:rsidR="00ED66F8" w:rsidRPr="009A1104" w:rsidRDefault="00ED66F8" w:rsidP="008208D6">
            <w:pPr>
              <w:jc w:val="center"/>
              <w:rPr>
                <w:rFonts w:ascii="Arial" w:hAnsi="Arial" w:cs="Arial"/>
                <w:b/>
                <w:bCs/>
                <w:sz w:val="20"/>
                <w:szCs w:val="20"/>
                <w:lang w:eastAsia="es-ES_tradnl"/>
              </w:rPr>
            </w:pPr>
            <w:r w:rsidRPr="009A1104">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78A98D" w14:textId="77777777" w:rsidR="00ED66F8" w:rsidRPr="009A1104" w:rsidRDefault="00ED66F8" w:rsidP="008208D6">
            <w:pPr>
              <w:jc w:val="center"/>
              <w:rPr>
                <w:rFonts w:ascii="Arial" w:hAnsi="Arial" w:cs="Arial"/>
                <w:b/>
                <w:bCs/>
                <w:sz w:val="20"/>
                <w:szCs w:val="20"/>
                <w:lang w:eastAsia="es-ES_tradnl"/>
              </w:rPr>
            </w:pPr>
            <w:r w:rsidRPr="009A1104">
              <w:rPr>
                <w:rFonts w:ascii="Arial" w:hAnsi="Arial" w:cs="Arial"/>
                <w:b/>
                <w:bCs/>
                <w:sz w:val="20"/>
                <w:szCs w:val="20"/>
                <w:lang w:eastAsia="es-ES_tradnl"/>
              </w:rPr>
              <w:t>VALOR UNITARIO POR M2</w:t>
            </w:r>
          </w:p>
        </w:tc>
      </w:tr>
      <w:tr w:rsidR="00ED66F8" w:rsidRPr="009A1104" w14:paraId="64285354" w14:textId="77777777" w:rsidTr="008208D6">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6CF9B73A" w14:textId="77777777" w:rsidR="00ED66F8" w:rsidRPr="009A1104" w:rsidRDefault="00ED66F8" w:rsidP="008208D6">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42F711F9" w14:textId="77777777" w:rsidR="00ED66F8" w:rsidRPr="009A1104" w:rsidRDefault="00ED66F8" w:rsidP="008208D6">
            <w:pPr>
              <w:jc w:val="center"/>
              <w:rPr>
                <w:rFonts w:ascii="Arial" w:hAnsi="Arial" w:cs="Arial"/>
                <w:b/>
                <w:bCs/>
                <w:sz w:val="20"/>
                <w:szCs w:val="20"/>
                <w:lang w:eastAsia="es-ES_tradnl"/>
              </w:rPr>
            </w:pPr>
            <w:r w:rsidRPr="009A1104">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1B79587F" w14:textId="77777777" w:rsidR="00ED66F8" w:rsidRPr="009A1104" w:rsidRDefault="00ED66F8" w:rsidP="008208D6">
            <w:pPr>
              <w:jc w:val="center"/>
              <w:rPr>
                <w:rFonts w:ascii="Arial" w:hAnsi="Arial" w:cs="Arial"/>
                <w:b/>
                <w:bCs/>
                <w:sz w:val="20"/>
                <w:szCs w:val="20"/>
                <w:lang w:eastAsia="es-ES_tradnl"/>
              </w:rPr>
            </w:pPr>
            <w:r w:rsidRPr="009A1104">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1944CE37" w14:textId="77777777" w:rsidR="00ED66F8" w:rsidRPr="009A1104" w:rsidRDefault="00ED66F8" w:rsidP="008208D6">
            <w:pP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7FA7D1CB" w14:textId="77777777" w:rsidR="00ED66F8" w:rsidRPr="009A1104" w:rsidRDefault="00ED66F8" w:rsidP="008208D6">
            <w:pPr>
              <w:jc w:val="center"/>
              <w:rPr>
                <w:rFonts w:ascii="Arial" w:hAnsi="Arial" w:cs="Arial"/>
                <w:b/>
                <w:bCs/>
                <w:sz w:val="20"/>
                <w:szCs w:val="20"/>
                <w:lang w:eastAsia="es-ES_tradnl"/>
              </w:rPr>
            </w:pPr>
          </w:p>
        </w:tc>
      </w:tr>
      <w:tr w:rsidR="00ED66F8" w:rsidRPr="009A1104" w14:paraId="0DCC7CCD"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A119DA5"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0D9C4DF"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D62514B"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FD55928" w14:textId="77777777" w:rsidR="00ED66F8" w:rsidRPr="009A1104" w:rsidRDefault="00ED66F8" w:rsidP="008208D6">
            <w:pPr>
              <w:rPr>
                <w:rFonts w:ascii="Arial" w:hAnsi="Arial" w:cs="Arial"/>
                <w:sz w:val="20"/>
                <w:szCs w:val="20"/>
                <w:lang w:eastAsia="es-ES_tradnl"/>
              </w:rPr>
            </w:pPr>
            <w:r>
              <w:rPr>
                <w:rFonts w:ascii="Arial" w:hAnsi="Arial" w:cs="Arial"/>
                <w:sz w:val="20"/>
                <w:szCs w:val="20"/>
                <w:lang w:eastAsia="es-ES_tradnl"/>
              </w:rPr>
              <w:t>COLONIA BOJÓ</w:t>
            </w:r>
            <w:r w:rsidRPr="009A1104">
              <w:rPr>
                <w:rFonts w:ascii="Arial" w:hAnsi="Arial" w:cs="Arial"/>
                <w:sz w:val="20"/>
                <w:szCs w:val="20"/>
                <w:lang w:eastAsia="es-ES_tradnl"/>
              </w:rPr>
              <w:t>RQUEZ</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6C9FBC6"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1,035.00</w:t>
            </w:r>
          </w:p>
        </w:tc>
      </w:tr>
      <w:tr w:rsidR="00ED66F8" w:rsidRPr="009A1104" w14:paraId="1F15AC83"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8DC7BD7"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D87F03A"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317A422"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D0075A1" w14:textId="77777777" w:rsidR="00ED66F8" w:rsidRPr="009A1104" w:rsidRDefault="00ED66F8" w:rsidP="008208D6">
            <w:pPr>
              <w:rPr>
                <w:rFonts w:ascii="Arial" w:hAnsi="Arial" w:cs="Arial"/>
                <w:sz w:val="20"/>
                <w:szCs w:val="20"/>
                <w:lang w:eastAsia="es-ES_tradnl"/>
              </w:rPr>
            </w:pPr>
            <w:r w:rsidRPr="009A1104">
              <w:rPr>
                <w:rFonts w:ascii="Arial" w:hAnsi="Arial" w:cs="Arial"/>
                <w:sz w:val="20"/>
                <w:szCs w:val="20"/>
                <w:lang w:eastAsia="es-ES_tradnl"/>
              </w:rPr>
              <w:t>COLONIA FRANCISCO I MADERO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5AD940D"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1,035.00</w:t>
            </w:r>
          </w:p>
        </w:tc>
      </w:tr>
      <w:tr w:rsidR="00ED66F8" w:rsidRPr="009A1104" w14:paraId="6C29CC01" w14:textId="77777777" w:rsidTr="008208D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87E5C0" w14:textId="77777777" w:rsidR="00ED66F8" w:rsidRPr="009A1104"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185A728" w14:textId="77777777" w:rsidR="00ED66F8" w:rsidRPr="009A1104"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F6A6A0A" w14:textId="77777777" w:rsidR="00ED66F8" w:rsidRPr="009A1104"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307310E6" w14:textId="77777777" w:rsidR="00ED66F8" w:rsidRPr="009A1104" w:rsidRDefault="00ED66F8" w:rsidP="008208D6">
            <w:pPr>
              <w:rPr>
                <w:rFonts w:ascii="Arial" w:hAnsi="Arial" w:cs="Arial"/>
                <w:sz w:val="20"/>
                <w:szCs w:val="20"/>
                <w:lang w:eastAsia="es-ES_tradnl"/>
              </w:rPr>
            </w:pPr>
            <w:r w:rsidRPr="009A1104">
              <w:rPr>
                <w:rFonts w:ascii="Arial" w:hAnsi="Arial" w:cs="Arial"/>
                <w:sz w:val="20"/>
                <w:szCs w:val="20"/>
                <w:lang w:eastAsia="es-ES_tradnl"/>
              </w:rPr>
              <w:t>COLONIA MULSAY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5C11F5"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845.00</w:t>
            </w:r>
          </w:p>
        </w:tc>
      </w:tr>
      <w:tr w:rsidR="00ED66F8" w:rsidRPr="009A1104" w14:paraId="4C50C6E6"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A8420B3"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9E740E0"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7B0C704"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3CF9EAB" w14:textId="77777777" w:rsidR="00ED66F8" w:rsidRPr="009A1104" w:rsidRDefault="00ED66F8" w:rsidP="008208D6">
            <w:pPr>
              <w:rPr>
                <w:rFonts w:ascii="Arial" w:hAnsi="Arial" w:cs="Arial"/>
                <w:sz w:val="20"/>
                <w:szCs w:val="20"/>
                <w:lang w:eastAsia="es-ES_tradnl"/>
              </w:rPr>
            </w:pPr>
            <w:r>
              <w:rPr>
                <w:rFonts w:ascii="Arial" w:hAnsi="Arial" w:cs="Arial"/>
                <w:sz w:val="20"/>
                <w:szCs w:val="20"/>
                <w:lang w:eastAsia="es-ES_tradnl"/>
              </w:rPr>
              <w:t>COLONIA XOCLÁ</w:t>
            </w:r>
            <w:r w:rsidRPr="009A1104">
              <w:rPr>
                <w:rFonts w:ascii="Arial" w:hAnsi="Arial" w:cs="Arial"/>
                <w:sz w:val="20"/>
                <w:szCs w:val="20"/>
                <w:lang w:eastAsia="es-ES_tradnl"/>
              </w:rPr>
              <w:t>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F070B7D"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655.00</w:t>
            </w:r>
          </w:p>
        </w:tc>
      </w:tr>
      <w:tr w:rsidR="00ED66F8" w:rsidRPr="009A1104" w14:paraId="68972DD0" w14:textId="77777777" w:rsidTr="008208D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EB5592" w14:textId="77777777" w:rsidR="00ED66F8" w:rsidRPr="009A1104"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C3EB115" w14:textId="77777777" w:rsidR="00ED66F8" w:rsidRPr="009A1104"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C1C53D0" w14:textId="77777777" w:rsidR="00ED66F8" w:rsidRPr="009A1104"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05C81C98" w14:textId="77777777" w:rsidR="00ED66F8" w:rsidRPr="009A1104" w:rsidRDefault="00ED66F8" w:rsidP="008208D6">
            <w:pPr>
              <w:rPr>
                <w:rFonts w:ascii="Arial" w:hAnsi="Arial" w:cs="Arial"/>
                <w:sz w:val="20"/>
                <w:szCs w:val="20"/>
                <w:lang w:eastAsia="es-ES_tradnl"/>
              </w:rPr>
            </w:pPr>
            <w:r>
              <w:rPr>
                <w:rFonts w:ascii="Arial" w:hAnsi="Arial" w:cs="Arial"/>
                <w:sz w:val="20"/>
                <w:szCs w:val="20"/>
                <w:lang w:eastAsia="es-ES_tradnl"/>
              </w:rPr>
              <w:t>COLONIA XOCLÁ</w:t>
            </w:r>
            <w:r w:rsidRPr="009A1104">
              <w:rPr>
                <w:rFonts w:ascii="Arial" w:hAnsi="Arial" w:cs="Arial"/>
                <w:sz w:val="20"/>
                <w:szCs w:val="20"/>
                <w:lang w:eastAsia="es-ES_tradnl"/>
              </w:rPr>
              <w:t>N SANTOS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FDB860"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655.00</w:t>
            </w:r>
          </w:p>
        </w:tc>
      </w:tr>
      <w:tr w:rsidR="00ED66F8" w:rsidRPr="009A1104" w14:paraId="4AA331DC" w14:textId="77777777" w:rsidTr="008208D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C576D5" w14:textId="77777777" w:rsidR="00ED66F8" w:rsidRPr="009A1104"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46C7CEE" w14:textId="77777777" w:rsidR="00ED66F8" w:rsidRPr="009A1104"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1018F19" w14:textId="77777777" w:rsidR="00ED66F8" w:rsidRPr="009A1104"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13DBADB7" w14:textId="77777777" w:rsidR="00ED66F8" w:rsidRPr="009A1104" w:rsidRDefault="00ED66F8" w:rsidP="008208D6">
            <w:pPr>
              <w:rPr>
                <w:rFonts w:ascii="Arial" w:hAnsi="Arial" w:cs="Arial"/>
                <w:sz w:val="20"/>
                <w:szCs w:val="20"/>
                <w:lang w:eastAsia="es-ES_tradnl"/>
              </w:rPr>
            </w:pPr>
            <w:r w:rsidRPr="009A1104">
              <w:rPr>
                <w:rFonts w:ascii="Arial" w:hAnsi="Arial" w:cs="Arial"/>
                <w:sz w:val="20"/>
                <w:szCs w:val="20"/>
                <w:lang w:eastAsia="es-ES_tradnl"/>
              </w:rPr>
              <w:t>FRACC. PRIVADA DEL CARMEN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DA41414"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945.00</w:t>
            </w:r>
          </w:p>
        </w:tc>
      </w:tr>
      <w:tr w:rsidR="00ED66F8" w:rsidRPr="009A1104" w14:paraId="42C0C4F7"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1BCA2A8"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CB8E9C9"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CEDAD72"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523B7C6" w14:textId="77777777" w:rsidR="00ED66F8" w:rsidRPr="009A1104" w:rsidRDefault="00ED66F8" w:rsidP="008208D6">
            <w:pPr>
              <w:rPr>
                <w:rFonts w:ascii="Arial" w:hAnsi="Arial" w:cs="Arial"/>
                <w:sz w:val="20"/>
                <w:szCs w:val="20"/>
                <w:lang w:eastAsia="es-ES_tradnl"/>
              </w:rPr>
            </w:pPr>
            <w:r w:rsidRPr="009A1104">
              <w:rPr>
                <w:rFonts w:ascii="Arial" w:hAnsi="Arial" w:cs="Arial"/>
                <w:sz w:val="20"/>
                <w:szCs w:val="20"/>
                <w:lang w:eastAsia="es-ES_tradnl"/>
              </w:rPr>
              <w:t>FRACC. SAN LORENZO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64DD3BD"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945.00</w:t>
            </w:r>
          </w:p>
        </w:tc>
      </w:tr>
      <w:tr w:rsidR="00ED66F8" w:rsidRPr="009A1104" w14:paraId="7B9261FB"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8510042"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683DD96"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BD895D7"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EF9247B" w14:textId="77777777" w:rsidR="00ED66F8" w:rsidRPr="009A1104" w:rsidRDefault="00ED66F8" w:rsidP="008208D6">
            <w:pPr>
              <w:rPr>
                <w:rFonts w:ascii="Arial" w:hAnsi="Arial" w:cs="Arial"/>
                <w:b/>
                <w:bCs/>
                <w:sz w:val="20"/>
                <w:szCs w:val="20"/>
                <w:lang w:eastAsia="es-ES_tradnl"/>
              </w:rPr>
            </w:pPr>
            <w:r w:rsidRPr="009A1104">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6F9788C"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845.00</w:t>
            </w:r>
          </w:p>
        </w:tc>
      </w:tr>
    </w:tbl>
    <w:p w14:paraId="39C5D332" w14:textId="77777777" w:rsidR="00ED66F8" w:rsidRPr="00DC5CE3" w:rsidRDefault="00ED66F8" w:rsidP="00F81B19">
      <w:pPr>
        <w:rPr>
          <w:rFonts w:ascii="Arial" w:hAnsi="Arial" w:cs="Arial"/>
          <w:b/>
          <w:sz w:val="18"/>
          <w:szCs w:val="18"/>
        </w:rPr>
      </w:pPr>
    </w:p>
    <w:p w14:paraId="7543E620" w14:textId="77777777" w:rsidR="00110920" w:rsidRPr="00DC5CE3" w:rsidRDefault="00110920" w:rsidP="00110920">
      <w:pPr>
        <w:jc w:val="right"/>
        <w:rPr>
          <w:rFonts w:ascii="Arial" w:eastAsia="Calibri" w:hAnsi="Arial" w:cs="Arial"/>
          <w:sz w:val="20"/>
          <w:szCs w:val="20"/>
          <w:lang w:eastAsia="en-US"/>
        </w:rPr>
      </w:pPr>
      <w:r w:rsidRPr="00DC5CE3">
        <w:rPr>
          <w:rFonts w:eastAsia="MS Mincho"/>
          <w:i/>
          <w:iCs/>
          <w:color w:val="0000FF"/>
          <w:sz w:val="18"/>
          <w:szCs w:val="18"/>
          <w:lang w:val="es-MX"/>
        </w:rPr>
        <w:t xml:space="preserve">Tabla reformada </w:t>
      </w:r>
      <w:r w:rsidRPr="00DC5CE3">
        <w:rPr>
          <w:rFonts w:eastAsia="MS Mincho"/>
          <w:i/>
          <w:iCs/>
          <w:color w:val="0000FF"/>
          <w:sz w:val="18"/>
          <w:szCs w:val="18"/>
        </w:rPr>
        <w:t>D</w:t>
      </w:r>
      <w:r w:rsidR="009821E7">
        <w:rPr>
          <w:rFonts w:eastAsia="MS Mincho"/>
          <w:i/>
          <w:iCs/>
          <w:color w:val="0000FF"/>
          <w:sz w:val="18"/>
          <w:szCs w:val="18"/>
        </w:rPr>
        <w:t>.</w:t>
      </w:r>
      <w:r w:rsidRPr="00DC5CE3">
        <w:rPr>
          <w:rFonts w:eastAsia="MS Mincho"/>
          <w:i/>
          <w:iCs/>
          <w:color w:val="0000FF"/>
          <w:sz w:val="18"/>
          <w:szCs w:val="18"/>
        </w:rPr>
        <w:t>O</w:t>
      </w:r>
      <w:r w:rsidR="009821E7">
        <w:rPr>
          <w:rFonts w:eastAsia="MS Mincho"/>
          <w:i/>
          <w:iCs/>
          <w:color w:val="0000FF"/>
          <w:sz w:val="18"/>
          <w:szCs w:val="18"/>
        </w:rPr>
        <w:t>.</w:t>
      </w:r>
      <w:r w:rsidRPr="00DC5CE3">
        <w:rPr>
          <w:rFonts w:eastAsia="MS Mincho"/>
          <w:i/>
          <w:iCs/>
          <w:color w:val="0000FF"/>
          <w:sz w:val="18"/>
          <w:szCs w:val="18"/>
        </w:rPr>
        <w:t xml:space="preserve"> </w:t>
      </w:r>
      <w:r w:rsidRPr="00DC5CE3">
        <w:rPr>
          <w:rFonts w:eastAsia="MS Mincho"/>
          <w:i/>
          <w:iCs/>
          <w:color w:val="0000FF"/>
          <w:sz w:val="18"/>
          <w:szCs w:val="18"/>
          <w:lang w:val="es-MX"/>
        </w:rPr>
        <w:t>2</w:t>
      </w:r>
      <w:r w:rsidR="00E67BFC" w:rsidRPr="00DC5CE3">
        <w:rPr>
          <w:rFonts w:eastAsia="MS Mincho"/>
          <w:i/>
          <w:iCs/>
          <w:color w:val="0000FF"/>
          <w:sz w:val="18"/>
          <w:szCs w:val="18"/>
          <w:lang w:val="es-MX"/>
        </w:rPr>
        <w:t>8</w:t>
      </w:r>
      <w:r w:rsidRPr="00DC5CE3">
        <w:rPr>
          <w:rFonts w:eastAsia="MS Mincho"/>
          <w:i/>
          <w:iCs/>
          <w:color w:val="0000FF"/>
          <w:sz w:val="18"/>
          <w:szCs w:val="18"/>
        </w:rPr>
        <w:t>-12-20</w:t>
      </w:r>
      <w:r w:rsidRPr="00DC5CE3">
        <w:rPr>
          <w:rFonts w:eastAsia="MS Mincho"/>
          <w:i/>
          <w:iCs/>
          <w:color w:val="0000FF"/>
          <w:sz w:val="18"/>
          <w:szCs w:val="18"/>
          <w:lang w:val="es-MX"/>
        </w:rPr>
        <w:t>1</w:t>
      </w:r>
      <w:r w:rsidR="00E67BFC" w:rsidRPr="00DC5CE3">
        <w:rPr>
          <w:rFonts w:eastAsia="MS Mincho"/>
          <w:i/>
          <w:iCs/>
          <w:color w:val="0000FF"/>
          <w:sz w:val="18"/>
          <w:szCs w:val="18"/>
          <w:lang w:val="es-MX"/>
        </w:rPr>
        <w:t>8</w:t>
      </w:r>
      <w:r w:rsidR="00ED66F8">
        <w:rPr>
          <w:rFonts w:eastAsia="MS Mincho"/>
          <w:i/>
          <w:iCs/>
          <w:color w:val="0000FF"/>
          <w:sz w:val="18"/>
          <w:szCs w:val="18"/>
          <w:lang w:val="es-MX"/>
        </w:rPr>
        <w:t xml:space="preserve">/ 30-12-2019/ </w:t>
      </w:r>
      <w:r w:rsidR="00ED66F8" w:rsidRPr="00ED66F8">
        <w:rPr>
          <w:rFonts w:eastAsia="MS Mincho"/>
          <w:i/>
          <w:iCs/>
          <w:color w:val="0000FF"/>
          <w:sz w:val="18"/>
          <w:szCs w:val="18"/>
          <w:lang w:val="es-MX"/>
        </w:rPr>
        <w:t>29-12-2021</w:t>
      </w:r>
      <w:r w:rsidR="00ED66F8">
        <w:rPr>
          <w:rFonts w:eastAsia="MS Mincho"/>
          <w:i/>
          <w:iCs/>
          <w:color w:val="0000FF"/>
          <w:sz w:val="18"/>
          <w:szCs w:val="18"/>
          <w:lang w:val="es-MX"/>
        </w:rPr>
        <w:t>/ 28-12-</w:t>
      </w:r>
      <w:r w:rsidR="008208D6">
        <w:rPr>
          <w:rFonts w:eastAsia="MS Mincho"/>
          <w:i/>
          <w:iCs/>
          <w:color w:val="0000FF"/>
          <w:sz w:val="18"/>
          <w:szCs w:val="18"/>
          <w:lang w:val="es-MX"/>
        </w:rPr>
        <w:t>20</w:t>
      </w:r>
      <w:r w:rsidR="00ED66F8">
        <w:rPr>
          <w:rFonts w:eastAsia="MS Mincho"/>
          <w:i/>
          <w:iCs/>
          <w:color w:val="0000FF"/>
          <w:sz w:val="18"/>
          <w:szCs w:val="18"/>
          <w:lang w:val="es-MX"/>
        </w:rPr>
        <w:t>22</w:t>
      </w:r>
    </w:p>
    <w:p w14:paraId="48E045F9" w14:textId="77777777" w:rsidR="00242997" w:rsidRPr="00DC5CE3" w:rsidRDefault="00242997" w:rsidP="009821E7">
      <w:pPr>
        <w:rPr>
          <w:rFonts w:ascii="Arial" w:eastAsia="Calibri" w:hAnsi="Arial" w:cs="Arial"/>
          <w:sz w:val="20"/>
          <w:szCs w:val="20"/>
          <w:lang w:eastAsia="en-US"/>
        </w:rPr>
      </w:pPr>
    </w:p>
    <w:p w14:paraId="5EE92E1B" w14:textId="77777777" w:rsidR="00F81B19" w:rsidRDefault="00F81B19" w:rsidP="00F81B19">
      <w:pPr>
        <w:rPr>
          <w:rFonts w:ascii="Arial" w:hAnsi="Arial" w:cs="Arial"/>
          <w:b/>
          <w:sz w:val="18"/>
          <w:szCs w:val="18"/>
        </w:rPr>
      </w:pPr>
      <w:r w:rsidRPr="00DC5CE3">
        <w:rPr>
          <w:rFonts w:ascii="Arial" w:hAnsi="Arial" w:cs="Arial"/>
          <w:b/>
          <w:sz w:val="18"/>
          <w:szCs w:val="18"/>
        </w:rPr>
        <w:t>SECCIÓN 13</w:t>
      </w:r>
    </w:p>
    <w:p w14:paraId="329ABB0B" w14:textId="77777777" w:rsidR="00ED66F8" w:rsidRDefault="00ED66F8" w:rsidP="009821E7">
      <w:pPr>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8"/>
        <w:gridCol w:w="1048"/>
        <w:gridCol w:w="1115"/>
        <w:gridCol w:w="4047"/>
        <w:gridCol w:w="2251"/>
      </w:tblGrid>
      <w:tr w:rsidR="00ED66F8" w:rsidRPr="009A1104" w14:paraId="30FF777C" w14:textId="77777777" w:rsidTr="008208D6">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066AC9" w14:textId="77777777" w:rsidR="00ED66F8" w:rsidRPr="009A1104" w:rsidRDefault="00ED66F8" w:rsidP="008208D6">
            <w:pPr>
              <w:jc w:val="center"/>
              <w:rPr>
                <w:rFonts w:ascii="Arial" w:hAnsi="Arial" w:cs="Arial"/>
                <w:b/>
                <w:bCs/>
                <w:sz w:val="20"/>
                <w:szCs w:val="20"/>
                <w:lang w:eastAsia="es-ES_tradnl"/>
              </w:rPr>
            </w:pPr>
            <w:r w:rsidRPr="009A1104">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23BA067" w14:textId="77777777" w:rsidR="00ED66F8" w:rsidRPr="009A1104" w:rsidRDefault="00ED66F8" w:rsidP="008208D6">
            <w:pPr>
              <w:jc w:val="center"/>
              <w:rPr>
                <w:rFonts w:ascii="Arial" w:hAnsi="Arial" w:cs="Arial"/>
                <w:b/>
                <w:bCs/>
                <w:sz w:val="20"/>
                <w:szCs w:val="20"/>
                <w:lang w:eastAsia="es-ES_tradnl"/>
              </w:rPr>
            </w:pPr>
            <w:r w:rsidRPr="009A1104">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14853ACE" w14:textId="77777777" w:rsidR="00ED66F8" w:rsidRPr="009A1104" w:rsidRDefault="00ED66F8" w:rsidP="008208D6">
            <w:pPr>
              <w:jc w:val="center"/>
              <w:rPr>
                <w:rFonts w:ascii="Arial" w:hAnsi="Arial" w:cs="Arial"/>
                <w:b/>
                <w:bCs/>
                <w:sz w:val="20"/>
                <w:szCs w:val="20"/>
                <w:lang w:eastAsia="es-ES_tradnl"/>
              </w:rPr>
            </w:pPr>
            <w:r w:rsidRPr="009A1104">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2DAAD4" w14:textId="77777777" w:rsidR="00ED66F8" w:rsidRPr="009A1104" w:rsidRDefault="00ED66F8" w:rsidP="008208D6">
            <w:pPr>
              <w:jc w:val="center"/>
              <w:rPr>
                <w:rFonts w:ascii="Arial" w:hAnsi="Arial" w:cs="Arial"/>
                <w:b/>
                <w:bCs/>
                <w:sz w:val="20"/>
                <w:szCs w:val="20"/>
                <w:lang w:eastAsia="es-ES_tradnl"/>
              </w:rPr>
            </w:pPr>
            <w:r w:rsidRPr="009A1104">
              <w:rPr>
                <w:rFonts w:ascii="Arial" w:hAnsi="Arial" w:cs="Arial"/>
                <w:b/>
                <w:bCs/>
                <w:sz w:val="20"/>
                <w:szCs w:val="20"/>
                <w:lang w:eastAsia="es-ES_tradnl"/>
              </w:rPr>
              <w:t>VALOR UNITARIO POR M2</w:t>
            </w:r>
          </w:p>
        </w:tc>
      </w:tr>
      <w:tr w:rsidR="00ED66F8" w:rsidRPr="009A1104" w14:paraId="5843F00F" w14:textId="77777777" w:rsidTr="008208D6">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53979C2C" w14:textId="77777777" w:rsidR="00ED66F8" w:rsidRPr="009A1104" w:rsidRDefault="00ED66F8" w:rsidP="008208D6">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7A4F32CD" w14:textId="77777777" w:rsidR="00ED66F8" w:rsidRPr="009A1104" w:rsidRDefault="00ED66F8" w:rsidP="008208D6">
            <w:pPr>
              <w:jc w:val="center"/>
              <w:rPr>
                <w:rFonts w:ascii="Arial" w:hAnsi="Arial" w:cs="Arial"/>
                <w:b/>
                <w:bCs/>
                <w:sz w:val="20"/>
                <w:szCs w:val="20"/>
                <w:lang w:eastAsia="es-ES_tradnl"/>
              </w:rPr>
            </w:pPr>
            <w:r w:rsidRPr="009A1104">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4B5CD51D" w14:textId="77777777" w:rsidR="00ED66F8" w:rsidRPr="009A1104" w:rsidRDefault="00ED66F8" w:rsidP="008208D6">
            <w:pPr>
              <w:jc w:val="center"/>
              <w:rPr>
                <w:rFonts w:ascii="Arial" w:hAnsi="Arial" w:cs="Arial"/>
                <w:b/>
                <w:bCs/>
                <w:sz w:val="20"/>
                <w:szCs w:val="20"/>
                <w:lang w:eastAsia="es-ES_tradnl"/>
              </w:rPr>
            </w:pPr>
            <w:r w:rsidRPr="009A1104">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43689014" w14:textId="77777777" w:rsidR="00ED66F8" w:rsidRPr="009A1104" w:rsidRDefault="00ED66F8" w:rsidP="008208D6">
            <w:pP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1D6C213D" w14:textId="77777777" w:rsidR="00ED66F8" w:rsidRPr="009A1104" w:rsidRDefault="00ED66F8" w:rsidP="008208D6">
            <w:pPr>
              <w:jc w:val="center"/>
              <w:rPr>
                <w:rFonts w:ascii="Arial" w:hAnsi="Arial" w:cs="Arial"/>
                <w:b/>
                <w:bCs/>
                <w:sz w:val="20"/>
                <w:szCs w:val="20"/>
                <w:lang w:eastAsia="es-ES_tradnl"/>
              </w:rPr>
            </w:pPr>
          </w:p>
        </w:tc>
      </w:tr>
      <w:tr w:rsidR="00ED66F8" w:rsidRPr="009A1104" w14:paraId="3B90F4B2"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5D538E"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45</w:t>
            </w:r>
          </w:p>
        </w:tc>
        <w:tc>
          <w:tcPr>
            <w:tcW w:w="0" w:type="auto"/>
            <w:tcBorders>
              <w:top w:val="nil"/>
              <w:left w:val="nil"/>
              <w:bottom w:val="single" w:sz="4" w:space="0" w:color="auto"/>
              <w:right w:val="single" w:sz="4" w:space="0" w:color="auto"/>
            </w:tcBorders>
            <w:shd w:val="clear" w:color="auto" w:fill="auto"/>
            <w:vAlign w:val="center"/>
            <w:hideMark/>
          </w:tcPr>
          <w:p w14:paraId="345B3BD7"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72</w:t>
            </w:r>
          </w:p>
        </w:tc>
        <w:tc>
          <w:tcPr>
            <w:tcW w:w="0" w:type="auto"/>
            <w:tcBorders>
              <w:top w:val="nil"/>
              <w:left w:val="nil"/>
              <w:bottom w:val="single" w:sz="4" w:space="0" w:color="auto"/>
              <w:right w:val="single" w:sz="4" w:space="0" w:color="auto"/>
            </w:tcBorders>
            <w:shd w:val="clear" w:color="auto" w:fill="auto"/>
            <w:vAlign w:val="center"/>
            <w:hideMark/>
          </w:tcPr>
          <w:p w14:paraId="2B1364FF"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84-A</w:t>
            </w:r>
          </w:p>
        </w:tc>
        <w:tc>
          <w:tcPr>
            <w:tcW w:w="0" w:type="auto"/>
            <w:tcBorders>
              <w:top w:val="nil"/>
              <w:left w:val="nil"/>
              <w:bottom w:val="single" w:sz="4" w:space="0" w:color="auto"/>
              <w:right w:val="nil"/>
            </w:tcBorders>
            <w:shd w:val="clear" w:color="auto" w:fill="auto"/>
            <w:vAlign w:val="center"/>
            <w:hideMark/>
          </w:tcPr>
          <w:p w14:paraId="221665D4" w14:textId="77777777" w:rsidR="00ED66F8" w:rsidRPr="009A1104" w:rsidRDefault="00ED66F8" w:rsidP="008208D6">
            <w:pPr>
              <w:rPr>
                <w:rFonts w:ascii="Arial" w:hAnsi="Arial" w:cs="Arial"/>
                <w:sz w:val="20"/>
                <w:szCs w:val="20"/>
                <w:lang w:eastAsia="es-ES_tradnl"/>
              </w:rPr>
            </w:pPr>
            <w:r w:rsidRPr="009A1104">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04D2BAA"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1,130.00</w:t>
            </w:r>
          </w:p>
        </w:tc>
      </w:tr>
      <w:tr w:rsidR="00ED66F8" w:rsidRPr="009A1104" w14:paraId="2DD90D83"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0825A2"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2A9890F1"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72</w:t>
            </w:r>
          </w:p>
        </w:tc>
        <w:tc>
          <w:tcPr>
            <w:tcW w:w="0" w:type="auto"/>
            <w:tcBorders>
              <w:top w:val="nil"/>
              <w:left w:val="nil"/>
              <w:bottom w:val="single" w:sz="4" w:space="0" w:color="auto"/>
              <w:right w:val="single" w:sz="4" w:space="0" w:color="auto"/>
            </w:tcBorders>
            <w:shd w:val="clear" w:color="auto" w:fill="auto"/>
            <w:vAlign w:val="center"/>
            <w:hideMark/>
          </w:tcPr>
          <w:p w14:paraId="39FD4644"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74</w:t>
            </w:r>
          </w:p>
        </w:tc>
        <w:tc>
          <w:tcPr>
            <w:tcW w:w="0" w:type="auto"/>
            <w:tcBorders>
              <w:top w:val="nil"/>
              <w:left w:val="nil"/>
              <w:bottom w:val="single" w:sz="4" w:space="0" w:color="auto"/>
              <w:right w:val="nil"/>
            </w:tcBorders>
            <w:shd w:val="clear" w:color="auto" w:fill="auto"/>
            <w:vAlign w:val="center"/>
            <w:hideMark/>
          </w:tcPr>
          <w:p w14:paraId="447D7AF1" w14:textId="77777777" w:rsidR="00ED66F8" w:rsidRPr="009A1104" w:rsidRDefault="00ED66F8" w:rsidP="008208D6">
            <w:pPr>
              <w:rPr>
                <w:rFonts w:ascii="Arial" w:hAnsi="Arial" w:cs="Arial"/>
                <w:sz w:val="20"/>
                <w:szCs w:val="20"/>
                <w:lang w:eastAsia="es-ES_tradnl"/>
              </w:rPr>
            </w:pPr>
            <w:r w:rsidRPr="009A1104">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CE23A08"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1,130.00</w:t>
            </w:r>
          </w:p>
        </w:tc>
      </w:tr>
      <w:tr w:rsidR="00ED66F8" w:rsidRPr="009A1104" w14:paraId="2AE4E594" w14:textId="77777777" w:rsidTr="00803B0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E834CD"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393E90FD"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74</w:t>
            </w:r>
          </w:p>
        </w:tc>
        <w:tc>
          <w:tcPr>
            <w:tcW w:w="0" w:type="auto"/>
            <w:tcBorders>
              <w:top w:val="nil"/>
              <w:left w:val="nil"/>
              <w:bottom w:val="single" w:sz="4" w:space="0" w:color="auto"/>
              <w:right w:val="single" w:sz="4" w:space="0" w:color="auto"/>
            </w:tcBorders>
            <w:shd w:val="clear" w:color="auto" w:fill="auto"/>
            <w:vAlign w:val="center"/>
            <w:hideMark/>
          </w:tcPr>
          <w:p w14:paraId="304CFEC5" w14:textId="77777777" w:rsidR="00ED66F8" w:rsidRPr="009A1104" w:rsidRDefault="00ED66F8" w:rsidP="008208D6">
            <w:pPr>
              <w:jc w:val="center"/>
              <w:rPr>
                <w:rFonts w:ascii="Arial" w:hAnsi="Arial" w:cs="Arial"/>
                <w:sz w:val="20"/>
                <w:szCs w:val="20"/>
                <w:lang w:eastAsia="es-ES_tradnl"/>
              </w:rPr>
            </w:pPr>
            <w:r>
              <w:rPr>
                <w:rFonts w:ascii="Arial" w:hAnsi="Arial" w:cs="Arial"/>
                <w:sz w:val="20"/>
                <w:szCs w:val="20"/>
                <w:lang w:eastAsia="es-ES_tradnl"/>
              </w:rPr>
              <w:t>AV. ITZÁ</w:t>
            </w:r>
            <w:r w:rsidRPr="009A1104">
              <w:rPr>
                <w:rFonts w:ascii="Arial" w:hAnsi="Arial" w:cs="Arial"/>
                <w:sz w:val="20"/>
                <w:szCs w:val="20"/>
                <w:lang w:eastAsia="es-ES_tradnl"/>
              </w:rPr>
              <w:t>ES</w:t>
            </w:r>
          </w:p>
        </w:tc>
        <w:tc>
          <w:tcPr>
            <w:tcW w:w="0" w:type="auto"/>
            <w:tcBorders>
              <w:top w:val="nil"/>
              <w:left w:val="nil"/>
              <w:bottom w:val="single" w:sz="4" w:space="0" w:color="auto"/>
              <w:right w:val="nil"/>
            </w:tcBorders>
            <w:shd w:val="clear" w:color="auto" w:fill="auto"/>
            <w:vAlign w:val="center"/>
            <w:hideMark/>
          </w:tcPr>
          <w:p w14:paraId="14D6A2A3" w14:textId="77777777" w:rsidR="00ED66F8" w:rsidRPr="009A1104" w:rsidRDefault="00ED66F8" w:rsidP="008208D6">
            <w:pPr>
              <w:rPr>
                <w:rFonts w:ascii="Arial" w:hAnsi="Arial" w:cs="Arial"/>
                <w:sz w:val="20"/>
                <w:szCs w:val="20"/>
                <w:lang w:eastAsia="es-ES_tradnl"/>
              </w:rPr>
            </w:pPr>
            <w:r w:rsidRPr="009A1104">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929FD3E"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1,130.00</w:t>
            </w:r>
          </w:p>
        </w:tc>
      </w:tr>
      <w:tr w:rsidR="00ED66F8" w:rsidRPr="009A1104" w14:paraId="38535450" w14:textId="77777777" w:rsidTr="00803B0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481F21" w14:textId="77777777" w:rsidR="00ED66F8" w:rsidRPr="009A1104" w:rsidRDefault="00ED66F8" w:rsidP="008208D6">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DF0FF4" w14:textId="77777777" w:rsidR="00ED66F8" w:rsidRPr="009A1104" w:rsidRDefault="00ED66F8" w:rsidP="008208D6">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73CAC0" w14:textId="77777777" w:rsidR="00ED66F8" w:rsidRPr="009A1104" w:rsidRDefault="00ED66F8" w:rsidP="008208D6">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35E9B0" w14:textId="77777777" w:rsidR="00ED66F8" w:rsidRPr="009A1104" w:rsidRDefault="00ED66F8" w:rsidP="008208D6">
            <w:pPr>
              <w:rPr>
                <w:rFonts w:ascii="Arial" w:hAnsi="Arial" w:cs="Arial"/>
                <w:sz w:val="20"/>
                <w:szCs w:val="20"/>
                <w:lang w:eastAsia="es-ES_tradnl"/>
              </w:rPr>
            </w:pPr>
            <w:r>
              <w:rPr>
                <w:rFonts w:ascii="Arial" w:hAnsi="Arial" w:cs="Arial"/>
                <w:sz w:val="20"/>
                <w:szCs w:val="20"/>
                <w:lang w:eastAsia="es-ES_tradnl"/>
              </w:rPr>
              <w:t>COLONIA GARCÍA GINERÉ</w:t>
            </w:r>
            <w:r w:rsidRPr="009A1104">
              <w:rPr>
                <w:rFonts w:ascii="Arial" w:hAnsi="Arial" w:cs="Arial"/>
                <w:sz w:val="20"/>
                <w:szCs w:val="20"/>
                <w:lang w:eastAsia="es-ES_tradnl"/>
              </w:rPr>
              <w:t>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F52D8C8"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1,790.00</w:t>
            </w:r>
          </w:p>
        </w:tc>
      </w:tr>
      <w:tr w:rsidR="00ED66F8" w:rsidRPr="009A1104" w14:paraId="3C15D2F5" w14:textId="77777777" w:rsidTr="00803B0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D64ADD" w14:textId="77777777" w:rsidR="00ED66F8" w:rsidRPr="009A1104"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B02FD45" w14:textId="77777777" w:rsidR="00ED66F8" w:rsidRPr="009A1104"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CBAF2A5" w14:textId="77777777" w:rsidR="00ED66F8" w:rsidRPr="009A1104"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7AFB6EB7" w14:textId="77777777" w:rsidR="00ED66F8" w:rsidRPr="009A1104" w:rsidRDefault="00ED66F8" w:rsidP="008208D6">
            <w:pPr>
              <w:rPr>
                <w:rFonts w:ascii="Arial" w:hAnsi="Arial" w:cs="Arial"/>
                <w:sz w:val="20"/>
                <w:szCs w:val="20"/>
                <w:lang w:eastAsia="es-ES_tradnl"/>
              </w:rPr>
            </w:pPr>
            <w:r w:rsidRPr="009A1104">
              <w:rPr>
                <w:rFonts w:ascii="Arial" w:hAnsi="Arial" w:cs="Arial"/>
                <w:sz w:val="20"/>
                <w:szCs w:val="20"/>
                <w:lang w:eastAsia="es-ES_tradnl"/>
              </w:rPr>
              <w:t xml:space="preserve">COLONIA </w:t>
            </w:r>
            <w:r>
              <w:rPr>
                <w:rFonts w:ascii="Arial" w:hAnsi="Arial" w:cs="Arial"/>
                <w:sz w:val="20"/>
                <w:szCs w:val="20"/>
                <w:lang w:eastAsia="es-ES_tradnl"/>
              </w:rPr>
              <w:t>INALÁ</w:t>
            </w:r>
            <w:r w:rsidRPr="009A1104">
              <w:rPr>
                <w:rFonts w:ascii="Arial" w:hAnsi="Arial" w:cs="Arial"/>
                <w:sz w:val="20"/>
                <w:szCs w:val="20"/>
                <w:lang w:eastAsia="es-ES_tradnl"/>
              </w:rPr>
              <w:t>MBRICA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D36D53"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1,130.00</w:t>
            </w:r>
          </w:p>
        </w:tc>
      </w:tr>
      <w:tr w:rsidR="00ED66F8" w:rsidRPr="009A1104" w14:paraId="4501F1FF"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C4AD79F"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E3EC7B3"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9800F2B"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0D2C91A" w14:textId="77777777" w:rsidR="00ED66F8" w:rsidRPr="009A1104" w:rsidRDefault="00ED66F8" w:rsidP="008208D6">
            <w:pPr>
              <w:rPr>
                <w:rFonts w:ascii="Arial" w:hAnsi="Arial" w:cs="Arial"/>
                <w:sz w:val="20"/>
                <w:szCs w:val="20"/>
                <w:lang w:eastAsia="es-ES_tradnl"/>
              </w:rPr>
            </w:pPr>
            <w:r>
              <w:rPr>
                <w:rFonts w:ascii="Arial" w:hAnsi="Arial" w:cs="Arial"/>
                <w:sz w:val="20"/>
                <w:szCs w:val="20"/>
                <w:lang w:eastAsia="es-ES_tradnl"/>
              </w:rPr>
              <w:t>COLONIA LUIS ECHEVERRÍ</w:t>
            </w:r>
            <w:r w:rsidRPr="009A1104">
              <w:rPr>
                <w:rFonts w:ascii="Arial" w:hAnsi="Arial" w:cs="Arial"/>
                <w:sz w:val="20"/>
                <w:szCs w:val="20"/>
                <w:lang w:eastAsia="es-ES_tradnl"/>
              </w:rPr>
              <w:t>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179B42D"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1,130.00</w:t>
            </w:r>
          </w:p>
        </w:tc>
      </w:tr>
      <w:tr w:rsidR="00ED66F8" w:rsidRPr="009A1104" w14:paraId="59684E05"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6ADA0B2"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DFABD6D"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7420D0A"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BFAF7A5" w14:textId="77777777" w:rsidR="00ED66F8" w:rsidRPr="009A1104" w:rsidRDefault="00ED66F8" w:rsidP="008208D6">
            <w:pPr>
              <w:rPr>
                <w:rFonts w:ascii="Arial" w:hAnsi="Arial" w:cs="Arial"/>
                <w:sz w:val="20"/>
                <w:szCs w:val="20"/>
                <w:lang w:eastAsia="es-ES_tradnl"/>
              </w:rPr>
            </w:pPr>
            <w:r w:rsidRPr="009A1104">
              <w:rPr>
                <w:rFonts w:ascii="Arial" w:hAnsi="Arial" w:cs="Arial"/>
                <w:sz w:val="20"/>
                <w:szCs w:val="20"/>
                <w:lang w:eastAsia="es-ES_tradnl"/>
              </w:rPr>
              <w:t>COLONIA MIGUEL HIDALGO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5FB6BED"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945.00</w:t>
            </w:r>
          </w:p>
        </w:tc>
      </w:tr>
      <w:tr w:rsidR="00ED66F8" w:rsidRPr="009A1104" w14:paraId="1FB1FEC6"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185F760"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B6FE462"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E995A84"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C326EC5" w14:textId="77777777" w:rsidR="00ED66F8" w:rsidRPr="009A1104" w:rsidRDefault="00ED66F8" w:rsidP="008208D6">
            <w:pPr>
              <w:rPr>
                <w:rFonts w:ascii="Arial" w:hAnsi="Arial" w:cs="Arial"/>
                <w:sz w:val="20"/>
                <w:szCs w:val="20"/>
                <w:lang w:eastAsia="es-ES_tradnl"/>
              </w:rPr>
            </w:pPr>
            <w:r w:rsidRPr="009A1104">
              <w:rPr>
                <w:rFonts w:ascii="Arial" w:hAnsi="Arial" w:cs="Arial"/>
                <w:sz w:val="20"/>
                <w:szCs w:val="20"/>
                <w:lang w:eastAsia="es-ES_tradnl"/>
              </w:rPr>
              <w:t>COLONIA PENSIONES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5D035F0"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1,130.00</w:t>
            </w:r>
          </w:p>
        </w:tc>
      </w:tr>
      <w:tr w:rsidR="00ED66F8" w:rsidRPr="009A1104" w14:paraId="54B0530D"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A87A975"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17C9179"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2E589A0"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ADDA194" w14:textId="77777777" w:rsidR="00ED66F8" w:rsidRPr="009A1104" w:rsidRDefault="00ED66F8" w:rsidP="008208D6">
            <w:pPr>
              <w:rPr>
                <w:rFonts w:ascii="Arial" w:hAnsi="Arial" w:cs="Arial"/>
                <w:sz w:val="20"/>
                <w:szCs w:val="20"/>
                <w:lang w:eastAsia="es-ES_tradnl"/>
              </w:rPr>
            </w:pPr>
            <w:r>
              <w:rPr>
                <w:rFonts w:ascii="Arial" w:hAnsi="Arial" w:cs="Arial"/>
                <w:sz w:val="20"/>
                <w:szCs w:val="20"/>
                <w:lang w:eastAsia="es-ES_tradnl"/>
              </w:rPr>
              <w:t>COLONIA REPARTO DOLORES PATRÓ</w:t>
            </w:r>
            <w:r w:rsidRPr="009A1104">
              <w:rPr>
                <w:rFonts w:ascii="Arial" w:hAnsi="Arial" w:cs="Arial"/>
                <w:sz w:val="20"/>
                <w:szCs w:val="20"/>
                <w:lang w:eastAsia="es-ES_tradnl"/>
              </w:rPr>
              <w:t>N PENICHE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38C9EAE"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1,790.00</w:t>
            </w:r>
          </w:p>
        </w:tc>
      </w:tr>
      <w:tr w:rsidR="00ED66F8" w:rsidRPr="009A1104" w14:paraId="3646B484"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B6EEB66"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9495B15"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E3802DA"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5D2574F" w14:textId="77777777" w:rsidR="00ED66F8" w:rsidRPr="009A1104" w:rsidRDefault="00ED66F8" w:rsidP="008208D6">
            <w:pPr>
              <w:rPr>
                <w:rFonts w:ascii="Arial" w:hAnsi="Arial" w:cs="Arial"/>
                <w:sz w:val="20"/>
                <w:szCs w:val="20"/>
                <w:lang w:eastAsia="es-ES_tradnl"/>
              </w:rPr>
            </w:pPr>
            <w:r w:rsidRPr="009A1104">
              <w:rPr>
                <w:rFonts w:ascii="Arial" w:hAnsi="Arial" w:cs="Arial"/>
                <w:sz w:val="20"/>
                <w:szCs w:val="20"/>
                <w:lang w:eastAsia="es-ES_tradnl"/>
              </w:rPr>
              <w:t>COLONIA ROMA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16C640B"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1,130.00</w:t>
            </w:r>
          </w:p>
        </w:tc>
      </w:tr>
      <w:tr w:rsidR="00ED66F8" w:rsidRPr="009A1104" w14:paraId="194E4EDB"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1880079"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9870310"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B8D663C"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A97FB70" w14:textId="77777777" w:rsidR="00ED66F8" w:rsidRPr="009A1104" w:rsidRDefault="00ED66F8" w:rsidP="008208D6">
            <w:pPr>
              <w:rPr>
                <w:rFonts w:ascii="Arial" w:hAnsi="Arial" w:cs="Arial"/>
                <w:sz w:val="20"/>
                <w:szCs w:val="20"/>
                <w:lang w:eastAsia="es-ES_tradnl"/>
              </w:rPr>
            </w:pPr>
            <w:r>
              <w:rPr>
                <w:rFonts w:ascii="Arial" w:hAnsi="Arial" w:cs="Arial"/>
                <w:sz w:val="20"/>
                <w:szCs w:val="20"/>
                <w:lang w:eastAsia="es-ES_tradnl"/>
              </w:rPr>
              <w:t>COLONIA SAN DAMIÁ</w:t>
            </w:r>
            <w:r w:rsidRPr="009A1104">
              <w:rPr>
                <w:rFonts w:ascii="Arial" w:hAnsi="Arial" w:cs="Arial"/>
                <w:sz w:val="20"/>
                <w:szCs w:val="20"/>
                <w:lang w:eastAsia="es-ES_tradnl"/>
              </w:rPr>
              <w:t>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395EA67"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1,130.00</w:t>
            </w:r>
          </w:p>
        </w:tc>
      </w:tr>
      <w:tr w:rsidR="00ED66F8" w:rsidRPr="009A1104" w14:paraId="0A185950"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C33EE70"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F4F3873"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D354DB3"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0F28F2A" w14:textId="77777777" w:rsidR="00ED66F8" w:rsidRPr="009A1104" w:rsidRDefault="00ED66F8" w:rsidP="008208D6">
            <w:pPr>
              <w:rPr>
                <w:rFonts w:ascii="Arial" w:hAnsi="Arial" w:cs="Arial"/>
                <w:sz w:val="20"/>
                <w:szCs w:val="20"/>
                <w:lang w:eastAsia="es-ES_tradnl"/>
              </w:rPr>
            </w:pPr>
            <w:r w:rsidRPr="009A1104">
              <w:rPr>
                <w:rFonts w:ascii="Arial" w:hAnsi="Arial" w:cs="Arial"/>
                <w:sz w:val="20"/>
                <w:szCs w:val="20"/>
                <w:lang w:eastAsia="es-ES_tradnl"/>
              </w:rPr>
              <w:t>FRACC. FUENTE DORADA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46B0E82"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1,130.00</w:t>
            </w:r>
          </w:p>
        </w:tc>
      </w:tr>
      <w:tr w:rsidR="00ED66F8" w:rsidRPr="009A1104" w14:paraId="38D2684D"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326FB7F"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98B2222"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9A95AE1"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1102C21" w14:textId="77777777" w:rsidR="00ED66F8" w:rsidRPr="009A1104" w:rsidRDefault="00ED66F8" w:rsidP="008208D6">
            <w:pPr>
              <w:rPr>
                <w:rFonts w:ascii="Arial" w:hAnsi="Arial" w:cs="Arial"/>
                <w:sz w:val="20"/>
                <w:szCs w:val="20"/>
                <w:lang w:eastAsia="es-ES_tradnl"/>
              </w:rPr>
            </w:pPr>
            <w:r w:rsidRPr="009A1104">
              <w:rPr>
                <w:rFonts w:ascii="Arial" w:hAnsi="Arial" w:cs="Arial"/>
                <w:sz w:val="20"/>
                <w:szCs w:val="20"/>
                <w:lang w:eastAsia="es-ES_tradnl"/>
              </w:rPr>
              <w:t>FRACC. HACIENDA INN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4799EEB"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1,130.00</w:t>
            </w:r>
          </w:p>
        </w:tc>
      </w:tr>
      <w:tr w:rsidR="00ED66F8" w:rsidRPr="009A1104" w14:paraId="09C1CE31" w14:textId="77777777" w:rsidTr="009821E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AF81E06"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BA4B408"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89B6775"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CDCB119" w14:textId="77777777" w:rsidR="00ED66F8" w:rsidRPr="009A1104" w:rsidRDefault="00ED66F8" w:rsidP="008208D6">
            <w:pPr>
              <w:rPr>
                <w:rFonts w:ascii="Arial" w:hAnsi="Arial" w:cs="Arial"/>
                <w:sz w:val="20"/>
                <w:szCs w:val="20"/>
                <w:lang w:eastAsia="es-ES_tradnl"/>
              </w:rPr>
            </w:pPr>
            <w:r w:rsidRPr="009A1104">
              <w:rPr>
                <w:rFonts w:ascii="Arial" w:hAnsi="Arial" w:cs="Arial"/>
                <w:sz w:val="20"/>
                <w:szCs w:val="20"/>
                <w:lang w:eastAsia="es-ES_tradnl"/>
              </w:rPr>
              <w:t>FRACC. PASEO DE LAS FUENTES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982CB65"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1,225.00</w:t>
            </w:r>
          </w:p>
        </w:tc>
      </w:tr>
      <w:tr w:rsidR="00ED66F8" w:rsidRPr="009A1104" w14:paraId="138C5F78" w14:textId="77777777" w:rsidTr="009821E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0FE1E0" w14:textId="77777777" w:rsidR="00ED66F8" w:rsidRPr="009A1104"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B59316E" w14:textId="77777777" w:rsidR="00ED66F8" w:rsidRPr="009A1104"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7CA27E6" w14:textId="77777777" w:rsidR="00ED66F8" w:rsidRPr="009A1104"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71695B59" w14:textId="77777777" w:rsidR="00ED66F8" w:rsidRPr="009A1104" w:rsidRDefault="00ED66F8" w:rsidP="008208D6">
            <w:pPr>
              <w:rPr>
                <w:rFonts w:ascii="Arial" w:hAnsi="Arial" w:cs="Arial"/>
                <w:sz w:val="20"/>
                <w:szCs w:val="20"/>
                <w:lang w:eastAsia="es-ES_tradnl"/>
              </w:rPr>
            </w:pPr>
            <w:r w:rsidRPr="009A1104">
              <w:rPr>
                <w:rFonts w:ascii="Arial" w:hAnsi="Arial" w:cs="Arial"/>
                <w:sz w:val="20"/>
                <w:szCs w:val="20"/>
                <w:lang w:eastAsia="es-ES_tradnl"/>
              </w:rPr>
              <w:t>FRACC. PEDREGALES DE TANLUM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E25965"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1,225.00</w:t>
            </w:r>
          </w:p>
        </w:tc>
      </w:tr>
      <w:tr w:rsidR="00ED66F8" w:rsidRPr="009A1104" w14:paraId="07E75E2B" w14:textId="77777777" w:rsidTr="00ED66F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37481A" w14:textId="77777777" w:rsidR="00ED66F8" w:rsidRPr="009A1104"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2D5C830" w14:textId="77777777" w:rsidR="00ED66F8" w:rsidRPr="009A1104"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E6DC2DD" w14:textId="77777777" w:rsidR="00ED66F8" w:rsidRPr="009A1104"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13D96191" w14:textId="77777777" w:rsidR="00ED66F8" w:rsidRPr="009A1104" w:rsidRDefault="00ED66F8" w:rsidP="008208D6">
            <w:pPr>
              <w:rPr>
                <w:rFonts w:ascii="Arial" w:hAnsi="Arial" w:cs="Arial"/>
                <w:sz w:val="20"/>
                <w:szCs w:val="20"/>
                <w:lang w:eastAsia="es-ES_tradnl"/>
              </w:rPr>
            </w:pPr>
            <w:r w:rsidRPr="009A1104">
              <w:rPr>
                <w:rFonts w:ascii="Arial" w:hAnsi="Arial" w:cs="Arial"/>
                <w:sz w:val="20"/>
                <w:szCs w:val="20"/>
                <w:lang w:eastAsia="es-ES_tradnl"/>
              </w:rPr>
              <w:t>FRACC. PRIVADA SAN PEDRO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80C3E1"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1,225.00</w:t>
            </w:r>
          </w:p>
        </w:tc>
      </w:tr>
      <w:tr w:rsidR="00ED66F8" w:rsidRPr="009A1104" w14:paraId="554A931E"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214396A"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CEB6E46"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EF25A4F"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27F4B4F" w14:textId="77777777" w:rsidR="00ED66F8" w:rsidRPr="009A1104" w:rsidRDefault="00ED66F8" w:rsidP="008208D6">
            <w:pPr>
              <w:rPr>
                <w:rFonts w:ascii="Arial" w:hAnsi="Arial" w:cs="Arial"/>
                <w:sz w:val="20"/>
                <w:szCs w:val="20"/>
                <w:lang w:eastAsia="es-ES_tradnl"/>
              </w:rPr>
            </w:pPr>
            <w:r w:rsidRPr="009A1104">
              <w:rPr>
                <w:rFonts w:ascii="Arial" w:hAnsi="Arial" w:cs="Arial"/>
                <w:sz w:val="20"/>
                <w:szCs w:val="20"/>
                <w:lang w:eastAsia="es-ES_tradnl"/>
              </w:rPr>
              <w:t>FRACC. VILLAS ZONA DORADA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87901E4"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1,225.00</w:t>
            </w:r>
          </w:p>
        </w:tc>
      </w:tr>
      <w:tr w:rsidR="00ED66F8" w:rsidRPr="009A1104" w14:paraId="0B2E2ACC"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8FAD984"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A775AD8"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FE4EBA9"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C31680B" w14:textId="77777777" w:rsidR="00ED66F8" w:rsidRPr="009A1104" w:rsidRDefault="00ED66F8" w:rsidP="008208D6">
            <w:pPr>
              <w:rPr>
                <w:rFonts w:ascii="Arial" w:hAnsi="Arial" w:cs="Arial"/>
                <w:sz w:val="20"/>
                <w:szCs w:val="20"/>
                <w:lang w:eastAsia="es-ES_tradnl"/>
              </w:rPr>
            </w:pPr>
            <w:r w:rsidRPr="009A1104">
              <w:rPr>
                <w:rFonts w:ascii="Arial" w:hAnsi="Arial" w:cs="Arial"/>
                <w:sz w:val="20"/>
                <w:szCs w:val="20"/>
                <w:lang w:eastAsia="es-ES_tradnl"/>
              </w:rPr>
              <w:t>FRACC. XCOM</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E7149EE"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1,035.00</w:t>
            </w:r>
          </w:p>
        </w:tc>
      </w:tr>
      <w:tr w:rsidR="00ED66F8" w:rsidRPr="009A1104" w14:paraId="55E98B9F"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2C86FD"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18435834"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6A9B7085"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8388FE8" w14:textId="77777777" w:rsidR="00ED66F8" w:rsidRPr="009A1104" w:rsidRDefault="00ED66F8" w:rsidP="008208D6">
            <w:pPr>
              <w:rPr>
                <w:rFonts w:ascii="Arial" w:hAnsi="Arial" w:cs="Arial"/>
                <w:b/>
                <w:bCs/>
                <w:sz w:val="20"/>
                <w:szCs w:val="20"/>
                <w:lang w:eastAsia="es-ES_tradnl"/>
              </w:rPr>
            </w:pPr>
            <w:r w:rsidRPr="009A1104">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CF59F35"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945.00</w:t>
            </w:r>
          </w:p>
        </w:tc>
      </w:tr>
    </w:tbl>
    <w:p w14:paraId="7B9E24A8" w14:textId="77777777" w:rsidR="00ED66F8" w:rsidRPr="00ED66F8" w:rsidRDefault="00ED66F8" w:rsidP="00F81B19">
      <w:pPr>
        <w:rPr>
          <w:rFonts w:ascii="Arial" w:hAnsi="Arial" w:cs="Arial"/>
          <w:b/>
          <w:sz w:val="10"/>
          <w:szCs w:val="10"/>
        </w:rPr>
      </w:pPr>
    </w:p>
    <w:p w14:paraId="7CF12F53" w14:textId="77777777" w:rsidR="00110920" w:rsidRPr="00DC5CE3" w:rsidRDefault="00110920" w:rsidP="00110920">
      <w:pPr>
        <w:jc w:val="right"/>
        <w:rPr>
          <w:rFonts w:ascii="Arial" w:eastAsia="Calibri" w:hAnsi="Arial" w:cs="Arial"/>
          <w:sz w:val="20"/>
          <w:szCs w:val="20"/>
          <w:lang w:eastAsia="en-US"/>
        </w:rPr>
      </w:pPr>
      <w:r w:rsidRPr="00DC5CE3">
        <w:rPr>
          <w:rFonts w:eastAsia="MS Mincho"/>
          <w:i/>
          <w:iCs/>
          <w:color w:val="0000FF"/>
          <w:sz w:val="18"/>
          <w:szCs w:val="18"/>
          <w:lang w:val="es-MX"/>
        </w:rPr>
        <w:t xml:space="preserve">Tabla reformada </w:t>
      </w:r>
      <w:r w:rsidRPr="00DC5CE3">
        <w:rPr>
          <w:rFonts w:eastAsia="MS Mincho"/>
          <w:i/>
          <w:iCs/>
          <w:color w:val="0000FF"/>
          <w:sz w:val="18"/>
          <w:szCs w:val="18"/>
        </w:rPr>
        <w:t>D</w:t>
      </w:r>
      <w:r w:rsidR="009821E7">
        <w:rPr>
          <w:rFonts w:eastAsia="MS Mincho"/>
          <w:i/>
          <w:iCs/>
          <w:color w:val="0000FF"/>
          <w:sz w:val="18"/>
          <w:szCs w:val="18"/>
        </w:rPr>
        <w:t>.</w:t>
      </w:r>
      <w:r w:rsidRPr="00DC5CE3">
        <w:rPr>
          <w:rFonts w:eastAsia="MS Mincho"/>
          <w:i/>
          <w:iCs/>
          <w:color w:val="0000FF"/>
          <w:sz w:val="18"/>
          <w:szCs w:val="18"/>
        </w:rPr>
        <w:t>O</w:t>
      </w:r>
      <w:r w:rsidR="009821E7">
        <w:rPr>
          <w:rFonts w:eastAsia="MS Mincho"/>
          <w:i/>
          <w:iCs/>
          <w:color w:val="0000FF"/>
          <w:sz w:val="18"/>
          <w:szCs w:val="18"/>
        </w:rPr>
        <w:t>.</w:t>
      </w:r>
      <w:r w:rsidRPr="00DC5CE3">
        <w:rPr>
          <w:rFonts w:eastAsia="MS Mincho"/>
          <w:i/>
          <w:iCs/>
          <w:color w:val="0000FF"/>
          <w:sz w:val="18"/>
          <w:szCs w:val="18"/>
        </w:rPr>
        <w:t xml:space="preserve"> </w:t>
      </w:r>
      <w:r w:rsidR="00E67BFC" w:rsidRPr="00DC5CE3">
        <w:rPr>
          <w:rFonts w:eastAsia="MS Mincho"/>
          <w:i/>
          <w:iCs/>
          <w:color w:val="0000FF"/>
          <w:sz w:val="18"/>
          <w:szCs w:val="18"/>
          <w:lang w:val="es-MX"/>
        </w:rPr>
        <w:t>28</w:t>
      </w:r>
      <w:r w:rsidRPr="00DC5CE3">
        <w:rPr>
          <w:rFonts w:eastAsia="MS Mincho"/>
          <w:i/>
          <w:iCs/>
          <w:color w:val="0000FF"/>
          <w:sz w:val="18"/>
          <w:szCs w:val="18"/>
        </w:rPr>
        <w:t>-12-20</w:t>
      </w:r>
      <w:r w:rsidRPr="00DC5CE3">
        <w:rPr>
          <w:rFonts w:eastAsia="MS Mincho"/>
          <w:i/>
          <w:iCs/>
          <w:color w:val="0000FF"/>
          <w:sz w:val="18"/>
          <w:szCs w:val="18"/>
          <w:lang w:val="es-MX"/>
        </w:rPr>
        <w:t>1</w:t>
      </w:r>
      <w:r w:rsidR="00E67BFC" w:rsidRPr="00DC5CE3">
        <w:rPr>
          <w:rFonts w:eastAsia="MS Mincho"/>
          <w:i/>
          <w:iCs/>
          <w:color w:val="0000FF"/>
          <w:sz w:val="18"/>
          <w:szCs w:val="18"/>
          <w:lang w:val="es-MX"/>
        </w:rPr>
        <w:t>8</w:t>
      </w:r>
      <w:r w:rsidR="00B41270" w:rsidRPr="00DC5CE3">
        <w:rPr>
          <w:rFonts w:eastAsia="MS Mincho"/>
          <w:i/>
          <w:iCs/>
          <w:color w:val="0000FF"/>
          <w:sz w:val="18"/>
          <w:szCs w:val="18"/>
          <w:lang w:val="es-MX"/>
        </w:rPr>
        <w:t>/ 30-12-2019</w:t>
      </w:r>
      <w:r w:rsidR="00ED66F8" w:rsidRPr="00ED66F8">
        <w:rPr>
          <w:rFonts w:eastAsia="MS Mincho"/>
          <w:i/>
          <w:iCs/>
          <w:color w:val="0000FF"/>
          <w:sz w:val="18"/>
          <w:szCs w:val="18"/>
          <w:lang w:val="es-MX"/>
        </w:rPr>
        <w:t>/29-12-2021</w:t>
      </w:r>
      <w:r w:rsidR="00ED66F8">
        <w:rPr>
          <w:rFonts w:eastAsia="MS Mincho"/>
          <w:i/>
          <w:iCs/>
          <w:color w:val="0000FF"/>
          <w:sz w:val="18"/>
          <w:szCs w:val="18"/>
          <w:lang w:val="es-MX"/>
        </w:rPr>
        <w:t>/ 28-12-</w:t>
      </w:r>
      <w:r w:rsidR="008208D6">
        <w:rPr>
          <w:rFonts w:eastAsia="MS Mincho"/>
          <w:i/>
          <w:iCs/>
          <w:color w:val="0000FF"/>
          <w:sz w:val="18"/>
          <w:szCs w:val="18"/>
          <w:lang w:val="es-MX"/>
        </w:rPr>
        <w:t>20</w:t>
      </w:r>
      <w:r w:rsidR="00ED66F8">
        <w:rPr>
          <w:rFonts w:eastAsia="MS Mincho"/>
          <w:i/>
          <w:iCs/>
          <w:color w:val="0000FF"/>
          <w:sz w:val="18"/>
          <w:szCs w:val="18"/>
          <w:lang w:val="es-MX"/>
        </w:rPr>
        <w:t>22</w:t>
      </w:r>
    </w:p>
    <w:p w14:paraId="4BB16B61" w14:textId="77777777" w:rsidR="00BC6D30" w:rsidRPr="00BF259E" w:rsidRDefault="00BC6D30" w:rsidP="0072103C">
      <w:pPr>
        <w:rPr>
          <w:rFonts w:ascii="Arial" w:eastAsia="Calibri" w:hAnsi="Arial" w:cs="Arial"/>
          <w:sz w:val="10"/>
          <w:szCs w:val="10"/>
          <w:lang w:eastAsia="en-US"/>
        </w:rPr>
      </w:pPr>
    </w:p>
    <w:p w14:paraId="70713530" w14:textId="77777777" w:rsidR="00F81B19" w:rsidRPr="00DC5CE3" w:rsidRDefault="00F81B19" w:rsidP="00F81B19">
      <w:pPr>
        <w:rPr>
          <w:rFonts w:ascii="Arial" w:hAnsi="Arial" w:cs="Arial"/>
          <w:b/>
          <w:sz w:val="18"/>
          <w:szCs w:val="18"/>
        </w:rPr>
      </w:pPr>
      <w:r w:rsidRPr="00DC5CE3">
        <w:rPr>
          <w:rFonts w:ascii="Arial" w:hAnsi="Arial" w:cs="Arial"/>
          <w:b/>
          <w:sz w:val="18"/>
          <w:szCs w:val="18"/>
        </w:rPr>
        <w:t>SECCIÓN 14</w:t>
      </w:r>
    </w:p>
    <w:p w14:paraId="4212612F" w14:textId="77777777" w:rsidR="00FC66F4" w:rsidRPr="00BF259E" w:rsidRDefault="00FC66F4" w:rsidP="00F81B19">
      <w:pPr>
        <w:rPr>
          <w:rFonts w:ascii="Arial" w:hAnsi="Arial" w:cs="Arial"/>
          <w:b/>
          <w:sz w:val="10"/>
          <w:szCs w:val="10"/>
        </w:rPr>
      </w:pPr>
    </w:p>
    <w:tbl>
      <w:tblPr>
        <w:tblW w:w="0" w:type="auto"/>
        <w:jc w:val="center"/>
        <w:tblCellMar>
          <w:left w:w="70" w:type="dxa"/>
          <w:right w:w="70" w:type="dxa"/>
        </w:tblCellMar>
        <w:tblLook w:val="04A0" w:firstRow="1" w:lastRow="0" w:firstColumn="1" w:lastColumn="0" w:noHBand="0" w:noVBand="1"/>
      </w:tblPr>
      <w:tblGrid>
        <w:gridCol w:w="807"/>
        <w:gridCol w:w="1092"/>
        <w:gridCol w:w="979"/>
        <w:gridCol w:w="3930"/>
        <w:gridCol w:w="2461"/>
      </w:tblGrid>
      <w:tr w:rsidR="00ED66F8" w:rsidRPr="009A1104" w14:paraId="4C47505F" w14:textId="77777777" w:rsidTr="008208D6">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270D88" w14:textId="77777777" w:rsidR="00ED66F8" w:rsidRPr="009A1104" w:rsidRDefault="00ED66F8" w:rsidP="008208D6">
            <w:pPr>
              <w:jc w:val="center"/>
              <w:rPr>
                <w:rFonts w:ascii="Arial" w:hAnsi="Arial" w:cs="Arial"/>
                <w:b/>
                <w:bCs/>
                <w:sz w:val="20"/>
                <w:szCs w:val="20"/>
                <w:lang w:eastAsia="es-ES_tradnl"/>
              </w:rPr>
            </w:pPr>
            <w:r w:rsidRPr="009A1104">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33F02DB" w14:textId="77777777" w:rsidR="00ED66F8" w:rsidRPr="009A1104" w:rsidRDefault="00ED66F8" w:rsidP="008208D6">
            <w:pPr>
              <w:jc w:val="center"/>
              <w:rPr>
                <w:rFonts w:ascii="Arial" w:hAnsi="Arial" w:cs="Arial"/>
                <w:b/>
                <w:bCs/>
                <w:sz w:val="20"/>
                <w:szCs w:val="20"/>
                <w:lang w:eastAsia="es-ES_tradnl"/>
              </w:rPr>
            </w:pPr>
            <w:r w:rsidRPr="009A1104">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135D6D58" w14:textId="77777777" w:rsidR="00ED66F8" w:rsidRPr="009A1104" w:rsidRDefault="00ED66F8" w:rsidP="008208D6">
            <w:pPr>
              <w:jc w:val="center"/>
              <w:rPr>
                <w:rFonts w:ascii="Arial" w:hAnsi="Arial" w:cs="Arial"/>
                <w:b/>
                <w:bCs/>
                <w:sz w:val="20"/>
                <w:szCs w:val="20"/>
                <w:lang w:eastAsia="es-ES_tradnl"/>
              </w:rPr>
            </w:pPr>
            <w:r w:rsidRPr="009A1104">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387E06" w14:textId="77777777" w:rsidR="00ED66F8" w:rsidRPr="009A1104" w:rsidRDefault="00ED66F8" w:rsidP="008208D6">
            <w:pPr>
              <w:jc w:val="center"/>
              <w:rPr>
                <w:rFonts w:ascii="Arial" w:hAnsi="Arial" w:cs="Arial"/>
                <w:b/>
                <w:bCs/>
                <w:sz w:val="20"/>
                <w:szCs w:val="20"/>
                <w:lang w:eastAsia="es-ES_tradnl"/>
              </w:rPr>
            </w:pPr>
            <w:r w:rsidRPr="009A1104">
              <w:rPr>
                <w:rFonts w:ascii="Arial" w:hAnsi="Arial" w:cs="Arial"/>
                <w:b/>
                <w:bCs/>
                <w:sz w:val="20"/>
                <w:szCs w:val="20"/>
                <w:lang w:eastAsia="es-ES_tradnl"/>
              </w:rPr>
              <w:t>VALOR UNITARIO POR M2</w:t>
            </w:r>
          </w:p>
        </w:tc>
      </w:tr>
      <w:tr w:rsidR="00ED66F8" w:rsidRPr="009A1104" w14:paraId="0D25066D" w14:textId="77777777" w:rsidTr="008208D6">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66E31C16" w14:textId="77777777" w:rsidR="00ED66F8" w:rsidRPr="009A1104" w:rsidRDefault="00ED66F8" w:rsidP="008208D6">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31B96517" w14:textId="77777777" w:rsidR="00ED66F8" w:rsidRPr="009A1104" w:rsidRDefault="00ED66F8" w:rsidP="008208D6">
            <w:pPr>
              <w:jc w:val="center"/>
              <w:rPr>
                <w:rFonts w:ascii="Arial" w:hAnsi="Arial" w:cs="Arial"/>
                <w:b/>
                <w:bCs/>
                <w:sz w:val="20"/>
                <w:szCs w:val="20"/>
                <w:lang w:eastAsia="es-ES_tradnl"/>
              </w:rPr>
            </w:pPr>
            <w:r w:rsidRPr="009A1104">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3067E8D1" w14:textId="77777777" w:rsidR="00ED66F8" w:rsidRPr="009A1104" w:rsidRDefault="00ED66F8" w:rsidP="008208D6">
            <w:pPr>
              <w:jc w:val="center"/>
              <w:rPr>
                <w:rFonts w:ascii="Arial" w:hAnsi="Arial" w:cs="Arial"/>
                <w:b/>
                <w:bCs/>
                <w:sz w:val="20"/>
                <w:szCs w:val="20"/>
                <w:lang w:eastAsia="es-ES_tradnl"/>
              </w:rPr>
            </w:pPr>
            <w:r w:rsidRPr="009A1104">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1D5B5C04" w14:textId="77777777" w:rsidR="00ED66F8" w:rsidRPr="009A1104" w:rsidRDefault="00ED66F8" w:rsidP="008208D6">
            <w:pP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54E5C0DF" w14:textId="77777777" w:rsidR="00ED66F8" w:rsidRPr="009A1104" w:rsidRDefault="00ED66F8" w:rsidP="008208D6">
            <w:pPr>
              <w:jc w:val="center"/>
              <w:rPr>
                <w:rFonts w:ascii="Arial" w:hAnsi="Arial" w:cs="Arial"/>
                <w:b/>
                <w:bCs/>
                <w:sz w:val="20"/>
                <w:szCs w:val="20"/>
                <w:lang w:eastAsia="es-ES_tradnl"/>
              </w:rPr>
            </w:pPr>
          </w:p>
        </w:tc>
      </w:tr>
      <w:tr w:rsidR="00ED66F8" w:rsidRPr="009A1104" w14:paraId="5E57703E"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0744E26"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8E6FDBD"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0A1381F"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3F2A56C" w14:textId="77777777" w:rsidR="00ED66F8" w:rsidRPr="009A1104" w:rsidRDefault="00ED66F8" w:rsidP="008208D6">
            <w:pPr>
              <w:rPr>
                <w:rFonts w:ascii="Arial" w:hAnsi="Arial" w:cs="Arial"/>
                <w:sz w:val="20"/>
                <w:szCs w:val="20"/>
                <w:lang w:eastAsia="es-ES_tradnl"/>
              </w:rPr>
            </w:pPr>
            <w:r>
              <w:rPr>
                <w:rFonts w:ascii="Arial" w:hAnsi="Arial" w:cs="Arial"/>
                <w:sz w:val="20"/>
                <w:szCs w:val="20"/>
                <w:lang w:eastAsia="es-ES_tradnl"/>
              </w:rPr>
              <w:t>COLONIA AMPLIACIÓ</w:t>
            </w:r>
            <w:r w:rsidRPr="009A1104">
              <w:rPr>
                <w:rFonts w:ascii="Arial" w:hAnsi="Arial" w:cs="Arial"/>
                <w:sz w:val="20"/>
                <w:szCs w:val="20"/>
                <w:lang w:eastAsia="es-ES_tradnl"/>
              </w:rPr>
              <w:t>N PLAN DE AYALA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EC107DC"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2,540.00</w:t>
            </w:r>
          </w:p>
        </w:tc>
      </w:tr>
      <w:tr w:rsidR="00ED66F8" w:rsidRPr="009A1104" w14:paraId="741BAF72" w14:textId="77777777" w:rsidTr="008208D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79D4E3" w14:textId="77777777" w:rsidR="00ED66F8" w:rsidRPr="009A1104"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BE8E48D" w14:textId="77777777" w:rsidR="00ED66F8" w:rsidRPr="009A1104"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094D820" w14:textId="77777777" w:rsidR="00ED66F8" w:rsidRPr="009A1104"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49343AD6" w14:textId="77777777" w:rsidR="00ED66F8" w:rsidRPr="009A1104" w:rsidRDefault="00ED66F8" w:rsidP="008208D6">
            <w:pPr>
              <w:rPr>
                <w:rFonts w:ascii="Arial" w:hAnsi="Arial" w:cs="Arial"/>
                <w:sz w:val="20"/>
                <w:szCs w:val="20"/>
                <w:lang w:eastAsia="es-ES_tradnl"/>
              </w:rPr>
            </w:pPr>
            <w:r w:rsidRPr="009A1104">
              <w:rPr>
                <w:rFonts w:ascii="Arial" w:hAnsi="Arial" w:cs="Arial"/>
                <w:sz w:val="20"/>
                <w:szCs w:val="20"/>
                <w:lang w:eastAsia="es-ES_tradnl"/>
              </w:rPr>
              <w:t>COLONIA BUENAVISTA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3C1FD34"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2,825.00</w:t>
            </w:r>
          </w:p>
        </w:tc>
      </w:tr>
      <w:tr w:rsidR="00ED66F8" w:rsidRPr="009A1104" w14:paraId="35568F29"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526967B"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467E672"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1005D42"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6068F82" w14:textId="77777777" w:rsidR="00ED66F8" w:rsidRPr="009A1104" w:rsidRDefault="00ED66F8" w:rsidP="008208D6">
            <w:pPr>
              <w:rPr>
                <w:rFonts w:ascii="Arial" w:hAnsi="Arial" w:cs="Arial"/>
                <w:sz w:val="20"/>
                <w:szCs w:val="20"/>
                <w:lang w:eastAsia="es-ES_tradnl"/>
              </w:rPr>
            </w:pPr>
            <w:r>
              <w:rPr>
                <w:rFonts w:ascii="Arial" w:hAnsi="Arial" w:cs="Arial"/>
                <w:sz w:val="20"/>
                <w:szCs w:val="20"/>
                <w:lang w:eastAsia="es-ES_tradnl"/>
              </w:rPr>
              <w:t>COLONIA CHUBURNÁ</w:t>
            </w:r>
            <w:r w:rsidRPr="009A1104">
              <w:rPr>
                <w:rFonts w:ascii="Arial" w:hAnsi="Arial" w:cs="Arial"/>
                <w:sz w:val="20"/>
                <w:szCs w:val="20"/>
                <w:lang w:eastAsia="es-ES_tradnl"/>
              </w:rPr>
              <w:t xml:space="preserve"> DE HIDALGO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4BC42AC"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1,505.00</w:t>
            </w:r>
          </w:p>
        </w:tc>
      </w:tr>
      <w:tr w:rsidR="00ED66F8" w:rsidRPr="009A1104" w14:paraId="6CB6B356" w14:textId="77777777" w:rsidTr="008208D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BEE718" w14:textId="77777777" w:rsidR="00ED66F8" w:rsidRPr="009A1104"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AB45D55" w14:textId="77777777" w:rsidR="00ED66F8" w:rsidRPr="009A1104"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46D6903" w14:textId="77777777" w:rsidR="00ED66F8" w:rsidRPr="009A1104"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6462577A" w14:textId="77777777" w:rsidR="00ED66F8" w:rsidRPr="009A1104" w:rsidRDefault="00ED66F8" w:rsidP="008208D6">
            <w:pPr>
              <w:rPr>
                <w:rFonts w:ascii="Arial" w:hAnsi="Arial" w:cs="Arial"/>
                <w:sz w:val="20"/>
                <w:szCs w:val="20"/>
                <w:lang w:eastAsia="es-ES_tradnl"/>
              </w:rPr>
            </w:pPr>
            <w:r w:rsidRPr="009A1104">
              <w:rPr>
                <w:rFonts w:ascii="Arial" w:hAnsi="Arial" w:cs="Arial"/>
                <w:sz w:val="20"/>
                <w:szCs w:val="20"/>
                <w:lang w:eastAsia="es-ES_tradnl"/>
              </w:rPr>
              <w:t>COLONIA FELIPE CARRILLO PUERTO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C2D6C9"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1,650.00</w:t>
            </w:r>
          </w:p>
        </w:tc>
      </w:tr>
      <w:tr w:rsidR="00ED66F8" w:rsidRPr="009A1104" w14:paraId="7C5B33D6"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80ACDAC"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1811AD3"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0EED43D"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550FBDC" w14:textId="77777777" w:rsidR="00ED66F8" w:rsidRPr="009A1104" w:rsidRDefault="00ED66F8" w:rsidP="008208D6">
            <w:pPr>
              <w:rPr>
                <w:rFonts w:ascii="Arial" w:hAnsi="Arial" w:cs="Arial"/>
                <w:sz w:val="20"/>
                <w:szCs w:val="20"/>
                <w:lang w:eastAsia="es-ES_tradnl"/>
              </w:rPr>
            </w:pPr>
            <w:r w:rsidRPr="009A1104">
              <w:rPr>
                <w:rFonts w:ascii="Arial" w:hAnsi="Arial" w:cs="Arial"/>
                <w:sz w:val="20"/>
                <w:szCs w:val="20"/>
                <w:lang w:eastAsia="es-ES_tradnl"/>
              </w:rPr>
              <w:t>COLONIA LA NORIA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EDAD648"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1,410.00</w:t>
            </w:r>
          </w:p>
        </w:tc>
      </w:tr>
      <w:tr w:rsidR="00ED66F8" w:rsidRPr="009A1104" w14:paraId="112FF9B0"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1E094F9"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FBFF497"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217206A"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C43815C" w14:textId="77777777" w:rsidR="00ED66F8" w:rsidRPr="009A1104" w:rsidRDefault="00ED66F8" w:rsidP="008208D6">
            <w:pPr>
              <w:rPr>
                <w:rFonts w:ascii="Arial" w:hAnsi="Arial" w:cs="Arial"/>
                <w:sz w:val="20"/>
                <w:szCs w:val="20"/>
                <w:lang w:eastAsia="es-ES_tradnl"/>
              </w:rPr>
            </w:pPr>
            <w:r w:rsidRPr="009A1104">
              <w:rPr>
                <w:rFonts w:ascii="Arial" w:hAnsi="Arial" w:cs="Arial"/>
                <w:sz w:val="20"/>
                <w:szCs w:val="20"/>
                <w:lang w:eastAsia="es-ES_tradnl"/>
              </w:rPr>
              <w:t>COLONIA PLAN DE AYALA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4C69431"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2,640.00</w:t>
            </w:r>
          </w:p>
        </w:tc>
      </w:tr>
      <w:tr w:rsidR="00ED66F8" w:rsidRPr="009A1104" w14:paraId="07416792"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88A9F43"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90CD4BB"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C4A12D3"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0C12376" w14:textId="77777777" w:rsidR="00ED66F8" w:rsidRPr="009A1104" w:rsidRDefault="00ED66F8" w:rsidP="008208D6">
            <w:pPr>
              <w:rPr>
                <w:rFonts w:ascii="Arial" w:hAnsi="Arial" w:cs="Arial"/>
                <w:sz w:val="20"/>
                <w:szCs w:val="20"/>
                <w:lang w:eastAsia="es-ES_tradnl"/>
              </w:rPr>
            </w:pPr>
            <w:r w:rsidRPr="009A1104">
              <w:rPr>
                <w:rFonts w:ascii="Arial" w:hAnsi="Arial" w:cs="Arial"/>
                <w:sz w:val="20"/>
                <w:szCs w:val="20"/>
                <w:lang w:eastAsia="es-ES_tradnl"/>
              </w:rPr>
              <w:t>COLONIA SAN VICENTE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C7A349E"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1,505.00</w:t>
            </w:r>
          </w:p>
        </w:tc>
      </w:tr>
      <w:tr w:rsidR="00ED66F8" w:rsidRPr="009A1104" w14:paraId="3A56B387" w14:textId="77777777" w:rsidTr="008208D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2EFB2B" w14:textId="77777777" w:rsidR="00ED66F8" w:rsidRPr="009A1104"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C668420" w14:textId="77777777" w:rsidR="00ED66F8" w:rsidRPr="009A1104"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3E7A1DB" w14:textId="77777777" w:rsidR="00ED66F8" w:rsidRPr="009A1104"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58392D7E" w14:textId="77777777" w:rsidR="00ED66F8" w:rsidRPr="009A1104" w:rsidRDefault="00ED66F8" w:rsidP="008208D6">
            <w:pPr>
              <w:rPr>
                <w:rFonts w:ascii="Arial" w:hAnsi="Arial" w:cs="Arial"/>
                <w:sz w:val="20"/>
                <w:szCs w:val="20"/>
                <w:lang w:eastAsia="es-ES_tradnl"/>
              </w:rPr>
            </w:pPr>
            <w:r w:rsidRPr="009A1104">
              <w:rPr>
                <w:rFonts w:ascii="Arial" w:hAnsi="Arial" w:cs="Arial"/>
                <w:sz w:val="20"/>
                <w:szCs w:val="20"/>
                <w:lang w:eastAsia="es-ES_tradnl"/>
              </w:rPr>
              <w:t>COLONIA TANLUM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9319EF"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1,600.00</w:t>
            </w:r>
          </w:p>
        </w:tc>
      </w:tr>
      <w:tr w:rsidR="00ED66F8" w:rsidRPr="009A1104" w14:paraId="023646D4"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B320362"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8B88910"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A6F0913"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0BBE4B6" w14:textId="77777777" w:rsidR="00ED66F8" w:rsidRPr="009A1104" w:rsidRDefault="00ED66F8" w:rsidP="008208D6">
            <w:pPr>
              <w:rPr>
                <w:rFonts w:ascii="Arial" w:hAnsi="Arial" w:cs="Arial"/>
                <w:sz w:val="20"/>
                <w:szCs w:val="20"/>
                <w:lang w:eastAsia="es-ES_tradnl"/>
              </w:rPr>
            </w:pPr>
            <w:r>
              <w:rPr>
                <w:rFonts w:ascii="Arial" w:hAnsi="Arial" w:cs="Arial"/>
                <w:sz w:val="20"/>
                <w:szCs w:val="20"/>
                <w:lang w:eastAsia="es-ES_tradnl"/>
              </w:rPr>
              <w:t>COLONIA YUCATÁ</w:t>
            </w:r>
            <w:r w:rsidRPr="009A1104">
              <w:rPr>
                <w:rFonts w:ascii="Arial" w:hAnsi="Arial" w:cs="Arial"/>
                <w:sz w:val="20"/>
                <w:szCs w:val="20"/>
                <w:lang w:eastAsia="es-ES_tradnl"/>
              </w:rPr>
              <w:t>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341E68C"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1,695.00</w:t>
            </w:r>
          </w:p>
        </w:tc>
      </w:tr>
      <w:tr w:rsidR="00ED66F8" w:rsidRPr="009A1104" w14:paraId="18B01085" w14:textId="77777777" w:rsidTr="008208D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47EECE" w14:textId="77777777" w:rsidR="00ED66F8" w:rsidRPr="009A1104"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DA15318" w14:textId="77777777" w:rsidR="00ED66F8" w:rsidRPr="009A1104"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0FD8CAB" w14:textId="77777777" w:rsidR="00ED66F8" w:rsidRPr="009A1104"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2A0A6ADE" w14:textId="77777777" w:rsidR="00ED66F8" w:rsidRPr="009A1104" w:rsidRDefault="00ED66F8" w:rsidP="008208D6">
            <w:pPr>
              <w:rPr>
                <w:rFonts w:ascii="Arial" w:hAnsi="Arial" w:cs="Arial"/>
                <w:sz w:val="20"/>
                <w:szCs w:val="20"/>
                <w:lang w:eastAsia="es-ES_tradnl"/>
              </w:rPr>
            </w:pPr>
            <w:r>
              <w:rPr>
                <w:rFonts w:ascii="Arial" w:hAnsi="Arial" w:cs="Arial"/>
                <w:sz w:val="20"/>
                <w:szCs w:val="20"/>
                <w:lang w:eastAsia="es-ES_tradnl"/>
              </w:rPr>
              <w:t>FRACC. ÁGUILAS DE CHUBURNÁ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CB28BF4"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1,695.00</w:t>
            </w:r>
          </w:p>
        </w:tc>
      </w:tr>
      <w:tr w:rsidR="00ED66F8" w:rsidRPr="009A1104" w14:paraId="50D6D5BB"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57681FA"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E652E7C"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AB51CA5"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118B85E" w14:textId="77777777" w:rsidR="00ED66F8" w:rsidRPr="009A1104" w:rsidRDefault="00ED66F8" w:rsidP="008208D6">
            <w:pPr>
              <w:rPr>
                <w:rFonts w:ascii="Arial" w:hAnsi="Arial" w:cs="Arial"/>
                <w:sz w:val="20"/>
                <w:szCs w:val="20"/>
                <w:lang w:eastAsia="es-ES_tradnl"/>
              </w:rPr>
            </w:pPr>
            <w:r>
              <w:rPr>
                <w:rFonts w:ascii="Arial" w:hAnsi="Arial" w:cs="Arial"/>
                <w:sz w:val="20"/>
                <w:szCs w:val="20"/>
                <w:lang w:eastAsia="es-ES_tradnl"/>
              </w:rPr>
              <w:t>FRACC. BOULEVARES CHUBURNÁ</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C659A22"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1,600.00</w:t>
            </w:r>
          </w:p>
        </w:tc>
      </w:tr>
      <w:tr w:rsidR="00ED66F8" w:rsidRPr="009A1104" w14:paraId="65A8CD0B" w14:textId="77777777" w:rsidTr="008208D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D241EF" w14:textId="77777777" w:rsidR="00ED66F8" w:rsidRPr="009A1104"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9384BA3" w14:textId="77777777" w:rsidR="00ED66F8" w:rsidRPr="009A1104"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FBA6F93" w14:textId="77777777" w:rsidR="00ED66F8" w:rsidRPr="009A1104"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3E573F8E" w14:textId="77777777" w:rsidR="00ED66F8" w:rsidRPr="009A1104" w:rsidRDefault="00ED66F8" w:rsidP="008208D6">
            <w:pPr>
              <w:rPr>
                <w:rFonts w:ascii="Arial" w:hAnsi="Arial" w:cs="Arial"/>
                <w:sz w:val="20"/>
                <w:szCs w:val="20"/>
                <w:lang w:eastAsia="es-ES_tradnl"/>
              </w:rPr>
            </w:pPr>
            <w:r w:rsidRPr="009A1104">
              <w:rPr>
                <w:rFonts w:ascii="Arial" w:hAnsi="Arial" w:cs="Arial"/>
                <w:sz w:val="20"/>
                <w:szCs w:val="20"/>
                <w:lang w:eastAsia="es-ES_tradnl"/>
              </w:rPr>
              <w:t>FRACC. CAMPESTRE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2E0CAB"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2,640.00</w:t>
            </w:r>
          </w:p>
        </w:tc>
      </w:tr>
      <w:tr w:rsidR="00ED66F8" w:rsidRPr="009A1104" w14:paraId="2F96E4C8"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7CEFF6E"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B29F008"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2EA5147"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23CD9B3" w14:textId="77777777" w:rsidR="00ED66F8" w:rsidRPr="009A1104" w:rsidRDefault="00ED66F8" w:rsidP="008208D6">
            <w:pPr>
              <w:rPr>
                <w:rFonts w:ascii="Arial" w:hAnsi="Arial" w:cs="Arial"/>
                <w:sz w:val="20"/>
                <w:szCs w:val="20"/>
                <w:lang w:eastAsia="es-ES_tradnl"/>
              </w:rPr>
            </w:pPr>
            <w:r w:rsidRPr="009A1104">
              <w:rPr>
                <w:rFonts w:ascii="Arial" w:hAnsi="Arial" w:cs="Arial"/>
                <w:sz w:val="20"/>
                <w:szCs w:val="20"/>
                <w:lang w:eastAsia="es-ES_tradnl"/>
              </w:rPr>
              <w:t>FRACC. COLONIAL BUENAVISTA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37877C1"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2,350.00</w:t>
            </w:r>
          </w:p>
        </w:tc>
      </w:tr>
      <w:tr w:rsidR="00ED66F8" w:rsidRPr="009A1104" w14:paraId="2AA22626"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AD392F0"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1B8E990"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DE51421"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841EF28" w14:textId="77777777" w:rsidR="00ED66F8" w:rsidRPr="009A1104" w:rsidRDefault="00ED66F8" w:rsidP="008208D6">
            <w:pPr>
              <w:rPr>
                <w:rFonts w:ascii="Arial" w:hAnsi="Arial" w:cs="Arial"/>
                <w:sz w:val="20"/>
                <w:szCs w:val="20"/>
                <w:lang w:eastAsia="es-ES_tradnl"/>
              </w:rPr>
            </w:pPr>
            <w:r>
              <w:rPr>
                <w:rFonts w:ascii="Arial" w:hAnsi="Arial" w:cs="Arial"/>
                <w:sz w:val="20"/>
                <w:szCs w:val="20"/>
                <w:lang w:eastAsia="es-ES_tradnl"/>
              </w:rPr>
              <w:t>FRACC. COLONIAL CHUBURNÁ</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480C214"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1,790.00</w:t>
            </w:r>
          </w:p>
        </w:tc>
      </w:tr>
      <w:tr w:rsidR="00ED66F8" w:rsidRPr="009A1104" w14:paraId="7197B935"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99E5214"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9BF8DAD"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4AAF979"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E313F58" w14:textId="77777777" w:rsidR="00ED66F8" w:rsidRPr="009A1104" w:rsidRDefault="00ED66F8" w:rsidP="008208D6">
            <w:pPr>
              <w:rPr>
                <w:rFonts w:ascii="Arial" w:hAnsi="Arial" w:cs="Arial"/>
                <w:sz w:val="20"/>
                <w:szCs w:val="20"/>
                <w:lang w:eastAsia="es-ES_tradnl"/>
              </w:rPr>
            </w:pPr>
            <w:r w:rsidRPr="009A1104">
              <w:rPr>
                <w:rFonts w:ascii="Arial" w:hAnsi="Arial" w:cs="Arial"/>
                <w:sz w:val="20"/>
                <w:szCs w:val="20"/>
                <w:lang w:eastAsia="es-ES_tradnl"/>
              </w:rPr>
              <w:t>FRACC. DEL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257E923"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1,980.00</w:t>
            </w:r>
          </w:p>
        </w:tc>
      </w:tr>
      <w:tr w:rsidR="00ED66F8" w:rsidRPr="009A1104" w14:paraId="4DBA6227"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4A909C2"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3E839B5"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EFAB39D"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2C9663A" w14:textId="77777777" w:rsidR="00ED66F8" w:rsidRPr="009A1104" w:rsidRDefault="00ED66F8" w:rsidP="008208D6">
            <w:pPr>
              <w:rPr>
                <w:rFonts w:ascii="Arial" w:hAnsi="Arial" w:cs="Arial"/>
                <w:sz w:val="20"/>
                <w:szCs w:val="20"/>
                <w:lang w:eastAsia="es-ES_tradnl"/>
              </w:rPr>
            </w:pPr>
            <w:r w:rsidRPr="009A1104">
              <w:rPr>
                <w:rFonts w:ascii="Arial" w:hAnsi="Arial" w:cs="Arial"/>
                <w:sz w:val="20"/>
                <w:szCs w:val="20"/>
                <w:lang w:eastAsia="es-ES_tradnl"/>
              </w:rPr>
              <w:t>FRACC. EL CORTIJO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36390E4"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1,600.00</w:t>
            </w:r>
          </w:p>
        </w:tc>
      </w:tr>
      <w:tr w:rsidR="00ED66F8" w:rsidRPr="009A1104" w14:paraId="7A1877F4"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2545E98"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9BD9A53"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9D64954"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CC810EE" w14:textId="77777777" w:rsidR="00ED66F8" w:rsidRPr="009A1104" w:rsidRDefault="00ED66F8" w:rsidP="008208D6">
            <w:pPr>
              <w:rPr>
                <w:rFonts w:ascii="Arial" w:hAnsi="Arial" w:cs="Arial"/>
                <w:sz w:val="20"/>
                <w:szCs w:val="20"/>
                <w:lang w:eastAsia="es-ES_tradnl"/>
              </w:rPr>
            </w:pPr>
            <w:r w:rsidRPr="009A1104">
              <w:rPr>
                <w:rFonts w:ascii="Arial" w:hAnsi="Arial" w:cs="Arial"/>
                <w:sz w:val="20"/>
                <w:szCs w:val="20"/>
                <w:lang w:eastAsia="es-ES_tradnl"/>
              </w:rPr>
              <w:t>FRACC. EL CORTIJO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23E4637"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1,600.00</w:t>
            </w:r>
          </w:p>
        </w:tc>
      </w:tr>
      <w:tr w:rsidR="00ED66F8" w:rsidRPr="009A1104" w14:paraId="77AEB48B"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7BED2E4"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EAD2310"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326D310"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37BD3C6" w14:textId="77777777" w:rsidR="00ED66F8" w:rsidRPr="009A1104" w:rsidRDefault="00ED66F8" w:rsidP="008208D6">
            <w:pPr>
              <w:rPr>
                <w:rFonts w:ascii="Arial" w:hAnsi="Arial" w:cs="Arial"/>
                <w:sz w:val="20"/>
                <w:szCs w:val="20"/>
                <w:lang w:eastAsia="es-ES_tradnl"/>
              </w:rPr>
            </w:pPr>
            <w:r w:rsidRPr="009A1104">
              <w:rPr>
                <w:rFonts w:ascii="Arial" w:hAnsi="Arial" w:cs="Arial"/>
                <w:sz w:val="20"/>
                <w:szCs w:val="20"/>
                <w:lang w:eastAsia="es-ES_tradnl"/>
              </w:rPr>
              <w:t>FRACC. EL ROSARIO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07806EE"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1,410.00</w:t>
            </w:r>
          </w:p>
        </w:tc>
      </w:tr>
      <w:tr w:rsidR="00ED66F8" w:rsidRPr="009A1104" w14:paraId="37308666"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45141C5"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C54CD0D"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C4B4531"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EAA17A2" w14:textId="77777777" w:rsidR="00ED66F8" w:rsidRPr="009A1104" w:rsidRDefault="00ED66F8" w:rsidP="008208D6">
            <w:pPr>
              <w:rPr>
                <w:rFonts w:ascii="Arial" w:hAnsi="Arial" w:cs="Arial"/>
                <w:sz w:val="20"/>
                <w:szCs w:val="20"/>
                <w:lang w:eastAsia="es-ES_tradnl"/>
              </w:rPr>
            </w:pPr>
            <w:r w:rsidRPr="009A1104">
              <w:rPr>
                <w:rFonts w:ascii="Arial" w:hAnsi="Arial" w:cs="Arial"/>
                <w:sz w:val="20"/>
                <w:szCs w:val="20"/>
                <w:lang w:eastAsia="es-ES_tradnl"/>
              </w:rPr>
              <w:t>FRACC. JA</w:t>
            </w:r>
            <w:r>
              <w:rPr>
                <w:rFonts w:ascii="Arial" w:hAnsi="Arial" w:cs="Arial"/>
                <w:sz w:val="20"/>
                <w:szCs w:val="20"/>
                <w:lang w:eastAsia="es-ES_tradnl"/>
              </w:rPr>
              <w:t>RDINES DE CHUBURNÁ</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E59697C"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1,410.00</w:t>
            </w:r>
          </w:p>
        </w:tc>
      </w:tr>
      <w:tr w:rsidR="00ED66F8" w:rsidRPr="009A1104" w14:paraId="3611CD9D"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BA0D46A"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401CCC9"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41A128A"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745F19A" w14:textId="77777777" w:rsidR="00ED66F8" w:rsidRPr="009A1104" w:rsidRDefault="00ED66F8" w:rsidP="008208D6">
            <w:pPr>
              <w:rPr>
                <w:rFonts w:ascii="Arial" w:hAnsi="Arial" w:cs="Arial"/>
                <w:sz w:val="20"/>
                <w:szCs w:val="20"/>
                <w:lang w:eastAsia="es-ES_tradnl"/>
              </w:rPr>
            </w:pPr>
            <w:r>
              <w:rPr>
                <w:rFonts w:ascii="Arial" w:hAnsi="Arial" w:cs="Arial"/>
                <w:sz w:val="20"/>
                <w:szCs w:val="20"/>
                <w:lang w:eastAsia="es-ES_tradnl"/>
              </w:rPr>
              <w:t>FRACC. JOAQUÍ</w:t>
            </w:r>
            <w:r w:rsidRPr="009A1104">
              <w:rPr>
                <w:rFonts w:ascii="Arial" w:hAnsi="Arial" w:cs="Arial"/>
                <w:sz w:val="20"/>
                <w:szCs w:val="20"/>
                <w:lang w:eastAsia="es-ES_tradnl"/>
              </w:rPr>
              <w:t>N CEBALLOS MIMENZA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15286FF"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1,410.00</w:t>
            </w:r>
          </w:p>
        </w:tc>
      </w:tr>
      <w:tr w:rsidR="00ED66F8" w:rsidRPr="009A1104" w14:paraId="2A13615D"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409C5DE"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5F8BA93"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21A8CF2"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F9DD6D7" w14:textId="77777777" w:rsidR="00ED66F8" w:rsidRPr="009A1104" w:rsidRDefault="00ED66F8" w:rsidP="008208D6">
            <w:pPr>
              <w:rPr>
                <w:rFonts w:ascii="Arial" w:hAnsi="Arial" w:cs="Arial"/>
                <w:sz w:val="20"/>
                <w:szCs w:val="20"/>
                <w:lang w:eastAsia="es-ES_tradnl"/>
              </w:rPr>
            </w:pPr>
            <w:r>
              <w:rPr>
                <w:rFonts w:ascii="Arial" w:hAnsi="Arial" w:cs="Arial"/>
                <w:sz w:val="20"/>
                <w:szCs w:val="20"/>
                <w:lang w:eastAsia="es-ES_tradnl"/>
              </w:rPr>
              <w:t>FRACC. LAS Á</w:t>
            </w:r>
            <w:r w:rsidRPr="009A1104">
              <w:rPr>
                <w:rFonts w:ascii="Arial" w:hAnsi="Arial" w:cs="Arial"/>
                <w:sz w:val="20"/>
                <w:szCs w:val="20"/>
                <w:lang w:eastAsia="es-ES_tradnl"/>
              </w:rPr>
              <w:t>GUILAS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547AF0E"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1,695.00</w:t>
            </w:r>
          </w:p>
        </w:tc>
      </w:tr>
      <w:tr w:rsidR="00ED66F8" w:rsidRPr="009A1104" w14:paraId="751E6103"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48AE5E1"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FA1D251"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E0E1E48"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EAC741E" w14:textId="77777777" w:rsidR="00ED66F8" w:rsidRPr="009A1104" w:rsidRDefault="00ED66F8" w:rsidP="008208D6">
            <w:pPr>
              <w:rPr>
                <w:rFonts w:ascii="Arial" w:hAnsi="Arial" w:cs="Arial"/>
                <w:sz w:val="20"/>
                <w:szCs w:val="20"/>
                <w:lang w:eastAsia="es-ES_tradnl"/>
              </w:rPr>
            </w:pPr>
            <w:r w:rsidRPr="009A1104">
              <w:rPr>
                <w:rFonts w:ascii="Arial" w:hAnsi="Arial" w:cs="Arial"/>
                <w:sz w:val="20"/>
                <w:szCs w:val="20"/>
                <w:lang w:eastAsia="es-ES_tradnl"/>
              </w:rPr>
              <w:t>F</w:t>
            </w:r>
            <w:r>
              <w:rPr>
                <w:rFonts w:ascii="Arial" w:hAnsi="Arial" w:cs="Arial"/>
                <w:sz w:val="20"/>
                <w:szCs w:val="20"/>
                <w:lang w:eastAsia="es-ES_tradnl"/>
              </w:rPr>
              <w:t>RACC. LOMAS RESIDENCIAL CHUBURNÁ</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8EF7312"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1,410.00</w:t>
            </w:r>
          </w:p>
        </w:tc>
      </w:tr>
      <w:tr w:rsidR="00ED66F8" w:rsidRPr="009A1104" w14:paraId="5DB078B3"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97CAA60"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EA0E923"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E1CA965"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C9B850C" w14:textId="77777777" w:rsidR="00ED66F8" w:rsidRPr="009A1104" w:rsidRDefault="00ED66F8" w:rsidP="008208D6">
            <w:pPr>
              <w:rPr>
                <w:rFonts w:ascii="Arial" w:hAnsi="Arial" w:cs="Arial"/>
                <w:sz w:val="20"/>
                <w:szCs w:val="20"/>
                <w:lang w:eastAsia="es-ES_tradnl"/>
              </w:rPr>
            </w:pPr>
            <w:r>
              <w:rPr>
                <w:rFonts w:ascii="Arial" w:hAnsi="Arial" w:cs="Arial"/>
                <w:sz w:val="20"/>
                <w:szCs w:val="20"/>
                <w:lang w:eastAsia="es-ES_tradnl"/>
              </w:rPr>
              <w:t>FRACC. MÁ</w:t>
            </w:r>
            <w:r w:rsidRPr="009A1104">
              <w:rPr>
                <w:rFonts w:ascii="Arial" w:hAnsi="Arial" w:cs="Arial"/>
                <w:sz w:val="20"/>
                <w:szCs w:val="20"/>
                <w:lang w:eastAsia="es-ES_tradnl"/>
              </w:rPr>
              <w:t>LAGA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54BF2DA"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1,410.00</w:t>
            </w:r>
          </w:p>
        </w:tc>
      </w:tr>
      <w:tr w:rsidR="00ED66F8" w:rsidRPr="009A1104" w14:paraId="0D67040E" w14:textId="77777777" w:rsidTr="00803B0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6134D42"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D87BBD6"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B3DD8EF"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EB81AA6" w14:textId="77777777" w:rsidR="00ED66F8" w:rsidRPr="009A1104" w:rsidRDefault="00ED66F8" w:rsidP="008208D6">
            <w:pPr>
              <w:rPr>
                <w:rFonts w:ascii="Arial" w:hAnsi="Arial" w:cs="Arial"/>
                <w:sz w:val="20"/>
                <w:szCs w:val="20"/>
                <w:lang w:eastAsia="es-ES_tradnl"/>
              </w:rPr>
            </w:pPr>
            <w:r w:rsidRPr="009A1104">
              <w:rPr>
                <w:rFonts w:ascii="Arial" w:hAnsi="Arial" w:cs="Arial"/>
                <w:sz w:val="20"/>
                <w:szCs w:val="20"/>
                <w:lang w:eastAsia="es-ES_tradnl"/>
              </w:rPr>
              <w:t>FRACC. MONTEJO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7E31344"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2,350.00</w:t>
            </w:r>
          </w:p>
        </w:tc>
      </w:tr>
      <w:tr w:rsidR="00ED66F8" w:rsidRPr="009A1104" w14:paraId="215DF4F9" w14:textId="77777777" w:rsidTr="00803B0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133339" w14:textId="77777777" w:rsidR="00ED66F8" w:rsidRPr="009A1104" w:rsidRDefault="00ED66F8" w:rsidP="008208D6">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A0FD01" w14:textId="77777777" w:rsidR="00ED66F8" w:rsidRPr="009A1104" w:rsidRDefault="00ED66F8" w:rsidP="008208D6">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16ED66" w14:textId="77777777" w:rsidR="00ED66F8" w:rsidRPr="009A1104" w:rsidRDefault="00ED66F8" w:rsidP="008208D6">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09E3A52" w14:textId="77777777" w:rsidR="00ED66F8" w:rsidRPr="009A1104" w:rsidRDefault="00ED66F8" w:rsidP="008208D6">
            <w:pPr>
              <w:rPr>
                <w:rFonts w:ascii="Arial" w:hAnsi="Arial" w:cs="Arial"/>
                <w:sz w:val="20"/>
                <w:szCs w:val="20"/>
                <w:lang w:eastAsia="es-ES_tradnl"/>
              </w:rPr>
            </w:pPr>
            <w:r w:rsidRPr="009A1104">
              <w:rPr>
                <w:rFonts w:ascii="Arial" w:hAnsi="Arial" w:cs="Arial"/>
                <w:sz w:val="20"/>
                <w:szCs w:val="20"/>
                <w:lang w:eastAsia="es-ES_tradnl"/>
              </w:rPr>
              <w:t>FRACC. PEDREGALES DE TANLUM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303495"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1,225.00</w:t>
            </w:r>
          </w:p>
        </w:tc>
      </w:tr>
      <w:tr w:rsidR="00ED66F8" w:rsidRPr="009A1104" w14:paraId="4215CDB1" w14:textId="77777777" w:rsidTr="00803B0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8BBAD1" w14:textId="77777777" w:rsidR="00ED66F8" w:rsidRPr="009A1104"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78AACE9" w14:textId="77777777" w:rsidR="00ED66F8" w:rsidRPr="009A1104"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E1816F9" w14:textId="77777777" w:rsidR="00ED66F8" w:rsidRPr="009A1104"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2D362E5E" w14:textId="77777777" w:rsidR="00ED66F8" w:rsidRPr="009A1104" w:rsidRDefault="00ED66F8" w:rsidP="008208D6">
            <w:pPr>
              <w:rPr>
                <w:rFonts w:ascii="Arial" w:hAnsi="Arial" w:cs="Arial"/>
                <w:sz w:val="20"/>
                <w:szCs w:val="20"/>
                <w:lang w:eastAsia="es-ES_tradnl"/>
              </w:rPr>
            </w:pPr>
            <w:r>
              <w:rPr>
                <w:rFonts w:ascii="Arial" w:hAnsi="Arial" w:cs="Arial"/>
                <w:sz w:val="20"/>
                <w:szCs w:val="20"/>
                <w:lang w:eastAsia="es-ES_tradnl"/>
              </w:rPr>
              <w:t>FRACC. PRIVADA CHUBURNÁ</w:t>
            </w:r>
            <w:r w:rsidRPr="009A1104">
              <w:rPr>
                <w:rFonts w:ascii="Arial" w:hAnsi="Arial" w:cs="Arial"/>
                <w:sz w:val="20"/>
                <w:szCs w:val="20"/>
                <w:lang w:eastAsia="es-ES_tradnl"/>
              </w:rPr>
              <w:t xml:space="preserve"> DE HIDALGO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9D92CF"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1,600.00</w:t>
            </w:r>
          </w:p>
        </w:tc>
      </w:tr>
      <w:tr w:rsidR="00ED66F8" w:rsidRPr="009A1104" w14:paraId="7AEAF1D8"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980C582"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C25EDA2"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61A3ECA"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7E7842F" w14:textId="77777777" w:rsidR="00ED66F8" w:rsidRPr="009A1104" w:rsidRDefault="00ED66F8" w:rsidP="008208D6">
            <w:pPr>
              <w:rPr>
                <w:rFonts w:ascii="Arial" w:hAnsi="Arial" w:cs="Arial"/>
                <w:sz w:val="20"/>
                <w:szCs w:val="20"/>
                <w:lang w:eastAsia="es-ES_tradnl"/>
              </w:rPr>
            </w:pPr>
            <w:r w:rsidRPr="009A1104">
              <w:rPr>
                <w:rFonts w:ascii="Arial" w:hAnsi="Arial" w:cs="Arial"/>
                <w:sz w:val="20"/>
                <w:szCs w:val="20"/>
                <w:lang w:eastAsia="es-ES_tradnl"/>
              </w:rPr>
              <w:t>FRACC. PRIVADA LA HACIENDA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7C6A669"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1,600.00</w:t>
            </w:r>
          </w:p>
        </w:tc>
      </w:tr>
      <w:tr w:rsidR="00ED66F8" w:rsidRPr="009A1104" w14:paraId="1D189395"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24CD44C"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8791F94"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9BD64E7"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1D4E0BC" w14:textId="77777777" w:rsidR="00ED66F8" w:rsidRPr="009A1104" w:rsidRDefault="00ED66F8" w:rsidP="008208D6">
            <w:pPr>
              <w:rPr>
                <w:rFonts w:ascii="Arial" w:hAnsi="Arial" w:cs="Arial"/>
                <w:sz w:val="20"/>
                <w:szCs w:val="20"/>
                <w:lang w:eastAsia="es-ES_tradnl"/>
              </w:rPr>
            </w:pPr>
            <w:r w:rsidRPr="009A1104">
              <w:rPr>
                <w:rFonts w:ascii="Arial" w:hAnsi="Arial" w:cs="Arial"/>
                <w:sz w:val="20"/>
                <w:szCs w:val="20"/>
                <w:lang w:eastAsia="es-ES_tradnl"/>
              </w:rPr>
              <w:t>FRACC. RESIDENCIAL LAS AVES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EBE7EEF"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1,600.00</w:t>
            </w:r>
          </w:p>
        </w:tc>
      </w:tr>
      <w:tr w:rsidR="00ED66F8" w:rsidRPr="009A1104" w14:paraId="333E33BB"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2E27F3D"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6382545"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2FAA74D"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4F109A5" w14:textId="77777777" w:rsidR="00ED66F8" w:rsidRPr="009A1104" w:rsidRDefault="00ED66F8" w:rsidP="008208D6">
            <w:pPr>
              <w:rPr>
                <w:rFonts w:ascii="Arial" w:hAnsi="Arial" w:cs="Arial"/>
                <w:sz w:val="20"/>
                <w:szCs w:val="20"/>
                <w:lang w:val="en-US" w:eastAsia="es-ES_tradnl"/>
              </w:rPr>
            </w:pPr>
            <w:r>
              <w:rPr>
                <w:rFonts w:ascii="Arial" w:hAnsi="Arial" w:cs="Arial"/>
                <w:sz w:val="20"/>
                <w:szCs w:val="20"/>
                <w:lang w:val="en-US" w:eastAsia="es-ES_tradnl"/>
              </w:rPr>
              <w:t>FRACC. SAN JOSÉ CHUBURNÁ</w:t>
            </w:r>
            <w:r w:rsidRPr="009A1104">
              <w:rPr>
                <w:rFonts w:ascii="Arial" w:hAnsi="Arial" w:cs="Arial"/>
                <w:sz w:val="20"/>
                <w:szCs w:val="20"/>
                <w:lang w:val="en-US" w:eastAsia="es-ES_tradnl"/>
              </w:rPr>
              <w:t xml:space="preserve"> 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E0BBC28"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1,410.00</w:t>
            </w:r>
          </w:p>
        </w:tc>
      </w:tr>
      <w:tr w:rsidR="00ED66F8" w:rsidRPr="009A1104" w14:paraId="5A090555"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45367AB"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EBD0A0D"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537632B"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8E46FA4" w14:textId="77777777" w:rsidR="00ED66F8" w:rsidRPr="009A1104" w:rsidRDefault="00ED66F8" w:rsidP="008208D6">
            <w:pPr>
              <w:rPr>
                <w:rFonts w:ascii="Arial" w:hAnsi="Arial" w:cs="Arial"/>
                <w:sz w:val="20"/>
                <w:szCs w:val="20"/>
                <w:lang w:eastAsia="es-ES_tradnl"/>
              </w:rPr>
            </w:pPr>
            <w:r w:rsidRPr="009A1104">
              <w:rPr>
                <w:rFonts w:ascii="Arial" w:hAnsi="Arial" w:cs="Arial"/>
                <w:sz w:val="20"/>
                <w:szCs w:val="20"/>
                <w:lang w:eastAsia="es-ES_tradnl"/>
              </w:rPr>
              <w:t>FRA</w:t>
            </w:r>
            <w:r>
              <w:rPr>
                <w:rFonts w:ascii="Arial" w:hAnsi="Arial" w:cs="Arial"/>
                <w:sz w:val="20"/>
                <w:szCs w:val="20"/>
                <w:lang w:eastAsia="es-ES_tradnl"/>
              </w:rPr>
              <w:t>CC. SAN JOSÉ CHUBURNÁ</w:t>
            </w:r>
            <w:r w:rsidRPr="009A1104">
              <w:rPr>
                <w:rFonts w:ascii="Arial" w:hAnsi="Arial" w:cs="Arial"/>
                <w:sz w:val="20"/>
                <w:szCs w:val="20"/>
                <w:lang w:eastAsia="es-ES_tradnl"/>
              </w:rPr>
              <w:t xml:space="preserve">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E9BCCB5"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1,410.00</w:t>
            </w:r>
          </w:p>
        </w:tc>
      </w:tr>
      <w:tr w:rsidR="00ED66F8" w:rsidRPr="009A1104" w14:paraId="5BA2C292"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71E75F5"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69FF6F1"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1D16B91"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A1888B8" w14:textId="77777777" w:rsidR="00ED66F8" w:rsidRPr="009A1104" w:rsidRDefault="00ED66F8" w:rsidP="008208D6">
            <w:pPr>
              <w:rPr>
                <w:rFonts w:ascii="Arial" w:hAnsi="Arial" w:cs="Arial"/>
                <w:sz w:val="20"/>
                <w:szCs w:val="20"/>
                <w:lang w:eastAsia="es-ES_tradnl"/>
              </w:rPr>
            </w:pPr>
            <w:r>
              <w:rPr>
                <w:rFonts w:ascii="Arial" w:hAnsi="Arial" w:cs="Arial"/>
                <w:sz w:val="20"/>
                <w:szCs w:val="20"/>
                <w:lang w:eastAsia="es-ES_tradnl"/>
              </w:rPr>
              <w:t>FRACC. TECNOLÓ</w:t>
            </w:r>
            <w:r w:rsidRPr="009A1104">
              <w:rPr>
                <w:rFonts w:ascii="Arial" w:hAnsi="Arial" w:cs="Arial"/>
                <w:sz w:val="20"/>
                <w:szCs w:val="20"/>
                <w:lang w:eastAsia="es-ES_tradnl"/>
              </w:rPr>
              <w:t>GICO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A41DC07"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1,410.00</w:t>
            </w:r>
          </w:p>
        </w:tc>
      </w:tr>
      <w:tr w:rsidR="00ED66F8" w:rsidRPr="009A1104" w14:paraId="4ABF3D1E"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E0F4691"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B12CEE3"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B97CCBC"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995FBED" w14:textId="77777777" w:rsidR="00ED66F8" w:rsidRPr="009A1104" w:rsidRDefault="00ED66F8" w:rsidP="008208D6">
            <w:pPr>
              <w:rPr>
                <w:rFonts w:ascii="Arial" w:hAnsi="Arial" w:cs="Arial"/>
                <w:sz w:val="20"/>
                <w:szCs w:val="20"/>
                <w:lang w:eastAsia="es-ES_tradnl"/>
              </w:rPr>
            </w:pPr>
            <w:r>
              <w:rPr>
                <w:rFonts w:ascii="Arial" w:hAnsi="Arial" w:cs="Arial"/>
                <w:sz w:val="20"/>
                <w:szCs w:val="20"/>
                <w:lang w:eastAsia="es-ES_tradnl"/>
              </w:rPr>
              <w:t>FRACC. VILLAS DE CHUBURNÁ</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9EE6C57"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1,410.00</w:t>
            </w:r>
          </w:p>
        </w:tc>
      </w:tr>
      <w:tr w:rsidR="00ED66F8" w:rsidRPr="009A1104" w14:paraId="1CC33A74"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59876F3"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51813F4"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7C26303"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75D4F18" w14:textId="77777777" w:rsidR="00ED66F8" w:rsidRPr="009A1104" w:rsidRDefault="00ED66F8" w:rsidP="008208D6">
            <w:pPr>
              <w:rPr>
                <w:rFonts w:ascii="Arial" w:hAnsi="Arial" w:cs="Arial"/>
                <w:sz w:val="20"/>
                <w:szCs w:val="20"/>
                <w:lang w:eastAsia="es-ES_tradnl"/>
              </w:rPr>
            </w:pPr>
            <w:r w:rsidRPr="009A1104">
              <w:rPr>
                <w:rFonts w:ascii="Arial" w:hAnsi="Arial" w:cs="Arial"/>
                <w:sz w:val="20"/>
                <w:szCs w:val="20"/>
                <w:lang w:eastAsia="es-ES_tradnl"/>
              </w:rPr>
              <w:t>FRACC. VILLAS PALMA REAL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1B01FDD"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1,695.00</w:t>
            </w:r>
          </w:p>
        </w:tc>
      </w:tr>
      <w:tr w:rsidR="00ED66F8" w:rsidRPr="009A1104" w14:paraId="7ED30CFA"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8A62D77"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A2ADFFB"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9DF9167" w14:textId="77777777" w:rsidR="00ED66F8" w:rsidRPr="009A1104"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0D9E180" w14:textId="77777777" w:rsidR="00ED66F8" w:rsidRPr="009A1104" w:rsidRDefault="00ED66F8" w:rsidP="008208D6">
            <w:pPr>
              <w:rPr>
                <w:rFonts w:ascii="Arial" w:hAnsi="Arial" w:cs="Arial"/>
                <w:b/>
                <w:bCs/>
                <w:sz w:val="20"/>
                <w:szCs w:val="20"/>
                <w:lang w:eastAsia="es-ES_tradnl"/>
              </w:rPr>
            </w:pPr>
            <w:r w:rsidRPr="009A1104">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1ACD779" w14:textId="77777777" w:rsidR="00ED66F8" w:rsidRPr="009A1104" w:rsidRDefault="00ED66F8" w:rsidP="008208D6">
            <w:pPr>
              <w:jc w:val="center"/>
              <w:rPr>
                <w:rFonts w:ascii="Arial" w:hAnsi="Arial" w:cs="Arial"/>
                <w:sz w:val="20"/>
                <w:szCs w:val="20"/>
                <w:lang w:eastAsia="es-ES_tradnl"/>
              </w:rPr>
            </w:pPr>
            <w:r w:rsidRPr="009A1104">
              <w:rPr>
                <w:rFonts w:ascii="Arial" w:hAnsi="Arial" w:cs="Arial"/>
                <w:sz w:val="20"/>
                <w:szCs w:val="20"/>
                <w:lang w:eastAsia="es-ES_tradnl"/>
              </w:rPr>
              <w:t>$     1,410.00</w:t>
            </w:r>
          </w:p>
        </w:tc>
      </w:tr>
    </w:tbl>
    <w:p w14:paraId="01A5D2BA" w14:textId="77777777" w:rsidR="00ED66F8" w:rsidRPr="00ED66F8" w:rsidRDefault="00ED66F8" w:rsidP="00F81B19">
      <w:pPr>
        <w:rPr>
          <w:rFonts w:ascii="Arial" w:hAnsi="Arial" w:cs="Arial"/>
          <w:b/>
          <w:sz w:val="10"/>
          <w:szCs w:val="10"/>
        </w:rPr>
      </w:pPr>
    </w:p>
    <w:p w14:paraId="5191DF71" w14:textId="77777777" w:rsidR="00110920" w:rsidRPr="00DC5CE3" w:rsidRDefault="00110920" w:rsidP="00110920">
      <w:pPr>
        <w:jc w:val="right"/>
        <w:rPr>
          <w:rFonts w:ascii="Arial" w:eastAsia="Calibri" w:hAnsi="Arial" w:cs="Arial"/>
          <w:sz w:val="20"/>
          <w:szCs w:val="20"/>
          <w:lang w:eastAsia="en-US"/>
        </w:rPr>
      </w:pPr>
      <w:r w:rsidRPr="00DC5CE3">
        <w:rPr>
          <w:rFonts w:eastAsia="MS Mincho"/>
          <w:i/>
          <w:iCs/>
          <w:color w:val="0000FF"/>
          <w:sz w:val="18"/>
          <w:szCs w:val="18"/>
          <w:lang w:val="es-MX"/>
        </w:rPr>
        <w:t xml:space="preserve">Tabla reformada </w:t>
      </w:r>
      <w:r w:rsidRPr="00DC5CE3">
        <w:rPr>
          <w:rFonts w:eastAsia="MS Mincho"/>
          <w:i/>
          <w:iCs/>
          <w:color w:val="0000FF"/>
          <w:sz w:val="18"/>
          <w:szCs w:val="18"/>
        </w:rPr>
        <w:t>D</w:t>
      </w:r>
      <w:r w:rsidR="00BF259E">
        <w:rPr>
          <w:rFonts w:eastAsia="MS Mincho"/>
          <w:i/>
          <w:iCs/>
          <w:color w:val="0000FF"/>
          <w:sz w:val="18"/>
          <w:szCs w:val="18"/>
        </w:rPr>
        <w:t>.</w:t>
      </w:r>
      <w:r w:rsidRPr="00DC5CE3">
        <w:rPr>
          <w:rFonts w:eastAsia="MS Mincho"/>
          <w:i/>
          <w:iCs/>
          <w:color w:val="0000FF"/>
          <w:sz w:val="18"/>
          <w:szCs w:val="18"/>
        </w:rPr>
        <w:t>O</w:t>
      </w:r>
      <w:r w:rsidR="00BF259E">
        <w:rPr>
          <w:rFonts w:eastAsia="MS Mincho"/>
          <w:i/>
          <w:iCs/>
          <w:color w:val="0000FF"/>
          <w:sz w:val="18"/>
          <w:szCs w:val="18"/>
        </w:rPr>
        <w:t>.</w:t>
      </w:r>
      <w:r w:rsidRPr="00DC5CE3">
        <w:rPr>
          <w:rFonts w:eastAsia="MS Mincho"/>
          <w:i/>
          <w:iCs/>
          <w:color w:val="0000FF"/>
          <w:sz w:val="18"/>
          <w:szCs w:val="18"/>
        </w:rPr>
        <w:t xml:space="preserve"> </w:t>
      </w:r>
      <w:r w:rsidRPr="00DC5CE3">
        <w:rPr>
          <w:rFonts w:eastAsia="MS Mincho"/>
          <w:i/>
          <w:iCs/>
          <w:color w:val="0000FF"/>
          <w:sz w:val="18"/>
          <w:szCs w:val="18"/>
          <w:lang w:val="es-MX"/>
        </w:rPr>
        <w:t>2</w:t>
      </w:r>
      <w:r w:rsidR="00FC66F4" w:rsidRPr="00DC5CE3">
        <w:rPr>
          <w:rFonts w:eastAsia="MS Mincho"/>
          <w:i/>
          <w:iCs/>
          <w:color w:val="0000FF"/>
          <w:sz w:val="18"/>
          <w:szCs w:val="18"/>
          <w:lang w:val="es-MX"/>
        </w:rPr>
        <w:t>8</w:t>
      </w:r>
      <w:r w:rsidRPr="00DC5CE3">
        <w:rPr>
          <w:rFonts w:eastAsia="MS Mincho"/>
          <w:i/>
          <w:iCs/>
          <w:color w:val="0000FF"/>
          <w:sz w:val="18"/>
          <w:szCs w:val="18"/>
        </w:rPr>
        <w:t>-12-20</w:t>
      </w:r>
      <w:r w:rsidRPr="00DC5CE3">
        <w:rPr>
          <w:rFonts w:eastAsia="MS Mincho"/>
          <w:i/>
          <w:iCs/>
          <w:color w:val="0000FF"/>
          <w:sz w:val="18"/>
          <w:szCs w:val="18"/>
          <w:lang w:val="es-MX"/>
        </w:rPr>
        <w:t>1</w:t>
      </w:r>
      <w:r w:rsidR="00FC66F4" w:rsidRPr="00DC5CE3">
        <w:rPr>
          <w:rFonts w:eastAsia="MS Mincho"/>
          <w:i/>
          <w:iCs/>
          <w:color w:val="0000FF"/>
          <w:sz w:val="18"/>
          <w:szCs w:val="18"/>
          <w:lang w:val="es-MX"/>
        </w:rPr>
        <w:t>8</w:t>
      </w:r>
      <w:r w:rsidR="00ED66F8">
        <w:rPr>
          <w:rFonts w:eastAsia="MS Mincho"/>
          <w:i/>
          <w:iCs/>
          <w:color w:val="0000FF"/>
          <w:sz w:val="18"/>
          <w:szCs w:val="18"/>
          <w:lang w:val="es-MX"/>
        </w:rPr>
        <w:t xml:space="preserve">/ 30-12-2019/ </w:t>
      </w:r>
      <w:r w:rsidR="00ED66F8" w:rsidRPr="00ED66F8">
        <w:rPr>
          <w:rFonts w:eastAsia="MS Mincho"/>
          <w:i/>
          <w:iCs/>
          <w:color w:val="0000FF"/>
          <w:sz w:val="18"/>
          <w:szCs w:val="18"/>
          <w:lang w:val="es-MX"/>
        </w:rPr>
        <w:t>29-12-2021</w:t>
      </w:r>
      <w:r w:rsidR="00ED66F8">
        <w:rPr>
          <w:rFonts w:eastAsia="MS Mincho"/>
          <w:i/>
          <w:iCs/>
          <w:color w:val="0000FF"/>
          <w:sz w:val="18"/>
          <w:szCs w:val="18"/>
          <w:lang w:val="es-MX"/>
        </w:rPr>
        <w:t>/ 28-12-</w:t>
      </w:r>
      <w:r w:rsidR="008208D6">
        <w:rPr>
          <w:rFonts w:eastAsia="MS Mincho"/>
          <w:i/>
          <w:iCs/>
          <w:color w:val="0000FF"/>
          <w:sz w:val="18"/>
          <w:szCs w:val="18"/>
          <w:lang w:val="es-MX"/>
        </w:rPr>
        <w:t>20</w:t>
      </w:r>
      <w:r w:rsidR="00ED66F8">
        <w:rPr>
          <w:rFonts w:eastAsia="MS Mincho"/>
          <w:i/>
          <w:iCs/>
          <w:color w:val="0000FF"/>
          <w:sz w:val="18"/>
          <w:szCs w:val="18"/>
          <w:lang w:val="es-MX"/>
        </w:rPr>
        <w:t>22</w:t>
      </w:r>
    </w:p>
    <w:p w14:paraId="6435E2E4" w14:textId="77777777" w:rsidR="00F81B19" w:rsidRPr="00DC5CE3" w:rsidRDefault="00F81B19" w:rsidP="00F81B19">
      <w:pPr>
        <w:rPr>
          <w:rFonts w:ascii="Arial" w:hAnsi="Arial" w:cs="Arial"/>
          <w:b/>
          <w:sz w:val="18"/>
          <w:szCs w:val="18"/>
        </w:rPr>
      </w:pPr>
      <w:r w:rsidRPr="00DC5CE3">
        <w:rPr>
          <w:rFonts w:ascii="Arial" w:hAnsi="Arial" w:cs="Arial"/>
          <w:b/>
          <w:sz w:val="18"/>
          <w:szCs w:val="18"/>
        </w:rPr>
        <w:t>SECCIÓN 15</w:t>
      </w:r>
    </w:p>
    <w:p w14:paraId="024E3F44" w14:textId="77777777" w:rsidR="008B13D7" w:rsidRPr="008208D6" w:rsidRDefault="008B13D7" w:rsidP="00F81B19">
      <w:pPr>
        <w:rPr>
          <w:rFonts w:ascii="Arial" w:hAnsi="Arial" w:cs="Arial"/>
          <w:b/>
          <w:sz w:val="10"/>
          <w:szCs w:val="10"/>
        </w:rPr>
      </w:pPr>
    </w:p>
    <w:tbl>
      <w:tblPr>
        <w:tblW w:w="0" w:type="auto"/>
        <w:jc w:val="center"/>
        <w:tblCellMar>
          <w:left w:w="70" w:type="dxa"/>
          <w:right w:w="70" w:type="dxa"/>
        </w:tblCellMar>
        <w:tblLook w:val="04A0" w:firstRow="1" w:lastRow="0" w:firstColumn="1" w:lastColumn="0" w:noHBand="0" w:noVBand="1"/>
      </w:tblPr>
      <w:tblGrid>
        <w:gridCol w:w="807"/>
        <w:gridCol w:w="1121"/>
        <w:gridCol w:w="996"/>
        <w:gridCol w:w="3746"/>
        <w:gridCol w:w="2599"/>
      </w:tblGrid>
      <w:tr w:rsidR="008208D6" w:rsidRPr="009A1104" w14:paraId="65A859CA" w14:textId="77777777" w:rsidTr="008208D6">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DDBF8A" w14:textId="77777777" w:rsidR="008208D6" w:rsidRPr="009A1104" w:rsidRDefault="008208D6" w:rsidP="008208D6">
            <w:pPr>
              <w:jc w:val="center"/>
              <w:rPr>
                <w:rFonts w:ascii="Arial" w:hAnsi="Arial" w:cs="Arial"/>
                <w:b/>
                <w:bCs/>
                <w:sz w:val="20"/>
                <w:szCs w:val="20"/>
                <w:lang w:eastAsia="es-ES_tradnl"/>
              </w:rPr>
            </w:pPr>
            <w:r w:rsidRPr="009A1104">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6C09CE93" w14:textId="77777777" w:rsidR="008208D6" w:rsidRPr="009A1104" w:rsidRDefault="008208D6" w:rsidP="008208D6">
            <w:pPr>
              <w:jc w:val="center"/>
              <w:rPr>
                <w:rFonts w:ascii="Arial" w:hAnsi="Arial" w:cs="Arial"/>
                <w:b/>
                <w:bCs/>
                <w:sz w:val="20"/>
                <w:szCs w:val="20"/>
                <w:lang w:eastAsia="es-ES_tradnl"/>
              </w:rPr>
            </w:pPr>
            <w:r w:rsidRPr="009A1104">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4F46CC25" w14:textId="77777777" w:rsidR="008208D6" w:rsidRPr="009A1104" w:rsidRDefault="008208D6" w:rsidP="008208D6">
            <w:pPr>
              <w:jc w:val="center"/>
              <w:rPr>
                <w:rFonts w:ascii="Arial" w:hAnsi="Arial" w:cs="Arial"/>
                <w:b/>
                <w:bCs/>
                <w:sz w:val="20"/>
                <w:szCs w:val="20"/>
                <w:lang w:eastAsia="es-ES_tradnl"/>
              </w:rPr>
            </w:pPr>
            <w:r w:rsidRPr="009A1104">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129343" w14:textId="77777777" w:rsidR="008208D6" w:rsidRPr="009A1104" w:rsidRDefault="008208D6" w:rsidP="008208D6">
            <w:pPr>
              <w:jc w:val="center"/>
              <w:rPr>
                <w:rFonts w:ascii="Arial" w:hAnsi="Arial" w:cs="Arial"/>
                <w:b/>
                <w:bCs/>
                <w:sz w:val="20"/>
                <w:szCs w:val="20"/>
                <w:lang w:eastAsia="es-ES_tradnl"/>
              </w:rPr>
            </w:pPr>
            <w:r w:rsidRPr="009A1104">
              <w:rPr>
                <w:rFonts w:ascii="Arial" w:hAnsi="Arial" w:cs="Arial"/>
                <w:b/>
                <w:bCs/>
                <w:sz w:val="20"/>
                <w:szCs w:val="20"/>
                <w:lang w:eastAsia="es-ES_tradnl"/>
              </w:rPr>
              <w:t>VALOR UNITARIO POR M2</w:t>
            </w:r>
          </w:p>
        </w:tc>
      </w:tr>
      <w:tr w:rsidR="008208D6" w:rsidRPr="009A1104" w14:paraId="4E11DD99" w14:textId="77777777" w:rsidTr="008208D6">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06897C2B" w14:textId="77777777" w:rsidR="008208D6" w:rsidRPr="009A1104" w:rsidRDefault="008208D6" w:rsidP="008208D6">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636D32AB" w14:textId="77777777" w:rsidR="008208D6" w:rsidRPr="009A1104" w:rsidRDefault="008208D6" w:rsidP="008208D6">
            <w:pPr>
              <w:jc w:val="center"/>
              <w:rPr>
                <w:rFonts w:ascii="Arial" w:hAnsi="Arial" w:cs="Arial"/>
                <w:b/>
                <w:bCs/>
                <w:sz w:val="20"/>
                <w:szCs w:val="20"/>
                <w:lang w:eastAsia="es-ES_tradnl"/>
              </w:rPr>
            </w:pPr>
            <w:r w:rsidRPr="009A1104">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6F3DBB09" w14:textId="77777777" w:rsidR="008208D6" w:rsidRPr="009A1104" w:rsidRDefault="008208D6" w:rsidP="008208D6">
            <w:pPr>
              <w:jc w:val="center"/>
              <w:rPr>
                <w:rFonts w:ascii="Arial" w:hAnsi="Arial" w:cs="Arial"/>
                <w:b/>
                <w:bCs/>
                <w:sz w:val="20"/>
                <w:szCs w:val="20"/>
                <w:lang w:eastAsia="es-ES_tradnl"/>
              </w:rPr>
            </w:pPr>
            <w:r w:rsidRPr="009A1104">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2E3D3E35" w14:textId="77777777" w:rsidR="008208D6" w:rsidRPr="009A1104" w:rsidRDefault="008208D6" w:rsidP="008208D6">
            <w:pP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7E884D7E" w14:textId="77777777" w:rsidR="008208D6" w:rsidRPr="009A1104" w:rsidRDefault="008208D6" w:rsidP="008208D6">
            <w:pPr>
              <w:jc w:val="center"/>
              <w:rPr>
                <w:rFonts w:ascii="Arial" w:hAnsi="Arial" w:cs="Arial"/>
                <w:b/>
                <w:bCs/>
                <w:sz w:val="20"/>
                <w:szCs w:val="20"/>
                <w:lang w:eastAsia="es-ES_tradnl"/>
              </w:rPr>
            </w:pPr>
          </w:p>
        </w:tc>
      </w:tr>
      <w:tr w:rsidR="008208D6" w:rsidRPr="009A1104" w14:paraId="2E0155E1"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E6F161E"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6B04714"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3A39D5C"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6D8BD1F" w14:textId="77777777" w:rsidR="008208D6" w:rsidRPr="009A1104" w:rsidRDefault="008208D6" w:rsidP="008208D6">
            <w:pPr>
              <w:rPr>
                <w:rFonts w:ascii="Arial" w:hAnsi="Arial" w:cs="Arial"/>
                <w:sz w:val="20"/>
                <w:szCs w:val="20"/>
                <w:lang w:eastAsia="es-ES_tradnl"/>
              </w:rPr>
            </w:pPr>
            <w:r w:rsidRPr="009A1104">
              <w:rPr>
                <w:rFonts w:ascii="Arial" w:hAnsi="Arial" w:cs="Arial"/>
                <w:sz w:val="20"/>
                <w:szCs w:val="20"/>
                <w:lang w:eastAsia="es-ES_tradnl"/>
              </w:rPr>
              <w:t>COLONIA AZCORRA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3DC1AEB"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755.00</w:t>
            </w:r>
          </w:p>
        </w:tc>
      </w:tr>
      <w:tr w:rsidR="008208D6" w:rsidRPr="009A1104" w14:paraId="37989B13"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4486E89"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9C5306B"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CDF70FB"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2FE2D8B" w14:textId="77777777" w:rsidR="008208D6" w:rsidRPr="009A1104" w:rsidRDefault="008208D6" w:rsidP="008208D6">
            <w:pPr>
              <w:rPr>
                <w:rFonts w:ascii="Arial" w:hAnsi="Arial" w:cs="Arial"/>
                <w:sz w:val="20"/>
                <w:szCs w:val="20"/>
                <w:lang w:eastAsia="es-ES_tradnl"/>
              </w:rPr>
            </w:pPr>
            <w:r w:rsidRPr="009A1104">
              <w:rPr>
                <w:rFonts w:ascii="Arial" w:hAnsi="Arial" w:cs="Arial"/>
                <w:sz w:val="20"/>
                <w:szCs w:val="20"/>
                <w:lang w:eastAsia="es-ES_tradnl"/>
              </w:rPr>
              <w:t>COLONIA UNIDAD MORELOS ORIENTE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C25F799"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800.00</w:t>
            </w:r>
          </w:p>
        </w:tc>
      </w:tr>
      <w:tr w:rsidR="008208D6" w:rsidRPr="009A1104" w14:paraId="0A0F1805"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481F05B"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7EEC5B3"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E233A91"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88AC504" w14:textId="77777777" w:rsidR="008208D6" w:rsidRPr="009A1104" w:rsidRDefault="008208D6" w:rsidP="008208D6">
            <w:pPr>
              <w:rPr>
                <w:rFonts w:ascii="Arial" w:hAnsi="Arial" w:cs="Arial"/>
                <w:sz w:val="20"/>
                <w:szCs w:val="20"/>
                <w:lang w:eastAsia="es-ES_tradnl"/>
              </w:rPr>
            </w:pPr>
            <w:r>
              <w:rPr>
                <w:rFonts w:ascii="Arial" w:hAnsi="Arial" w:cs="Arial"/>
                <w:sz w:val="20"/>
                <w:szCs w:val="20"/>
                <w:lang w:eastAsia="es-ES_tradnl"/>
              </w:rPr>
              <w:t>COLONIA VICENTE SÓ</w:t>
            </w:r>
            <w:r w:rsidRPr="009A1104">
              <w:rPr>
                <w:rFonts w:ascii="Arial" w:hAnsi="Arial" w:cs="Arial"/>
                <w:sz w:val="20"/>
                <w:szCs w:val="20"/>
                <w:lang w:eastAsia="es-ES_tradnl"/>
              </w:rPr>
              <w:t>LIS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EB4D2FD"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755.00</w:t>
            </w:r>
          </w:p>
        </w:tc>
      </w:tr>
      <w:tr w:rsidR="008208D6" w:rsidRPr="009A1104" w14:paraId="4B617D42"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0191EB5"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EBBC3A5"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44D6C21"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93A17A4" w14:textId="77777777" w:rsidR="008208D6" w:rsidRPr="009A1104" w:rsidRDefault="008208D6" w:rsidP="008208D6">
            <w:pPr>
              <w:rPr>
                <w:rFonts w:ascii="Arial" w:hAnsi="Arial" w:cs="Arial"/>
                <w:sz w:val="20"/>
                <w:szCs w:val="20"/>
                <w:lang w:eastAsia="es-ES_tradnl"/>
              </w:rPr>
            </w:pPr>
            <w:r w:rsidRPr="009A1104">
              <w:rPr>
                <w:rFonts w:ascii="Arial" w:hAnsi="Arial" w:cs="Arial"/>
                <w:sz w:val="20"/>
                <w:szCs w:val="20"/>
                <w:lang w:eastAsia="es-ES_tradnl"/>
              </w:rPr>
              <w:t>FRACC. MORELOS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4A9A667"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800.00</w:t>
            </w:r>
          </w:p>
        </w:tc>
      </w:tr>
      <w:tr w:rsidR="008208D6" w:rsidRPr="009A1104" w14:paraId="32029880"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60F1D86"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CEC81A2"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83609AE"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C1E2C48" w14:textId="77777777" w:rsidR="008208D6" w:rsidRPr="009A1104" w:rsidRDefault="008208D6" w:rsidP="008208D6">
            <w:pPr>
              <w:rPr>
                <w:rFonts w:ascii="Arial" w:hAnsi="Arial" w:cs="Arial"/>
                <w:sz w:val="20"/>
                <w:szCs w:val="20"/>
                <w:lang w:eastAsia="es-ES_tradnl"/>
              </w:rPr>
            </w:pPr>
            <w:r w:rsidRPr="009A1104">
              <w:rPr>
                <w:rFonts w:ascii="Arial" w:hAnsi="Arial" w:cs="Arial"/>
                <w:sz w:val="20"/>
                <w:szCs w:val="20"/>
                <w:lang w:eastAsia="es-ES_tradnl"/>
              </w:rPr>
              <w:t>FRACC. UNIDAD MORELOS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C95985B"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800.00</w:t>
            </w:r>
          </w:p>
        </w:tc>
      </w:tr>
      <w:tr w:rsidR="008208D6" w:rsidRPr="009A1104" w14:paraId="4CD7182B"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8A13E3E"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CDD9EE6"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D25B73E"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AF3AF9F" w14:textId="77777777" w:rsidR="008208D6" w:rsidRPr="009A1104" w:rsidRDefault="008208D6" w:rsidP="008208D6">
            <w:pPr>
              <w:rPr>
                <w:rFonts w:ascii="Arial" w:hAnsi="Arial" w:cs="Arial"/>
                <w:b/>
                <w:bCs/>
                <w:sz w:val="20"/>
                <w:szCs w:val="20"/>
                <w:lang w:eastAsia="es-ES_tradnl"/>
              </w:rPr>
            </w:pPr>
            <w:r w:rsidRPr="009A1104">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1A54864"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800.00</w:t>
            </w:r>
          </w:p>
        </w:tc>
      </w:tr>
    </w:tbl>
    <w:p w14:paraId="72C6FC6A" w14:textId="77777777" w:rsidR="00FC66F4" w:rsidRPr="00DC5CE3" w:rsidRDefault="00FC66F4" w:rsidP="00BF259E">
      <w:pPr>
        <w:rPr>
          <w:rFonts w:ascii="Arial" w:hAnsi="Arial" w:cs="Arial"/>
          <w:b/>
          <w:sz w:val="18"/>
          <w:szCs w:val="18"/>
        </w:rPr>
      </w:pPr>
    </w:p>
    <w:p w14:paraId="56CE63B2" w14:textId="77777777" w:rsidR="00110920" w:rsidRPr="00DC5CE3" w:rsidRDefault="00110920" w:rsidP="00110920">
      <w:pPr>
        <w:jc w:val="right"/>
        <w:rPr>
          <w:rFonts w:ascii="Arial" w:eastAsia="Calibri" w:hAnsi="Arial" w:cs="Arial"/>
          <w:sz w:val="20"/>
          <w:szCs w:val="20"/>
          <w:lang w:eastAsia="en-US"/>
        </w:rPr>
      </w:pPr>
      <w:r w:rsidRPr="00DC5CE3">
        <w:rPr>
          <w:rFonts w:eastAsia="MS Mincho"/>
          <w:i/>
          <w:iCs/>
          <w:color w:val="0000FF"/>
          <w:sz w:val="18"/>
          <w:szCs w:val="18"/>
          <w:lang w:val="es-MX"/>
        </w:rPr>
        <w:t xml:space="preserve">Tabla reformada </w:t>
      </w:r>
      <w:r w:rsidRPr="00DC5CE3">
        <w:rPr>
          <w:rFonts w:eastAsia="MS Mincho"/>
          <w:i/>
          <w:iCs/>
          <w:color w:val="0000FF"/>
          <w:sz w:val="18"/>
          <w:szCs w:val="18"/>
        </w:rPr>
        <w:t>D</w:t>
      </w:r>
      <w:r w:rsidR="00BF259E">
        <w:rPr>
          <w:rFonts w:eastAsia="MS Mincho"/>
          <w:i/>
          <w:iCs/>
          <w:color w:val="0000FF"/>
          <w:sz w:val="18"/>
          <w:szCs w:val="18"/>
        </w:rPr>
        <w:t>.</w:t>
      </w:r>
      <w:r w:rsidRPr="00DC5CE3">
        <w:rPr>
          <w:rFonts w:eastAsia="MS Mincho"/>
          <w:i/>
          <w:iCs/>
          <w:color w:val="0000FF"/>
          <w:sz w:val="18"/>
          <w:szCs w:val="18"/>
        </w:rPr>
        <w:t>O</w:t>
      </w:r>
      <w:r w:rsidR="00BF259E">
        <w:rPr>
          <w:rFonts w:eastAsia="MS Mincho"/>
          <w:i/>
          <w:iCs/>
          <w:color w:val="0000FF"/>
          <w:sz w:val="18"/>
          <w:szCs w:val="18"/>
        </w:rPr>
        <w:t>.</w:t>
      </w:r>
      <w:r w:rsidRPr="00DC5CE3">
        <w:rPr>
          <w:rFonts w:eastAsia="MS Mincho"/>
          <w:i/>
          <w:iCs/>
          <w:color w:val="0000FF"/>
          <w:sz w:val="18"/>
          <w:szCs w:val="18"/>
        </w:rPr>
        <w:t xml:space="preserve"> </w:t>
      </w:r>
      <w:r w:rsidRPr="00DC5CE3">
        <w:rPr>
          <w:rFonts w:eastAsia="MS Mincho"/>
          <w:i/>
          <w:iCs/>
          <w:color w:val="0000FF"/>
          <w:sz w:val="18"/>
          <w:szCs w:val="18"/>
          <w:lang w:val="es-MX"/>
        </w:rPr>
        <w:t>2</w:t>
      </w:r>
      <w:r w:rsidR="00FC66F4" w:rsidRPr="00DC5CE3">
        <w:rPr>
          <w:rFonts w:eastAsia="MS Mincho"/>
          <w:i/>
          <w:iCs/>
          <w:color w:val="0000FF"/>
          <w:sz w:val="18"/>
          <w:szCs w:val="18"/>
          <w:lang w:val="es-MX"/>
        </w:rPr>
        <w:t>8</w:t>
      </w:r>
      <w:r w:rsidRPr="00DC5CE3">
        <w:rPr>
          <w:rFonts w:eastAsia="MS Mincho"/>
          <w:i/>
          <w:iCs/>
          <w:color w:val="0000FF"/>
          <w:sz w:val="18"/>
          <w:szCs w:val="18"/>
        </w:rPr>
        <w:t>-12-20</w:t>
      </w:r>
      <w:r w:rsidRPr="00DC5CE3">
        <w:rPr>
          <w:rFonts w:eastAsia="MS Mincho"/>
          <w:i/>
          <w:iCs/>
          <w:color w:val="0000FF"/>
          <w:sz w:val="18"/>
          <w:szCs w:val="18"/>
          <w:lang w:val="es-MX"/>
        </w:rPr>
        <w:t>1</w:t>
      </w:r>
      <w:r w:rsidR="00FC66F4" w:rsidRPr="00DC5CE3">
        <w:rPr>
          <w:rFonts w:eastAsia="MS Mincho"/>
          <w:i/>
          <w:iCs/>
          <w:color w:val="0000FF"/>
          <w:sz w:val="18"/>
          <w:szCs w:val="18"/>
          <w:lang w:val="es-MX"/>
        </w:rPr>
        <w:t>8</w:t>
      </w:r>
      <w:r w:rsidR="00D342C0" w:rsidRPr="00DC5CE3">
        <w:rPr>
          <w:rFonts w:eastAsia="MS Mincho"/>
          <w:i/>
          <w:iCs/>
          <w:color w:val="0000FF"/>
          <w:sz w:val="18"/>
          <w:szCs w:val="18"/>
          <w:lang w:val="es-MX"/>
        </w:rPr>
        <w:t>/ 30-12-2019</w:t>
      </w:r>
      <w:r w:rsidR="008208D6">
        <w:rPr>
          <w:rFonts w:eastAsia="MS Mincho"/>
          <w:i/>
          <w:iCs/>
          <w:color w:val="0000FF"/>
          <w:sz w:val="18"/>
          <w:szCs w:val="18"/>
          <w:lang w:val="es-MX"/>
        </w:rPr>
        <w:t xml:space="preserve">/ </w:t>
      </w:r>
      <w:r w:rsidR="008208D6" w:rsidRPr="008208D6">
        <w:rPr>
          <w:rFonts w:eastAsia="MS Mincho"/>
          <w:i/>
          <w:iCs/>
          <w:color w:val="0000FF"/>
          <w:sz w:val="18"/>
          <w:szCs w:val="18"/>
          <w:lang w:val="es-MX"/>
        </w:rPr>
        <w:t>29-12-2021</w:t>
      </w:r>
      <w:r w:rsidR="008208D6">
        <w:rPr>
          <w:rFonts w:eastAsia="MS Mincho"/>
          <w:i/>
          <w:iCs/>
          <w:color w:val="0000FF"/>
          <w:sz w:val="18"/>
          <w:szCs w:val="18"/>
          <w:lang w:val="es-MX"/>
        </w:rPr>
        <w:t>/ 28-12-2022</w:t>
      </w:r>
    </w:p>
    <w:p w14:paraId="46D380CD" w14:textId="77777777" w:rsidR="00FC66F4" w:rsidRPr="00BF259E" w:rsidRDefault="00FC66F4" w:rsidP="00BF259E">
      <w:pPr>
        <w:rPr>
          <w:rFonts w:ascii="Arial" w:eastAsia="Calibri" w:hAnsi="Arial" w:cs="Arial"/>
          <w:b/>
          <w:sz w:val="10"/>
          <w:szCs w:val="10"/>
          <w:lang w:eastAsia="en-US"/>
        </w:rPr>
      </w:pPr>
    </w:p>
    <w:p w14:paraId="3B0109D8" w14:textId="77777777" w:rsidR="00F81B19" w:rsidRDefault="00F81B19" w:rsidP="00F81B19">
      <w:pPr>
        <w:spacing w:line="276" w:lineRule="auto"/>
        <w:rPr>
          <w:rFonts w:ascii="Arial" w:hAnsi="Arial" w:cs="Arial"/>
          <w:b/>
          <w:sz w:val="18"/>
          <w:szCs w:val="18"/>
        </w:rPr>
      </w:pPr>
      <w:r w:rsidRPr="00DC5CE3">
        <w:rPr>
          <w:rFonts w:ascii="Arial" w:hAnsi="Arial" w:cs="Arial"/>
          <w:b/>
          <w:sz w:val="18"/>
          <w:szCs w:val="18"/>
        </w:rPr>
        <w:t>SECCIÓN 16</w:t>
      </w:r>
    </w:p>
    <w:p w14:paraId="31E38759" w14:textId="77777777" w:rsidR="008208D6" w:rsidRPr="00DC5CE3" w:rsidRDefault="008208D6" w:rsidP="00F81B19">
      <w:pPr>
        <w:spacing w:line="276" w:lineRule="auto"/>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8"/>
        <w:gridCol w:w="1108"/>
        <w:gridCol w:w="988"/>
        <w:gridCol w:w="3830"/>
        <w:gridCol w:w="2535"/>
      </w:tblGrid>
      <w:tr w:rsidR="008208D6" w:rsidRPr="009A1104" w14:paraId="3EEDCCD1" w14:textId="77777777" w:rsidTr="008208D6">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CC400C" w14:textId="77777777" w:rsidR="008208D6" w:rsidRPr="009A1104" w:rsidRDefault="008208D6" w:rsidP="008208D6">
            <w:pPr>
              <w:jc w:val="center"/>
              <w:rPr>
                <w:rFonts w:ascii="Arial" w:hAnsi="Arial" w:cs="Arial"/>
                <w:b/>
                <w:bCs/>
                <w:sz w:val="20"/>
                <w:szCs w:val="20"/>
                <w:lang w:eastAsia="es-ES_tradnl"/>
              </w:rPr>
            </w:pPr>
            <w:r w:rsidRPr="009A1104">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6C1B040" w14:textId="77777777" w:rsidR="008208D6" w:rsidRPr="009A1104" w:rsidRDefault="008208D6" w:rsidP="008208D6">
            <w:pPr>
              <w:jc w:val="center"/>
              <w:rPr>
                <w:rFonts w:ascii="Arial" w:hAnsi="Arial" w:cs="Arial"/>
                <w:b/>
                <w:bCs/>
                <w:sz w:val="20"/>
                <w:szCs w:val="20"/>
                <w:lang w:eastAsia="es-ES_tradnl"/>
              </w:rPr>
            </w:pPr>
            <w:r w:rsidRPr="009A1104">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3F936151" w14:textId="77777777" w:rsidR="008208D6" w:rsidRPr="009A1104" w:rsidRDefault="008208D6" w:rsidP="008208D6">
            <w:pPr>
              <w:jc w:val="center"/>
              <w:rPr>
                <w:rFonts w:ascii="Arial" w:hAnsi="Arial" w:cs="Arial"/>
                <w:b/>
                <w:bCs/>
                <w:sz w:val="20"/>
                <w:szCs w:val="20"/>
                <w:lang w:eastAsia="es-ES_tradnl"/>
              </w:rPr>
            </w:pPr>
            <w:r w:rsidRPr="009A1104">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092C1B" w14:textId="77777777" w:rsidR="008208D6" w:rsidRPr="009A1104" w:rsidRDefault="008208D6" w:rsidP="008208D6">
            <w:pPr>
              <w:jc w:val="center"/>
              <w:rPr>
                <w:rFonts w:ascii="Arial" w:hAnsi="Arial" w:cs="Arial"/>
                <w:b/>
                <w:bCs/>
                <w:sz w:val="20"/>
                <w:szCs w:val="20"/>
                <w:lang w:eastAsia="es-ES_tradnl"/>
              </w:rPr>
            </w:pPr>
            <w:r w:rsidRPr="009A1104">
              <w:rPr>
                <w:rFonts w:ascii="Arial" w:hAnsi="Arial" w:cs="Arial"/>
                <w:b/>
                <w:bCs/>
                <w:sz w:val="20"/>
                <w:szCs w:val="20"/>
                <w:lang w:eastAsia="es-ES_tradnl"/>
              </w:rPr>
              <w:t>VALOR UNITARIO POR M2</w:t>
            </w:r>
          </w:p>
        </w:tc>
      </w:tr>
      <w:tr w:rsidR="008208D6" w:rsidRPr="009A1104" w14:paraId="731A4684" w14:textId="77777777" w:rsidTr="008208D6">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43D752EE" w14:textId="77777777" w:rsidR="008208D6" w:rsidRPr="009A1104" w:rsidRDefault="008208D6" w:rsidP="008208D6">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3695489B" w14:textId="77777777" w:rsidR="008208D6" w:rsidRPr="009A1104" w:rsidRDefault="008208D6" w:rsidP="008208D6">
            <w:pPr>
              <w:jc w:val="center"/>
              <w:rPr>
                <w:rFonts w:ascii="Arial" w:hAnsi="Arial" w:cs="Arial"/>
                <w:b/>
                <w:bCs/>
                <w:sz w:val="20"/>
                <w:szCs w:val="20"/>
                <w:lang w:eastAsia="es-ES_tradnl"/>
              </w:rPr>
            </w:pPr>
            <w:r w:rsidRPr="009A1104">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180F3B7A" w14:textId="77777777" w:rsidR="008208D6" w:rsidRPr="009A1104" w:rsidRDefault="008208D6" w:rsidP="008208D6">
            <w:pPr>
              <w:jc w:val="center"/>
              <w:rPr>
                <w:rFonts w:ascii="Arial" w:hAnsi="Arial" w:cs="Arial"/>
                <w:b/>
                <w:bCs/>
                <w:sz w:val="20"/>
                <w:szCs w:val="20"/>
                <w:lang w:eastAsia="es-ES_tradnl"/>
              </w:rPr>
            </w:pPr>
            <w:r w:rsidRPr="009A1104">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1B6970A5" w14:textId="77777777" w:rsidR="008208D6" w:rsidRPr="009A1104" w:rsidRDefault="008208D6" w:rsidP="008208D6">
            <w:pP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37131BB2" w14:textId="77777777" w:rsidR="008208D6" w:rsidRPr="009A1104" w:rsidRDefault="008208D6" w:rsidP="008208D6">
            <w:pPr>
              <w:jc w:val="center"/>
              <w:rPr>
                <w:rFonts w:ascii="Arial" w:hAnsi="Arial" w:cs="Arial"/>
                <w:b/>
                <w:bCs/>
                <w:sz w:val="20"/>
                <w:szCs w:val="20"/>
                <w:lang w:eastAsia="es-ES_tradnl"/>
              </w:rPr>
            </w:pPr>
          </w:p>
        </w:tc>
      </w:tr>
      <w:tr w:rsidR="008208D6" w:rsidRPr="009A1104" w14:paraId="6BEEC1B0"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2102166"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FDE322D"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A37C64F"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8BF95FF" w14:textId="77777777" w:rsidR="008208D6" w:rsidRPr="009A1104" w:rsidRDefault="008208D6" w:rsidP="008208D6">
            <w:pPr>
              <w:rPr>
                <w:rFonts w:ascii="Arial" w:hAnsi="Arial" w:cs="Arial"/>
                <w:sz w:val="20"/>
                <w:szCs w:val="20"/>
                <w:lang w:eastAsia="es-ES_tradnl"/>
              </w:rPr>
            </w:pPr>
            <w:r>
              <w:rPr>
                <w:rFonts w:ascii="Arial" w:hAnsi="Arial" w:cs="Arial"/>
                <w:sz w:val="20"/>
                <w:szCs w:val="20"/>
                <w:lang w:eastAsia="es-ES_tradnl"/>
              </w:rPr>
              <w:t>COLONIA AMPLIACIÓ</w:t>
            </w:r>
            <w:r w:rsidRPr="009A1104">
              <w:rPr>
                <w:rFonts w:ascii="Arial" w:hAnsi="Arial" w:cs="Arial"/>
                <w:sz w:val="20"/>
                <w:szCs w:val="20"/>
                <w:lang w:eastAsia="es-ES_tradnl"/>
              </w:rPr>
              <w:t>N PLAN DE AYALA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8EA348D"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2,730.00</w:t>
            </w:r>
          </w:p>
        </w:tc>
      </w:tr>
      <w:tr w:rsidR="008208D6" w:rsidRPr="009A1104" w14:paraId="042F4301"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1896D2E"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02E5B72"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D77072C"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A5AE5E4" w14:textId="77777777" w:rsidR="008208D6" w:rsidRPr="009A1104" w:rsidRDefault="008208D6" w:rsidP="008208D6">
            <w:pPr>
              <w:rPr>
                <w:rFonts w:ascii="Arial" w:hAnsi="Arial" w:cs="Arial"/>
                <w:sz w:val="20"/>
                <w:szCs w:val="20"/>
                <w:lang w:eastAsia="es-ES_tradnl"/>
              </w:rPr>
            </w:pPr>
            <w:r w:rsidRPr="009A1104">
              <w:rPr>
                <w:rFonts w:ascii="Arial" w:hAnsi="Arial" w:cs="Arial"/>
                <w:sz w:val="20"/>
                <w:szCs w:val="20"/>
                <w:lang w:eastAsia="es-ES_tradnl"/>
              </w:rPr>
              <w:t>COLONIA AMPLIACIÓN REVOLUCIÓN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C3263E7"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1,695.00</w:t>
            </w:r>
          </w:p>
        </w:tc>
      </w:tr>
      <w:tr w:rsidR="008208D6" w:rsidRPr="009A1104" w14:paraId="79E61F22"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42A25AD"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FF42D0B"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570FEF9"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AF27996" w14:textId="77777777" w:rsidR="008208D6" w:rsidRPr="009A1104" w:rsidRDefault="008208D6" w:rsidP="008208D6">
            <w:pPr>
              <w:rPr>
                <w:rFonts w:ascii="Arial" w:hAnsi="Arial" w:cs="Arial"/>
                <w:sz w:val="20"/>
                <w:szCs w:val="20"/>
                <w:lang w:eastAsia="es-ES_tradnl"/>
              </w:rPr>
            </w:pPr>
            <w:r>
              <w:rPr>
                <w:rFonts w:ascii="Arial" w:hAnsi="Arial" w:cs="Arial"/>
                <w:sz w:val="20"/>
                <w:szCs w:val="20"/>
                <w:lang w:eastAsia="es-ES_tradnl"/>
              </w:rPr>
              <w:t>COLONIA AMPLIACIÓ</w:t>
            </w:r>
            <w:r w:rsidRPr="009A1104">
              <w:rPr>
                <w:rFonts w:ascii="Arial" w:hAnsi="Arial" w:cs="Arial"/>
                <w:sz w:val="20"/>
                <w:szCs w:val="20"/>
                <w:lang w:eastAsia="es-ES_tradnl"/>
              </w:rPr>
              <w:t>N SODZIL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32F553E"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3,295.00</w:t>
            </w:r>
          </w:p>
        </w:tc>
      </w:tr>
      <w:tr w:rsidR="008208D6" w:rsidRPr="009A1104" w14:paraId="0FDF6DBD"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C45660C"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D68963A"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0580DEF"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D1B3BA7" w14:textId="77777777" w:rsidR="008208D6" w:rsidRPr="009A1104" w:rsidRDefault="008208D6" w:rsidP="008208D6">
            <w:pPr>
              <w:rPr>
                <w:rFonts w:ascii="Arial" w:hAnsi="Arial" w:cs="Arial"/>
                <w:sz w:val="20"/>
                <w:szCs w:val="20"/>
                <w:lang w:eastAsia="es-ES_tradnl"/>
              </w:rPr>
            </w:pPr>
            <w:r>
              <w:rPr>
                <w:rFonts w:ascii="Arial" w:hAnsi="Arial" w:cs="Arial"/>
                <w:sz w:val="20"/>
                <w:szCs w:val="20"/>
                <w:lang w:eastAsia="es-ES_tradnl"/>
              </w:rPr>
              <w:t>COLONIA BENITO JUÁ</w:t>
            </w:r>
            <w:r w:rsidRPr="009A1104">
              <w:rPr>
                <w:rFonts w:ascii="Arial" w:hAnsi="Arial" w:cs="Arial"/>
                <w:sz w:val="20"/>
                <w:szCs w:val="20"/>
                <w:lang w:eastAsia="es-ES_tradnl"/>
              </w:rPr>
              <w:t>REZ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8CC477E"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3,580.00</w:t>
            </w:r>
          </w:p>
        </w:tc>
      </w:tr>
      <w:tr w:rsidR="008208D6" w:rsidRPr="009A1104" w14:paraId="42AE8A4C"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981B1A6"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F88D371"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F248159"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683115E" w14:textId="77777777" w:rsidR="008208D6" w:rsidRPr="009A1104" w:rsidRDefault="008208D6" w:rsidP="008208D6">
            <w:pPr>
              <w:rPr>
                <w:rFonts w:ascii="Arial" w:hAnsi="Arial" w:cs="Arial"/>
                <w:sz w:val="20"/>
                <w:szCs w:val="20"/>
                <w:lang w:eastAsia="es-ES_tradnl"/>
              </w:rPr>
            </w:pPr>
            <w:r w:rsidRPr="009A1104">
              <w:rPr>
                <w:rFonts w:ascii="Arial" w:hAnsi="Arial" w:cs="Arial"/>
                <w:sz w:val="20"/>
                <w:szCs w:val="20"/>
                <w:lang w:eastAsia="es-ES_tradnl"/>
              </w:rPr>
              <w:t>COLONIA EMILIANO ZAPATA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D3E1B6A"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2,350.00</w:t>
            </w:r>
          </w:p>
        </w:tc>
      </w:tr>
      <w:tr w:rsidR="008208D6" w:rsidRPr="009A1104" w14:paraId="163171C7"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CFC68D1"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A4DE049"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8A21980"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DB91A31" w14:textId="77777777" w:rsidR="008208D6" w:rsidRPr="009A1104" w:rsidRDefault="008208D6" w:rsidP="008208D6">
            <w:pPr>
              <w:rPr>
                <w:rFonts w:ascii="Arial" w:hAnsi="Arial" w:cs="Arial"/>
                <w:sz w:val="20"/>
                <w:szCs w:val="20"/>
                <w:lang w:eastAsia="es-ES_tradnl"/>
              </w:rPr>
            </w:pPr>
            <w:r w:rsidRPr="009A1104">
              <w:rPr>
                <w:rFonts w:ascii="Arial" w:hAnsi="Arial" w:cs="Arial"/>
                <w:sz w:val="20"/>
                <w:szCs w:val="20"/>
                <w:lang w:eastAsia="es-ES_tradnl"/>
              </w:rPr>
              <w:t>COLONIA GONZALO GUERRERO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12EA9B6"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3,580.00</w:t>
            </w:r>
          </w:p>
        </w:tc>
      </w:tr>
      <w:tr w:rsidR="008208D6" w:rsidRPr="009A1104" w14:paraId="7DE007DF"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1E69DCA"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73FEE3B"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AA3087B"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B892640" w14:textId="77777777" w:rsidR="008208D6" w:rsidRPr="009A1104" w:rsidRDefault="008208D6" w:rsidP="008208D6">
            <w:pPr>
              <w:rPr>
                <w:rFonts w:ascii="Arial" w:hAnsi="Arial" w:cs="Arial"/>
                <w:sz w:val="20"/>
                <w:szCs w:val="20"/>
                <w:lang w:eastAsia="es-ES_tradnl"/>
              </w:rPr>
            </w:pPr>
            <w:r>
              <w:rPr>
                <w:rFonts w:ascii="Arial" w:hAnsi="Arial" w:cs="Arial"/>
                <w:sz w:val="20"/>
                <w:szCs w:val="20"/>
                <w:lang w:eastAsia="es-ES_tradnl"/>
              </w:rPr>
              <w:t>COLONIA MONTES DE AMÉ</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78D2C0E"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3,580.00</w:t>
            </w:r>
          </w:p>
        </w:tc>
      </w:tr>
      <w:tr w:rsidR="008208D6" w:rsidRPr="009A1104" w14:paraId="0691B832"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69B00B5"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376DB9F"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1D441A0"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6E648F5" w14:textId="77777777" w:rsidR="008208D6" w:rsidRPr="009A1104" w:rsidRDefault="008208D6" w:rsidP="008208D6">
            <w:pPr>
              <w:rPr>
                <w:rFonts w:ascii="Arial" w:hAnsi="Arial" w:cs="Arial"/>
                <w:sz w:val="20"/>
                <w:szCs w:val="20"/>
                <w:lang w:eastAsia="es-ES_tradnl"/>
              </w:rPr>
            </w:pPr>
            <w:r>
              <w:rPr>
                <w:rFonts w:ascii="Arial" w:hAnsi="Arial" w:cs="Arial"/>
                <w:sz w:val="20"/>
                <w:szCs w:val="20"/>
                <w:lang w:eastAsia="es-ES_tradnl"/>
              </w:rPr>
              <w:t>COLONIA REVOLUCIÓ</w:t>
            </w:r>
            <w:r w:rsidRPr="009A1104">
              <w:rPr>
                <w:rFonts w:ascii="Arial" w:hAnsi="Arial" w:cs="Arial"/>
                <w:sz w:val="20"/>
                <w:szCs w:val="20"/>
                <w:lang w:eastAsia="es-ES_tradnl"/>
              </w:rPr>
              <w:t>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B898A77"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1,695.00</w:t>
            </w:r>
          </w:p>
        </w:tc>
      </w:tr>
      <w:tr w:rsidR="008208D6" w:rsidRPr="009A1104" w14:paraId="215FDFE0"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F541C26"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8C8AA4E"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53A5DA2"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B26EDE2" w14:textId="77777777" w:rsidR="008208D6" w:rsidRPr="009A1104" w:rsidRDefault="008208D6" w:rsidP="008208D6">
            <w:pPr>
              <w:rPr>
                <w:rFonts w:ascii="Arial" w:hAnsi="Arial" w:cs="Arial"/>
                <w:sz w:val="20"/>
                <w:szCs w:val="20"/>
                <w:lang w:eastAsia="es-ES_tradnl"/>
              </w:rPr>
            </w:pPr>
            <w:r>
              <w:rPr>
                <w:rFonts w:ascii="Arial" w:hAnsi="Arial" w:cs="Arial"/>
                <w:sz w:val="20"/>
                <w:szCs w:val="20"/>
                <w:lang w:eastAsia="es-ES_tradnl"/>
              </w:rPr>
              <w:t>COLONIA SAN RAMÓ</w:t>
            </w:r>
            <w:r w:rsidRPr="009A1104">
              <w:rPr>
                <w:rFonts w:ascii="Arial" w:hAnsi="Arial" w:cs="Arial"/>
                <w:sz w:val="20"/>
                <w:szCs w:val="20"/>
                <w:lang w:eastAsia="es-ES_tradnl"/>
              </w:rPr>
              <w:t>N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F80F5BB"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3,580.00</w:t>
            </w:r>
          </w:p>
        </w:tc>
      </w:tr>
      <w:tr w:rsidR="008208D6" w:rsidRPr="009A1104" w14:paraId="220229EF"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61C5F27"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97B3FA6"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8458D1C"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F4341CA" w14:textId="77777777" w:rsidR="008208D6" w:rsidRPr="009A1104" w:rsidRDefault="008208D6" w:rsidP="008208D6">
            <w:pPr>
              <w:rPr>
                <w:rFonts w:ascii="Arial" w:hAnsi="Arial" w:cs="Arial"/>
                <w:sz w:val="20"/>
                <w:szCs w:val="20"/>
                <w:lang w:eastAsia="es-ES_tradnl"/>
              </w:rPr>
            </w:pPr>
            <w:r w:rsidRPr="009A1104">
              <w:rPr>
                <w:rFonts w:ascii="Arial" w:hAnsi="Arial" w:cs="Arial"/>
                <w:sz w:val="20"/>
                <w:szCs w:val="20"/>
                <w:lang w:eastAsia="es-ES_tradnl"/>
              </w:rPr>
              <w:t>COLONIA SODZIL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23FBB53"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3,295.00</w:t>
            </w:r>
          </w:p>
        </w:tc>
      </w:tr>
      <w:tr w:rsidR="008208D6" w:rsidRPr="009A1104" w14:paraId="2D041A01"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80F73F1"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3DFAE49"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72DCFCF"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389EEE7" w14:textId="77777777" w:rsidR="008208D6" w:rsidRPr="009A1104" w:rsidRDefault="008208D6" w:rsidP="008208D6">
            <w:pPr>
              <w:rPr>
                <w:rFonts w:ascii="Arial" w:hAnsi="Arial" w:cs="Arial"/>
                <w:sz w:val="20"/>
                <w:szCs w:val="20"/>
                <w:lang w:eastAsia="es-ES_tradnl"/>
              </w:rPr>
            </w:pPr>
            <w:r w:rsidRPr="009A1104">
              <w:rPr>
                <w:rFonts w:ascii="Arial" w:hAnsi="Arial" w:cs="Arial"/>
                <w:sz w:val="20"/>
                <w:szCs w:val="20"/>
                <w:lang w:eastAsia="es-ES_tradnl"/>
              </w:rPr>
              <w:t>CONDOMINIO LOFT 38</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D9EB7F5"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3,580.00</w:t>
            </w:r>
          </w:p>
        </w:tc>
      </w:tr>
      <w:tr w:rsidR="008208D6" w:rsidRPr="009A1104" w14:paraId="00618D89"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16676B3"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2E47ECE"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2E16D25"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D24E2C9" w14:textId="77777777" w:rsidR="008208D6" w:rsidRPr="009A1104" w:rsidRDefault="008208D6" w:rsidP="008208D6">
            <w:pPr>
              <w:rPr>
                <w:rFonts w:ascii="Arial" w:hAnsi="Arial" w:cs="Arial"/>
                <w:sz w:val="20"/>
                <w:szCs w:val="20"/>
                <w:lang w:eastAsia="es-ES_tradnl"/>
              </w:rPr>
            </w:pPr>
            <w:r w:rsidRPr="009A1104">
              <w:rPr>
                <w:rFonts w:ascii="Arial" w:hAnsi="Arial" w:cs="Arial"/>
                <w:sz w:val="20"/>
                <w:szCs w:val="20"/>
                <w:lang w:eastAsia="es-ES_tradnl"/>
              </w:rPr>
              <w:t>CONDOMINIO PRIVADA SODZIL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B1CF14A"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2,825.00</w:t>
            </w:r>
          </w:p>
        </w:tc>
      </w:tr>
      <w:tr w:rsidR="008208D6" w:rsidRPr="009A1104" w14:paraId="13F226D6"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97F7898"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A421F0F"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5AE6163"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DDACBC4" w14:textId="77777777" w:rsidR="008208D6" w:rsidRPr="009A1104" w:rsidRDefault="008208D6" w:rsidP="008208D6">
            <w:pPr>
              <w:rPr>
                <w:rFonts w:ascii="Arial" w:hAnsi="Arial" w:cs="Arial"/>
                <w:sz w:val="20"/>
                <w:szCs w:val="20"/>
                <w:lang w:eastAsia="es-ES_tradnl"/>
              </w:rPr>
            </w:pPr>
            <w:r w:rsidRPr="009A1104">
              <w:rPr>
                <w:rFonts w:ascii="Arial" w:hAnsi="Arial" w:cs="Arial"/>
                <w:sz w:val="20"/>
                <w:szCs w:val="20"/>
                <w:lang w:eastAsia="es-ES_tradnl"/>
              </w:rPr>
              <w:t>CONDOMINIO VERONA DE SAN ANGELO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DC7C58B"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2,825.00</w:t>
            </w:r>
          </w:p>
        </w:tc>
      </w:tr>
      <w:tr w:rsidR="008208D6" w:rsidRPr="009A1104" w14:paraId="18641A88"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BC8A234"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B038326"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0CB35FB"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EE28453" w14:textId="77777777" w:rsidR="008208D6" w:rsidRPr="009A1104" w:rsidRDefault="008208D6" w:rsidP="008208D6">
            <w:pPr>
              <w:rPr>
                <w:rFonts w:ascii="Arial" w:hAnsi="Arial" w:cs="Arial"/>
                <w:sz w:val="20"/>
                <w:szCs w:val="20"/>
                <w:lang w:eastAsia="es-ES_tradnl"/>
              </w:rPr>
            </w:pPr>
            <w:r w:rsidRPr="009A1104">
              <w:rPr>
                <w:rFonts w:ascii="Arial" w:hAnsi="Arial" w:cs="Arial"/>
                <w:sz w:val="20"/>
                <w:szCs w:val="20"/>
                <w:lang w:eastAsia="es-ES_tradnl"/>
              </w:rPr>
              <w:t>FRACC. CAMPESTRE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2FB2917"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2,640.00</w:t>
            </w:r>
          </w:p>
        </w:tc>
      </w:tr>
      <w:tr w:rsidR="008208D6" w:rsidRPr="009A1104" w14:paraId="2E2F8FA8"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35A93F5"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4EAF735"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51A7C47"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41E8954" w14:textId="77777777" w:rsidR="008208D6" w:rsidRPr="009A1104" w:rsidRDefault="008208D6" w:rsidP="008208D6">
            <w:pPr>
              <w:rPr>
                <w:rFonts w:ascii="Arial" w:hAnsi="Arial" w:cs="Arial"/>
                <w:sz w:val="20"/>
                <w:szCs w:val="20"/>
                <w:lang w:eastAsia="es-ES_tradnl"/>
              </w:rPr>
            </w:pPr>
            <w:r w:rsidRPr="009A1104">
              <w:rPr>
                <w:rFonts w:ascii="Arial" w:hAnsi="Arial" w:cs="Arial"/>
                <w:sz w:val="20"/>
                <w:szCs w:val="20"/>
                <w:lang w:eastAsia="es-ES_tradnl"/>
              </w:rPr>
              <w:t>FRACC. GONZALO GUERRERO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2875E0A"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3,580.00</w:t>
            </w:r>
          </w:p>
        </w:tc>
      </w:tr>
      <w:tr w:rsidR="008208D6" w:rsidRPr="009A1104" w14:paraId="48B43CA1" w14:textId="77777777" w:rsidTr="00803B0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1A6FAB1"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DEC5043"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DCFECD6"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CBDA70F" w14:textId="77777777" w:rsidR="008208D6" w:rsidRPr="009A1104" w:rsidRDefault="008208D6" w:rsidP="008208D6">
            <w:pPr>
              <w:rPr>
                <w:rFonts w:ascii="Arial" w:hAnsi="Arial" w:cs="Arial"/>
                <w:sz w:val="20"/>
                <w:szCs w:val="20"/>
                <w:lang w:eastAsia="es-ES_tradnl"/>
              </w:rPr>
            </w:pPr>
            <w:r>
              <w:rPr>
                <w:rFonts w:ascii="Arial" w:hAnsi="Arial" w:cs="Arial"/>
                <w:sz w:val="20"/>
                <w:szCs w:val="20"/>
                <w:lang w:eastAsia="es-ES_tradnl"/>
              </w:rPr>
              <w:t>FRACC. SAN RAMÓ</w:t>
            </w:r>
            <w:r w:rsidRPr="009A1104">
              <w:rPr>
                <w:rFonts w:ascii="Arial" w:hAnsi="Arial" w:cs="Arial"/>
                <w:sz w:val="20"/>
                <w:szCs w:val="20"/>
                <w:lang w:eastAsia="es-ES_tradnl"/>
              </w:rPr>
              <w:t>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2BEB1B4"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3,580.00</w:t>
            </w:r>
          </w:p>
        </w:tc>
      </w:tr>
      <w:tr w:rsidR="008208D6" w:rsidRPr="009A1104" w14:paraId="19F998A0" w14:textId="77777777" w:rsidTr="00803B0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86B817" w14:textId="77777777" w:rsidR="008208D6" w:rsidRPr="009A1104" w:rsidRDefault="008208D6" w:rsidP="008208D6">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512EC2" w14:textId="77777777" w:rsidR="008208D6" w:rsidRPr="009A1104" w:rsidRDefault="008208D6" w:rsidP="008208D6">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7BB19A" w14:textId="77777777" w:rsidR="008208D6" w:rsidRPr="009A1104" w:rsidRDefault="008208D6" w:rsidP="008208D6">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5934B6" w14:textId="77777777" w:rsidR="008208D6" w:rsidRPr="009A1104" w:rsidRDefault="008208D6" w:rsidP="008208D6">
            <w:pPr>
              <w:rPr>
                <w:rFonts w:ascii="Arial" w:hAnsi="Arial" w:cs="Arial"/>
                <w:sz w:val="20"/>
                <w:szCs w:val="20"/>
                <w:lang w:eastAsia="es-ES_tradnl"/>
              </w:rPr>
            </w:pPr>
            <w:r>
              <w:rPr>
                <w:rFonts w:ascii="Arial" w:hAnsi="Arial" w:cs="Arial"/>
                <w:sz w:val="20"/>
                <w:szCs w:val="20"/>
                <w:lang w:eastAsia="es-ES_tradnl"/>
              </w:rPr>
              <w:t>FRACC. SAN RAMÓ</w:t>
            </w:r>
            <w:r w:rsidRPr="009A1104">
              <w:rPr>
                <w:rFonts w:ascii="Arial" w:hAnsi="Arial" w:cs="Arial"/>
                <w:sz w:val="20"/>
                <w:szCs w:val="20"/>
                <w:lang w:eastAsia="es-ES_tradnl"/>
              </w:rPr>
              <w:t>N NORTE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6482D2C"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3,580.00</w:t>
            </w:r>
          </w:p>
        </w:tc>
      </w:tr>
      <w:tr w:rsidR="008208D6" w:rsidRPr="009A1104" w14:paraId="69E31304" w14:textId="77777777" w:rsidTr="00803B0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60E8FA" w14:textId="77777777" w:rsidR="008208D6" w:rsidRPr="009A1104" w:rsidRDefault="008208D6"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BD670CB" w14:textId="77777777" w:rsidR="008208D6" w:rsidRPr="009A1104" w:rsidRDefault="008208D6"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CB221DE" w14:textId="77777777" w:rsidR="008208D6" w:rsidRPr="009A1104" w:rsidRDefault="008208D6"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08CA20E3" w14:textId="77777777" w:rsidR="008208D6" w:rsidRPr="009A1104" w:rsidRDefault="008208D6" w:rsidP="008208D6">
            <w:pPr>
              <w:rPr>
                <w:rFonts w:ascii="Arial" w:hAnsi="Arial" w:cs="Arial"/>
                <w:sz w:val="20"/>
                <w:szCs w:val="20"/>
                <w:lang w:eastAsia="es-ES_tradnl"/>
              </w:rPr>
            </w:pPr>
            <w:r w:rsidRPr="009A1104">
              <w:rPr>
                <w:rFonts w:ascii="Arial" w:hAnsi="Arial" w:cs="Arial"/>
                <w:sz w:val="20"/>
                <w:szCs w:val="20"/>
                <w:lang w:eastAsia="es-ES_tradnl"/>
              </w:rPr>
              <w:t>FRACC. VILLAREAL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5C52D8"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4,615.00</w:t>
            </w:r>
          </w:p>
        </w:tc>
      </w:tr>
      <w:tr w:rsidR="008208D6" w:rsidRPr="009A1104" w14:paraId="52FCD467"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75D6588"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50CED84"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C00DC5C"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812957C" w14:textId="77777777" w:rsidR="008208D6" w:rsidRPr="009A1104" w:rsidRDefault="008208D6" w:rsidP="008208D6">
            <w:pPr>
              <w:rPr>
                <w:rFonts w:ascii="Arial" w:hAnsi="Arial" w:cs="Arial"/>
                <w:sz w:val="20"/>
                <w:szCs w:val="20"/>
                <w:lang w:eastAsia="es-ES_tradnl"/>
              </w:rPr>
            </w:pPr>
            <w:r w:rsidRPr="009A1104">
              <w:rPr>
                <w:rFonts w:ascii="Arial" w:hAnsi="Arial" w:cs="Arial"/>
                <w:sz w:val="20"/>
                <w:szCs w:val="20"/>
                <w:lang w:eastAsia="es-ES_tradnl"/>
              </w:rPr>
              <w:t>FRACC. VILLAS DEL REY</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BFD6447"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4,145.00</w:t>
            </w:r>
          </w:p>
        </w:tc>
      </w:tr>
      <w:tr w:rsidR="008208D6" w:rsidRPr="009A1104" w14:paraId="7C00E6C7"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86D60BD"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7250D07"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3717B44"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392C29C" w14:textId="77777777" w:rsidR="008208D6" w:rsidRPr="009A1104" w:rsidRDefault="008208D6" w:rsidP="008208D6">
            <w:pPr>
              <w:rPr>
                <w:rFonts w:ascii="Arial" w:hAnsi="Arial" w:cs="Arial"/>
                <w:sz w:val="20"/>
                <w:szCs w:val="20"/>
                <w:lang w:eastAsia="es-ES_tradnl"/>
              </w:rPr>
            </w:pPr>
            <w:r w:rsidRPr="009A1104">
              <w:rPr>
                <w:rFonts w:ascii="Arial" w:hAnsi="Arial" w:cs="Arial"/>
                <w:sz w:val="20"/>
                <w:szCs w:val="20"/>
                <w:lang w:eastAsia="es-ES_tradnl"/>
              </w:rPr>
              <w:t>FRACC. VILLAS LA HACIENDA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040AB84"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3,580.00</w:t>
            </w:r>
          </w:p>
        </w:tc>
      </w:tr>
      <w:tr w:rsidR="008208D6" w:rsidRPr="009A1104" w14:paraId="08148B59"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9A25C00"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4B041A4"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8D32205"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6CCF3F4" w14:textId="77777777" w:rsidR="008208D6" w:rsidRPr="009A1104" w:rsidRDefault="008208D6" w:rsidP="008208D6">
            <w:pPr>
              <w:rPr>
                <w:rFonts w:ascii="Arial" w:hAnsi="Arial" w:cs="Arial"/>
                <w:sz w:val="20"/>
                <w:szCs w:val="20"/>
                <w:lang w:eastAsia="es-ES_tradnl"/>
              </w:rPr>
            </w:pPr>
            <w:r w:rsidRPr="009A1104">
              <w:rPr>
                <w:rFonts w:ascii="Arial" w:hAnsi="Arial" w:cs="Arial"/>
                <w:sz w:val="20"/>
                <w:szCs w:val="20"/>
                <w:lang w:eastAsia="es-ES_tradnl"/>
              </w:rPr>
              <w:t>FRACC. XAMAN-KAB</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FB7C530"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4,235.00</w:t>
            </w:r>
          </w:p>
        </w:tc>
      </w:tr>
      <w:tr w:rsidR="008208D6" w:rsidRPr="009A1104" w14:paraId="51615845"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7327EB2"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7333055"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1D1F329"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E6A5444" w14:textId="77777777" w:rsidR="008208D6" w:rsidRPr="009A1104" w:rsidRDefault="008208D6" w:rsidP="008208D6">
            <w:pPr>
              <w:rPr>
                <w:rFonts w:ascii="Arial" w:hAnsi="Arial" w:cs="Arial"/>
                <w:b/>
                <w:bCs/>
                <w:sz w:val="20"/>
                <w:szCs w:val="20"/>
                <w:lang w:eastAsia="es-ES_tradnl"/>
              </w:rPr>
            </w:pPr>
            <w:r w:rsidRPr="009A1104">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02FB5E1"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1,695.00</w:t>
            </w:r>
          </w:p>
        </w:tc>
      </w:tr>
    </w:tbl>
    <w:p w14:paraId="1E843F9C" w14:textId="77777777" w:rsidR="00FC66F4" w:rsidRPr="00DC5CE3" w:rsidRDefault="00FC66F4" w:rsidP="00F81B19">
      <w:pPr>
        <w:spacing w:line="276" w:lineRule="auto"/>
        <w:rPr>
          <w:rFonts w:ascii="Arial" w:hAnsi="Arial" w:cs="Arial"/>
          <w:sz w:val="18"/>
          <w:szCs w:val="18"/>
        </w:rPr>
      </w:pPr>
    </w:p>
    <w:p w14:paraId="528916C4" w14:textId="77777777" w:rsidR="00110920" w:rsidRPr="00FE1B3A" w:rsidRDefault="00110920" w:rsidP="00110920">
      <w:pPr>
        <w:jc w:val="right"/>
        <w:rPr>
          <w:rFonts w:ascii="Arial" w:eastAsia="Calibri" w:hAnsi="Arial" w:cs="Arial"/>
          <w:color w:val="002060"/>
          <w:sz w:val="20"/>
          <w:szCs w:val="20"/>
          <w:lang w:eastAsia="en-US"/>
        </w:rPr>
      </w:pPr>
      <w:r w:rsidRPr="00DC5CE3">
        <w:rPr>
          <w:rFonts w:eastAsia="MS Mincho"/>
          <w:i/>
          <w:iCs/>
          <w:color w:val="0000FF"/>
          <w:sz w:val="18"/>
          <w:szCs w:val="18"/>
          <w:lang w:val="es-MX"/>
        </w:rPr>
        <w:t xml:space="preserve">Tabla reformada </w:t>
      </w:r>
      <w:r w:rsidRPr="00DC5CE3">
        <w:rPr>
          <w:rFonts w:eastAsia="MS Mincho"/>
          <w:i/>
          <w:iCs/>
          <w:color w:val="0000FF"/>
          <w:sz w:val="18"/>
          <w:szCs w:val="18"/>
        </w:rPr>
        <w:t>D</w:t>
      </w:r>
      <w:r w:rsidR="00BF259E">
        <w:rPr>
          <w:rFonts w:eastAsia="MS Mincho"/>
          <w:i/>
          <w:iCs/>
          <w:color w:val="0000FF"/>
          <w:sz w:val="18"/>
          <w:szCs w:val="18"/>
        </w:rPr>
        <w:t>.</w:t>
      </w:r>
      <w:r w:rsidRPr="00DC5CE3">
        <w:rPr>
          <w:rFonts w:eastAsia="MS Mincho"/>
          <w:i/>
          <w:iCs/>
          <w:color w:val="0000FF"/>
          <w:sz w:val="18"/>
          <w:szCs w:val="18"/>
        </w:rPr>
        <w:t>O</w:t>
      </w:r>
      <w:r w:rsidR="00BF259E">
        <w:rPr>
          <w:rFonts w:eastAsia="MS Mincho"/>
          <w:i/>
          <w:iCs/>
          <w:color w:val="0000FF"/>
          <w:sz w:val="18"/>
          <w:szCs w:val="18"/>
        </w:rPr>
        <w:t>.</w:t>
      </w:r>
      <w:r w:rsidRPr="00DC5CE3">
        <w:rPr>
          <w:rFonts w:eastAsia="MS Mincho"/>
          <w:i/>
          <w:iCs/>
          <w:color w:val="0000FF"/>
          <w:sz w:val="18"/>
          <w:szCs w:val="18"/>
        </w:rPr>
        <w:t xml:space="preserve"> </w:t>
      </w:r>
      <w:r w:rsidRPr="00DC5CE3">
        <w:rPr>
          <w:rFonts w:eastAsia="MS Mincho"/>
          <w:i/>
          <w:iCs/>
          <w:color w:val="0000FF"/>
          <w:sz w:val="18"/>
          <w:szCs w:val="18"/>
          <w:lang w:val="es-MX"/>
        </w:rPr>
        <w:t>2</w:t>
      </w:r>
      <w:r w:rsidR="00FC66F4" w:rsidRPr="00DC5CE3">
        <w:rPr>
          <w:rFonts w:eastAsia="MS Mincho"/>
          <w:i/>
          <w:iCs/>
          <w:color w:val="0000FF"/>
          <w:sz w:val="18"/>
          <w:szCs w:val="18"/>
          <w:lang w:val="es-MX"/>
        </w:rPr>
        <w:t>8</w:t>
      </w:r>
      <w:r w:rsidRPr="00DC5CE3">
        <w:rPr>
          <w:rFonts w:eastAsia="MS Mincho"/>
          <w:i/>
          <w:iCs/>
          <w:color w:val="0000FF"/>
          <w:sz w:val="18"/>
          <w:szCs w:val="18"/>
        </w:rPr>
        <w:t>-12-20</w:t>
      </w:r>
      <w:r w:rsidRPr="00DC5CE3">
        <w:rPr>
          <w:rFonts w:eastAsia="MS Mincho"/>
          <w:i/>
          <w:iCs/>
          <w:color w:val="0000FF"/>
          <w:sz w:val="18"/>
          <w:szCs w:val="18"/>
          <w:lang w:val="es-MX"/>
        </w:rPr>
        <w:t>1</w:t>
      </w:r>
      <w:r w:rsidR="00FC66F4" w:rsidRPr="00DC5CE3">
        <w:rPr>
          <w:rFonts w:eastAsia="MS Mincho"/>
          <w:i/>
          <w:iCs/>
          <w:color w:val="0000FF"/>
          <w:sz w:val="18"/>
          <w:szCs w:val="18"/>
          <w:lang w:val="es-MX"/>
        </w:rPr>
        <w:t>8</w:t>
      </w:r>
      <w:r w:rsidR="00D342C0" w:rsidRPr="00DC5CE3">
        <w:rPr>
          <w:rFonts w:eastAsia="MS Mincho"/>
          <w:i/>
          <w:iCs/>
          <w:color w:val="0000FF"/>
          <w:sz w:val="18"/>
          <w:szCs w:val="18"/>
          <w:lang w:val="es-MX"/>
        </w:rPr>
        <w:t>/ 30-12-201</w:t>
      </w:r>
      <w:r w:rsidR="008208D6">
        <w:rPr>
          <w:rFonts w:eastAsia="MS Mincho"/>
          <w:i/>
          <w:iCs/>
          <w:color w:val="0000FF"/>
          <w:sz w:val="18"/>
          <w:szCs w:val="18"/>
          <w:lang w:val="es-MX"/>
        </w:rPr>
        <w:t xml:space="preserve">9/ </w:t>
      </w:r>
      <w:r w:rsidR="008208D6" w:rsidRPr="008208D6">
        <w:rPr>
          <w:rFonts w:eastAsia="MS Mincho"/>
          <w:i/>
          <w:iCs/>
          <w:color w:val="0000FF"/>
          <w:sz w:val="18"/>
          <w:szCs w:val="18"/>
          <w:lang w:val="es-MX"/>
        </w:rPr>
        <w:t>29-12-2021</w:t>
      </w:r>
      <w:r w:rsidR="008208D6">
        <w:rPr>
          <w:rFonts w:eastAsia="MS Mincho"/>
          <w:i/>
          <w:iCs/>
          <w:color w:val="0000FF"/>
          <w:sz w:val="18"/>
          <w:szCs w:val="18"/>
          <w:lang w:val="es-MX"/>
        </w:rPr>
        <w:t>/ 28-12-2022</w:t>
      </w:r>
    </w:p>
    <w:p w14:paraId="703B47E6" w14:textId="77777777" w:rsidR="00F81B19" w:rsidRPr="00DC5CE3" w:rsidRDefault="00F81B19" w:rsidP="00F81B19">
      <w:pPr>
        <w:rPr>
          <w:rFonts w:ascii="Arial" w:hAnsi="Arial" w:cs="Arial"/>
          <w:b/>
          <w:sz w:val="18"/>
          <w:szCs w:val="18"/>
        </w:rPr>
      </w:pPr>
      <w:r w:rsidRPr="00DC5CE3">
        <w:rPr>
          <w:rFonts w:ascii="Arial" w:hAnsi="Arial" w:cs="Arial"/>
          <w:b/>
          <w:sz w:val="18"/>
          <w:szCs w:val="18"/>
        </w:rPr>
        <w:t>SECCIÓN 17</w:t>
      </w:r>
    </w:p>
    <w:p w14:paraId="2D423592" w14:textId="77777777" w:rsidR="008208D6" w:rsidRPr="00DC5CE3" w:rsidRDefault="008208D6" w:rsidP="00F81B19">
      <w:pPr>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7"/>
        <w:gridCol w:w="1126"/>
        <w:gridCol w:w="999"/>
        <w:gridCol w:w="3719"/>
        <w:gridCol w:w="2618"/>
      </w:tblGrid>
      <w:tr w:rsidR="008208D6" w:rsidRPr="009A1104" w14:paraId="4EE91271" w14:textId="77777777" w:rsidTr="008208D6">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0DF4FC" w14:textId="77777777" w:rsidR="008208D6" w:rsidRPr="009A1104" w:rsidRDefault="008208D6" w:rsidP="008208D6">
            <w:pPr>
              <w:jc w:val="center"/>
              <w:rPr>
                <w:rFonts w:ascii="Arial" w:hAnsi="Arial" w:cs="Arial"/>
                <w:b/>
                <w:bCs/>
                <w:sz w:val="20"/>
                <w:szCs w:val="20"/>
                <w:lang w:eastAsia="es-ES_tradnl"/>
              </w:rPr>
            </w:pPr>
            <w:r w:rsidRPr="009A1104">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27C4450" w14:textId="77777777" w:rsidR="008208D6" w:rsidRPr="009A1104" w:rsidRDefault="008208D6" w:rsidP="008208D6">
            <w:pPr>
              <w:jc w:val="center"/>
              <w:rPr>
                <w:rFonts w:ascii="Arial" w:hAnsi="Arial" w:cs="Arial"/>
                <w:b/>
                <w:bCs/>
                <w:sz w:val="20"/>
                <w:szCs w:val="20"/>
                <w:lang w:eastAsia="es-ES_tradnl"/>
              </w:rPr>
            </w:pPr>
            <w:r w:rsidRPr="009A1104">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44555F98" w14:textId="77777777" w:rsidR="008208D6" w:rsidRPr="009A1104" w:rsidRDefault="008208D6" w:rsidP="008208D6">
            <w:pPr>
              <w:jc w:val="center"/>
              <w:rPr>
                <w:rFonts w:ascii="Arial" w:hAnsi="Arial" w:cs="Arial"/>
                <w:b/>
                <w:bCs/>
                <w:sz w:val="20"/>
                <w:szCs w:val="20"/>
                <w:lang w:eastAsia="es-ES_tradnl"/>
              </w:rPr>
            </w:pPr>
            <w:r w:rsidRPr="009A1104">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411C58" w14:textId="77777777" w:rsidR="008208D6" w:rsidRPr="009A1104" w:rsidRDefault="008208D6" w:rsidP="008208D6">
            <w:pPr>
              <w:jc w:val="center"/>
              <w:rPr>
                <w:rFonts w:ascii="Arial" w:hAnsi="Arial" w:cs="Arial"/>
                <w:b/>
                <w:bCs/>
                <w:sz w:val="20"/>
                <w:szCs w:val="20"/>
                <w:lang w:eastAsia="es-ES_tradnl"/>
              </w:rPr>
            </w:pPr>
            <w:r w:rsidRPr="009A1104">
              <w:rPr>
                <w:rFonts w:ascii="Arial" w:hAnsi="Arial" w:cs="Arial"/>
                <w:b/>
                <w:bCs/>
                <w:sz w:val="20"/>
                <w:szCs w:val="20"/>
                <w:lang w:eastAsia="es-ES_tradnl"/>
              </w:rPr>
              <w:t>VALOR UNITARIO POR M2</w:t>
            </w:r>
          </w:p>
        </w:tc>
      </w:tr>
      <w:tr w:rsidR="008208D6" w:rsidRPr="009A1104" w14:paraId="569A308E" w14:textId="77777777" w:rsidTr="008208D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7554E9" w14:textId="77777777" w:rsidR="008208D6" w:rsidRPr="009A1104" w:rsidRDefault="008208D6" w:rsidP="008208D6">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56476302" w14:textId="77777777" w:rsidR="008208D6" w:rsidRPr="009A1104" w:rsidRDefault="008208D6" w:rsidP="008208D6">
            <w:pPr>
              <w:jc w:val="center"/>
              <w:rPr>
                <w:rFonts w:ascii="Arial" w:hAnsi="Arial" w:cs="Arial"/>
                <w:b/>
                <w:bCs/>
                <w:sz w:val="20"/>
                <w:szCs w:val="20"/>
                <w:lang w:eastAsia="es-ES_tradnl"/>
              </w:rPr>
            </w:pPr>
            <w:r w:rsidRPr="009A1104">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0BAE20F1" w14:textId="77777777" w:rsidR="008208D6" w:rsidRPr="009A1104" w:rsidRDefault="008208D6" w:rsidP="008208D6">
            <w:pPr>
              <w:jc w:val="center"/>
              <w:rPr>
                <w:rFonts w:ascii="Arial" w:hAnsi="Arial" w:cs="Arial"/>
                <w:b/>
                <w:bCs/>
                <w:sz w:val="20"/>
                <w:szCs w:val="20"/>
                <w:lang w:eastAsia="es-ES_tradnl"/>
              </w:rPr>
            </w:pPr>
            <w:r w:rsidRPr="009A1104">
              <w:rPr>
                <w:rFonts w:ascii="Arial" w:hAnsi="Arial" w:cs="Arial"/>
                <w:b/>
                <w:bCs/>
                <w:sz w:val="20"/>
                <w:szCs w:val="20"/>
                <w:lang w:eastAsia="es-ES_tradnl"/>
              </w:rPr>
              <w:t>A CALLE</w:t>
            </w:r>
          </w:p>
        </w:tc>
        <w:tc>
          <w:tcPr>
            <w:tcW w:w="0" w:type="auto"/>
            <w:vMerge/>
            <w:tcBorders>
              <w:top w:val="single" w:sz="4" w:space="0" w:color="auto"/>
              <w:left w:val="single" w:sz="4" w:space="0" w:color="auto"/>
              <w:bottom w:val="single" w:sz="4" w:space="0" w:color="auto"/>
              <w:right w:val="nil"/>
            </w:tcBorders>
            <w:vAlign w:val="center"/>
            <w:hideMark/>
          </w:tcPr>
          <w:p w14:paraId="32326F87" w14:textId="77777777" w:rsidR="008208D6" w:rsidRPr="009A1104" w:rsidRDefault="008208D6" w:rsidP="008208D6">
            <w:pPr>
              <w:rPr>
                <w:rFonts w:ascii="Arial" w:hAnsi="Arial" w:cs="Arial"/>
                <w:b/>
                <w:bCs/>
                <w:sz w:val="20"/>
                <w:szCs w:val="20"/>
                <w:lang w:eastAsia="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ED6DCD" w14:textId="77777777" w:rsidR="008208D6" w:rsidRPr="009A1104" w:rsidRDefault="008208D6" w:rsidP="008208D6">
            <w:pPr>
              <w:jc w:val="center"/>
              <w:rPr>
                <w:rFonts w:ascii="Arial" w:hAnsi="Arial" w:cs="Arial"/>
                <w:b/>
                <w:bCs/>
                <w:sz w:val="20"/>
                <w:szCs w:val="20"/>
                <w:lang w:eastAsia="es-ES_tradnl"/>
              </w:rPr>
            </w:pPr>
          </w:p>
        </w:tc>
      </w:tr>
      <w:tr w:rsidR="008208D6" w:rsidRPr="009A1104" w14:paraId="4F9B1E12"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445A4AE"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ECB9309"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2D4826E"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D9C9EB6" w14:textId="77777777" w:rsidR="008208D6" w:rsidRPr="009A1104" w:rsidRDefault="008208D6" w:rsidP="008208D6">
            <w:pPr>
              <w:rPr>
                <w:rFonts w:ascii="Arial" w:hAnsi="Arial" w:cs="Arial"/>
                <w:sz w:val="20"/>
                <w:szCs w:val="20"/>
                <w:lang w:eastAsia="es-ES_tradnl"/>
              </w:rPr>
            </w:pPr>
            <w:r>
              <w:rPr>
                <w:rFonts w:ascii="Arial" w:hAnsi="Arial" w:cs="Arial"/>
                <w:sz w:val="20"/>
                <w:szCs w:val="20"/>
                <w:lang w:eastAsia="es-ES_tradnl"/>
              </w:rPr>
              <w:t>COLONIA AMALIA SOLÓ</w:t>
            </w:r>
            <w:r w:rsidRPr="009A1104">
              <w:rPr>
                <w:rFonts w:ascii="Arial" w:hAnsi="Arial" w:cs="Arial"/>
                <w:sz w:val="20"/>
                <w:szCs w:val="20"/>
                <w:lang w:eastAsia="es-ES_tradnl"/>
              </w:rPr>
              <w:t>RZANO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C818369"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800.00</w:t>
            </w:r>
          </w:p>
        </w:tc>
      </w:tr>
      <w:tr w:rsidR="008208D6" w:rsidRPr="009A1104" w14:paraId="0851CE1F"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CDD8AF5"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A289A7E"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2BBA42B"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3960201" w14:textId="77777777" w:rsidR="008208D6" w:rsidRPr="009A1104" w:rsidRDefault="008208D6" w:rsidP="008208D6">
            <w:pPr>
              <w:rPr>
                <w:rFonts w:ascii="Arial" w:hAnsi="Arial" w:cs="Arial"/>
                <w:sz w:val="20"/>
                <w:szCs w:val="20"/>
                <w:lang w:eastAsia="es-ES_tradnl"/>
              </w:rPr>
            </w:pPr>
            <w:r>
              <w:rPr>
                <w:rFonts w:ascii="Arial" w:hAnsi="Arial" w:cs="Arial"/>
                <w:sz w:val="20"/>
                <w:szCs w:val="20"/>
                <w:lang w:eastAsia="es-ES_tradnl"/>
              </w:rPr>
              <w:t>COLONIA BENITO JUÁ</w:t>
            </w:r>
            <w:r w:rsidRPr="009A1104">
              <w:rPr>
                <w:rFonts w:ascii="Arial" w:hAnsi="Arial" w:cs="Arial"/>
                <w:sz w:val="20"/>
                <w:szCs w:val="20"/>
                <w:lang w:eastAsia="es-ES_tradnl"/>
              </w:rPr>
              <w:t>REZ ORIENTE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CD7A7EB"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800.00</w:t>
            </w:r>
          </w:p>
        </w:tc>
      </w:tr>
      <w:tr w:rsidR="008208D6" w:rsidRPr="009A1104" w14:paraId="1D27AE70"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55D3661"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3FC0D25"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790F91E"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FB1C1FA" w14:textId="77777777" w:rsidR="008208D6" w:rsidRPr="009A1104" w:rsidRDefault="008208D6" w:rsidP="008208D6">
            <w:pPr>
              <w:rPr>
                <w:rFonts w:ascii="Arial" w:hAnsi="Arial" w:cs="Arial"/>
                <w:sz w:val="20"/>
                <w:szCs w:val="20"/>
                <w:lang w:eastAsia="es-ES_tradnl"/>
              </w:rPr>
            </w:pPr>
            <w:r w:rsidRPr="009A1104">
              <w:rPr>
                <w:rFonts w:ascii="Arial" w:hAnsi="Arial" w:cs="Arial"/>
                <w:sz w:val="20"/>
                <w:szCs w:val="20"/>
                <w:lang w:eastAsia="es-ES_tradnl"/>
              </w:rPr>
              <w:t>COLONIA CHICHÉN ITZÁ</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16B51A3"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845.00</w:t>
            </w:r>
          </w:p>
        </w:tc>
      </w:tr>
      <w:tr w:rsidR="008208D6" w:rsidRPr="009A1104" w14:paraId="6B30B207"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65BB876"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7C03C11"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4CD30AC"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ED0D774" w14:textId="77777777" w:rsidR="008208D6" w:rsidRPr="009A1104" w:rsidRDefault="008208D6" w:rsidP="008208D6">
            <w:pPr>
              <w:rPr>
                <w:rFonts w:ascii="Arial" w:hAnsi="Arial" w:cs="Arial"/>
                <w:sz w:val="20"/>
                <w:szCs w:val="20"/>
                <w:lang w:eastAsia="es-ES_tradnl"/>
              </w:rPr>
            </w:pPr>
            <w:r w:rsidRPr="009A1104">
              <w:rPr>
                <w:rFonts w:ascii="Arial" w:hAnsi="Arial" w:cs="Arial"/>
                <w:sz w:val="20"/>
                <w:szCs w:val="20"/>
                <w:lang w:eastAsia="es-ES_tradnl"/>
              </w:rPr>
              <w:t>COLONIA EMILIO PORTES GIL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CE653FC"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895.00</w:t>
            </w:r>
          </w:p>
        </w:tc>
      </w:tr>
      <w:tr w:rsidR="008208D6" w:rsidRPr="009A1104" w14:paraId="6A5A9770"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62A9B52"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B957E77"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12187BA"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E60C502" w14:textId="77777777" w:rsidR="008208D6" w:rsidRPr="009A1104" w:rsidRDefault="008208D6" w:rsidP="008208D6">
            <w:pPr>
              <w:rPr>
                <w:rFonts w:ascii="Arial" w:hAnsi="Arial" w:cs="Arial"/>
                <w:sz w:val="20"/>
                <w:szCs w:val="20"/>
                <w:lang w:eastAsia="es-ES_tradnl"/>
              </w:rPr>
            </w:pPr>
            <w:r w:rsidRPr="009A1104">
              <w:rPr>
                <w:rFonts w:ascii="Arial" w:hAnsi="Arial" w:cs="Arial"/>
                <w:sz w:val="20"/>
                <w:szCs w:val="20"/>
                <w:lang w:eastAsia="es-ES_tradnl"/>
              </w:rPr>
              <w:t>COLONIA MIRAFLORES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172C0C8"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845.00</w:t>
            </w:r>
          </w:p>
        </w:tc>
      </w:tr>
      <w:tr w:rsidR="008208D6" w:rsidRPr="009A1104" w14:paraId="0D93E4A0"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0709B46"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B01A25F"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8BEFD77"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20E87E3" w14:textId="77777777" w:rsidR="008208D6" w:rsidRPr="009A1104" w:rsidRDefault="008208D6" w:rsidP="008208D6">
            <w:pPr>
              <w:rPr>
                <w:rFonts w:ascii="Arial" w:hAnsi="Arial" w:cs="Arial"/>
                <w:sz w:val="20"/>
                <w:szCs w:val="20"/>
                <w:lang w:eastAsia="es-ES_tradnl"/>
              </w:rPr>
            </w:pPr>
            <w:r>
              <w:rPr>
                <w:rFonts w:ascii="Arial" w:hAnsi="Arial" w:cs="Arial"/>
                <w:sz w:val="20"/>
                <w:szCs w:val="20"/>
                <w:lang w:eastAsia="es-ES_tradnl"/>
              </w:rPr>
              <w:t>COLONIA NUEVA CHICHÉN ITZÁ</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27FD825"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895.00</w:t>
            </w:r>
          </w:p>
        </w:tc>
      </w:tr>
      <w:tr w:rsidR="008208D6" w:rsidRPr="009A1104" w14:paraId="1AB4039E"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DB69827"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0F7FBB0"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47F81F4"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AA94083" w14:textId="77777777" w:rsidR="008208D6" w:rsidRPr="009A1104" w:rsidRDefault="008208D6" w:rsidP="008208D6">
            <w:pPr>
              <w:rPr>
                <w:rFonts w:ascii="Arial" w:hAnsi="Arial" w:cs="Arial"/>
                <w:sz w:val="20"/>
                <w:szCs w:val="20"/>
                <w:lang w:eastAsia="es-ES_tradnl"/>
              </w:rPr>
            </w:pPr>
            <w:r w:rsidRPr="009A1104">
              <w:rPr>
                <w:rFonts w:ascii="Arial" w:hAnsi="Arial" w:cs="Arial"/>
                <w:sz w:val="20"/>
                <w:szCs w:val="20"/>
                <w:lang w:eastAsia="es-ES_tradnl"/>
              </w:rPr>
              <w:t>COLONIA SAN ANTONIO KAUA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A1CB762"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895.00</w:t>
            </w:r>
          </w:p>
        </w:tc>
      </w:tr>
      <w:tr w:rsidR="008208D6" w:rsidRPr="009A1104" w14:paraId="0A1A6F7A"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6FB9626"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CBBE9CC"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0052793"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0CC24F7" w14:textId="77777777" w:rsidR="008208D6" w:rsidRPr="009A1104" w:rsidRDefault="008208D6" w:rsidP="008208D6">
            <w:pPr>
              <w:rPr>
                <w:rFonts w:ascii="Arial" w:hAnsi="Arial" w:cs="Arial"/>
                <w:sz w:val="20"/>
                <w:szCs w:val="20"/>
                <w:lang w:eastAsia="es-ES_tradnl"/>
              </w:rPr>
            </w:pPr>
            <w:r w:rsidRPr="009A1104">
              <w:rPr>
                <w:rFonts w:ascii="Arial" w:hAnsi="Arial" w:cs="Arial"/>
                <w:sz w:val="20"/>
                <w:szCs w:val="20"/>
                <w:lang w:eastAsia="es-ES_tradnl"/>
              </w:rPr>
              <w:t>COLONIA SAN ANTONIO KAUA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2B30D84"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895.00</w:t>
            </w:r>
          </w:p>
        </w:tc>
      </w:tr>
      <w:tr w:rsidR="008208D6" w:rsidRPr="009A1104" w14:paraId="340100B3"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3334BBA"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1ECDF15"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7371188"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6A84D45" w14:textId="77777777" w:rsidR="008208D6" w:rsidRPr="009A1104" w:rsidRDefault="008208D6" w:rsidP="008208D6">
            <w:pPr>
              <w:rPr>
                <w:rFonts w:ascii="Arial" w:hAnsi="Arial" w:cs="Arial"/>
                <w:sz w:val="20"/>
                <w:szCs w:val="20"/>
                <w:lang w:eastAsia="es-ES_tradnl"/>
              </w:rPr>
            </w:pPr>
            <w:r w:rsidRPr="009A1104">
              <w:rPr>
                <w:rFonts w:ascii="Arial" w:hAnsi="Arial" w:cs="Arial"/>
                <w:sz w:val="20"/>
                <w:szCs w:val="20"/>
                <w:lang w:eastAsia="es-ES_tradnl"/>
              </w:rPr>
              <w:t>COLONIA SAN ANTONIO KAUA III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1A9391D"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640.00</w:t>
            </w:r>
          </w:p>
        </w:tc>
      </w:tr>
      <w:tr w:rsidR="008208D6" w:rsidRPr="009A1104" w14:paraId="0EBA289D" w14:textId="77777777" w:rsidTr="008208D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84B3D6" w14:textId="77777777" w:rsidR="008208D6" w:rsidRPr="009A1104" w:rsidRDefault="008208D6"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EF3E64A" w14:textId="77777777" w:rsidR="008208D6" w:rsidRPr="009A1104" w:rsidRDefault="008208D6"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DD6A503" w14:textId="77777777" w:rsidR="008208D6" w:rsidRPr="009A1104" w:rsidRDefault="008208D6"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4E852EF1" w14:textId="77777777" w:rsidR="008208D6" w:rsidRPr="009A1104" w:rsidRDefault="008208D6" w:rsidP="008208D6">
            <w:pPr>
              <w:rPr>
                <w:rFonts w:ascii="Arial" w:hAnsi="Arial" w:cs="Arial"/>
                <w:sz w:val="20"/>
                <w:szCs w:val="20"/>
                <w:lang w:eastAsia="es-ES_tradnl"/>
              </w:rPr>
            </w:pPr>
            <w:r w:rsidRPr="009A1104">
              <w:rPr>
                <w:rFonts w:ascii="Arial" w:hAnsi="Arial" w:cs="Arial"/>
                <w:sz w:val="20"/>
                <w:szCs w:val="20"/>
                <w:lang w:eastAsia="es-ES_tradnl"/>
              </w:rPr>
              <w:t>COLONIA SAN JOSÉ VERGEL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66BEFF"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845.00</w:t>
            </w:r>
          </w:p>
        </w:tc>
      </w:tr>
      <w:tr w:rsidR="008208D6" w:rsidRPr="009A1104" w14:paraId="0D41FF8B" w14:textId="77777777" w:rsidTr="008208D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B4B8B3" w14:textId="77777777" w:rsidR="008208D6" w:rsidRPr="009A1104" w:rsidRDefault="008208D6"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E1E5E34" w14:textId="77777777" w:rsidR="008208D6" w:rsidRPr="009A1104" w:rsidRDefault="008208D6"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E10CD0D" w14:textId="77777777" w:rsidR="008208D6" w:rsidRPr="009A1104" w:rsidRDefault="008208D6"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45975599" w14:textId="77777777" w:rsidR="008208D6" w:rsidRPr="009A1104" w:rsidRDefault="008208D6" w:rsidP="008208D6">
            <w:pPr>
              <w:rPr>
                <w:rFonts w:ascii="Arial" w:hAnsi="Arial" w:cs="Arial"/>
                <w:sz w:val="20"/>
                <w:szCs w:val="20"/>
                <w:lang w:eastAsia="es-ES_tradnl"/>
              </w:rPr>
            </w:pPr>
            <w:r w:rsidRPr="009A1104">
              <w:rPr>
                <w:rFonts w:ascii="Arial" w:hAnsi="Arial" w:cs="Arial"/>
                <w:sz w:val="20"/>
                <w:szCs w:val="20"/>
                <w:lang w:eastAsia="es-ES_tradnl"/>
              </w:rPr>
              <w:t>COLONIA SAN PABLO ORIENTE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9BB9B4F"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800.00</w:t>
            </w:r>
          </w:p>
        </w:tc>
      </w:tr>
      <w:tr w:rsidR="008208D6" w:rsidRPr="009A1104" w14:paraId="51971CB9"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7F522CE"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2451239"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ED9094C"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746745D" w14:textId="77777777" w:rsidR="008208D6" w:rsidRPr="009A1104" w:rsidRDefault="008208D6" w:rsidP="008208D6">
            <w:pPr>
              <w:rPr>
                <w:rFonts w:ascii="Arial" w:hAnsi="Arial" w:cs="Arial"/>
                <w:sz w:val="20"/>
                <w:szCs w:val="20"/>
                <w:lang w:eastAsia="es-ES_tradnl"/>
              </w:rPr>
            </w:pPr>
            <w:r w:rsidRPr="009A1104">
              <w:rPr>
                <w:rFonts w:ascii="Arial" w:hAnsi="Arial" w:cs="Arial"/>
                <w:sz w:val="20"/>
                <w:szCs w:val="20"/>
                <w:lang w:eastAsia="es-ES_tradnl"/>
              </w:rPr>
              <w:t>FRACC. AQUAPARQUE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4EADFC3"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895.00</w:t>
            </w:r>
          </w:p>
        </w:tc>
      </w:tr>
      <w:tr w:rsidR="008208D6" w:rsidRPr="009A1104" w14:paraId="03EF50DF" w14:textId="77777777" w:rsidTr="008208D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35B9BA" w14:textId="77777777" w:rsidR="008208D6" w:rsidRPr="009A1104" w:rsidRDefault="008208D6"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122EA38" w14:textId="77777777" w:rsidR="008208D6" w:rsidRPr="009A1104" w:rsidRDefault="008208D6"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3800B0F" w14:textId="77777777" w:rsidR="008208D6" w:rsidRPr="009A1104" w:rsidRDefault="008208D6"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52351870" w14:textId="77777777" w:rsidR="008208D6" w:rsidRPr="009A1104" w:rsidRDefault="008208D6" w:rsidP="008208D6">
            <w:pPr>
              <w:rPr>
                <w:rFonts w:ascii="Arial" w:hAnsi="Arial" w:cs="Arial"/>
                <w:sz w:val="20"/>
                <w:szCs w:val="20"/>
                <w:lang w:eastAsia="es-ES_tradnl"/>
              </w:rPr>
            </w:pPr>
            <w:r w:rsidRPr="009A1104">
              <w:rPr>
                <w:rFonts w:ascii="Arial" w:hAnsi="Arial" w:cs="Arial"/>
                <w:sz w:val="20"/>
                <w:szCs w:val="20"/>
                <w:lang w:eastAsia="es-ES_tradnl"/>
              </w:rPr>
              <w:t>FRACC. EL VERGEL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9F76BCC"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895.00</w:t>
            </w:r>
          </w:p>
        </w:tc>
      </w:tr>
      <w:tr w:rsidR="008208D6" w:rsidRPr="009A1104" w14:paraId="0ABD162F"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EFE33BC"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9137A07"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B3D4A5E"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95ABA3C" w14:textId="77777777" w:rsidR="008208D6" w:rsidRPr="009A1104" w:rsidRDefault="008208D6" w:rsidP="008208D6">
            <w:pPr>
              <w:rPr>
                <w:rFonts w:ascii="Arial" w:hAnsi="Arial" w:cs="Arial"/>
                <w:sz w:val="20"/>
                <w:szCs w:val="20"/>
                <w:lang w:eastAsia="es-ES_tradnl"/>
              </w:rPr>
            </w:pPr>
            <w:r w:rsidRPr="009A1104">
              <w:rPr>
                <w:rFonts w:ascii="Arial" w:hAnsi="Arial" w:cs="Arial"/>
                <w:sz w:val="20"/>
                <w:szCs w:val="20"/>
                <w:lang w:eastAsia="es-ES_tradnl"/>
              </w:rPr>
              <w:t>FRACC. MISNE 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8A77194"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895.00</w:t>
            </w:r>
          </w:p>
        </w:tc>
      </w:tr>
      <w:tr w:rsidR="008208D6" w:rsidRPr="009A1104" w14:paraId="2A42BEB4" w14:textId="77777777" w:rsidTr="008208D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08AD45" w14:textId="77777777" w:rsidR="008208D6" w:rsidRPr="009A1104" w:rsidRDefault="008208D6"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EEBD947" w14:textId="77777777" w:rsidR="008208D6" w:rsidRPr="009A1104" w:rsidRDefault="008208D6"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8FB4EE3" w14:textId="77777777" w:rsidR="008208D6" w:rsidRPr="009A1104" w:rsidRDefault="008208D6"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6C0E28FD" w14:textId="77777777" w:rsidR="008208D6" w:rsidRPr="009A1104" w:rsidRDefault="008208D6" w:rsidP="008208D6">
            <w:pPr>
              <w:rPr>
                <w:rFonts w:ascii="Arial" w:hAnsi="Arial" w:cs="Arial"/>
                <w:sz w:val="20"/>
                <w:szCs w:val="20"/>
                <w:lang w:eastAsia="es-ES_tradnl"/>
              </w:rPr>
            </w:pPr>
            <w:r w:rsidRPr="009A1104">
              <w:rPr>
                <w:rFonts w:ascii="Arial" w:hAnsi="Arial" w:cs="Arial"/>
                <w:sz w:val="20"/>
                <w:szCs w:val="20"/>
                <w:lang w:eastAsia="es-ES_tradnl"/>
              </w:rPr>
              <w:t>FRACC. MISNE 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475988"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895.00</w:t>
            </w:r>
          </w:p>
        </w:tc>
      </w:tr>
      <w:tr w:rsidR="008208D6" w:rsidRPr="009A1104" w14:paraId="64E8F111"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D9AC273"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522A56C"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D30EC6F"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8EB541D" w14:textId="77777777" w:rsidR="008208D6" w:rsidRPr="009A1104" w:rsidRDefault="008208D6" w:rsidP="008208D6">
            <w:pPr>
              <w:rPr>
                <w:rFonts w:ascii="Arial" w:hAnsi="Arial" w:cs="Arial"/>
                <w:sz w:val="20"/>
                <w:szCs w:val="20"/>
                <w:lang w:eastAsia="es-ES_tradnl"/>
              </w:rPr>
            </w:pPr>
            <w:r w:rsidRPr="009A1104">
              <w:rPr>
                <w:rFonts w:ascii="Arial" w:hAnsi="Arial" w:cs="Arial"/>
                <w:sz w:val="20"/>
                <w:szCs w:val="20"/>
                <w:lang w:eastAsia="es-ES_tradnl"/>
              </w:rPr>
              <w:t>FRACC. PASEOS DE VERGEL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706A4B1"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895.00</w:t>
            </w:r>
          </w:p>
        </w:tc>
      </w:tr>
      <w:tr w:rsidR="008208D6" w:rsidRPr="009A1104" w14:paraId="1D51596E"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75000D"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E8FDB9F"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FE947FE"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37B9DF6" w14:textId="77777777" w:rsidR="008208D6" w:rsidRPr="009A1104" w:rsidRDefault="008208D6" w:rsidP="008208D6">
            <w:pPr>
              <w:rPr>
                <w:rFonts w:ascii="Arial" w:hAnsi="Arial" w:cs="Arial"/>
                <w:sz w:val="20"/>
                <w:szCs w:val="20"/>
                <w:lang w:eastAsia="es-ES_tradnl"/>
              </w:rPr>
            </w:pPr>
            <w:r w:rsidRPr="009A1104">
              <w:rPr>
                <w:rFonts w:ascii="Arial" w:hAnsi="Arial" w:cs="Arial"/>
                <w:sz w:val="20"/>
                <w:szCs w:val="20"/>
                <w:lang w:eastAsia="es-ES_tradnl"/>
              </w:rPr>
              <w:t>FRACC. REAL SAN JOSÉ</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867B32B"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895.00</w:t>
            </w:r>
          </w:p>
        </w:tc>
      </w:tr>
      <w:tr w:rsidR="008208D6" w:rsidRPr="009A1104" w14:paraId="319BC422"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4E09E83"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82DE15B"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32B2AC4"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A14585A" w14:textId="77777777" w:rsidR="008208D6" w:rsidRPr="009A1104" w:rsidRDefault="008208D6" w:rsidP="008208D6">
            <w:pPr>
              <w:rPr>
                <w:rFonts w:ascii="Arial" w:hAnsi="Arial" w:cs="Arial"/>
                <w:sz w:val="20"/>
                <w:szCs w:val="20"/>
                <w:lang w:eastAsia="es-ES_tradnl"/>
              </w:rPr>
            </w:pPr>
            <w:r w:rsidRPr="009A1104">
              <w:rPr>
                <w:rFonts w:ascii="Arial" w:hAnsi="Arial" w:cs="Arial"/>
                <w:sz w:val="20"/>
                <w:szCs w:val="20"/>
                <w:lang w:eastAsia="es-ES_tradnl"/>
              </w:rPr>
              <w:t>FRACC. SAN ANTONIO KAUA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98E428D"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895.00</w:t>
            </w:r>
          </w:p>
        </w:tc>
      </w:tr>
      <w:tr w:rsidR="008208D6" w:rsidRPr="009A1104" w14:paraId="589291B0"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FC02CEF"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A88ABD5"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834F081"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1FB74CF" w14:textId="77777777" w:rsidR="008208D6" w:rsidRPr="009A1104" w:rsidRDefault="008208D6" w:rsidP="008208D6">
            <w:pPr>
              <w:rPr>
                <w:rFonts w:ascii="Arial" w:hAnsi="Arial" w:cs="Arial"/>
                <w:sz w:val="20"/>
                <w:szCs w:val="20"/>
                <w:lang w:eastAsia="es-ES_tradnl"/>
              </w:rPr>
            </w:pPr>
            <w:r w:rsidRPr="009A1104">
              <w:rPr>
                <w:rFonts w:ascii="Arial" w:hAnsi="Arial" w:cs="Arial"/>
                <w:sz w:val="20"/>
                <w:szCs w:val="20"/>
                <w:lang w:eastAsia="es-ES_tradnl"/>
              </w:rPr>
              <w:t>FRACC. VERGEL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6BCEB10"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895.00</w:t>
            </w:r>
          </w:p>
        </w:tc>
      </w:tr>
      <w:tr w:rsidR="008208D6" w:rsidRPr="009A1104" w14:paraId="46CF1B93"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9EBF4B8"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C17D9E9"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A0F99C8"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38B7B34" w14:textId="77777777" w:rsidR="008208D6" w:rsidRPr="009A1104" w:rsidRDefault="008208D6" w:rsidP="008208D6">
            <w:pPr>
              <w:rPr>
                <w:rFonts w:ascii="Arial" w:hAnsi="Arial" w:cs="Arial"/>
                <w:sz w:val="20"/>
                <w:szCs w:val="20"/>
                <w:lang w:eastAsia="es-ES_tradnl"/>
              </w:rPr>
            </w:pPr>
            <w:r w:rsidRPr="009A1104">
              <w:rPr>
                <w:rFonts w:ascii="Arial" w:hAnsi="Arial" w:cs="Arial"/>
                <w:sz w:val="20"/>
                <w:szCs w:val="20"/>
                <w:lang w:eastAsia="es-ES_tradnl"/>
              </w:rPr>
              <w:t>FRACC. VERGEL 65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90242F2"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895.00</w:t>
            </w:r>
          </w:p>
        </w:tc>
      </w:tr>
      <w:tr w:rsidR="008208D6" w:rsidRPr="009A1104" w14:paraId="01C071FA"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261B231"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8FDC8D5"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B0E74B6"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4A04216" w14:textId="77777777" w:rsidR="008208D6" w:rsidRPr="009A1104" w:rsidRDefault="008208D6" w:rsidP="008208D6">
            <w:pPr>
              <w:rPr>
                <w:rFonts w:ascii="Arial" w:hAnsi="Arial" w:cs="Arial"/>
                <w:sz w:val="20"/>
                <w:szCs w:val="20"/>
                <w:lang w:eastAsia="es-ES_tradnl"/>
              </w:rPr>
            </w:pPr>
            <w:r w:rsidRPr="009A1104">
              <w:rPr>
                <w:rFonts w:ascii="Arial" w:hAnsi="Arial" w:cs="Arial"/>
                <w:sz w:val="20"/>
                <w:szCs w:val="20"/>
                <w:lang w:eastAsia="es-ES_tradnl"/>
              </w:rPr>
              <w:t>FRACC. VERGEL 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31402E9"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895.00</w:t>
            </w:r>
          </w:p>
        </w:tc>
      </w:tr>
      <w:tr w:rsidR="008208D6" w:rsidRPr="009A1104" w14:paraId="6ECAF6CF"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EE12251"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DEE547F"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B2C592A"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F656F9B" w14:textId="77777777" w:rsidR="008208D6" w:rsidRPr="009A1104" w:rsidRDefault="008208D6" w:rsidP="008208D6">
            <w:pPr>
              <w:rPr>
                <w:rFonts w:ascii="Arial" w:hAnsi="Arial" w:cs="Arial"/>
                <w:sz w:val="20"/>
                <w:szCs w:val="20"/>
                <w:lang w:eastAsia="es-ES_tradnl"/>
              </w:rPr>
            </w:pPr>
            <w:r w:rsidRPr="009A1104">
              <w:rPr>
                <w:rFonts w:ascii="Arial" w:hAnsi="Arial" w:cs="Arial"/>
                <w:sz w:val="20"/>
                <w:szCs w:val="20"/>
                <w:lang w:eastAsia="es-ES_tradnl"/>
              </w:rPr>
              <w:t>FRACC. VERGEL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17774DC"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895.00</w:t>
            </w:r>
          </w:p>
        </w:tc>
      </w:tr>
      <w:tr w:rsidR="008208D6" w:rsidRPr="009A1104" w14:paraId="36170A79"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B6B49B3"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DF74472"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209C352"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B970EEE" w14:textId="77777777" w:rsidR="008208D6" w:rsidRPr="009A1104" w:rsidRDefault="008208D6" w:rsidP="008208D6">
            <w:pPr>
              <w:rPr>
                <w:rFonts w:ascii="Arial" w:hAnsi="Arial" w:cs="Arial"/>
                <w:sz w:val="20"/>
                <w:szCs w:val="20"/>
                <w:lang w:eastAsia="es-ES_tradnl"/>
              </w:rPr>
            </w:pPr>
            <w:r w:rsidRPr="009A1104">
              <w:rPr>
                <w:rFonts w:ascii="Arial" w:hAnsi="Arial" w:cs="Arial"/>
                <w:sz w:val="20"/>
                <w:szCs w:val="20"/>
                <w:lang w:eastAsia="es-ES_tradnl"/>
              </w:rPr>
              <w:t>FRACC. VERGEL III CTM</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D24C143"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895.00</w:t>
            </w:r>
          </w:p>
        </w:tc>
      </w:tr>
      <w:tr w:rsidR="008208D6" w:rsidRPr="009A1104" w14:paraId="3EA745B0"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CF9836C"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B339A4D"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5B37489"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08A6949" w14:textId="77777777" w:rsidR="008208D6" w:rsidRPr="009A1104" w:rsidRDefault="008208D6" w:rsidP="008208D6">
            <w:pPr>
              <w:rPr>
                <w:rFonts w:ascii="Arial" w:hAnsi="Arial" w:cs="Arial"/>
                <w:sz w:val="20"/>
                <w:szCs w:val="20"/>
                <w:lang w:eastAsia="es-ES_tradnl"/>
              </w:rPr>
            </w:pPr>
            <w:r w:rsidRPr="009A1104">
              <w:rPr>
                <w:rFonts w:ascii="Arial" w:hAnsi="Arial" w:cs="Arial"/>
                <w:sz w:val="20"/>
                <w:szCs w:val="20"/>
                <w:lang w:eastAsia="es-ES_tradnl"/>
              </w:rPr>
              <w:t>FRACC. VERGEL IV</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8F5F43A"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895.00</w:t>
            </w:r>
          </w:p>
        </w:tc>
      </w:tr>
      <w:tr w:rsidR="008208D6" w:rsidRPr="009A1104" w14:paraId="53F51BF4"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2294B01"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52F2593"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CC16BCB"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3511A19" w14:textId="77777777" w:rsidR="008208D6" w:rsidRPr="009A1104" w:rsidRDefault="008208D6" w:rsidP="008208D6">
            <w:pPr>
              <w:rPr>
                <w:rFonts w:ascii="Arial" w:hAnsi="Arial" w:cs="Arial"/>
                <w:b/>
                <w:bCs/>
                <w:sz w:val="20"/>
                <w:szCs w:val="20"/>
                <w:lang w:eastAsia="es-ES_tradnl"/>
              </w:rPr>
            </w:pPr>
            <w:r w:rsidRPr="009A1104">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962F245"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630.00</w:t>
            </w:r>
          </w:p>
        </w:tc>
      </w:tr>
    </w:tbl>
    <w:p w14:paraId="7D3E4624" w14:textId="77777777" w:rsidR="008B13D7" w:rsidRPr="00DC5CE3" w:rsidRDefault="008B13D7" w:rsidP="00F81B19">
      <w:pPr>
        <w:rPr>
          <w:rFonts w:ascii="Arial" w:hAnsi="Arial" w:cs="Arial"/>
          <w:b/>
          <w:sz w:val="18"/>
          <w:szCs w:val="18"/>
        </w:rPr>
      </w:pPr>
    </w:p>
    <w:p w14:paraId="5915BF80" w14:textId="77777777" w:rsidR="00110920" w:rsidRPr="00DC5CE3" w:rsidRDefault="00110920" w:rsidP="00110920">
      <w:pPr>
        <w:jc w:val="right"/>
        <w:rPr>
          <w:rFonts w:ascii="Arial" w:eastAsia="Calibri" w:hAnsi="Arial" w:cs="Arial"/>
          <w:sz w:val="20"/>
          <w:szCs w:val="20"/>
          <w:lang w:eastAsia="en-US"/>
        </w:rPr>
      </w:pPr>
      <w:r w:rsidRPr="00DC5CE3">
        <w:rPr>
          <w:rFonts w:eastAsia="MS Mincho"/>
          <w:i/>
          <w:iCs/>
          <w:color w:val="0000FF"/>
          <w:sz w:val="18"/>
          <w:szCs w:val="18"/>
          <w:lang w:val="es-MX"/>
        </w:rPr>
        <w:t xml:space="preserve">Tabla reformada </w:t>
      </w:r>
      <w:r w:rsidRPr="00DC5CE3">
        <w:rPr>
          <w:rFonts w:eastAsia="MS Mincho"/>
          <w:i/>
          <w:iCs/>
          <w:color w:val="0000FF"/>
          <w:sz w:val="18"/>
          <w:szCs w:val="18"/>
        </w:rPr>
        <w:t>D</w:t>
      </w:r>
      <w:r w:rsidR="00BF259E">
        <w:rPr>
          <w:rFonts w:eastAsia="MS Mincho"/>
          <w:i/>
          <w:iCs/>
          <w:color w:val="0000FF"/>
          <w:sz w:val="18"/>
          <w:szCs w:val="18"/>
        </w:rPr>
        <w:t>.</w:t>
      </w:r>
      <w:r w:rsidRPr="00DC5CE3">
        <w:rPr>
          <w:rFonts w:eastAsia="MS Mincho"/>
          <w:i/>
          <w:iCs/>
          <w:color w:val="0000FF"/>
          <w:sz w:val="18"/>
          <w:szCs w:val="18"/>
        </w:rPr>
        <w:t>O</w:t>
      </w:r>
      <w:r w:rsidR="00BF259E">
        <w:rPr>
          <w:rFonts w:eastAsia="MS Mincho"/>
          <w:i/>
          <w:iCs/>
          <w:color w:val="0000FF"/>
          <w:sz w:val="18"/>
          <w:szCs w:val="18"/>
        </w:rPr>
        <w:t>.</w:t>
      </w:r>
      <w:r w:rsidRPr="00DC5CE3">
        <w:rPr>
          <w:rFonts w:eastAsia="MS Mincho"/>
          <w:i/>
          <w:iCs/>
          <w:color w:val="0000FF"/>
          <w:sz w:val="18"/>
          <w:szCs w:val="18"/>
        </w:rPr>
        <w:t xml:space="preserve"> </w:t>
      </w:r>
      <w:r w:rsidRPr="00DC5CE3">
        <w:rPr>
          <w:rFonts w:eastAsia="MS Mincho"/>
          <w:i/>
          <w:iCs/>
          <w:color w:val="0000FF"/>
          <w:sz w:val="18"/>
          <w:szCs w:val="18"/>
          <w:lang w:val="es-MX"/>
        </w:rPr>
        <w:t>2</w:t>
      </w:r>
      <w:r w:rsidR="00FC66F4" w:rsidRPr="00DC5CE3">
        <w:rPr>
          <w:rFonts w:eastAsia="MS Mincho"/>
          <w:i/>
          <w:iCs/>
          <w:color w:val="0000FF"/>
          <w:sz w:val="18"/>
          <w:szCs w:val="18"/>
          <w:lang w:val="es-MX"/>
        </w:rPr>
        <w:t>8</w:t>
      </w:r>
      <w:r w:rsidRPr="00DC5CE3">
        <w:rPr>
          <w:rFonts w:eastAsia="MS Mincho"/>
          <w:i/>
          <w:iCs/>
          <w:color w:val="0000FF"/>
          <w:sz w:val="18"/>
          <w:szCs w:val="18"/>
        </w:rPr>
        <w:t>-12-20</w:t>
      </w:r>
      <w:r w:rsidRPr="00DC5CE3">
        <w:rPr>
          <w:rFonts w:eastAsia="MS Mincho"/>
          <w:i/>
          <w:iCs/>
          <w:color w:val="0000FF"/>
          <w:sz w:val="18"/>
          <w:szCs w:val="18"/>
          <w:lang w:val="es-MX"/>
        </w:rPr>
        <w:t>1</w:t>
      </w:r>
      <w:r w:rsidR="00FC66F4" w:rsidRPr="00DC5CE3">
        <w:rPr>
          <w:rFonts w:eastAsia="MS Mincho"/>
          <w:i/>
          <w:iCs/>
          <w:color w:val="0000FF"/>
          <w:sz w:val="18"/>
          <w:szCs w:val="18"/>
          <w:lang w:val="es-MX"/>
        </w:rPr>
        <w:t>8</w:t>
      </w:r>
      <w:r w:rsidR="00D342C0" w:rsidRPr="00DC5CE3">
        <w:rPr>
          <w:rFonts w:eastAsia="MS Mincho"/>
          <w:i/>
          <w:iCs/>
          <w:color w:val="0000FF"/>
          <w:sz w:val="18"/>
          <w:szCs w:val="18"/>
          <w:lang w:val="es-MX"/>
        </w:rPr>
        <w:t>/ 30-12-2019</w:t>
      </w:r>
      <w:r w:rsidR="008208D6">
        <w:rPr>
          <w:rFonts w:eastAsia="MS Mincho"/>
          <w:i/>
          <w:iCs/>
          <w:color w:val="0000FF"/>
          <w:sz w:val="18"/>
          <w:szCs w:val="18"/>
          <w:lang w:val="es-MX"/>
        </w:rPr>
        <w:t xml:space="preserve">/ </w:t>
      </w:r>
      <w:r w:rsidR="008208D6" w:rsidRPr="008208D6">
        <w:rPr>
          <w:rFonts w:eastAsia="MS Mincho"/>
          <w:i/>
          <w:iCs/>
          <w:color w:val="0000FF"/>
          <w:sz w:val="18"/>
          <w:szCs w:val="18"/>
          <w:lang w:val="es-MX"/>
        </w:rPr>
        <w:t>29-12-2021</w:t>
      </w:r>
      <w:r w:rsidR="008208D6">
        <w:rPr>
          <w:rFonts w:eastAsia="MS Mincho"/>
          <w:i/>
          <w:iCs/>
          <w:color w:val="0000FF"/>
          <w:sz w:val="18"/>
          <w:szCs w:val="18"/>
          <w:lang w:val="es-MX"/>
        </w:rPr>
        <w:t>/ 28-12-2022</w:t>
      </w:r>
    </w:p>
    <w:p w14:paraId="3260650C" w14:textId="77777777" w:rsidR="00242997" w:rsidRPr="00DC5CE3" w:rsidRDefault="00242997" w:rsidP="00FC66F4">
      <w:pPr>
        <w:rPr>
          <w:rFonts w:ascii="Arial" w:eastAsia="Calibri" w:hAnsi="Arial" w:cs="Arial"/>
          <w:sz w:val="20"/>
          <w:szCs w:val="20"/>
          <w:lang w:eastAsia="en-US"/>
        </w:rPr>
      </w:pPr>
    </w:p>
    <w:p w14:paraId="37114524" w14:textId="77777777" w:rsidR="00F81B19" w:rsidRPr="00DC5CE3" w:rsidRDefault="00F81B19" w:rsidP="00F81B19">
      <w:pPr>
        <w:rPr>
          <w:rFonts w:ascii="Arial" w:hAnsi="Arial" w:cs="Arial"/>
          <w:b/>
          <w:sz w:val="18"/>
          <w:szCs w:val="18"/>
        </w:rPr>
      </w:pPr>
      <w:r w:rsidRPr="00DC5CE3">
        <w:rPr>
          <w:rFonts w:ascii="Arial" w:hAnsi="Arial" w:cs="Arial"/>
          <w:b/>
          <w:sz w:val="18"/>
          <w:szCs w:val="18"/>
        </w:rPr>
        <w:t>SECCIÓN 18</w:t>
      </w:r>
    </w:p>
    <w:p w14:paraId="2C96505E" w14:textId="77777777" w:rsidR="002B11F7" w:rsidRPr="00DC5CE3" w:rsidRDefault="002B11F7" w:rsidP="00F81B19">
      <w:pPr>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7"/>
        <w:gridCol w:w="1051"/>
        <w:gridCol w:w="954"/>
        <w:gridCol w:w="4194"/>
        <w:gridCol w:w="2263"/>
      </w:tblGrid>
      <w:tr w:rsidR="008208D6" w:rsidRPr="009A1104" w14:paraId="36541701" w14:textId="77777777" w:rsidTr="008208D6">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95FB45" w14:textId="77777777" w:rsidR="008208D6" w:rsidRPr="009A1104" w:rsidRDefault="008208D6" w:rsidP="008208D6">
            <w:pPr>
              <w:jc w:val="center"/>
              <w:rPr>
                <w:rFonts w:ascii="Arial" w:hAnsi="Arial" w:cs="Arial"/>
                <w:b/>
                <w:bCs/>
                <w:sz w:val="20"/>
                <w:szCs w:val="20"/>
                <w:lang w:eastAsia="es-ES_tradnl"/>
              </w:rPr>
            </w:pPr>
            <w:r w:rsidRPr="009A1104">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DD546BB" w14:textId="77777777" w:rsidR="008208D6" w:rsidRPr="009A1104" w:rsidRDefault="008208D6" w:rsidP="008208D6">
            <w:pPr>
              <w:jc w:val="center"/>
              <w:rPr>
                <w:rFonts w:ascii="Arial" w:hAnsi="Arial" w:cs="Arial"/>
                <w:b/>
                <w:bCs/>
                <w:sz w:val="20"/>
                <w:szCs w:val="20"/>
                <w:lang w:eastAsia="es-ES_tradnl"/>
              </w:rPr>
            </w:pPr>
            <w:r w:rsidRPr="009A1104">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1A074469" w14:textId="77777777" w:rsidR="008208D6" w:rsidRPr="009A1104" w:rsidRDefault="008208D6" w:rsidP="00803B02">
            <w:pPr>
              <w:jc w:val="center"/>
              <w:rPr>
                <w:rFonts w:ascii="Arial" w:hAnsi="Arial" w:cs="Arial"/>
                <w:b/>
                <w:bCs/>
                <w:sz w:val="20"/>
                <w:szCs w:val="20"/>
                <w:lang w:eastAsia="es-ES_tradnl"/>
              </w:rPr>
            </w:pPr>
            <w:r w:rsidRPr="009A1104">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D826C5" w14:textId="77777777" w:rsidR="008208D6" w:rsidRPr="009A1104" w:rsidRDefault="008208D6" w:rsidP="008208D6">
            <w:pPr>
              <w:jc w:val="center"/>
              <w:rPr>
                <w:rFonts w:ascii="Arial" w:hAnsi="Arial" w:cs="Arial"/>
                <w:b/>
                <w:bCs/>
                <w:sz w:val="20"/>
                <w:szCs w:val="20"/>
                <w:lang w:eastAsia="es-ES_tradnl"/>
              </w:rPr>
            </w:pPr>
            <w:r w:rsidRPr="009A1104">
              <w:rPr>
                <w:rFonts w:ascii="Arial" w:hAnsi="Arial" w:cs="Arial"/>
                <w:b/>
                <w:bCs/>
                <w:sz w:val="20"/>
                <w:szCs w:val="20"/>
                <w:lang w:eastAsia="es-ES_tradnl"/>
              </w:rPr>
              <w:t>VALOR UNITARIO POR M2</w:t>
            </w:r>
          </w:p>
        </w:tc>
      </w:tr>
      <w:tr w:rsidR="008208D6" w:rsidRPr="009A1104" w14:paraId="14BB8939" w14:textId="77777777" w:rsidTr="008208D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03471F" w14:textId="77777777" w:rsidR="008208D6" w:rsidRPr="009A1104" w:rsidRDefault="008208D6" w:rsidP="008208D6">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3FCC4E39" w14:textId="77777777" w:rsidR="008208D6" w:rsidRPr="009A1104" w:rsidRDefault="008208D6" w:rsidP="008208D6">
            <w:pPr>
              <w:jc w:val="center"/>
              <w:rPr>
                <w:rFonts w:ascii="Arial" w:hAnsi="Arial" w:cs="Arial"/>
                <w:b/>
                <w:bCs/>
                <w:sz w:val="20"/>
                <w:szCs w:val="20"/>
                <w:lang w:eastAsia="es-ES_tradnl"/>
              </w:rPr>
            </w:pPr>
            <w:r w:rsidRPr="009A1104">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1BE1B202" w14:textId="77777777" w:rsidR="008208D6" w:rsidRPr="009A1104" w:rsidRDefault="008208D6" w:rsidP="008208D6">
            <w:pPr>
              <w:jc w:val="center"/>
              <w:rPr>
                <w:rFonts w:ascii="Arial" w:hAnsi="Arial" w:cs="Arial"/>
                <w:b/>
                <w:bCs/>
                <w:sz w:val="20"/>
                <w:szCs w:val="20"/>
                <w:lang w:eastAsia="es-ES_tradnl"/>
              </w:rPr>
            </w:pPr>
            <w:r w:rsidRPr="009A1104">
              <w:rPr>
                <w:rFonts w:ascii="Arial" w:hAnsi="Arial" w:cs="Arial"/>
                <w:b/>
                <w:bCs/>
                <w:sz w:val="20"/>
                <w:szCs w:val="20"/>
                <w:lang w:eastAsia="es-ES_tradnl"/>
              </w:rPr>
              <w:t>A CALLE</w:t>
            </w:r>
          </w:p>
        </w:tc>
        <w:tc>
          <w:tcPr>
            <w:tcW w:w="0" w:type="auto"/>
            <w:vMerge/>
            <w:tcBorders>
              <w:top w:val="single" w:sz="4" w:space="0" w:color="auto"/>
              <w:left w:val="single" w:sz="4" w:space="0" w:color="auto"/>
              <w:bottom w:val="single" w:sz="4" w:space="0" w:color="auto"/>
              <w:right w:val="nil"/>
            </w:tcBorders>
            <w:vAlign w:val="center"/>
            <w:hideMark/>
          </w:tcPr>
          <w:p w14:paraId="3C76AD46" w14:textId="77777777" w:rsidR="008208D6" w:rsidRPr="009A1104" w:rsidRDefault="008208D6" w:rsidP="008208D6">
            <w:pPr>
              <w:rPr>
                <w:rFonts w:ascii="Arial" w:hAnsi="Arial" w:cs="Arial"/>
                <w:b/>
                <w:bCs/>
                <w:sz w:val="20"/>
                <w:szCs w:val="20"/>
                <w:lang w:eastAsia="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E23943" w14:textId="77777777" w:rsidR="008208D6" w:rsidRPr="009A1104" w:rsidRDefault="008208D6" w:rsidP="008208D6">
            <w:pPr>
              <w:jc w:val="center"/>
              <w:rPr>
                <w:rFonts w:ascii="Arial" w:hAnsi="Arial" w:cs="Arial"/>
                <w:b/>
                <w:bCs/>
                <w:sz w:val="20"/>
                <w:szCs w:val="20"/>
                <w:lang w:eastAsia="es-ES_tradnl"/>
              </w:rPr>
            </w:pPr>
          </w:p>
        </w:tc>
      </w:tr>
      <w:tr w:rsidR="008208D6" w:rsidRPr="009A1104" w14:paraId="73423C94"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98C06ED"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BF2AD49"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7EE6E4E"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10AADA9" w14:textId="77777777" w:rsidR="008208D6" w:rsidRPr="009A1104" w:rsidRDefault="008208D6" w:rsidP="008208D6">
            <w:pPr>
              <w:rPr>
                <w:rFonts w:ascii="Arial" w:hAnsi="Arial" w:cs="Arial"/>
                <w:sz w:val="20"/>
                <w:szCs w:val="20"/>
                <w:lang w:eastAsia="es-ES_tradnl"/>
              </w:rPr>
            </w:pPr>
            <w:r>
              <w:rPr>
                <w:rFonts w:ascii="Arial" w:hAnsi="Arial" w:cs="Arial"/>
                <w:sz w:val="20"/>
                <w:szCs w:val="20"/>
                <w:lang w:eastAsia="es-ES_tradnl"/>
              </w:rPr>
              <w:t>COLONIA AMPLIACIÓ</w:t>
            </w:r>
            <w:r w:rsidRPr="009A1104">
              <w:rPr>
                <w:rFonts w:ascii="Arial" w:hAnsi="Arial" w:cs="Arial"/>
                <w:sz w:val="20"/>
                <w:szCs w:val="20"/>
                <w:lang w:eastAsia="es-ES_tradnl"/>
              </w:rPr>
              <w:t>N MIRAFLORES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1B4E1AB"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895.00</w:t>
            </w:r>
          </w:p>
        </w:tc>
      </w:tr>
      <w:tr w:rsidR="008208D6" w:rsidRPr="009A1104" w14:paraId="65756938"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F1AE357"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59057E5"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D88DD7C"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6A5AA1A" w14:textId="77777777" w:rsidR="008208D6" w:rsidRPr="009A1104" w:rsidRDefault="008208D6" w:rsidP="008208D6">
            <w:pPr>
              <w:rPr>
                <w:rFonts w:ascii="Arial" w:hAnsi="Arial" w:cs="Arial"/>
                <w:sz w:val="20"/>
                <w:szCs w:val="20"/>
                <w:lang w:eastAsia="es-ES_tradnl"/>
              </w:rPr>
            </w:pPr>
            <w:r w:rsidRPr="009A1104">
              <w:rPr>
                <w:rFonts w:ascii="Arial" w:hAnsi="Arial" w:cs="Arial"/>
                <w:sz w:val="20"/>
                <w:szCs w:val="20"/>
                <w:lang w:eastAsia="es-ES_tradnl"/>
              </w:rPr>
              <w:t>COLONIA AMPLIACIÓN SALVADOR ALVARADO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C7B68EF"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705.00</w:t>
            </w:r>
          </w:p>
        </w:tc>
      </w:tr>
      <w:tr w:rsidR="008208D6" w:rsidRPr="009A1104" w14:paraId="7793A741" w14:textId="77777777" w:rsidTr="00803B0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45285B9"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CE0F820"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D9BCF5F"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D6F50FF" w14:textId="77777777" w:rsidR="008208D6" w:rsidRPr="009A1104" w:rsidRDefault="008208D6" w:rsidP="008208D6">
            <w:pPr>
              <w:rPr>
                <w:rFonts w:ascii="Arial" w:hAnsi="Arial" w:cs="Arial"/>
                <w:sz w:val="20"/>
                <w:szCs w:val="20"/>
                <w:lang w:eastAsia="es-ES_tradnl"/>
              </w:rPr>
            </w:pPr>
            <w:r w:rsidRPr="009A1104">
              <w:rPr>
                <w:rFonts w:ascii="Arial" w:hAnsi="Arial" w:cs="Arial"/>
                <w:sz w:val="20"/>
                <w:szCs w:val="20"/>
                <w:lang w:eastAsia="es-ES_tradnl"/>
              </w:rPr>
              <w:t>COLONIA AZCORRA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2830641"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755.00</w:t>
            </w:r>
          </w:p>
        </w:tc>
      </w:tr>
      <w:tr w:rsidR="008208D6" w:rsidRPr="009A1104" w14:paraId="2377A8D0" w14:textId="77777777" w:rsidTr="00803B0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8458EE" w14:textId="77777777" w:rsidR="008208D6" w:rsidRPr="009A1104" w:rsidRDefault="008208D6" w:rsidP="008208D6">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549E04" w14:textId="77777777" w:rsidR="008208D6" w:rsidRPr="009A1104" w:rsidRDefault="008208D6" w:rsidP="008208D6">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3EED86" w14:textId="77777777" w:rsidR="008208D6" w:rsidRPr="009A1104" w:rsidRDefault="008208D6" w:rsidP="008208D6">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2B0100" w14:textId="77777777" w:rsidR="008208D6" w:rsidRPr="009A1104" w:rsidRDefault="008208D6" w:rsidP="008208D6">
            <w:pPr>
              <w:rPr>
                <w:rFonts w:ascii="Arial" w:hAnsi="Arial" w:cs="Arial"/>
                <w:sz w:val="20"/>
                <w:szCs w:val="20"/>
                <w:lang w:eastAsia="es-ES_tradnl"/>
              </w:rPr>
            </w:pPr>
            <w:r w:rsidRPr="009A1104">
              <w:rPr>
                <w:rFonts w:ascii="Arial" w:hAnsi="Arial" w:cs="Arial"/>
                <w:sz w:val="20"/>
                <w:szCs w:val="20"/>
                <w:lang w:eastAsia="es-ES_tradnl"/>
              </w:rPr>
              <w:t>COLONIA CECILIO CHI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D2363E"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475.00</w:t>
            </w:r>
          </w:p>
        </w:tc>
      </w:tr>
      <w:tr w:rsidR="008208D6" w:rsidRPr="009A1104" w14:paraId="141D9EA9" w14:textId="77777777" w:rsidTr="00803B0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94078F" w14:textId="77777777" w:rsidR="008208D6" w:rsidRPr="009A1104" w:rsidRDefault="008208D6"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9F2C42E" w14:textId="77777777" w:rsidR="008208D6" w:rsidRPr="009A1104" w:rsidRDefault="008208D6"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15CDA46" w14:textId="77777777" w:rsidR="008208D6" w:rsidRPr="009A1104" w:rsidRDefault="008208D6"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222E86CC" w14:textId="77777777" w:rsidR="008208D6" w:rsidRPr="009A1104" w:rsidRDefault="008208D6" w:rsidP="008208D6">
            <w:pPr>
              <w:rPr>
                <w:rFonts w:ascii="Arial" w:hAnsi="Arial" w:cs="Arial"/>
                <w:sz w:val="20"/>
                <w:szCs w:val="20"/>
                <w:lang w:eastAsia="es-ES_tradnl"/>
              </w:rPr>
            </w:pPr>
            <w:r>
              <w:rPr>
                <w:rFonts w:ascii="Arial" w:hAnsi="Arial" w:cs="Arial"/>
                <w:sz w:val="20"/>
                <w:szCs w:val="20"/>
                <w:lang w:eastAsia="es-ES_tradnl"/>
              </w:rPr>
              <w:t>COLONIA MARÍ</w:t>
            </w:r>
            <w:r w:rsidRPr="009A1104">
              <w:rPr>
                <w:rFonts w:ascii="Arial" w:hAnsi="Arial" w:cs="Arial"/>
                <w:sz w:val="20"/>
                <w:szCs w:val="20"/>
                <w:lang w:eastAsia="es-ES_tradnl"/>
              </w:rPr>
              <w:t>A LUISA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DF61201"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755.00</w:t>
            </w:r>
          </w:p>
        </w:tc>
      </w:tr>
      <w:tr w:rsidR="008208D6" w:rsidRPr="009A1104" w14:paraId="2124B17E"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F5C7B42"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9F15FDB"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BF715F9"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112BAE3" w14:textId="77777777" w:rsidR="008208D6" w:rsidRPr="009A1104" w:rsidRDefault="008208D6" w:rsidP="008208D6">
            <w:pPr>
              <w:rPr>
                <w:rFonts w:ascii="Arial" w:hAnsi="Arial" w:cs="Arial"/>
                <w:sz w:val="20"/>
                <w:szCs w:val="20"/>
                <w:lang w:eastAsia="es-ES_tradnl"/>
              </w:rPr>
            </w:pPr>
            <w:r w:rsidRPr="009A1104">
              <w:rPr>
                <w:rFonts w:ascii="Arial" w:hAnsi="Arial" w:cs="Arial"/>
                <w:sz w:val="20"/>
                <w:szCs w:val="20"/>
                <w:lang w:eastAsia="es-ES_tradnl"/>
              </w:rPr>
              <w:t>COLONIA MORELOS ORIENTE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698709B"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845.00</w:t>
            </w:r>
          </w:p>
        </w:tc>
      </w:tr>
      <w:tr w:rsidR="008208D6" w:rsidRPr="009A1104" w14:paraId="405DE93D"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7B9F7AE"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45F9DEF"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33ABDDA"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F9240D8" w14:textId="77777777" w:rsidR="008208D6" w:rsidRPr="009A1104" w:rsidRDefault="008208D6" w:rsidP="008208D6">
            <w:pPr>
              <w:rPr>
                <w:rFonts w:ascii="Arial" w:hAnsi="Arial" w:cs="Arial"/>
                <w:sz w:val="20"/>
                <w:szCs w:val="20"/>
                <w:lang w:eastAsia="es-ES_tradnl"/>
              </w:rPr>
            </w:pPr>
            <w:r>
              <w:rPr>
                <w:rFonts w:ascii="Arial" w:hAnsi="Arial" w:cs="Arial"/>
                <w:sz w:val="20"/>
                <w:szCs w:val="20"/>
                <w:lang w:eastAsia="es-ES_tradnl"/>
              </w:rPr>
              <w:t>COLONIA MULCHECHÉ</w:t>
            </w:r>
            <w:r w:rsidRPr="009A1104">
              <w:rPr>
                <w:rFonts w:ascii="Arial" w:hAnsi="Arial" w:cs="Arial"/>
                <w:sz w:val="20"/>
                <w:szCs w:val="20"/>
                <w:lang w:eastAsia="es-ES_tradnl"/>
              </w:rPr>
              <w:t>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8CE60A2"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615.00</w:t>
            </w:r>
          </w:p>
        </w:tc>
      </w:tr>
      <w:tr w:rsidR="008208D6" w:rsidRPr="009A1104" w14:paraId="2F6D633A"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DC9A073"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B1D4D11"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E227797"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B52C3C7" w14:textId="77777777" w:rsidR="008208D6" w:rsidRPr="009A1104" w:rsidRDefault="008208D6" w:rsidP="008208D6">
            <w:pPr>
              <w:rPr>
                <w:rFonts w:ascii="Arial" w:hAnsi="Arial" w:cs="Arial"/>
                <w:sz w:val="20"/>
                <w:szCs w:val="20"/>
                <w:lang w:eastAsia="es-ES_tradnl"/>
              </w:rPr>
            </w:pPr>
            <w:r w:rsidRPr="009A1104">
              <w:rPr>
                <w:rFonts w:ascii="Arial" w:hAnsi="Arial" w:cs="Arial"/>
                <w:sz w:val="20"/>
                <w:szCs w:val="20"/>
                <w:lang w:eastAsia="es-ES_tradnl"/>
              </w:rPr>
              <w:t>COLONIA NUEVA KUKULCÁN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12DA705"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800.00</w:t>
            </w:r>
          </w:p>
        </w:tc>
      </w:tr>
      <w:tr w:rsidR="008208D6" w:rsidRPr="009A1104" w14:paraId="49A17BAC"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2847DF1"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FE0402B"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90AA59C"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8803268" w14:textId="77777777" w:rsidR="008208D6" w:rsidRPr="009A1104" w:rsidRDefault="008208D6" w:rsidP="008208D6">
            <w:pPr>
              <w:rPr>
                <w:rFonts w:ascii="Arial" w:hAnsi="Arial" w:cs="Arial"/>
                <w:sz w:val="20"/>
                <w:szCs w:val="20"/>
                <w:lang w:eastAsia="es-ES_tradnl"/>
              </w:rPr>
            </w:pPr>
            <w:r w:rsidRPr="009A1104">
              <w:rPr>
                <w:rFonts w:ascii="Arial" w:hAnsi="Arial" w:cs="Arial"/>
                <w:sz w:val="20"/>
                <w:szCs w:val="20"/>
                <w:lang w:eastAsia="es-ES_tradnl"/>
              </w:rPr>
              <w:t>COLONIA NUEVA SALVADOR ALVARADO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91A865D"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655.00</w:t>
            </w:r>
          </w:p>
        </w:tc>
      </w:tr>
      <w:tr w:rsidR="008208D6" w:rsidRPr="009A1104" w14:paraId="06D712FF" w14:textId="77777777" w:rsidTr="00415BB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3123FD0"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E26EF97"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6C27CAD"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E35C666" w14:textId="77777777" w:rsidR="008208D6" w:rsidRPr="009A1104" w:rsidRDefault="008208D6" w:rsidP="008208D6">
            <w:pPr>
              <w:rPr>
                <w:rFonts w:ascii="Arial" w:hAnsi="Arial" w:cs="Arial"/>
                <w:sz w:val="20"/>
                <w:szCs w:val="20"/>
                <w:lang w:eastAsia="es-ES_tradnl"/>
              </w:rPr>
            </w:pPr>
            <w:r w:rsidRPr="009A1104">
              <w:rPr>
                <w:rFonts w:ascii="Arial" w:hAnsi="Arial" w:cs="Arial"/>
                <w:sz w:val="20"/>
                <w:szCs w:val="20"/>
                <w:lang w:eastAsia="es-ES_tradnl"/>
              </w:rPr>
              <w:t>COLONIA SALVADOR ALVARADO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00910D1"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655.00</w:t>
            </w:r>
          </w:p>
        </w:tc>
      </w:tr>
      <w:tr w:rsidR="008208D6" w:rsidRPr="009A1104" w14:paraId="0B558E45" w14:textId="77777777" w:rsidTr="00415BB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0077CA" w14:textId="77777777" w:rsidR="008208D6" w:rsidRPr="009A1104" w:rsidRDefault="008208D6"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10027DF" w14:textId="77777777" w:rsidR="008208D6" w:rsidRPr="009A1104" w:rsidRDefault="008208D6"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E06654A" w14:textId="77777777" w:rsidR="008208D6" w:rsidRPr="009A1104" w:rsidRDefault="008208D6"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76688219" w14:textId="77777777" w:rsidR="008208D6" w:rsidRPr="009A1104" w:rsidRDefault="008208D6" w:rsidP="008208D6">
            <w:pPr>
              <w:rPr>
                <w:rFonts w:ascii="Arial" w:hAnsi="Arial" w:cs="Arial"/>
                <w:sz w:val="20"/>
                <w:szCs w:val="20"/>
                <w:lang w:eastAsia="es-ES_tradnl"/>
              </w:rPr>
            </w:pPr>
            <w:r w:rsidRPr="009A1104">
              <w:rPr>
                <w:rFonts w:ascii="Arial" w:hAnsi="Arial" w:cs="Arial"/>
                <w:sz w:val="20"/>
                <w:szCs w:val="20"/>
                <w:lang w:eastAsia="es-ES_tradnl"/>
              </w:rPr>
              <w:t>COLONIA SAN ANTONIO KAUA 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53FE75"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895.00</w:t>
            </w:r>
          </w:p>
        </w:tc>
      </w:tr>
      <w:tr w:rsidR="008208D6" w:rsidRPr="009A1104" w14:paraId="28C7134B"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C3FB6A5"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34EC004"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F293ED4"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C5C4200" w14:textId="77777777" w:rsidR="008208D6" w:rsidRPr="009A1104" w:rsidRDefault="008208D6" w:rsidP="008208D6">
            <w:pPr>
              <w:rPr>
                <w:rFonts w:ascii="Arial" w:hAnsi="Arial" w:cs="Arial"/>
                <w:sz w:val="20"/>
                <w:szCs w:val="20"/>
                <w:lang w:eastAsia="es-ES_tradnl"/>
              </w:rPr>
            </w:pPr>
            <w:r w:rsidRPr="009A1104">
              <w:rPr>
                <w:rFonts w:ascii="Arial" w:hAnsi="Arial" w:cs="Arial"/>
                <w:sz w:val="20"/>
                <w:szCs w:val="20"/>
                <w:lang w:eastAsia="es-ES_tradnl"/>
              </w:rPr>
              <w:t>COLONIA SAN ANTONIO KAUA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A5CE4ED"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895.00</w:t>
            </w:r>
          </w:p>
        </w:tc>
      </w:tr>
      <w:tr w:rsidR="008208D6" w:rsidRPr="009A1104" w14:paraId="0D62E983"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83BEAC0"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DA9C508"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4F8925B"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F138DB8" w14:textId="77777777" w:rsidR="008208D6" w:rsidRPr="009A1104" w:rsidRDefault="008208D6" w:rsidP="008208D6">
            <w:pPr>
              <w:rPr>
                <w:rFonts w:ascii="Arial" w:hAnsi="Arial" w:cs="Arial"/>
                <w:sz w:val="20"/>
                <w:szCs w:val="20"/>
                <w:lang w:eastAsia="es-ES_tradnl"/>
              </w:rPr>
            </w:pPr>
            <w:r w:rsidRPr="009A1104">
              <w:rPr>
                <w:rFonts w:ascii="Arial" w:hAnsi="Arial" w:cs="Arial"/>
                <w:sz w:val="20"/>
                <w:szCs w:val="20"/>
                <w:lang w:eastAsia="es-ES_tradnl"/>
              </w:rPr>
              <w:t>COLONIA SAN ANTONIO KAUA III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C308B76"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640.00</w:t>
            </w:r>
          </w:p>
        </w:tc>
      </w:tr>
      <w:tr w:rsidR="008208D6" w:rsidRPr="009A1104" w14:paraId="6C205AAC"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6A5108C"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578890D"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C2E886C"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03462C3" w14:textId="77777777" w:rsidR="008208D6" w:rsidRPr="009A1104" w:rsidRDefault="008208D6" w:rsidP="008208D6">
            <w:pPr>
              <w:rPr>
                <w:rFonts w:ascii="Arial" w:hAnsi="Arial" w:cs="Arial"/>
                <w:sz w:val="20"/>
                <w:szCs w:val="20"/>
                <w:lang w:eastAsia="es-ES_tradnl"/>
              </w:rPr>
            </w:pPr>
            <w:r w:rsidRPr="009A1104">
              <w:rPr>
                <w:rFonts w:ascii="Arial" w:hAnsi="Arial" w:cs="Arial"/>
                <w:sz w:val="20"/>
                <w:szCs w:val="20"/>
                <w:lang w:eastAsia="es-ES_tradnl"/>
              </w:rPr>
              <w:t>COLONIA SAN ANTONIO KAUA IV</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4BDB047"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895.00</w:t>
            </w:r>
          </w:p>
        </w:tc>
      </w:tr>
      <w:tr w:rsidR="008208D6" w:rsidRPr="009A1104" w14:paraId="045D2D3B"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043723E"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68294CF"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A938C55"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97B8F7E" w14:textId="77777777" w:rsidR="008208D6" w:rsidRPr="009A1104" w:rsidRDefault="008208D6" w:rsidP="008208D6">
            <w:pPr>
              <w:rPr>
                <w:rFonts w:ascii="Arial" w:hAnsi="Arial" w:cs="Arial"/>
                <w:sz w:val="20"/>
                <w:szCs w:val="20"/>
                <w:lang w:eastAsia="es-ES_tradnl"/>
              </w:rPr>
            </w:pPr>
            <w:r w:rsidRPr="009A1104">
              <w:rPr>
                <w:rFonts w:ascii="Arial" w:hAnsi="Arial" w:cs="Arial"/>
                <w:sz w:val="20"/>
                <w:szCs w:val="20"/>
                <w:lang w:eastAsia="es-ES_tradnl"/>
              </w:rPr>
              <w:t>COLONIA SAN JOSÉ TZAL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43C9CED"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425.00</w:t>
            </w:r>
          </w:p>
        </w:tc>
      </w:tr>
      <w:tr w:rsidR="008208D6" w:rsidRPr="009A1104" w14:paraId="7C1FF352"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59CF0F3"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0D45CD0"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DF97CCB"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tcPr>
          <w:p w14:paraId="07353A83" w14:textId="77777777" w:rsidR="008208D6" w:rsidRPr="009A1104" w:rsidRDefault="008208D6" w:rsidP="008208D6">
            <w:pPr>
              <w:rPr>
                <w:rFonts w:ascii="Arial" w:hAnsi="Arial" w:cs="Arial"/>
                <w:sz w:val="20"/>
                <w:szCs w:val="20"/>
                <w:lang w:eastAsia="es-ES_tradnl"/>
              </w:rPr>
            </w:pPr>
            <w:r w:rsidRPr="009A1104">
              <w:rPr>
                <w:rFonts w:ascii="Arial" w:hAnsi="Arial" w:cs="Arial"/>
                <w:sz w:val="20"/>
                <w:szCs w:val="20"/>
                <w:lang w:eastAsia="es-ES_tradnl"/>
              </w:rPr>
              <w:t>FRACC. REPARTO LAS GRANJAS</w:t>
            </w:r>
          </w:p>
        </w:tc>
        <w:tc>
          <w:tcPr>
            <w:tcW w:w="0" w:type="auto"/>
            <w:tcBorders>
              <w:top w:val="nil"/>
              <w:left w:val="single" w:sz="4" w:space="0" w:color="auto"/>
              <w:bottom w:val="single" w:sz="4" w:space="0" w:color="auto"/>
              <w:right w:val="single" w:sz="4" w:space="0" w:color="auto"/>
            </w:tcBorders>
            <w:shd w:val="clear" w:color="auto" w:fill="auto"/>
            <w:vAlign w:val="center"/>
          </w:tcPr>
          <w:p w14:paraId="20126100"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705.00</w:t>
            </w:r>
          </w:p>
        </w:tc>
      </w:tr>
      <w:tr w:rsidR="008208D6" w:rsidRPr="009A1104" w14:paraId="2E177A3C"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0C68513"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AEC2683"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08E25C4"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84B9032" w14:textId="77777777" w:rsidR="008208D6" w:rsidRPr="009A1104" w:rsidRDefault="008208D6" w:rsidP="008208D6">
            <w:pPr>
              <w:rPr>
                <w:rFonts w:ascii="Arial" w:hAnsi="Arial" w:cs="Arial"/>
                <w:sz w:val="20"/>
                <w:szCs w:val="20"/>
                <w:lang w:eastAsia="es-ES_tradnl"/>
              </w:rPr>
            </w:pPr>
            <w:r w:rsidRPr="009A1104">
              <w:rPr>
                <w:rFonts w:ascii="Arial" w:hAnsi="Arial" w:cs="Arial"/>
                <w:sz w:val="20"/>
                <w:szCs w:val="20"/>
                <w:lang w:eastAsia="es-ES_tradnl"/>
              </w:rPr>
              <w:t>FRACC. SAN ANTONIO KAUA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5E78649"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895.00</w:t>
            </w:r>
          </w:p>
        </w:tc>
      </w:tr>
      <w:tr w:rsidR="008208D6" w:rsidRPr="009A1104" w14:paraId="1ABB4D18"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5B90FDC"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7A25060"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8F24A77" w14:textId="77777777" w:rsidR="008208D6" w:rsidRPr="009A1104"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21F9E09" w14:textId="77777777" w:rsidR="008208D6" w:rsidRPr="009A1104" w:rsidRDefault="008208D6" w:rsidP="008208D6">
            <w:pPr>
              <w:rPr>
                <w:rFonts w:ascii="Arial" w:hAnsi="Arial" w:cs="Arial"/>
                <w:b/>
                <w:bCs/>
                <w:sz w:val="20"/>
                <w:szCs w:val="20"/>
                <w:lang w:eastAsia="es-ES_tradnl"/>
              </w:rPr>
            </w:pPr>
            <w:r w:rsidRPr="009A1104">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1FE7AD7" w14:textId="77777777" w:rsidR="008208D6" w:rsidRPr="009A1104" w:rsidRDefault="008208D6" w:rsidP="008208D6">
            <w:pPr>
              <w:jc w:val="center"/>
              <w:rPr>
                <w:rFonts w:ascii="Arial" w:hAnsi="Arial" w:cs="Arial"/>
                <w:sz w:val="20"/>
                <w:szCs w:val="20"/>
                <w:lang w:eastAsia="es-ES_tradnl"/>
              </w:rPr>
            </w:pPr>
            <w:r w:rsidRPr="009A1104">
              <w:rPr>
                <w:rFonts w:ascii="Arial" w:hAnsi="Arial" w:cs="Arial"/>
                <w:sz w:val="20"/>
                <w:szCs w:val="20"/>
                <w:lang w:eastAsia="es-ES_tradnl"/>
              </w:rPr>
              <w:t>$        570.00</w:t>
            </w:r>
          </w:p>
        </w:tc>
      </w:tr>
    </w:tbl>
    <w:p w14:paraId="1E895409" w14:textId="77777777" w:rsidR="00FC66F4" w:rsidRPr="00DC5CE3" w:rsidRDefault="00FC66F4" w:rsidP="00F81B19">
      <w:pPr>
        <w:rPr>
          <w:rFonts w:ascii="Arial" w:hAnsi="Arial" w:cs="Arial"/>
          <w:b/>
          <w:sz w:val="18"/>
          <w:szCs w:val="18"/>
        </w:rPr>
      </w:pPr>
    </w:p>
    <w:p w14:paraId="15699E3C" w14:textId="77777777" w:rsidR="00D342C0" w:rsidRDefault="00110920" w:rsidP="00415BBE">
      <w:pPr>
        <w:jc w:val="right"/>
        <w:rPr>
          <w:rFonts w:eastAsia="MS Mincho"/>
          <w:i/>
          <w:iCs/>
          <w:color w:val="0000FF"/>
          <w:sz w:val="18"/>
          <w:szCs w:val="18"/>
          <w:lang w:val="es-MX"/>
        </w:rPr>
      </w:pPr>
      <w:r w:rsidRPr="00DC5CE3">
        <w:rPr>
          <w:rFonts w:eastAsia="MS Mincho"/>
          <w:i/>
          <w:iCs/>
          <w:color w:val="0000FF"/>
          <w:sz w:val="18"/>
          <w:szCs w:val="18"/>
          <w:lang w:val="es-MX"/>
        </w:rPr>
        <w:t xml:space="preserve">Tabla reformada </w:t>
      </w:r>
      <w:r w:rsidRPr="00DC5CE3">
        <w:rPr>
          <w:rFonts w:eastAsia="MS Mincho"/>
          <w:i/>
          <w:iCs/>
          <w:color w:val="0000FF"/>
          <w:sz w:val="18"/>
          <w:szCs w:val="18"/>
        </w:rPr>
        <w:t>D</w:t>
      </w:r>
      <w:r w:rsidR="00BF259E">
        <w:rPr>
          <w:rFonts w:eastAsia="MS Mincho"/>
          <w:i/>
          <w:iCs/>
          <w:color w:val="0000FF"/>
          <w:sz w:val="18"/>
          <w:szCs w:val="18"/>
        </w:rPr>
        <w:t>.</w:t>
      </w:r>
      <w:r w:rsidRPr="00DC5CE3">
        <w:rPr>
          <w:rFonts w:eastAsia="MS Mincho"/>
          <w:i/>
          <w:iCs/>
          <w:color w:val="0000FF"/>
          <w:sz w:val="18"/>
          <w:szCs w:val="18"/>
        </w:rPr>
        <w:t>O</w:t>
      </w:r>
      <w:r w:rsidR="00BF259E">
        <w:rPr>
          <w:rFonts w:eastAsia="MS Mincho"/>
          <w:i/>
          <w:iCs/>
          <w:color w:val="0000FF"/>
          <w:sz w:val="18"/>
          <w:szCs w:val="18"/>
        </w:rPr>
        <w:t>.</w:t>
      </w:r>
      <w:r w:rsidRPr="00DC5CE3">
        <w:rPr>
          <w:rFonts w:eastAsia="MS Mincho"/>
          <w:i/>
          <w:iCs/>
          <w:color w:val="0000FF"/>
          <w:sz w:val="18"/>
          <w:szCs w:val="18"/>
        </w:rPr>
        <w:t xml:space="preserve"> </w:t>
      </w:r>
      <w:r w:rsidRPr="00DC5CE3">
        <w:rPr>
          <w:rFonts w:eastAsia="MS Mincho"/>
          <w:i/>
          <w:iCs/>
          <w:color w:val="0000FF"/>
          <w:sz w:val="18"/>
          <w:szCs w:val="18"/>
          <w:lang w:val="es-MX"/>
        </w:rPr>
        <w:t>2</w:t>
      </w:r>
      <w:r w:rsidR="00FC66F4" w:rsidRPr="00DC5CE3">
        <w:rPr>
          <w:rFonts w:eastAsia="MS Mincho"/>
          <w:i/>
          <w:iCs/>
          <w:color w:val="0000FF"/>
          <w:sz w:val="18"/>
          <w:szCs w:val="18"/>
          <w:lang w:val="es-MX"/>
        </w:rPr>
        <w:t>8</w:t>
      </w:r>
      <w:r w:rsidRPr="00DC5CE3">
        <w:rPr>
          <w:rFonts w:eastAsia="MS Mincho"/>
          <w:i/>
          <w:iCs/>
          <w:color w:val="0000FF"/>
          <w:sz w:val="18"/>
          <w:szCs w:val="18"/>
        </w:rPr>
        <w:t>-12-20</w:t>
      </w:r>
      <w:r w:rsidRPr="00DC5CE3">
        <w:rPr>
          <w:rFonts w:eastAsia="MS Mincho"/>
          <w:i/>
          <w:iCs/>
          <w:color w:val="0000FF"/>
          <w:sz w:val="18"/>
          <w:szCs w:val="18"/>
          <w:lang w:val="es-MX"/>
        </w:rPr>
        <w:t>1</w:t>
      </w:r>
      <w:r w:rsidR="00FC66F4" w:rsidRPr="00DC5CE3">
        <w:rPr>
          <w:rFonts w:eastAsia="MS Mincho"/>
          <w:i/>
          <w:iCs/>
          <w:color w:val="0000FF"/>
          <w:sz w:val="18"/>
          <w:szCs w:val="18"/>
          <w:lang w:val="es-MX"/>
        </w:rPr>
        <w:t>8</w:t>
      </w:r>
      <w:r w:rsidR="00D342C0" w:rsidRPr="00DC5CE3">
        <w:rPr>
          <w:rFonts w:eastAsia="MS Mincho"/>
          <w:i/>
          <w:iCs/>
          <w:color w:val="0000FF"/>
          <w:sz w:val="18"/>
          <w:szCs w:val="18"/>
          <w:lang w:val="es-MX"/>
        </w:rPr>
        <w:t>/ 30-12-2019</w:t>
      </w:r>
      <w:r w:rsidR="00271CAF" w:rsidRPr="00DC5CE3">
        <w:rPr>
          <w:rFonts w:eastAsia="MS Mincho"/>
          <w:i/>
          <w:iCs/>
          <w:color w:val="0000FF"/>
          <w:sz w:val="18"/>
          <w:szCs w:val="18"/>
          <w:lang w:val="es-MX"/>
        </w:rPr>
        <w:t>/ 23-12-2020</w:t>
      </w:r>
      <w:r w:rsidR="00BF259E">
        <w:rPr>
          <w:rFonts w:eastAsia="MS Mincho"/>
          <w:i/>
          <w:iCs/>
          <w:color w:val="0000FF"/>
          <w:sz w:val="18"/>
          <w:szCs w:val="18"/>
          <w:lang w:val="es-MX"/>
        </w:rPr>
        <w:t xml:space="preserve">/ </w:t>
      </w:r>
      <w:r w:rsidR="00415BBE" w:rsidRPr="00415BBE">
        <w:rPr>
          <w:rFonts w:eastAsia="MS Mincho"/>
          <w:i/>
          <w:iCs/>
          <w:color w:val="0000FF"/>
          <w:sz w:val="18"/>
          <w:szCs w:val="18"/>
          <w:lang w:val="es-MX"/>
        </w:rPr>
        <w:t>29-12-202</w:t>
      </w:r>
      <w:r w:rsidR="00415BBE">
        <w:rPr>
          <w:rFonts w:eastAsia="MS Mincho"/>
          <w:i/>
          <w:iCs/>
          <w:color w:val="0000FF"/>
          <w:sz w:val="18"/>
          <w:szCs w:val="18"/>
          <w:lang w:val="es-MX"/>
        </w:rPr>
        <w:t>1/ 28-12-2022</w:t>
      </w:r>
    </w:p>
    <w:p w14:paraId="0FE829C8" w14:textId="77777777" w:rsidR="00415BBE" w:rsidRPr="00415BBE" w:rsidRDefault="00415BBE" w:rsidP="00415BBE">
      <w:pPr>
        <w:jc w:val="right"/>
        <w:rPr>
          <w:rFonts w:ascii="Arial" w:eastAsia="Calibri" w:hAnsi="Arial" w:cs="Arial"/>
          <w:sz w:val="20"/>
          <w:szCs w:val="20"/>
          <w:lang w:eastAsia="en-US"/>
        </w:rPr>
      </w:pPr>
    </w:p>
    <w:p w14:paraId="5897AA28" w14:textId="77777777" w:rsidR="00F81B19" w:rsidRDefault="00F81B19" w:rsidP="00F81B19">
      <w:pPr>
        <w:rPr>
          <w:rFonts w:ascii="Arial" w:hAnsi="Arial" w:cs="Arial"/>
          <w:b/>
          <w:sz w:val="18"/>
          <w:szCs w:val="18"/>
        </w:rPr>
      </w:pPr>
      <w:r w:rsidRPr="00DC5CE3">
        <w:rPr>
          <w:rFonts w:ascii="Arial" w:hAnsi="Arial" w:cs="Arial"/>
          <w:b/>
          <w:sz w:val="18"/>
          <w:szCs w:val="18"/>
        </w:rPr>
        <w:t>SECCIÓN 19</w:t>
      </w:r>
    </w:p>
    <w:p w14:paraId="4D67ABD4" w14:textId="77777777" w:rsidR="00415BBE" w:rsidRDefault="00415BBE" w:rsidP="00F81B19">
      <w:pPr>
        <w:rPr>
          <w:rFonts w:ascii="Arial" w:hAnsi="Arial" w:cs="Arial"/>
          <w:b/>
          <w:sz w:val="18"/>
          <w:szCs w:val="18"/>
        </w:rPr>
      </w:pPr>
    </w:p>
    <w:tbl>
      <w:tblPr>
        <w:tblW w:w="9147" w:type="dxa"/>
        <w:tblInd w:w="-5" w:type="dxa"/>
        <w:tblCellMar>
          <w:left w:w="70" w:type="dxa"/>
          <w:right w:w="70" w:type="dxa"/>
        </w:tblCellMar>
        <w:tblLook w:val="04A0" w:firstRow="1" w:lastRow="0" w:firstColumn="1" w:lastColumn="0" w:noHBand="0" w:noVBand="1"/>
      </w:tblPr>
      <w:tblGrid>
        <w:gridCol w:w="851"/>
        <w:gridCol w:w="992"/>
        <w:gridCol w:w="992"/>
        <w:gridCol w:w="3828"/>
        <w:gridCol w:w="2484"/>
      </w:tblGrid>
      <w:tr w:rsidR="00803B02" w:rsidRPr="005D0C8B" w14:paraId="0C4B681B" w14:textId="77777777" w:rsidTr="00E952A6">
        <w:trPr>
          <w:trHeight w:val="375"/>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37C20E" w14:textId="77777777" w:rsidR="00803B02" w:rsidRPr="005D0C8B" w:rsidRDefault="00803B02" w:rsidP="00803B02">
            <w:pPr>
              <w:jc w:val="center"/>
              <w:rPr>
                <w:rFonts w:ascii="Arial" w:hAnsi="Arial" w:cs="Arial"/>
                <w:b/>
                <w:bCs/>
                <w:sz w:val="20"/>
                <w:szCs w:val="20"/>
                <w:lang w:eastAsia="es-ES_tradnl"/>
              </w:rPr>
            </w:pPr>
            <w:r w:rsidRPr="005D0C8B">
              <w:rPr>
                <w:rFonts w:ascii="Arial" w:hAnsi="Arial" w:cs="Arial"/>
                <w:b/>
                <w:bCs/>
                <w:sz w:val="20"/>
                <w:szCs w:val="20"/>
                <w:lang w:eastAsia="es-ES_tradnl"/>
              </w:rPr>
              <w:t>CALLE</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7F1C44FC" w14:textId="77777777" w:rsidR="00803B02" w:rsidRPr="005D0C8B" w:rsidRDefault="00803B02" w:rsidP="00803B02">
            <w:pPr>
              <w:jc w:val="center"/>
              <w:rPr>
                <w:rFonts w:ascii="Arial" w:hAnsi="Arial" w:cs="Arial"/>
                <w:b/>
                <w:bCs/>
                <w:sz w:val="20"/>
                <w:szCs w:val="20"/>
                <w:lang w:eastAsia="es-ES_tradnl"/>
              </w:rPr>
            </w:pPr>
            <w:r w:rsidRPr="005D0C8B">
              <w:rPr>
                <w:rFonts w:ascii="Arial" w:hAnsi="Arial" w:cs="Arial"/>
                <w:b/>
                <w:bCs/>
                <w:sz w:val="20"/>
                <w:szCs w:val="20"/>
                <w:lang w:eastAsia="es-ES_tradnl"/>
              </w:rPr>
              <w:t>TRAMO</w:t>
            </w:r>
          </w:p>
        </w:tc>
        <w:tc>
          <w:tcPr>
            <w:tcW w:w="3828" w:type="dxa"/>
            <w:vMerge w:val="restart"/>
            <w:tcBorders>
              <w:top w:val="single" w:sz="4" w:space="0" w:color="auto"/>
              <w:left w:val="single" w:sz="4" w:space="0" w:color="auto"/>
              <w:bottom w:val="single" w:sz="4" w:space="0" w:color="auto"/>
              <w:right w:val="nil"/>
            </w:tcBorders>
            <w:shd w:val="clear" w:color="auto" w:fill="auto"/>
            <w:vAlign w:val="center"/>
            <w:hideMark/>
          </w:tcPr>
          <w:p w14:paraId="7A8F76B2" w14:textId="77777777" w:rsidR="00803B02" w:rsidRPr="005D0C8B" w:rsidRDefault="00803B02" w:rsidP="00803B02">
            <w:pPr>
              <w:jc w:val="center"/>
              <w:rPr>
                <w:rFonts w:ascii="Arial" w:hAnsi="Arial" w:cs="Arial"/>
                <w:b/>
                <w:bCs/>
                <w:sz w:val="20"/>
                <w:szCs w:val="20"/>
                <w:lang w:eastAsia="es-ES_tradnl"/>
              </w:rPr>
            </w:pPr>
            <w:r w:rsidRPr="005D0C8B">
              <w:rPr>
                <w:rFonts w:ascii="Arial" w:hAnsi="Arial" w:cs="Arial"/>
                <w:b/>
                <w:bCs/>
                <w:sz w:val="20"/>
                <w:szCs w:val="20"/>
                <w:lang w:eastAsia="es-ES_tradnl"/>
              </w:rPr>
              <w:t>UNIDAD HABITACIONAL / COMISARÍA</w:t>
            </w:r>
          </w:p>
        </w:tc>
        <w:tc>
          <w:tcPr>
            <w:tcW w:w="2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C9944E" w14:textId="77777777" w:rsidR="00803B02" w:rsidRPr="005D0C8B" w:rsidRDefault="00803B02" w:rsidP="00803B02">
            <w:pPr>
              <w:jc w:val="center"/>
              <w:rPr>
                <w:rFonts w:ascii="Arial" w:hAnsi="Arial" w:cs="Arial"/>
                <w:b/>
                <w:bCs/>
                <w:sz w:val="20"/>
                <w:szCs w:val="20"/>
                <w:lang w:eastAsia="es-ES_tradnl"/>
              </w:rPr>
            </w:pPr>
            <w:r w:rsidRPr="005D0C8B">
              <w:rPr>
                <w:rFonts w:ascii="Arial" w:hAnsi="Arial" w:cs="Arial"/>
                <w:b/>
                <w:bCs/>
                <w:sz w:val="20"/>
                <w:szCs w:val="20"/>
                <w:lang w:eastAsia="es-ES_tradnl"/>
              </w:rPr>
              <w:t xml:space="preserve">VALOR UNITARIO POR M2  </w:t>
            </w:r>
          </w:p>
        </w:tc>
      </w:tr>
      <w:tr w:rsidR="00803B02" w:rsidRPr="005D0C8B" w14:paraId="2A8532FE" w14:textId="77777777" w:rsidTr="00E952A6">
        <w:trPr>
          <w:trHeight w:val="37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43E57959" w14:textId="77777777" w:rsidR="00803B02" w:rsidRPr="005D0C8B" w:rsidRDefault="00803B02" w:rsidP="00803B02">
            <w:pPr>
              <w:rPr>
                <w:rFonts w:ascii="Arial" w:hAnsi="Arial" w:cs="Arial"/>
                <w:b/>
                <w:bCs/>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hideMark/>
          </w:tcPr>
          <w:p w14:paraId="556D253F" w14:textId="77777777" w:rsidR="00803B02" w:rsidRPr="005D0C8B" w:rsidRDefault="00803B02" w:rsidP="00803B02">
            <w:pPr>
              <w:jc w:val="center"/>
              <w:rPr>
                <w:rFonts w:ascii="Arial" w:hAnsi="Arial" w:cs="Arial"/>
                <w:b/>
                <w:bCs/>
                <w:sz w:val="20"/>
                <w:szCs w:val="20"/>
                <w:lang w:eastAsia="es-ES_tradnl"/>
              </w:rPr>
            </w:pPr>
            <w:r w:rsidRPr="005D0C8B">
              <w:rPr>
                <w:rFonts w:ascii="Arial" w:hAnsi="Arial" w:cs="Arial"/>
                <w:b/>
                <w:bCs/>
                <w:sz w:val="20"/>
                <w:szCs w:val="20"/>
                <w:lang w:eastAsia="es-ES_tradnl"/>
              </w:rPr>
              <w:t>DE CALLE</w:t>
            </w:r>
          </w:p>
        </w:tc>
        <w:tc>
          <w:tcPr>
            <w:tcW w:w="992" w:type="dxa"/>
            <w:tcBorders>
              <w:top w:val="nil"/>
              <w:left w:val="nil"/>
              <w:bottom w:val="single" w:sz="4" w:space="0" w:color="auto"/>
              <w:right w:val="single" w:sz="4" w:space="0" w:color="auto"/>
            </w:tcBorders>
            <w:shd w:val="clear" w:color="auto" w:fill="auto"/>
            <w:vAlign w:val="center"/>
            <w:hideMark/>
          </w:tcPr>
          <w:p w14:paraId="573ABA87" w14:textId="77777777" w:rsidR="00803B02" w:rsidRPr="005D0C8B" w:rsidRDefault="00803B02" w:rsidP="00803B02">
            <w:pPr>
              <w:jc w:val="center"/>
              <w:rPr>
                <w:rFonts w:ascii="Arial" w:hAnsi="Arial" w:cs="Arial"/>
                <w:b/>
                <w:bCs/>
                <w:sz w:val="20"/>
                <w:szCs w:val="20"/>
                <w:lang w:eastAsia="es-ES_tradnl"/>
              </w:rPr>
            </w:pPr>
            <w:r w:rsidRPr="005D0C8B">
              <w:rPr>
                <w:rFonts w:ascii="Arial" w:hAnsi="Arial" w:cs="Arial"/>
                <w:b/>
                <w:bCs/>
                <w:sz w:val="20"/>
                <w:szCs w:val="20"/>
                <w:lang w:eastAsia="es-ES_tradnl"/>
              </w:rPr>
              <w:t>A CALLE</w:t>
            </w:r>
          </w:p>
        </w:tc>
        <w:tc>
          <w:tcPr>
            <w:tcW w:w="3828" w:type="dxa"/>
            <w:vMerge/>
            <w:tcBorders>
              <w:top w:val="single" w:sz="4" w:space="0" w:color="auto"/>
              <w:left w:val="single" w:sz="4" w:space="0" w:color="auto"/>
              <w:bottom w:val="single" w:sz="4" w:space="0" w:color="auto"/>
              <w:right w:val="nil"/>
            </w:tcBorders>
            <w:vAlign w:val="center"/>
            <w:hideMark/>
          </w:tcPr>
          <w:p w14:paraId="0312A251" w14:textId="77777777" w:rsidR="00803B02" w:rsidRPr="005D0C8B" w:rsidRDefault="00803B02" w:rsidP="00803B02">
            <w:pPr>
              <w:rPr>
                <w:rFonts w:ascii="Arial" w:hAnsi="Arial" w:cs="Arial"/>
                <w:b/>
                <w:bCs/>
                <w:sz w:val="20"/>
                <w:szCs w:val="20"/>
                <w:lang w:eastAsia="es-ES_tradnl"/>
              </w:rPr>
            </w:pPr>
          </w:p>
        </w:tc>
        <w:tc>
          <w:tcPr>
            <w:tcW w:w="2484" w:type="dxa"/>
            <w:vMerge/>
            <w:tcBorders>
              <w:top w:val="single" w:sz="4" w:space="0" w:color="auto"/>
              <w:left w:val="single" w:sz="4" w:space="0" w:color="auto"/>
              <w:bottom w:val="single" w:sz="4" w:space="0" w:color="auto"/>
              <w:right w:val="single" w:sz="4" w:space="0" w:color="auto"/>
            </w:tcBorders>
            <w:vAlign w:val="center"/>
            <w:hideMark/>
          </w:tcPr>
          <w:p w14:paraId="7CE9A5A9" w14:textId="77777777" w:rsidR="00803B02" w:rsidRPr="005D0C8B" w:rsidRDefault="00803B02" w:rsidP="00803B02">
            <w:pPr>
              <w:rPr>
                <w:rFonts w:ascii="Arial" w:hAnsi="Arial" w:cs="Arial"/>
                <w:b/>
                <w:bCs/>
                <w:sz w:val="20"/>
                <w:szCs w:val="20"/>
                <w:lang w:eastAsia="es-ES_tradnl"/>
              </w:rPr>
            </w:pPr>
          </w:p>
        </w:tc>
      </w:tr>
      <w:tr w:rsidR="00803B02" w:rsidRPr="005D0C8B" w14:paraId="490C2613" w14:textId="77777777" w:rsidTr="00E952A6">
        <w:trPr>
          <w:trHeight w:val="20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0208B9" w14:textId="77777777" w:rsidR="00803B02" w:rsidRPr="005D0C8B" w:rsidRDefault="00803B02" w:rsidP="00803B02">
            <w:pPr>
              <w:jc w:val="center"/>
              <w:rPr>
                <w:rFonts w:ascii="Arial" w:hAnsi="Arial" w:cs="Arial"/>
                <w:sz w:val="20"/>
                <w:szCs w:val="20"/>
                <w:lang w:eastAsia="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1581DE" w14:textId="77777777" w:rsidR="00803B02" w:rsidRPr="005D0C8B" w:rsidRDefault="00803B02" w:rsidP="00803B02">
            <w:pPr>
              <w:jc w:val="center"/>
              <w:rPr>
                <w:rFonts w:ascii="Arial" w:hAnsi="Arial" w:cs="Arial"/>
                <w:sz w:val="20"/>
                <w:szCs w:val="20"/>
                <w:lang w:eastAsia="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23E144" w14:textId="77777777" w:rsidR="00803B02" w:rsidRPr="005D0C8B" w:rsidRDefault="00803B02" w:rsidP="00803B02">
            <w:pPr>
              <w:jc w:val="center"/>
              <w:rPr>
                <w:rFonts w:ascii="Arial" w:hAnsi="Arial" w:cs="Arial"/>
                <w:sz w:val="20"/>
                <w:szCs w:val="20"/>
                <w:lang w:eastAsia="es-ES_tradnl"/>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14:paraId="0F85A959" w14:textId="77777777" w:rsidR="00803B02" w:rsidRPr="005D0C8B" w:rsidRDefault="00803B02" w:rsidP="00803B02">
            <w:pPr>
              <w:rPr>
                <w:rFonts w:ascii="Arial" w:hAnsi="Arial" w:cs="Arial"/>
                <w:sz w:val="20"/>
                <w:szCs w:val="20"/>
                <w:lang w:val="es-MX" w:eastAsia="es-MX"/>
              </w:rPr>
            </w:pPr>
            <w:r w:rsidRPr="005D0C8B">
              <w:rPr>
                <w:rFonts w:ascii="Arial" w:hAnsi="Arial" w:cs="Arial"/>
                <w:sz w:val="20"/>
                <w:szCs w:val="20"/>
                <w:lang w:val="es-MX" w:eastAsia="es-MX"/>
              </w:rPr>
              <w:t>COLONIA AMPLIACION NUEVA MULSAY</w:t>
            </w:r>
          </w:p>
        </w:tc>
        <w:tc>
          <w:tcPr>
            <w:tcW w:w="2484" w:type="dxa"/>
            <w:tcBorders>
              <w:top w:val="single" w:sz="4" w:space="0" w:color="auto"/>
              <w:left w:val="single" w:sz="4" w:space="0" w:color="auto"/>
              <w:bottom w:val="single" w:sz="4" w:space="0" w:color="auto"/>
              <w:right w:val="single" w:sz="4" w:space="0" w:color="auto"/>
            </w:tcBorders>
            <w:shd w:val="clear" w:color="auto" w:fill="auto"/>
            <w:hideMark/>
          </w:tcPr>
          <w:p w14:paraId="15BE854A" w14:textId="77777777" w:rsidR="00803B02" w:rsidRPr="005D0C8B" w:rsidRDefault="00803B02" w:rsidP="00803B02">
            <w:pPr>
              <w:rPr>
                <w:rFonts w:ascii="Arial" w:hAnsi="Arial" w:cs="Arial"/>
                <w:sz w:val="20"/>
                <w:szCs w:val="20"/>
                <w:lang w:val="es-MX" w:eastAsia="es-MX"/>
              </w:rPr>
            </w:pPr>
            <w:r w:rsidRPr="005D0C8B">
              <w:rPr>
                <w:rFonts w:ascii="Arial" w:hAnsi="Arial" w:cs="Arial"/>
                <w:sz w:val="20"/>
                <w:szCs w:val="20"/>
                <w:lang w:val="es-MX" w:eastAsia="es-MX"/>
              </w:rPr>
              <w:t xml:space="preserve"> $     800.00 </w:t>
            </w:r>
          </w:p>
        </w:tc>
      </w:tr>
      <w:tr w:rsidR="00803B02" w:rsidRPr="005D0C8B" w14:paraId="59E91414" w14:textId="77777777" w:rsidTr="00E952A6">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1D7799" w14:textId="77777777" w:rsidR="00803B02" w:rsidRPr="005D0C8B" w:rsidRDefault="00803B02" w:rsidP="00803B02">
            <w:pPr>
              <w:jc w:val="center"/>
              <w:rPr>
                <w:rFonts w:ascii="Arial" w:hAnsi="Arial" w:cs="Arial"/>
                <w:sz w:val="20"/>
                <w:szCs w:val="20"/>
                <w:lang w:eastAsia="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821A78" w14:textId="77777777" w:rsidR="00803B02" w:rsidRPr="005D0C8B" w:rsidRDefault="00803B02" w:rsidP="00803B02">
            <w:pPr>
              <w:jc w:val="center"/>
              <w:rPr>
                <w:rFonts w:ascii="Arial" w:hAnsi="Arial" w:cs="Arial"/>
                <w:sz w:val="20"/>
                <w:szCs w:val="20"/>
                <w:lang w:eastAsia="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3E7164" w14:textId="77777777" w:rsidR="00803B02" w:rsidRPr="005D0C8B" w:rsidRDefault="00803B02" w:rsidP="00803B02">
            <w:pPr>
              <w:jc w:val="center"/>
              <w:rPr>
                <w:rFonts w:ascii="Arial" w:hAnsi="Arial" w:cs="Arial"/>
                <w:sz w:val="20"/>
                <w:szCs w:val="20"/>
                <w:lang w:eastAsia="es-ES_tradnl"/>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14:paraId="0F90F6A7" w14:textId="77777777" w:rsidR="00803B02" w:rsidRPr="005D0C8B" w:rsidRDefault="00803B02" w:rsidP="00803B02">
            <w:pPr>
              <w:rPr>
                <w:rFonts w:ascii="Arial" w:hAnsi="Arial" w:cs="Arial"/>
                <w:sz w:val="20"/>
                <w:szCs w:val="20"/>
                <w:lang w:val="es-MX" w:eastAsia="es-MX"/>
              </w:rPr>
            </w:pPr>
            <w:r w:rsidRPr="005D0C8B">
              <w:rPr>
                <w:rFonts w:ascii="Arial" w:hAnsi="Arial" w:cs="Arial"/>
                <w:sz w:val="20"/>
                <w:szCs w:val="20"/>
                <w:lang w:val="es-MX" w:eastAsia="es-MX"/>
              </w:rPr>
              <w:t>COLONIA CIUDAD INDUSTRIAL</w:t>
            </w:r>
          </w:p>
        </w:tc>
        <w:tc>
          <w:tcPr>
            <w:tcW w:w="2484" w:type="dxa"/>
            <w:tcBorders>
              <w:top w:val="single" w:sz="4" w:space="0" w:color="auto"/>
              <w:left w:val="single" w:sz="4" w:space="0" w:color="auto"/>
              <w:bottom w:val="single" w:sz="4" w:space="0" w:color="auto"/>
              <w:right w:val="single" w:sz="4" w:space="0" w:color="auto"/>
            </w:tcBorders>
            <w:shd w:val="clear" w:color="auto" w:fill="auto"/>
            <w:hideMark/>
          </w:tcPr>
          <w:p w14:paraId="475318BE" w14:textId="77777777" w:rsidR="00803B02" w:rsidRPr="005D0C8B" w:rsidRDefault="00803B02" w:rsidP="00803B02">
            <w:pPr>
              <w:rPr>
                <w:rFonts w:ascii="Arial" w:hAnsi="Arial" w:cs="Arial"/>
                <w:sz w:val="20"/>
                <w:szCs w:val="20"/>
                <w:lang w:val="es-MX" w:eastAsia="es-MX"/>
              </w:rPr>
            </w:pPr>
            <w:r w:rsidRPr="005D0C8B">
              <w:rPr>
                <w:rFonts w:ascii="Arial" w:hAnsi="Arial" w:cs="Arial"/>
                <w:sz w:val="20"/>
                <w:szCs w:val="20"/>
                <w:lang w:val="es-MX" w:eastAsia="es-MX"/>
              </w:rPr>
              <w:t xml:space="preserve"> $    655.00 </w:t>
            </w:r>
          </w:p>
        </w:tc>
      </w:tr>
      <w:tr w:rsidR="00803B02" w:rsidRPr="005D0C8B" w14:paraId="3031FAE7" w14:textId="77777777" w:rsidTr="00E952A6">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B4220C" w14:textId="77777777" w:rsidR="00803B02" w:rsidRPr="005D0C8B" w:rsidRDefault="00803B02" w:rsidP="00803B02">
            <w:pPr>
              <w:jc w:val="center"/>
              <w:rPr>
                <w:rFonts w:ascii="Arial" w:hAnsi="Arial" w:cs="Arial"/>
                <w:sz w:val="20"/>
                <w:szCs w:val="20"/>
                <w:lang w:eastAsia="es-ES_tradn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28B1DF1" w14:textId="77777777" w:rsidR="00803B02" w:rsidRPr="005D0C8B" w:rsidRDefault="00803B02" w:rsidP="00803B02">
            <w:pPr>
              <w:jc w:val="center"/>
              <w:rPr>
                <w:rFonts w:ascii="Arial" w:hAnsi="Arial" w:cs="Arial"/>
                <w:sz w:val="20"/>
                <w:szCs w:val="20"/>
                <w:lang w:eastAsia="es-ES_tradn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E08A2DC" w14:textId="77777777" w:rsidR="00803B02" w:rsidRPr="005D0C8B" w:rsidRDefault="00803B02" w:rsidP="00803B02">
            <w:pPr>
              <w:jc w:val="center"/>
              <w:rPr>
                <w:rFonts w:ascii="Arial" w:hAnsi="Arial" w:cs="Arial"/>
                <w:sz w:val="20"/>
                <w:szCs w:val="20"/>
                <w:lang w:eastAsia="es-ES_tradnl"/>
              </w:rPr>
            </w:pPr>
          </w:p>
        </w:tc>
        <w:tc>
          <w:tcPr>
            <w:tcW w:w="3828" w:type="dxa"/>
            <w:tcBorders>
              <w:top w:val="single" w:sz="4" w:space="0" w:color="auto"/>
              <w:left w:val="nil"/>
              <w:bottom w:val="single" w:sz="4" w:space="0" w:color="auto"/>
              <w:right w:val="nil"/>
            </w:tcBorders>
            <w:shd w:val="clear" w:color="auto" w:fill="auto"/>
            <w:hideMark/>
          </w:tcPr>
          <w:p w14:paraId="7C5C9282" w14:textId="77777777" w:rsidR="00803B02" w:rsidRPr="005D0C8B" w:rsidRDefault="00803B02" w:rsidP="00803B02">
            <w:pPr>
              <w:rPr>
                <w:rFonts w:ascii="Arial" w:hAnsi="Arial" w:cs="Arial"/>
                <w:sz w:val="20"/>
                <w:szCs w:val="20"/>
                <w:lang w:val="es-MX" w:eastAsia="es-MX"/>
              </w:rPr>
            </w:pPr>
            <w:r w:rsidRPr="005D0C8B">
              <w:rPr>
                <w:rFonts w:ascii="Arial" w:hAnsi="Arial" w:cs="Arial"/>
                <w:sz w:val="20"/>
                <w:szCs w:val="20"/>
                <w:lang w:val="es-MX" w:eastAsia="es-MX"/>
              </w:rPr>
              <w:t>COLONIA MULSAY DE LA MAGDALENA</w:t>
            </w:r>
          </w:p>
        </w:tc>
        <w:tc>
          <w:tcPr>
            <w:tcW w:w="2484" w:type="dxa"/>
            <w:tcBorders>
              <w:top w:val="single" w:sz="4" w:space="0" w:color="auto"/>
              <w:left w:val="single" w:sz="4" w:space="0" w:color="auto"/>
              <w:bottom w:val="single" w:sz="4" w:space="0" w:color="auto"/>
              <w:right w:val="single" w:sz="4" w:space="0" w:color="auto"/>
            </w:tcBorders>
            <w:shd w:val="clear" w:color="auto" w:fill="auto"/>
            <w:hideMark/>
          </w:tcPr>
          <w:p w14:paraId="066D7519" w14:textId="77777777" w:rsidR="00803B02" w:rsidRPr="005D0C8B" w:rsidRDefault="00803B02" w:rsidP="00803B02">
            <w:pPr>
              <w:rPr>
                <w:rFonts w:ascii="Arial" w:hAnsi="Arial" w:cs="Arial"/>
                <w:sz w:val="20"/>
                <w:szCs w:val="20"/>
                <w:lang w:val="es-MX" w:eastAsia="es-MX"/>
              </w:rPr>
            </w:pPr>
            <w:r w:rsidRPr="005D0C8B">
              <w:rPr>
                <w:rFonts w:ascii="Arial" w:hAnsi="Arial" w:cs="Arial"/>
                <w:sz w:val="20"/>
                <w:szCs w:val="20"/>
                <w:lang w:val="es-MX" w:eastAsia="es-MX"/>
              </w:rPr>
              <w:t xml:space="preserve"> $    800.00 </w:t>
            </w:r>
          </w:p>
        </w:tc>
      </w:tr>
      <w:tr w:rsidR="00803B02" w:rsidRPr="005D0C8B" w14:paraId="11D4905A" w14:textId="77777777" w:rsidTr="00E952A6">
        <w:trPr>
          <w:trHeight w:val="48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7339F3" w14:textId="77777777" w:rsidR="00803B02" w:rsidRPr="005D0C8B" w:rsidRDefault="00803B02" w:rsidP="00803B02">
            <w:pPr>
              <w:jc w:val="center"/>
              <w:rPr>
                <w:rFonts w:ascii="Arial" w:hAnsi="Arial" w:cs="Arial"/>
                <w:sz w:val="20"/>
                <w:szCs w:val="20"/>
                <w:lang w:eastAsia="es-ES_tradn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782E470" w14:textId="77777777" w:rsidR="00803B02" w:rsidRPr="005D0C8B" w:rsidRDefault="00803B02" w:rsidP="00803B02">
            <w:pPr>
              <w:jc w:val="center"/>
              <w:rPr>
                <w:rFonts w:ascii="Arial" w:hAnsi="Arial" w:cs="Arial"/>
                <w:sz w:val="20"/>
                <w:szCs w:val="20"/>
                <w:lang w:eastAsia="es-ES_tradn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3826945" w14:textId="77777777" w:rsidR="00803B02" w:rsidRPr="005D0C8B" w:rsidRDefault="00803B02" w:rsidP="00803B02">
            <w:pPr>
              <w:jc w:val="center"/>
              <w:rPr>
                <w:rFonts w:ascii="Arial" w:hAnsi="Arial" w:cs="Arial"/>
                <w:sz w:val="20"/>
                <w:szCs w:val="20"/>
                <w:lang w:eastAsia="es-ES_tradnl"/>
              </w:rPr>
            </w:pPr>
          </w:p>
        </w:tc>
        <w:tc>
          <w:tcPr>
            <w:tcW w:w="3828" w:type="dxa"/>
            <w:tcBorders>
              <w:top w:val="single" w:sz="4" w:space="0" w:color="auto"/>
              <w:left w:val="nil"/>
              <w:bottom w:val="single" w:sz="4" w:space="0" w:color="auto"/>
              <w:right w:val="nil"/>
            </w:tcBorders>
            <w:shd w:val="clear" w:color="auto" w:fill="auto"/>
            <w:hideMark/>
          </w:tcPr>
          <w:p w14:paraId="3D0D219B" w14:textId="77777777" w:rsidR="00803B02" w:rsidRPr="005D0C8B" w:rsidRDefault="00803B02" w:rsidP="00803B02">
            <w:pPr>
              <w:rPr>
                <w:rFonts w:ascii="Arial" w:hAnsi="Arial" w:cs="Arial"/>
                <w:sz w:val="20"/>
                <w:szCs w:val="20"/>
                <w:lang w:val="es-MX" w:eastAsia="es-MX"/>
              </w:rPr>
            </w:pPr>
            <w:r w:rsidRPr="005D0C8B">
              <w:rPr>
                <w:rFonts w:ascii="Arial" w:hAnsi="Arial" w:cs="Arial"/>
                <w:sz w:val="20"/>
                <w:szCs w:val="20"/>
                <w:lang w:val="es-MX" w:eastAsia="es-MX"/>
              </w:rPr>
              <w:t>COLONIA MULSAY MAGDALENA Y LIBERTAD</w:t>
            </w:r>
          </w:p>
        </w:tc>
        <w:tc>
          <w:tcPr>
            <w:tcW w:w="2484" w:type="dxa"/>
            <w:tcBorders>
              <w:top w:val="single" w:sz="4" w:space="0" w:color="auto"/>
              <w:left w:val="single" w:sz="4" w:space="0" w:color="auto"/>
              <w:bottom w:val="single" w:sz="4" w:space="0" w:color="auto"/>
              <w:right w:val="single" w:sz="4" w:space="0" w:color="auto"/>
            </w:tcBorders>
            <w:shd w:val="clear" w:color="auto" w:fill="auto"/>
            <w:hideMark/>
          </w:tcPr>
          <w:p w14:paraId="3BCF1139" w14:textId="77777777" w:rsidR="00803B02" w:rsidRPr="005D0C8B" w:rsidRDefault="00803B02" w:rsidP="00803B02">
            <w:pPr>
              <w:rPr>
                <w:rFonts w:ascii="Arial" w:hAnsi="Arial" w:cs="Arial"/>
                <w:sz w:val="20"/>
                <w:szCs w:val="20"/>
                <w:lang w:val="es-MX" w:eastAsia="es-MX"/>
              </w:rPr>
            </w:pPr>
            <w:r w:rsidRPr="005D0C8B">
              <w:rPr>
                <w:rFonts w:ascii="Arial" w:hAnsi="Arial" w:cs="Arial"/>
                <w:sz w:val="20"/>
                <w:szCs w:val="20"/>
                <w:lang w:val="es-MX" w:eastAsia="es-MX"/>
              </w:rPr>
              <w:t xml:space="preserve"> $    800.00 </w:t>
            </w:r>
          </w:p>
        </w:tc>
      </w:tr>
      <w:tr w:rsidR="00803B02" w:rsidRPr="005D0C8B" w14:paraId="1C46FC73" w14:textId="77777777" w:rsidTr="00E952A6">
        <w:trPr>
          <w:trHeight w:val="18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B27B9A" w14:textId="77777777" w:rsidR="00803B02" w:rsidRPr="005D0C8B" w:rsidRDefault="00803B02" w:rsidP="00803B02">
            <w:pPr>
              <w:jc w:val="center"/>
              <w:rPr>
                <w:rFonts w:ascii="Arial" w:hAnsi="Arial" w:cs="Arial"/>
                <w:sz w:val="20"/>
                <w:szCs w:val="20"/>
                <w:lang w:eastAsia="es-ES_tradn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43C918C" w14:textId="77777777" w:rsidR="00803B02" w:rsidRPr="005D0C8B" w:rsidRDefault="00803B02" w:rsidP="00803B02">
            <w:pPr>
              <w:jc w:val="center"/>
              <w:rPr>
                <w:rFonts w:ascii="Arial" w:hAnsi="Arial" w:cs="Arial"/>
                <w:sz w:val="20"/>
                <w:szCs w:val="20"/>
                <w:lang w:eastAsia="es-ES_tradn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2A87018" w14:textId="77777777" w:rsidR="00803B02" w:rsidRPr="005D0C8B" w:rsidRDefault="00803B02" w:rsidP="00803B02">
            <w:pPr>
              <w:jc w:val="center"/>
              <w:rPr>
                <w:rFonts w:ascii="Arial" w:hAnsi="Arial" w:cs="Arial"/>
                <w:sz w:val="20"/>
                <w:szCs w:val="20"/>
                <w:lang w:eastAsia="es-ES_tradnl"/>
              </w:rPr>
            </w:pPr>
          </w:p>
        </w:tc>
        <w:tc>
          <w:tcPr>
            <w:tcW w:w="3828" w:type="dxa"/>
            <w:tcBorders>
              <w:top w:val="single" w:sz="4" w:space="0" w:color="auto"/>
              <w:left w:val="nil"/>
              <w:bottom w:val="single" w:sz="4" w:space="0" w:color="auto"/>
              <w:right w:val="nil"/>
            </w:tcBorders>
            <w:shd w:val="clear" w:color="auto" w:fill="auto"/>
            <w:hideMark/>
          </w:tcPr>
          <w:p w14:paraId="62E10017" w14:textId="77777777" w:rsidR="00803B02" w:rsidRPr="005D0C8B" w:rsidRDefault="00803B02" w:rsidP="00803B02">
            <w:pPr>
              <w:rPr>
                <w:rFonts w:ascii="Arial" w:hAnsi="Arial" w:cs="Arial"/>
                <w:sz w:val="20"/>
                <w:szCs w:val="20"/>
                <w:lang w:val="es-MX" w:eastAsia="es-MX"/>
              </w:rPr>
            </w:pPr>
            <w:r w:rsidRPr="005D0C8B">
              <w:rPr>
                <w:rFonts w:ascii="Arial" w:hAnsi="Arial" w:cs="Arial"/>
                <w:sz w:val="20"/>
                <w:szCs w:val="20"/>
                <w:lang w:val="es-MX" w:eastAsia="es-MX"/>
              </w:rPr>
              <w:t>COLONIA NUEVA MULSAY</w:t>
            </w:r>
          </w:p>
        </w:tc>
        <w:tc>
          <w:tcPr>
            <w:tcW w:w="2484" w:type="dxa"/>
            <w:tcBorders>
              <w:top w:val="single" w:sz="4" w:space="0" w:color="auto"/>
              <w:left w:val="single" w:sz="4" w:space="0" w:color="auto"/>
              <w:bottom w:val="single" w:sz="4" w:space="0" w:color="auto"/>
              <w:right w:val="single" w:sz="4" w:space="0" w:color="auto"/>
            </w:tcBorders>
            <w:shd w:val="clear" w:color="auto" w:fill="auto"/>
            <w:hideMark/>
          </w:tcPr>
          <w:p w14:paraId="6CCD551C" w14:textId="77777777" w:rsidR="00803B02" w:rsidRPr="005D0C8B" w:rsidRDefault="00803B02" w:rsidP="00803B02">
            <w:pPr>
              <w:rPr>
                <w:rFonts w:ascii="Arial" w:hAnsi="Arial" w:cs="Arial"/>
                <w:sz w:val="20"/>
                <w:szCs w:val="20"/>
                <w:lang w:val="es-MX" w:eastAsia="es-MX"/>
              </w:rPr>
            </w:pPr>
            <w:r w:rsidRPr="005D0C8B">
              <w:rPr>
                <w:rFonts w:ascii="Arial" w:hAnsi="Arial" w:cs="Arial"/>
                <w:sz w:val="20"/>
                <w:szCs w:val="20"/>
                <w:lang w:val="es-MX" w:eastAsia="es-MX"/>
              </w:rPr>
              <w:t xml:space="preserve"> $    800.00 </w:t>
            </w:r>
          </w:p>
        </w:tc>
      </w:tr>
      <w:tr w:rsidR="00803B02" w:rsidRPr="005D0C8B" w14:paraId="68FA8043" w14:textId="77777777" w:rsidTr="00E952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tcPr>
          <w:p w14:paraId="6A4F8331" w14:textId="77777777" w:rsidR="00803B02" w:rsidRPr="005D0C8B" w:rsidRDefault="00803B02" w:rsidP="00803B02">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0768F095" w14:textId="77777777" w:rsidR="00803B02" w:rsidRPr="005D0C8B" w:rsidRDefault="00803B02" w:rsidP="00803B02">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5FE22851" w14:textId="77777777" w:rsidR="00803B02" w:rsidRPr="005D0C8B" w:rsidRDefault="00803B02" w:rsidP="00803B02">
            <w:pPr>
              <w:jc w:val="center"/>
              <w:rPr>
                <w:rFonts w:ascii="Arial" w:hAnsi="Arial" w:cs="Arial"/>
                <w:sz w:val="20"/>
                <w:szCs w:val="20"/>
                <w:lang w:eastAsia="es-ES_tradnl"/>
              </w:rPr>
            </w:pPr>
          </w:p>
        </w:tc>
        <w:tc>
          <w:tcPr>
            <w:tcW w:w="3828" w:type="dxa"/>
            <w:tcBorders>
              <w:top w:val="nil"/>
              <w:left w:val="nil"/>
              <w:bottom w:val="single" w:sz="4" w:space="0" w:color="auto"/>
              <w:right w:val="nil"/>
            </w:tcBorders>
            <w:shd w:val="clear" w:color="auto" w:fill="auto"/>
            <w:hideMark/>
          </w:tcPr>
          <w:p w14:paraId="0231A15E" w14:textId="77777777" w:rsidR="00803B02" w:rsidRPr="005D0C8B" w:rsidRDefault="00803B02" w:rsidP="00803B02">
            <w:pPr>
              <w:rPr>
                <w:rFonts w:ascii="Arial" w:hAnsi="Arial" w:cs="Arial"/>
                <w:sz w:val="20"/>
                <w:szCs w:val="20"/>
                <w:lang w:val="es-MX" w:eastAsia="es-MX"/>
              </w:rPr>
            </w:pPr>
            <w:r w:rsidRPr="005D0C8B">
              <w:rPr>
                <w:rFonts w:ascii="Arial" w:hAnsi="Arial" w:cs="Arial"/>
                <w:sz w:val="20"/>
                <w:szCs w:val="20"/>
                <w:lang w:val="es-MX" w:eastAsia="es-MX"/>
              </w:rPr>
              <w:t>COLONIA PLANTEL MEXICO</w:t>
            </w:r>
          </w:p>
        </w:tc>
        <w:tc>
          <w:tcPr>
            <w:tcW w:w="2484" w:type="dxa"/>
            <w:tcBorders>
              <w:top w:val="nil"/>
              <w:left w:val="single" w:sz="4" w:space="0" w:color="auto"/>
              <w:bottom w:val="single" w:sz="4" w:space="0" w:color="auto"/>
              <w:right w:val="single" w:sz="4" w:space="0" w:color="auto"/>
            </w:tcBorders>
            <w:shd w:val="clear" w:color="auto" w:fill="auto"/>
            <w:hideMark/>
          </w:tcPr>
          <w:p w14:paraId="450842E1" w14:textId="77777777" w:rsidR="00803B02" w:rsidRPr="005D0C8B" w:rsidRDefault="00803B02" w:rsidP="00803B02">
            <w:pPr>
              <w:rPr>
                <w:rFonts w:ascii="Arial" w:hAnsi="Arial" w:cs="Arial"/>
                <w:sz w:val="20"/>
                <w:szCs w:val="20"/>
                <w:lang w:val="es-MX" w:eastAsia="es-MX"/>
              </w:rPr>
            </w:pPr>
            <w:r w:rsidRPr="005D0C8B">
              <w:rPr>
                <w:rFonts w:ascii="Arial" w:hAnsi="Arial" w:cs="Arial"/>
                <w:sz w:val="20"/>
                <w:szCs w:val="20"/>
                <w:lang w:val="es-MX" w:eastAsia="es-MX"/>
              </w:rPr>
              <w:t xml:space="preserve"> $    755.00 </w:t>
            </w:r>
          </w:p>
        </w:tc>
      </w:tr>
      <w:tr w:rsidR="00803B02" w:rsidRPr="005D0C8B" w14:paraId="2E481EDB" w14:textId="77777777" w:rsidTr="00E952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tcPr>
          <w:p w14:paraId="6D1788F7" w14:textId="77777777" w:rsidR="00803B02" w:rsidRPr="005D0C8B" w:rsidRDefault="00803B02" w:rsidP="00803B02">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3AEE6AE2" w14:textId="77777777" w:rsidR="00803B02" w:rsidRPr="005D0C8B" w:rsidRDefault="00803B02" w:rsidP="00803B02">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67874361" w14:textId="77777777" w:rsidR="00803B02" w:rsidRPr="005D0C8B" w:rsidRDefault="00803B02" w:rsidP="00803B02">
            <w:pPr>
              <w:jc w:val="center"/>
              <w:rPr>
                <w:rFonts w:ascii="Arial" w:hAnsi="Arial" w:cs="Arial"/>
                <w:sz w:val="20"/>
                <w:szCs w:val="20"/>
                <w:lang w:eastAsia="es-ES_tradnl"/>
              </w:rPr>
            </w:pPr>
          </w:p>
        </w:tc>
        <w:tc>
          <w:tcPr>
            <w:tcW w:w="3828" w:type="dxa"/>
            <w:tcBorders>
              <w:top w:val="nil"/>
              <w:left w:val="nil"/>
              <w:bottom w:val="single" w:sz="4" w:space="0" w:color="auto"/>
              <w:right w:val="nil"/>
            </w:tcBorders>
            <w:shd w:val="clear" w:color="auto" w:fill="auto"/>
            <w:hideMark/>
          </w:tcPr>
          <w:p w14:paraId="4B30D3ED" w14:textId="77777777" w:rsidR="00803B02" w:rsidRPr="005D0C8B" w:rsidRDefault="00803B02" w:rsidP="00803B02">
            <w:pPr>
              <w:rPr>
                <w:rFonts w:ascii="Arial" w:hAnsi="Arial" w:cs="Arial"/>
                <w:sz w:val="20"/>
                <w:szCs w:val="20"/>
                <w:lang w:val="es-MX" w:eastAsia="es-MX"/>
              </w:rPr>
            </w:pPr>
            <w:r w:rsidRPr="005D0C8B">
              <w:rPr>
                <w:rFonts w:ascii="Arial" w:hAnsi="Arial" w:cs="Arial"/>
                <w:sz w:val="20"/>
                <w:szCs w:val="20"/>
                <w:lang w:val="es-MX" w:eastAsia="es-MX"/>
              </w:rPr>
              <w:t>COLONIA SUSULA XOCLAN</w:t>
            </w:r>
          </w:p>
        </w:tc>
        <w:tc>
          <w:tcPr>
            <w:tcW w:w="2484" w:type="dxa"/>
            <w:tcBorders>
              <w:top w:val="nil"/>
              <w:left w:val="single" w:sz="4" w:space="0" w:color="auto"/>
              <w:bottom w:val="single" w:sz="4" w:space="0" w:color="auto"/>
              <w:right w:val="single" w:sz="4" w:space="0" w:color="auto"/>
            </w:tcBorders>
            <w:shd w:val="clear" w:color="auto" w:fill="auto"/>
            <w:hideMark/>
          </w:tcPr>
          <w:p w14:paraId="2B3F1652" w14:textId="77777777" w:rsidR="00803B02" w:rsidRPr="005D0C8B" w:rsidRDefault="00803B02" w:rsidP="00803B02">
            <w:pPr>
              <w:rPr>
                <w:rFonts w:ascii="Arial" w:hAnsi="Arial" w:cs="Arial"/>
                <w:sz w:val="20"/>
                <w:szCs w:val="20"/>
                <w:lang w:val="es-MX" w:eastAsia="es-MX"/>
              </w:rPr>
            </w:pPr>
            <w:r w:rsidRPr="005D0C8B">
              <w:rPr>
                <w:rFonts w:ascii="Arial" w:hAnsi="Arial" w:cs="Arial"/>
                <w:sz w:val="20"/>
                <w:szCs w:val="20"/>
                <w:lang w:val="es-MX" w:eastAsia="es-MX"/>
              </w:rPr>
              <w:t xml:space="preserve"> $    800.00 </w:t>
            </w:r>
          </w:p>
        </w:tc>
      </w:tr>
      <w:tr w:rsidR="00803B02" w:rsidRPr="005D0C8B" w14:paraId="46D65B41" w14:textId="77777777" w:rsidTr="00E952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tcPr>
          <w:p w14:paraId="1FD493F3" w14:textId="77777777" w:rsidR="00803B02" w:rsidRPr="005D0C8B" w:rsidRDefault="00803B02" w:rsidP="00803B02">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393C8355" w14:textId="77777777" w:rsidR="00803B02" w:rsidRPr="005D0C8B" w:rsidRDefault="00803B02" w:rsidP="00803B02">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6187143E" w14:textId="77777777" w:rsidR="00803B02" w:rsidRPr="005D0C8B" w:rsidRDefault="00803B02" w:rsidP="00803B02">
            <w:pPr>
              <w:jc w:val="center"/>
              <w:rPr>
                <w:rFonts w:ascii="Arial" w:hAnsi="Arial" w:cs="Arial"/>
                <w:sz w:val="20"/>
                <w:szCs w:val="20"/>
                <w:lang w:eastAsia="es-ES_tradnl"/>
              </w:rPr>
            </w:pPr>
          </w:p>
        </w:tc>
        <w:tc>
          <w:tcPr>
            <w:tcW w:w="3828" w:type="dxa"/>
            <w:tcBorders>
              <w:top w:val="nil"/>
              <w:left w:val="nil"/>
              <w:bottom w:val="single" w:sz="4" w:space="0" w:color="auto"/>
              <w:right w:val="nil"/>
            </w:tcBorders>
            <w:shd w:val="clear" w:color="auto" w:fill="auto"/>
            <w:hideMark/>
          </w:tcPr>
          <w:p w14:paraId="1620697D" w14:textId="77777777" w:rsidR="00803B02" w:rsidRPr="005D0C8B" w:rsidRDefault="00803B02" w:rsidP="00803B02">
            <w:pPr>
              <w:rPr>
                <w:rFonts w:ascii="Arial" w:hAnsi="Arial" w:cs="Arial"/>
                <w:sz w:val="20"/>
                <w:szCs w:val="20"/>
                <w:lang w:val="es-MX" w:eastAsia="es-MX"/>
              </w:rPr>
            </w:pPr>
            <w:r w:rsidRPr="005D0C8B">
              <w:rPr>
                <w:rFonts w:ascii="Arial" w:hAnsi="Arial" w:cs="Arial"/>
                <w:sz w:val="20"/>
                <w:szCs w:val="20"/>
                <w:lang w:val="es-MX" w:eastAsia="es-MX"/>
              </w:rPr>
              <w:t>COLONIA XOCLAN</w:t>
            </w:r>
          </w:p>
        </w:tc>
        <w:tc>
          <w:tcPr>
            <w:tcW w:w="2484" w:type="dxa"/>
            <w:tcBorders>
              <w:top w:val="nil"/>
              <w:left w:val="single" w:sz="4" w:space="0" w:color="auto"/>
              <w:bottom w:val="single" w:sz="4" w:space="0" w:color="auto"/>
              <w:right w:val="single" w:sz="4" w:space="0" w:color="auto"/>
            </w:tcBorders>
            <w:shd w:val="clear" w:color="auto" w:fill="auto"/>
            <w:hideMark/>
          </w:tcPr>
          <w:p w14:paraId="747BA784" w14:textId="77777777" w:rsidR="00803B02" w:rsidRPr="005D0C8B" w:rsidRDefault="00803B02" w:rsidP="00803B02">
            <w:pPr>
              <w:rPr>
                <w:rFonts w:ascii="Arial" w:hAnsi="Arial" w:cs="Arial"/>
                <w:sz w:val="20"/>
                <w:szCs w:val="20"/>
                <w:lang w:val="es-MX" w:eastAsia="es-MX"/>
              </w:rPr>
            </w:pPr>
            <w:r w:rsidRPr="005D0C8B">
              <w:rPr>
                <w:rFonts w:ascii="Arial" w:hAnsi="Arial" w:cs="Arial"/>
                <w:sz w:val="20"/>
                <w:szCs w:val="20"/>
                <w:lang w:val="es-MX" w:eastAsia="es-MX"/>
              </w:rPr>
              <w:t xml:space="preserve"> $    655.00 </w:t>
            </w:r>
          </w:p>
        </w:tc>
      </w:tr>
      <w:tr w:rsidR="00803B02" w:rsidRPr="005D0C8B" w14:paraId="294155E2" w14:textId="77777777" w:rsidTr="00E952A6">
        <w:trPr>
          <w:trHeight w:val="32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77A076" w14:textId="77777777" w:rsidR="00803B02" w:rsidRPr="005D0C8B" w:rsidRDefault="00803B02" w:rsidP="00803B02">
            <w:pPr>
              <w:jc w:val="center"/>
              <w:rPr>
                <w:rFonts w:ascii="Arial" w:hAnsi="Arial" w:cs="Arial"/>
                <w:sz w:val="20"/>
                <w:szCs w:val="20"/>
                <w:lang w:eastAsia="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538C29" w14:textId="77777777" w:rsidR="00803B02" w:rsidRPr="005D0C8B" w:rsidRDefault="00803B02" w:rsidP="00803B02">
            <w:pPr>
              <w:jc w:val="center"/>
              <w:rPr>
                <w:rFonts w:ascii="Arial" w:hAnsi="Arial" w:cs="Arial"/>
                <w:sz w:val="20"/>
                <w:szCs w:val="20"/>
                <w:lang w:eastAsia="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34CAB2" w14:textId="77777777" w:rsidR="00803B02" w:rsidRPr="005D0C8B" w:rsidRDefault="00803B02" w:rsidP="00803B02">
            <w:pPr>
              <w:jc w:val="center"/>
              <w:rPr>
                <w:rFonts w:ascii="Arial" w:hAnsi="Arial" w:cs="Arial"/>
                <w:sz w:val="20"/>
                <w:szCs w:val="20"/>
                <w:lang w:eastAsia="es-ES_tradnl"/>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14:paraId="34510BA5" w14:textId="77777777" w:rsidR="00803B02" w:rsidRPr="005D0C8B" w:rsidRDefault="00803B02" w:rsidP="00803B02">
            <w:pPr>
              <w:rPr>
                <w:rFonts w:ascii="Arial" w:hAnsi="Arial" w:cs="Arial"/>
                <w:sz w:val="20"/>
                <w:szCs w:val="20"/>
                <w:lang w:val="es-MX" w:eastAsia="es-MX"/>
              </w:rPr>
            </w:pPr>
            <w:r w:rsidRPr="005D0C8B">
              <w:rPr>
                <w:rFonts w:ascii="Arial" w:hAnsi="Arial" w:cs="Arial"/>
                <w:sz w:val="20"/>
                <w:szCs w:val="20"/>
                <w:lang w:val="es-MX" w:eastAsia="es-MX"/>
              </w:rPr>
              <w:t>CONDOMINIO CENTRALIA</w:t>
            </w:r>
          </w:p>
        </w:tc>
        <w:tc>
          <w:tcPr>
            <w:tcW w:w="2484" w:type="dxa"/>
            <w:tcBorders>
              <w:top w:val="single" w:sz="4" w:space="0" w:color="auto"/>
              <w:left w:val="single" w:sz="4" w:space="0" w:color="auto"/>
              <w:bottom w:val="single" w:sz="4" w:space="0" w:color="auto"/>
              <w:right w:val="single" w:sz="4" w:space="0" w:color="auto"/>
            </w:tcBorders>
            <w:shd w:val="clear" w:color="auto" w:fill="auto"/>
            <w:hideMark/>
          </w:tcPr>
          <w:p w14:paraId="243891E2" w14:textId="77777777" w:rsidR="00803B02" w:rsidRPr="005D0C8B" w:rsidRDefault="00803B02" w:rsidP="00803B02">
            <w:pPr>
              <w:rPr>
                <w:rFonts w:ascii="Arial" w:hAnsi="Arial" w:cs="Arial"/>
                <w:sz w:val="20"/>
                <w:szCs w:val="20"/>
                <w:lang w:val="es-MX" w:eastAsia="es-MX"/>
              </w:rPr>
            </w:pPr>
            <w:r w:rsidRPr="005D0C8B">
              <w:rPr>
                <w:rFonts w:ascii="Arial" w:hAnsi="Arial" w:cs="Arial"/>
                <w:sz w:val="20"/>
                <w:szCs w:val="20"/>
                <w:lang w:val="es-MX" w:eastAsia="es-MX"/>
              </w:rPr>
              <w:t xml:space="preserve"> $ 2,015.00 </w:t>
            </w:r>
          </w:p>
        </w:tc>
      </w:tr>
      <w:tr w:rsidR="00803B02" w:rsidRPr="005D0C8B" w14:paraId="1D6A3EA1" w14:textId="77777777" w:rsidTr="00E952A6">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887D38" w14:textId="77777777" w:rsidR="00803B02" w:rsidRPr="005D0C8B" w:rsidRDefault="00803B02" w:rsidP="00803B02">
            <w:pPr>
              <w:jc w:val="center"/>
              <w:rPr>
                <w:rFonts w:ascii="Arial" w:hAnsi="Arial" w:cs="Arial"/>
                <w:sz w:val="20"/>
                <w:szCs w:val="20"/>
                <w:lang w:eastAsia="es-ES_tradn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1389712" w14:textId="77777777" w:rsidR="00803B02" w:rsidRPr="005D0C8B" w:rsidRDefault="00803B02" w:rsidP="00803B02">
            <w:pPr>
              <w:jc w:val="center"/>
              <w:rPr>
                <w:rFonts w:ascii="Arial" w:hAnsi="Arial" w:cs="Arial"/>
                <w:sz w:val="20"/>
                <w:szCs w:val="20"/>
                <w:lang w:eastAsia="es-ES_tradn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308838E" w14:textId="77777777" w:rsidR="00803B02" w:rsidRPr="005D0C8B" w:rsidRDefault="00803B02" w:rsidP="00803B02">
            <w:pPr>
              <w:jc w:val="center"/>
              <w:rPr>
                <w:rFonts w:ascii="Arial" w:hAnsi="Arial" w:cs="Arial"/>
                <w:sz w:val="20"/>
                <w:szCs w:val="20"/>
                <w:lang w:eastAsia="es-ES_tradnl"/>
              </w:rPr>
            </w:pPr>
          </w:p>
        </w:tc>
        <w:tc>
          <w:tcPr>
            <w:tcW w:w="3828" w:type="dxa"/>
            <w:tcBorders>
              <w:top w:val="single" w:sz="4" w:space="0" w:color="auto"/>
              <w:left w:val="nil"/>
              <w:bottom w:val="single" w:sz="4" w:space="0" w:color="auto"/>
              <w:right w:val="nil"/>
            </w:tcBorders>
            <w:shd w:val="clear" w:color="auto" w:fill="auto"/>
            <w:hideMark/>
          </w:tcPr>
          <w:p w14:paraId="18AB955C" w14:textId="77777777" w:rsidR="00803B02" w:rsidRPr="005D0C8B" w:rsidRDefault="00803B02" w:rsidP="00803B02">
            <w:pPr>
              <w:rPr>
                <w:rFonts w:ascii="Arial" w:hAnsi="Arial" w:cs="Arial"/>
                <w:sz w:val="20"/>
                <w:szCs w:val="20"/>
                <w:lang w:val="es-MX" w:eastAsia="es-MX"/>
              </w:rPr>
            </w:pPr>
            <w:r w:rsidRPr="005D0C8B">
              <w:rPr>
                <w:rFonts w:ascii="Arial" w:hAnsi="Arial" w:cs="Arial"/>
                <w:sz w:val="20"/>
                <w:szCs w:val="20"/>
                <w:lang w:val="es-MX" w:eastAsia="es-MX"/>
              </w:rPr>
              <w:t>CONDOMINIO PRIVADA HABITACIONAL SUSULA XOCLAN</w:t>
            </w:r>
          </w:p>
        </w:tc>
        <w:tc>
          <w:tcPr>
            <w:tcW w:w="2484" w:type="dxa"/>
            <w:tcBorders>
              <w:top w:val="single" w:sz="4" w:space="0" w:color="auto"/>
              <w:left w:val="single" w:sz="4" w:space="0" w:color="auto"/>
              <w:bottom w:val="single" w:sz="4" w:space="0" w:color="auto"/>
              <w:right w:val="single" w:sz="4" w:space="0" w:color="auto"/>
            </w:tcBorders>
            <w:shd w:val="clear" w:color="auto" w:fill="auto"/>
            <w:hideMark/>
          </w:tcPr>
          <w:p w14:paraId="098DBBCC" w14:textId="77777777" w:rsidR="00803B02" w:rsidRPr="005D0C8B" w:rsidRDefault="00803B02" w:rsidP="00803B02">
            <w:pPr>
              <w:rPr>
                <w:rFonts w:ascii="Arial" w:hAnsi="Arial" w:cs="Arial"/>
                <w:sz w:val="20"/>
                <w:szCs w:val="20"/>
                <w:lang w:val="es-MX" w:eastAsia="es-MX"/>
              </w:rPr>
            </w:pPr>
            <w:r w:rsidRPr="005D0C8B">
              <w:rPr>
                <w:rFonts w:ascii="Arial" w:hAnsi="Arial" w:cs="Arial"/>
                <w:sz w:val="20"/>
                <w:szCs w:val="20"/>
                <w:lang w:val="es-MX" w:eastAsia="es-MX"/>
              </w:rPr>
              <w:t xml:space="preserve"> $    800.00 </w:t>
            </w:r>
          </w:p>
        </w:tc>
      </w:tr>
      <w:tr w:rsidR="00803B02" w:rsidRPr="005D0C8B" w14:paraId="1CB97F77" w14:textId="77777777" w:rsidTr="00E952A6">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F15ED6" w14:textId="77777777" w:rsidR="00803B02" w:rsidRPr="005D0C8B" w:rsidRDefault="00803B02" w:rsidP="00803B02">
            <w:pPr>
              <w:jc w:val="center"/>
              <w:rPr>
                <w:rFonts w:ascii="Arial" w:hAnsi="Arial" w:cs="Arial"/>
                <w:sz w:val="20"/>
                <w:szCs w:val="20"/>
                <w:lang w:eastAsia="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D001FF" w14:textId="77777777" w:rsidR="00803B02" w:rsidRPr="005D0C8B" w:rsidRDefault="00803B02" w:rsidP="00803B02">
            <w:pPr>
              <w:jc w:val="center"/>
              <w:rPr>
                <w:rFonts w:ascii="Arial" w:hAnsi="Arial" w:cs="Arial"/>
                <w:sz w:val="20"/>
                <w:szCs w:val="20"/>
                <w:lang w:eastAsia="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E96DB2" w14:textId="77777777" w:rsidR="00803B02" w:rsidRPr="005D0C8B" w:rsidRDefault="00803B02" w:rsidP="00803B02">
            <w:pPr>
              <w:jc w:val="center"/>
              <w:rPr>
                <w:rFonts w:ascii="Arial" w:hAnsi="Arial" w:cs="Arial"/>
                <w:sz w:val="20"/>
                <w:szCs w:val="20"/>
                <w:lang w:eastAsia="es-ES_tradnl"/>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14:paraId="4522529B" w14:textId="77777777" w:rsidR="00803B02" w:rsidRPr="005D0C8B" w:rsidRDefault="00803B02" w:rsidP="00803B02">
            <w:pPr>
              <w:rPr>
                <w:rFonts w:ascii="Arial" w:hAnsi="Arial" w:cs="Arial"/>
                <w:sz w:val="20"/>
                <w:szCs w:val="20"/>
                <w:lang w:val="es-MX" w:eastAsia="es-MX"/>
              </w:rPr>
            </w:pPr>
            <w:r w:rsidRPr="005D0C8B">
              <w:rPr>
                <w:rFonts w:ascii="Arial" w:hAnsi="Arial" w:cs="Arial"/>
                <w:sz w:val="20"/>
                <w:szCs w:val="20"/>
                <w:lang w:val="es-MX" w:eastAsia="es-MX"/>
              </w:rPr>
              <w:t>FRACC. AMPLIACION CIUDAD INDUSTRIAL</w:t>
            </w:r>
          </w:p>
        </w:tc>
        <w:tc>
          <w:tcPr>
            <w:tcW w:w="2484" w:type="dxa"/>
            <w:tcBorders>
              <w:top w:val="single" w:sz="4" w:space="0" w:color="auto"/>
              <w:left w:val="single" w:sz="4" w:space="0" w:color="auto"/>
              <w:bottom w:val="single" w:sz="4" w:space="0" w:color="auto"/>
              <w:right w:val="single" w:sz="4" w:space="0" w:color="auto"/>
            </w:tcBorders>
            <w:shd w:val="clear" w:color="auto" w:fill="auto"/>
            <w:hideMark/>
          </w:tcPr>
          <w:p w14:paraId="50C7D169" w14:textId="77777777" w:rsidR="00803B02" w:rsidRPr="005D0C8B" w:rsidRDefault="00803B02" w:rsidP="00803B02">
            <w:pPr>
              <w:rPr>
                <w:rFonts w:ascii="Arial" w:hAnsi="Arial" w:cs="Arial"/>
                <w:sz w:val="20"/>
                <w:szCs w:val="20"/>
                <w:lang w:val="es-MX" w:eastAsia="es-MX"/>
              </w:rPr>
            </w:pPr>
            <w:r w:rsidRPr="005D0C8B">
              <w:rPr>
                <w:rFonts w:ascii="Arial" w:hAnsi="Arial" w:cs="Arial"/>
                <w:sz w:val="20"/>
                <w:szCs w:val="20"/>
                <w:lang w:val="es-MX" w:eastAsia="es-MX"/>
              </w:rPr>
              <w:t xml:space="preserve"> $    515.00 </w:t>
            </w:r>
          </w:p>
        </w:tc>
      </w:tr>
      <w:tr w:rsidR="00803B02" w:rsidRPr="005D0C8B" w14:paraId="787A4BAB" w14:textId="77777777" w:rsidTr="00E952A6">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5BB54D" w14:textId="77777777" w:rsidR="00803B02" w:rsidRPr="005D0C8B" w:rsidRDefault="00803B02" w:rsidP="00803B02">
            <w:pPr>
              <w:jc w:val="center"/>
              <w:rPr>
                <w:rFonts w:ascii="Arial" w:hAnsi="Arial" w:cs="Arial"/>
                <w:sz w:val="20"/>
                <w:szCs w:val="20"/>
                <w:lang w:eastAsia="es-ES_tradn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046FFDF" w14:textId="77777777" w:rsidR="00803B02" w:rsidRPr="005D0C8B" w:rsidRDefault="00803B02" w:rsidP="00803B02">
            <w:pPr>
              <w:jc w:val="center"/>
              <w:rPr>
                <w:rFonts w:ascii="Arial" w:hAnsi="Arial" w:cs="Arial"/>
                <w:sz w:val="20"/>
                <w:szCs w:val="20"/>
                <w:lang w:eastAsia="es-ES_tradn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ED2F0FD" w14:textId="77777777" w:rsidR="00803B02" w:rsidRPr="005D0C8B" w:rsidRDefault="00803B02" w:rsidP="00803B02">
            <w:pPr>
              <w:jc w:val="center"/>
              <w:rPr>
                <w:rFonts w:ascii="Arial" w:hAnsi="Arial" w:cs="Arial"/>
                <w:sz w:val="20"/>
                <w:szCs w:val="20"/>
                <w:lang w:eastAsia="es-ES_tradnl"/>
              </w:rPr>
            </w:pPr>
          </w:p>
        </w:tc>
        <w:tc>
          <w:tcPr>
            <w:tcW w:w="3828" w:type="dxa"/>
            <w:tcBorders>
              <w:top w:val="single" w:sz="4" w:space="0" w:color="auto"/>
              <w:left w:val="nil"/>
              <w:bottom w:val="single" w:sz="4" w:space="0" w:color="auto"/>
              <w:right w:val="nil"/>
            </w:tcBorders>
            <w:shd w:val="clear" w:color="auto" w:fill="auto"/>
            <w:hideMark/>
          </w:tcPr>
          <w:p w14:paraId="7D741816" w14:textId="77777777" w:rsidR="00803B02" w:rsidRPr="005D0C8B" w:rsidRDefault="00803B02" w:rsidP="00803B02">
            <w:pPr>
              <w:rPr>
                <w:rFonts w:ascii="Arial" w:hAnsi="Arial" w:cs="Arial"/>
                <w:sz w:val="20"/>
                <w:szCs w:val="20"/>
                <w:lang w:val="es-MX" w:eastAsia="es-MX"/>
              </w:rPr>
            </w:pPr>
            <w:r w:rsidRPr="005D0C8B">
              <w:rPr>
                <w:rFonts w:ascii="Arial" w:hAnsi="Arial" w:cs="Arial"/>
                <w:sz w:val="20"/>
                <w:szCs w:val="20"/>
                <w:lang w:val="es-MX" w:eastAsia="es-MX"/>
              </w:rPr>
              <w:t>FRACC. BRISAS DEL PONIENTE</w:t>
            </w:r>
          </w:p>
        </w:tc>
        <w:tc>
          <w:tcPr>
            <w:tcW w:w="2484" w:type="dxa"/>
            <w:tcBorders>
              <w:top w:val="single" w:sz="4" w:space="0" w:color="auto"/>
              <w:left w:val="single" w:sz="4" w:space="0" w:color="auto"/>
              <w:bottom w:val="single" w:sz="4" w:space="0" w:color="auto"/>
              <w:right w:val="single" w:sz="4" w:space="0" w:color="auto"/>
            </w:tcBorders>
            <w:shd w:val="clear" w:color="auto" w:fill="auto"/>
            <w:hideMark/>
          </w:tcPr>
          <w:p w14:paraId="69CCFFB2" w14:textId="77777777" w:rsidR="00803B02" w:rsidRPr="005D0C8B" w:rsidRDefault="00803B02" w:rsidP="00803B02">
            <w:pPr>
              <w:rPr>
                <w:rFonts w:ascii="Arial" w:hAnsi="Arial" w:cs="Arial"/>
                <w:sz w:val="20"/>
                <w:szCs w:val="20"/>
                <w:lang w:val="es-MX" w:eastAsia="es-MX"/>
              </w:rPr>
            </w:pPr>
            <w:r w:rsidRPr="005D0C8B">
              <w:rPr>
                <w:rFonts w:ascii="Arial" w:hAnsi="Arial" w:cs="Arial"/>
                <w:sz w:val="20"/>
                <w:szCs w:val="20"/>
                <w:lang w:val="es-MX" w:eastAsia="es-MX"/>
              </w:rPr>
              <w:t xml:space="preserve"> $    875.00 </w:t>
            </w:r>
          </w:p>
        </w:tc>
      </w:tr>
      <w:tr w:rsidR="00803B02" w:rsidRPr="005D0C8B" w14:paraId="57B6DB03" w14:textId="77777777" w:rsidTr="00E952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tcPr>
          <w:p w14:paraId="06B5D091" w14:textId="77777777" w:rsidR="00803B02" w:rsidRPr="005D0C8B" w:rsidRDefault="00803B02" w:rsidP="00803B02">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080EFE74" w14:textId="77777777" w:rsidR="00803B02" w:rsidRPr="005D0C8B" w:rsidRDefault="00803B02" w:rsidP="00803B02">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42446F53" w14:textId="77777777" w:rsidR="00803B02" w:rsidRPr="005D0C8B" w:rsidRDefault="00803B02" w:rsidP="00803B02">
            <w:pPr>
              <w:jc w:val="center"/>
              <w:rPr>
                <w:rFonts w:ascii="Arial" w:hAnsi="Arial" w:cs="Arial"/>
                <w:sz w:val="20"/>
                <w:szCs w:val="20"/>
                <w:lang w:eastAsia="es-ES_tradnl"/>
              </w:rPr>
            </w:pPr>
          </w:p>
        </w:tc>
        <w:tc>
          <w:tcPr>
            <w:tcW w:w="3828" w:type="dxa"/>
            <w:tcBorders>
              <w:top w:val="nil"/>
              <w:left w:val="nil"/>
              <w:bottom w:val="single" w:sz="4" w:space="0" w:color="auto"/>
              <w:right w:val="nil"/>
            </w:tcBorders>
            <w:shd w:val="clear" w:color="auto" w:fill="auto"/>
            <w:hideMark/>
          </w:tcPr>
          <w:p w14:paraId="566F8C0E" w14:textId="77777777" w:rsidR="00803B02" w:rsidRPr="005D0C8B" w:rsidRDefault="00803B02" w:rsidP="00803B02">
            <w:pPr>
              <w:rPr>
                <w:rFonts w:ascii="Arial" w:hAnsi="Arial" w:cs="Arial"/>
                <w:sz w:val="20"/>
                <w:szCs w:val="20"/>
                <w:lang w:val="es-MX" w:eastAsia="es-MX"/>
              </w:rPr>
            </w:pPr>
            <w:r w:rsidRPr="005D0C8B">
              <w:rPr>
                <w:rFonts w:ascii="Arial" w:hAnsi="Arial" w:cs="Arial"/>
                <w:sz w:val="20"/>
                <w:szCs w:val="20"/>
                <w:lang w:val="es-MX" w:eastAsia="es-MX"/>
              </w:rPr>
              <w:t>FRACC. CIUDAD INDUSTRIAL (INFONAVIT)</w:t>
            </w:r>
          </w:p>
        </w:tc>
        <w:tc>
          <w:tcPr>
            <w:tcW w:w="2484" w:type="dxa"/>
            <w:tcBorders>
              <w:top w:val="nil"/>
              <w:left w:val="single" w:sz="4" w:space="0" w:color="auto"/>
              <w:bottom w:val="single" w:sz="4" w:space="0" w:color="auto"/>
              <w:right w:val="single" w:sz="4" w:space="0" w:color="auto"/>
            </w:tcBorders>
            <w:shd w:val="clear" w:color="auto" w:fill="auto"/>
            <w:hideMark/>
          </w:tcPr>
          <w:p w14:paraId="105CEB2D" w14:textId="77777777" w:rsidR="00803B02" w:rsidRPr="005D0C8B" w:rsidRDefault="00803B02" w:rsidP="00803B02">
            <w:pPr>
              <w:rPr>
                <w:rFonts w:ascii="Arial" w:hAnsi="Arial" w:cs="Arial"/>
                <w:sz w:val="20"/>
                <w:szCs w:val="20"/>
                <w:lang w:val="es-MX" w:eastAsia="es-MX"/>
              </w:rPr>
            </w:pPr>
            <w:r w:rsidRPr="005D0C8B">
              <w:rPr>
                <w:rFonts w:ascii="Arial" w:hAnsi="Arial" w:cs="Arial"/>
                <w:sz w:val="20"/>
                <w:szCs w:val="20"/>
                <w:lang w:val="es-MX" w:eastAsia="es-MX"/>
              </w:rPr>
              <w:t xml:space="preserve"> $    515.00 </w:t>
            </w:r>
          </w:p>
        </w:tc>
      </w:tr>
      <w:tr w:rsidR="00803B02" w:rsidRPr="005D0C8B" w14:paraId="4AFDF1DB" w14:textId="77777777" w:rsidTr="00E952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tcPr>
          <w:p w14:paraId="1CFCEEBD" w14:textId="77777777" w:rsidR="00803B02" w:rsidRPr="005D0C8B" w:rsidRDefault="00803B02" w:rsidP="00803B02">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2E5F8AAC" w14:textId="77777777" w:rsidR="00803B02" w:rsidRPr="005D0C8B" w:rsidRDefault="00803B02" w:rsidP="00803B02">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2257C34D" w14:textId="77777777" w:rsidR="00803B02" w:rsidRPr="005D0C8B" w:rsidRDefault="00803B02" w:rsidP="00803B02">
            <w:pPr>
              <w:jc w:val="center"/>
              <w:rPr>
                <w:rFonts w:ascii="Arial" w:hAnsi="Arial" w:cs="Arial"/>
                <w:sz w:val="20"/>
                <w:szCs w:val="20"/>
                <w:lang w:eastAsia="es-ES_tradnl"/>
              </w:rPr>
            </w:pPr>
          </w:p>
        </w:tc>
        <w:tc>
          <w:tcPr>
            <w:tcW w:w="3828" w:type="dxa"/>
            <w:tcBorders>
              <w:top w:val="nil"/>
              <w:left w:val="nil"/>
              <w:bottom w:val="single" w:sz="4" w:space="0" w:color="auto"/>
              <w:right w:val="nil"/>
            </w:tcBorders>
            <w:shd w:val="clear" w:color="auto" w:fill="auto"/>
            <w:hideMark/>
          </w:tcPr>
          <w:p w14:paraId="1BEC1A25" w14:textId="77777777" w:rsidR="00803B02" w:rsidRPr="005D0C8B" w:rsidRDefault="00803B02" w:rsidP="00803B02">
            <w:pPr>
              <w:rPr>
                <w:rFonts w:ascii="Arial" w:hAnsi="Arial" w:cs="Arial"/>
                <w:sz w:val="20"/>
                <w:szCs w:val="20"/>
                <w:lang w:val="es-MX" w:eastAsia="es-MX"/>
              </w:rPr>
            </w:pPr>
            <w:r w:rsidRPr="005D0C8B">
              <w:rPr>
                <w:rFonts w:ascii="Arial" w:hAnsi="Arial" w:cs="Arial"/>
                <w:sz w:val="20"/>
                <w:szCs w:val="20"/>
                <w:lang w:val="es-MX" w:eastAsia="es-MX"/>
              </w:rPr>
              <w:t>FRACC. DIAMANTE II</w:t>
            </w:r>
          </w:p>
        </w:tc>
        <w:tc>
          <w:tcPr>
            <w:tcW w:w="2484" w:type="dxa"/>
            <w:tcBorders>
              <w:top w:val="nil"/>
              <w:left w:val="single" w:sz="4" w:space="0" w:color="auto"/>
              <w:bottom w:val="single" w:sz="4" w:space="0" w:color="auto"/>
              <w:right w:val="single" w:sz="4" w:space="0" w:color="auto"/>
            </w:tcBorders>
            <w:shd w:val="clear" w:color="auto" w:fill="auto"/>
            <w:hideMark/>
          </w:tcPr>
          <w:p w14:paraId="4BB3C79F" w14:textId="77777777" w:rsidR="00803B02" w:rsidRPr="005D0C8B" w:rsidRDefault="00803B02" w:rsidP="00803B02">
            <w:pPr>
              <w:rPr>
                <w:rFonts w:ascii="Arial" w:hAnsi="Arial" w:cs="Arial"/>
                <w:sz w:val="20"/>
                <w:szCs w:val="20"/>
                <w:lang w:val="es-MX" w:eastAsia="es-MX"/>
              </w:rPr>
            </w:pPr>
            <w:r w:rsidRPr="005D0C8B">
              <w:rPr>
                <w:rFonts w:ascii="Arial" w:hAnsi="Arial" w:cs="Arial"/>
                <w:sz w:val="20"/>
                <w:szCs w:val="20"/>
                <w:lang w:val="es-MX" w:eastAsia="es-MX"/>
              </w:rPr>
              <w:t xml:space="preserve"> $    830.00 </w:t>
            </w:r>
          </w:p>
        </w:tc>
      </w:tr>
      <w:tr w:rsidR="00803B02" w:rsidRPr="005D0C8B" w14:paraId="4FE0B52A" w14:textId="77777777" w:rsidTr="00E952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tcPr>
          <w:p w14:paraId="0B344943" w14:textId="77777777" w:rsidR="00803B02" w:rsidRPr="005D0C8B" w:rsidRDefault="00803B02" w:rsidP="00803B02">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6FEB35A0" w14:textId="77777777" w:rsidR="00803B02" w:rsidRPr="005D0C8B" w:rsidRDefault="00803B02" w:rsidP="00803B02">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2D75345C" w14:textId="77777777" w:rsidR="00803B02" w:rsidRPr="005D0C8B" w:rsidRDefault="00803B02" w:rsidP="00803B02">
            <w:pPr>
              <w:jc w:val="center"/>
              <w:rPr>
                <w:rFonts w:ascii="Arial" w:hAnsi="Arial" w:cs="Arial"/>
                <w:sz w:val="20"/>
                <w:szCs w:val="20"/>
                <w:lang w:eastAsia="es-ES_tradnl"/>
              </w:rPr>
            </w:pPr>
          </w:p>
        </w:tc>
        <w:tc>
          <w:tcPr>
            <w:tcW w:w="3828" w:type="dxa"/>
            <w:tcBorders>
              <w:top w:val="nil"/>
              <w:left w:val="nil"/>
              <w:bottom w:val="single" w:sz="4" w:space="0" w:color="auto"/>
              <w:right w:val="nil"/>
            </w:tcBorders>
            <w:shd w:val="clear" w:color="auto" w:fill="auto"/>
            <w:hideMark/>
          </w:tcPr>
          <w:p w14:paraId="0466835E" w14:textId="77777777" w:rsidR="00803B02" w:rsidRPr="005D0C8B" w:rsidRDefault="00803B02" w:rsidP="00803B02">
            <w:pPr>
              <w:rPr>
                <w:rFonts w:ascii="Arial" w:hAnsi="Arial" w:cs="Arial"/>
                <w:sz w:val="20"/>
                <w:szCs w:val="20"/>
                <w:lang w:val="es-MX" w:eastAsia="es-MX"/>
              </w:rPr>
            </w:pPr>
            <w:r w:rsidRPr="005D0C8B">
              <w:rPr>
                <w:rFonts w:ascii="Arial" w:hAnsi="Arial" w:cs="Arial"/>
                <w:sz w:val="20"/>
                <w:szCs w:val="20"/>
                <w:lang w:val="es-MX" w:eastAsia="es-MX"/>
              </w:rPr>
              <w:t>FRACC. DIAMANTE PASEOS DE OPICHEN</w:t>
            </w:r>
          </w:p>
        </w:tc>
        <w:tc>
          <w:tcPr>
            <w:tcW w:w="2484" w:type="dxa"/>
            <w:tcBorders>
              <w:top w:val="nil"/>
              <w:left w:val="single" w:sz="4" w:space="0" w:color="auto"/>
              <w:bottom w:val="single" w:sz="4" w:space="0" w:color="auto"/>
              <w:right w:val="single" w:sz="4" w:space="0" w:color="auto"/>
            </w:tcBorders>
            <w:shd w:val="clear" w:color="auto" w:fill="auto"/>
            <w:hideMark/>
          </w:tcPr>
          <w:p w14:paraId="6BCA6DBC" w14:textId="77777777" w:rsidR="00803B02" w:rsidRPr="005D0C8B" w:rsidRDefault="00803B02" w:rsidP="00803B02">
            <w:pPr>
              <w:rPr>
                <w:rFonts w:ascii="Arial" w:hAnsi="Arial" w:cs="Arial"/>
                <w:sz w:val="20"/>
                <w:szCs w:val="20"/>
                <w:lang w:val="es-MX" w:eastAsia="es-MX"/>
              </w:rPr>
            </w:pPr>
            <w:r w:rsidRPr="005D0C8B">
              <w:rPr>
                <w:rFonts w:ascii="Arial" w:hAnsi="Arial" w:cs="Arial"/>
                <w:sz w:val="20"/>
                <w:szCs w:val="20"/>
                <w:lang w:val="es-MX" w:eastAsia="es-MX"/>
              </w:rPr>
              <w:t xml:space="preserve"> $    945.00 </w:t>
            </w:r>
          </w:p>
        </w:tc>
      </w:tr>
      <w:tr w:rsidR="00803B02" w:rsidRPr="005D0C8B" w14:paraId="1BBF5CE0" w14:textId="77777777" w:rsidTr="00E952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tcPr>
          <w:p w14:paraId="7A92ED70" w14:textId="77777777" w:rsidR="00803B02" w:rsidRPr="005D0C8B" w:rsidRDefault="00803B02" w:rsidP="00803B02">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71ABD214" w14:textId="77777777" w:rsidR="00803B02" w:rsidRPr="005D0C8B" w:rsidRDefault="00803B02" w:rsidP="00803B02">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67A734C9" w14:textId="77777777" w:rsidR="00803B02" w:rsidRPr="005D0C8B" w:rsidRDefault="00803B02" w:rsidP="00803B02">
            <w:pPr>
              <w:jc w:val="center"/>
              <w:rPr>
                <w:rFonts w:ascii="Arial" w:hAnsi="Arial" w:cs="Arial"/>
                <w:sz w:val="20"/>
                <w:szCs w:val="20"/>
                <w:lang w:eastAsia="es-ES_tradnl"/>
              </w:rPr>
            </w:pPr>
          </w:p>
        </w:tc>
        <w:tc>
          <w:tcPr>
            <w:tcW w:w="3828" w:type="dxa"/>
            <w:tcBorders>
              <w:top w:val="nil"/>
              <w:left w:val="nil"/>
              <w:bottom w:val="single" w:sz="4" w:space="0" w:color="auto"/>
              <w:right w:val="nil"/>
            </w:tcBorders>
            <w:shd w:val="clear" w:color="auto" w:fill="auto"/>
            <w:hideMark/>
          </w:tcPr>
          <w:p w14:paraId="14A0F60A" w14:textId="77777777" w:rsidR="00803B02" w:rsidRPr="005D0C8B" w:rsidRDefault="00803B02" w:rsidP="00803B02">
            <w:pPr>
              <w:rPr>
                <w:rFonts w:ascii="Arial" w:hAnsi="Arial" w:cs="Arial"/>
                <w:sz w:val="20"/>
                <w:szCs w:val="20"/>
                <w:lang w:val="es-MX" w:eastAsia="es-MX"/>
              </w:rPr>
            </w:pPr>
            <w:r w:rsidRPr="005D0C8B">
              <w:rPr>
                <w:rFonts w:ascii="Arial" w:hAnsi="Arial" w:cs="Arial"/>
                <w:sz w:val="20"/>
                <w:szCs w:val="20"/>
                <w:lang w:val="es-MX" w:eastAsia="es-MX"/>
              </w:rPr>
              <w:t>FRACC. GIRASOLES DE OPICHEN</w:t>
            </w:r>
          </w:p>
        </w:tc>
        <w:tc>
          <w:tcPr>
            <w:tcW w:w="2484" w:type="dxa"/>
            <w:tcBorders>
              <w:top w:val="nil"/>
              <w:left w:val="single" w:sz="4" w:space="0" w:color="auto"/>
              <w:bottom w:val="single" w:sz="4" w:space="0" w:color="auto"/>
              <w:right w:val="single" w:sz="4" w:space="0" w:color="auto"/>
            </w:tcBorders>
            <w:shd w:val="clear" w:color="auto" w:fill="auto"/>
            <w:hideMark/>
          </w:tcPr>
          <w:p w14:paraId="7E0B8A23" w14:textId="77777777" w:rsidR="00803B02" w:rsidRPr="005D0C8B" w:rsidRDefault="00803B02" w:rsidP="00803B02">
            <w:pPr>
              <w:rPr>
                <w:rFonts w:ascii="Arial" w:hAnsi="Arial" w:cs="Arial"/>
                <w:sz w:val="20"/>
                <w:szCs w:val="20"/>
                <w:lang w:val="es-MX" w:eastAsia="es-MX"/>
              </w:rPr>
            </w:pPr>
            <w:r w:rsidRPr="005D0C8B">
              <w:rPr>
                <w:rFonts w:ascii="Arial" w:hAnsi="Arial" w:cs="Arial"/>
                <w:sz w:val="20"/>
                <w:szCs w:val="20"/>
                <w:lang w:val="es-MX" w:eastAsia="es-MX"/>
              </w:rPr>
              <w:t xml:space="preserve"> $    895.00 </w:t>
            </w:r>
          </w:p>
        </w:tc>
      </w:tr>
      <w:tr w:rsidR="00803B02" w:rsidRPr="005D0C8B" w14:paraId="505F29D6" w14:textId="77777777" w:rsidTr="00E952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tcPr>
          <w:p w14:paraId="175AB01B" w14:textId="77777777" w:rsidR="00803B02" w:rsidRPr="005D0C8B" w:rsidRDefault="00803B02" w:rsidP="00803B02">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0D22AE2A" w14:textId="77777777" w:rsidR="00803B02" w:rsidRPr="005D0C8B" w:rsidRDefault="00803B02" w:rsidP="00803B02">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06803723" w14:textId="77777777" w:rsidR="00803B02" w:rsidRPr="005D0C8B" w:rsidRDefault="00803B02" w:rsidP="00803B02">
            <w:pPr>
              <w:jc w:val="center"/>
              <w:rPr>
                <w:rFonts w:ascii="Arial" w:hAnsi="Arial" w:cs="Arial"/>
                <w:sz w:val="20"/>
                <w:szCs w:val="20"/>
                <w:lang w:eastAsia="es-ES_tradnl"/>
              </w:rPr>
            </w:pPr>
          </w:p>
        </w:tc>
        <w:tc>
          <w:tcPr>
            <w:tcW w:w="3828" w:type="dxa"/>
            <w:tcBorders>
              <w:top w:val="nil"/>
              <w:left w:val="nil"/>
              <w:bottom w:val="single" w:sz="4" w:space="0" w:color="auto"/>
              <w:right w:val="nil"/>
            </w:tcBorders>
            <w:shd w:val="clear" w:color="auto" w:fill="auto"/>
            <w:hideMark/>
          </w:tcPr>
          <w:p w14:paraId="7FCFDDD4" w14:textId="77777777" w:rsidR="00803B02" w:rsidRPr="005D0C8B" w:rsidRDefault="00803B02" w:rsidP="00803B02">
            <w:pPr>
              <w:rPr>
                <w:rFonts w:ascii="Arial" w:hAnsi="Arial" w:cs="Arial"/>
                <w:sz w:val="20"/>
                <w:szCs w:val="20"/>
                <w:lang w:val="es-MX" w:eastAsia="es-MX"/>
              </w:rPr>
            </w:pPr>
            <w:r w:rsidRPr="005D0C8B">
              <w:rPr>
                <w:rFonts w:ascii="Arial" w:hAnsi="Arial" w:cs="Arial"/>
                <w:sz w:val="20"/>
                <w:szCs w:val="20"/>
                <w:lang w:val="es-MX" w:eastAsia="es-MX"/>
              </w:rPr>
              <w:t>FRACC. HACIENDA MULSAY</w:t>
            </w:r>
          </w:p>
        </w:tc>
        <w:tc>
          <w:tcPr>
            <w:tcW w:w="2484" w:type="dxa"/>
            <w:tcBorders>
              <w:top w:val="nil"/>
              <w:left w:val="single" w:sz="4" w:space="0" w:color="auto"/>
              <w:bottom w:val="single" w:sz="4" w:space="0" w:color="auto"/>
              <w:right w:val="single" w:sz="4" w:space="0" w:color="auto"/>
            </w:tcBorders>
            <w:shd w:val="clear" w:color="auto" w:fill="auto"/>
            <w:vAlign w:val="center"/>
            <w:hideMark/>
          </w:tcPr>
          <w:p w14:paraId="647DFCFC" w14:textId="77777777" w:rsidR="00803B02" w:rsidRPr="005D0C8B" w:rsidRDefault="00803B02" w:rsidP="00E952A6">
            <w:pPr>
              <w:jc w:val="center"/>
              <w:rPr>
                <w:rFonts w:ascii="Arial" w:hAnsi="Arial" w:cs="Arial"/>
                <w:sz w:val="20"/>
                <w:szCs w:val="20"/>
                <w:lang w:val="es-MX" w:eastAsia="es-MX"/>
              </w:rPr>
            </w:pPr>
            <w:r w:rsidRPr="005D0C8B">
              <w:rPr>
                <w:rFonts w:ascii="Arial" w:hAnsi="Arial" w:cs="Arial"/>
                <w:sz w:val="20"/>
                <w:szCs w:val="20"/>
                <w:lang w:val="es-MX" w:eastAsia="es-MX"/>
              </w:rPr>
              <w:t>$    845.00</w:t>
            </w:r>
          </w:p>
        </w:tc>
      </w:tr>
      <w:tr w:rsidR="00803B02" w:rsidRPr="005D0C8B" w14:paraId="20F6540C" w14:textId="77777777" w:rsidTr="00E952A6">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D4CBDC" w14:textId="77777777" w:rsidR="00803B02" w:rsidRPr="005D0C8B" w:rsidRDefault="00803B02" w:rsidP="00803B02">
            <w:pPr>
              <w:jc w:val="center"/>
              <w:rPr>
                <w:rFonts w:ascii="Arial" w:hAnsi="Arial" w:cs="Arial"/>
                <w:sz w:val="20"/>
                <w:szCs w:val="20"/>
                <w:lang w:eastAsia="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9D9DF3" w14:textId="77777777" w:rsidR="00803B02" w:rsidRPr="005D0C8B" w:rsidRDefault="00803B02" w:rsidP="00803B02">
            <w:pPr>
              <w:jc w:val="center"/>
              <w:rPr>
                <w:rFonts w:ascii="Arial" w:hAnsi="Arial" w:cs="Arial"/>
                <w:sz w:val="20"/>
                <w:szCs w:val="20"/>
                <w:lang w:eastAsia="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C143D4" w14:textId="77777777" w:rsidR="00803B02" w:rsidRPr="005D0C8B" w:rsidRDefault="00803B02" w:rsidP="00803B02">
            <w:pPr>
              <w:jc w:val="center"/>
              <w:rPr>
                <w:rFonts w:ascii="Arial" w:hAnsi="Arial" w:cs="Arial"/>
                <w:sz w:val="20"/>
                <w:szCs w:val="20"/>
                <w:lang w:eastAsia="es-ES_tradnl"/>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14:paraId="5553D99B" w14:textId="77777777" w:rsidR="00803B02" w:rsidRPr="005D0C8B" w:rsidRDefault="00803B02" w:rsidP="00803B02">
            <w:pPr>
              <w:rPr>
                <w:rFonts w:ascii="Arial" w:hAnsi="Arial" w:cs="Arial"/>
                <w:sz w:val="20"/>
                <w:szCs w:val="20"/>
                <w:lang w:val="es-MX" w:eastAsia="es-MX"/>
              </w:rPr>
            </w:pPr>
            <w:r w:rsidRPr="005D0C8B">
              <w:rPr>
                <w:rFonts w:ascii="Arial" w:hAnsi="Arial" w:cs="Arial"/>
                <w:sz w:val="20"/>
                <w:szCs w:val="20"/>
                <w:lang w:val="es-MX" w:eastAsia="es-MX"/>
              </w:rPr>
              <w:t>FRACC. HACIENDA OPICHEN</w:t>
            </w:r>
          </w:p>
        </w:tc>
        <w:tc>
          <w:tcPr>
            <w:tcW w:w="2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FF4FD" w14:textId="77777777" w:rsidR="00803B02" w:rsidRPr="005D0C8B" w:rsidRDefault="00803B02" w:rsidP="00E952A6">
            <w:pPr>
              <w:jc w:val="center"/>
              <w:rPr>
                <w:rFonts w:ascii="Arial" w:hAnsi="Arial" w:cs="Arial"/>
                <w:sz w:val="20"/>
                <w:szCs w:val="20"/>
                <w:lang w:val="es-MX" w:eastAsia="es-MX"/>
              </w:rPr>
            </w:pPr>
            <w:r w:rsidRPr="005D0C8B">
              <w:rPr>
                <w:rFonts w:ascii="Arial" w:hAnsi="Arial" w:cs="Arial"/>
                <w:sz w:val="20"/>
                <w:szCs w:val="20"/>
                <w:lang w:val="es-MX" w:eastAsia="es-MX"/>
              </w:rPr>
              <w:t>$    845.00</w:t>
            </w:r>
          </w:p>
        </w:tc>
      </w:tr>
      <w:tr w:rsidR="00803B02" w:rsidRPr="005D0C8B" w14:paraId="7AE42B43" w14:textId="77777777" w:rsidTr="00E952A6">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030470" w14:textId="77777777" w:rsidR="00803B02" w:rsidRPr="005D0C8B" w:rsidRDefault="00803B02" w:rsidP="00803B02">
            <w:pPr>
              <w:jc w:val="center"/>
              <w:rPr>
                <w:rFonts w:ascii="Arial" w:hAnsi="Arial" w:cs="Arial"/>
                <w:sz w:val="20"/>
                <w:szCs w:val="20"/>
                <w:lang w:eastAsia="es-ES_tradn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FCDF960" w14:textId="77777777" w:rsidR="00803B02" w:rsidRPr="005D0C8B" w:rsidRDefault="00803B02" w:rsidP="00803B02">
            <w:pPr>
              <w:jc w:val="center"/>
              <w:rPr>
                <w:rFonts w:ascii="Arial" w:hAnsi="Arial" w:cs="Arial"/>
                <w:sz w:val="20"/>
                <w:szCs w:val="20"/>
                <w:lang w:eastAsia="es-ES_tradn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BE4DD06" w14:textId="77777777" w:rsidR="00803B02" w:rsidRPr="005D0C8B" w:rsidRDefault="00803B02" w:rsidP="00803B02">
            <w:pPr>
              <w:jc w:val="center"/>
              <w:rPr>
                <w:rFonts w:ascii="Arial" w:hAnsi="Arial" w:cs="Arial"/>
                <w:sz w:val="20"/>
                <w:szCs w:val="20"/>
                <w:lang w:eastAsia="es-ES_tradnl"/>
              </w:rPr>
            </w:pPr>
          </w:p>
        </w:tc>
        <w:tc>
          <w:tcPr>
            <w:tcW w:w="3828" w:type="dxa"/>
            <w:tcBorders>
              <w:top w:val="single" w:sz="4" w:space="0" w:color="auto"/>
              <w:left w:val="nil"/>
              <w:bottom w:val="single" w:sz="4" w:space="0" w:color="auto"/>
              <w:right w:val="nil"/>
            </w:tcBorders>
            <w:shd w:val="clear" w:color="auto" w:fill="auto"/>
            <w:hideMark/>
          </w:tcPr>
          <w:p w14:paraId="3600007A" w14:textId="77777777" w:rsidR="00803B02" w:rsidRPr="005D0C8B" w:rsidRDefault="00803B02" w:rsidP="00803B02">
            <w:pPr>
              <w:rPr>
                <w:rFonts w:ascii="Arial" w:hAnsi="Arial" w:cs="Arial"/>
                <w:sz w:val="20"/>
                <w:szCs w:val="20"/>
                <w:lang w:val="es-MX" w:eastAsia="es-MX"/>
              </w:rPr>
            </w:pPr>
            <w:r w:rsidRPr="005D0C8B">
              <w:rPr>
                <w:rFonts w:ascii="Arial" w:hAnsi="Arial" w:cs="Arial"/>
                <w:sz w:val="20"/>
                <w:szCs w:val="20"/>
                <w:lang w:val="es-MX" w:eastAsia="es-MX"/>
              </w:rPr>
              <w:t>FRACC. JARDINES DE MULSAY</w:t>
            </w:r>
          </w:p>
        </w:tc>
        <w:tc>
          <w:tcPr>
            <w:tcW w:w="2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F253B" w14:textId="77777777" w:rsidR="00803B02" w:rsidRPr="005D0C8B" w:rsidRDefault="00803B02" w:rsidP="00E952A6">
            <w:pPr>
              <w:jc w:val="center"/>
              <w:rPr>
                <w:rFonts w:ascii="Arial" w:hAnsi="Arial" w:cs="Arial"/>
                <w:sz w:val="20"/>
                <w:szCs w:val="20"/>
                <w:lang w:val="es-MX" w:eastAsia="es-MX"/>
              </w:rPr>
            </w:pPr>
            <w:r w:rsidRPr="005D0C8B">
              <w:rPr>
                <w:rFonts w:ascii="Arial" w:hAnsi="Arial" w:cs="Arial"/>
                <w:sz w:val="20"/>
                <w:szCs w:val="20"/>
                <w:lang w:val="es-MX" w:eastAsia="es-MX"/>
              </w:rPr>
              <w:t>$    845.00</w:t>
            </w:r>
          </w:p>
        </w:tc>
      </w:tr>
      <w:tr w:rsidR="00803B02" w:rsidRPr="005D0C8B" w14:paraId="5D4D025A" w14:textId="77777777" w:rsidTr="00E952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tcPr>
          <w:p w14:paraId="1E5C9996" w14:textId="77777777" w:rsidR="00803B02" w:rsidRPr="005D0C8B" w:rsidRDefault="00803B02" w:rsidP="00803B02">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617CC6DD" w14:textId="77777777" w:rsidR="00803B02" w:rsidRPr="005D0C8B" w:rsidRDefault="00803B02" w:rsidP="00803B02">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0AE5EF0B" w14:textId="77777777" w:rsidR="00803B02" w:rsidRPr="005D0C8B" w:rsidRDefault="00803B02" w:rsidP="00803B02">
            <w:pPr>
              <w:jc w:val="center"/>
              <w:rPr>
                <w:rFonts w:ascii="Arial" w:hAnsi="Arial" w:cs="Arial"/>
                <w:sz w:val="20"/>
                <w:szCs w:val="20"/>
                <w:lang w:eastAsia="es-ES_tradnl"/>
              </w:rPr>
            </w:pPr>
          </w:p>
        </w:tc>
        <w:tc>
          <w:tcPr>
            <w:tcW w:w="3828" w:type="dxa"/>
            <w:tcBorders>
              <w:top w:val="nil"/>
              <w:left w:val="nil"/>
              <w:bottom w:val="single" w:sz="4" w:space="0" w:color="auto"/>
              <w:right w:val="nil"/>
            </w:tcBorders>
            <w:shd w:val="clear" w:color="auto" w:fill="auto"/>
            <w:hideMark/>
          </w:tcPr>
          <w:p w14:paraId="32103BE9" w14:textId="77777777" w:rsidR="00803B02" w:rsidRPr="005D0C8B" w:rsidRDefault="00803B02" w:rsidP="00803B02">
            <w:pPr>
              <w:rPr>
                <w:rFonts w:ascii="Arial" w:hAnsi="Arial" w:cs="Arial"/>
                <w:sz w:val="20"/>
                <w:szCs w:val="20"/>
                <w:lang w:val="es-MX" w:eastAsia="es-MX"/>
              </w:rPr>
            </w:pPr>
            <w:r w:rsidRPr="005D0C8B">
              <w:rPr>
                <w:rFonts w:ascii="Arial" w:hAnsi="Arial" w:cs="Arial"/>
                <w:sz w:val="20"/>
                <w:szCs w:val="20"/>
                <w:lang w:val="es-MX" w:eastAsia="es-MX"/>
              </w:rPr>
              <w:t>FRACC. JARDINES DE NUEVA MULSAY II</w:t>
            </w:r>
          </w:p>
        </w:tc>
        <w:tc>
          <w:tcPr>
            <w:tcW w:w="2484" w:type="dxa"/>
            <w:tcBorders>
              <w:top w:val="nil"/>
              <w:left w:val="single" w:sz="4" w:space="0" w:color="auto"/>
              <w:bottom w:val="single" w:sz="4" w:space="0" w:color="auto"/>
              <w:right w:val="single" w:sz="4" w:space="0" w:color="auto"/>
            </w:tcBorders>
            <w:shd w:val="clear" w:color="auto" w:fill="auto"/>
            <w:vAlign w:val="center"/>
            <w:hideMark/>
          </w:tcPr>
          <w:p w14:paraId="33D714FD" w14:textId="77777777" w:rsidR="00803B02" w:rsidRPr="005D0C8B" w:rsidRDefault="00803B02" w:rsidP="00E952A6">
            <w:pPr>
              <w:jc w:val="center"/>
              <w:rPr>
                <w:rFonts w:ascii="Arial" w:hAnsi="Arial" w:cs="Arial"/>
                <w:sz w:val="20"/>
                <w:szCs w:val="20"/>
                <w:lang w:val="es-MX" w:eastAsia="es-MX"/>
              </w:rPr>
            </w:pPr>
            <w:r w:rsidRPr="005D0C8B">
              <w:rPr>
                <w:rFonts w:ascii="Arial" w:hAnsi="Arial" w:cs="Arial"/>
                <w:sz w:val="20"/>
                <w:szCs w:val="20"/>
                <w:lang w:val="es-MX" w:eastAsia="es-MX"/>
              </w:rPr>
              <w:t>$    845.00</w:t>
            </w:r>
          </w:p>
        </w:tc>
      </w:tr>
      <w:tr w:rsidR="00803B02" w:rsidRPr="005D0C8B" w14:paraId="392178F8" w14:textId="77777777" w:rsidTr="00E952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tcPr>
          <w:p w14:paraId="6E602BBB" w14:textId="77777777" w:rsidR="00803B02" w:rsidRPr="005D0C8B" w:rsidRDefault="00803B02" w:rsidP="00803B02">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7A7A9A7E" w14:textId="77777777" w:rsidR="00803B02" w:rsidRPr="005D0C8B" w:rsidRDefault="00803B02" w:rsidP="00803B02">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4C85D3D3" w14:textId="77777777" w:rsidR="00803B02" w:rsidRPr="005D0C8B" w:rsidRDefault="00803B02" w:rsidP="00803B02">
            <w:pPr>
              <w:jc w:val="center"/>
              <w:rPr>
                <w:rFonts w:ascii="Arial" w:hAnsi="Arial" w:cs="Arial"/>
                <w:sz w:val="20"/>
                <w:szCs w:val="20"/>
                <w:lang w:eastAsia="es-ES_tradnl"/>
              </w:rPr>
            </w:pPr>
          </w:p>
        </w:tc>
        <w:tc>
          <w:tcPr>
            <w:tcW w:w="3828" w:type="dxa"/>
            <w:tcBorders>
              <w:top w:val="nil"/>
              <w:left w:val="nil"/>
              <w:bottom w:val="single" w:sz="4" w:space="0" w:color="auto"/>
              <w:right w:val="nil"/>
            </w:tcBorders>
            <w:shd w:val="clear" w:color="auto" w:fill="auto"/>
            <w:hideMark/>
          </w:tcPr>
          <w:p w14:paraId="451C2FD3" w14:textId="77777777" w:rsidR="00803B02" w:rsidRPr="005D0C8B" w:rsidRDefault="00803B02" w:rsidP="00803B02">
            <w:pPr>
              <w:rPr>
                <w:rFonts w:ascii="Arial" w:hAnsi="Arial" w:cs="Arial"/>
                <w:sz w:val="20"/>
                <w:szCs w:val="20"/>
                <w:lang w:val="es-MX" w:eastAsia="es-MX"/>
              </w:rPr>
            </w:pPr>
            <w:r w:rsidRPr="005D0C8B">
              <w:rPr>
                <w:rFonts w:ascii="Arial" w:hAnsi="Arial" w:cs="Arial"/>
                <w:sz w:val="20"/>
                <w:szCs w:val="20"/>
                <w:lang w:val="es-MX" w:eastAsia="es-MX"/>
              </w:rPr>
              <w:t>FRACC. JARDINES DE NUEVA MULSAY III</w:t>
            </w:r>
          </w:p>
        </w:tc>
        <w:tc>
          <w:tcPr>
            <w:tcW w:w="2484" w:type="dxa"/>
            <w:tcBorders>
              <w:top w:val="nil"/>
              <w:left w:val="single" w:sz="4" w:space="0" w:color="auto"/>
              <w:bottom w:val="single" w:sz="4" w:space="0" w:color="auto"/>
              <w:right w:val="single" w:sz="4" w:space="0" w:color="auto"/>
            </w:tcBorders>
            <w:shd w:val="clear" w:color="auto" w:fill="auto"/>
            <w:vAlign w:val="center"/>
            <w:hideMark/>
          </w:tcPr>
          <w:p w14:paraId="65639A40" w14:textId="77777777" w:rsidR="00803B02" w:rsidRPr="005D0C8B" w:rsidRDefault="00803B02" w:rsidP="00E952A6">
            <w:pPr>
              <w:jc w:val="center"/>
              <w:rPr>
                <w:rFonts w:ascii="Arial" w:hAnsi="Arial" w:cs="Arial"/>
                <w:sz w:val="20"/>
                <w:szCs w:val="20"/>
                <w:lang w:val="es-MX" w:eastAsia="es-MX"/>
              </w:rPr>
            </w:pPr>
            <w:r w:rsidRPr="005D0C8B">
              <w:rPr>
                <w:rFonts w:ascii="Arial" w:hAnsi="Arial" w:cs="Arial"/>
                <w:sz w:val="20"/>
                <w:szCs w:val="20"/>
                <w:lang w:val="es-MX" w:eastAsia="es-MX"/>
              </w:rPr>
              <w:t>$    845.00</w:t>
            </w:r>
          </w:p>
        </w:tc>
      </w:tr>
      <w:tr w:rsidR="00803B02" w:rsidRPr="005D0C8B" w14:paraId="14EFCEB5" w14:textId="77777777" w:rsidTr="00E952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tcPr>
          <w:p w14:paraId="542A9543" w14:textId="77777777" w:rsidR="00803B02" w:rsidRPr="005D0C8B" w:rsidRDefault="00803B02" w:rsidP="00803B02">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00AD1D03" w14:textId="77777777" w:rsidR="00803B02" w:rsidRPr="005D0C8B" w:rsidRDefault="00803B02" w:rsidP="00803B02">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0C3E9E43" w14:textId="77777777" w:rsidR="00803B02" w:rsidRPr="005D0C8B" w:rsidRDefault="00803B02" w:rsidP="00803B02">
            <w:pPr>
              <w:jc w:val="center"/>
              <w:rPr>
                <w:rFonts w:ascii="Arial" w:hAnsi="Arial" w:cs="Arial"/>
                <w:sz w:val="20"/>
                <w:szCs w:val="20"/>
                <w:lang w:eastAsia="es-ES_tradnl"/>
              </w:rPr>
            </w:pPr>
          </w:p>
        </w:tc>
        <w:tc>
          <w:tcPr>
            <w:tcW w:w="3828" w:type="dxa"/>
            <w:tcBorders>
              <w:top w:val="nil"/>
              <w:left w:val="nil"/>
              <w:bottom w:val="single" w:sz="4" w:space="0" w:color="auto"/>
              <w:right w:val="nil"/>
            </w:tcBorders>
            <w:shd w:val="clear" w:color="auto" w:fill="auto"/>
            <w:hideMark/>
          </w:tcPr>
          <w:p w14:paraId="594A1D39" w14:textId="77777777" w:rsidR="00803B02" w:rsidRPr="005D0C8B" w:rsidRDefault="00803B02" w:rsidP="00803B02">
            <w:pPr>
              <w:rPr>
                <w:rFonts w:ascii="Arial" w:hAnsi="Arial" w:cs="Arial"/>
                <w:sz w:val="20"/>
                <w:szCs w:val="20"/>
                <w:lang w:val="es-MX" w:eastAsia="es-MX"/>
              </w:rPr>
            </w:pPr>
            <w:r w:rsidRPr="005D0C8B">
              <w:rPr>
                <w:rFonts w:ascii="Arial" w:hAnsi="Arial" w:cs="Arial"/>
                <w:sz w:val="20"/>
                <w:szCs w:val="20"/>
                <w:lang w:val="es-MX" w:eastAsia="es-MX"/>
              </w:rPr>
              <w:t>FRACC. LOL BE</w:t>
            </w:r>
          </w:p>
        </w:tc>
        <w:tc>
          <w:tcPr>
            <w:tcW w:w="2484" w:type="dxa"/>
            <w:tcBorders>
              <w:top w:val="nil"/>
              <w:left w:val="single" w:sz="4" w:space="0" w:color="auto"/>
              <w:bottom w:val="single" w:sz="4" w:space="0" w:color="auto"/>
              <w:right w:val="single" w:sz="4" w:space="0" w:color="auto"/>
            </w:tcBorders>
            <w:shd w:val="clear" w:color="auto" w:fill="auto"/>
            <w:vAlign w:val="center"/>
            <w:hideMark/>
          </w:tcPr>
          <w:p w14:paraId="0B4FF17C" w14:textId="77777777" w:rsidR="00803B02" w:rsidRPr="005D0C8B" w:rsidRDefault="00803B02" w:rsidP="00E952A6">
            <w:pPr>
              <w:jc w:val="center"/>
              <w:rPr>
                <w:rFonts w:ascii="Arial" w:hAnsi="Arial" w:cs="Arial"/>
                <w:sz w:val="20"/>
                <w:szCs w:val="20"/>
                <w:lang w:val="es-MX" w:eastAsia="es-MX"/>
              </w:rPr>
            </w:pPr>
            <w:r w:rsidRPr="005D0C8B">
              <w:rPr>
                <w:rFonts w:ascii="Arial" w:hAnsi="Arial" w:cs="Arial"/>
                <w:sz w:val="20"/>
                <w:szCs w:val="20"/>
                <w:lang w:val="es-MX" w:eastAsia="es-MX"/>
              </w:rPr>
              <w:t>$    845.00</w:t>
            </w:r>
          </w:p>
        </w:tc>
      </w:tr>
      <w:tr w:rsidR="00803B02" w:rsidRPr="005D0C8B" w14:paraId="0AF97448" w14:textId="77777777" w:rsidTr="00E952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tcPr>
          <w:p w14:paraId="4ED9B31F" w14:textId="77777777" w:rsidR="00803B02" w:rsidRPr="005D0C8B" w:rsidRDefault="00803B02" w:rsidP="00803B02">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10B97D0A" w14:textId="77777777" w:rsidR="00803B02" w:rsidRPr="005D0C8B" w:rsidRDefault="00803B02" w:rsidP="00803B02">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36FE94C4" w14:textId="77777777" w:rsidR="00803B02" w:rsidRPr="005D0C8B" w:rsidRDefault="00803B02" w:rsidP="00803B02">
            <w:pPr>
              <w:jc w:val="center"/>
              <w:rPr>
                <w:rFonts w:ascii="Arial" w:hAnsi="Arial" w:cs="Arial"/>
                <w:sz w:val="20"/>
                <w:szCs w:val="20"/>
                <w:lang w:eastAsia="es-ES_tradnl"/>
              </w:rPr>
            </w:pPr>
          </w:p>
        </w:tc>
        <w:tc>
          <w:tcPr>
            <w:tcW w:w="3828" w:type="dxa"/>
            <w:tcBorders>
              <w:top w:val="nil"/>
              <w:left w:val="nil"/>
              <w:bottom w:val="single" w:sz="4" w:space="0" w:color="auto"/>
              <w:right w:val="nil"/>
            </w:tcBorders>
            <w:shd w:val="clear" w:color="auto" w:fill="auto"/>
            <w:hideMark/>
          </w:tcPr>
          <w:p w14:paraId="5F9DFC84" w14:textId="77777777" w:rsidR="00803B02" w:rsidRPr="005D0C8B" w:rsidRDefault="00803B02" w:rsidP="00803B02">
            <w:pPr>
              <w:rPr>
                <w:rFonts w:ascii="Arial" w:hAnsi="Arial" w:cs="Arial"/>
                <w:sz w:val="20"/>
                <w:szCs w:val="20"/>
                <w:lang w:val="es-MX" w:eastAsia="es-MX"/>
              </w:rPr>
            </w:pPr>
            <w:r w:rsidRPr="005D0C8B">
              <w:rPr>
                <w:rFonts w:ascii="Arial" w:hAnsi="Arial" w:cs="Arial"/>
                <w:sz w:val="20"/>
                <w:szCs w:val="20"/>
                <w:lang w:val="es-MX" w:eastAsia="es-MX"/>
              </w:rPr>
              <w:t>FRACC. NUEVA MULSAY</w:t>
            </w:r>
          </w:p>
        </w:tc>
        <w:tc>
          <w:tcPr>
            <w:tcW w:w="2484" w:type="dxa"/>
            <w:tcBorders>
              <w:top w:val="nil"/>
              <w:left w:val="single" w:sz="4" w:space="0" w:color="auto"/>
              <w:bottom w:val="single" w:sz="4" w:space="0" w:color="auto"/>
              <w:right w:val="single" w:sz="4" w:space="0" w:color="auto"/>
            </w:tcBorders>
            <w:shd w:val="clear" w:color="auto" w:fill="auto"/>
            <w:vAlign w:val="center"/>
            <w:hideMark/>
          </w:tcPr>
          <w:p w14:paraId="4AED4193" w14:textId="77777777" w:rsidR="00803B02" w:rsidRPr="005D0C8B" w:rsidRDefault="00803B02" w:rsidP="00E952A6">
            <w:pPr>
              <w:jc w:val="center"/>
              <w:rPr>
                <w:rFonts w:ascii="Arial" w:hAnsi="Arial" w:cs="Arial"/>
                <w:sz w:val="20"/>
                <w:szCs w:val="20"/>
                <w:lang w:val="es-MX" w:eastAsia="es-MX"/>
              </w:rPr>
            </w:pPr>
            <w:r w:rsidRPr="005D0C8B">
              <w:rPr>
                <w:rFonts w:ascii="Arial" w:hAnsi="Arial" w:cs="Arial"/>
                <w:sz w:val="20"/>
                <w:szCs w:val="20"/>
                <w:lang w:val="es-MX" w:eastAsia="es-MX"/>
              </w:rPr>
              <w:t>$    845.00</w:t>
            </w:r>
          </w:p>
        </w:tc>
      </w:tr>
      <w:tr w:rsidR="00803B02" w:rsidRPr="005D0C8B" w14:paraId="0130E7C3" w14:textId="77777777" w:rsidTr="00E952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tcPr>
          <w:p w14:paraId="1EEE9366" w14:textId="77777777" w:rsidR="00803B02" w:rsidRPr="005D0C8B" w:rsidRDefault="00803B02" w:rsidP="00803B02">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41996E18" w14:textId="77777777" w:rsidR="00803B02" w:rsidRPr="005D0C8B" w:rsidRDefault="00803B02" w:rsidP="00803B02">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362177D8" w14:textId="77777777" w:rsidR="00803B02" w:rsidRPr="005D0C8B" w:rsidRDefault="00803B02" w:rsidP="00803B02">
            <w:pPr>
              <w:jc w:val="center"/>
              <w:rPr>
                <w:rFonts w:ascii="Arial" w:hAnsi="Arial" w:cs="Arial"/>
                <w:sz w:val="20"/>
                <w:szCs w:val="20"/>
                <w:lang w:eastAsia="es-ES_tradnl"/>
              </w:rPr>
            </w:pPr>
          </w:p>
        </w:tc>
        <w:tc>
          <w:tcPr>
            <w:tcW w:w="3828" w:type="dxa"/>
            <w:tcBorders>
              <w:top w:val="nil"/>
              <w:left w:val="nil"/>
              <w:bottom w:val="single" w:sz="4" w:space="0" w:color="auto"/>
              <w:right w:val="nil"/>
            </w:tcBorders>
            <w:shd w:val="clear" w:color="auto" w:fill="auto"/>
            <w:hideMark/>
          </w:tcPr>
          <w:p w14:paraId="3CFF6D3D" w14:textId="77777777" w:rsidR="00803B02" w:rsidRPr="005D0C8B" w:rsidRDefault="00803B02" w:rsidP="00803B02">
            <w:pPr>
              <w:rPr>
                <w:rFonts w:ascii="Arial" w:hAnsi="Arial" w:cs="Arial"/>
                <w:sz w:val="20"/>
                <w:szCs w:val="20"/>
                <w:lang w:val="es-MX" w:eastAsia="es-MX"/>
              </w:rPr>
            </w:pPr>
            <w:r w:rsidRPr="005D0C8B">
              <w:rPr>
                <w:rFonts w:ascii="Arial" w:hAnsi="Arial" w:cs="Arial"/>
                <w:sz w:val="20"/>
                <w:szCs w:val="20"/>
                <w:lang w:val="es-MX" w:eastAsia="es-MX"/>
              </w:rPr>
              <w:t>FRACC. PASEOS DE OPICHEN</w:t>
            </w:r>
          </w:p>
        </w:tc>
        <w:tc>
          <w:tcPr>
            <w:tcW w:w="2484" w:type="dxa"/>
            <w:tcBorders>
              <w:top w:val="nil"/>
              <w:left w:val="single" w:sz="4" w:space="0" w:color="auto"/>
              <w:bottom w:val="single" w:sz="4" w:space="0" w:color="auto"/>
              <w:right w:val="single" w:sz="4" w:space="0" w:color="auto"/>
            </w:tcBorders>
            <w:shd w:val="clear" w:color="auto" w:fill="auto"/>
            <w:vAlign w:val="center"/>
            <w:hideMark/>
          </w:tcPr>
          <w:p w14:paraId="2E0E99D9" w14:textId="77777777" w:rsidR="00803B02" w:rsidRPr="005D0C8B" w:rsidRDefault="00803B02" w:rsidP="00E952A6">
            <w:pPr>
              <w:jc w:val="center"/>
              <w:rPr>
                <w:rFonts w:ascii="Arial" w:hAnsi="Arial" w:cs="Arial"/>
                <w:sz w:val="20"/>
                <w:szCs w:val="20"/>
                <w:lang w:val="es-MX" w:eastAsia="es-MX"/>
              </w:rPr>
            </w:pPr>
            <w:r w:rsidRPr="005D0C8B">
              <w:rPr>
                <w:rFonts w:ascii="Arial" w:hAnsi="Arial" w:cs="Arial"/>
                <w:sz w:val="20"/>
                <w:szCs w:val="20"/>
                <w:lang w:val="es-MX" w:eastAsia="es-MX"/>
              </w:rPr>
              <w:t>$    845.00</w:t>
            </w:r>
          </w:p>
        </w:tc>
      </w:tr>
      <w:tr w:rsidR="00803B02" w:rsidRPr="005D0C8B" w14:paraId="3EAE0A61" w14:textId="77777777" w:rsidTr="00E952A6">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37D3B8" w14:textId="77777777" w:rsidR="00803B02" w:rsidRPr="005D0C8B" w:rsidRDefault="00803B02" w:rsidP="00803B02">
            <w:pPr>
              <w:jc w:val="center"/>
              <w:rPr>
                <w:rFonts w:ascii="Arial" w:hAnsi="Arial" w:cs="Arial"/>
                <w:sz w:val="20"/>
                <w:szCs w:val="20"/>
                <w:lang w:eastAsia="es-ES_tradn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4C2164F" w14:textId="77777777" w:rsidR="00803B02" w:rsidRPr="005D0C8B" w:rsidRDefault="00803B02" w:rsidP="00803B02">
            <w:pPr>
              <w:jc w:val="center"/>
              <w:rPr>
                <w:rFonts w:ascii="Arial" w:hAnsi="Arial" w:cs="Arial"/>
                <w:sz w:val="20"/>
                <w:szCs w:val="20"/>
                <w:lang w:eastAsia="es-ES_tradn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4DE992E" w14:textId="77777777" w:rsidR="00803B02" w:rsidRPr="005D0C8B" w:rsidRDefault="00803B02" w:rsidP="00803B02">
            <w:pPr>
              <w:jc w:val="center"/>
              <w:rPr>
                <w:rFonts w:ascii="Arial" w:hAnsi="Arial" w:cs="Arial"/>
                <w:sz w:val="20"/>
                <w:szCs w:val="20"/>
                <w:lang w:eastAsia="es-ES_tradnl"/>
              </w:rPr>
            </w:pPr>
          </w:p>
        </w:tc>
        <w:tc>
          <w:tcPr>
            <w:tcW w:w="3828" w:type="dxa"/>
            <w:tcBorders>
              <w:top w:val="single" w:sz="4" w:space="0" w:color="auto"/>
              <w:left w:val="nil"/>
              <w:bottom w:val="single" w:sz="4" w:space="0" w:color="auto"/>
              <w:right w:val="nil"/>
            </w:tcBorders>
            <w:shd w:val="clear" w:color="auto" w:fill="auto"/>
          </w:tcPr>
          <w:p w14:paraId="1AA77AAA" w14:textId="77777777" w:rsidR="00803B02" w:rsidRPr="005D0C8B" w:rsidRDefault="00803B02" w:rsidP="00803B02">
            <w:pPr>
              <w:rPr>
                <w:rFonts w:ascii="Arial" w:hAnsi="Arial" w:cs="Arial"/>
                <w:b/>
                <w:bCs/>
                <w:sz w:val="20"/>
                <w:szCs w:val="20"/>
                <w:lang w:val="es-MX" w:eastAsia="es-MX"/>
              </w:rPr>
            </w:pPr>
            <w:r w:rsidRPr="005D0C8B">
              <w:rPr>
                <w:rFonts w:ascii="Arial" w:hAnsi="Arial" w:cs="Arial"/>
                <w:b/>
                <w:bCs/>
                <w:sz w:val="20"/>
                <w:szCs w:val="20"/>
                <w:lang w:val="es-MX" w:eastAsia="es-MX"/>
              </w:rPr>
              <w:t>COMPLEMENTO DE SECCIÓN</w:t>
            </w:r>
          </w:p>
        </w:tc>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14:paraId="26199677" w14:textId="77777777" w:rsidR="00803B02" w:rsidRPr="005D0C8B" w:rsidRDefault="00803B02" w:rsidP="00E952A6">
            <w:pPr>
              <w:jc w:val="center"/>
              <w:rPr>
                <w:rFonts w:ascii="Arial" w:hAnsi="Arial" w:cs="Arial"/>
                <w:sz w:val="20"/>
                <w:szCs w:val="20"/>
                <w:lang w:val="es-MX" w:eastAsia="es-MX"/>
              </w:rPr>
            </w:pPr>
            <w:r w:rsidRPr="005D0C8B">
              <w:rPr>
                <w:rFonts w:ascii="Arial" w:hAnsi="Arial" w:cs="Arial"/>
                <w:sz w:val="20"/>
                <w:szCs w:val="20"/>
                <w:lang w:val="es-MX" w:eastAsia="es-MX"/>
              </w:rPr>
              <w:t>$    520.00</w:t>
            </w:r>
          </w:p>
        </w:tc>
      </w:tr>
    </w:tbl>
    <w:p w14:paraId="35D0F917" w14:textId="77777777" w:rsidR="00110920" w:rsidRPr="00DC5CE3" w:rsidRDefault="00110920" w:rsidP="00E952A6">
      <w:pPr>
        <w:jc w:val="right"/>
        <w:rPr>
          <w:rFonts w:ascii="Arial" w:eastAsia="Calibri" w:hAnsi="Arial" w:cs="Arial"/>
          <w:sz w:val="20"/>
          <w:szCs w:val="20"/>
          <w:lang w:eastAsia="en-US"/>
        </w:rPr>
      </w:pPr>
      <w:r w:rsidRPr="00DC5CE3">
        <w:rPr>
          <w:rFonts w:eastAsia="MS Mincho"/>
          <w:i/>
          <w:iCs/>
          <w:color w:val="0000FF"/>
          <w:sz w:val="18"/>
          <w:szCs w:val="18"/>
          <w:lang w:val="es-MX"/>
        </w:rPr>
        <w:t xml:space="preserve">Tabla reformada </w:t>
      </w:r>
      <w:r w:rsidRPr="00DC5CE3">
        <w:rPr>
          <w:rFonts w:eastAsia="MS Mincho"/>
          <w:i/>
          <w:iCs/>
          <w:color w:val="0000FF"/>
          <w:sz w:val="18"/>
          <w:szCs w:val="18"/>
        </w:rPr>
        <w:t>D</w:t>
      </w:r>
      <w:r w:rsidR="00BF259E">
        <w:rPr>
          <w:rFonts w:eastAsia="MS Mincho"/>
          <w:i/>
          <w:iCs/>
          <w:color w:val="0000FF"/>
          <w:sz w:val="18"/>
          <w:szCs w:val="18"/>
        </w:rPr>
        <w:t>.</w:t>
      </w:r>
      <w:r w:rsidRPr="00DC5CE3">
        <w:rPr>
          <w:rFonts w:eastAsia="MS Mincho"/>
          <w:i/>
          <w:iCs/>
          <w:color w:val="0000FF"/>
          <w:sz w:val="18"/>
          <w:szCs w:val="18"/>
        </w:rPr>
        <w:t>O</w:t>
      </w:r>
      <w:r w:rsidR="00BF259E">
        <w:rPr>
          <w:rFonts w:eastAsia="MS Mincho"/>
          <w:i/>
          <w:iCs/>
          <w:color w:val="0000FF"/>
          <w:sz w:val="18"/>
          <w:szCs w:val="18"/>
        </w:rPr>
        <w:t>.</w:t>
      </w:r>
      <w:r w:rsidRPr="00DC5CE3">
        <w:rPr>
          <w:rFonts w:eastAsia="MS Mincho"/>
          <w:i/>
          <w:iCs/>
          <w:color w:val="0000FF"/>
          <w:sz w:val="18"/>
          <w:szCs w:val="18"/>
        </w:rPr>
        <w:t xml:space="preserve"> </w:t>
      </w:r>
      <w:r w:rsidRPr="00DC5CE3">
        <w:rPr>
          <w:rFonts w:eastAsia="MS Mincho"/>
          <w:i/>
          <w:iCs/>
          <w:color w:val="0000FF"/>
          <w:sz w:val="18"/>
          <w:szCs w:val="18"/>
          <w:lang w:val="es-MX"/>
        </w:rPr>
        <w:t>2</w:t>
      </w:r>
      <w:r w:rsidR="00FC66F4" w:rsidRPr="00DC5CE3">
        <w:rPr>
          <w:rFonts w:eastAsia="MS Mincho"/>
          <w:i/>
          <w:iCs/>
          <w:color w:val="0000FF"/>
          <w:sz w:val="18"/>
          <w:szCs w:val="18"/>
          <w:lang w:val="es-MX"/>
        </w:rPr>
        <w:t>8</w:t>
      </w:r>
      <w:r w:rsidRPr="00DC5CE3">
        <w:rPr>
          <w:rFonts w:eastAsia="MS Mincho"/>
          <w:i/>
          <w:iCs/>
          <w:color w:val="0000FF"/>
          <w:sz w:val="18"/>
          <w:szCs w:val="18"/>
        </w:rPr>
        <w:t>-12-20</w:t>
      </w:r>
      <w:r w:rsidRPr="00DC5CE3">
        <w:rPr>
          <w:rFonts w:eastAsia="MS Mincho"/>
          <w:i/>
          <w:iCs/>
          <w:color w:val="0000FF"/>
          <w:sz w:val="18"/>
          <w:szCs w:val="18"/>
          <w:lang w:val="es-MX"/>
        </w:rPr>
        <w:t>1</w:t>
      </w:r>
      <w:r w:rsidR="00FC66F4" w:rsidRPr="00DC5CE3">
        <w:rPr>
          <w:rFonts w:eastAsia="MS Mincho"/>
          <w:i/>
          <w:iCs/>
          <w:color w:val="0000FF"/>
          <w:sz w:val="18"/>
          <w:szCs w:val="18"/>
          <w:lang w:val="es-MX"/>
        </w:rPr>
        <w:t>8</w:t>
      </w:r>
      <w:r w:rsidR="00415BBE">
        <w:rPr>
          <w:rFonts w:eastAsia="MS Mincho"/>
          <w:i/>
          <w:iCs/>
          <w:color w:val="0000FF"/>
          <w:sz w:val="18"/>
          <w:szCs w:val="18"/>
          <w:lang w:val="es-MX"/>
        </w:rPr>
        <w:t xml:space="preserve">/ 30-12-2019/ </w:t>
      </w:r>
      <w:r w:rsidR="00415BBE" w:rsidRPr="00415BBE">
        <w:rPr>
          <w:rFonts w:eastAsia="MS Mincho"/>
          <w:i/>
          <w:iCs/>
          <w:color w:val="0000FF"/>
          <w:sz w:val="18"/>
          <w:szCs w:val="18"/>
          <w:lang w:val="es-MX"/>
        </w:rPr>
        <w:t>29-12-2021</w:t>
      </w:r>
      <w:r w:rsidR="00415BBE">
        <w:rPr>
          <w:rFonts w:eastAsia="MS Mincho"/>
          <w:i/>
          <w:iCs/>
          <w:color w:val="0000FF"/>
          <w:sz w:val="18"/>
          <w:szCs w:val="18"/>
          <w:lang w:val="es-MX"/>
        </w:rPr>
        <w:t>/ 28-12-2022</w:t>
      </w:r>
      <w:r w:rsidR="00423D03">
        <w:rPr>
          <w:rFonts w:eastAsia="MS Mincho"/>
          <w:i/>
          <w:iCs/>
          <w:color w:val="0000FF"/>
          <w:sz w:val="18"/>
          <w:szCs w:val="18"/>
          <w:lang w:val="es-MX"/>
        </w:rPr>
        <w:t>/ 28-12-2023</w:t>
      </w:r>
    </w:p>
    <w:p w14:paraId="2CF0B6A2" w14:textId="77777777" w:rsidR="00E952A6" w:rsidRDefault="00E952A6" w:rsidP="00F81B19">
      <w:pPr>
        <w:rPr>
          <w:rFonts w:ascii="Arial" w:hAnsi="Arial" w:cs="Arial"/>
          <w:b/>
          <w:sz w:val="18"/>
          <w:szCs w:val="18"/>
        </w:rPr>
      </w:pPr>
    </w:p>
    <w:p w14:paraId="299B1F13" w14:textId="77777777" w:rsidR="00F81B19" w:rsidRDefault="00F81B19" w:rsidP="00F81B19">
      <w:pPr>
        <w:rPr>
          <w:rFonts w:ascii="Arial" w:hAnsi="Arial" w:cs="Arial"/>
          <w:b/>
          <w:sz w:val="18"/>
          <w:szCs w:val="18"/>
        </w:rPr>
      </w:pPr>
      <w:r w:rsidRPr="00DC5CE3">
        <w:rPr>
          <w:rFonts w:ascii="Arial" w:hAnsi="Arial" w:cs="Arial"/>
          <w:b/>
          <w:sz w:val="18"/>
          <w:szCs w:val="18"/>
        </w:rPr>
        <w:t>SECCIÓN 20</w:t>
      </w:r>
    </w:p>
    <w:p w14:paraId="3F03D48C" w14:textId="77777777" w:rsidR="00415BBE" w:rsidRPr="00DC5CE3" w:rsidRDefault="00415BBE" w:rsidP="00F81B19">
      <w:pPr>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7"/>
        <w:gridCol w:w="1126"/>
        <w:gridCol w:w="999"/>
        <w:gridCol w:w="3719"/>
        <w:gridCol w:w="2618"/>
      </w:tblGrid>
      <w:tr w:rsidR="00415BBE" w:rsidRPr="009A1104" w14:paraId="18AF1639" w14:textId="77777777" w:rsidTr="004614F8">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FDE4FD" w14:textId="77777777" w:rsidR="00415BBE" w:rsidRPr="009A1104" w:rsidRDefault="00415BBE" w:rsidP="004614F8">
            <w:pPr>
              <w:jc w:val="center"/>
              <w:rPr>
                <w:rFonts w:ascii="Arial" w:hAnsi="Arial" w:cs="Arial"/>
                <w:b/>
                <w:bCs/>
                <w:sz w:val="20"/>
                <w:szCs w:val="20"/>
                <w:lang w:eastAsia="es-ES_tradnl"/>
              </w:rPr>
            </w:pPr>
            <w:r w:rsidRPr="009A1104">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7746877D" w14:textId="77777777" w:rsidR="00415BBE" w:rsidRPr="009A1104" w:rsidRDefault="00415BBE" w:rsidP="004614F8">
            <w:pPr>
              <w:jc w:val="center"/>
              <w:rPr>
                <w:rFonts w:ascii="Arial" w:hAnsi="Arial" w:cs="Arial"/>
                <w:b/>
                <w:bCs/>
                <w:sz w:val="20"/>
                <w:szCs w:val="20"/>
                <w:lang w:eastAsia="es-ES_tradnl"/>
              </w:rPr>
            </w:pPr>
            <w:r w:rsidRPr="009A1104">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67C8AE7C" w14:textId="77777777" w:rsidR="00415BBE" w:rsidRPr="009A1104" w:rsidRDefault="00415BBE" w:rsidP="004614F8">
            <w:pPr>
              <w:jc w:val="center"/>
              <w:rPr>
                <w:rFonts w:ascii="Arial" w:hAnsi="Arial" w:cs="Arial"/>
                <w:b/>
                <w:bCs/>
                <w:sz w:val="20"/>
                <w:szCs w:val="20"/>
                <w:lang w:eastAsia="es-ES_tradnl"/>
              </w:rPr>
            </w:pPr>
            <w:r w:rsidRPr="009A1104">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DAB06D" w14:textId="77777777" w:rsidR="00415BBE" w:rsidRPr="009A1104" w:rsidRDefault="00415BBE" w:rsidP="004614F8">
            <w:pPr>
              <w:jc w:val="center"/>
              <w:rPr>
                <w:rFonts w:ascii="Arial" w:hAnsi="Arial" w:cs="Arial"/>
                <w:b/>
                <w:bCs/>
                <w:sz w:val="20"/>
                <w:szCs w:val="20"/>
                <w:lang w:eastAsia="es-ES_tradnl"/>
              </w:rPr>
            </w:pPr>
            <w:r w:rsidRPr="009A1104">
              <w:rPr>
                <w:rFonts w:ascii="Arial" w:hAnsi="Arial" w:cs="Arial"/>
                <w:b/>
                <w:bCs/>
                <w:sz w:val="20"/>
                <w:szCs w:val="20"/>
                <w:lang w:eastAsia="es-ES_tradnl"/>
              </w:rPr>
              <w:t>VALOR UNITARIO POR M2</w:t>
            </w:r>
          </w:p>
        </w:tc>
      </w:tr>
      <w:tr w:rsidR="00415BBE" w:rsidRPr="009A1104" w14:paraId="50AFC72F" w14:textId="77777777" w:rsidTr="004614F8">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F44D45" w14:textId="77777777" w:rsidR="00415BBE" w:rsidRPr="009A1104" w:rsidRDefault="00415BBE" w:rsidP="004614F8">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2A450B43" w14:textId="77777777" w:rsidR="00415BBE" w:rsidRPr="009A1104" w:rsidRDefault="00415BBE" w:rsidP="004614F8">
            <w:pPr>
              <w:jc w:val="center"/>
              <w:rPr>
                <w:rFonts w:ascii="Arial" w:hAnsi="Arial" w:cs="Arial"/>
                <w:b/>
                <w:bCs/>
                <w:sz w:val="20"/>
                <w:szCs w:val="20"/>
                <w:lang w:eastAsia="es-ES_tradnl"/>
              </w:rPr>
            </w:pPr>
            <w:r w:rsidRPr="009A1104">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35CDCFD9" w14:textId="77777777" w:rsidR="00415BBE" w:rsidRPr="009A1104" w:rsidRDefault="00415BBE" w:rsidP="004614F8">
            <w:pPr>
              <w:jc w:val="center"/>
              <w:rPr>
                <w:rFonts w:ascii="Arial" w:hAnsi="Arial" w:cs="Arial"/>
                <w:b/>
                <w:bCs/>
                <w:sz w:val="20"/>
                <w:szCs w:val="20"/>
                <w:lang w:eastAsia="es-ES_tradnl"/>
              </w:rPr>
            </w:pPr>
            <w:r w:rsidRPr="009A1104">
              <w:rPr>
                <w:rFonts w:ascii="Arial" w:hAnsi="Arial" w:cs="Arial"/>
                <w:b/>
                <w:bCs/>
                <w:sz w:val="20"/>
                <w:szCs w:val="20"/>
                <w:lang w:eastAsia="es-ES_tradnl"/>
              </w:rPr>
              <w:t>A CALLE</w:t>
            </w:r>
          </w:p>
        </w:tc>
        <w:tc>
          <w:tcPr>
            <w:tcW w:w="0" w:type="auto"/>
            <w:vMerge/>
            <w:tcBorders>
              <w:top w:val="single" w:sz="4" w:space="0" w:color="auto"/>
              <w:left w:val="single" w:sz="4" w:space="0" w:color="auto"/>
              <w:bottom w:val="single" w:sz="4" w:space="0" w:color="auto"/>
              <w:right w:val="nil"/>
            </w:tcBorders>
            <w:vAlign w:val="center"/>
            <w:hideMark/>
          </w:tcPr>
          <w:p w14:paraId="33AB8EC0" w14:textId="77777777" w:rsidR="00415BBE" w:rsidRPr="009A1104" w:rsidRDefault="00415BBE" w:rsidP="004614F8">
            <w:pPr>
              <w:rPr>
                <w:rFonts w:ascii="Arial" w:hAnsi="Arial" w:cs="Arial"/>
                <w:b/>
                <w:bCs/>
                <w:sz w:val="20"/>
                <w:szCs w:val="20"/>
                <w:lang w:eastAsia="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902A33" w14:textId="77777777" w:rsidR="00415BBE" w:rsidRPr="009A1104" w:rsidRDefault="00415BBE" w:rsidP="004614F8">
            <w:pPr>
              <w:jc w:val="center"/>
              <w:rPr>
                <w:rFonts w:ascii="Arial" w:hAnsi="Arial" w:cs="Arial"/>
                <w:b/>
                <w:bCs/>
                <w:sz w:val="20"/>
                <w:szCs w:val="20"/>
                <w:lang w:eastAsia="es-ES_tradnl"/>
              </w:rPr>
            </w:pPr>
          </w:p>
        </w:tc>
      </w:tr>
      <w:tr w:rsidR="00415BBE" w:rsidRPr="009A1104" w14:paraId="28ACDB1A"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2793C0E"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001A0BC"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97FEFE4"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C22D305" w14:textId="77777777" w:rsidR="00415BBE" w:rsidRPr="009A1104" w:rsidRDefault="00415BBE" w:rsidP="004614F8">
            <w:pPr>
              <w:rPr>
                <w:rFonts w:ascii="Arial" w:hAnsi="Arial" w:cs="Arial"/>
                <w:sz w:val="20"/>
                <w:szCs w:val="20"/>
                <w:lang w:eastAsia="es-ES_tradnl"/>
              </w:rPr>
            </w:pPr>
            <w:r w:rsidRPr="009A1104">
              <w:rPr>
                <w:rFonts w:ascii="Arial" w:hAnsi="Arial" w:cs="Arial"/>
                <w:sz w:val="20"/>
                <w:szCs w:val="20"/>
                <w:lang w:eastAsia="es-ES_tradnl"/>
              </w:rPr>
              <w:t>COLONIA CINCO COLONIAS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F061DA9" w14:textId="77777777" w:rsidR="00415BBE" w:rsidRPr="009A1104" w:rsidRDefault="00415BBE" w:rsidP="004614F8">
            <w:pPr>
              <w:jc w:val="center"/>
              <w:rPr>
                <w:rFonts w:ascii="Arial" w:hAnsi="Arial" w:cs="Arial"/>
                <w:sz w:val="20"/>
                <w:szCs w:val="20"/>
                <w:lang w:eastAsia="es-ES_tradnl"/>
              </w:rPr>
            </w:pPr>
            <w:r w:rsidRPr="009A1104">
              <w:rPr>
                <w:rFonts w:ascii="Arial" w:hAnsi="Arial" w:cs="Arial"/>
                <w:sz w:val="20"/>
                <w:szCs w:val="20"/>
                <w:lang w:eastAsia="es-ES_tradnl"/>
              </w:rPr>
              <w:t>$        755.00</w:t>
            </w:r>
          </w:p>
        </w:tc>
      </w:tr>
      <w:tr w:rsidR="00415BBE" w:rsidRPr="009A1104" w14:paraId="4A352301"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A5E2DEB"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A14500F"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850386C"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891736F" w14:textId="77777777" w:rsidR="00415BBE" w:rsidRPr="009A1104" w:rsidRDefault="00415BBE" w:rsidP="004614F8">
            <w:pPr>
              <w:rPr>
                <w:rFonts w:ascii="Arial" w:hAnsi="Arial" w:cs="Arial"/>
                <w:sz w:val="20"/>
                <w:szCs w:val="20"/>
                <w:lang w:eastAsia="es-ES_tradnl"/>
              </w:rPr>
            </w:pPr>
            <w:r w:rsidRPr="009A1104">
              <w:rPr>
                <w:rFonts w:ascii="Arial" w:hAnsi="Arial" w:cs="Arial"/>
                <w:sz w:val="20"/>
                <w:szCs w:val="20"/>
                <w:lang w:eastAsia="es-ES_tradnl"/>
              </w:rPr>
              <w:t>COLONIA MERCEDES BARRERA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F0627E4" w14:textId="77777777" w:rsidR="00415BBE" w:rsidRPr="009A1104" w:rsidRDefault="00415BBE" w:rsidP="004614F8">
            <w:pPr>
              <w:jc w:val="center"/>
              <w:rPr>
                <w:rFonts w:ascii="Arial" w:hAnsi="Arial" w:cs="Arial"/>
                <w:sz w:val="20"/>
                <w:szCs w:val="20"/>
                <w:lang w:eastAsia="es-ES_tradnl"/>
              </w:rPr>
            </w:pPr>
            <w:r w:rsidRPr="009A1104">
              <w:rPr>
                <w:rFonts w:ascii="Arial" w:hAnsi="Arial" w:cs="Arial"/>
                <w:sz w:val="20"/>
                <w:szCs w:val="20"/>
                <w:lang w:eastAsia="es-ES_tradnl"/>
              </w:rPr>
              <w:t>$        755.00</w:t>
            </w:r>
          </w:p>
        </w:tc>
      </w:tr>
      <w:tr w:rsidR="00415BBE" w:rsidRPr="009A1104" w14:paraId="572D0F9A"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38CBAA5"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8E1519C"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704CFAB"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E9FD905" w14:textId="77777777" w:rsidR="00415BBE" w:rsidRPr="009A1104" w:rsidRDefault="00415BBE" w:rsidP="004614F8">
            <w:pPr>
              <w:rPr>
                <w:rFonts w:ascii="Arial" w:hAnsi="Arial" w:cs="Arial"/>
                <w:sz w:val="20"/>
                <w:szCs w:val="20"/>
                <w:lang w:eastAsia="es-ES_tradnl"/>
              </w:rPr>
            </w:pPr>
            <w:r w:rsidRPr="009A1104">
              <w:rPr>
                <w:rFonts w:ascii="Arial" w:hAnsi="Arial" w:cs="Arial"/>
                <w:sz w:val="20"/>
                <w:szCs w:val="20"/>
                <w:lang w:eastAsia="es-ES_tradnl"/>
              </w:rPr>
              <w:t>COLONIA NUEVA SAN JOSE TECOH</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5555F13" w14:textId="77777777" w:rsidR="00415BBE" w:rsidRPr="009A1104" w:rsidRDefault="00415BBE" w:rsidP="004614F8">
            <w:pPr>
              <w:jc w:val="center"/>
              <w:rPr>
                <w:rFonts w:ascii="Arial" w:hAnsi="Arial" w:cs="Arial"/>
                <w:sz w:val="20"/>
                <w:szCs w:val="20"/>
                <w:lang w:eastAsia="es-ES_tradnl"/>
              </w:rPr>
            </w:pPr>
            <w:r w:rsidRPr="009A1104">
              <w:rPr>
                <w:rFonts w:ascii="Arial" w:hAnsi="Arial" w:cs="Arial"/>
                <w:sz w:val="20"/>
                <w:szCs w:val="20"/>
                <w:lang w:eastAsia="es-ES_tradnl"/>
              </w:rPr>
              <w:t>$        475.00</w:t>
            </w:r>
          </w:p>
        </w:tc>
      </w:tr>
      <w:tr w:rsidR="00415BBE" w:rsidRPr="009A1104" w14:paraId="065BA4A6"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6BC6D85"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5C27AB5"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0EA411B"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5D069FF" w14:textId="77777777" w:rsidR="00415BBE" w:rsidRPr="009A1104" w:rsidRDefault="00415BBE" w:rsidP="004614F8">
            <w:pPr>
              <w:rPr>
                <w:rFonts w:ascii="Arial" w:hAnsi="Arial" w:cs="Arial"/>
                <w:sz w:val="20"/>
                <w:szCs w:val="20"/>
                <w:lang w:eastAsia="es-ES_tradnl"/>
              </w:rPr>
            </w:pPr>
            <w:r w:rsidRPr="009A1104">
              <w:rPr>
                <w:rFonts w:ascii="Arial" w:hAnsi="Arial" w:cs="Arial"/>
                <w:sz w:val="20"/>
                <w:szCs w:val="20"/>
                <w:lang w:eastAsia="es-ES_tradnl"/>
              </w:rPr>
              <w:t>COLONIA PLAN DE AYALA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77F3687" w14:textId="77777777" w:rsidR="00415BBE" w:rsidRPr="009A1104" w:rsidRDefault="00415BBE" w:rsidP="004614F8">
            <w:pPr>
              <w:jc w:val="center"/>
              <w:rPr>
                <w:rFonts w:ascii="Arial" w:hAnsi="Arial" w:cs="Arial"/>
                <w:sz w:val="20"/>
                <w:szCs w:val="20"/>
                <w:lang w:eastAsia="es-ES_tradnl"/>
              </w:rPr>
            </w:pPr>
            <w:r w:rsidRPr="009A1104">
              <w:rPr>
                <w:rFonts w:ascii="Arial" w:hAnsi="Arial" w:cs="Arial"/>
                <w:sz w:val="20"/>
                <w:szCs w:val="20"/>
                <w:lang w:eastAsia="es-ES_tradnl"/>
              </w:rPr>
              <w:t>$        460.00</w:t>
            </w:r>
          </w:p>
        </w:tc>
      </w:tr>
      <w:tr w:rsidR="00415BBE" w:rsidRPr="009A1104" w14:paraId="7A2282F7"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4C83259"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F404319"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F5AC37D"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80A6F19" w14:textId="77777777" w:rsidR="00415BBE" w:rsidRPr="009A1104" w:rsidRDefault="00415BBE" w:rsidP="004614F8">
            <w:pPr>
              <w:rPr>
                <w:rFonts w:ascii="Arial" w:hAnsi="Arial" w:cs="Arial"/>
                <w:sz w:val="20"/>
                <w:szCs w:val="20"/>
                <w:lang w:eastAsia="es-ES_tradnl"/>
              </w:rPr>
            </w:pPr>
            <w:r w:rsidRPr="009A1104">
              <w:rPr>
                <w:rFonts w:ascii="Arial" w:hAnsi="Arial" w:cs="Arial"/>
                <w:sz w:val="20"/>
                <w:szCs w:val="20"/>
                <w:lang w:eastAsia="es-ES_tradnl"/>
              </w:rPr>
              <w:t>COLONIA SAN JOSÉ TECOH</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354E002" w14:textId="77777777" w:rsidR="00415BBE" w:rsidRPr="009A1104" w:rsidRDefault="00415BBE" w:rsidP="004614F8">
            <w:pPr>
              <w:jc w:val="center"/>
              <w:rPr>
                <w:rFonts w:ascii="Arial" w:hAnsi="Arial" w:cs="Arial"/>
                <w:sz w:val="20"/>
                <w:szCs w:val="20"/>
                <w:lang w:eastAsia="es-ES_tradnl"/>
              </w:rPr>
            </w:pPr>
            <w:r w:rsidRPr="009A1104">
              <w:rPr>
                <w:rFonts w:ascii="Arial" w:hAnsi="Arial" w:cs="Arial"/>
                <w:sz w:val="20"/>
                <w:szCs w:val="20"/>
                <w:lang w:eastAsia="es-ES_tradnl"/>
              </w:rPr>
              <w:t>$        515.00</w:t>
            </w:r>
          </w:p>
        </w:tc>
      </w:tr>
      <w:tr w:rsidR="00415BBE" w:rsidRPr="009A1104" w14:paraId="153AA3BC" w14:textId="77777777" w:rsidTr="004614F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07408F" w14:textId="77777777" w:rsidR="00415BBE" w:rsidRPr="009A1104" w:rsidRDefault="00415BBE"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644671F" w14:textId="77777777" w:rsidR="00415BBE" w:rsidRPr="009A1104" w:rsidRDefault="00415BBE"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934DA71" w14:textId="77777777" w:rsidR="00415BBE" w:rsidRPr="009A1104" w:rsidRDefault="00415BBE"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0BACF426" w14:textId="77777777" w:rsidR="00415BBE" w:rsidRPr="009A1104" w:rsidRDefault="00415BBE" w:rsidP="004614F8">
            <w:pPr>
              <w:rPr>
                <w:rFonts w:ascii="Arial" w:hAnsi="Arial" w:cs="Arial"/>
                <w:sz w:val="20"/>
                <w:szCs w:val="20"/>
                <w:lang w:eastAsia="es-ES_tradnl"/>
              </w:rPr>
            </w:pPr>
            <w:r w:rsidRPr="009A1104">
              <w:rPr>
                <w:rFonts w:ascii="Arial" w:hAnsi="Arial" w:cs="Arial"/>
                <w:sz w:val="20"/>
                <w:szCs w:val="20"/>
                <w:lang w:eastAsia="es-ES_tradnl"/>
              </w:rPr>
              <w:t>COLONIA SAN JOSÉ TECOH SUR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51F1A25" w14:textId="77777777" w:rsidR="00415BBE" w:rsidRPr="009A1104" w:rsidRDefault="00415BBE" w:rsidP="004614F8">
            <w:pPr>
              <w:jc w:val="center"/>
              <w:rPr>
                <w:rFonts w:ascii="Arial" w:hAnsi="Arial" w:cs="Arial"/>
                <w:sz w:val="20"/>
                <w:szCs w:val="20"/>
                <w:lang w:eastAsia="es-ES_tradnl"/>
              </w:rPr>
            </w:pPr>
            <w:r w:rsidRPr="009A1104">
              <w:rPr>
                <w:rFonts w:ascii="Arial" w:hAnsi="Arial" w:cs="Arial"/>
                <w:sz w:val="20"/>
                <w:szCs w:val="20"/>
                <w:lang w:eastAsia="es-ES_tradnl"/>
              </w:rPr>
              <w:t>$        515.00</w:t>
            </w:r>
          </w:p>
        </w:tc>
      </w:tr>
      <w:tr w:rsidR="00415BBE" w:rsidRPr="009A1104" w14:paraId="7E202402" w14:textId="77777777" w:rsidTr="004614F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A80FCF" w14:textId="77777777" w:rsidR="00415BBE" w:rsidRPr="009A1104" w:rsidRDefault="00415BBE"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B7327A2" w14:textId="77777777" w:rsidR="00415BBE" w:rsidRPr="009A1104" w:rsidRDefault="00415BBE"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BC42481" w14:textId="77777777" w:rsidR="00415BBE" w:rsidRPr="009A1104" w:rsidRDefault="00415BBE"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1EB93A9D" w14:textId="77777777" w:rsidR="00415BBE" w:rsidRPr="009A1104" w:rsidRDefault="00415BBE" w:rsidP="004614F8">
            <w:pPr>
              <w:rPr>
                <w:rFonts w:ascii="Arial" w:hAnsi="Arial" w:cs="Arial"/>
                <w:sz w:val="20"/>
                <w:szCs w:val="20"/>
                <w:lang w:eastAsia="es-ES_tradnl"/>
              </w:rPr>
            </w:pPr>
            <w:r w:rsidRPr="009A1104">
              <w:rPr>
                <w:rFonts w:ascii="Arial" w:hAnsi="Arial" w:cs="Arial"/>
                <w:sz w:val="20"/>
                <w:szCs w:val="20"/>
                <w:lang w:eastAsia="es-ES_tradnl"/>
              </w:rPr>
              <w:t>COLONIA SAN JOSÉ TECOH SUR 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30A5308" w14:textId="77777777" w:rsidR="00415BBE" w:rsidRPr="009A1104" w:rsidRDefault="00415BBE" w:rsidP="004614F8">
            <w:pPr>
              <w:jc w:val="center"/>
              <w:rPr>
                <w:rFonts w:ascii="Arial" w:hAnsi="Arial" w:cs="Arial"/>
                <w:sz w:val="20"/>
                <w:szCs w:val="20"/>
                <w:lang w:eastAsia="es-ES_tradnl"/>
              </w:rPr>
            </w:pPr>
            <w:r w:rsidRPr="009A1104">
              <w:rPr>
                <w:rFonts w:ascii="Arial" w:hAnsi="Arial" w:cs="Arial"/>
                <w:sz w:val="20"/>
                <w:szCs w:val="20"/>
                <w:lang w:eastAsia="es-ES_tradnl"/>
              </w:rPr>
              <w:t>$        515.00</w:t>
            </w:r>
          </w:p>
        </w:tc>
      </w:tr>
      <w:tr w:rsidR="00415BBE" w:rsidRPr="009A1104" w14:paraId="4638A576"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2125338"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40F53CE"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B0EABC0"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CDFBB24" w14:textId="77777777" w:rsidR="00415BBE" w:rsidRPr="009A1104" w:rsidRDefault="00415BBE" w:rsidP="004614F8">
            <w:pPr>
              <w:rPr>
                <w:rFonts w:ascii="Arial" w:hAnsi="Arial" w:cs="Arial"/>
                <w:sz w:val="20"/>
                <w:szCs w:val="20"/>
                <w:lang w:eastAsia="es-ES_tradnl"/>
              </w:rPr>
            </w:pPr>
            <w:r w:rsidRPr="009A1104">
              <w:rPr>
                <w:rFonts w:ascii="Arial" w:hAnsi="Arial" w:cs="Arial"/>
                <w:sz w:val="20"/>
                <w:szCs w:val="20"/>
                <w:lang w:eastAsia="es-ES_tradnl"/>
              </w:rPr>
              <w:t>FRACC. ALAMOS DEL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E1B3E7B" w14:textId="77777777" w:rsidR="00415BBE" w:rsidRPr="009A1104" w:rsidRDefault="00415BBE" w:rsidP="004614F8">
            <w:pPr>
              <w:jc w:val="center"/>
              <w:rPr>
                <w:rFonts w:ascii="Arial" w:hAnsi="Arial" w:cs="Arial"/>
                <w:sz w:val="20"/>
                <w:szCs w:val="20"/>
                <w:lang w:eastAsia="es-ES_tradnl"/>
              </w:rPr>
            </w:pPr>
            <w:r w:rsidRPr="009A1104">
              <w:rPr>
                <w:rFonts w:ascii="Arial" w:hAnsi="Arial" w:cs="Arial"/>
                <w:sz w:val="20"/>
                <w:szCs w:val="20"/>
                <w:lang w:eastAsia="es-ES_tradnl"/>
              </w:rPr>
              <w:t>$        770.00</w:t>
            </w:r>
          </w:p>
        </w:tc>
      </w:tr>
      <w:tr w:rsidR="00415BBE" w:rsidRPr="009A1104" w14:paraId="4A5EBEB0"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630833A"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E26F601"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7B8451B"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33FCDE3" w14:textId="77777777" w:rsidR="00415BBE" w:rsidRPr="009A1104" w:rsidRDefault="00415BBE" w:rsidP="004614F8">
            <w:pPr>
              <w:rPr>
                <w:rFonts w:ascii="Arial" w:hAnsi="Arial" w:cs="Arial"/>
                <w:sz w:val="20"/>
                <w:szCs w:val="20"/>
                <w:lang w:eastAsia="es-ES_tradnl"/>
              </w:rPr>
            </w:pPr>
            <w:r w:rsidRPr="009A1104">
              <w:rPr>
                <w:rFonts w:ascii="Arial" w:hAnsi="Arial" w:cs="Arial"/>
                <w:sz w:val="20"/>
                <w:szCs w:val="20"/>
                <w:lang w:eastAsia="es-ES_tradnl"/>
              </w:rPr>
              <w:t>FRACC. BRISAS DE SAN JOSÉ</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1CA5655" w14:textId="77777777" w:rsidR="00415BBE" w:rsidRPr="009A1104" w:rsidRDefault="00415BBE" w:rsidP="004614F8">
            <w:pPr>
              <w:jc w:val="center"/>
              <w:rPr>
                <w:rFonts w:ascii="Arial" w:hAnsi="Arial" w:cs="Arial"/>
                <w:sz w:val="20"/>
                <w:szCs w:val="20"/>
                <w:lang w:eastAsia="es-ES_tradnl"/>
              </w:rPr>
            </w:pPr>
            <w:r w:rsidRPr="009A1104">
              <w:rPr>
                <w:rFonts w:ascii="Arial" w:hAnsi="Arial" w:cs="Arial"/>
                <w:sz w:val="20"/>
                <w:szCs w:val="20"/>
                <w:lang w:eastAsia="es-ES_tradnl"/>
              </w:rPr>
              <w:t>$        770.00</w:t>
            </w:r>
          </w:p>
        </w:tc>
      </w:tr>
      <w:tr w:rsidR="00415BBE" w:rsidRPr="009A1104" w14:paraId="3890E716"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FC64E8B"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5BFE47D"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DAD7FE2"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40FA6DD" w14:textId="77777777" w:rsidR="00415BBE" w:rsidRPr="009A1104" w:rsidRDefault="00415BBE" w:rsidP="004614F8">
            <w:pPr>
              <w:rPr>
                <w:rFonts w:ascii="Arial" w:hAnsi="Arial" w:cs="Arial"/>
                <w:sz w:val="20"/>
                <w:szCs w:val="20"/>
                <w:lang w:eastAsia="es-ES_tradnl"/>
              </w:rPr>
            </w:pPr>
            <w:r w:rsidRPr="009A1104">
              <w:rPr>
                <w:rFonts w:ascii="Arial" w:hAnsi="Arial" w:cs="Arial"/>
                <w:sz w:val="20"/>
                <w:szCs w:val="20"/>
                <w:lang w:eastAsia="es-ES_tradnl"/>
              </w:rPr>
              <w:t>FRACC. BRISAS DEL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7815B1A" w14:textId="77777777" w:rsidR="00415BBE" w:rsidRPr="009A1104" w:rsidRDefault="00415BBE" w:rsidP="004614F8">
            <w:pPr>
              <w:jc w:val="center"/>
              <w:rPr>
                <w:rFonts w:ascii="Arial" w:hAnsi="Arial" w:cs="Arial"/>
                <w:sz w:val="20"/>
                <w:szCs w:val="20"/>
                <w:lang w:eastAsia="es-ES_tradnl"/>
              </w:rPr>
            </w:pPr>
            <w:r w:rsidRPr="009A1104">
              <w:rPr>
                <w:rFonts w:ascii="Arial" w:hAnsi="Arial" w:cs="Arial"/>
                <w:sz w:val="20"/>
                <w:szCs w:val="20"/>
                <w:lang w:eastAsia="es-ES_tradnl"/>
              </w:rPr>
              <w:t>$        770.00</w:t>
            </w:r>
          </w:p>
        </w:tc>
      </w:tr>
      <w:tr w:rsidR="00415BBE" w:rsidRPr="009A1104" w14:paraId="66207663"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9FE0D89"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25A12BF"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48DD1ED"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FBB2ED6" w14:textId="77777777" w:rsidR="00415BBE" w:rsidRPr="009A1104" w:rsidRDefault="00415BBE" w:rsidP="004614F8">
            <w:pPr>
              <w:rPr>
                <w:rFonts w:ascii="Arial" w:hAnsi="Arial" w:cs="Arial"/>
                <w:sz w:val="20"/>
                <w:szCs w:val="20"/>
                <w:lang w:eastAsia="es-ES_tradnl"/>
              </w:rPr>
            </w:pPr>
            <w:r w:rsidRPr="009A1104">
              <w:rPr>
                <w:rFonts w:ascii="Arial" w:hAnsi="Arial" w:cs="Arial"/>
                <w:sz w:val="20"/>
                <w:szCs w:val="20"/>
                <w:lang w:eastAsia="es-ES_tradnl"/>
              </w:rPr>
              <w:t>FRACC. DEL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B00BB5A" w14:textId="77777777" w:rsidR="00415BBE" w:rsidRPr="009A1104" w:rsidRDefault="00415BBE" w:rsidP="004614F8">
            <w:pPr>
              <w:jc w:val="center"/>
              <w:rPr>
                <w:rFonts w:ascii="Arial" w:hAnsi="Arial" w:cs="Arial"/>
                <w:sz w:val="20"/>
                <w:szCs w:val="20"/>
                <w:lang w:eastAsia="es-ES_tradnl"/>
              </w:rPr>
            </w:pPr>
            <w:r w:rsidRPr="009A1104">
              <w:rPr>
                <w:rFonts w:ascii="Arial" w:hAnsi="Arial" w:cs="Arial"/>
                <w:sz w:val="20"/>
                <w:szCs w:val="20"/>
                <w:lang w:eastAsia="es-ES_tradnl"/>
              </w:rPr>
              <w:t>$        770.00</w:t>
            </w:r>
          </w:p>
        </w:tc>
      </w:tr>
      <w:tr w:rsidR="00415BBE" w:rsidRPr="009A1104" w14:paraId="6AE5CA3C"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66A9633"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210DB06"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BAF4D5F"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F380756" w14:textId="77777777" w:rsidR="00415BBE" w:rsidRPr="009A1104" w:rsidRDefault="00415BBE" w:rsidP="004614F8">
            <w:pPr>
              <w:rPr>
                <w:rFonts w:ascii="Arial" w:hAnsi="Arial" w:cs="Arial"/>
                <w:sz w:val="20"/>
                <w:szCs w:val="20"/>
                <w:lang w:eastAsia="es-ES_tradnl"/>
              </w:rPr>
            </w:pPr>
            <w:r w:rsidRPr="009A1104">
              <w:rPr>
                <w:rFonts w:ascii="Arial" w:hAnsi="Arial" w:cs="Arial"/>
                <w:sz w:val="20"/>
                <w:szCs w:val="20"/>
                <w:lang w:eastAsia="es-ES_tradnl"/>
              </w:rPr>
              <w:t>FRACC. JARDINES DEL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37E2F35" w14:textId="77777777" w:rsidR="00415BBE" w:rsidRPr="009A1104" w:rsidRDefault="00415BBE" w:rsidP="004614F8">
            <w:pPr>
              <w:jc w:val="center"/>
              <w:rPr>
                <w:rFonts w:ascii="Arial" w:hAnsi="Arial" w:cs="Arial"/>
                <w:sz w:val="20"/>
                <w:szCs w:val="20"/>
                <w:lang w:eastAsia="es-ES_tradnl"/>
              </w:rPr>
            </w:pPr>
            <w:r w:rsidRPr="009A1104">
              <w:rPr>
                <w:rFonts w:ascii="Arial" w:hAnsi="Arial" w:cs="Arial"/>
                <w:sz w:val="20"/>
                <w:szCs w:val="20"/>
                <w:lang w:eastAsia="es-ES_tradnl"/>
              </w:rPr>
              <w:t>$        770.00</w:t>
            </w:r>
          </w:p>
        </w:tc>
      </w:tr>
      <w:tr w:rsidR="00415BBE" w:rsidRPr="009A1104" w14:paraId="01572709"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C8C52AA"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E4C08C3"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5F92C35"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321C167" w14:textId="77777777" w:rsidR="00415BBE" w:rsidRPr="009A1104" w:rsidRDefault="00415BBE" w:rsidP="004614F8">
            <w:pPr>
              <w:rPr>
                <w:rFonts w:ascii="Arial" w:hAnsi="Arial" w:cs="Arial"/>
                <w:sz w:val="20"/>
                <w:szCs w:val="20"/>
                <w:lang w:eastAsia="es-ES_tradnl"/>
              </w:rPr>
            </w:pPr>
            <w:r w:rsidRPr="009A1104">
              <w:rPr>
                <w:rFonts w:ascii="Arial" w:hAnsi="Arial" w:cs="Arial"/>
                <w:sz w:val="20"/>
                <w:szCs w:val="20"/>
                <w:lang w:eastAsia="es-ES_tradnl"/>
              </w:rPr>
              <w:t>FRACC. LA HACIENDA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1053F38" w14:textId="77777777" w:rsidR="00415BBE" w:rsidRPr="009A1104" w:rsidRDefault="00415BBE" w:rsidP="004614F8">
            <w:pPr>
              <w:jc w:val="center"/>
              <w:rPr>
                <w:rFonts w:ascii="Arial" w:hAnsi="Arial" w:cs="Arial"/>
                <w:sz w:val="20"/>
                <w:szCs w:val="20"/>
                <w:lang w:eastAsia="es-ES_tradnl"/>
              </w:rPr>
            </w:pPr>
            <w:r w:rsidRPr="009A1104">
              <w:rPr>
                <w:rFonts w:ascii="Arial" w:hAnsi="Arial" w:cs="Arial"/>
                <w:sz w:val="20"/>
                <w:szCs w:val="20"/>
                <w:lang w:eastAsia="es-ES_tradnl"/>
              </w:rPr>
              <w:t>$        770.00</w:t>
            </w:r>
          </w:p>
        </w:tc>
      </w:tr>
      <w:tr w:rsidR="00415BBE" w:rsidRPr="009A1104" w14:paraId="58A6916F"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78126AA"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0B5098D"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C3C1145"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76F583F" w14:textId="77777777" w:rsidR="00415BBE" w:rsidRPr="009A1104" w:rsidRDefault="00415BBE" w:rsidP="004614F8">
            <w:pPr>
              <w:rPr>
                <w:rFonts w:ascii="Arial" w:hAnsi="Arial" w:cs="Arial"/>
                <w:sz w:val="20"/>
                <w:szCs w:val="20"/>
                <w:lang w:eastAsia="es-ES_tradnl"/>
              </w:rPr>
            </w:pPr>
            <w:r w:rsidRPr="009A1104">
              <w:rPr>
                <w:rFonts w:ascii="Arial" w:hAnsi="Arial" w:cs="Arial"/>
                <w:sz w:val="20"/>
                <w:szCs w:val="20"/>
                <w:lang w:eastAsia="es-ES_tradnl"/>
              </w:rPr>
              <w:t>FRACC. LAS NUBES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5996438" w14:textId="77777777" w:rsidR="00415BBE" w:rsidRPr="009A1104" w:rsidRDefault="00415BBE" w:rsidP="004614F8">
            <w:pPr>
              <w:jc w:val="center"/>
              <w:rPr>
                <w:rFonts w:ascii="Arial" w:hAnsi="Arial" w:cs="Arial"/>
                <w:sz w:val="20"/>
                <w:szCs w:val="20"/>
                <w:lang w:eastAsia="es-ES_tradnl"/>
              </w:rPr>
            </w:pPr>
            <w:r w:rsidRPr="009A1104">
              <w:rPr>
                <w:rFonts w:ascii="Arial" w:hAnsi="Arial" w:cs="Arial"/>
                <w:sz w:val="20"/>
                <w:szCs w:val="20"/>
                <w:lang w:eastAsia="es-ES_tradnl"/>
              </w:rPr>
              <w:t>$        845.00</w:t>
            </w:r>
          </w:p>
        </w:tc>
      </w:tr>
      <w:tr w:rsidR="00415BBE" w:rsidRPr="009A1104" w14:paraId="4278FD4A" w14:textId="77777777" w:rsidTr="004614F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26280B" w14:textId="77777777" w:rsidR="00415BBE" w:rsidRPr="009A1104" w:rsidRDefault="00415BBE"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7DAE3DF" w14:textId="77777777" w:rsidR="00415BBE" w:rsidRPr="009A1104" w:rsidRDefault="00415BBE"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364AC7E" w14:textId="77777777" w:rsidR="00415BBE" w:rsidRPr="009A1104" w:rsidRDefault="00415BBE"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083A2662" w14:textId="77777777" w:rsidR="00415BBE" w:rsidRPr="009A1104" w:rsidRDefault="00415BBE" w:rsidP="004614F8">
            <w:pPr>
              <w:rPr>
                <w:rFonts w:ascii="Arial" w:hAnsi="Arial" w:cs="Arial"/>
                <w:sz w:val="20"/>
                <w:szCs w:val="20"/>
                <w:lang w:eastAsia="es-ES_tradnl"/>
              </w:rPr>
            </w:pPr>
            <w:r w:rsidRPr="009A1104">
              <w:rPr>
                <w:rFonts w:ascii="Arial" w:hAnsi="Arial" w:cs="Arial"/>
                <w:sz w:val="20"/>
                <w:szCs w:val="20"/>
                <w:lang w:eastAsia="es-ES_tradnl"/>
              </w:rPr>
              <w:t>FRACC. PALMAS DEL SUR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DF3174" w14:textId="77777777" w:rsidR="00415BBE" w:rsidRPr="009A1104" w:rsidRDefault="00415BBE" w:rsidP="004614F8">
            <w:pPr>
              <w:jc w:val="center"/>
              <w:rPr>
                <w:rFonts w:ascii="Arial" w:hAnsi="Arial" w:cs="Arial"/>
                <w:sz w:val="20"/>
                <w:szCs w:val="20"/>
                <w:lang w:eastAsia="es-ES_tradnl"/>
              </w:rPr>
            </w:pPr>
            <w:r w:rsidRPr="009A1104">
              <w:rPr>
                <w:rFonts w:ascii="Arial" w:hAnsi="Arial" w:cs="Arial"/>
                <w:sz w:val="20"/>
                <w:szCs w:val="20"/>
                <w:lang w:eastAsia="es-ES_tradnl"/>
              </w:rPr>
              <w:t>$        755.00</w:t>
            </w:r>
          </w:p>
        </w:tc>
      </w:tr>
      <w:tr w:rsidR="00415BBE" w:rsidRPr="009A1104" w14:paraId="2EB2C0AA"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699EB08"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9DA6201"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9EEA0DF"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29E630E" w14:textId="77777777" w:rsidR="00415BBE" w:rsidRPr="009A1104" w:rsidRDefault="00415BBE" w:rsidP="004614F8">
            <w:pPr>
              <w:rPr>
                <w:rFonts w:ascii="Arial" w:hAnsi="Arial" w:cs="Arial"/>
                <w:sz w:val="20"/>
                <w:szCs w:val="20"/>
                <w:lang w:eastAsia="es-ES_tradnl"/>
              </w:rPr>
            </w:pPr>
            <w:r w:rsidRPr="009A1104">
              <w:rPr>
                <w:rFonts w:ascii="Arial" w:hAnsi="Arial" w:cs="Arial"/>
                <w:sz w:val="20"/>
                <w:szCs w:val="20"/>
                <w:lang w:eastAsia="es-ES_tradnl"/>
              </w:rPr>
              <w:t>FRACC. PARAISO SAN JOSE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14AD3FA" w14:textId="77777777" w:rsidR="00415BBE" w:rsidRPr="009A1104" w:rsidRDefault="00415BBE" w:rsidP="004614F8">
            <w:pPr>
              <w:jc w:val="center"/>
              <w:rPr>
                <w:rFonts w:ascii="Arial" w:hAnsi="Arial" w:cs="Arial"/>
                <w:sz w:val="20"/>
                <w:szCs w:val="20"/>
                <w:lang w:eastAsia="es-ES_tradnl"/>
              </w:rPr>
            </w:pPr>
            <w:r w:rsidRPr="009A1104">
              <w:rPr>
                <w:rFonts w:ascii="Arial" w:hAnsi="Arial" w:cs="Arial"/>
                <w:sz w:val="20"/>
                <w:szCs w:val="20"/>
                <w:lang w:eastAsia="es-ES_tradnl"/>
              </w:rPr>
              <w:t>$        705.00</w:t>
            </w:r>
          </w:p>
        </w:tc>
      </w:tr>
      <w:tr w:rsidR="00415BBE" w:rsidRPr="009A1104" w14:paraId="0F45B986"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A95FEFF"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7643553"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A5E6138"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1C47C0C" w14:textId="77777777" w:rsidR="00415BBE" w:rsidRPr="009A1104" w:rsidRDefault="00415BBE" w:rsidP="004614F8">
            <w:pPr>
              <w:rPr>
                <w:rFonts w:ascii="Arial" w:hAnsi="Arial" w:cs="Arial"/>
                <w:sz w:val="20"/>
                <w:szCs w:val="20"/>
                <w:lang w:eastAsia="es-ES_tradnl"/>
              </w:rPr>
            </w:pPr>
            <w:r w:rsidRPr="009A1104">
              <w:rPr>
                <w:rFonts w:ascii="Arial" w:hAnsi="Arial" w:cs="Arial"/>
                <w:sz w:val="20"/>
                <w:szCs w:val="20"/>
                <w:lang w:eastAsia="es-ES_tradnl"/>
              </w:rPr>
              <w:t>FRACC. PRIVADA ZAZIL-HA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9D79A42" w14:textId="77777777" w:rsidR="00415BBE" w:rsidRPr="009A1104" w:rsidRDefault="00415BBE" w:rsidP="004614F8">
            <w:pPr>
              <w:jc w:val="center"/>
              <w:rPr>
                <w:rFonts w:ascii="Arial" w:hAnsi="Arial" w:cs="Arial"/>
                <w:sz w:val="20"/>
                <w:szCs w:val="20"/>
                <w:lang w:eastAsia="es-ES_tradnl"/>
              </w:rPr>
            </w:pPr>
            <w:r w:rsidRPr="009A1104">
              <w:rPr>
                <w:rFonts w:ascii="Arial" w:hAnsi="Arial" w:cs="Arial"/>
                <w:sz w:val="20"/>
                <w:szCs w:val="20"/>
                <w:lang w:eastAsia="es-ES_tradnl"/>
              </w:rPr>
              <w:t>$        655.00</w:t>
            </w:r>
          </w:p>
        </w:tc>
      </w:tr>
      <w:tr w:rsidR="00415BBE" w:rsidRPr="009A1104" w14:paraId="05939BC2" w14:textId="77777777" w:rsidTr="004614F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EB0CD2" w14:textId="77777777" w:rsidR="00415BBE" w:rsidRPr="009A1104" w:rsidRDefault="00415BBE"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4577E2C" w14:textId="77777777" w:rsidR="00415BBE" w:rsidRPr="009A1104" w:rsidRDefault="00415BBE"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B904C6E" w14:textId="77777777" w:rsidR="00415BBE" w:rsidRPr="009A1104" w:rsidRDefault="00415BBE"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29D0F33A" w14:textId="77777777" w:rsidR="00415BBE" w:rsidRPr="009A1104" w:rsidRDefault="00415BBE" w:rsidP="004614F8">
            <w:pPr>
              <w:rPr>
                <w:rFonts w:ascii="Arial" w:hAnsi="Arial" w:cs="Arial"/>
                <w:sz w:val="20"/>
                <w:szCs w:val="20"/>
                <w:lang w:eastAsia="es-ES_tradnl"/>
              </w:rPr>
            </w:pPr>
            <w:r w:rsidRPr="009A1104">
              <w:rPr>
                <w:rFonts w:ascii="Arial" w:hAnsi="Arial" w:cs="Arial"/>
                <w:sz w:val="20"/>
                <w:szCs w:val="20"/>
                <w:lang w:eastAsia="es-ES_tradnl"/>
              </w:rPr>
              <w:t>FRACC. SAN CARLOS DEL SUR 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0FB4B0" w14:textId="77777777" w:rsidR="00415BBE" w:rsidRPr="009A1104" w:rsidRDefault="00415BBE" w:rsidP="004614F8">
            <w:pPr>
              <w:jc w:val="center"/>
              <w:rPr>
                <w:rFonts w:ascii="Arial" w:hAnsi="Arial" w:cs="Arial"/>
                <w:sz w:val="20"/>
                <w:szCs w:val="20"/>
                <w:lang w:eastAsia="es-ES_tradnl"/>
              </w:rPr>
            </w:pPr>
            <w:r w:rsidRPr="009A1104">
              <w:rPr>
                <w:rFonts w:ascii="Arial" w:hAnsi="Arial" w:cs="Arial"/>
                <w:sz w:val="20"/>
                <w:szCs w:val="20"/>
                <w:lang w:eastAsia="es-ES_tradnl"/>
              </w:rPr>
              <w:t>$        705.00</w:t>
            </w:r>
          </w:p>
        </w:tc>
      </w:tr>
      <w:tr w:rsidR="00415BBE" w:rsidRPr="009A1104" w14:paraId="38A1DC82"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ACB1076"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B432E13"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B4B5303"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3BC7834" w14:textId="77777777" w:rsidR="00415BBE" w:rsidRPr="009A1104" w:rsidRDefault="00415BBE" w:rsidP="004614F8">
            <w:pPr>
              <w:rPr>
                <w:rFonts w:ascii="Arial" w:hAnsi="Arial" w:cs="Arial"/>
                <w:sz w:val="20"/>
                <w:szCs w:val="20"/>
                <w:lang w:eastAsia="es-ES_tradnl"/>
              </w:rPr>
            </w:pPr>
            <w:r w:rsidRPr="009A1104">
              <w:rPr>
                <w:rFonts w:ascii="Arial" w:hAnsi="Arial" w:cs="Arial"/>
                <w:sz w:val="20"/>
                <w:szCs w:val="20"/>
                <w:lang w:eastAsia="es-ES_tradnl"/>
              </w:rPr>
              <w:t>FRACC. SAN NICOLAS DEL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05C1BC4" w14:textId="77777777" w:rsidR="00415BBE" w:rsidRPr="009A1104" w:rsidRDefault="00415BBE" w:rsidP="004614F8">
            <w:pPr>
              <w:jc w:val="center"/>
              <w:rPr>
                <w:rFonts w:ascii="Arial" w:hAnsi="Arial" w:cs="Arial"/>
                <w:sz w:val="20"/>
                <w:szCs w:val="20"/>
                <w:lang w:eastAsia="es-ES_tradnl"/>
              </w:rPr>
            </w:pPr>
            <w:r w:rsidRPr="009A1104">
              <w:rPr>
                <w:rFonts w:ascii="Arial" w:hAnsi="Arial" w:cs="Arial"/>
                <w:sz w:val="20"/>
                <w:szCs w:val="20"/>
                <w:lang w:eastAsia="es-ES_tradnl"/>
              </w:rPr>
              <w:t>$        705.00</w:t>
            </w:r>
          </w:p>
        </w:tc>
      </w:tr>
      <w:tr w:rsidR="00415BBE" w:rsidRPr="009A1104" w14:paraId="75CDA794" w14:textId="77777777" w:rsidTr="004614F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954ACF" w14:textId="77777777" w:rsidR="00415BBE" w:rsidRPr="009A1104" w:rsidRDefault="00415BBE"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E63AA09" w14:textId="77777777" w:rsidR="00415BBE" w:rsidRPr="009A1104" w:rsidRDefault="00415BBE"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07EF602" w14:textId="77777777" w:rsidR="00415BBE" w:rsidRPr="009A1104" w:rsidRDefault="00415BBE"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11B0834C" w14:textId="77777777" w:rsidR="00415BBE" w:rsidRPr="009A1104" w:rsidRDefault="00415BBE" w:rsidP="004614F8">
            <w:pPr>
              <w:rPr>
                <w:rFonts w:ascii="Arial" w:hAnsi="Arial" w:cs="Arial"/>
                <w:sz w:val="20"/>
                <w:szCs w:val="20"/>
                <w:lang w:eastAsia="es-ES_tradnl"/>
              </w:rPr>
            </w:pPr>
            <w:r w:rsidRPr="009A1104">
              <w:rPr>
                <w:rFonts w:ascii="Arial" w:hAnsi="Arial" w:cs="Arial"/>
                <w:sz w:val="20"/>
                <w:szCs w:val="20"/>
                <w:lang w:eastAsia="es-ES_tradnl"/>
              </w:rPr>
              <w:t>FRACC. SANTA RITA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A9A28C" w14:textId="77777777" w:rsidR="00415BBE" w:rsidRPr="009A1104" w:rsidRDefault="00415BBE" w:rsidP="004614F8">
            <w:pPr>
              <w:jc w:val="center"/>
              <w:rPr>
                <w:rFonts w:ascii="Arial" w:hAnsi="Arial" w:cs="Arial"/>
                <w:sz w:val="20"/>
                <w:szCs w:val="20"/>
                <w:lang w:eastAsia="es-ES_tradnl"/>
              </w:rPr>
            </w:pPr>
            <w:r w:rsidRPr="009A1104">
              <w:rPr>
                <w:rFonts w:ascii="Arial" w:hAnsi="Arial" w:cs="Arial"/>
                <w:sz w:val="20"/>
                <w:szCs w:val="20"/>
                <w:lang w:eastAsia="es-ES_tradnl"/>
              </w:rPr>
              <w:t>$        705.00</w:t>
            </w:r>
          </w:p>
        </w:tc>
      </w:tr>
      <w:tr w:rsidR="00415BBE" w:rsidRPr="009A1104" w14:paraId="0F192072" w14:textId="77777777" w:rsidTr="004614F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A2C6FC" w14:textId="77777777" w:rsidR="00415BBE" w:rsidRPr="009A1104" w:rsidRDefault="00415BBE"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8B892E2" w14:textId="77777777" w:rsidR="00415BBE" w:rsidRPr="009A1104" w:rsidRDefault="00415BBE"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BE799C7" w14:textId="77777777" w:rsidR="00415BBE" w:rsidRPr="009A1104" w:rsidRDefault="00415BBE"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7F03518A" w14:textId="77777777" w:rsidR="00415BBE" w:rsidRPr="009A1104" w:rsidRDefault="00415BBE" w:rsidP="004614F8">
            <w:pPr>
              <w:rPr>
                <w:rFonts w:ascii="Arial" w:hAnsi="Arial" w:cs="Arial"/>
                <w:sz w:val="20"/>
                <w:szCs w:val="20"/>
                <w:lang w:eastAsia="es-ES_tradnl"/>
              </w:rPr>
            </w:pPr>
            <w:r w:rsidRPr="009A1104">
              <w:rPr>
                <w:rFonts w:ascii="Arial" w:hAnsi="Arial" w:cs="Arial"/>
                <w:sz w:val="20"/>
                <w:szCs w:val="20"/>
                <w:lang w:eastAsia="es-ES_tradnl"/>
              </w:rPr>
              <w:t>FRACC. SERAPIO RENDON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5C0ADA" w14:textId="77777777" w:rsidR="00415BBE" w:rsidRPr="009A1104" w:rsidRDefault="00415BBE" w:rsidP="004614F8">
            <w:pPr>
              <w:jc w:val="center"/>
              <w:rPr>
                <w:rFonts w:ascii="Arial" w:hAnsi="Arial" w:cs="Arial"/>
                <w:sz w:val="20"/>
                <w:szCs w:val="20"/>
                <w:lang w:eastAsia="es-ES_tradnl"/>
              </w:rPr>
            </w:pPr>
            <w:r w:rsidRPr="009A1104">
              <w:rPr>
                <w:rFonts w:ascii="Arial" w:hAnsi="Arial" w:cs="Arial"/>
                <w:sz w:val="20"/>
                <w:szCs w:val="20"/>
                <w:lang w:eastAsia="es-ES_tradnl"/>
              </w:rPr>
              <w:t>$        715.00</w:t>
            </w:r>
          </w:p>
        </w:tc>
      </w:tr>
      <w:tr w:rsidR="00415BBE" w:rsidRPr="009A1104" w14:paraId="398A1A88"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1FE6152"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6E87190"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E5974EF"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8E7C394" w14:textId="77777777" w:rsidR="00415BBE" w:rsidRPr="009A1104" w:rsidRDefault="00415BBE" w:rsidP="004614F8">
            <w:pPr>
              <w:rPr>
                <w:rFonts w:ascii="Arial" w:hAnsi="Arial" w:cs="Arial"/>
                <w:sz w:val="20"/>
                <w:szCs w:val="20"/>
                <w:lang w:eastAsia="es-ES_tradnl"/>
              </w:rPr>
            </w:pPr>
            <w:r w:rsidRPr="009A1104">
              <w:rPr>
                <w:rFonts w:ascii="Arial" w:hAnsi="Arial" w:cs="Arial"/>
                <w:sz w:val="20"/>
                <w:szCs w:val="20"/>
                <w:lang w:eastAsia="es-ES_tradnl"/>
              </w:rPr>
              <w:t>FRACC. SERAPIO RENDON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E46B492" w14:textId="77777777" w:rsidR="00415BBE" w:rsidRPr="009A1104" w:rsidRDefault="00415BBE" w:rsidP="004614F8">
            <w:pPr>
              <w:jc w:val="center"/>
              <w:rPr>
                <w:rFonts w:ascii="Arial" w:hAnsi="Arial" w:cs="Arial"/>
                <w:sz w:val="20"/>
                <w:szCs w:val="20"/>
                <w:lang w:eastAsia="es-ES_tradnl"/>
              </w:rPr>
            </w:pPr>
            <w:r w:rsidRPr="009A1104">
              <w:rPr>
                <w:rFonts w:ascii="Arial" w:hAnsi="Arial" w:cs="Arial"/>
                <w:sz w:val="20"/>
                <w:szCs w:val="20"/>
                <w:lang w:eastAsia="es-ES_tradnl"/>
              </w:rPr>
              <w:t>$        715.00</w:t>
            </w:r>
          </w:p>
        </w:tc>
      </w:tr>
      <w:tr w:rsidR="00415BBE" w:rsidRPr="009A1104" w14:paraId="244FB996"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228B6EA"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EFDEADF"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E28723D"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0B35712" w14:textId="77777777" w:rsidR="00415BBE" w:rsidRPr="009A1104" w:rsidRDefault="00415BBE" w:rsidP="004614F8">
            <w:pPr>
              <w:rPr>
                <w:rFonts w:ascii="Arial" w:hAnsi="Arial" w:cs="Arial"/>
                <w:sz w:val="20"/>
                <w:szCs w:val="20"/>
                <w:lang w:eastAsia="es-ES_tradnl"/>
              </w:rPr>
            </w:pPr>
            <w:r w:rsidRPr="009A1104">
              <w:rPr>
                <w:rFonts w:ascii="Arial" w:hAnsi="Arial" w:cs="Arial"/>
                <w:sz w:val="20"/>
                <w:szCs w:val="20"/>
                <w:lang w:eastAsia="es-ES_tradnl"/>
              </w:rPr>
              <w:t>FRACC. SERAPIO RENDON III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B1FF6E6" w14:textId="77777777" w:rsidR="00415BBE" w:rsidRPr="009A1104" w:rsidRDefault="00415BBE" w:rsidP="004614F8">
            <w:pPr>
              <w:jc w:val="center"/>
              <w:rPr>
                <w:rFonts w:ascii="Arial" w:hAnsi="Arial" w:cs="Arial"/>
                <w:sz w:val="20"/>
                <w:szCs w:val="20"/>
                <w:lang w:eastAsia="es-ES_tradnl"/>
              </w:rPr>
            </w:pPr>
            <w:r w:rsidRPr="009A1104">
              <w:rPr>
                <w:rFonts w:ascii="Arial" w:hAnsi="Arial" w:cs="Arial"/>
                <w:sz w:val="20"/>
                <w:szCs w:val="20"/>
                <w:lang w:eastAsia="es-ES_tradnl"/>
              </w:rPr>
              <w:t>$        715.00</w:t>
            </w:r>
          </w:p>
        </w:tc>
      </w:tr>
      <w:tr w:rsidR="00415BBE" w:rsidRPr="009A1104" w14:paraId="749C4E43"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18F75C7"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7A6154F"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98C2C26"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1868D56" w14:textId="77777777" w:rsidR="00415BBE" w:rsidRPr="009A1104" w:rsidRDefault="00415BBE" w:rsidP="004614F8">
            <w:pPr>
              <w:rPr>
                <w:rFonts w:ascii="Arial" w:hAnsi="Arial" w:cs="Arial"/>
                <w:sz w:val="20"/>
                <w:szCs w:val="20"/>
                <w:lang w:eastAsia="es-ES_tradnl"/>
              </w:rPr>
            </w:pPr>
            <w:r w:rsidRPr="009A1104">
              <w:rPr>
                <w:rFonts w:ascii="Arial" w:hAnsi="Arial" w:cs="Arial"/>
                <w:sz w:val="20"/>
                <w:szCs w:val="20"/>
                <w:lang w:eastAsia="es-ES_tradnl"/>
              </w:rPr>
              <w:t>FRACC. VALLE DORADO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1E90CC9" w14:textId="77777777" w:rsidR="00415BBE" w:rsidRPr="009A1104" w:rsidRDefault="00415BBE" w:rsidP="004614F8">
            <w:pPr>
              <w:jc w:val="center"/>
              <w:rPr>
                <w:rFonts w:ascii="Arial" w:hAnsi="Arial" w:cs="Arial"/>
                <w:sz w:val="20"/>
                <w:szCs w:val="20"/>
                <w:lang w:eastAsia="es-ES_tradnl"/>
              </w:rPr>
            </w:pPr>
            <w:r w:rsidRPr="009A1104">
              <w:rPr>
                <w:rFonts w:ascii="Arial" w:hAnsi="Arial" w:cs="Arial"/>
                <w:sz w:val="20"/>
                <w:szCs w:val="20"/>
                <w:lang w:eastAsia="es-ES_tradnl"/>
              </w:rPr>
              <w:t>$        705.00</w:t>
            </w:r>
          </w:p>
        </w:tc>
      </w:tr>
      <w:tr w:rsidR="00415BBE" w:rsidRPr="009A1104" w14:paraId="3BE82B40"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B7358FA"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3293362"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EA4F1CB"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8DCE59E" w14:textId="77777777" w:rsidR="00415BBE" w:rsidRPr="009A1104" w:rsidRDefault="00415BBE" w:rsidP="004614F8">
            <w:pPr>
              <w:rPr>
                <w:rFonts w:ascii="Arial" w:hAnsi="Arial" w:cs="Arial"/>
                <w:sz w:val="20"/>
                <w:szCs w:val="20"/>
                <w:lang w:eastAsia="es-ES_tradnl"/>
              </w:rPr>
            </w:pPr>
            <w:r w:rsidRPr="009A1104">
              <w:rPr>
                <w:rFonts w:ascii="Arial" w:hAnsi="Arial" w:cs="Arial"/>
                <w:sz w:val="20"/>
                <w:szCs w:val="20"/>
                <w:lang w:eastAsia="es-ES_tradnl"/>
              </w:rPr>
              <w:t>FRACC. VILLA MAGNA DEL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D61CC51" w14:textId="77777777" w:rsidR="00415BBE" w:rsidRPr="009A1104" w:rsidRDefault="00415BBE" w:rsidP="004614F8">
            <w:pPr>
              <w:jc w:val="center"/>
              <w:rPr>
                <w:rFonts w:ascii="Arial" w:hAnsi="Arial" w:cs="Arial"/>
                <w:sz w:val="20"/>
                <w:szCs w:val="20"/>
                <w:lang w:eastAsia="es-ES_tradnl"/>
              </w:rPr>
            </w:pPr>
            <w:r w:rsidRPr="009A1104">
              <w:rPr>
                <w:rFonts w:ascii="Arial" w:hAnsi="Arial" w:cs="Arial"/>
                <w:sz w:val="20"/>
                <w:szCs w:val="20"/>
                <w:lang w:eastAsia="es-ES_tradnl"/>
              </w:rPr>
              <w:t>$        800.00</w:t>
            </w:r>
          </w:p>
        </w:tc>
      </w:tr>
      <w:tr w:rsidR="00415BBE" w:rsidRPr="009A1104" w14:paraId="4DCFC4D3"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4CFF856"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976DD06"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00A0A97"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C4533C6" w14:textId="77777777" w:rsidR="00415BBE" w:rsidRPr="009A1104" w:rsidRDefault="00415BBE" w:rsidP="004614F8">
            <w:pPr>
              <w:rPr>
                <w:rFonts w:ascii="Arial" w:hAnsi="Arial" w:cs="Arial"/>
                <w:sz w:val="20"/>
                <w:szCs w:val="20"/>
                <w:lang w:eastAsia="es-ES_tradnl"/>
              </w:rPr>
            </w:pPr>
            <w:r w:rsidRPr="009A1104">
              <w:rPr>
                <w:rFonts w:ascii="Arial" w:hAnsi="Arial" w:cs="Arial"/>
                <w:sz w:val="20"/>
                <w:szCs w:val="20"/>
                <w:lang w:eastAsia="es-ES_tradnl"/>
              </w:rPr>
              <w:t>FRACC. VILLAS DEL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5E00295" w14:textId="77777777" w:rsidR="00415BBE" w:rsidRPr="009A1104" w:rsidRDefault="00415BBE" w:rsidP="004614F8">
            <w:pPr>
              <w:jc w:val="center"/>
              <w:rPr>
                <w:rFonts w:ascii="Arial" w:hAnsi="Arial" w:cs="Arial"/>
                <w:sz w:val="20"/>
                <w:szCs w:val="20"/>
                <w:lang w:eastAsia="es-ES_tradnl"/>
              </w:rPr>
            </w:pPr>
            <w:r w:rsidRPr="009A1104">
              <w:rPr>
                <w:rFonts w:ascii="Arial" w:hAnsi="Arial" w:cs="Arial"/>
                <w:sz w:val="20"/>
                <w:szCs w:val="20"/>
                <w:lang w:eastAsia="es-ES_tradnl"/>
              </w:rPr>
              <w:t>$        705.00</w:t>
            </w:r>
          </w:p>
        </w:tc>
      </w:tr>
      <w:tr w:rsidR="00415BBE" w:rsidRPr="009A1104" w14:paraId="586E2706"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6BEC36C"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F5BC7DF"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F0F945A"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3BAE81B" w14:textId="77777777" w:rsidR="00415BBE" w:rsidRPr="009A1104" w:rsidRDefault="00415BBE" w:rsidP="004614F8">
            <w:pPr>
              <w:rPr>
                <w:rFonts w:ascii="Arial" w:hAnsi="Arial" w:cs="Arial"/>
                <w:sz w:val="20"/>
                <w:szCs w:val="20"/>
                <w:lang w:eastAsia="es-ES_tradnl"/>
              </w:rPr>
            </w:pPr>
            <w:r w:rsidRPr="009A1104">
              <w:rPr>
                <w:rFonts w:ascii="Arial" w:hAnsi="Arial" w:cs="Arial"/>
                <w:sz w:val="20"/>
                <w:szCs w:val="20"/>
                <w:lang w:eastAsia="es-ES_tradnl"/>
              </w:rPr>
              <w:t>FRACC. ZAZIL-HA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467427B" w14:textId="77777777" w:rsidR="00415BBE" w:rsidRPr="009A1104" w:rsidRDefault="00415BBE" w:rsidP="004614F8">
            <w:pPr>
              <w:jc w:val="center"/>
              <w:rPr>
                <w:rFonts w:ascii="Arial" w:hAnsi="Arial" w:cs="Arial"/>
                <w:sz w:val="20"/>
                <w:szCs w:val="20"/>
                <w:lang w:eastAsia="es-ES_tradnl"/>
              </w:rPr>
            </w:pPr>
            <w:r w:rsidRPr="009A1104">
              <w:rPr>
                <w:rFonts w:ascii="Arial" w:hAnsi="Arial" w:cs="Arial"/>
                <w:sz w:val="20"/>
                <w:szCs w:val="20"/>
                <w:lang w:eastAsia="es-ES_tradnl"/>
              </w:rPr>
              <w:t>$        615.00</w:t>
            </w:r>
          </w:p>
        </w:tc>
      </w:tr>
      <w:tr w:rsidR="00415BBE" w:rsidRPr="009A1104" w14:paraId="4982EEA5"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4DBEFD1"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48BE836"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6583DCE"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247C7AD" w14:textId="77777777" w:rsidR="00415BBE" w:rsidRPr="009A1104" w:rsidRDefault="00415BBE" w:rsidP="004614F8">
            <w:pPr>
              <w:rPr>
                <w:rFonts w:ascii="Arial" w:hAnsi="Arial" w:cs="Arial"/>
                <w:sz w:val="20"/>
                <w:szCs w:val="20"/>
                <w:lang w:eastAsia="es-ES_tradnl"/>
              </w:rPr>
            </w:pPr>
            <w:r w:rsidRPr="009A1104">
              <w:rPr>
                <w:rFonts w:ascii="Arial" w:hAnsi="Arial" w:cs="Arial"/>
                <w:sz w:val="20"/>
                <w:szCs w:val="20"/>
                <w:lang w:eastAsia="es-ES_tradnl"/>
              </w:rPr>
              <w:t>FRACC. ZAZIL HA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6C40866" w14:textId="77777777" w:rsidR="00415BBE" w:rsidRPr="009A1104" w:rsidRDefault="00415BBE" w:rsidP="004614F8">
            <w:pPr>
              <w:jc w:val="center"/>
              <w:rPr>
                <w:rFonts w:ascii="Arial" w:hAnsi="Arial" w:cs="Arial"/>
                <w:sz w:val="20"/>
                <w:szCs w:val="20"/>
                <w:lang w:eastAsia="es-ES_tradnl"/>
              </w:rPr>
            </w:pPr>
            <w:r w:rsidRPr="009A1104">
              <w:rPr>
                <w:rFonts w:ascii="Arial" w:hAnsi="Arial" w:cs="Arial"/>
                <w:sz w:val="20"/>
                <w:szCs w:val="20"/>
                <w:lang w:eastAsia="es-ES_tradnl"/>
              </w:rPr>
              <w:t>$        615.00</w:t>
            </w:r>
          </w:p>
        </w:tc>
      </w:tr>
      <w:tr w:rsidR="00415BBE" w:rsidRPr="009A1104" w14:paraId="379C5390"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F0A159F"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0EC3AE6"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19C3DA2"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1F52C8B" w14:textId="77777777" w:rsidR="00415BBE" w:rsidRPr="009A1104" w:rsidRDefault="00415BBE" w:rsidP="004614F8">
            <w:pPr>
              <w:rPr>
                <w:rFonts w:ascii="Arial" w:hAnsi="Arial" w:cs="Arial"/>
                <w:b/>
                <w:bCs/>
                <w:sz w:val="20"/>
                <w:szCs w:val="20"/>
                <w:lang w:eastAsia="es-ES_tradnl"/>
              </w:rPr>
            </w:pPr>
            <w:r w:rsidRPr="009A1104">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5BABAC8" w14:textId="77777777" w:rsidR="00415BBE" w:rsidRPr="009A1104" w:rsidRDefault="00415BBE" w:rsidP="004614F8">
            <w:pPr>
              <w:jc w:val="center"/>
              <w:rPr>
                <w:rFonts w:ascii="Arial" w:hAnsi="Arial" w:cs="Arial"/>
                <w:sz w:val="20"/>
                <w:szCs w:val="20"/>
                <w:lang w:eastAsia="es-ES_tradnl"/>
              </w:rPr>
            </w:pPr>
            <w:r w:rsidRPr="009A1104">
              <w:rPr>
                <w:rFonts w:ascii="Arial" w:hAnsi="Arial" w:cs="Arial"/>
                <w:sz w:val="20"/>
                <w:szCs w:val="20"/>
                <w:lang w:eastAsia="es-ES_tradnl"/>
              </w:rPr>
              <w:t>$        475.00</w:t>
            </w:r>
          </w:p>
        </w:tc>
      </w:tr>
    </w:tbl>
    <w:p w14:paraId="033E8B0A" w14:textId="77777777" w:rsidR="00FC66F4" w:rsidRPr="00DC5CE3" w:rsidRDefault="00FC66F4" w:rsidP="00F81B19">
      <w:pPr>
        <w:rPr>
          <w:rFonts w:ascii="Arial" w:hAnsi="Arial" w:cs="Arial"/>
          <w:sz w:val="20"/>
        </w:rPr>
      </w:pPr>
    </w:p>
    <w:p w14:paraId="1168BC4D" w14:textId="77777777" w:rsidR="002B11F7" w:rsidRPr="00415BBE" w:rsidRDefault="00110920" w:rsidP="00415BBE">
      <w:pPr>
        <w:jc w:val="right"/>
        <w:rPr>
          <w:rFonts w:ascii="Arial" w:eastAsia="Calibri" w:hAnsi="Arial" w:cs="Arial"/>
          <w:sz w:val="20"/>
          <w:szCs w:val="20"/>
          <w:lang w:eastAsia="en-US"/>
        </w:rPr>
      </w:pPr>
      <w:r w:rsidRPr="00DC5CE3">
        <w:rPr>
          <w:rFonts w:eastAsia="MS Mincho"/>
          <w:i/>
          <w:iCs/>
          <w:color w:val="0000FF"/>
          <w:sz w:val="18"/>
          <w:szCs w:val="18"/>
          <w:lang w:val="es-MX"/>
        </w:rPr>
        <w:t xml:space="preserve">Tabla reformada </w:t>
      </w:r>
      <w:r w:rsidRPr="00DC5CE3">
        <w:rPr>
          <w:rFonts w:eastAsia="MS Mincho"/>
          <w:i/>
          <w:iCs/>
          <w:color w:val="0000FF"/>
          <w:sz w:val="18"/>
          <w:szCs w:val="18"/>
        </w:rPr>
        <w:t>D</w:t>
      </w:r>
      <w:r w:rsidR="00BF259E">
        <w:rPr>
          <w:rFonts w:eastAsia="MS Mincho"/>
          <w:i/>
          <w:iCs/>
          <w:color w:val="0000FF"/>
          <w:sz w:val="18"/>
          <w:szCs w:val="18"/>
        </w:rPr>
        <w:t>.</w:t>
      </w:r>
      <w:r w:rsidRPr="00DC5CE3">
        <w:rPr>
          <w:rFonts w:eastAsia="MS Mincho"/>
          <w:i/>
          <w:iCs/>
          <w:color w:val="0000FF"/>
          <w:sz w:val="18"/>
          <w:szCs w:val="18"/>
        </w:rPr>
        <w:t>O</w:t>
      </w:r>
      <w:r w:rsidR="00BF259E">
        <w:rPr>
          <w:rFonts w:eastAsia="MS Mincho"/>
          <w:i/>
          <w:iCs/>
          <w:color w:val="0000FF"/>
          <w:sz w:val="18"/>
          <w:szCs w:val="18"/>
        </w:rPr>
        <w:t>.</w:t>
      </w:r>
      <w:r w:rsidRPr="00DC5CE3">
        <w:rPr>
          <w:rFonts w:eastAsia="MS Mincho"/>
          <w:i/>
          <w:iCs/>
          <w:color w:val="0000FF"/>
          <w:sz w:val="18"/>
          <w:szCs w:val="18"/>
        </w:rPr>
        <w:t xml:space="preserve"> </w:t>
      </w:r>
      <w:r w:rsidRPr="00DC5CE3">
        <w:rPr>
          <w:rFonts w:eastAsia="MS Mincho"/>
          <w:i/>
          <w:iCs/>
          <w:color w:val="0000FF"/>
          <w:sz w:val="18"/>
          <w:szCs w:val="18"/>
          <w:lang w:val="es-MX"/>
        </w:rPr>
        <w:t>2</w:t>
      </w:r>
      <w:r w:rsidR="00FC66F4" w:rsidRPr="00DC5CE3">
        <w:rPr>
          <w:rFonts w:eastAsia="MS Mincho"/>
          <w:i/>
          <w:iCs/>
          <w:color w:val="0000FF"/>
          <w:sz w:val="18"/>
          <w:szCs w:val="18"/>
          <w:lang w:val="es-MX"/>
        </w:rPr>
        <w:t>8</w:t>
      </w:r>
      <w:r w:rsidRPr="00DC5CE3">
        <w:rPr>
          <w:rFonts w:eastAsia="MS Mincho"/>
          <w:i/>
          <w:iCs/>
          <w:color w:val="0000FF"/>
          <w:sz w:val="18"/>
          <w:szCs w:val="18"/>
        </w:rPr>
        <w:t>-12-20</w:t>
      </w:r>
      <w:r w:rsidRPr="00DC5CE3">
        <w:rPr>
          <w:rFonts w:eastAsia="MS Mincho"/>
          <w:i/>
          <w:iCs/>
          <w:color w:val="0000FF"/>
          <w:sz w:val="18"/>
          <w:szCs w:val="18"/>
          <w:lang w:val="es-MX"/>
        </w:rPr>
        <w:t>1</w:t>
      </w:r>
      <w:r w:rsidR="00FC66F4" w:rsidRPr="00DC5CE3">
        <w:rPr>
          <w:rFonts w:eastAsia="MS Mincho"/>
          <w:i/>
          <w:iCs/>
          <w:color w:val="0000FF"/>
          <w:sz w:val="18"/>
          <w:szCs w:val="18"/>
          <w:lang w:val="es-MX"/>
        </w:rPr>
        <w:t>8</w:t>
      </w:r>
      <w:r w:rsidR="00D342C0" w:rsidRPr="00DC5CE3">
        <w:rPr>
          <w:rFonts w:eastAsia="MS Mincho"/>
          <w:i/>
          <w:iCs/>
          <w:color w:val="0000FF"/>
          <w:sz w:val="18"/>
          <w:szCs w:val="18"/>
          <w:lang w:val="es-MX"/>
        </w:rPr>
        <w:t>/ 30-12-201</w:t>
      </w:r>
      <w:r w:rsidR="00415BBE">
        <w:rPr>
          <w:rFonts w:eastAsia="MS Mincho"/>
          <w:i/>
          <w:iCs/>
          <w:color w:val="0000FF"/>
          <w:sz w:val="18"/>
          <w:szCs w:val="18"/>
          <w:lang w:val="es-MX"/>
        </w:rPr>
        <w:t xml:space="preserve">9/ </w:t>
      </w:r>
      <w:r w:rsidR="00415BBE" w:rsidRPr="00415BBE">
        <w:rPr>
          <w:rFonts w:eastAsia="MS Mincho"/>
          <w:i/>
          <w:iCs/>
          <w:color w:val="0000FF"/>
          <w:sz w:val="18"/>
          <w:szCs w:val="18"/>
          <w:lang w:val="es-MX"/>
        </w:rPr>
        <w:t>/29-12-2021</w:t>
      </w:r>
      <w:r w:rsidR="00415BBE">
        <w:rPr>
          <w:rFonts w:eastAsia="MS Mincho"/>
          <w:i/>
          <w:iCs/>
          <w:color w:val="0000FF"/>
          <w:sz w:val="18"/>
          <w:szCs w:val="18"/>
          <w:lang w:val="es-MX"/>
        </w:rPr>
        <w:t>/ 28-12-22</w:t>
      </w:r>
    </w:p>
    <w:p w14:paraId="7A0C9C41" w14:textId="77777777" w:rsidR="002B11F7" w:rsidRPr="00DC5CE3" w:rsidRDefault="002B11F7" w:rsidP="00E952A6">
      <w:pPr>
        <w:spacing w:line="360" w:lineRule="auto"/>
        <w:rPr>
          <w:rFonts w:ascii="Arial" w:eastAsia="Calibri" w:hAnsi="Arial" w:cs="Arial"/>
          <w:b/>
          <w:sz w:val="20"/>
          <w:szCs w:val="20"/>
          <w:lang w:eastAsia="en-US"/>
        </w:rPr>
      </w:pPr>
    </w:p>
    <w:p w14:paraId="50D368FE" w14:textId="77777777" w:rsidR="00F81B19" w:rsidRPr="00DC5CE3" w:rsidRDefault="00F81B19" w:rsidP="00F81B19">
      <w:pPr>
        <w:spacing w:line="276" w:lineRule="auto"/>
        <w:rPr>
          <w:rFonts w:ascii="Arial" w:hAnsi="Arial" w:cs="Arial"/>
          <w:b/>
          <w:sz w:val="18"/>
          <w:szCs w:val="18"/>
        </w:rPr>
      </w:pPr>
      <w:r w:rsidRPr="00DC5CE3">
        <w:rPr>
          <w:rFonts w:ascii="Arial" w:hAnsi="Arial" w:cs="Arial"/>
          <w:b/>
          <w:sz w:val="18"/>
          <w:szCs w:val="18"/>
        </w:rPr>
        <w:lastRenderedPageBreak/>
        <w:t>SECCIÓN 21</w:t>
      </w:r>
    </w:p>
    <w:p w14:paraId="596FAA05" w14:textId="77777777" w:rsidR="002B11F7" w:rsidRDefault="002B11F7" w:rsidP="00F81B19">
      <w:pPr>
        <w:spacing w:line="276" w:lineRule="auto"/>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7"/>
        <w:gridCol w:w="1099"/>
        <w:gridCol w:w="982"/>
        <w:gridCol w:w="3891"/>
        <w:gridCol w:w="2490"/>
      </w:tblGrid>
      <w:tr w:rsidR="00415BBE" w:rsidRPr="009A1104" w14:paraId="1222EBF6" w14:textId="77777777" w:rsidTr="004614F8">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DA622D" w14:textId="77777777" w:rsidR="00415BBE" w:rsidRPr="009A1104" w:rsidRDefault="00415BBE" w:rsidP="004614F8">
            <w:pPr>
              <w:jc w:val="center"/>
              <w:rPr>
                <w:rFonts w:ascii="Arial" w:hAnsi="Arial" w:cs="Arial"/>
                <w:b/>
                <w:bCs/>
                <w:sz w:val="20"/>
                <w:szCs w:val="20"/>
                <w:lang w:eastAsia="es-ES_tradnl"/>
              </w:rPr>
            </w:pPr>
            <w:r w:rsidRPr="009A1104">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73F52273" w14:textId="77777777" w:rsidR="00415BBE" w:rsidRPr="009A1104" w:rsidRDefault="00415BBE" w:rsidP="004614F8">
            <w:pPr>
              <w:jc w:val="center"/>
              <w:rPr>
                <w:rFonts w:ascii="Arial" w:hAnsi="Arial" w:cs="Arial"/>
                <w:b/>
                <w:bCs/>
                <w:sz w:val="20"/>
                <w:szCs w:val="20"/>
                <w:lang w:eastAsia="es-ES_tradnl"/>
              </w:rPr>
            </w:pPr>
            <w:r w:rsidRPr="009A1104">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1E378845" w14:textId="77777777" w:rsidR="00415BBE" w:rsidRPr="009A1104" w:rsidRDefault="00415BBE" w:rsidP="004614F8">
            <w:pPr>
              <w:jc w:val="center"/>
              <w:rPr>
                <w:rFonts w:ascii="Arial" w:hAnsi="Arial" w:cs="Arial"/>
                <w:b/>
                <w:bCs/>
                <w:sz w:val="20"/>
                <w:szCs w:val="20"/>
                <w:lang w:eastAsia="es-ES_tradnl"/>
              </w:rPr>
            </w:pPr>
            <w:r w:rsidRPr="009A1104">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738785" w14:textId="77777777" w:rsidR="00415BBE" w:rsidRPr="009A1104" w:rsidRDefault="00415BBE" w:rsidP="004614F8">
            <w:pPr>
              <w:jc w:val="center"/>
              <w:rPr>
                <w:rFonts w:ascii="Arial" w:hAnsi="Arial" w:cs="Arial"/>
                <w:b/>
                <w:bCs/>
                <w:sz w:val="20"/>
                <w:szCs w:val="20"/>
                <w:lang w:eastAsia="es-ES_tradnl"/>
              </w:rPr>
            </w:pPr>
            <w:r w:rsidRPr="009A1104">
              <w:rPr>
                <w:rFonts w:ascii="Arial" w:hAnsi="Arial" w:cs="Arial"/>
                <w:b/>
                <w:bCs/>
                <w:sz w:val="20"/>
                <w:szCs w:val="20"/>
                <w:lang w:eastAsia="es-ES_tradnl"/>
              </w:rPr>
              <w:t>VALOR UNITARIO POR M2</w:t>
            </w:r>
          </w:p>
        </w:tc>
      </w:tr>
      <w:tr w:rsidR="00415BBE" w:rsidRPr="009A1104" w14:paraId="74669A46" w14:textId="77777777" w:rsidTr="004614F8">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C2EC65" w14:textId="77777777" w:rsidR="00415BBE" w:rsidRPr="009A1104" w:rsidRDefault="00415BBE" w:rsidP="004614F8">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30F3C917" w14:textId="77777777" w:rsidR="00415BBE" w:rsidRPr="009A1104" w:rsidRDefault="00415BBE" w:rsidP="004614F8">
            <w:pPr>
              <w:jc w:val="center"/>
              <w:rPr>
                <w:rFonts w:ascii="Arial" w:hAnsi="Arial" w:cs="Arial"/>
                <w:b/>
                <w:bCs/>
                <w:sz w:val="20"/>
                <w:szCs w:val="20"/>
                <w:lang w:eastAsia="es-ES_tradnl"/>
              </w:rPr>
            </w:pPr>
            <w:r w:rsidRPr="009A1104">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13764E80" w14:textId="77777777" w:rsidR="00415BBE" w:rsidRPr="009A1104" w:rsidRDefault="00415BBE" w:rsidP="004614F8">
            <w:pPr>
              <w:jc w:val="center"/>
              <w:rPr>
                <w:rFonts w:ascii="Arial" w:hAnsi="Arial" w:cs="Arial"/>
                <w:b/>
                <w:bCs/>
                <w:sz w:val="20"/>
                <w:szCs w:val="20"/>
                <w:lang w:eastAsia="es-ES_tradnl"/>
              </w:rPr>
            </w:pPr>
            <w:r w:rsidRPr="009A1104">
              <w:rPr>
                <w:rFonts w:ascii="Arial" w:hAnsi="Arial" w:cs="Arial"/>
                <w:b/>
                <w:bCs/>
                <w:sz w:val="20"/>
                <w:szCs w:val="20"/>
                <w:lang w:eastAsia="es-ES_tradnl"/>
              </w:rPr>
              <w:t>A CALLE</w:t>
            </w:r>
          </w:p>
        </w:tc>
        <w:tc>
          <w:tcPr>
            <w:tcW w:w="0" w:type="auto"/>
            <w:vMerge/>
            <w:tcBorders>
              <w:top w:val="single" w:sz="4" w:space="0" w:color="auto"/>
              <w:left w:val="single" w:sz="4" w:space="0" w:color="auto"/>
              <w:bottom w:val="single" w:sz="4" w:space="0" w:color="auto"/>
              <w:right w:val="nil"/>
            </w:tcBorders>
            <w:vAlign w:val="center"/>
            <w:hideMark/>
          </w:tcPr>
          <w:p w14:paraId="3CAE417E" w14:textId="77777777" w:rsidR="00415BBE" w:rsidRPr="009A1104" w:rsidRDefault="00415BBE" w:rsidP="004614F8">
            <w:pPr>
              <w:jc w:val="center"/>
              <w:rPr>
                <w:rFonts w:ascii="Arial" w:hAnsi="Arial" w:cs="Arial"/>
                <w:b/>
                <w:bCs/>
                <w:sz w:val="20"/>
                <w:szCs w:val="20"/>
                <w:lang w:eastAsia="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135312" w14:textId="77777777" w:rsidR="00415BBE" w:rsidRPr="009A1104" w:rsidRDefault="00415BBE" w:rsidP="004614F8">
            <w:pPr>
              <w:jc w:val="center"/>
              <w:rPr>
                <w:rFonts w:ascii="Arial" w:hAnsi="Arial" w:cs="Arial"/>
                <w:b/>
                <w:bCs/>
                <w:sz w:val="20"/>
                <w:szCs w:val="20"/>
                <w:lang w:eastAsia="es-ES_tradnl"/>
              </w:rPr>
            </w:pPr>
          </w:p>
        </w:tc>
      </w:tr>
      <w:tr w:rsidR="00415BBE" w:rsidRPr="009A1104" w14:paraId="4C077412"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F396D3D"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9206FBC"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C6B7070"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0C55D50" w14:textId="77777777" w:rsidR="00415BBE" w:rsidRPr="009A1104" w:rsidRDefault="00415BBE" w:rsidP="004614F8">
            <w:pPr>
              <w:rPr>
                <w:rFonts w:ascii="Arial" w:hAnsi="Arial" w:cs="Arial"/>
                <w:sz w:val="20"/>
                <w:szCs w:val="20"/>
                <w:lang w:eastAsia="es-ES_tradnl"/>
              </w:rPr>
            </w:pPr>
            <w:r w:rsidRPr="009A1104">
              <w:rPr>
                <w:rFonts w:ascii="Arial" w:hAnsi="Arial" w:cs="Arial"/>
                <w:sz w:val="20"/>
                <w:szCs w:val="20"/>
                <w:lang w:eastAsia="es-ES_tradnl"/>
              </w:rPr>
              <w:t>COLONIA EMILIANO ZAPATA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E99C42A" w14:textId="77777777" w:rsidR="00415BBE" w:rsidRPr="009A1104" w:rsidRDefault="00415BBE" w:rsidP="004614F8">
            <w:pPr>
              <w:jc w:val="center"/>
              <w:rPr>
                <w:rFonts w:ascii="Arial" w:hAnsi="Arial" w:cs="Arial"/>
                <w:sz w:val="20"/>
                <w:szCs w:val="20"/>
                <w:lang w:eastAsia="es-ES_tradnl"/>
              </w:rPr>
            </w:pPr>
            <w:r w:rsidRPr="009A1104">
              <w:rPr>
                <w:rFonts w:ascii="Arial" w:hAnsi="Arial" w:cs="Arial"/>
                <w:sz w:val="20"/>
                <w:szCs w:val="20"/>
                <w:lang w:eastAsia="es-ES_tradnl"/>
              </w:rPr>
              <w:t>$        525.00</w:t>
            </w:r>
          </w:p>
        </w:tc>
      </w:tr>
      <w:tr w:rsidR="00415BBE" w:rsidRPr="009A1104" w14:paraId="5C1A434B"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4FCB732"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E0CDF23"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ED94A15"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0FBF7F3" w14:textId="77777777" w:rsidR="00415BBE" w:rsidRPr="009A1104" w:rsidRDefault="00415BBE" w:rsidP="004614F8">
            <w:pPr>
              <w:rPr>
                <w:rFonts w:ascii="Arial" w:hAnsi="Arial" w:cs="Arial"/>
                <w:sz w:val="20"/>
                <w:szCs w:val="20"/>
                <w:lang w:eastAsia="es-ES_tradnl"/>
              </w:rPr>
            </w:pPr>
            <w:r w:rsidRPr="009A1104">
              <w:rPr>
                <w:rFonts w:ascii="Arial" w:hAnsi="Arial" w:cs="Arial"/>
                <w:sz w:val="20"/>
                <w:szCs w:val="20"/>
                <w:lang w:eastAsia="es-ES_tradnl"/>
              </w:rPr>
              <w:t>COLONIA EMILIANO ZAPATA SUR III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D63E377" w14:textId="77777777" w:rsidR="00415BBE" w:rsidRPr="009A1104" w:rsidRDefault="00415BBE" w:rsidP="004614F8">
            <w:pPr>
              <w:jc w:val="center"/>
              <w:rPr>
                <w:rFonts w:ascii="Arial" w:hAnsi="Arial" w:cs="Arial"/>
                <w:sz w:val="20"/>
                <w:szCs w:val="20"/>
                <w:lang w:eastAsia="es-ES_tradnl"/>
              </w:rPr>
            </w:pPr>
            <w:r w:rsidRPr="009A1104">
              <w:rPr>
                <w:rFonts w:ascii="Arial" w:hAnsi="Arial" w:cs="Arial"/>
                <w:sz w:val="20"/>
                <w:szCs w:val="20"/>
                <w:lang w:eastAsia="es-ES_tradnl"/>
              </w:rPr>
              <w:t>$        525.00</w:t>
            </w:r>
          </w:p>
        </w:tc>
      </w:tr>
      <w:tr w:rsidR="00415BBE" w:rsidRPr="009A1104" w14:paraId="4F6418ED"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6946B3C"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6E2D894"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79B824E"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3E2AA53" w14:textId="77777777" w:rsidR="00415BBE" w:rsidRPr="009A1104" w:rsidRDefault="00415BBE" w:rsidP="004614F8">
            <w:pPr>
              <w:rPr>
                <w:rFonts w:ascii="Arial" w:hAnsi="Arial" w:cs="Arial"/>
                <w:sz w:val="20"/>
                <w:szCs w:val="20"/>
                <w:lang w:eastAsia="es-ES_tradnl"/>
              </w:rPr>
            </w:pPr>
            <w:r w:rsidRPr="009A1104">
              <w:rPr>
                <w:rFonts w:ascii="Arial" w:hAnsi="Arial" w:cs="Arial"/>
                <w:sz w:val="20"/>
                <w:szCs w:val="20"/>
                <w:lang w:eastAsia="es-ES_tradnl"/>
              </w:rPr>
              <w:t>COLONIA MIL PIEDRAS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9AD10A4" w14:textId="77777777" w:rsidR="00415BBE" w:rsidRPr="009A1104" w:rsidRDefault="00415BBE" w:rsidP="004614F8">
            <w:pPr>
              <w:jc w:val="center"/>
              <w:rPr>
                <w:rFonts w:ascii="Arial" w:hAnsi="Arial" w:cs="Arial"/>
                <w:sz w:val="20"/>
                <w:szCs w:val="20"/>
                <w:lang w:eastAsia="es-ES_tradnl"/>
              </w:rPr>
            </w:pPr>
            <w:r w:rsidRPr="009A1104">
              <w:rPr>
                <w:rFonts w:ascii="Arial" w:hAnsi="Arial" w:cs="Arial"/>
                <w:sz w:val="20"/>
                <w:szCs w:val="20"/>
                <w:lang w:eastAsia="es-ES_tradnl"/>
              </w:rPr>
              <w:t>$        525.00</w:t>
            </w:r>
          </w:p>
        </w:tc>
      </w:tr>
      <w:tr w:rsidR="00415BBE" w:rsidRPr="009A1104" w14:paraId="66A16C79"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E1D2286"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EC25422"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02273F2"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4C6CB5B" w14:textId="77777777" w:rsidR="00415BBE" w:rsidRPr="009A1104" w:rsidRDefault="00415BBE" w:rsidP="004614F8">
            <w:pPr>
              <w:rPr>
                <w:rFonts w:ascii="Arial" w:hAnsi="Arial" w:cs="Arial"/>
                <w:sz w:val="20"/>
                <w:szCs w:val="20"/>
                <w:lang w:eastAsia="es-ES_tradnl"/>
              </w:rPr>
            </w:pPr>
            <w:r w:rsidRPr="009A1104">
              <w:rPr>
                <w:rFonts w:ascii="Arial" w:hAnsi="Arial" w:cs="Arial"/>
                <w:sz w:val="20"/>
                <w:szCs w:val="20"/>
                <w:lang w:eastAsia="es-ES_tradnl"/>
              </w:rPr>
              <w:t>COLONIA RENACIMIENTO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9741DA1" w14:textId="77777777" w:rsidR="00415BBE" w:rsidRPr="009A1104" w:rsidRDefault="00415BBE" w:rsidP="004614F8">
            <w:pPr>
              <w:jc w:val="center"/>
              <w:rPr>
                <w:rFonts w:ascii="Arial" w:hAnsi="Arial" w:cs="Arial"/>
                <w:sz w:val="20"/>
                <w:szCs w:val="20"/>
                <w:lang w:eastAsia="es-ES_tradnl"/>
              </w:rPr>
            </w:pPr>
            <w:r w:rsidRPr="009A1104">
              <w:rPr>
                <w:rFonts w:ascii="Arial" w:hAnsi="Arial" w:cs="Arial"/>
                <w:sz w:val="20"/>
                <w:szCs w:val="20"/>
                <w:lang w:eastAsia="es-ES_tradnl"/>
              </w:rPr>
              <w:t>$        525.00</w:t>
            </w:r>
          </w:p>
        </w:tc>
      </w:tr>
      <w:tr w:rsidR="00415BBE" w:rsidRPr="009A1104" w14:paraId="73382C69"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9CB46A1"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661852C"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63EDE66"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4E6BABB" w14:textId="77777777" w:rsidR="00415BBE" w:rsidRPr="009A1104" w:rsidRDefault="00415BBE" w:rsidP="004614F8">
            <w:pPr>
              <w:rPr>
                <w:rFonts w:ascii="Arial" w:hAnsi="Arial" w:cs="Arial"/>
                <w:sz w:val="20"/>
                <w:szCs w:val="20"/>
                <w:lang w:eastAsia="es-ES_tradnl"/>
              </w:rPr>
            </w:pPr>
            <w:r w:rsidRPr="009A1104">
              <w:rPr>
                <w:rFonts w:ascii="Arial" w:hAnsi="Arial" w:cs="Arial"/>
                <w:sz w:val="20"/>
                <w:szCs w:val="20"/>
                <w:lang w:eastAsia="es-ES_tradnl"/>
              </w:rPr>
              <w:t>COLONIA SAN ANTONIO XLUCH</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296834E" w14:textId="77777777" w:rsidR="00415BBE" w:rsidRPr="009A1104" w:rsidRDefault="00415BBE" w:rsidP="004614F8">
            <w:pPr>
              <w:jc w:val="center"/>
              <w:rPr>
                <w:rFonts w:ascii="Arial" w:hAnsi="Arial" w:cs="Arial"/>
                <w:sz w:val="20"/>
                <w:szCs w:val="20"/>
                <w:lang w:eastAsia="es-ES_tradnl"/>
              </w:rPr>
            </w:pPr>
            <w:r w:rsidRPr="009A1104">
              <w:rPr>
                <w:rFonts w:ascii="Arial" w:hAnsi="Arial" w:cs="Arial"/>
                <w:sz w:val="20"/>
                <w:szCs w:val="20"/>
                <w:lang w:eastAsia="es-ES_tradnl"/>
              </w:rPr>
              <w:t>$        525.00</w:t>
            </w:r>
          </w:p>
        </w:tc>
      </w:tr>
      <w:tr w:rsidR="00415BBE" w:rsidRPr="009A1104" w14:paraId="1A594098"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D0CB99F"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C39DDCD"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2FF07E5"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CDEB0F0" w14:textId="77777777" w:rsidR="00415BBE" w:rsidRPr="009A1104" w:rsidRDefault="00415BBE" w:rsidP="004614F8">
            <w:pPr>
              <w:rPr>
                <w:rFonts w:ascii="Arial" w:hAnsi="Arial" w:cs="Arial"/>
                <w:sz w:val="20"/>
                <w:szCs w:val="20"/>
                <w:lang w:eastAsia="es-ES_tradnl"/>
              </w:rPr>
            </w:pPr>
            <w:r w:rsidRPr="009A1104">
              <w:rPr>
                <w:rFonts w:ascii="Arial" w:hAnsi="Arial" w:cs="Arial"/>
                <w:sz w:val="20"/>
                <w:szCs w:val="20"/>
                <w:lang w:eastAsia="es-ES_tradnl"/>
              </w:rPr>
              <w:t>COLONIA SAN ANTONIO XLUCH Y NOCOH</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636AB60" w14:textId="77777777" w:rsidR="00415BBE" w:rsidRPr="009A1104" w:rsidRDefault="00415BBE" w:rsidP="004614F8">
            <w:pPr>
              <w:jc w:val="center"/>
              <w:rPr>
                <w:rFonts w:ascii="Arial" w:hAnsi="Arial" w:cs="Arial"/>
                <w:sz w:val="20"/>
                <w:szCs w:val="20"/>
                <w:lang w:eastAsia="es-ES_tradnl"/>
              </w:rPr>
            </w:pPr>
            <w:r w:rsidRPr="009A1104">
              <w:rPr>
                <w:rFonts w:ascii="Arial" w:hAnsi="Arial" w:cs="Arial"/>
                <w:sz w:val="20"/>
                <w:szCs w:val="20"/>
                <w:lang w:eastAsia="es-ES_tradnl"/>
              </w:rPr>
              <w:t>$        525.00</w:t>
            </w:r>
          </w:p>
        </w:tc>
      </w:tr>
      <w:tr w:rsidR="00415BBE" w:rsidRPr="009A1104" w14:paraId="4B194568" w14:textId="77777777" w:rsidTr="00415BB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D0FBBF7"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FAAEE24"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B7E94D9"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2212465" w14:textId="77777777" w:rsidR="00415BBE" w:rsidRPr="009A1104" w:rsidRDefault="00415BBE" w:rsidP="004614F8">
            <w:pPr>
              <w:rPr>
                <w:rFonts w:ascii="Arial" w:hAnsi="Arial" w:cs="Arial"/>
                <w:sz w:val="20"/>
                <w:szCs w:val="20"/>
                <w:lang w:eastAsia="es-ES_tradnl"/>
              </w:rPr>
            </w:pPr>
            <w:r w:rsidRPr="009A1104">
              <w:rPr>
                <w:rFonts w:ascii="Arial" w:hAnsi="Arial" w:cs="Arial"/>
                <w:sz w:val="20"/>
                <w:szCs w:val="20"/>
                <w:lang w:eastAsia="es-ES_tradnl"/>
              </w:rPr>
              <w:t>COLONIA SAN JOSÉ TECOH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C7E0F2F" w14:textId="77777777" w:rsidR="00415BBE" w:rsidRPr="009A1104" w:rsidRDefault="00415BBE" w:rsidP="004614F8">
            <w:pPr>
              <w:jc w:val="center"/>
              <w:rPr>
                <w:rFonts w:ascii="Arial" w:hAnsi="Arial" w:cs="Arial"/>
                <w:sz w:val="20"/>
                <w:szCs w:val="20"/>
                <w:lang w:eastAsia="es-ES_tradnl"/>
              </w:rPr>
            </w:pPr>
            <w:r w:rsidRPr="009A1104">
              <w:rPr>
                <w:rFonts w:ascii="Arial" w:hAnsi="Arial" w:cs="Arial"/>
                <w:sz w:val="20"/>
                <w:szCs w:val="20"/>
                <w:lang w:eastAsia="es-ES_tradnl"/>
              </w:rPr>
              <w:t>$        515.00</w:t>
            </w:r>
          </w:p>
        </w:tc>
      </w:tr>
      <w:tr w:rsidR="00415BBE" w:rsidRPr="009A1104" w14:paraId="7C4757F1" w14:textId="77777777" w:rsidTr="00415BB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887DA0" w14:textId="77777777" w:rsidR="00415BBE" w:rsidRPr="009A1104" w:rsidRDefault="00415BBE"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6482A9B" w14:textId="77777777" w:rsidR="00415BBE" w:rsidRPr="009A1104" w:rsidRDefault="00415BBE"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9976116" w14:textId="77777777" w:rsidR="00415BBE" w:rsidRPr="009A1104" w:rsidRDefault="00415BBE"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1F746E99" w14:textId="77777777" w:rsidR="00415BBE" w:rsidRPr="009A1104" w:rsidRDefault="00415BBE" w:rsidP="004614F8">
            <w:pPr>
              <w:rPr>
                <w:rFonts w:ascii="Arial" w:hAnsi="Arial" w:cs="Arial"/>
                <w:sz w:val="20"/>
                <w:szCs w:val="20"/>
                <w:lang w:eastAsia="es-ES_tradnl"/>
              </w:rPr>
            </w:pPr>
            <w:r w:rsidRPr="009A1104">
              <w:rPr>
                <w:rFonts w:ascii="Arial" w:hAnsi="Arial" w:cs="Arial"/>
                <w:sz w:val="20"/>
                <w:szCs w:val="20"/>
                <w:lang w:eastAsia="es-ES_tradnl"/>
              </w:rPr>
              <w:t>FRACC. VALLE DORADO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C3A2BF" w14:textId="77777777" w:rsidR="00415BBE" w:rsidRPr="009A1104" w:rsidRDefault="00415BBE" w:rsidP="004614F8">
            <w:pPr>
              <w:jc w:val="center"/>
              <w:rPr>
                <w:rFonts w:ascii="Arial" w:hAnsi="Arial" w:cs="Arial"/>
                <w:sz w:val="20"/>
                <w:szCs w:val="20"/>
                <w:lang w:eastAsia="es-ES_tradnl"/>
              </w:rPr>
            </w:pPr>
            <w:r w:rsidRPr="009A1104">
              <w:rPr>
                <w:rFonts w:ascii="Arial" w:hAnsi="Arial" w:cs="Arial"/>
                <w:sz w:val="20"/>
                <w:szCs w:val="20"/>
                <w:lang w:eastAsia="es-ES_tradnl"/>
              </w:rPr>
              <w:t>$        655.00</w:t>
            </w:r>
          </w:p>
        </w:tc>
      </w:tr>
      <w:tr w:rsidR="00415BBE" w:rsidRPr="009A1104" w14:paraId="08476A03"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805C198"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FE0C699"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D2FC861" w14:textId="77777777" w:rsidR="00415BBE" w:rsidRPr="009A1104"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D270130" w14:textId="77777777" w:rsidR="00415BBE" w:rsidRPr="009A1104" w:rsidRDefault="00415BBE" w:rsidP="004614F8">
            <w:pPr>
              <w:jc w:val="center"/>
              <w:rPr>
                <w:rFonts w:ascii="Arial" w:hAnsi="Arial" w:cs="Arial"/>
                <w:b/>
                <w:bCs/>
                <w:sz w:val="20"/>
                <w:szCs w:val="20"/>
                <w:lang w:eastAsia="es-ES_tradnl"/>
              </w:rPr>
            </w:pPr>
            <w:r w:rsidRPr="009A1104">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C656102" w14:textId="77777777" w:rsidR="00415BBE" w:rsidRPr="009A1104" w:rsidRDefault="00415BBE" w:rsidP="004614F8">
            <w:pPr>
              <w:jc w:val="center"/>
              <w:rPr>
                <w:rFonts w:ascii="Arial" w:hAnsi="Arial" w:cs="Arial"/>
                <w:sz w:val="20"/>
                <w:szCs w:val="20"/>
                <w:lang w:eastAsia="es-ES_tradnl"/>
              </w:rPr>
            </w:pPr>
            <w:r w:rsidRPr="009A1104">
              <w:rPr>
                <w:rFonts w:ascii="Arial" w:hAnsi="Arial" w:cs="Arial"/>
                <w:sz w:val="20"/>
                <w:szCs w:val="20"/>
                <w:lang w:eastAsia="es-ES_tradnl"/>
              </w:rPr>
              <w:t>$        525.00</w:t>
            </w:r>
          </w:p>
        </w:tc>
      </w:tr>
    </w:tbl>
    <w:p w14:paraId="36BAB84D" w14:textId="77777777" w:rsidR="00FC66F4" w:rsidRPr="00DC5CE3" w:rsidRDefault="00FC66F4" w:rsidP="00F81B19">
      <w:pPr>
        <w:spacing w:line="276" w:lineRule="auto"/>
        <w:rPr>
          <w:rFonts w:ascii="Arial" w:hAnsi="Arial" w:cs="Arial"/>
          <w:sz w:val="18"/>
          <w:szCs w:val="18"/>
        </w:rPr>
      </w:pPr>
    </w:p>
    <w:p w14:paraId="343D3931" w14:textId="77777777" w:rsidR="00110920" w:rsidRPr="00DC5CE3" w:rsidRDefault="00110920" w:rsidP="00110920">
      <w:pPr>
        <w:jc w:val="right"/>
        <w:rPr>
          <w:rFonts w:ascii="Arial" w:eastAsia="Calibri" w:hAnsi="Arial" w:cs="Arial"/>
          <w:sz w:val="20"/>
          <w:szCs w:val="20"/>
          <w:lang w:eastAsia="en-US"/>
        </w:rPr>
      </w:pPr>
      <w:r w:rsidRPr="00DC5CE3">
        <w:rPr>
          <w:rFonts w:eastAsia="MS Mincho"/>
          <w:i/>
          <w:iCs/>
          <w:color w:val="0000FF"/>
          <w:sz w:val="18"/>
          <w:szCs w:val="18"/>
          <w:lang w:val="es-MX"/>
        </w:rPr>
        <w:t xml:space="preserve">Tabla reformada </w:t>
      </w:r>
      <w:r w:rsidRPr="00DC5CE3">
        <w:rPr>
          <w:rFonts w:eastAsia="MS Mincho"/>
          <w:i/>
          <w:iCs/>
          <w:color w:val="0000FF"/>
          <w:sz w:val="18"/>
          <w:szCs w:val="18"/>
        </w:rPr>
        <w:t>D</w:t>
      </w:r>
      <w:r w:rsidR="00BF259E">
        <w:rPr>
          <w:rFonts w:eastAsia="MS Mincho"/>
          <w:i/>
          <w:iCs/>
          <w:color w:val="0000FF"/>
          <w:sz w:val="18"/>
          <w:szCs w:val="18"/>
        </w:rPr>
        <w:t>.</w:t>
      </w:r>
      <w:r w:rsidRPr="00DC5CE3">
        <w:rPr>
          <w:rFonts w:eastAsia="MS Mincho"/>
          <w:i/>
          <w:iCs/>
          <w:color w:val="0000FF"/>
          <w:sz w:val="18"/>
          <w:szCs w:val="18"/>
        </w:rPr>
        <w:t>O</w:t>
      </w:r>
      <w:r w:rsidR="00BF259E">
        <w:rPr>
          <w:rFonts w:eastAsia="MS Mincho"/>
          <w:i/>
          <w:iCs/>
          <w:color w:val="0000FF"/>
          <w:sz w:val="18"/>
          <w:szCs w:val="18"/>
        </w:rPr>
        <w:t>.</w:t>
      </w:r>
      <w:r w:rsidRPr="00DC5CE3">
        <w:rPr>
          <w:rFonts w:eastAsia="MS Mincho"/>
          <w:i/>
          <w:iCs/>
          <w:color w:val="0000FF"/>
          <w:sz w:val="18"/>
          <w:szCs w:val="18"/>
        </w:rPr>
        <w:t xml:space="preserve"> </w:t>
      </w:r>
      <w:r w:rsidRPr="00DC5CE3">
        <w:rPr>
          <w:rFonts w:eastAsia="MS Mincho"/>
          <w:i/>
          <w:iCs/>
          <w:color w:val="0000FF"/>
          <w:sz w:val="18"/>
          <w:szCs w:val="18"/>
          <w:lang w:val="es-MX"/>
        </w:rPr>
        <w:t>2</w:t>
      </w:r>
      <w:r w:rsidR="00FC66F4" w:rsidRPr="00DC5CE3">
        <w:rPr>
          <w:rFonts w:eastAsia="MS Mincho"/>
          <w:i/>
          <w:iCs/>
          <w:color w:val="0000FF"/>
          <w:sz w:val="18"/>
          <w:szCs w:val="18"/>
          <w:lang w:val="es-MX"/>
        </w:rPr>
        <w:t>8</w:t>
      </w:r>
      <w:r w:rsidRPr="00DC5CE3">
        <w:rPr>
          <w:rFonts w:eastAsia="MS Mincho"/>
          <w:i/>
          <w:iCs/>
          <w:color w:val="0000FF"/>
          <w:sz w:val="18"/>
          <w:szCs w:val="18"/>
        </w:rPr>
        <w:t>-12-20</w:t>
      </w:r>
      <w:r w:rsidRPr="00DC5CE3">
        <w:rPr>
          <w:rFonts w:eastAsia="MS Mincho"/>
          <w:i/>
          <w:iCs/>
          <w:color w:val="0000FF"/>
          <w:sz w:val="18"/>
          <w:szCs w:val="18"/>
          <w:lang w:val="es-MX"/>
        </w:rPr>
        <w:t>1</w:t>
      </w:r>
      <w:r w:rsidR="00FC66F4" w:rsidRPr="00DC5CE3">
        <w:rPr>
          <w:rFonts w:eastAsia="MS Mincho"/>
          <w:i/>
          <w:iCs/>
          <w:color w:val="0000FF"/>
          <w:sz w:val="18"/>
          <w:szCs w:val="18"/>
          <w:lang w:val="es-MX"/>
        </w:rPr>
        <w:t>8</w:t>
      </w:r>
      <w:r w:rsidR="00D342C0" w:rsidRPr="00DC5CE3">
        <w:rPr>
          <w:rFonts w:eastAsia="MS Mincho"/>
          <w:i/>
          <w:iCs/>
          <w:color w:val="0000FF"/>
          <w:sz w:val="18"/>
          <w:szCs w:val="18"/>
          <w:lang w:val="es-MX"/>
        </w:rPr>
        <w:t>/ 30-12-2019</w:t>
      </w:r>
      <w:r w:rsidR="00415BBE">
        <w:rPr>
          <w:rFonts w:eastAsia="MS Mincho"/>
          <w:i/>
          <w:iCs/>
          <w:color w:val="0000FF"/>
          <w:sz w:val="18"/>
          <w:szCs w:val="18"/>
          <w:lang w:val="es-MX"/>
        </w:rPr>
        <w:t xml:space="preserve">/ </w:t>
      </w:r>
      <w:r w:rsidR="00415BBE" w:rsidRPr="00415BBE">
        <w:rPr>
          <w:rFonts w:eastAsia="MS Mincho"/>
          <w:i/>
          <w:iCs/>
          <w:color w:val="0000FF"/>
          <w:sz w:val="18"/>
          <w:szCs w:val="18"/>
          <w:lang w:val="es-MX"/>
        </w:rPr>
        <w:t>29-12-2021</w:t>
      </w:r>
      <w:r w:rsidR="00415BBE">
        <w:rPr>
          <w:rFonts w:eastAsia="MS Mincho"/>
          <w:i/>
          <w:iCs/>
          <w:color w:val="0000FF"/>
          <w:sz w:val="18"/>
          <w:szCs w:val="18"/>
          <w:lang w:val="es-MX"/>
        </w:rPr>
        <w:t>/ 28-12-2022</w:t>
      </w:r>
    </w:p>
    <w:p w14:paraId="2BC7D0C3" w14:textId="77777777" w:rsidR="00415BBE" w:rsidRDefault="00415BBE" w:rsidP="00F81B19">
      <w:pPr>
        <w:rPr>
          <w:rFonts w:ascii="Arial" w:eastAsia="Calibri" w:hAnsi="Arial" w:cs="Arial"/>
          <w:b/>
          <w:sz w:val="20"/>
          <w:szCs w:val="20"/>
          <w:lang w:eastAsia="en-US"/>
        </w:rPr>
      </w:pPr>
    </w:p>
    <w:p w14:paraId="2BA09904" w14:textId="77777777" w:rsidR="00F81B19" w:rsidRPr="00DC5CE3" w:rsidRDefault="00F81B19" w:rsidP="00F81B19">
      <w:pPr>
        <w:rPr>
          <w:rFonts w:ascii="Arial" w:hAnsi="Arial" w:cs="Arial"/>
          <w:b/>
          <w:sz w:val="18"/>
          <w:szCs w:val="18"/>
        </w:rPr>
      </w:pPr>
      <w:r w:rsidRPr="00DC5CE3">
        <w:rPr>
          <w:rFonts w:ascii="Arial" w:hAnsi="Arial" w:cs="Arial"/>
          <w:b/>
          <w:sz w:val="18"/>
          <w:szCs w:val="18"/>
        </w:rPr>
        <w:t>SECCIÓN 22</w:t>
      </w:r>
    </w:p>
    <w:p w14:paraId="4B1AEF91" w14:textId="77777777" w:rsidR="002B11F7" w:rsidRPr="00DC5CE3" w:rsidRDefault="002B11F7" w:rsidP="00F81B19">
      <w:pPr>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7"/>
        <w:gridCol w:w="1124"/>
        <w:gridCol w:w="998"/>
        <w:gridCol w:w="3730"/>
        <w:gridCol w:w="2610"/>
      </w:tblGrid>
      <w:tr w:rsidR="00AE37C5" w:rsidRPr="009A1104" w14:paraId="19A17751" w14:textId="77777777" w:rsidTr="004614F8">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656198" w14:textId="77777777" w:rsidR="00AE37C5" w:rsidRPr="009A1104" w:rsidRDefault="00AE37C5" w:rsidP="004614F8">
            <w:pPr>
              <w:jc w:val="center"/>
              <w:rPr>
                <w:rFonts w:ascii="Arial" w:hAnsi="Arial" w:cs="Arial"/>
                <w:b/>
                <w:bCs/>
                <w:sz w:val="20"/>
                <w:szCs w:val="20"/>
                <w:lang w:eastAsia="es-ES_tradnl"/>
              </w:rPr>
            </w:pPr>
            <w:r w:rsidRPr="009A1104">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35DEED8" w14:textId="77777777" w:rsidR="00AE37C5" w:rsidRPr="009A1104" w:rsidRDefault="00AE37C5" w:rsidP="004614F8">
            <w:pPr>
              <w:jc w:val="center"/>
              <w:rPr>
                <w:rFonts w:ascii="Arial" w:hAnsi="Arial" w:cs="Arial"/>
                <w:b/>
                <w:bCs/>
                <w:sz w:val="20"/>
                <w:szCs w:val="20"/>
                <w:lang w:eastAsia="es-ES_tradnl"/>
              </w:rPr>
            </w:pPr>
            <w:r w:rsidRPr="009A1104">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05A09A28" w14:textId="77777777" w:rsidR="00AE37C5" w:rsidRPr="009A1104" w:rsidRDefault="00AE37C5" w:rsidP="004614F8">
            <w:pPr>
              <w:jc w:val="center"/>
              <w:rPr>
                <w:rFonts w:ascii="Arial" w:hAnsi="Arial" w:cs="Arial"/>
                <w:b/>
                <w:bCs/>
                <w:sz w:val="20"/>
                <w:szCs w:val="20"/>
                <w:lang w:eastAsia="es-ES_tradnl"/>
              </w:rPr>
            </w:pPr>
            <w:r w:rsidRPr="009A1104">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46A128" w14:textId="77777777" w:rsidR="00AE37C5" w:rsidRPr="009A1104" w:rsidRDefault="00AE37C5" w:rsidP="004614F8">
            <w:pPr>
              <w:jc w:val="center"/>
              <w:rPr>
                <w:rFonts w:ascii="Arial" w:hAnsi="Arial" w:cs="Arial"/>
                <w:b/>
                <w:bCs/>
                <w:sz w:val="20"/>
                <w:szCs w:val="20"/>
                <w:lang w:eastAsia="es-ES_tradnl"/>
              </w:rPr>
            </w:pPr>
            <w:r w:rsidRPr="009A1104">
              <w:rPr>
                <w:rFonts w:ascii="Arial" w:hAnsi="Arial" w:cs="Arial"/>
                <w:b/>
                <w:bCs/>
                <w:sz w:val="20"/>
                <w:szCs w:val="20"/>
                <w:lang w:eastAsia="es-ES_tradnl"/>
              </w:rPr>
              <w:t>VALOR UNITARIO POR M2</w:t>
            </w:r>
          </w:p>
        </w:tc>
      </w:tr>
      <w:tr w:rsidR="00AE37C5" w:rsidRPr="009A1104" w14:paraId="1C049492" w14:textId="77777777" w:rsidTr="004614F8">
        <w:trPr>
          <w:trHeight w:val="20"/>
          <w:jc w:val="center"/>
        </w:trPr>
        <w:tc>
          <w:tcPr>
            <w:tcW w:w="0" w:type="auto"/>
            <w:vMerge/>
            <w:tcBorders>
              <w:top w:val="single" w:sz="4" w:space="0" w:color="auto"/>
              <w:left w:val="single" w:sz="4" w:space="0" w:color="auto"/>
              <w:bottom w:val="single" w:sz="4" w:space="0" w:color="auto"/>
              <w:right w:val="single" w:sz="4" w:space="0" w:color="auto"/>
            </w:tcBorders>
            <w:hideMark/>
          </w:tcPr>
          <w:p w14:paraId="626B1499" w14:textId="77777777" w:rsidR="00AE37C5" w:rsidRPr="009A1104" w:rsidRDefault="00AE37C5" w:rsidP="004614F8">
            <w:pP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410217EF" w14:textId="77777777" w:rsidR="00AE37C5" w:rsidRPr="009A1104" w:rsidRDefault="00AE37C5" w:rsidP="004614F8">
            <w:pPr>
              <w:jc w:val="center"/>
              <w:rPr>
                <w:rFonts w:ascii="Arial" w:hAnsi="Arial" w:cs="Arial"/>
                <w:b/>
                <w:bCs/>
                <w:sz w:val="20"/>
                <w:szCs w:val="20"/>
                <w:lang w:eastAsia="es-ES_tradnl"/>
              </w:rPr>
            </w:pPr>
            <w:r w:rsidRPr="009A1104">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085D0A50" w14:textId="77777777" w:rsidR="00AE37C5" w:rsidRPr="009A1104" w:rsidRDefault="00AE37C5" w:rsidP="004614F8">
            <w:pPr>
              <w:jc w:val="center"/>
              <w:rPr>
                <w:rFonts w:ascii="Arial" w:hAnsi="Arial" w:cs="Arial"/>
                <w:b/>
                <w:bCs/>
                <w:sz w:val="20"/>
                <w:szCs w:val="20"/>
                <w:lang w:eastAsia="es-ES_tradnl"/>
              </w:rPr>
            </w:pPr>
            <w:r w:rsidRPr="009A1104">
              <w:rPr>
                <w:rFonts w:ascii="Arial" w:hAnsi="Arial" w:cs="Arial"/>
                <w:b/>
                <w:bCs/>
                <w:sz w:val="20"/>
                <w:szCs w:val="20"/>
                <w:lang w:eastAsia="es-ES_tradnl"/>
              </w:rPr>
              <w:t>A CALLE</w:t>
            </w:r>
          </w:p>
        </w:tc>
        <w:tc>
          <w:tcPr>
            <w:tcW w:w="0" w:type="auto"/>
            <w:vMerge/>
            <w:tcBorders>
              <w:top w:val="single" w:sz="4" w:space="0" w:color="auto"/>
              <w:left w:val="single" w:sz="4" w:space="0" w:color="auto"/>
              <w:bottom w:val="single" w:sz="4" w:space="0" w:color="auto"/>
              <w:right w:val="nil"/>
            </w:tcBorders>
            <w:hideMark/>
          </w:tcPr>
          <w:p w14:paraId="74615469" w14:textId="77777777" w:rsidR="00AE37C5" w:rsidRPr="009A1104" w:rsidRDefault="00AE37C5" w:rsidP="004614F8">
            <w:pPr>
              <w:rPr>
                <w:rFonts w:ascii="Arial" w:hAnsi="Arial" w:cs="Arial"/>
                <w:b/>
                <w:bCs/>
                <w:sz w:val="20"/>
                <w:szCs w:val="20"/>
                <w:lang w:eastAsia="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F02692" w14:textId="77777777" w:rsidR="00AE37C5" w:rsidRPr="009A1104" w:rsidRDefault="00AE37C5" w:rsidP="004614F8">
            <w:pPr>
              <w:jc w:val="right"/>
              <w:rPr>
                <w:rFonts w:ascii="Arial" w:hAnsi="Arial" w:cs="Arial"/>
                <w:b/>
                <w:bCs/>
                <w:sz w:val="20"/>
                <w:szCs w:val="20"/>
                <w:lang w:eastAsia="es-ES_tradnl"/>
              </w:rPr>
            </w:pPr>
          </w:p>
        </w:tc>
      </w:tr>
      <w:tr w:rsidR="00AE37C5" w:rsidRPr="009A1104" w14:paraId="04519E86"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tcPr>
          <w:p w14:paraId="76C45D3B" w14:textId="77777777" w:rsidR="00AE37C5" w:rsidRPr="009A1104" w:rsidRDefault="00AE37C5" w:rsidP="004614F8">
            <w:pP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14:paraId="6639A97A" w14:textId="77777777" w:rsidR="00AE37C5" w:rsidRPr="009A1104" w:rsidRDefault="00AE37C5" w:rsidP="004614F8">
            <w:pP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14:paraId="4D278FB3" w14:textId="77777777" w:rsidR="00AE37C5" w:rsidRPr="009A1104" w:rsidRDefault="00AE37C5" w:rsidP="004614F8">
            <w:pP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hideMark/>
          </w:tcPr>
          <w:p w14:paraId="01C0B2D4" w14:textId="77777777" w:rsidR="00AE37C5" w:rsidRPr="009A1104" w:rsidRDefault="00AE37C5" w:rsidP="004614F8">
            <w:pPr>
              <w:rPr>
                <w:rFonts w:ascii="Arial" w:hAnsi="Arial" w:cs="Arial"/>
                <w:sz w:val="20"/>
                <w:szCs w:val="20"/>
                <w:lang w:eastAsia="es-ES_tradnl"/>
              </w:rPr>
            </w:pPr>
            <w:r w:rsidRPr="009A1104">
              <w:rPr>
                <w:rFonts w:ascii="Arial" w:hAnsi="Arial" w:cs="Arial"/>
                <w:sz w:val="20"/>
                <w:szCs w:val="20"/>
                <w:lang w:eastAsia="es-ES_tradnl"/>
              </w:rPr>
              <w:t>COLONIA DZUNUNCAN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899189A" w14:textId="77777777" w:rsidR="00AE37C5" w:rsidRPr="009A1104" w:rsidRDefault="00AE37C5" w:rsidP="004614F8">
            <w:pPr>
              <w:jc w:val="right"/>
              <w:rPr>
                <w:rFonts w:ascii="Arial" w:hAnsi="Arial" w:cs="Arial"/>
                <w:sz w:val="20"/>
                <w:szCs w:val="20"/>
                <w:lang w:eastAsia="es-ES_tradnl"/>
              </w:rPr>
            </w:pPr>
            <w:r w:rsidRPr="009A1104">
              <w:rPr>
                <w:rFonts w:ascii="Arial" w:hAnsi="Arial" w:cs="Arial"/>
                <w:sz w:val="20"/>
                <w:szCs w:val="20"/>
                <w:lang w:eastAsia="es-ES_tradnl"/>
              </w:rPr>
              <w:t xml:space="preserve"> $        285.00 </w:t>
            </w:r>
          </w:p>
        </w:tc>
      </w:tr>
      <w:tr w:rsidR="00AE37C5" w:rsidRPr="009A1104" w14:paraId="6BB1F62B"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tcPr>
          <w:p w14:paraId="4A3B253D" w14:textId="77777777" w:rsidR="00AE37C5" w:rsidRPr="009A1104" w:rsidRDefault="00AE37C5" w:rsidP="004614F8">
            <w:pP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14:paraId="5A107597" w14:textId="77777777" w:rsidR="00AE37C5" w:rsidRPr="009A1104" w:rsidRDefault="00AE37C5" w:rsidP="004614F8">
            <w:pP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14:paraId="447C194B" w14:textId="77777777" w:rsidR="00AE37C5" w:rsidRPr="009A1104" w:rsidRDefault="00AE37C5" w:rsidP="004614F8">
            <w:pP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hideMark/>
          </w:tcPr>
          <w:p w14:paraId="67E31A40" w14:textId="77777777" w:rsidR="00AE37C5" w:rsidRPr="009A1104" w:rsidRDefault="00AE37C5" w:rsidP="004614F8">
            <w:pPr>
              <w:rPr>
                <w:rFonts w:ascii="Arial" w:hAnsi="Arial" w:cs="Arial"/>
                <w:sz w:val="20"/>
                <w:szCs w:val="20"/>
                <w:lang w:eastAsia="es-ES_tradnl"/>
              </w:rPr>
            </w:pPr>
            <w:r w:rsidRPr="009A1104">
              <w:rPr>
                <w:rFonts w:ascii="Arial" w:hAnsi="Arial" w:cs="Arial"/>
                <w:sz w:val="20"/>
                <w:szCs w:val="20"/>
                <w:lang w:eastAsia="es-ES_tradnl"/>
              </w:rPr>
              <w:t>COLONIA EMILIANO ZAPATA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E72F872" w14:textId="77777777" w:rsidR="00AE37C5" w:rsidRPr="009A1104" w:rsidRDefault="00AE37C5" w:rsidP="004614F8">
            <w:pPr>
              <w:jc w:val="right"/>
              <w:rPr>
                <w:rFonts w:ascii="Arial" w:hAnsi="Arial" w:cs="Arial"/>
                <w:sz w:val="20"/>
                <w:szCs w:val="20"/>
                <w:lang w:eastAsia="es-ES_tradnl"/>
              </w:rPr>
            </w:pPr>
            <w:r w:rsidRPr="009A1104">
              <w:rPr>
                <w:rFonts w:ascii="Arial" w:hAnsi="Arial" w:cs="Arial"/>
                <w:sz w:val="20"/>
                <w:szCs w:val="20"/>
                <w:lang w:eastAsia="es-ES_tradnl"/>
              </w:rPr>
              <w:t xml:space="preserve"> $        525.00 </w:t>
            </w:r>
          </w:p>
        </w:tc>
      </w:tr>
      <w:tr w:rsidR="00AE37C5" w:rsidRPr="009A1104" w14:paraId="55A6191D" w14:textId="77777777" w:rsidTr="004614F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3DB7C6" w14:textId="77777777" w:rsidR="00AE37C5" w:rsidRPr="009A1104" w:rsidRDefault="00AE37C5" w:rsidP="004614F8">
            <w:pP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tcPr>
          <w:p w14:paraId="4BBFECFD" w14:textId="77777777" w:rsidR="00AE37C5" w:rsidRPr="009A1104" w:rsidRDefault="00AE37C5" w:rsidP="004614F8">
            <w:pP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tcPr>
          <w:p w14:paraId="1CF37962" w14:textId="77777777" w:rsidR="00AE37C5" w:rsidRPr="009A1104" w:rsidRDefault="00AE37C5" w:rsidP="004614F8">
            <w:pP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hideMark/>
          </w:tcPr>
          <w:p w14:paraId="4384656A" w14:textId="77777777" w:rsidR="00AE37C5" w:rsidRPr="009A1104" w:rsidRDefault="00AE37C5" w:rsidP="004614F8">
            <w:pPr>
              <w:rPr>
                <w:rFonts w:ascii="Arial" w:hAnsi="Arial" w:cs="Arial"/>
                <w:sz w:val="20"/>
                <w:szCs w:val="20"/>
                <w:lang w:eastAsia="es-ES_tradnl"/>
              </w:rPr>
            </w:pPr>
            <w:r w:rsidRPr="009A1104">
              <w:rPr>
                <w:rFonts w:ascii="Arial" w:hAnsi="Arial" w:cs="Arial"/>
                <w:sz w:val="20"/>
                <w:szCs w:val="20"/>
                <w:lang w:eastAsia="es-ES_tradnl"/>
              </w:rPr>
              <w:t>COLONIA EMILIANO ZAPATA SUR I Y 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3371EB" w14:textId="77777777" w:rsidR="00AE37C5" w:rsidRPr="009A1104" w:rsidRDefault="00AE37C5" w:rsidP="004614F8">
            <w:pPr>
              <w:jc w:val="right"/>
              <w:rPr>
                <w:rFonts w:ascii="Arial" w:hAnsi="Arial" w:cs="Arial"/>
                <w:sz w:val="20"/>
                <w:szCs w:val="20"/>
                <w:lang w:eastAsia="es-ES_tradnl"/>
              </w:rPr>
            </w:pPr>
            <w:r w:rsidRPr="009A1104">
              <w:rPr>
                <w:rFonts w:ascii="Arial" w:hAnsi="Arial" w:cs="Arial"/>
                <w:sz w:val="20"/>
                <w:szCs w:val="20"/>
                <w:lang w:eastAsia="es-ES_tradnl"/>
              </w:rPr>
              <w:t xml:space="preserve"> $        525.00 </w:t>
            </w:r>
          </w:p>
        </w:tc>
      </w:tr>
      <w:tr w:rsidR="00AE37C5" w:rsidRPr="009A1104" w14:paraId="0A22D105"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tcPr>
          <w:p w14:paraId="601E5815" w14:textId="77777777" w:rsidR="00AE37C5" w:rsidRPr="009A1104" w:rsidRDefault="00AE37C5" w:rsidP="004614F8">
            <w:pP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14:paraId="072602B6" w14:textId="77777777" w:rsidR="00AE37C5" w:rsidRPr="009A1104" w:rsidRDefault="00AE37C5" w:rsidP="004614F8">
            <w:pP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14:paraId="5842B4DE" w14:textId="77777777" w:rsidR="00AE37C5" w:rsidRPr="009A1104" w:rsidRDefault="00AE37C5" w:rsidP="004614F8">
            <w:pP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hideMark/>
          </w:tcPr>
          <w:p w14:paraId="12217DB2" w14:textId="77777777" w:rsidR="00AE37C5" w:rsidRPr="009A1104" w:rsidRDefault="00AE37C5" w:rsidP="004614F8">
            <w:pPr>
              <w:rPr>
                <w:rFonts w:ascii="Arial" w:hAnsi="Arial" w:cs="Arial"/>
                <w:sz w:val="20"/>
                <w:szCs w:val="20"/>
                <w:lang w:eastAsia="es-ES_tradnl"/>
              </w:rPr>
            </w:pPr>
            <w:r w:rsidRPr="009A1104">
              <w:rPr>
                <w:rFonts w:ascii="Arial" w:hAnsi="Arial" w:cs="Arial"/>
                <w:sz w:val="20"/>
                <w:szCs w:val="20"/>
                <w:lang w:eastAsia="es-ES_tradnl"/>
              </w:rPr>
              <w:t>COLONIA EMILIANO ZAPATA SUR III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9DFCF5C" w14:textId="77777777" w:rsidR="00AE37C5" w:rsidRPr="009A1104" w:rsidRDefault="00AE37C5" w:rsidP="004614F8">
            <w:pPr>
              <w:jc w:val="right"/>
              <w:rPr>
                <w:rFonts w:ascii="Arial" w:hAnsi="Arial" w:cs="Arial"/>
                <w:sz w:val="20"/>
                <w:szCs w:val="20"/>
                <w:lang w:eastAsia="es-ES_tradnl"/>
              </w:rPr>
            </w:pPr>
            <w:r w:rsidRPr="009A1104">
              <w:rPr>
                <w:rFonts w:ascii="Arial" w:hAnsi="Arial" w:cs="Arial"/>
                <w:sz w:val="20"/>
                <w:szCs w:val="20"/>
                <w:lang w:eastAsia="es-ES_tradnl"/>
              </w:rPr>
              <w:t xml:space="preserve"> $        525.00 </w:t>
            </w:r>
          </w:p>
        </w:tc>
      </w:tr>
      <w:tr w:rsidR="00AE37C5" w:rsidRPr="009A1104" w14:paraId="07BF2A2F" w14:textId="77777777" w:rsidTr="004614F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B96310" w14:textId="77777777" w:rsidR="00AE37C5" w:rsidRPr="009A1104" w:rsidRDefault="00AE37C5" w:rsidP="004614F8">
            <w:pP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tcPr>
          <w:p w14:paraId="071A4A23" w14:textId="77777777" w:rsidR="00AE37C5" w:rsidRPr="009A1104" w:rsidRDefault="00AE37C5" w:rsidP="004614F8">
            <w:pP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tcPr>
          <w:p w14:paraId="169AD4CB" w14:textId="77777777" w:rsidR="00AE37C5" w:rsidRPr="009A1104" w:rsidRDefault="00AE37C5" w:rsidP="004614F8">
            <w:pP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hideMark/>
          </w:tcPr>
          <w:p w14:paraId="4CE22C70" w14:textId="77777777" w:rsidR="00AE37C5" w:rsidRPr="009A1104" w:rsidRDefault="00AE37C5" w:rsidP="004614F8">
            <w:pPr>
              <w:rPr>
                <w:rFonts w:ascii="Arial" w:hAnsi="Arial" w:cs="Arial"/>
                <w:sz w:val="20"/>
                <w:szCs w:val="20"/>
                <w:lang w:eastAsia="es-ES_tradnl"/>
              </w:rPr>
            </w:pPr>
            <w:r w:rsidRPr="009A1104">
              <w:rPr>
                <w:rFonts w:ascii="Arial" w:hAnsi="Arial" w:cs="Arial"/>
                <w:sz w:val="20"/>
                <w:szCs w:val="20"/>
                <w:lang w:eastAsia="es-ES_tradnl"/>
              </w:rPr>
              <w:t>COLONIA SAN ANTONIO XLUCH III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CFA379" w14:textId="77777777" w:rsidR="00AE37C5" w:rsidRPr="009A1104" w:rsidRDefault="00AE37C5" w:rsidP="004614F8">
            <w:pPr>
              <w:jc w:val="right"/>
              <w:rPr>
                <w:rFonts w:ascii="Arial" w:hAnsi="Arial" w:cs="Arial"/>
                <w:sz w:val="20"/>
                <w:szCs w:val="20"/>
                <w:lang w:eastAsia="es-ES_tradnl"/>
              </w:rPr>
            </w:pPr>
            <w:r w:rsidRPr="009A1104">
              <w:rPr>
                <w:rFonts w:ascii="Arial" w:hAnsi="Arial" w:cs="Arial"/>
                <w:sz w:val="20"/>
                <w:szCs w:val="20"/>
                <w:lang w:eastAsia="es-ES_tradnl"/>
              </w:rPr>
              <w:t xml:space="preserve"> $        525.00 </w:t>
            </w:r>
          </w:p>
        </w:tc>
      </w:tr>
      <w:tr w:rsidR="00AE37C5" w:rsidRPr="009A1104" w14:paraId="5EB4D64B"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tcPr>
          <w:p w14:paraId="4BC1FCA7" w14:textId="77777777" w:rsidR="00AE37C5" w:rsidRPr="009A1104" w:rsidRDefault="00AE37C5" w:rsidP="004614F8">
            <w:pP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14:paraId="6C06799E" w14:textId="77777777" w:rsidR="00AE37C5" w:rsidRPr="009A1104" w:rsidRDefault="00AE37C5" w:rsidP="004614F8">
            <w:pP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14:paraId="4F749244" w14:textId="77777777" w:rsidR="00AE37C5" w:rsidRPr="009A1104" w:rsidRDefault="00AE37C5" w:rsidP="004614F8">
            <w:pP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hideMark/>
          </w:tcPr>
          <w:p w14:paraId="461C1BE3" w14:textId="77777777" w:rsidR="00AE37C5" w:rsidRPr="009A1104" w:rsidRDefault="00AE37C5" w:rsidP="004614F8">
            <w:pPr>
              <w:rPr>
                <w:rFonts w:ascii="Arial" w:hAnsi="Arial" w:cs="Arial"/>
                <w:sz w:val="20"/>
                <w:szCs w:val="20"/>
                <w:lang w:eastAsia="es-ES_tradnl"/>
              </w:rPr>
            </w:pPr>
            <w:r w:rsidRPr="009A1104">
              <w:rPr>
                <w:rFonts w:ascii="Arial" w:hAnsi="Arial" w:cs="Arial"/>
                <w:sz w:val="20"/>
                <w:szCs w:val="20"/>
                <w:lang w:eastAsia="es-ES_tradnl"/>
              </w:rPr>
              <w:t>FRACC. DZUNUNCÁN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F669D7F" w14:textId="77777777" w:rsidR="00AE37C5" w:rsidRPr="009A1104" w:rsidRDefault="00AE37C5" w:rsidP="004614F8">
            <w:pPr>
              <w:jc w:val="right"/>
              <w:rPr>
                <w:rFonts w:ascii="Arial" w:hAnsi="Arial" w:cs="Arial"/>
                <w:sz w:val="20"/>
                <w:szCs w:val="20"/>
                <w:lang w:eastAsia="es-ES_tradnl"/>
              </w:rPr>
            </w:pPr>
            <w:r w:rsidRPr="009A1104">
              <w:rPr>
                <w:rFonts w:ascii="Arial" w:hAnsi="Arial" w:cs="Arial"/>
                <w:sz w:val="20"/>
                <w:szCs w:val="20"/>
                <w:lang w:eastAsia="es-ES_tradnl"/>
              </w:rPr>
              <w:t xml:space="preserve"> $        375.00 </w:t>
            </w:r>
          </w:p>
        </w:tc>
      </w:tr>
      <w:tr w:rsidR="00AE37C5" w:rsidRPr="009A1104" w14:paraId="03EBF009"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tcPr>
          <w:p w14:paraId="5A8DEE2F" w14:textId="77777777" w:rsidR="00AE37C5" w:rsidRPr="009A1104" w:rsidRDefault="00AE37C5" w:rsidP="004614F8">
            <w:pP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14:paraId="11F77358" w14:textId="77777777" w:rsidR="00AE37C5" w:rsidRPr="009A1104" w:rsidRDefault="00AE37C5" w:rsidP="004614F8">
            <w:pP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14:paraId="5D10AA85" w14:textId="77777777" w:rsidR="00AE37C5" w:rsidRPr="009A1104" w:rsidRDefault="00AE37C5" w:rsidP="004614F8">
            <w:pP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hideMark/>
          </w:tcPr>
          <w:p w14:paraId="636A88F4" w14:textId="77777777" w:rsidR="00AE37C5" w:rsidRPr="009A1104" w:rsidRDefault="00AE37C5" w:rsidP="004614F8">
            <w:pPr>
              <w:rPr>
                <w:rFonts w:ascii="Arial" w:hAnsi="Arial" w:cs="Arial"/>
                <w:sz w:val="20"/>
                <w:szCs w:val="20"/>
                <w:lang w:eastAsia="es-ES_tradnl"/>
              </w:rPr>
            </w:pPr>
            <w:r w:rsidRPr="009A1104">
              <w:rPr>
                <w:rFonts w:ascii="Arial" w:hAnsi="Arial" w:cs="Arial"/>
                <w:sz w:val="20"/>
                <w:szCs w:val="20"/>
                <w:lang w:eastAsia="es-ES_tradnl"/>
              </w:rPr>
              <w:t>FRACC. EL ROSAL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914F447" w14:textId="77777777" w:rsidR="00AE37C5" w:rsidRPr="009A1104" w:rsidRDefault="00AE37C5" w:rsidP="004614F8">
            <w:pPr>
              <w:jc w:val="right"/>
              <w:rPr>
                <w:rFonts w:ascii="Arial" w:hAnsi="Arial" w:cs="Arial"/>
                <w:sz w:val="20"/>
                <w:szCs w:val="20"/>
                <w:lang w:eastAsia="es-ES_tradnl"/>
              </w:rPr>
            </w:pPr>
            <w:r w:rsidRPr="009A1104">
              <w:rPr>
                <w:rFonts w:ascii="Arial" w:hAnsi="Arial" w:cs="Arial"/>
                <w:sz w:val="20"/>
                <w:szCs w:val="20"/>
                <w:lang w:eastAsia="es-ES_tradnl"/>
              </w:rPr>
              <w:t xml:space="preserve"> $        525.00 </w:t>
            </w:r>
          </w:p>
        </w:tc>
      </w:tr>
      <w:tr w:rsidR="00AE37C5" w:rsidRPr="009A1104" w14:paraId="32B70AD1"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tcPr>
          <w:p w14:paraId="0D642B24" w14:textId="77777777" w:rsidR="00AE37C5" w:rsidRPr="009A1104" w:rsidRDefault="00AE37C5" w:rsidP="004614F8">
            <w:pP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14:paraId="56D7BB73" w14:textId="77777777" w:rsidR="00AE37C5" w:rsidRPr="009A1104" w:rsidRDefault="00AE37C5" w:rsidP="004614F8">
            <w:pP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14:paraId="2D3F0D89" w14:textId="77777777" w:rsidR="00AE37C5" w:rsidRPr="009A1104" w:rsidRDefault="00AE37C5" w:rsidP="004614F8">
            <w:pP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hideMark/>
          </w:tcPr>
          <w:p w14:paraId="66F703AE" w14:textId="77777777" w:rsidR="00AE37C5" w:rsidRPr="009A1104" w:rsidRDefault="00AE37C5" w:rsidP="004614F8">
            <w:pPr>
              <w:rPr>
                <w:rFonts w:ascii="Arial" w:hAnsi="Arial" w:cs="Arial"/>
                <w:sz w:val="20"/>
                <w:szCs w:val="20"/>
                <w:lang w:eastAsia="es-ES_tradnl"/>
              </w:rPr>
            </w:pPr>
            <w:r w:rsidRPr="009A1104">
              <w:rPr>
                <w:rFonts w:ascii="Arial" w:hAnsi="Arial" w:cs="Arial"/>
                <w:sz w:val="20"/>
                <w:szCs w:val="20"/>
                <w:lang w:eastAsia="es-ES_tradnl"/>
              </w:rPr>
              <w:t>FRACC. ESTRELLA DEL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D550BEB" w14:textId="77777777" w:rsidR="00AE37C5" w:rsidRPr="009A1104" w:rsidRDefault="00AE37C5" w:rsidP="004614F8">
            <w:pPr>
              <w:jc w:val="right"/>
              <w:rPr>
                <w:rFonts w:ascii="Arial" w:hAnsi="Arial" w:cs="Arial"/>
                <w:sz w:val="20"/>
                <w:szCs w:val="20"/>
                <w:lang w:eastAsia="es-ES_tradnl"/>
              </w:rPr>
            </w:pPr>
            <w:r w:rsidRPr="009A1104">
              <w:rPr>
                <w:rFonts w:ascii="Arial" w:hAnsi="Arial" w:cs="Arial"/>
                <w:sz w:val="20"/>
                <w:szCs w:val="20"/>
                <w:lang w:eastAsia="es-ES_tradnl"/>
              </w:rPr>
              <w:t xml:space="preserve"> $        525.00 </w:t>
            </w:r>
          </w:p>
        </w:tc>
      </w:tr>
      <w:tr w:rsidR="00AE37C5" w:rsidRPr="009A1104" w14:paraId="33177266"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tcPr>
          <w:p w14:paraId="3326C29A" w14:textId="77777777" w:rsidR="00AE37C5" w:rsidRPr="009A1104" w:rsidRDefault="00AE37C5" w:rsidP="004614F8">
            <w:pP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14:paraId="71045D24" w14:textId="77777777" w:rsidR="00AE37C5" w:rsidRPr="009A1104" w:rsidRDefault="00AE37C5" w:rsidP="004614F8">
            <w:pP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14:paraId="4F762E0E" w14:textId="77777777" w:rsidR="00AE37C5" w:rsidRPr="009A1104" w:rsidRDefault="00AE37C5" w:rsidP="004614F8">
            <w:pP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hideMark/>
          </w:tcPr>
          <w:p w14:paraId="03D1B238" w14:textId="77777777" w:rsidR="00AE37C5" w:rsidRPr="009A1104" w:rsidRDefault="00AE37C5" w:rsidP="004614F8">
            <w:pPr>
              <w:rPr>
                <w:rFonts w:ascii="Arial" w:hAnsi="Arial" w:cs="Arial"/>
                <w:sz w:val="20"/>
                <w:szCs w:val="20"/>
                <w:lang w:eastAsia="es-ES_tradnl"/>
              </w:rPr>
            </w:pPr>
            <w:r w:rsidRPr="009A1104">
              <w:rPr>
                <w:rFonts w:ascii="Arial" w:hAnsi="Arial" w:cs="Arial"/>
                <w:sz w:val="20"/>
                <w:szCs w:val="20"/>
                <w:lang w:eastAsia="es-ES_tradnl"/>
              </w:rPr>
              <w:t>FRACC. REVOLUCION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EAECDBC" w14:textId="77777777" w:rsidR="00AE37C5" w:rsidRPr="009A1104" w:rsidRDefault="00AE37C5" w:rsidP="004614F8">
            <w:pPr>
              <w:jc w:val="right"/>
              <w:rPr>
                <w:rFonts w:ascii="Arial" w:hAnsi="Arial" w:cs="Arial"/>
                <w:sz w:val="20"/>
                <w:szCs w:val="20"/>
                <w:lang w:eastAsia="es-ES_tradnl"/>
              </w:rPr>
            </w:pPr>
            <w:r w:rsidRPr="009A1104">
              <w:rPr>
                <w:rFonts w:ascii="Arial" w:hAnsi="Arial" w:cs="Arial"/>
                <w:sz w:val="20"/>
                <w:szCs w:val="20"/>
                <w:lang w:eastAsia="es-ES_tradnl"/>
              </w:rPr>
              <w:t xml:space="preserve"> $        525.00 </w:t>
            </w:r>
          </w:p>
        </w:tc>
      </w:tr>
      <w:tr w:rsidR="00AE37C5" w:rsidRPr="009A1104" w14:paraId="75D52846"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tcPr>
          <w:p w14:paraId="258C8960" w14:textId="77777777" w:rsidR="00AE37C5" w:rsidRPr="009A1104" w:rsidRDefault="00AE37C5" w:rsidP="004614F8">
            <w:pP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14:paraId="1B7EE4F2" w14:textId="77777777" w:rsidR="00AE37C5" w:rsidRPr="009A1104" w:rsidRDefault="00AE37C5" w:rsidP="004614F8">
            <w:pP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14:paraId="6E21CCD0" w14:textId="77777777" w:rsidR="00AE37C5" w:rsidRPr="009A1104" w:rsidRDefault="00AE37C5" w:rsidP="004614F8">
            <w:pP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hideMark/>
          </w:tcPr>
          <w:p w14:paraId="21BB2A8C" w14:textId="77777777" w:rsidR="00AE37C5" w:rsidRPr="009A1104" w:rsidRDefault="00AE37C5" w:rsidP="004614F8">
            <w:pPr>
              <w:rPr>
                <w:rFonts w:ascii="Arial" w:hAnsi="Arial" w:cs="Arial"/>
                <w:sz w:val="20"/>
                <w:szCs w:val="20"/>
                <w:lang w:eastAsia="es-ES_tradnl"/>
              </w:rPr>
            </w:pPr>
            <w:r w:rsidRPr="009A1104">
              <w:rPr>
                <w:rFonts w:ascii="Arial" w:hAnsi="Arial" w:cs="Arial"/>
                <w:sz w:val="20"/>
                <w:szCs w:val="20"/>
                <w:lang w:eastAsia="es-ES_tradnl"/>
              </w:rPr>
              <w:t>FRACC. VILLAS QUETZAL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45BEE64" w14:textId="77777777" w:rsidR="00AE37C5" w:rsidRPr="009A1104" w:rsidRDefault="00AE37C5" w:rsidP="004614F8">
            <w:pPr>
              <w:jc w:val="right"/>
              <w:rPr>
                <w:rFonts w:ascii="Arial" w:hAnsi="Arial" w:cs="Arial"/>
                <w:sz w:val="20"/>
                <w:szCs w:val="20"/>
                <w:lang w:eastAsia="es-ES_tradnl"/>
              </w:rPr>
            </w:pPr>
            <w:r w:rsidRPr="009A1104">
              <w:rPr>
                <w:rFonts w:ascii="Arial" w:hAnsi="Arial" w:cs="Arial"/>
                <w:sz w:val="20"/>
                <w:szCs w:val="20"/>
                <w:lang w:eastAsia="es-ES_tradnl"/>
              </w:rPr>
              <w:t xml:space="preserve"> $        525.00 </w:t>
            </w:r>
          </w:p>
        </w:tc>
      </w:tr>
      <w:tr w:rsidR="00AE37C5" w:rsidRPr="009A1104" w14:paraId="0CAEB5D5"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tcPr>
          <w:p w14:paraId="0D76FD3E" w14:textId="77777777" w:rsidR="00AE37C5" w:rsidRPr="009A1104" w:rsidRDefault="00AE37C5" w:rsidP="004614F8">
            <w:pP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14:paraId="28DDF816" w14:textId="77777777" w:rsidR="00AE37C5" w:rsidRPr="009A1104" w:rsidRDefault="00AE37C5" w:rsidP="004614F8">
            <w:pP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14:paraId="66831F2F" w14:textId="77777777" w:rsidR="00AE37C5" w:rsidRPr="009A1104" w:rsidRDefault="00AE37C5" w:rsidP="004614F8">
            <w:pP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hideMark/>
          </w:tcPr>
          <w:p w14:paraId="4F503AF2" w14:textId="77777777" w:rsidR="00AE37C5" w:rsidRPr="009A1104" w:rsidRDefault="00AE37C5" w:rsidP="004614F8">
            <w:pPr>
              <w:rPr>
                <w:rFonts w:ascii="Arial" w:hAnsi="Arial" w:cs="Arial"/>
                <w:b/>
                <w:bCs/>
                <w:sz w:val="20"/>
                <w:szCs w:val="20"/>
                <w:lang w:eastAsia="es-ES_tradnl"/>
              </w:rPr>
            </w:pPr>
            <w:r w:rsidRPr="009A1104">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3F22CD4" w14:textId="77777777" w:rsidR="00AE37C5" w:rsidRPr="009A1104" w:rsidRDefault="00AE37C5" w:rsidP="004614F8">
            <w:pPr>
              <w:jc w:val="right"/>
              <w:rPr>
                <w:rFonts w:ascii="Arial" w:hAnsi="Arial" w:cs="Arial"/>
                <w:sz w:val="20"/>
                <w:szCs w:val="20"/>
                <w:lang w:eastAsia="es-ES_tradnl"/>
              </w:rPr>
            </w:pPr>
            <w:r w:rsidRPr="009A1104">
              <w:rPr>
                <w:rFonts w:ascii="Arial" w:hAnsi="Arial" w:cs="Arial"/>
                <w:sz w:val="20"/>
                <w:szCs w:val="20"/>
                <w:lang w:eastAsia="es-ES_tradnl"/>
              </w:rPr>
              <w:t xml:space="preserve"> $        285.00 </w:t>
            </w:r>
          </w:p>
        </w:tc>
      </w:tr>
    </w:tbl>
    <w:p w14:paraId="258266AD" w14:textId="77777777" w:rsidR="002B11F7" w:rsidRPr="00DC5CE3" w:rsidRDefault="002B11F7" w:rsidP="00F81B19">
      <w:pPr>
        <w:rPr>
          <w:rFonts w:ascii="Arial" w:hAnsi="Arial" w:cs="Arial"/>
          <w:b/>
          <w:sz w:val="18"/>
          <w:szCs w:val="18"/>
        </w:rPr>
      </w:pPr>
    </w:p>
    <w:p w14:paraId="16A9BA77" w14:textId="77777777" w:rsidR="00FC66F4" w:rsidRPr="00DC5CE3" w:rsidRDefault="00FC66F4" w:rsidP="00FC66F4">
      <w:pPr>
        <w:jc w:val="right"/>
        <w:rPr>
          <w:rFonts w:ascii="Arial" w:eastAsia="Calibri" w:hAnsi="Arial" w:cs="Arial"/>
          <w:sz w:val="20"/>
          <w:szCs w:val="20"/>
          <w:lang w:eastAsia="en-US"/>
        </w:rPr>
      </w:pPr>
      <w:r w:rsidRPr="00DC5CE3">
        <w:rPr>
          <w:rFonts w:eastAsia="MS Mincho"/>
          <w:i/>
          <w:iCs/>
          <w:color w:val="0000FF"/>
          <w:sz w:val="18"/>
          <w:szCs w:val="18"/>
          <w:lang w:val="es-MX"/>
        </w:rPr>
        <w:t xml:space="preserve">Tabla reformada </w:t>
      </w:r>
      <w:r w:rsidRPr="00DC5CE3">
        <w:rPr>
          <w:rFonts w:eastAsia="MS Mincho"/>
          <w:i/>
          <w:iCs/>
          <w:color w:val="0000FF"/>
          <w:sz w:val="18"/>
          <w:szCs w:val="18"/>
        </w:rPr>
        <w:t>D</w:t>
      </w:r>
      <w:r w:rsidR="00BF259E">
        <w:rPr>
          <w:rFonts w:eastAsia="MS Mincho"/>
          <w:i/>
          <w:iCs/>
          <w:color w:val="0000FF"/>
          <w:sz w:val="18"/>
          <w:szCs w:val="18"/>
        </w:rPr>
        <w:t>.</w:t>
      </w:r>
      <w:r w:rsidRPr="00DC5CE3">
        <w:rPr>
          <w:rFonts w:eastAsia="MS Mincho"/>
          <w:i/>
          <w:iCs/>
          <w:color w:val="0000FF"/>
          <w:sz w:val="18"/>
          <w:szCs w:val="18"/>
        </w:rPr>
        <w:t>O</w:t>
      </w:r>
      <w:r w:rsidR="00BF259E">
        <w:rPr>
          <w:rFonts w:eastAsia="MS Mincho"/>
          <w:i/>
          <w:iCs/>
          <w:color w:val="0000FF"/>
          <w:sz w:val="18"/>
          <w:szCs w:val="18"/>
        </w:rPr>
        <w:t>.</w:t>
      </w:r>
      <w:r w:rsidRPr="00DC5CE3">
        <w:rPr>
          <w:rFonts w:eastAsia="MS Mincho"/>
          <w:i/>
          <w:iCs/>
          <w:color w:val="0000FF"/>
          <w:sz w:val="18"/>
          <w:szCs w:val="18"/>
        </w:rPr>
        <w:t xml:space="preserve"> </w:t>
      </w:r>
      <w:r w:rsidRPr="00DC5CE3">
        <w:rPr>
          <w:rFonts w:eastAsia="MS Mincho"/>
          <w:i/>
          <w:iCs/>
          <w:color w:val="0000FF"/>
          <w:sz w:val="18"/>
          <w:szCs w:val="18"/>
          <w:lang w:val="es-MX"/>
        </w:rPr>
        <w:t>28</w:t>
      </w:r>
      <w:r w:rsidRPr="00DC5CE3">
        <w:rPr>
          <w:rFonts w:eastAsia="MS Mincho"/>
          <w:i/>
          <w:iCs/>
          <w:color w:val="0000FF"/>
          <w:sz w:val="18"/>
          <w:szCs w:val="18"/>
        </w:rPr>
        <w:t>-12-20</w:t>
      </w:r>
      <w:r w:rsidRPr="00DC5CE3">
        <w:rPr>
          <w:rFonts w:eastAsia="MS Mincho"/>
          <w:i/>
          <w:iCs/>
          <w:color w:val="0000FF"/>
          <w:sz w:val="18"/>
          <w:szCs w:val="18"/>
          <w:lang w:val="es-MX"/>
        </w:rPr>
        <w:t>18</w:t>
      </w:r>
      <w:r w:rsidR="000B3BCC">
        <w:rPr>
          <w:rFonts w:eastAsia="MS Mincho"/>
          <w:i/>
          <w:iCs/>
          <w:color w:val="0000FF"/>
          <w:sz w:val="18"/>
          <w:szCs w:val="18"/>
          <w:lang w:val="es-MX"/>
        </w:rPr>
        <w:t>/ 30-12-</w:t>
      </w:r>
      <w:r w:rsidR="00D342C0" w:rsidRPr="00DC5CE3">
        <w:rPr>
          <w:rFonts w:eastAsia="MS Mincho"/>
          <w:i/>
          <w:iCs/>
          <w:color w:val="0000FF"/>
          <w:sz w:val="18"/>
          <w:szCs w:val="18"/>
          <w:lang w:val="es-MX"/>
        </w:rPr>
        <w:t>201</w:t>
      </w:r>
      <w:r w:rsidR="00AE37C5">
        <w:rPr>
          <w:rFonts w:eastAsia="MS Mincho"/>
          <w:i/>
          <w:iCs/>
          <w:color w:val="0000FF"/>
          <w:sz w:val="18"/>
          <w:szCs w:val="18"/>
          <w:lang w:val="es-MX"/>
        </w:rPr>
        <w:t xml:space="preserve">9/ </w:t>
      </w:r>
      <w:r w:rsidR="00AE37C5" w:rsidRPr="00AE37C5">
        <w:rPr>
          <w:rFonts w:eastAsia="MS Mincho"/>
          <w:i/>
          <w:iCs/>
          <w:color w:val="0000FF"/>
          <w:sz w:val="18"/>
          <w:szCs w:val="18"/>
          <w:lang w:val="es-MX"/>
        </w:rPr>
        <w:t>29-12-2021</w:t>
      </w:r>
      <w:r w:rsidR="00AE37C5">
        <w:rPr>
          <w:rFonts w:eastAsia="MS Mincho"/>
          <w:i/>
          <w:iCs/>
          <w:color w:val="0000FF"/>
          <w:sz w:val="18"/>
          <w:szCs w:val="18"/>
          <w:lang w:val="es-MX"/>
        </w:rPr>
        <w:t>/ 28-12-2022</w:t>
      </w:r>
    </w:p>
    <w:p w14:paraId="086322E1" w14:textId="77777777" w:rsidR="004614F8" w:rsidRDefault="004614F8" w:rsidP="00F81B19">
      <w:pPr>
        <w:rPr>
          <w:rFonts w:ascii="Arial" w:eastAsia="Calibri" w:hAnsi="Arial" w:cs="Arial"/>
          <w:b/>
          <w:sz w:val="20"/>
          <w:szCs w:val="20"/>
          <w:lang w:eastAsia="en-US"/>
        </w:rPr>
      </w:pPr>
    </w:p>
    <w:p w14:paraId="5E3DB554" w14:textId="77777777" w:rsidR="00F81B19" w:rsidRPr="00DC5CE3" w:rsidRDefault="00F81B19" w:rsidP="00F81B19">
      <w:pPr>
        <w:rPr>
          <w:rFonts w:ascii="Arial" w:hAnsi="Arial" w:cs="Arial"/>
          <w:b/>
          <w:sz w:val="18"/>
          <w:szCs w:val="18"/>
        </w:rPr>
      </w:pPr>
      <w:r w:rsidRPr="00DC5CE3">
        <w:rPr>
          <w:rFonts w:ascii="Arial" w:hAnsi="Arial" w:cs="Arial"/>
          <w:b/>
          <w:sz w:val="18"/>
          <w:szCs w:val="18"/>
        </w:rPr>
        <w:t>SECCIÓN 23</w:t>
      </w:r>
    </w:p>
    <w:p w14:paraId="00623C13" w14:textId="77777777" w:rsidR="002B11F7" w:rsidRPr="00DC5CE3" w:rsidRDefault="002B11F7" w:rsidP="00F81B19">
      <w:pPr>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8"/>
        <w:gridCol w:w="1100"/>
        <w:gridCol w:w="983"/>
        <w:gridCol w:w="3881"/>
        <w:gridCol w:w="2497"/>
      </w:tblGrid>
      <w:tr w:rsidR="004614F8" w:rsidRPr="009A1104" w14:paraId="214B44E2" w14:textId="77777777" w:rsidTr="004614F8">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A74F3C" w14:textId="77777777" w:rsidR="004614F8" w:rsidRPr="009A1104" w:rsidRDefault="004614F8" w:rsidP="004614F8">
            <w:pPr>
              <w:jc w:val="center"/>
              <w:rPr>
                <w:rFonts w:ascii="Arial" w:hAnsi="Arial" w:cs="Arial"/>
                <w:b/>
                <w:bCs/>
                <w:sz w:val="20"/>
                <w:szCs w:val="20"/>
                <w:lang w:eastAsia="es-ES_tradnl"/>
              </w:rPr>
            </w:pPr>
            <w:r w:rsidRPr="009A1104">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5497A2B0" w14:textId="77777777" w:rsidR="004614F8" w:rsidRPr="009A1104" w:rsidRDefault="004614F8" w:rsidP="004614F8">
            <w:pPr>
              <w:jc w:val="center"/>
              <w:rPr>
                <w:rFonts w:ascii="Arial" w:hAnsi="Arial" w:cs="Arial"/>
                <w:b/>
                <w:bCs/>
                <w:sz w:val="20"/>
                <w:szCs w:val="20"/>
                <w:lang w:eastAsia="es-ES_tradnl"/>
              </w:rPr>
            </w:pPr>
            <w:r w:rsidRPr="009A1104">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584925C2" w14:textId="77777777" w:rsidR="004614F8" w:rsidRPr="009A1104" w:rsidRDefault="004614F8" w:rsidP="004614F8">
            <w:pPr>
              <w:jc w:val="center"/>
              <w:rPr>
                <w:rFonts w:ascii="Arial" w:hAnsi="Arial" w:cs="Arial"/>
                <w:b/>
                <w:bCs/>
                <w:sz w:val="20"/>
                <w:szCs w:val="20"/>
                <w:lang w:eastAsia="es-ES_tradnl"/>
              </w:rPr>
            </w:pPr>
            <w:r w:rsidRPr="009A1104">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3A6BEE" w14:textId="77777777" w:rsidR="004614F8" w:rsidRPr="009A1104" w:rsidRDefault="004614F8" w:rsidP="004614F8">
            <w:pPr>
              <w:jc w:val="center"/>
              <w:rPr>
                <w:rFonts w:ascii="Arial" w:hAnsi="Arial" w:cs="Arial"/>
                <w:b/>
                <w:bCs/>
                <w:sz w:val="20"/>
                <w:szCs w:val="20"/>
                <w:lang w:eastAsia="es-ES_tradnl"/>
              </w:rPr>
            </w:pPr>
            <w:r w:rsidRPr="009A1104">
              <w:rPr>
                <w:rFonts w:ascii="Arial" w:hAnsi="Arial" w:cs="Arial"/>
                <w:b/>
                <w:bCs/>
                <w:sz w:val="20"/>
                <w:szCs w:val="20"/>
                <w:lang w:eastAsia="es-ES_tradnl"/>
              </w:rPr>
              <w:t>VALOR UNITARIO POR M2</w:t>
            </w:r>
          </w:p>
        </w:tc>
      </w:tr>
      <w:tr w:rsidR="004614F8" w:rsidRPr="009A1104" w14:paraId="6CF68C0E" w14:textId="77777777" w:rsidTr="004614F8">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9E4726" w14:textId="77777777" w:rsidR="004614F8" w:rsidRPr="009A1104" w:rsidRDefault="004614F8" w:rsidP="004614F8">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561C6DB8" w14:textId="77777777" w:rsidR="004614F8" w:rsidRPr="009A1104" w:rsidRDefault="004614F8" w:rsidP="004614F8">
            <w:pPr>
              <w:jc w:val="center"/>
              <w:rPr>
                <w:rFonts w:ascii="Arial" w:hAnsi="Arial" w:cs="Arial"/>
                <w:b/>
                <w:bCs/>
                <w:sz w:val="20"/>
                <w:szCs w:val="20"/>
                <w:lang w:eastAsia="es-ES_tradnl"/>
              </w:rPr>
            </w:pPr>
            <w:r w:rsidRPr="009A1104">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1BAA21C9" w14:textId="77777777" w:rsidR="004614F8" w:rsidRPr="009A1104" w:rsidRDefault="004614F8" w:rsidP="004614F8">
            <w:pPr>
              <w:jc w:val="center"/>
              <w:rPr>
                <w:rFonts w:ascii="Arial" w:hAnsi="Arial" w:cs="Arial"/>
                <w:b/>
                <w:bCs/>
                <w:sz w:val="20"/>
                <w:szCs w:val="20"/>
                <w:lang w:eastAsia="es-ES_tradnl"/>
              </w:rPr>
            </w:pPr>
            <w:r w:rsidRPr="009A1104">
              <w:rPr>
                <w:rFonts w:ascii="Arial" w:hAnsi="Arial" w:cs="Arial"/>
                <w:b/>
                <w:bCs/>
                <w:sz w:val="20"/>
                <w:szCs w:val="20"/>
                <w:lang w:eastAsia="es-ES_tradnl"/>
              </w:rPr>
              <w:t>A CALLE</w:t>
            </w:r>
          </w:p>
        </w:tc>
        <w:tc>
          <w:tcPr>
            <w:tcW w:w="0" w:type="auto"/>
            <w:vMerge/>
            <w:tcBorders>
              <w:top w:val="single" w:sz="4" w:space="0" w:color="auto"/>
              <w:left w:val="single" w:sz="4" w:space="0" w:color="auto"/>
              <w:bottom w:val="single" w:sz="4" w:space="0" w:color="auto"/>
              <w:right w:val="nil"/>
            </w:tcBorders>
            <w:vAlign w:val="center"/>
            <w:hideMark/>
          </w:tcPr>
          <w:p w14:paraId="68DECBBF" w14:textId="77777777" w:rsidR="004614F8" w:rsidRPr="009A1104" w:rsidRDefault="004614F8" w:rsidP="004614F8">
            <w:pPr>
              <w:rPr>
                <w:rFonts w:ascii="Arial" w:hAnsi="Arial" w:cs="Arial"/>
                <w:b/>
                <w:bCs/>
                <w:sz w:val="20"/>
                <w:szCs w:val="20"/>
                <w:lang w:eastAsia="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3B5346" w14:textId="77777777" w:rsidR="004614F8" w:rsidRPr="009A1104" w:rsidRDefault="004614F8" w:rsidP="004614F8">
            <w:pPr>
              <w:jc w:val="center"/>
              <w:rPr>
                <w:rFonts w:ascii="Arial" w:hAnsi="Arial" w:cs="Arial"/>
                <w:b/>
                <w:bCs/>
                <w:sz w:val="20"/>
                <w:szCs w:val="20"/>
                <w:lang w:eastAsia="es-ES_tradnl"/>
              </w:rPr>
            </w:pPr>
          </w:p>
        </w:tc>
      </w:tr>
      <w:tr w:rsidR="004614F8" w:rsidRPr="009A1104" w14:paraId="30823825"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967D6F1"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FADBE15"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7620000"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5A6C7B5"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COLONIA CARMELITAS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A483E13"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720.00</w:t>
            </w:r>
          </w:p>
        </w:tc>
      </w:tr>
      <w:tr w:rsidR="004614F8" w:rsidRPr="009A1104" w14:paraId="40B4F191"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EB0A3BC"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98610EE"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74445B1"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13258DD"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COLONIA HACIENDA OPICHEN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387EDA6"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480.00</w:t>
            </w:r>
          </w:p>
        </w:tc>
      </w:tr>
      <w:tr w:rsidR="004614F8" w:rsidRPr="009A1104" w14:paraId="1291B87A"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8A40FAE"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8FA7568"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B76DF89"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A6A72EC"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COLONIA LA REJA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0C78DA4"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705.00</w:t>
            </w:r>
          </w:p>
        </w:tc>
      </w:tr>
      <w:tr w:rsidR="004614F8" w:rsidRPr="009A1104" w14:paraId="756E369E"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B5EE95F"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32BE58A"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61194B5"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B82B8BA"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COLONIA NUEVA REFORMA AGRARIA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0F5814D"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615.00</w:t>
            </w:r>
          </w:p>
        </w:tc>
      </w:tr>
      <w:tr w:rsidR="004614F8" w:rsidRPr="009A1104" w14:paraId="4E8BF64A"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0324ED3"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506BF35"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EE223D4"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485521C"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COLONIA XBECH</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9ABCAB2"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800.00</w:t>
            </w:r>
          </w:p>
        </w:tc>
      </w:tr>
      <w:tr w:rsidR="004614F8" w:rsidRPr="009A1104" w14:paraId="5ABAEC2B"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A7456D0"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C3352EA"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8009D52"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AA0231D"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COLONIA XOCLAN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C6FDE96"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655.00</w:t>
            </w:r>
          </w:p>
        </w:tc>
      </w:tr>
      <w:tr w:rsidR="004614F8" w:rsidRPr="009A1104" w14:paraId="5F51AD6D" w14:textId="77777777" w:rsidTr="00E952A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00318FE"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1E2AD47"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01E50F1"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613E059"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COLONIA XOCLAN CANTO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392BC60"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800.00</w:t>
            </w:r>
          </w:p>
        </w:tc>
      </w:tr>
      <w:tr w:rsidR="004614F8" w:rsidRPr="009A1104" w14:paraId="730F20B4" w14:textId="77777777" w:rsidTr="00E952A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7726DB" w14:textId="77777777" w:rsidR="004614F8" w:rsidRPr="009A1104" w:rsidRDefault="004614F8" w:rsidP="004614F8">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1A8DDB" w14:textId="77777777" w:rsidR="004614F8" w:rsidRPr="009A1104" w:rsidRDefault="004614F8" w:rsidP="004614F8">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C0CC6B" w14:textId="77777777" w:rsidR="004614F8" w:rsidRPr="009A1104" w:rsidRDefault="004614F8" w:rsidP="004614F8">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6F181D"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COLONIA XOCLAN SANTOS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9FCD1F2"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655.00</w:t>
            </w:r>
          </w:p>
        </w:tc>
      </w:tr>
      <w:tr w:rsidR="004614F8" w:rsidRPr="009A1104" w14:paraId="68ADA9B7" w14:textId="77777777" w:rsidTr="00E952A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6699E5" w14:textId="77777777" w:rsidR="004614F8" w:rsidRPr="009A1104" w:rsidRDefault="004614F8"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92AAD73" w14:textId="77777777" w:rsidR="004614F8" w:rsidRPr="009A1104" w:rsidRDefault="004614F8"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54CE4A8" w14:textId="77777777" w:rsidR="004614F8" w:rsidRPr="009A1104" w:rsidRDefault="004614F8"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71ECA645"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FRACC. AMPLIACION JUAN PABLO 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B38979"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880.00</w:t>
            </w:r>
          </w:p>
        </w:tc>
      </w:tr>
      <w:tr w:rsidR="004614F8" w:rsidRPr="009A1104" w14:paraId="36756C98"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954CB9D"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51422B8"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084E122"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4BDAB99"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FRACC. AMPLIACION TIXCACAL OPICHEN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B6CC2AF"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880.00</w:t>
            </w:r>
          </w:p>
        </w:tc>
      </w:tr>
      <w:tr w:rsidR="004614F8" w:rsidRPr="009A1104" w14:paraId="5AC533F2"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1D3E5D3"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924AAFD"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EC095DC"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D41EC9E"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FRACC. BOSQUES DE MULSAY</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51F3F1E"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880.00</w:t>
            </w:r>
          </w:p>
        </w:tc>
      </w:tr>
      <w:tr w:rsidR="004614F8" w:rsidRPr="009A1104" w14:paraId="6E653D95"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A66A0C8"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E32F8A4"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4797933"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32BA09F"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FRACC. BOSQUES DEL PONIENTE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BBDE0C8"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1,035.00</w:t>
            </w:r>
          </w:p>
        </w:tc>
      </w:tr>
      <w:tr w:rsidR="004614F8" w:rsidRPr="009A1104" w14:paraId="13C037A8"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CF870BE"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20A0D5B"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6AF17D9"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632DE16"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FRACC. JARDINES DE YUCALPETEN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87ECE61"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1,035.00</w:t>
            </w:r>
          </w:p>
        </w:tc>
      </w:tr>
      <w:tr w:rsidR="004614F8" w:rsidRPr="009A1104" w14:paraId="3CD29844"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023E865"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C9745A8"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2580524"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5C9F804"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FRACC. JUAN PABLO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03C854C"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945.00</w:t>
            </w:r>
          </w:p>
        </w:tc>
      </w:tr>
      <w:tr w:rsidR="004614F8" w:rsidRPr="009A1104" w14:paraId="3FC4369B"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6283281"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F267BD7"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269E66A"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3B91500"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FRACC. JUAN PABLO II 2A ETAPA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E676616"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945.00</w:t>
            </w:r>
          </w:p>
        </w:tc>
      </w:tr>
      <w:tr w:rsidR="004614F8" w:rsidRPr="009A1104" w14:paraId="43C1EDD6"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56F9F44"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63DCE12"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C173E44"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2BC733E"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FRACC. LAS FLORES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29E08BC"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880.00</w:t>
            </w:r>
          </w:p>
        </w:tc>
      </w:tr>
      <w:tr w:rsidR="004614F8" w:rsidRPr="009A1104" w14:paraId="498CB58E"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1CE06E8"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7EBB5CA"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8A9F97B"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BD487CC"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FRACC. MONTE VERDE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36A8C15"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705.00</w:t>
            </w:r>
          </w:p>
        </w:tc>
      </w:tr>
      <w:tr w:rsidR="004614F8" w:rsidRPr="009A1104" w14:paraId="2B3A28D0"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61DDDB5"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2CF296B"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074BE58"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9B712F5"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FRACC. MONTES DE TIXCACAL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F5F0470"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705.00</w:t>
            </w:r>
          </w:p>
        </w:tc>
      </w:tr>
      <w:tr w:rsidR="004614F8" w:rsidRPr="009A1104" w14:paraId="7DB5F46D"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13C6B3B"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5EAB510"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830FFC2"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AD059E4"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FRACC. MULSAY</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6156450"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1,035.00</w:t>
            </w:r>
          </w:p>
        </w:tc>
      </w:tr>
      <w:tr w:rsidR="004614F8" w:rsidRPr="009A1104" w14:paraId="5231EFC1" w14:textId="77777777" w:rsidTr="004614F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6EEF9C" w14:textId="77777777" w:rsidR="004614F8" w:rsidRPr="009A1104" w:rsidRDefault="004614F8"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2EB10CE" w14:textId="77777777" w:rsidR="004614F8" w:rsidRPr="009A1104" w:rsidRDefault="004614F8"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EF0A692" w14:textId="77777777" w:rsidR="004614F8" w:rsidRPr="009A1104" w:rsidRDefault="004614F8"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213312EC"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FRACC. NORA QUINTANA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F69A028"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945.00</w:t>
            </w:r>
          </w:p>
        </w:tc>
      </w:tr>
      <w:tr w:rsidR="004614F8" w:rsidRPr="009A1104" w14:paraId="3F8A27D6"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0C7950E"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3AE2109"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A364624"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F2D8DD2" w14:textId="77777777" w:rsidR="004614F8" w:rsidRPr="00AF154C" w:rsidRDefault="004614F8" w:rsidP="004614F8">
            <w:pPr>
              <w:rPr>
                <w:rFonts w:ascii="Arial" w:hAnsi="Arial" w:cs="Arial"/>
                <w:spacing w:val="-20"/>
                <w:w w:val="113"/>
                <w:sz w:val="20"/>
                <w:szCs w:val="20"/>
                <w:lang w:eastAsia="es-ES_tradnl"/>
              </w:rPr>
            </w:pPr>
            <w:r w:rsidRPr="00AF154C">
              <w:rPr>
                <w:rFonts w:ascii="Arial" w:hAnsi="Arial" w:cs="Arial"/>
                <w:spacing w:val="-20"/>
                <w:w w:val="113"/>
                <w:sz w:val="20"/>
                <w:szCs w:val="20"/>
                <w:lang w:eastAsia="es-ES_tradnl"/>
              </w:rPr>
              <w:t>FRACC. PASEO DE LAS CARMELITAS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1A69AB7"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880.00</w:t>
            </w:r>
          </w:p>
        </w:tc>
      </w:tr>
      <w:tr w:rsidR="004614F8" w:rsidRPr="009A1104" w14:paraId="02DCE626"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2270FEA"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F9A4F50"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DE17897"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DDC3277"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FRACC. RESIDENCIAL VALPARAISO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388D194"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1,050.00</w:t>
            </w:r>
          </w:p>
        </w:tc>
      </w:tr>
      <w:tr w:rsidR="004614F8" w:rsidRPr="009A1104" w14:paraId="3FD77C06"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F75E8F0"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97634AE"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6CFBA92"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A355831"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FRACC. TIXCACAL OPICHEN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B8531E1"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845.00</w:t>
            </w:r>
          </w:p>
        </w:tc>
      </w:tr>
      <w:tr w:rsidR="004614F8" w:rsidRPr="009A1104" w14:paraId="6A728166"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8BDD29D"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545A21C"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B68D42D"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FA0B18B"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FRACC. VILLA MAGNA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2C7EA41"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800.00</w:t>
            </w:r>
          </w:p>
        </w:tc>
      </w:tr>
      <w:tr w:rsidR="004614F8" w:rsidRPr="009A1104" w14:paraId="04193A2B"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5DB1253"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05AE60E"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A3849C7"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C7334F5"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FRACC. VILLA MAGNA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AC35ED1"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800.00</w:t>
            </w:r>
          </w:p>
        </w:tc>
      </w:tr>
      <w:tr w:rsidR="004614F8" w:rsidRPr="009A1104" w14:paraId="5D06D3CE"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6D9269D"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3AB2834"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832448F"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B7CEA7A"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FRACC. VILLAS DE TIXCACAL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23C43EF"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845.00</w:t>
            </w:r>
          </w:p>
        </w:tc>
      </w:tr>
      <w:tr w:rsidR="004614F8" w:rsidRPr="009A1104" w14:paraId="6BBBA37D"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9F87794"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C104F44"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8BDD021"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4E62F2C"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FRACC. YUCALPETÉN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DAC72C4"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1,050.00</w:t>
            </w:r>
          </w:p>
        </w:tc>
      </w:tr>
      <w:tr w:rsidR="004614F8" w:rsidRPr="009A1104" w14:paraId="00D27C41"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87BEDE5"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5622ADA"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212E409"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9C2E3E5" w14:textId="77777777" w:rsidR="004614F8" w:rsidRPr="009A1104" w:rsidRDefault="004614F8" w:rsidP="004614F8">
            <w:pPr>
              <w:rPr>
                <w:rFonts w:ascii="Arial" w:hAnsi="Arial" w:cs="Arial"/>
                <w:b/>
                <w:bCs/>
                <w:sz w:val="20"/>
                <w:szCs w:val="20"/>
                <w:lang w:eastAsia="es-ES_tradnl"/>
              </w:rPr>
            </w:pPr>
            <w:r w:rsidRPr="009A1104">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4AD8BA1"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480.00</w:t>
            </w:r>
          </w:p>
        </w:tc>
      </w:tr>
    </w:tbl>
    <w:p w14:paraId="25F57825" w14:textId="77777777" w:rsidR="002B11F7" w:rsidRPr="00DC5CE3" w:rsidRDefault="002B11F7" w:rsidP="00F81B19">
      <w:pPr>
        <w:rPr>
          <w:rFonts w:ascii="Arial" w:hAnsi="Arial" w:cs="Arial"/>
          <w:b/>
          <w:sz w:val="18"/>
          <w:szCs w:val="18"/>
        </w:rPr>
      </w:pPr>
    </w:p>
    <w:p w14:paraId="550EF590" w14:textId="77777777" w:rsidR="00110920" w:rsidRPr="00DC5CE3" w:rsidRDefault="00110920" w:rsidP="00110920">
      <w:pPr>
        <w:jc w:val="right"/>
        <w:rPr>
          <w:rFonts w:ascii="Arial" w:eastAsia="Calibri" w:hAnsi="Arial" w:cs="Arial"/>
          <w:sz w:val="20"/>
          <w:szCs w:val="20"/>
          <w:lang w:eastAsia="en-US"/>
        </w:rPr>
      </w:pPr>
      <w:r w:rsidRPr="00DC5CE3">
        <w:rPr>
          <w:rFonts w:eastAsia="MS Mincho"/>
          <w:i/>
          <w:iCs/>
          <w:color w:val="0000FF"/>
          <w:sz w:val="18"/>
          <w:szCs w:val="18"/>
          <w:lang w:val="es-MX"/>
        </w:rPr>
        <w:t xml:space="preserve">Tabla reformada </w:t>
      </w:r>
      <w:r w:rsidRPr="00DC5CE3">
        <w:rPr>
          <w:rFonts w:eastAsia="MS Mincho"/>
          <w:i/>
          <w:iCs/>
          <w:color w:val="0000FF"/>
          <w:sz w:val="18"/>
          <w:szCs w:val="18"/>
        </w:rPr>
        <w:t>D</w:t>
      </w:r>
      <w:r w:rsidR="00BF259E">
        <w:rPr>
          <w:rFonts w:eastAsia="MS Mincho"/>
          <w:i/>
          <w:iCs/>
          <w:color w:val="0000FF"/>
          <w:sz w:val="18"/>
          <w:szCs w:val="18"/>
        </w:rPr>
        <w:t>.</w:t>
      </w:r>
      <w:r w:rsidRPr="00DC5CE3">
        <w:rPr>
          <w:rFonts w:eastAsia="MS Mincho"/>
          <w:i/>
          <w:iCs/>
          <w:color w:val="0000FF"/>
          <w:sz w:val="18"/>
          <w:szCs w:val="18"/>
        </w:rPr>
        <w:t>O</w:t>
      </w:r>
      <w:r w:rsidR="00BF259E">
        <w:rPr>
          <w:rFonts w:eastAsia="MS Mincho"/>
          <w:i/>
          <w:iCs/>
          <w:color w:val="0000FF"/>
          <w:sz w:val="18"/>
          <w:szCs w:val="18"/>
        </w:rPr>
        <w:t>.</w:t>
      </w:r>
      <w:r w:rsidRPr="00DC5CE3">
        <w:rPr>
          <w:rFonts w:eastAsia="MS Mincho"/>
          <w:i/>
          <w:iCs/>
          <w:color w:val="0000FF"/>
          <w:sz w:val="18"/>
          <w:szCs w:val="18"/>
        </w:rPr>
        <w:t xml:space="preserve"> </w:t>
      </w:r>
      <w:r w:rsidRPr="00DC5CE3">
        <w:rPr>
          <w:rFonts w:eastAsia="MS Mincho"/>
          <w:i/>
          <w:iCs/>
          <w:color w:val="0000FF"/>
          <w:sz w:val="18"/>
          <w:szCs w:val="18"/>
          <w:lang w:val="es-MX"/>
        </w:rPr>
        <w:t>2</w:t>
      </w:r>
      <w:r w:rsidR="00FC66F4" w:rsidRPr="00DC5CE3">
        <w:rPr>
          <w:rFonts w:eastAsia="MS Mincho"/>
          <w:i/>
          <w:iCs/>
          <w:color w:val="0000FF"/>
          <w:sz w:val="18"/>
          <w:szCs w:val="18"/>
          <w:lang w:val="es-MX"/>
        </w:rPr>
        <w:t>8</w:t>
      </w:r>
      <w:r w:rsidRPr="00DC5CE3">
        <w:rPr>
          <w:rFonts w:eastAsia="MS Mincho"/>
          <w:i/>
          <w:iCs/>
          <w:color w:val="0000FF"/>
          <w:sz w:val="18"/>
          <w:szCs w:val="18"/>
        </w:rPr>
        <w:t>-12-20</w:t>
      </w:r>
      <w:r w:rsidRPr="00DC5CE3">
        <w:rPr>
          <w:rFonts w:eastAsia="MS Mincho"/>
          <w:i/>
          <w:iCs/>
          <w:color w:val="0000FF"/>
          <w:sz w:val="18"/>
          <w:szCs w:val="18"/>
          <w:lang w:val="es-MX"/>
        </w:rPr>
        <w:t>1</w:t>
      </w:r>
      <w:r w:rsidR="00FC66F4" w:rsidRPr="00DC5CE3">
        <w:rPr>
          <w:rFonts w:eastAsia="MS Mincho"/>
          <w:i/>
          <w:iCs/>
          <w:color w:val="0000FF"/>
          <w:sz w:val="18"/>
          <w:szCs w:val="18"/>
          <w:lang w:val="es-MX"/>
        </w:rPr>
        <w:t>8</w:t>
      </w:r>
      <w:r w:rsidR="000B3BCC">
        <w:rPr>
          <w:rFonts w:eastAsia="MS Mincho"/>
          <w:i/>
          <w:iCs/>
          <w:color w:val="0000FF"/>
          <w:sz w:val="18"/>
          <w:szCs w:val="18"/>
          <w:lang w:val="es-MX"/>
        </w:rPr>
        <w:t>/ 30-12-</w:t>
      </w:r>
      <w:r w:rsidR="00D342C0" w:rsidRPr="00DC5CE3">
        <w:rPr>
          <w:rFonts w:eastAsia="MS Mincho"/>
          <w:i/>
          <w:iCs/>
          <w:color w:val="0000FF"/>
          <w:sz w:val="18"/>
          <w:szCs w:val="18"/>
          <w:lang w:val="es-MX"/>
        </w:rPr>
        <w:t>2019</w:t>
      </w:r>
      <w:r w:rsidR="004614F8">
        <w:rPr>
          <w:rFonts w:eastAsia="MS Mincho"/>
          <w:i/>
          <w:iCs/>
          <w:color w:val="0000FF"/>
          <w:sz w:val="18"/>
          <w:szCs w:val="18"/>
          <w:lang w:val="es-MX"/>
        </w:rPr>
        <w:t xml:space="preserve">/ </w:t>
      </w:r>
      <w:r w:rsidR="004614F8" w:rsidRPr="004614F8">
        <w:rPr>
          <w:rFonts w:eastAsia="MS Mincho"/>
          <w:i/>
          <w:iCs/>
          <w:color w:val="0000FF"/>
          <w:sz w:val="18"/>
          <w:szCs w:val="18"/>
          <w:lang w:val="es-MX"/>
        </w:rPr>
        <w:t>29-12-2021</w:t>
      </w:r>
      <w:r w:rsidR="004614F8">
        <w:rPr>
          <w:rFonts w:eastAsia="MS Mincho"/>
          <w:i/>
          <w:iCs/>
          <w:color w:val="0000FF"/>
          <w:sz w:val="18"/>
          <w:szCs w:val="18"/>
          <w:lang w:val="es-MX"/>
        </w:rPr>
        <w:t>/ 28-12-2022</w:t>
      </w:r>
    </w:p>
    <w:p w14:paraId="39EF7DA7" w14:textId="77777777" w:rsidR="002C64C8" w:rsidRPr="00DC5CE3" w:rsidRDefault="002C64C8" w:rsidP="0072103C">
      <w:pPr>
        <w:rPr>
          <w:rFonts w:ascii="Arial" w:eastAsia="Calibri" w:hAnsi="Arial" w:cs="Arial"/>
          <w:b/>
          <w:sz w:val="20"/>
          <w:szCs w:val="20"/>
          <w:lang w:eastAsia="en-US"/>
        </w:rPr>
      </w:pPr>
    </w:p>
    <w:p w14:paraId="33B433DB" w14:textId="77777777" w:rsidR="00F81B19" w:rsidRPr="00DC5CE3" w:rsidRDefault="00F81B19" w:rsidP="00F81B19">
      <w:pPr>
        <w:rPr>
          <w:rFonts w:ascii="Arial" w:hAnsi="Arial" w:cs="Arial"/>
          <w:b/>
          <w:sz w:val="18"/>
          <w:szCs w:val="18"/>
        </w:rPr>
      </w:pPr>
      <w:r w:rsidRPr="00DC5CE3">
        <w:rPr>
          <w:rFonts w:ascii="Arial" w:hAnsi="Arial" w:cs="Arial"/>
          <w:b/>
          <w:sz w:val="18"/>
          <w:szCs w:val="18"/>
        </w:rPr>
        <w:t>SECCIÓN 24</w:t>
      </w:r>
    </w:p>
    <w:p w14:paraId="23361747" w14:textId="77777777" w:rsidR="00A46DCA" w:rsidRDefault="00A46DCA" w:rsidP="00F81B19">
      <w:pPr>
        <w:rPr>
          <w:rFonts w:ascii="Arial" w:hAnsi="Arial" w:cs="Arial"/>
          <w:sz w:val="20"/>
        </w:rPr>
      </w:pPr>
    </w:p>
    <w:tbl>
      <w:tblPr>
        <w:tblW w:w="0" w:type="auto"/>
        <w:jc w:val="center"/>
        <w:tblCellMar>
          <w:left w:w="70" w:type="dxa"/>
          <w:right w:w="70" w:type="dxa"/>
        </w:tblCellMar>
        <w:tblLook w:val="04A0" w:firstRow="1" w:lastRow="0" w:firstColumn="1" w:lastColumn="0" w:noHBand="0" w:noVBand="1"/>
      </w:tblPr>
      <w:tblGrid>
        <w:gridCol w:w="808"/>
        <w:gridCol w:w="1042"/>
        <w:gridCol w:w="948"/>
        <w:gridCol w:w="4248"/>
        <w:gridCol w:w="2223"/>
      </w:tblGrid>
      <w:tr w:rsidR="004614F8" w:rsidRPr="009A1104" w14:paraId="788B5331" w14:textId="77777777" w:rsidTr="004614F8">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27B38A" w14:textId="77777777" w:rsidR="004614F8" w:rsidRPr="009A1104" w:rsidRDefault="004614F8" w:rsidP="004614F8">
            <w:pPr>
              <w:jc w:val="center"/>
              <w:rPr>
                <w:rFonts w:ascii="Arial" w:hAnsi="Arial" w:cs="Arial"/>
                <w:b/>
                <w:bCs/>
                <w:sz w:val="20"/>
                <w:szCs w:val="20"/>
                <w:lang w:eastAsia="es-ES_tradnl"/>
              </w:rPr>
            </w:pPr>
            <w:r w:rsidRPr="009A1104">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271FB08B" w14:textId="77777777" w:rsidR="004614F8" w:rsidRPr="009A1104" w:rsidRDefault="004614F8" w:rsidP="004614F8">
            <w:pPr>
              <w:jc w:val="center"/>
              <w:rPr>
                <w:rFonts w:ascii="Arial" w:hAnsi="Arial" w:cs="Arial"/>
                <w:b/>
                <w:bCs/>
                <w:sz w:val="20"/>
                <w:szCs w:val="20"/>
                <w:lang w:eastAsia="es-ES_tradnl"/>
              </w:rPr>
            </w:pPr>
            <w:r w:rsidRPr="009A1104">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05C47E45" w14:textId="77777777" w:rsidR="004614F8" w:rsidRPr="009A1104" w:rsidRDefault="004614F8" w:rsidP="004614F8">
            <w:pPr>
              <w:jc w:val="center"/>
              <w:rPr>
                <w:rFonts w:ascii="Arial" w:hAnsi="Arial" w:cs="Arial"/>
                <w:b/>
                <w:bCs/>
                <w:sz w:val="20"/>
                <w:szCs w:val="20"/>
                <w:lang w:eastAsia="es-ES_tradnl"/>
              </w:rPr>
            </w:pPr>
            <w:r w:rsidRPr="009A1104">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2CD244" w14:textId="77777777" w:rsidR="004614F8" w:rsidRPr="009A1104" w:rsidRDefault="004614F8" w:rsidP="004614F8">
            <w:pPr>
              <w:jc w:val="center"/>
              <w:rPr>
                <w:rFonts w:ascii="Arial" w:hAnsi="Arial" w:cs="Arial"/>
                <w:b/>
                <w:bCs/>
                <w:sz w:val="20"/>
                <w:szCs w:val="20"/>
                <w:lang w:eastAsia="es-ES_tradnl"/>
              </w:rPr>
            </w:pPr>
            <w:r w:rsidRPr="009A1104">
              <w:rPr>
                <w:rFonts w:ascii="Arial" w:hAnsi="Arial" w:cs="Arial"/>
                <w:b/>
                <w:bCs/>
                <w:sz w:val="20"/>
                <w:szCs w:val="20"/>
                <w:lang w:eastAsia="es-ES_tradnl"/>
              </w:rPr>
              <w:t>VALOR UNITARIO POR M2</w:t>
            </w:r>
          </w:p>
        </w:tc>
      </w:tr>
      <w:tr w:rsidR="004614F8" w:rsidRPr="009A1104" w14:paraId="2EE0CE0A" w14:textId="77777777" w:rsidTr="004614F8">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14036C80" w14:textId="77777777" w:rsidR="004614F8" w:rsidRPr="009A1104" w:rsidRDefault="004614F8" w:rsidP="004614F8">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62661AFA" w14:textId="77777777" w:rsidR="004614F8" w:rsidRPr="009A1104" w:rsidRDefault="004614F8" w:rsidP="004614F8">
            <w:pPr>
              <w:jc w:val="center"/>
              <w:rPr>
                <w:rFonts w:ascii="Arial" w:hAnsi="Arial" w:cs="Arial"/>
                <w:b/>
                <w:bCs/>
                <w:sz w:val="20"/>
                <w:szCs w:val="20"/>
                <w:lang w:eastAsia="es-ES_tradnl"/>
              </w:rPr>
            </w:pPr>
            <w:r w:rsidRPr="009A1104">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0225D6AB" w14:textId="77777777" w:rsidR="004614F8" w:rsidRPr="009A1104" w:rsidRDefault="004614F8" w:rsidP="004614F8">
            <w:pPr>
              <w:jc w:val="center"/>
              <w:rPr>
                <w:rFonts w:ascii="Arial" w:hAnsi="Arial" w:cs="Arial"/>
                <w:b/>
                <w:bCs/>
                <w:sz w:val="20"/>
                <w:szCs w:val="20"/>
                <w:lang w:eastAsia="es-ES_tradnl"/>
              </w:rPr>
            </w:pPr>
            <w:r w:rsidRPr="009A1104">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00A91C8A" w14:textId="77777777" w:rsidR="004614F8" w:rsidRPr="009A1104" w:rsidRDefault="004614F8" w:rsidP="004614F8">
            <w:pP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72B8995F" w14:textId="77777777" w:rsidR="004614F8" w:rsidRPr="009A1104" w:rsidRDefault="004614F8" w:rsidP="004614F8">
            <w:pPr>
              <w:jc w:val="center"/>
              <w:rPr>
                <w:rFonts w:ascii="Arial" w:hAnsi="Arial" w:cs="Arial"/>
                <w:b/>
                <w:bCs/>
                <w:sz w:val="20"/>
                <w:szCs w:val="20"/>
                <w:lang w:eastAsia="es-ES_tradnl"/>
              </w:rPr>
            </w:pPr>
          </w:p>
        </w:tc>
      </w:tr>
      <w:tr w:rsidR="004614F8" w:rsidRPr="009A1104" w14:paraId="199F36DA" w14:textId="77777777" w:rsidTr="004614F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4D1819" w14:textId="77777777" w:rsidR="004614F8" w:rsidRPr="009A1104" w:rsidRDefault="004614F8"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5A22EFC" w14:textId="77777777" w:rsidR="004614F8" w:rsidRPr="009A1104" w:rsidRDefault="004614F8"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9F119FE" w14:textId="77777777" w:rsidR="004614F8" w:rsidRPr="009A1104" w:rsidRDefault="004614F8"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717EFD32"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COLONIA AMAPOLA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C4528A"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1,050.00</w:t>
            </w:r>
          </w:p>
        </w:tc>
      </w:tr>
      <w:tr w:rsidR="004614F8" w:rsidRPr="009A1104" w14:paraId="1601A1A7"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C07FDF3"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9A601F6"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0A5F40F"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990DE68"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COLONIA AMP. MIGUEL HIDALGO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5B11865"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1,200.00</w:t>
            </w:r>
          </w:p>
        </w:tc>
      </w:tr>
      <w:tr w:rsidR="004614F8" w:rsidRPr="009A1104" w14:paraId="36E7029B"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A337AB"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B9B7736"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6390F2A"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60768BE"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COLONIA AMPLIACION PEDREGALES DE LINDAVISTA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54A1A7C"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1,310.00</w:t>
            </w:r>
          </w:p>
        </w:tc>
      </w:tr>
      <w:tr w:rsidR="004614F8" w:rsidRPr="009A1104" w14:paraId="6A2CF7B8"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5BBC04"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548B8C5"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1E55D2C"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7342159"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COLONIA EL PORVENIR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5F02E4D"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1,035.00</w:t>
            </w:r>
          </w:p>
        </w:tc>
      </w:tr>
      <w:tr w:rsidR="004614F8" w:rsidRPr="009A1104" w14:paraId="16620748"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A282D14"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2562CEF"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F06B067"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EAA489E"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COLONIA FRANCISCO VILLA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5B0B022"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1,280.00</w:t>
            </w:r>
          </w:p>
        </w:tc>
      </w:tr>
      <w:tr w:rsidR="004614F8" w:rsidRPr="009A1104" w14:paraId="008B014E" w14:textId="77777777" w:rsidTr="004614F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BE239B" w14:textId="77777777" w:rsidR="004614F8" w:rsidRPr="009A1104" w:rsidRDefault="004614F8"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E68D1F8" w14:textId="77777777" w:rsidR="004614F8" w:rsidRPr="009A1104" w:rsidRDefault="004614F8"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64BD6B5" w14:textId="77777777" w:rsidR="004614F8" w:rsidRPr="009A1104" w:rsidRDefault="004614F8"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1678BFC3"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COLONIA HIDALGO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6165CC"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1,225.00</w:t>
            </w:r>
          </w:p>
        </w:tc>
      </w:tr>
      <w:tr w:rsidR="004614F8" w:rsidRPr="009A1104" w14:paraId="022C9236" w14:textId="77777777" w:rsidTr="004614F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BDB7AB" w14:textId="77777777" w:rsidR="004614F8" w:rsidRPr="009A1104" w:rsidRDefault="004614F8"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C3C0D03" w14:textId="77777777" w:rsidR="004614F8" w:rsidRPr="009A1104" w:rsidRDefault="004614F8"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6CC1511" w14:textId="77777777" w:rsidR="004614F8" w:rsidRPr="009A1104" w:rsidRDefault="004614F8"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5E50F302"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COLONIA JACINTO CANEK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8778A7"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1,225.00</w:t>
            </w:r>
          </w:p>
        </w:tc>
      </w:tr>
      <w:tr w:rsidR="004614F8" w:rsidRPr="009A1104" w14:paraId="33A4B98D" w14:textId="77777777" w:rsidTr="004614F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F1D88B" w14:textId="77777777" w:rsidR="004614F8" w:rsidRPr="009A1104" w:rsidRDefault="004614F8"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30D0572" w14:textId="77777777" w:rsidR="004614F8" w:rsidRPr="009A1104" w:rsidRDefault="004614F8"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96B2AF" w14:textId="77777777" w:rsidR="004614F8" w:rsidRPr="009A1104" w:rsidRDefault="004614F8"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3151D8B5"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COLONIA MIGUEL HIDALGO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F36635"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945.00</w:t>
            </w:r>
          </w:p>
        </w:tc>
      </w:tr>
      <w:tr w:rsidR="004614F8" w:rsidRPr="009A1104" w14:paraId="27A7BA91"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16F15D6"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DA594C0"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44853B4"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5C004F2"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COLONIA NUEVA MIGUEL HIDALGO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28A889C"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1,225.00</w:t>
            </w:r>
          </w:p>
        </w:tc>
      </w:tr>
      <w:tr w:rsidR="004614F8" w:rsidRPr="009A1104" w14:paraId="6650489E"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8AD03BF"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075A3A2"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C13513F"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C20BE19"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COLONIA RESIDENCIAL DEL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F298140"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1,360.00</w:t>
            </w:r>
          </w:p>
        </w:tc>
      </w:tr>
      <w:tr w:rsidR="004614F8" w:rsidRPr="009A1104" w14:paraId="36258D38"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0FEC378"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89DA5EA"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2F2DB40"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9D1E68B"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COLONIA SAN FRANCISCO PORVENIR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4861020"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960.00</w:t>
            </w:r>
          </w:p>
        </w:tc>
      </w:tr>
      <w:tr w:rsidR="004614F8" w:rsidRPr="009A1104" w14:paraId="287121D5"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9A75EE8"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4F0C1A7"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341CF34"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EB6C5D3"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FRACC. FOVISSSTE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4CFF184"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1,410.00</w:t>
            </w:r>
          </w:p>
        </w:tc>
      </w:tr>
      <w:tr w:rsidR="004614F8" w:rsidRPr="009A1104" w14:paraId="7D0E7BB5"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72BA9CB"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11D9A2E"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7B08A7C"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ABDA497"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FRACC. HACIENDA SAN ANTONIO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8602F96"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960.00</w:t>
            </w:r>
          </w:p>
        </w:tc>
      </w:tr>
      <w:tr w:rsidR="004614F8" w:rsidRPr="009A1104" w14:paraId="54A7084C"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FACD660"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4A8F206"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0599F28"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93B863D"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FRACC. JARDINES DE LINDAVISTA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B99C1A6"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1,320.00</w:t>
            </w:r>
          </w:p>
        </w:tc>
      </w:tr>
      <w:tr w:rsidR="004614F8" w:rsidRPr="009A1104" w14:paraId="6EB7C316"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6F6235A"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BB70212"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6D7463A"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BAE092B"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FRACC. LAS VIGAS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EA29840"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1,200.00</w:t>
            </w:r>
          </w:p>
        </w:tc>
      </w:tr>
      <w:tr w:rsidR="004614F8" w:rsidRPr="009A1104" w14:paraId="2B32E20E"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AC41C4E"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07E92CE"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2D2EB10"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09092F7"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FRACC. LIMONES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562D284"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1,650.00</w:t>
            </w:r>
          </w:p>
        </w:tc>
      </w:tr>
      <w:tr w:rsidR="004614F8" w:rsidRPr="009A1104" w14:paraId="074E6AFF"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A16ED3B"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C97C87A"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5F2B435"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AF81E75"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FRACC. LINDAVISTA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BB55A1A"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1,410.00</w:t>
            </w:r>
          </w:p>
        </w:tc>
      </w:tr>
      <w:tr w:rsidR="004614F8" w:rsidRPr="009A1104" w14:paraId="42A83B45"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66B5A0D"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F6AA560"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95728FE"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FCC7F4D"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FRACC. LINDAVISTA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33C7D86"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1,410.00</w:t>
            </w:r>
          </w:p>
        </w:tc>
      </w:tr>
      <w:tr w:rsidR="004614F8" w:rsidRPr="009A1104" w14:paraId="7758C437" w14:textId="77777777" w:rsidTr="00E952A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AF6ABBF"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4279B85"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E86350E"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DAE17C0"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FRACC. NUEVA MIGUEL HIDALGO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AD20D65"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1,225.00</w:t>
            </w:r>
          </w:p>
        </w:tc>
      </w:tr>
      <w:tr w:rsidR="004614F8" w:rsidRPr="009A1104" w14:paraId="5FCAEF68" w14:textId="77777777" w:rsidTr="00E952A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6C5ABB" w14:textId="77777777" w:rsidR="004614F8" w:rsidRPr="009A1104" w:rsidRDefault="004614F8" w:rsidP="004614F8">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E18F61" w14:textId="77777777" w:rsidR="004614F8" w:rsidRPr="009A1104" w:rsidRDefault="004614F8" w:rsidP="004614F8">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462EBD" w14:textId="77777777" w:rsidR="004614F8" w:rsidRPr="009A1104" w:rsidRDefault="004614F8" w:rsidP="004614F8">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7BF2D5"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FRACC. PALMAS PENSIONES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1FBE0D"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1,555.00</w:t>
            </w:r>
          </w:p>
        </w:tc>
      </w:tr>
      <w:tr w:rsidR="004614F8" w:rsidRPr="009A1104" w14:paraId="10BB93C7" w14:textId="77777777" w:rsidTr="00E952A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4F5E33" w14:textId="77777777" w:rsidR="004614F8" w:rsidRPr="009A1104" w:rsidRDefault="004614F8"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ADD6FD8" w14:textId="77777777" w:rsidR="004614F8" w:rsidRPr="009A1104" w:rsidRDefault="004614F8"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C18767A" w14:textId="77777777" w:rsidR="004614F8" w:rsidRPr="009A1104" w:rsidRDefault="004614F8"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01860B54"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FRACC. PASEOS DE CHENKU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6D434D"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1,460.00</w:t>
            </w:r>
          </w:p>
        </w:tc>
      </w:tr>
      <w:tr w:rsidR="004614F8" w:rsidRPr="009A1104" w14:paraId="1018C42A"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720FE1E"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7C1854D"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623A63C"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0AD4A63"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FRACC. PASEOS DE PENSIONES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30BA07E"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1,650.00</w:t>
            </w:r>
          </w:p>
        </w:tc>
      </w:tr>
      <w:tr w:rsidR="004614F8" w:rsidRPr="009A1104" w14:paraId="28E21A3C"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12A3030"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A876C5D"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8551E33"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4747261"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FRACC. PEDREGALES DE LINDAVISTA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254C3A3"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1,410.00</w:t>
            </w:r>
          </w:p>
        </w:tc>
      </w:tr>
      <w:tr w:rsidR="004614F8" w:rsidRPr="009A1104" w14:paraId="22770FBD"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515375B"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9F96372"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F68C789"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1BB924F"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FRACC. PEDREGALES DE TANLUM</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3E8BBBC"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1,225.00</w:t>
            </w:r>
          </w:p>
        </w:tc>
      </w:tr>
      <w:tr w:rsidR="004614F8" w:rsidRPr="009A1104" w14:paraId="1D92DF80"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CA3837A"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7F7B38A"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4AF9544"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EFE2D44"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FRACC. PENSIONES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81B6232"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1,555.00</w:t>
            </w:r>
          </w:p>
        </w:tc>
      </w:tr>
      <w:tr w:rsidR="004614F8" w:rsidRPr="009A1104" w14:paraId="394D1431"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694E1FB"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8AE21AA"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B4E5B8A"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81A7C5F"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FRACC. RESIDENCIAL PENSIONES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B222E0B"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1,555.00</w:t>
            </w:r>
          </w:p>
        </w:tc>
      </w:tr>
      <w:tr w:rsidR="004614F8" w:rsidRPr="009A1104" w14:paraId="20E424CC"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D0C7E7B"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35D16FD"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547CDBC"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EAC9FBC"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FRACC. RESIDENCIAL PENSIONES III ETAPA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F789B22"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1,555.00</w:t>
            </w:r>
          </w:p>
        </w:tc>
      </w:tr>
      <w:tr w:rsidR="004614F8" w:rsidRPr="009A1104" w14:paraId="10701BA4"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B64577C"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37D24CA"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2F90CDB"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76F2598"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FRACC. RESIDENCIAL PENSIONES IV ETAPA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E0211C2"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1,555.00</w:t>
            </w:r>
          </w:p>
        </w:tc>
      </w:tr>
      <w:tr w:rsidR="004614F8" w:rsidRPr="009A1104" w14:paraId="75EF95F1"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7E12617"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37F0D15"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C25B878"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E22A544"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FRACC. RESIDENCIAL PENSIONES V ETAPA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22AFB17"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1,555.00</w:t>
            </w:r>
          </w:p>
        </w:tc>
      </w:tr>
      <w:tr w:rsidR="004614F8" w:rsidRPr="009A1104" w14:paraId="47D97EA3" w14:textId="77777777" w:rsidTr="004614F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5830AC" w14:textId="77777777" w:rsidR="004614F8" w:rsidRPr="009A1104" w:rsidRDefault="004614F8"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94FDC2C" w14:textId="77777777" w:rsidR="004614F8" w:rsidRPr="009A1104" w:rsidRDefault="004614F8"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7BE6BD6" w14:textId="77777777" w:rsidR="004614F8" w:rsidRPr="009A1104" w:rsidRDefault="004614F8"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1F3BC124"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FRACC. RESIDENCIAL PENSIONES VI ETAPA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6D5818"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1,555.00</w:t>
            </w:r>
          </w:p>
        </w:tc>
      </w:tr>
      <w:tr w:rsidR="004614F8" w:rsidRPr="009A1104" w14:paraId="05AC55F6"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DDC1EF5"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09CA4DA"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46CFED0"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4782D35"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FRACC. RESIDENCIAL PENSIONES VII ETAPA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16B1FB7"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1,555.00</w:t>
            </w:r>
          </w:p>
        </w:tc>
      </w:tr>
      <w:tr w:rsidR="004614F8" w:rsidRPr="009A1104" w14:paraId="71BE21CB"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F6A691E"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04F67B4"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14A4559"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95342F9" w14:textId="77777777" w:rsidR="004614F8" w:rsidRPr="009A1104" w:rsidRDefault="004614F8" w:rsidP="004614F8">
            <w:pPr>
              <w:rPr>
                <w:rFonts w:ascii="Arial" w:hAnsi="Arial" w:cs="Arial"/>
                <w:sz w:val="20"/>
                <w:szCs w:val="20"/>
                <w:lang w:eastAsia="es-ES_tradnl"/>
              </w:rPr>
            </w:pPr>
            <w:r w:rsidRPr="009A1104">
              <w:rPr>
                <w:rFonts w:ascii="Arial" w:hAnsi="Arial" w:cs="Arial"/>
                <w:sz w:val="20"/>
                <w:szCs w:val="20"/>
                <w:lang w:eastAsia="es-ES_tradnl"/>
              </w:rPr>
              <w:t>FRACC. ZONA DORADA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A3D038D"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1,600.00</w:t>
            </w:r>
          </w:p>
        </w:tc>
      </w:tr>
      <w:tr w:rsidR="004614F8" w:rsidRPr="009A1104" w14:paraId="4F656C3E"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6236654"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719687A"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4C9E07E" w14:textId="77777777" w:rsidR="004614F8" w:rsidRPr="009A1104"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FB62940" w14:textId="77777777" w:rsidR="004614F8" w:rsidRPr="009A1104" w:rsidRDefault="004614F8" w:rsidP="004614F8">
            <w:pPr>
              <w:rPr>
                <w:rFonts w:ascii="Arial" w:hAnsi="Arial" w:cs="Arial"/>
                <w:b/>
                <w:bCs/>
                <w:sz w:val="20"/>
                <w:szCs w:val="20"/>
                <w:lang w:eastAsia="es-ES_tradnl"/>
              </w:rPr>
            </w:pPr>
            <w:r w:rsidRPr="009A1104">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A59502B" w14:textId="77777777" w:rsidR="004614F8" w:rsidRPr="009A1104" w:rsidRDefault="004614F8" w:rsidP="004614F8">
            <w:pPr>
              <w:jc w:val="center"/>
              <w:rPr>
                <w:rFonts w:ascii="Arial" w:hAnsi="Arial" w:cs="Arial"/>
                <w:sz w:val="20"/>
                <w:szCs w:val="20"/>
                <w:lang w:eastAsia="es-ES_tradnl"/>
              </w:rPr>
            </w:pPr>
            <w:r w:rsidRPr="009A1104">
              <w:rPr>
                <w:rFonts w:ascii="Arial" w:hAnsi="Arial" w:cs="Arial"/>
                <w:sz w:val="20"/>
                <w:szCs w:val="20"/>
                <w:lang w:eastAsia="es-ES_tradnl"/>
              </w:rPr>
              <w:t>$        960.00</w:t>
            </w:r>
          </w:p>
        </w:tc>
      </w:tr>
    </w:tbl>
    <w:p w14:paraId="00F672A6" w14:textId="77777777" w:rsidR="004614F8" w:rsidRPr="00DC5CE3" w:rsidRDefault="004614F8" w:rsidP="00F81B19">
      <w:pPr>
        <w:rPr>
          <w:rFonts w:ascii="Arial" w:hAnsi="Arial" w:cs="Arial"/>
          <w:sz w:val="20"/>
        </w:rPr>
      </w:pPr>
    </w:p>
    <w:p w14:paraId="099901E8" w14:textId="77777777" w:rsidR="004614F8" w:rsidRPr="004614F8" w:rsidRDefault="00110920" w:rsidP="004614F8">
      <w:pPr>
        <w:jc w:val="right"/>
        <w:rPr>
          <w:rFonts w:eastAsia="MS Mincho"/>
          <w:i/>
          <w:iCs/>
          <w:color w:val="0000FF"/>
          <w:sz w:val="18"/>
          <w:szCs w:val="18"/>
        </w:rPr>
      </w:pPr>
      <w:r w:rsidRPr="00DC5CE3">
        <w:rPr>
          <w:rFonts w:eastAsia="MS Mincho"/>
          <w:i/>
          <w:iCs/>
          <w:color w:val="0000FF"/>
          <w:sz w:val="18"/>
          <w:szCs w:val="18"/>
          <w:lang w:val="es-MX"/>
        </w:rPr>
        <w:t xml:space="preserve">Tabla reformada </w:t>
      </w:r>
      <w:r w:rsidRPr="00DC5CE3">
        <w:rPr>
          <w:rFonts w:eastAsia="MS Mincho"/>
          <w:i/>
          <w:iCs/>
          <w:color w:val="0000FF"/>
          <w:sz w:val="18"/>
          <w:szCs w:val="18"/>
        </w:rPr>
        <w:t>D</w:t>
      </w:r>
      <w:r w:rsidR="000B3BCC">
        <w:rPr>
          <w:rFonts w:eastAsia="MS Mincho"/>
          <w:i/>
          <w:iCs/>
          <w:color w:val="0000FF"/>
          <w:sz w:val="18"/>
          <w:szCs w:val="18"/>
        </w:rPr>
        <w:t>.</w:t>
      </w:r>
      <w:r w:rsidRPr="00DC5CE3">
        <w:rPr>
          <w:rFonts w:eastAsia="MS Mincho"/>
          <w:i/>
          <w:iCs/>
          <w:color w:val="0000FF"/>
          <w:sz w:val="18"/>
          <w:szCs w:val="18"/>
        </w:rPr>
        <w:t>O</w:t>
      </w:r>
      <w:r w:rsidR="000B3BCC">
        <w:rPr>
          <w:rFonts w:eastAsia="MS Mincho"/>
          <w:i/>
          <w:iCs/>
          <w:color w:val="0000FF"/>
          <w:sz w:val="18"/>
          <w:szCs w:val="18"/>
        </w:rPr>
        <w:t>.</w:t>
      </w:r>
      <w:r w:rsidRPr="00DC5CE3">
        <w:rPr>
          <w:rFonts w:eastAsia="MS Mincho"/>
          <w:i/>
          <w:iCs/>
          <w:color w:val="0000FF"/>
          <w:sz w:val="18"/>
          <w:szCs w:val="18"/>
        </w:rPr>
        <w:t xml:space="preserve"> </w:t>
      </w:r>
      <w:r w:rsidR="00A46DCA" w:rsidRPr="00DC5CE3">
        <w:rPr>
          <w:rFonts w:eastAsia="MS Mincho"/>
          <w:i/>
          <w:iCs/>
          <w:color w:val="0000FF"/>
          <w:sz w:val="18"/>
          <w:szCs w:val="18"/>
          <w:lang w:val="es-MX"/>
        </w:rPr>
        <w:t>28</w:t>
      </w:r>
      <w:r w:rsidRPr="00DC5CE3">
        <w:rPr>
          <w:rFonts w:eastAsia="MS Mincho"/>
          <w:i/>
          <w:iCs/>
          <w:color w:val="0000FF"/>
          <w:sz w:val="18"/>
          <w:szCs w:val="18"/>
        </w:rPr>
        <w:t>-12-20</w:t>
      </w:r>
      <w:r w:rsidRPr="00DC5CE3">
        <w:rPr>
          <w:rFonts w:eastAsia="MS Mincho"/>
          <w:i/>
          <w:iCs/>
          <w:color w:val="0000FF"/>
          <w:sz w:val="18"/>
          <w:szCs w:val="18"/>
          <w:lang w:val="es-MX"/>
        </w:rPr>
        <w:t>1</w:t>
      </w:r>
      <w:r w:rsidR="00A46DCA" w:rsidRPr="00DC5CE3">
        <w:rPr>
          <w:rFonts w:eastAsia="MS Mincho"/>
          <w:i/>
          <w:iCs/>
          <w:color w:val="0000FF"/>
          <w:sz w:val="18"/>
          <w:szCs w:val="18"/>
          <w:lang w:val="es-MX"/>
        </w:rPr>
        <w:t>8</w:t>
      </w:r>
      <w:r w:rsidR="00D342C0" w:rsidRPr="00DC5CE3">
        <w:rPr>
          <w:rFonts w:eastAsia="MS Mincho"/>
          <w:i/>
          <w:iCs/>
          <w:color w:val="0000FF"/>
          <w:sz w:val="18"/>
          <w:szCs w:val="18"/>
          <w:lang w:val="es-MX"/>
        </w:rPr>
        <w:t>/ 30-12-201</w:t>
      </w:r>
      <w:r w:rsidR="004614F8">
        <w:rPr>
          <w:rFonts w:eastAsia="MS Mincho"/>
          <w:i/>
          <w:iCs/>
          <w:color w:val="0000FF"/>
          <w:sz w:val="18"/>
          <w:szCs w:val="18"/>
          <w:lang w:val="es-MX"/>
        </w:rPr>
        <w:t xml:space="preserve">9/ </w:t>
      </w:r>
      <w:r w:rsidR="004614F8" w:rsidRPr="004614F8">
        <w:rPr>
          <w:rFonts w:eastAsia="MS Mincho"/>
          <w:i/>
          <w:iCs/>
          <w:color w:val="0000FF"/>
          <w:sz w:val="18"/>
          <w:szCs w:val="18"/>
          <w:lang w:val="es-MX"/>
        </w:rPr>
        <w:t>29-12-2021</w:t>
      </w:r>
      <w:r w:rsidR="004614F8">
        <w:rPr>
          <w:rFonts w:eastAsia="MS Mincho"/>
          <w:i/>
          <w:iCs/>
          <w:color w:val="0000FF"/>
          <w:sz w:val="18"/>
          <w:szCs w:val="18"/>
          <w:lang w:val="es-MX"/>
        </w:rPr>
        <w:t>/ 28-12-2022</w:t>
      </w:r>
    </w:p>
    <w:p w14:paraId="4DEACC37" w14:textId="77777777" w:rsidR="002C64C8" w:rsidRPr="00DC5CE3" w:rsidRDefault="002C64C8" w:rsidP="0072103C">
      <w:pPr>
        <w:rPr>
          <w:sz w:val="20"/>
          <w:szCs w:val="20"/>
        </w:rPr>
      </w:pPr>
    </w:p>
    <w:p w14:paraId="43A94265" w14:textId="77777777" w:rsidR="00F81B19" w:rsidRDefault="00F81B19" w:rsidP="00F81B19">
      <w:pPr>
        <w:rPr>
          <w:rFonts w:ascii="Arial" w:hAnsi="Arial" w:cs="Arial"/>
          <w:b/>
          <w:sz w:val="18"/>
          <w:szCs w:val="18"/>
        </w:rPr>
      </w:pPr>
      <w:r w:rsidRPr="00DC5CE3">
        <w:rPr>
          <w:rFonts w:ascii="Arial" w:hAnsi="Arial" w:cs="Arial"/>
          <w:b/>
          <w:sz w:val="18"/>
          <w:szCs w:val="18"/>
        </w:rPr>
        <w:t>SECCIÓN 25</w:t>
      </w:r>
    </w:p>
    <w:p w14:paraId="4F64E7C5" w14:textId="77777777" w:rsidR="004614F8" w:rsidRPr="00DC5CE3" w:rsidRDefault="004614F8" w:rsidP="00F81B19">
      <w:pPr>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7"/>
        <w:gridCol w:w="1065"/>
        <w:gridCol w:w="962"/>
        <w:gridCol w:w="4103"/>
        <w:gridCol w:w="2332"/>
      </w:tblGrid>
      <w:tr w:rsidR="00AE3990" w:rsidRPr="009A1104" w14:paraId="64A17436" w14:textId="77777777" w:rsidTr="00E51E47">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1C4A8E" w14:textId="77777777" w:rsidR="00AE3990" w:rsidRPr="009A1104" w:rsidRDefault="00AE3990" w:rsidP="00E51E47">
            <w:pPr>
              <w:jc w:val="center"/>
              <w:rPr>
                <w:rFonts w:ascii="Arial" w:hAnsi="Arial" w:cs="Arial"/>
                <w:b/>
                <w:bCs/>
                <w:sz w:val="20"/>
                <w:szCs w:val="20"/>
                <w:lang w:eastAsia="es-ES_tradnl"/>
              </w:rPr>
            </w:pPr>
            <w:r w:rsidRPr="009A1104">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71650931" w14:textId="77777777" w:rsidR="00AE3990" w:rsidRPr="009A1104" w:rsidRDefault="00AE3990" w:rsidP="00E51E47">
            <w:pPr>
              <w:jc w:val="center"/>
              <w:rPr>
                <w:rFonts w:ascii="Arial" w:hAnsi="Arial" w:cs="Arial"/>
                <w:b/>
                <w:bCs/>
                <w:sz w:val="20"/>
                <w:szCs w:val="20"/>
                <w:lang w:eastAsia="es-ES_tradnl"/>
              </w:rPr>
            </w:pPr>
            <w:r w:rsidRPr="009A1104">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4C1E9450" w14:textId="77777777" w:rsidR="00AE3990" w:rsidRPr="009A1104" w:rsidRDefault="00AE3990" w:rsidP="00E51E47">
            <w:pPr>
              <w:rPr>
                <w:rFonts w:ascii="Arial" w:hAnsi="Arial" w:cs="Arial"/>
                <w:b/>
                <w:bCs/>
                <w:sz w:val="20"/>
                <w:szCs w:val="20"/>
                <w:lang w:eastAsia="es-ES_tradnl"/>
              </w:rPr>
            </w:pPr>
            <w:r w:rsidRPr="009A1104">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2C901D" w14:textId="77777777" w:rsidR="00AE3990" w:rsidRPr="009A1104" w:rsidRDefault="00AE3990" w:rsidP="00E51E47">
            <w:pPr>
              <w:jc w:val="center"/>
              <w:rPr>
                <w:rFonts w:ascii="Arial" w:hAnsi="Arial" w:cs="Arial"/>
                <w:b/>
                <w:bCs/>
                <w:sz w:val="20"/>
                <w:szCs w:val="20"/>
                <w:lang w:eastAsia="es-ES_tradnl"/>
              </w:rPr>
            </w:pPr>
            <w:r w:rsidRPr="009A1104">
              <w:rPr>
                <w:rFonts w:ascii="Arial" w:hAnsi="Arial" w:cs="Arial"/>
                <w:b/>
                <w:bCs/>
                <w:sz w:val="20"/>
                <w:szCs w:val="20"/>
                <w:lang w:eastAsia="es-ES_tradnl"/>
              </w:rPr>
              <w:t>VALOR UNITARIO POR M2</w:t>
            </w:r>
          </w:p>
        </w:tc>
      </w:tr>
      <w:tr w:rsidR="00AE3990" w:rsidRPr="009A1104" w14:paraId="1714F1E5" w14:textId="77777777" w:rsidTr="00E51E47">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20F426FE" w14:textId="77777777" w:rsidR="00AE3990" w:rsidRPr="009A1104" w:rsidRDefault="00AE3990" w:rsidP="00E51E47">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51889CEA" w14:textId="77777777" w:rsidR="00AE3990" w:rsidRPr="009A1104" w:rsidRDefault="00AE3990" w:rsidP="00E51E47">
            <w:pPr>
              <w:jc w:val="center"/>
              <w:rPr>
                <w:rFonts w:ascii="Arial" w:hAnsi="Arial" w:cs="Arial"/>
                <w:b/>
                <w:bCs/>
                <w:sz w:val="20"/>
                <w:szCs w:val="20"/>
                <w:lang w:eastAsia="es-ES_tradnl"/>
              </w:rPr>
            </w:pPr>
            <w:r w:rsidRPr="009A1104">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00F89128" w14:textId="77777777" w:rsidR="00AE3990" w:rsidRPr="009A1104" w:rsidRDefault="00AE3990" w:rsidP="00E51E47">
            <w:pPr>
              <w:jc w:val="center"/>
              <w:rPr>
                <w:rFonts w:ascii="Arial" w:hAnsi="Arial" w:cs="Arial"/>
                <w:b/>
                <w:bCs/>
                <w:sz w:val="20"/>
                <w:szCs w:val="20"/>
                <w:lang w:eastAsia="es-ES_tradnl"/>
              </w:rPr>
            </w:pPr>
            <w:r w:rsidRPr="009A1104">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5AE55E55" w14:textId="77777777" w:rsidR="00AE3990" w:rsidRPr="009A1104" w:rsidRDefault="00AE3990" w:rsidP="00E51E47">
            <w:pP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2C60C291" w14:textId="77777777" w:rsidR="00AE3990" w:rsidRPr="009A1104" w:rsidRDefault="00AE3990" w:rsidP="00E51E47">
            <w:pPr>
              <w:jc w:val="center"/>
              <w:rPr>
                <w:rFonts w:ascii="Arial" w:hAnsi="Arial" w:cs="Arial"/>
                <w:b/>
                <w:bCs/>
                <w:sz w:val="20"/>
                <w:szCs w:val="20"/>
                <w:lang w:eastAsia="es-ES_tradnl"/>
              </w:rPr>
            </w:pPr>
          </w:p>
        </w:tc>
      </w:tr>
      <w:tr w:rsidR="00AE3990" w:rsidRPr="009A1104" w14:paraId="1A4CD815"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990A108"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C7E6448"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7D9F6B8"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FDAE581"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COLONIA CHUBURNA DE HIDALGO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BA37F07"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1,505.00</w:t>
            </w:r>
          </w:p>
        </w:tc>
      </w:tr>
      <w:tr w:rsidR="00AE3990" w:rsidRPr="009A1104" w14:paraId="718CAD2E"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10A5B5F"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56018C3"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2A2D518"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BD5D4E9"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COLONIA FELIPE CARRILLO PUERTO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555A44A"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1,650.00</w:t>
            </w:r>
          </w:p>
        </w:tc>
      </w:tr>
      <w:tr w:rsidR="00AE3990" w:rsidRPr="009A1104" w14:paraId="19D88FC7"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CDCB91E"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AB69407"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959D278"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5EC1E3D"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COLONIA JUAN B. SOSA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E50B911"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1,555.00</w:t>
            </w:r>
          </w:p>
        </w:tc>
      </w:tr>
      <w:tr w:rsidR="00AE3990" w:rsidRPr="009A1104" w14:paraId="4AD8D478"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4108D87"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A122B6B"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6186444"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0CB479D"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COLONIA MÉRIDA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18733BE"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1,410.00</w:t>
            </w:r>
          </w:p>
        </w:tc>
      </w:tr>
      <w:tr w:rsidR="00AE3990" w:rsidRPr="009A1104" w14:paraId="5D4B23FC"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B5BCE44"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C04FC45"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64E9665"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FEC646C"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COLONIA PINZONES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AD58B3B"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1,650.00</w:t>
            </w:r>
          </w:p>
        </w:tc>
      </w:tr>
      <w:tr w:rsidR="00AE3990" w:rsidRPr="009A1104" w14:paraId="627685C0"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6B05450"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59F4BC4"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B2A7BB6"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7D8E956"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COLONIA REVOLUCION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77C3128"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1,505.00</w:t>
            </w:r>
          </w:p>
        </w:tc>
      </w:tr>
      <w:tr w:rsidR="00AE3990" w:rsidRPr="009A1104" w14:paraId="6D38ED8B"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7F5F5C2"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1E1F99B"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53178F7"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5FA646A"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COLONIA SAN LUIS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1EAF154"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1,650.00</w:t>
            </w:r>
          </w:p>
        </w:tc>
      </w:tr>
      <w:tr w:rsidR="00AE3990" w:rsidRPr="009A1104" w14:paraId="5D0B2CE9"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BFDD905"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47B6179"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C570B77"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25FAA07"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COLONIA SAN VICENTE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B0A8131"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1,505.00</w:t>
            </w:r>
          </w:p>
        </w:tc>
      </w:tr>
      <w:tr w:rsidR="00AE3990" w:rsidRPr="009A1104" w14:paraId="0E263792"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0C6C715"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4D01B57"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EB5A09D"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8DF6FDF"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COLONIA UXMAL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ED36066"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1,650.00</w:t>
            </w:r>
          </w:p>
        </w:tc>
      </w:tr>
      <w:tr w:rsidR="00AE3990" w:rsidRPr="009A1104" w14:paraId="70839D73" w14:textId="77777777" w:rsidTr="00E51E4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2EA218"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70D6C8D"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90A448C"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79F49B47"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COLONIA VIA MONTEJO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F5ECA1"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5,600.00</w:t>
            </w:r>
          </w:p>
        </w:tc>
      </w:tr>
      <w:tr w:rsidR="00AE3990" w:rsidRPr="009A1104" w14:paraId="44D091E8" w14:textId="77777777" w:rsidTr="00E51E4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3C3121"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4356548"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F7B27A9"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12AD7A8E"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COLONIA XCUMPICH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434C3D"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1,880.00</w:t>
            </w:r>
          </w:p>
        </w:tc>
      </w:tr>
      <w:tr w:rsidR="00AE3990" w:rsidRPr="009A1104" w14:paraId="76910190"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07A51A4"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F9ACAAF"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05E67B4"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0BD2CD9"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CONDOMINIO ROYAL PALM</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46E4D1B"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1,880.00</w:t>
            </w:r>
          </w:p>
        </w:tc>
      </w:tr>
      <w:tr w:rsidR="00AE3990" w:rsidRPr="009A1104" w14:paraId="5170425D" w14:textId="77777777" w:rsidTr="00E51E4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F5DBB6"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9FAAC41"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0AF4355"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7EB6E852"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AMPLIACION FRANCISCO DE MONTEJO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FB86D4"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1,695.00</w:t>
            </w:r>
          </w:p>
        </w:tc>
      </w:tr>
      <w:tr w:rsidR="00AE3990" w:rsidRPr="009A1104" w14:paraId="00AD43E2"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AAED156"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FA1AB20"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82EF77D"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CD962D5"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ARCOS DEL SOL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AB158EC"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1,600.00</w:t>
            </w:r>
          </w:p>
        </w:tc>
      </w:tr>
      <w:tr w:rsidR="00AE3990" w:rsidRPr="009A1104" w14:paraId="1BEC596B"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211E92E"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42B4667"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B38C7B5"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C52244C"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AUREA RESIDENCIAL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64764A2"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2,070.00</w:t>
            </w:r>
          </w:p>
        </w:tc>
      </w:tr>
      <w:tr w:rsidR="00AE3990" w:rsidRPr="009A1104" w14:paraId="2F2E054F"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52F2B0C"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D9348A6"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656C140"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9408FE4"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BUGAMBILIAS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CDCD6ED"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1,790.00</w:t>
            </w:r>
          </w:p>
        </w:tc>
      </w:tr>
      <w:tr w:rsidR="00AE3990" w:rsidRPr="009A1104" w14:paraId="4F3C1409"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38E7EEB"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CA7C154"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AB0AA0E"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6789C33"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CAMARA DE LA CONSTRUCCION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C0D2472"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1,600.00</w:t>
            </w:r>
          </w:p>
        </w:tc>
      </w:tr>
      <w:tr w:rsidR="00AE3990" w:rsidRPr="009A1104" w14:paraId="22A78F1A"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ED98964"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A789F4B"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083AB2E"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64AE09F"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CHUBURNA INN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1981697"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1,600.00</w:t>
            </w:r>
          </w:p>
        </w:tc>
      </w:tr>
      <w:tr w:rsidR="00AE3990" w:rsidRPr="009A1104" w14:paraId="7166FC21"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1298FAC"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27967F2"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69553B5"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9B9015A"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EL PRADO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975A5D0"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1,600.00</w:t>
            </w:r>
          </w:p>
        </w:tc>
      </w:tr>
      <w:tr w:rsidR="00AE3990" w:rsidRPr="009A1104" w14:paraId="221AF28A" w14:textId="77777777" w:rsidTr="00E952A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6E38529"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1784372"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DC0462D"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4511D6B"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FRANCISCO DE MONTEJO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6E24918"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1,695.00</w:t>
            </w:r>
          </w:p>
        </w:tc>
      </w:tr>
      <w:tr w:rsidR="00AE3990" w:rsidRPr="009A1104" w14:paraId="4B147B02" w14:textId="77777777" w:rsidTr="00E952A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D76348"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08C87B"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FFCBF4"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405577"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FRANCISCO DE MONTEJO 2A ETAPA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1B7997"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1,695.00</w:t>
            </w:r>
          </w:p>
        </w:tc>
      </w:tr>
      <w:tr w:rsidR="00AE3990" w:rsidRPr="009A1104" w14:paraId="1449E7F4" w14:textId="77777777" w:rsidTr="00E952A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BFDDCE"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AAD1F1F"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E8FC8B2"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0D1325BD"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FRANCISCO DE MONTEJO 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29B8BAB"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1,695.00</w:t>
            </w:r>
          </w:p>
        </w:tc>
      </w:tr>
      <w:tr w:rsidR="00AE3990" w:rsidRPr="009A1104" w14:paraId="0454759E"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2544465"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5D0BED8"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4362A87"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D0A5083"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FRANCISCO DE MONTEJO III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FBF98C4"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1,695.00</w:t>
            </w:r>
          </w:p>
        </w:tc>
      </w:tr>
      <w:tr w:rsidR="00AE3990" w:rsidRPr="009A1104" w14:paraId="0693CBBF"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730DCC8"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892A8D7"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D64252F"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5F3572F"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FRANCISCO DE MONTEJO IV ETAPA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364A17B"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1,695.00</w:t>
            </w:r>
          </w:p>
        </w:tc>
      </w:tr>
      <w:tr w:rsidR="00AE3990" w:rsidRPr="009A1104" w14:paraId="2F167F27"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EFC0C9D"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67CE602"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090C80D"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D574EBA"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FRANCISCO DE MONTEJO V</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973EB4B"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1,695.00</w:t>
            </w:r>
          </w:p>
        </w:tc>
      </w:tr>
      <w:tr w:rsidR="00AE3990" w:rsidRPr="009A1104" w14:paraId="13334316"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D18CC05"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B578EEC"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912A291"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AF35C4F"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HACIENDA XCUMPICH</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5290F0E"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2,070.00</w:t>
            </w:r>
          </w:p>
        </w:tc>
      </w:tr>
      <w:tr w:rsidR="00AE3990" w:rsidRPr="009A1104" w14:paraId="0E1E4450"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0A162E8"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A5C35CC"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E88B2F0"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D45AD9A"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LA CASTELLANA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521D612"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2,240.00</w:t>
            </w:r>
          </w:p>
        </w:tc>
      </w:tr>
      <w:tr w:rsidR="00AE3990" w:rsidRPr="009A1104" w14:paraId="280B4F35"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A2F6763"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79E0EE4"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5AE1713"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2B7EA00"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LAS MAGNOLIAS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498E161"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1,600.00</w:t>
            </w:r>
          </w:p>
        </w:tc>
      </w:tr>
      <w:tr w:rsidR="00AE3990" w:rsidRPr="009A1104" w14:paraId="23598B5B"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4EA7F97"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32DADCE"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A718B88"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102B621"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LOMA BONITA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011BBAB"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2,070.00</w:t>
            </w:r>
          </w:p>
        </w:tc>
      </w:tr>
      <w:tr w:rsidR="00AE3990" w:rsidRPr="009A1104" w14:paraId="47F6AC00"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D43E725"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1073C0C"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D978EBF"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A4C0EEC"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PASEO DEL CONQUISTADOR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2E57642"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1,650.00</w:t>
            </w:r>
          </w:p>
        </w:tc>
      </w:tr>
      <w:tr w:rsidR="00AE3990" w:rsidRPr="009A1104" w14:paraId="6A993104"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D3156A9"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8D6895B"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9603A7A"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BB05308"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PASEO DEL CONQUISTADOR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66E2549"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1,650.00</w:t>
            </w:r>
          </w:p>
        </w:tc>
      </w:tr>
      <w:tr w:rsidR="00AE3990" w:rsidRPr="009A1104" w14:paraId="62A0FEEA" w14:textId="77777777" w:rsidTr="00AE399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1FA5BF2"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CA5FF32"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73C086B"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51BAFE2"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PINZONES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2376816"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1,650.00</w:t>
            </w:r>
          </w:p>
        </w:tc>
      </w:tr>
      <w:tr w:rsidR="00AE3990" w:rsidRPr="009A1104" w14:paraId="78EE5521" w14:textId="77777777" w:rsidTr="00AE399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603890"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766D92E"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FA6B6FD"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69C6FCB9"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PRIVADA LAS PALMAS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1DA25F1"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1,880.00</w:t>
            </w:r>
          </w:p>
        </w:tc>
      </w:tr>
      <w:tr w:rsidR="00AE3990" w:rsidRPr="009A1104" w14:paraId="12AC69B0"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A44D73C"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E020990"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F35C150"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C45F866"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PUESTA DEL SOL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3572ED5"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1,600.00</w:t>
            </w:r>
          </w:p>
        </w:tc>
      </w:tr>
      <w:tr w:rsidR="00AE3990" w:rsidRPr="009A1104" w14:paraId="49353CD9"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B5F4346"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0A4D96E"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F361453"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8B672F0"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RESIDENCIAL GALERIAS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A6469A3"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1,880.00</w:t>
            </w:r>
          </w:p>
        </w:tc>
      </w:tr>
      <w:tr w:rsidR="00AE3990" w:rsidRPr="009A1104" w14:paraId="200B144F"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A6C383C"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4B622C0"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A5FE822"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C5925A8"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RESIDENCIAL PIEDRASUL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3069EE9"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1,790.00</w:t>
            </w:r>
          </w:p>
        </w:tc>
      </w:tr>
      <w:tr w:rsidR="00AE3990" w:rsidRPr="009A1104" w14:paraId="71DCC0A2" w14:textId="77777777" w:rsidTr="00E51E4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16CEFF"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A100498"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38D3401"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4B10DCB6"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RINCONADA DE CHUBURNA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0EFFD7E"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1,555.00</w:t>
            </w:r>
          </w:p>
        </w:tc>
      </w:tr>
      <w:tr w:rsidR="00AE3990" w:rsidRPr="009A1104" w14:paraId="02006559"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CD6FC57"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E9B6841"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AFB4680"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4CC81E1"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SAN FRANCISCO CHUBURNA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49F655C"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1,555.00</w:t>
            </w:r>
          </w:p>
        </w:tc>
      </w:tr>
      <w:tr w:rsidR="00AE3990" w:rsidRPr="009A1104" w14:paraId="60200441" w14:textId="77777777" w:rsidTr="00E51E4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3CC286"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9FF7B8E"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933BE25"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411256D3"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SAN FRANCISCO 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799BE22"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1,555.00</w:t>
            </w:r>
          </w:p>
        </w:tc>
      </w:tr>
      <w:tr w:rsidR="00AE3990" w:rsidRPr="009A1104" w14:paraId="6E1BEDE5"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7500CA7"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50230BE"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014CD34"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911181C"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TERRANOVA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FD6CA4D"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1,555.00</w:t>
            </w:r>
          </w:p>
        </w:tc>
      </w:tr>
      <w:tr w:rsidR="00AE3990" w:rsidRPr="009A1104" w14:paraId="521D4960"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0826932"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60A7881"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ABDE8CC"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2989E39"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TULIAS DE CHUBURNA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3FAA874"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1,650.00</w:t>
            </w:r>
          </w:p>
        </w:tc>
      </w:tr>
      <w:tr w:rsidR="00AE3990" w:rsidRPr="009A1104" w14:paraId="6B27A6E0"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894BC8B"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D120414"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733361B"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2AF5E2F"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VILLAS DE CHUBURNA VI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CBD09A4"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1,650.00</w:t>
            </w:r>
          </w:p>
        </w:tc>
      </w:tr>
      <w:tr w:rsidR="00AE3990" w:rsidRPr="009A1104" w14:paraId="52121D1C"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B39D875"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531EEBA"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7A0108B"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2A7561A"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XCUMPICH</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89EE05E"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1,880.00</w:t>
            </w:r>
          </w:p>
        </w:tc>
      </w:tr>
      <w:tr w:rsidR="00AE3990" w:rsidRPr="009A1104" w14:paraId="354828F8"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BF3A666"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D4347C1"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924B9DD"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0FB2BC7" w14:textId="77777777" w:rsidR="00AE3990" w:rsidRPr="009A1104" w:rsidRDefault="00AE3990" w:rsidP="00E51E47">
            <w:pPr>
              <w:rPr>
                <w:rFonts w:ascii="Arial" w:hAnsi="Arial" w:cs="Arial"/>
                <w:b/>
                <w:bCs/>
                <w:sz w:val="20"/>
                <w:szCs w:val="20"/>
                <w:lang w:eastAsia="es-ES_tradnl"/>
              </w:rPr>
            </w:pPr>
            <w:r w:rsidRPr="009A1104">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ECB38A0"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1,410.00</w:t>
            </w:r>
          </w:p>
        </w:tc>
      </w:tr>
    </w:tbl>
    <w:p w14:paraId="2C587994" w14:textId="77777777" w:rsidR="00AE3990" w:rsidRPr="00DC5CE3" w:rsidRDefault="00AE3990" w:rsidP="00F81B19">
      <w:pPr>
        <w:rPr>
          <w:rFonts w:ascii="Arial" w:hAnsi="Arial" w:cs="Arial"/>
          <w:b/>
          <w:sz w:val="18"/>
          <w:szCs w:val="18"/>
        </w:rPr>
      </w:pPr>
    </w:p>
    <w:p w14:paraId="593CE12E" w14:textId="77777777" w:rsidR="00110920" w:rsidRPr="00DC5CE3" w:rsidRDefault="00110920" w:rsidP="00110920">
      <w:pPr>
        <w:jc w:val="right"/>
        <w:rPr>
          <w:rFonts w:ascii="Arial" w:eastAsia="Calibri" w:hAnsi="Arial" w:cs="Arial"/>
          <w:sz w:val="20"/>
          <w:szCs w:val="20"/>
          <w:lang w:eastAsia="en-US"/>
        </w:rPr>
      </w:pPr>
      <w:r w:rsidRPr="00DC5CE3">
        <w:rPr>
          <w:rFonts w:eastAsia="MS Mincho"/>
          <w:i/>
          <w:iCs/>
          <w:color w:val="0000FF"/>
          <w:sz w:val="18"/>
          <w:szCs w:val="18"/>
          <w:lang w:val="es-MX"/>
        </w:rPr>
        <w:t xml:space="preserve">Tabla reformada </w:t>
      </w:r>
      <w:r w:rsidRPr="00DC5CE3">
        <w:rPr>
          <w:rFonts w:eastAsia="MS Mincho"/>
          <w:i/>
          <w:iCs/>
          <w:color w:val="0000FF"/>
          <w:sz w:val="18"/>
          <w:szCs w:val="18"/>
        </w:rPr>
        <w:t>D</w:t>
      </w:r>
      <w:r w:rsidR="000B3BCC">
        <w:rPr>
          <w:rFonts w:eastAsia="MS Mincho"/>
          <w:i/>
          <w:iCs/>
          <w:color w:val="0000FF"/>
          <w:sz w:val="18"/>
          <w:szCs w:val="18"/>
        </w:rPr>
        <w:t>.</w:t>
      </w:r>
      <w:r w:rsidRPr="00DC5CE3">
        <w:rPr>
          <w:rFonts w:eastAsia="MS Mincho"/>
          <w:i/>
          <w:iCs/>
          <w:color w:val="0000FF"/>
          <w:sz w:val="18"/>
          <w:szCs w:val="18"/>
        </w:rPr>
        <w:t>O</w:t>
      </w:r>
      <w:r w:rsidR="000B3BCC">
        <w:rPr>
          <w:rFonts w:eastAsia="MS Mincho"/>
          <w:i/>
          <w:iCs/>
          <w:color w:val="0000FF"/>
          <w:sz w:val="18"/>
          <w:szCs w:val="18"/>
        </w:rPr>
        <w:t>.</w:t>
      </w:r>
      <w:r w:rsidRPr="00DC5CE3">
        <w:rPr>
          <w:rFonts w:eastAsia="MS Mincho"/>
          <w:i/>
          <w:iCs/>
          <w:color w:val="0000FF"/>
          <w:sz w:val="18"/>
          <w:szCs w:val="18"/>
        </w:rPr>
        <w:t xml:space="preserve"> </w:t>
      </w:r>
      <w:r w:rsidRPr="00DC5CE3">
        <w:rPr>
          <w:rFonts w:eastAsia="MS Mincho"/>
          <w:i/>
          <w:iCs/>
          <w:color w:val="0000FF"/>
          <w:sz w:val="18"/>
          <w:szCs w:val="18"/>
          <w:lang w:val="es-MX"/>
        </w:rPr>
        <w:t>2</w:t>
      </w:r>
      <w:r w:rsidR="00A46DCA" w:rsidRPr="00DC5CE3">
        <w:rPr>
          <w:rFonts w:eastAsia="MS Mincho"/>
          <w:i/>
          <w:iCs/>
          <w:color w:val="0000FF"/>
          <w:sz w:val="18"/>
          <w:szCs w:val="18"/>
          <w:lang w:val="es-MX"/>
        </w:rPr>
        <w:t>8</w:t>
      </w:r>
      <w:r w:rsidRPr="00DC5CE3">
        <w:rPr>
          <w:rFonts w:eastAsia="MS Mincho"/>
          <w:i/>
          <w:iCs/>
          <w:color w:val="0000FF"/>
          <w:sz w:val="18"/>
          <w:szCs w:val="18"/>
        </w:rPr>
        <w:t>-12-20</w:t>
      </w:r>
      <w:r w:rsidRPr="00DC5CE3">
        <w:rPr>
          <w:rFonts w:eastAsia="MS Mincho"/>
          <w:i/>
          <w:iCs/>
          <w:color w:val="0000FF"/>
          <w:sz w:val="18"/>
          <w:szCs w:val="18"/>
          <w:lang w:val="es-MX"/>
        </w:rPr>
        <w:t>1</w:t>
      </w:r>
      <w:r w:rsidR="00A46DCA" w:rsidRPr="00DC5CE3">
        <w:rPr>
          <w:rFonts w:eastAsia="MS Mincho"/>
          <w:i/>
          <w:iCs/>
          <w:color w:val="0000FF"/>
          <w:sz w:val="18"/>
          <w:szCs w:val="18"/>
          <w:lang w:val="es-MX"/>
        </w:rPr>
        <w:t>8</w:t>
      </w:r>
      <w:r w:rsidR="00D342C0" w:rsidRPr="00DC5CE3">
        <w:rPr>
          <w:rFonts w:eastAsia="MS Mincho"/>
          <w:i/>
          <w:iCs/>
          <w:color w:val="0000FF"/>
          <w:sz w:val="18"/>
          <w:szCs w:val="18"/>
          <w:lang w:val="es-MX"/>
        </w:rPr>
        <w:t>/ 30-12-2019</w:t>
      </w:r>
      <w:r w:rsidR="00AE3990">
        <w:rPr>
          <w:rFonts w:eastAsia="MS Mincho"/>
          <w:i/>
          <w:iCs/>
          <w:color w:val="0000FF"/>
          <w:sz w:val="18"/>
          <w:szCs w:val="18"/>
          <w:lang w:val="es-MX"/>
        </w:rPr>
        <w:t xml:space="preserve">/ </w:t>
      </w:r>
      <w:r w:rsidR="00AE3990" w:rsidRPr="00AE3990">
        <w:rPr>
          <w:rFonts w:eastAsia="MS Mincho"/>
          <w:i/>
          <w:iCs/>
          <w:color w:val="0000FF"/>
          <w:sz w:val="18"/>
          <w:szCs w:val="18"/>
          <w:lang w:val="es-MX"/>
        </w:rPr>
        <w:t>29-12-2021</w:t>
      </w:r>
      <w:r w:rsidR="00AE3990">
        <w:rPr>
          <w:rFonts w:eastAsia="MS Mincho"/>
          <w:i/>
          <w:iCs/>
          <w:color w:val="0000FF"/>
          <w:sz w:val="18"/>
          <w:szCs w:val="18"/>
          <w:lang w:val="es-MX"/>
        </w:rPr>
        <w:t>/ 28-12-2022</w:t>
      </w:r>
    </w:p>
    <w:p w14:paraId="0F978751" w14:textId="77777777" w:rsidR="00AE3990" w:rsidRDefault="00AE3990" w:rsidP="00ED7DF2">
      <w:pPr>
        <w:rPr>
          <w:sz w:val="20"/>
          <w:szCs w:val="20"/>
        </w:rPr>
      </w:pPr>
    </w:p>
    <w:p w14:paraId="432EED97" w14:textId="77777777" w:rsidR="00AE3990" w:rsidRDefault="00ED7DF2" w:rsidP="00AE3990">
      <w:pPr>
        <w:rPr>
          <w:rFonts w:ascii="Arial" w:hAnsi="Arial" w:cs="Arial"/>
          <w:b/>
          <w:sz w:val="18"/>
          <w:szCs w:val="18"/>
        </w:rPr>
      </w:pPr>
      <w:r w:rsidRPr="00DC5CE3">
        <w:rPr>
          <w:rFonts w:ascii="Arial" w:hAnsi="Arial" w:cs="Arial"/>
          <w:b/>
          <w:sz w:val="18"/>
          <w:szCs w:val="18"/>
        </w:rPr>
        <w:t>SECCIÓN 26</w:t>
      </w:r>
    </w:p>
    <w:p w14:paraId="7A5D9869" w14:textId="77777777" w:rsidR="00AE3990" w:rsidRDefault="00AE3990" w:rsidP="00AE3990">
      <w:pPr>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7"/>
        <w:gridCol w:w="1037"/>
        <w:gridCol w:w="945"/>
        <w:gridCol w:w="4283"/>
        <w:gridCol w:w="2197"/>
      </w:tblGrid>
      <w:tr w:rsidR="00AE3990" w:rsidRPr="009A1104" w14:paraId="362D99FE" w14:textId="77777777" w:rsidTr="00E51E47">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ACFD30" w14:textId="77777777" w:rsidR="00AE3990" w:rsidRPr="009A1104" w:rsidRDefault="00AE3990" w:rsidP="00E51E47">
            <w:pPr>
              <w:jc w:val="center"/>
              <w:rPr>
                <w:rFonts w:ascii="Arial" w:hAnsi="Arial" w:cs="Arial"/>
                <w:b/>
                <w:bCs/>
                <w:sz w:val="20"/>
                <w:szCs w:val="20"/>
                <w:lang w:eastAsia="es-ES_tradnl"/>
              </w:rPr>
            </w:pPr>
            <w:r w:rsidRPr="009A1104">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E79FCD1" w14:textId="77777777" w:rsidR="00AE3990" w:rsidRPr="009A1104" w:rsidRDefault="00AE3990" w:rsidP="00E51E47">
            <w:pPr>
              <w:jc w:val="center"/>
              <w:rPr>
                <w:rFonts w:ascii="Arial" w:hAnsi="Arial" w:cs="Arial"/>
                <w:b/>
                <w:bCs/>
                <w:sz w:val="20"/>
                <w:szCs w:val="20"/>
                <w:lang w:eastAsia="es-ES_tradnl"/>
              </w:rPr>
            </w:pPr>
            <w:r w:rsidRPr="009A1104">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38E4CACC" w14:textId="77777777" w:rsidR="00AE3990" w:rsidRPr="009A1104" w:rsidRDefault="00AE3990" w:rsidP="00E51E47">
            <w:pPr>
              <w:jc w:val="center"/>
              <w:rPr>
                <w:rFonts w:ascii="Arial" w:hAnsi="Arial" w:cs="Arial"/>
                <w:b/>
                <w:bCs/>
                <w:sz w:val="20"/>
                <w:szCs w:val="20"/>
                <w:lang w:eastAsia="es-ES_tradnl"/>
              </w:rPr>
            </w:pPr>
            <w:r w:rsidRPr="009A1104">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44CB07" w14:textId="77777777" w:rsidR="00AE3990" w:rsidRPr="009A1104" w:rsidRDefault="00AE3990" w:rsidP="00E51E47">
            <w:pPr>
              <w:jc w:val="center"/>
              <w:rPr>
                <w:rFonts w:ascii="Arial" w:hAnsi="Arial" w:cs="Arial"/>
                <w:b/>
                <w:bCs/>
                <w:sz w:val="20"/>
                <w:szCs w:val="20"/>
                <w:lang w:eastAsia="es-ES_tradnl"/>
              </w:rPr>
            </w:pPr>
            <w:r w:rsidRPr="009A1104">
              <w:rPr>
                <w:rFonts w:ascii="Arial" w:hAnsi="Arial" w:cs="Arial"/>
                <w:b/>
                <w:bCs/>
                <w:sz w:val="20"/>
                <w:szCs w:val="20"/>
                <w:lang w:eastAsia="es-ES_tradnl"/>
              </w:rPr>
              <w:t>VALOR UNITARIO POR M2</w:t>
            </w:r>
          </w:p>
        </w:tc>
      </w:tr>
      <w:tr w:rsidR="00AE3990" w:rsidRPr="009A1104" w14:paraId="7C3FC2CD" w14:textId="77777777" w:rsidTr="00E51E47">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0E7985EF" w14:textId="77777777" w:rsidR="00AE3990" w:rsidRPr="009A1104" w:rsidRDefault="00AE3990" w:rsidP="00E51E47">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6713E170" w14:textId="77777777" w:rsidR="00AE3990" w:rsidRPr="009A1104" w:rsidRDefault="00AE3990" w:rsidP="00E51E47">
            <w:pPr>
              <w:jc w:val="center"/>
              <w:rPr>
                <w:rFonts w:ascii="Arial" w:hAnsi="Arial" w:cs="Arial"/>
                <w:b/>
                <w:bCs/>
                <w:sz w:val="20"/>
                <w:szCs w:val="20"/>
                <w:lang w:eastAsia="es-ES_tradnl"/>
              </w:rPr>
            </w:pPr>
            <w:r w:rsidRPr="009A1104">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00BC67B3" w14:textId="77777777" w:rsidR="00AE3990" w:rsidRPr="009A1104" w:rsidRDefault="00AE3990" w:rsidP="00E51E47">
            <w:pPr>
              <w:jc w:val="center"/>
              <w:rPr>
                <w:rFonts w:ascii="Arial" w:hAnsi="Arial" w:cs="Arial"/>
                <w:b/>
                <w:bCs/>
                <w:sz w:val="20"/>
                <w:szCs w:val="20"/>
                <w:lang w:eastAsia="es-ES_tradnl"/>
              </w:rPr>
            </w:pPr>
            <w:r w:rsidRPr="009A1104">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56E2E19E" w14:textId="77777777" w:rsidR="00AE3990" w:rsidRPr="009A1104" w:rsidRDefault="00AE3990" w:rsidP="00E51E47">
            <w:pP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58F64EF4" w14:textId="77777777" w:rsidR="00AE3990" w:rsidRPr="009A1104" w:rsidRDefault="00AE3990" w:rsidP="00E51E47">
            <w:pPr>
              <w:jc w:val="center"/>
              <w:rPr>
                <w:rFonts w:ascii="Arial" w:hAnsi="Arial" w:cs="Arial"/>
                <w:b/>
                <w:bCs/>
                <w:sz w:val="20"/>
                <w:szCs w:val="20"/>
                <w:lang w:eastAsia="es-ES_tradnl"/>
              </w:rPr>
            </w:pPr>
          </w:p>
        </w:tc>
      </w:tr>
      <w:tr w:rsidR="00AE3990" w:rsidRPr="009A1104" w14:paraId="0C7BE06B"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5211C59"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2494F22"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16DAC28"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7726E72"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COLONIA SAN ANTONIO CUCUL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C03E52F"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3,520.00</w:t>
            </w:r>
          </w:p>
        </w:tc>
      </w:tr>
      <w:tr w:rsidR="00AE3990" w:rsidRPr="009A1104" w14:paraId="48715DD1"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75D2006"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AA22DAB"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ABEC865"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41AAB46"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COLONIA SANTA GERTRUDIS COPO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E297B70"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2,270.00</w:t>
            </w:r>
          </w:p>
        </w:tc>
      </w:tr>
      <w:tr w:rsidR="00AE3990" w:rsidRPr="009A1104" w14:paraId="503C748E" w14:textId="77777777" w:rsidTr="00E51E4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28E495"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BD5F0CE"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9841661"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3B5B77B5"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COLONIA VISTA ALEGRE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F0C26E2"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2,240.00</w:t>
            </w:r>
          </w:p>
        </w:tc>
      </w:tr>
      <w:tr w:rsidR="00AE3990" w:rsidRPr="009A1104" w14:paraId="45F6C8F2" w14:textId="77777777" w:rsidTr="00E51E4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505E3A"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83BAD77"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47A7243"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487E71D8"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CONDOMINIO HACIENDA SAN ANTONIO CUCUL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E24ED3"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4,235.00</w:t>
            </w:r>
          </w:p>
        </w:tc>
      </w:tr>
      <w:tr w:rsidR="00AE3990" w:rsidRPr="009A1104" w14:paraId="242A0720"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787D304"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0B717E6"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B1C850F"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0295443"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CONDOMINIO PALMAS ALTABRISA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C925093"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5,275.00</w:t>
            </w:r>
          </w:p>
        </w:tc>
      </w:tr>
      <w:tr w:rsidR="00AE3990" w:rsidRPr="009A1104" w14:paraId="38CDA2A4" w14:textId="77777777" w:rsidTr="00E51E4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6011D1"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F986BCC"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56C481B"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tcPr>
          <w:p w14:paraId="2616E2DE"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CONDOMINIO PRIVADA MONTEBELLO NORTE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0A14D2"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5,085.00</w:t>
            </w:r>
          </w:p>
        </w:tc>
      </w:tr>
      <w:tr w:rsidR="00AE3990" w:rsidRPr="009A1104" w14:paraId="57959B14"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3E54C10"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EA3DD86"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F76441A"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71FA542"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ALTABRISA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413D315"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3,765.00</w:t>
            </w:r>
          </w:p>
        </w:tc>
      </w:tr>
      <w:tr w:rsidR="00AE3990" w:rsidRPr="009A1104" w14:paraId="58B7B27C"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16B2EED"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7F3F9B7"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5BF9D1F"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2FB9E95"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MONTEALBAN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9FF7851"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3,140.00</w:t>
            </w:r>
          </w:p>
        </w:tc>
      </w:tr>
      <w:tr w:rsidR="00AE3990" w:rsidRPr="009A1104" w14:paraId="055EDB09"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A473104"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830247F"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9F4DEE6"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217F153"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MONTEBELLO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B91D9D6"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3,360.00</w:t>
            </w:r>
          </w:p>
        </w:tc>
      </w:tr>
      <w:tr w:rsidR="00AE3990" w:rsidRPr="009A1104" w14:paraId="2F92DD52"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3059827"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8AAC645"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A84FE16"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B14749A"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MONTEBELLO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AC9ECEB"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3,360.00</w:t>
            </w:r>
          </w:p>
        </w:tc>
      </w:tr>
      <w:tr w:rsidR="00AE3990" w:rsidRPr="009A1104" w14:paraId="2C2CD99E"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04166A3"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80B3881"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1839D08"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12C1285"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MONTECARLO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2CF779F"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2,450.00</w:t>
            </w:r>
          </w:p>
        </w:tc>
      </w:tr>
      <w:tr w:rsidR="00AE3990" w:rsidRPr="009A1104" w14:paraId="60FEC064"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FA5477B"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2B425A9"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4156E0F"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52BE8A0"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MONTECRISTO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0881E49"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2,965.00</w:t>
            </w:r>
          </w:p>
        </w:tc>
      </w:tr>
      <w:tr w:rsidR="00AE3990" w:rsidRPr="009A1104" w14:paraId="6721A248"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827AF6B"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58175B7"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28D98CB"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D2B56C6"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MONTERREAL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2ACB827"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3,860.00</w:t>
            </w:r>
          </w:p>
        </w:tc>
      </w:tr>
      <w:tr w:rsidR="00AE3990" w:rsidRPr="009A1104" w14:paraId="57EEA5C7" w14:textId="77777777" w:rsidTr="00E952A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05B9693"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4AC46E4"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028693B"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959AC17"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MONTEVIDEO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02BB5E9"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2,640.00</w:t>
            </w:r>
          </w:p>
        </w:tc>
      </w:tr>
      <w:tr w:rsidR="00AE3990" w:rsidRPr="009A1104" w14:paraId="07537A26" w14:textId="77777777" w:rsidTr="00E952A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5AA020"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BDEDDA"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5A9259"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AD251E"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RESIDENCIAL CAMARA DE COMERCIO NORTE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375BFFE"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2,445.00</w:t>
            </w:r>
          </w:p>
        </w:tc>
      </w:tr>
      <w:tr w:rsidR="00AE3990" w:rsidRPr="009A1104" w14:paraId="31653CE8" w14:textId="77777777" w:rsidTr="00E952A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81B57C"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31C19EF"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81BAF08"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19168B25"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RESIDENCIAL MONTECRISTO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0E4B7A0"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2,965.00</w:t>
            </w:r>
          </w:p>
        </w:tc>
      </w:tr>
      <w:tr w:rsidR="00AE3990" w:rsidRPr="009A1104" w14:paraId="4AAA94C2"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3DE6A93"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6AB3828"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1963D90"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BC4676B"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RESIDENCIAL SAN ANTONIO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8C07739"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3,010.00</w:t>
            </w:r>
          </w:p>
        </w:tc>
      </w:tr>
      <w:tr w:rsidR="00AE3990" w:rsidRPr="009A1104" w14:paraId="502E46AD"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D19A228"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B6E9D8B"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D9E9C23"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8D8BEDC"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RESIDENCIAL SOL CAMPESTRE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E1ED717"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2,640.00</w:t>
            </w:r>
          </w:p>
        </w:tc>
      </w:tr>
      <w:tr w:rsidR="00AE3990" w:rsidRPr="009A1104" w14:paraId="0002D8F8"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A5A32F7"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161F896"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68A5793"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44E8E60"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SAN CARLOS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4B8C8F9"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1,920.00</w:t>
            </w:r>
          </w:p>
        </w:tc>
      </w:tr>
      <w:tr w:rsidR="00AE3990" w:rsidRPr="009A1104" w14:paraId="75CAA99C"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84A53C6"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67C96D1"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4B2A6F8"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4BC26B3"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VISTA ALEGRE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1257A1E"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2,240.00</w:t>
            </w:r>
          </w:p>
        </w:tc>
      </w:tr>
      <w:tr w:rsidR="00AE3990" w:rsidRPr="009A1104" w14:paraId="7B3E29F4"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AD9C845"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FE4EFFD"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CD76632"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E786939"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XAMAN-TAN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C69A079"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3,860.00</w:t>
            </w:r>
          </w:p>
        </w:tc>
      </w:tr>
      <w:tr w:rsidR="00AE3990" w:rsidRPr="009A1104" w14:paraId="116833BB"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ADC7A57"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74E2975"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C993CC8"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DBD7EE1" w14:textId="77777777" w:rsidR="00AE3990" w:rsidRPr="009A1104" w:rsidRDefault="00AE3990" w:rsidP="00E51E47">
            <w:pPr>
              <w:rPr>
                <w:rFonts w:ascii="Arial" w:hAnsi="Arial" w:cs="Arial"/>
                <w:b/>
                <w:bCs/>
                <w:sz w:val="20"/>
                <w:szCs w:val="20"/>
                <w:lang w:eastAsia="es-ES_tradnl"/>
              </w:rPr>
            </w:pPr>
            <w:r w:rsidRPr="009A1104">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9B93663"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1,920.00</w:t>
            </w:r>
          </w:p>
        </w:tc>
      </w:tr>
    </w:tbl>
    <w:p w14:paraId="65955683" w14:textId="77777777" w:rsidR="00AE3990" w:rsidRPr="00AE3990" w:rsidRDefault="00AE3990" w:rsidP="00AE3990">
      <w:pPr>
        <w:rPr>
          <w:rFonts w:ascii="Arial" w:hAnsi="Arial" w:cs="Arial"/>
          <w:b/>
          <w:sz w:val="18"/>
          <w:szCs w:val="18"/>
        </w:rPr>
      </w:pPr>
    </w:p>
    <w:p w14:paraId="2D24C7AB" w14:textId="77777777" w:rsidR="00AE3990" w:rsidRPr="00DC5CE3" w:rsidRDefault="00110920" w:rsidP="00AE3990">
      <w:pPr>
        <w:jc w:val="right"/>
        <w:rPr>
          <w:rFonts w:ascii="Arial" w:eastAsia="Calibri" w:hAnsi="Arial" w:cs="Arial"/>
          <w:sz w:val="20"/>
          <w:szCs w:val="20"/>
          <w:lang w:eastAsia="en-US"/>
        </w:rPr>
      </w:pPr>
      <w:r w:rsidRPr="00DC5CE3">
        <w:rPr>
          <w:rFonts w:eastAsia="MS Mincho"/>
          <w:i/>
          <w:iCs/>
          <w:color w:val="0000FF"/>
          <w:sz w:val="18"/>
          <w:szCs w:val="18"/>
          <w:lang w:val="es-MX"/>
        </w:rPr>
        <w:t xml:space="preserve">Tabla reformada </w:t>
      </w:r>
      <w:r w:rsidRPr="00DC5CE3">
        <w:rPr>
          <w:rFonts w:eastAsia="MS Mincho"/>
          <w:i/>
          <w:iCs/>
          <w:color w:val="0000FF"/>
          <w:sz w:val="18"/>
          <w:szCs w:val="18"/>
        </w:rPr>
        <w:t>D</w:t>
      </w:r>
      <w:r w:rsidR="000B3BCC">
        <w:rPr>
          <w:rFonts w:eastAsia="MS Mincho"/>
          <w:i/>
          <w:iCs/>
          <w:color w:val="0000FF"/>
          <w:sz w:val="18"/>
          <w:szCs w:val="18"/>
        </w:rPr>
        <w:t>.</w:t>
      </w:r>
      <w:r w:rsidRPr="00DC5CE3">
        <w:rPr>
          <w:rFonts w:eastAsia="MS Mincho"/>
          <w:i/>
          <w:iCs/>
          <w:color w:val="0000FF"/>
          <w:sz w:val="18"/>
          <w:szCs w:val="18"/>
        </w:rPr>
        <w:t>O</w:t>
      </w:r>
      <w:r w:rsidR="000B3BCC">
        <w:rPr>
          <w:rFonts w:eastAsia="MS Mincho"/>
          <w:i/>
          <w:iCs/>
          <w:color w:val="0000FF"/>
          <w:sz w:val="18"/>
          <w:szCs w:val="18"/>
        </w:rPr>
        <w:t>.</w:t>
      </w:r>
      <w:r w:rsidRPr="00DC5CE3">
        <w:rPr>
          <w:rFonts w:eastAsia="MS Mincho"/>
          <w:i/>
          <w:iCs/>
          <w:color w:val="0000FF"/>
          <w:sz w:val="18"/>
          <w:szCs w:val="18"/>
        </w:rPr>
        <w:t xml:space="preserve"> </w:t>
      </w:r>
      <w:r w:rsidRPr="00DC5CE3">
        <w:rPr>
          <w:rFonts w:eastAsia="MS Mincho"/>
          <w:i/>
          <w:iCs/>
          <w:color w:val="0000FF"/>
          <w:sz w:val="18"/>
          <w:szCs w:val="18"/>
          <w:lang w:val="es-MX"/>
        </w:rPr>
        <w:t>2</w:t>
      </w:r>
      <w:r w:rsidR="00D130FC" w:rsidRPr="00DC5CE3">
        <w:rPr>
          <w:rFonts w:eastAsia="MS Mincho"/>
          <w:i/>
          <w:iCs/>
          <w:color w:val="0000FF"/>
          <w:sz w:val="18"/>
          <w:szCs w:val="18"/>
          <w:lang w:val="es-MX"/>
        </w:rPr>
        <w:t>8</w:t>
      </w:r>
      <w:r w:rsidRPr="00DC5CE3">
        <w:rPr>
          <w:rFonts w:eastAsia="MS Mincho"/>
          <w:i/>
          <w:iCs/>
          <w:color w:val="0000FF"/>
          <w:sz w:val="18"/>
          <w:szCs w:val="18"/>
        </w:rPr>
        <w:t>-12-20</w:t>
      </w:r>
      <w:r w:rsidRPr="00DC5CE3">
        <w:rPr>
          <w:rFonts w:eastAsia="MS Mincho"/>
          <w:i/>
          <w:iCs/>
          <w:color w:val="0000FF"/>
          <w:sz w:val="18"/>
          <w:szCs w:val="18"/>
          <w:lang w:val="es-MX"/>
        </w:rPr>
        <w:t>1</w:t>
      </w:r>
      <w:r w:rsidR="00D130FC" w:rsidRPr="00DC5CE3">
        <w:rPr>
          <w:rFonts w:eastAsia="MS Mincho"/>
          <w:i/>
          <w:iCs/>
          <w:color w:val="0000FF"/>
          <w:sz w:val="18"/>
          <w:szCs w:val="18"/>
          <w:lang w:val="es-MX"/>
        </w:rPr>
        <w:t>8</w:t>
      </w:r>
      <w:r w:rsidR="00D342C0" w:rsidRPr="00DC5CE3">
        <w:rPr>
          <w:rFonts w:eastAsia="MS Mincho"/>
          <w:i/>
          <w:iCs/>
          <w:color w:val="0000FF"/>
          <w:sz w:val="18"/>
          <w:szCs w:val="18"/>
          <w:lang w:val="es-MX"/>
        </w:rPr>
        <w:t>/ 30-12-2019</w:t>
      </w:r>
      <w:r w:rsidR="00AE3990">
        <w:rPr>
          <w:rFonts w:eastAsia="MS Mincho"/>
          <w:i/>
          <w:iCs/>
          <w:color w:val="0000FF"/>
          <w:sz w:val="18"/>
          <w:szCs w:val="18"/>
          <w:lang w:val="es-MX"/>
        </w:rPr>
        <w:t xml:space="preserve">/ </w:t>
      </w:r>
      <w:r w:rsidR="00AE3990" w:rsidRPr="00AE3990">
        <w:rPr>
          <w:rFonts w:eastAsia="MS Mincho"/>
          <w:i/>
          <w:iCs/>
          <w:color w:val="0000FF"/>
          <w:sz w:val="18"/>
          <w:szCs w:val="18"/>
          <w:lang w:val="es-MX"/>
        </w:rPr>
        <w:t>29-12-2021</w:t>
      </w:r>
      <w:r w:rsidR="00AE3990">
        <w:rPr>
          <w:rFonts w:eastAsia="MS Mincho"/>
          <w:i/>
          <w:iCs/>
          <w:color w:val="0000FF"/>
          <w:sz w:val="18"/>
          <w:szCs w:val="18"/>
          <w:lang w:val="es-MX"/>
        </w:rPr>
        <w:t>/ 28-12-2022</w:t>
      </w:r>
    </w:p>
    <w:p w14:paraId="770CAA0F" w14:textId="77777777" w:rsidR="00110920" w:rsidRPr="00DC5CE3" w:rsidRDefault="00110920" w:rsidP="00E952A6">
      <w:pPr>
        <w:spacing w:line="360" w:lineRule="auto"/>
        <w:jc w:val="right"/>
        <w:rPr>
          <w:rFonts w:ascii="Arial" w:eastAsia="Calibri" w:hAnsi="Arial" w:cs="Arial"/>
          <w:sz w:val="20"/>
          <w:szCs w:val="20"/>
          <w:lang w:eastAsia="en-US"/>
        </w:rPr>
      </w:pPr>
    </w:p>
    <w:p w14:paraId="3BE4F178" w14:textId="77777777" w:rsidR="00C006F2" w:rsidRDefault="00C006F2" w:rsidP="00E952A6">
      <w:pPr>
        <w:spacing w:line="360" w:lineRule="auto"/>
        <w:rPr>
          <w:rFonts w:ascii="Arial" w:hAnsi="Arial" w:cs="Arial"/>
          <w:b/>
          <w:sz w:val="18"/>
          <w:szCs w:val="18"/>
        </w:rPr>
      </w:pPr>
      <w:r w:rsidRPr="00DC5CE3">
        <w:rPr>
          <w:rFonts w:ascii="Arial" w:hAnsi="Arial" w:cs="Arial"/>
          <w:b/>
          <w:sz w:val="18"/>
          <w:szCs w:val="18"/>
        </w:rPr>
        <w:t>SECCIÓN 27</w:t>
      </w:r>
    </w:p>
    <w:p w14:paraId="59105159" w14:textId="77777777" w:rsidR="00AE3990" w:rsidRDefault="00AE3990" w:rsidP="00C006F2">
      <w:pPr>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8"/>
        <w:gridCol w:w="1108"/>
        <w:gridCol w:w="988"/>
        <w:gridCol w:w="3830"/>
        <w:gridCol w:w="2535"/>
      </w:tblGrid>
      <w:tr w:rsidR="00AE3990" w:rsidRPr="009A1104" w14:paraId="752F0318" w14:textId="77777777" w:rsidTr="00E51E47">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0DAB7B" w14:textId="77777777" w:rsidR="00AE3990" w:rsidRPr="009A1104" w:rsidRDefault="00AE3990" w:rsidP="00E51E47">
            <w:pPr>
              <w:jc w:val="center"/>
              <w:rPr>
                <w:rFonts w:ascii="Arial" w:hAnsi="Arial" w:cs="Arial"/>
                <w:b/>
                <w:bCs/>
                <w:sz w:val="20"/>
                <w:szCs w:val="20"/>
                <w:lang w:eastAsia="es-ES_tradnl"/>
              </w:rPr>
            </w:pPr>
            <w:r w:rsidRPr="009A1104">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17879F5" w14:textId="77777777" w:rsidR="00AE3990" w:rsidRPr="009A1104" w:rsidRDefault="00AE3990" w:rsidP="00E51E47">
            <w:pPr>
              <w:jc w:val="center"/>
              <w:rPr>
                <w:rFonts w:ascii="Arial" w:hAnsi="Arial" w:cs="Arial"/>
                <w:b/>
                <w:bCs/>
                <w:sz w:val="20"/>
                <w:szCs w:val="20"/>
                <w:lang w:eastAsia="es-ES_tradnl"/>
              </w:rPr>
            </w:pPr>
            <w:r w:rsidRPr="009A1104">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45EB718A" w14:textId="77777777" w:rsidR="00AE3990" w:rsidRPr="009A1104" w:rsidRDefault="00AE3990" w:rsidP="00E51E47">
            <w:pPr>
              <w:jc w:val="center"/>
              <w:rPr>
                <w:rFonts w:ascii="Arial" w:hAnsi="Arial" w:cs="Arial"/>
                <w:b/>
                <w:bCs/>
                <w:sz w:val="20"/>
                <w:szCs w:val="20"/>
                <w:lang w:eastAsia="es-ES_tradnl"/>
              </w:rPr>
            </w:pPr>
            <w:r w:rsidRPr="009A1104">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6F842F" w14:textId="77777777" w:rsidR="00AE3990" w:rsidRPr="009A1104" w:rsidRDefault="00AE3990" w:rsidP="00E51E47">
            <w:pPr>
              <w:jc w:val="center"/>
              <w:rPr>
                <w:rFonts w:ascii="Arial" w:hAnsi="Arial" w:cs="Arial"/>
                <w:b/>
                <w:bCs/>
                <w:sz w:val="20"/>
                <w:szCs w:val="20"/>
                <w:lang w:eastAsia="es-ES_tradnl"/>
              </w:rPr>
            </w:pPr>
            <w:r w:rsidRPr="009A1104">
              <w:rPr>
                <w:rFonts w:ascii="Arial" w:hAnsi="Arial" w:cs="Arial"/>
                <w:b/>
                <w:bCs/>
                <w:sz w:val="20"/>
                <w:szCs w:val="20"/>
                <w:lang w:eastAsia="es-ES_tradnl"/>
              </w:rPr>
              <w:t>VALOR UNITARIO POR M2</w:t>
            </w:r>
          </w:p>
        </w:tc>
      </w:tr>
      <w:tr w:rsidR="00AE3990" w:rsidRPr="009A1104" w14:paraId="1D464B3E" w14:textId="77777777" w:rsidTr="00E51E47">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2796B205" w14:textId="77777777" w:rsidR="00AE3990" w:rsidRPr="009A1104" w:rsidRDefault="00AE3990" w:rsidP="00E51E47">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5B383EDC" w14:textId="77777777" w:rsidR="00AE3990" w:rsidRPr="009A1104" w:rsidRDefault="00AE3990" w:rsidP="00E51E47">
            <w:pPr>
              <w:jc w:val="center"/>
              <w:rPr>
                <w:rFonts w:ascii="Arial" w:hAnsi="Arial" w:cs="Arial"/>
                <w:b/>
                <w:bCs/>
                <w:sz w:val="20"/>
                <w:szCs w:val="20"/>
                <w:lang w:eastAsia="es-ES_tradnl"/>
              </w:rPr>
            </w:pPr>
            <w:r w:rsidRPr="009A1104">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17D05DFC" w14:textId="77777777" w:rsidR="00AE3990" w:rsidRPr="009A1104" w:rsidRDefault="00AE3990" w:rsidP="00E51E47">
            <w:pPr>
              <w:jc w:val="center"/>
              <w:rPr>
                <w:rFonts w:ascii="Arial" w:hAnsi="Arial" w:cs="Arial"/>
                <w:b/>
                <w:bCs/>
                <w:sz w:val="20"/>
                <w:szCs w:val="20"/>
                <w:lang w:eastAsia="es-ES_tradnl"/>
              </w:rPr>
            </w:pPr>
            <w:r w:rsidRPr="009A1104">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2FB23AC7" w14:textId="77777777" w:rsidR="00AE3990" w:rsidRPr="009A1104" w:rsidRDefault="00AE3990" w:rsidP="00E51E47">
            <w:pP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6385C0E7" w14:textId="77777777" w:rsidR="00AE3990" w:rsidRPr="009A1104" w:rsidRDefault="00AE3990" w:rsidP="00E51E47">
            <w:pPr>
              <w:jc w:val="center"/>
              <w:rPr>
                <w:rFonts w:ascii="Arial" w:hAnsi="Arial" w:cs="Arial"/>
                <w:b/>
                <w:bCs/>
                <w:sz w:val="20"/>
                <w:szCs w:val="20"/>
                <w:lang w:eastAsia="es-ES_tradnl"/>
              </w:rPr>
            </w:pPr>
          </w:p>
        </w:tc>
      </w:tr>
      <w:tr w:rsidR="00AE3990" w:rsidRPr="009A1104" w14:paraId="25D9425A"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CC13D86"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C6219C5"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A83571C"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BB19E06"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COLONIA GUSTAVO DIAZ ORDAZ</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807FF48"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1,520.00</w:t>
            </w:r>
          </w:p>
        </w:tc>
      </w:tr>
      <w:tr w:rsidR="00AE3990" w:rsidRPr="009A1104" w14:paraId="2F317D72"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AD33E54"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50AE8DE"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E946A01"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EB3B502"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COLONIA MAYA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F33BEF4"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1,920.00</w:t>
            </w:r>
          </w:p>
        </w:tc>
      </w:tr>
      <w:tr w:rsidR="00AE3990" w:rsidRPr="009A1104" w14:paraId="13F7CEFB" w14:textId="77777777" w:rsidTr="00E51E4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A639FC"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C0B3B89"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5F7B915"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5B842AF3"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COLONIA NUEVO YUCATAN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70A1B0"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1,410.00</w:t>
            </w:r>
          </w:p>
        </w:tc>
      </w:tr>
      <w:tr w:rsidR="00AE3990" w:rsidRPr="009A1104" w14:paraId="48E38962" w14:textId="77777777" w:rsidTr="00E51E4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CC3858"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99A548C"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0AA4AC3"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6002F4C1"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COLONIA SAN PEDRO CHOLUL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C7468C0"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1,920.00</w:t>
            </w:r>
          </w:p>
        </w:tc>
      </w:tr>
      <w:tr w:rsidR="00AE3990" w:rsidRPr="009A1104" w14:paraId="08474B5C"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C1A435A"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696A9DC"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CFF58C8"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AFDADE0"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COLONIA SANTA MARIA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1042D36"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1,485.00</w:t>
            </w:r>
          </w:p>
        </w:tc>
      </w:tr>
      <w:tr w:rsidR="00AE3990" w:rsidRPr="009A1104" w14:paraId="170A5F87" w14:textId="77777777" w:rsidTr="00E51E4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22BAA0"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95E5A6C"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3BFDA52"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622743A5"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COLONIA SANTA MARIA CHI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5AF233"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1,485.00</w:t>
            </w:r>
          </w:p>
        </w:tc>
      </w:tr>
      <w:tr w:rsidR="00AE3990" w:rsidRPr="009A1104" w14:paraId="2275DAFC"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3FF7F16"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BBB1594"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337BD82"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C6E100D"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COLONIA VISTA ALEGRE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56A84CF"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2,200.00</w:t>
            </w:r>
          </w:p>
        </w:tc>
      </w:tr>
      <w:tr w:rsidR="00AE3990" w:rsidRPr="009A1104" w14:paraId="57965498"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E5EAA99"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0C37A23"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631604A"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F47CCFA"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CONDOMINIO AVENIDA YUCATAN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08F6158"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3,440.00</w:t>
            </w:r>
          </w:p>
        </w:tc>
      </w:tr>
      <w:tr w:rsidR="00AE3990" w:rsidRPr="009A1104" w14:paraId="077D3EE2"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D382D13"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F261449"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2E4FAF3"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57C3298"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AMPLIACION PINOS DEL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8AD9D6E"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1,840.00</w:t>
            </w:r>
          </w:p>
        </w:tc>
      </w:tr>
      <w:tr w:rsidR="00AE3990" w:rsidRPr="009A1104" w14:paraId="1516A4D2"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AE2273C"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1081F6A"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FA9C74D"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F4FABBE"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DEL ARCO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E7C640A"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2,070.00</w:t>
            </w:r>
          </w:p>
        </w:tc>
      </w:tr>
      <w:tr w:rsidR="00AE3990" w:rsidRPr="009A1104" w14:paraId="07C975C6"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0BDCB88"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C35DF93"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9CEC29A"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C0C4A42"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FLORIDA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E89CEA4"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1,840.00</w:t>
            </w:r>
          </w:p>
        </w:tc>
      </w:tr>
      <w:tr w:rsidR="00AE3990" w:rsidRPr="009A1104" w14:paraId="1EB73866"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6B7DAB6"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64E5148"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59116D6"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A260E3A"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ITZIMNA POLIGONO 108</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0FC6B8F"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1,570.00</w:t>
            </w:r>
          </w:p>
        </w:tc>
      </w:tr>
      <w:tr w:rsidR="00AE3990" w:rsidRPr="009A1104" w14:paraId="2D9D7C7D"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5FB66CF"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8A41786"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A274120"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EFA5379"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JARDINES DE MÉRIDA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461238B"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1,790.00</w:t>
            </w:r>
          </w:p>
        </w:tc>
      </w:tr>
      <w:tr w:rsidR="00AE3990" w:rsidRPr="009A1104" w14:paraId="4041BD5F"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DBD9DF5"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E616B9D"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A6A34EF"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77D98EE"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JARDINES DE VISTA ALEGRE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860AFB6"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2,170.00</w:t>
            </w:r>
          </w:p>
        </w:tc>
      </w:tr>
      <w:tr w:rsidR="00AE3990" w:rsidRPr="009A1104" w14:paraId="4B7851AE"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50AC0B3"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88F6F09"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1A3AE92"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F6CEC15"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JARDINES DEL NORESTE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0A9C1B0"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1,840.00</w:t>
            </w:r>
          </w:p>
        </w:tc>
      </w:tr>
      <w:tr w:rsidR="00AE3990" w:rsidRPr="009A1104" w14:paraId="48F5272D"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1E26AC2"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626798E"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D1217B3"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A240312"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JARDINES DEL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296A998"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1,840.00</w:t>
            </w:r>
          </w:p>
        </w:tc>
      </w:tr>
      <w:tr w:rsidR="00AE3990" w:rsidRPr="009A1104" w14:paraId="7F97E42E"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FECC5F5"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9733553"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3D18B98"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8E502E9"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JOSE MARIA ITURRALDE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4AD836E"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1,485.00</w:t>
            </w:r>
          </w:p>
        </w:tc>
      </w:tr>
      <w:tr w:rsidR="00AE3990" w:rsidRPr="009A1104" w14:paraId="18F48725"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119B505"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242417B"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2D6DC28"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7C8D2FC"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LA FLORIDA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E52C8F8"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2,070.00</w:t>
            </w:r>
          </w:p>
        </w:tc>
      </w:tr>
      <w:tr w:rsidR="00AE3990" w:rsidRPr="009A1104" w14:paraId="27D38F74" w14:textId="77777777" w:rsidTr="00E51E4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F160FE"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222E637"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FE67BDD"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182A8363"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PARAISO MAYA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FF3CFD"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2,070.00</w:t>
            </w:r>
          </w:p>
        </w:tc>
      </w:tr>
      <w:tr w:rsidR="00AE3990" w:rsidRPr="009A1104" w14:paraId="3A016195" w14:textId="77777777" w:rsidTr="00E51E4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330AF0"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3378310"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3ABC99D"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00626CD9"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PINOS DEL NORTE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AF66805"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1,680.00</w:t>
            </w:r>
          </w:p>
        </w:tc>
      </w:tr>
      <w:tr w:rsidR="00AE3990" w:rsidRPr="009A1104" w14:paraId="63337F88" w14:textId="77777777" w:rsidTr="00E51E4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096A38"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E3CBF10"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B7A7EB0"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455AF06B"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PRIVADA LOS ALAMOS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C6017A"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2,920.00</w:t>
            </w:r>
          </w:p>
        </w:tc>
      </w:tr>
      <w:tr w:rsidR="00AE3990" w:rsidRPr="009A1104" w14:paraId="56E08405" w14:textId="77777777" w:rsidTr="00E51E4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B078EB"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21BBA86"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CCF506A" w14:textId="77777777" w:rsidR="00AE3990" w:rsidRPr="009A1104"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484CD304"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REAL DE PINOS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648187E"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1,640.00</w:t>
            </w:r>
          </w:p>
        </w:tc>
      </w:tr>
      <w:tr w:rsidR="00AE3990" w:rsidRPr="009A1104" w14:paraId="6B45AE4B"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E35A362"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AC9D232"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B91C212"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1CF1AC3"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RESIDENCIAL DEL ARCO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14265BD"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2,070.00</w:t>
            </w:r>
          </w:p>
        </w:tc>
      </w:tr>
      <w:tr w:rsidR="00AE3990" w:rsidRPr="009A1104" w14:paraId="121610E7"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B3C71A4"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8E09E16"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C1D6F0F"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03A6DB7"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RESIDENCIAL LAS AGUILAS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C8FC219"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1,485.00</w:t>
            </w:r>
          </w:p>
        </w:tc>
      </w:tr>
      <w:tr w:rsidR="00AE3990" w:rsidRPr="009A1104" w14:paraId="0A5A7567"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3932B48"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FF0604A"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3AAEFE4"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FC1E527"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RESIDENCIAL LOS PINOS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C80F597"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1,960.00</w:t>
            </w:r>
          </w:p>
        </w:tc>
      </w:tr>
      <w:tr w:rsidR="00AE3990" w:rsidRPr="009A1104" w14:paraId="6BD78F86"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B56B833"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8E556D1"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140650B"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E713E06" w14:textId="77777777" w:rsidR="00AE3990" w:rsidRPr="009A1104" w:rsidRDefault="00AE3990" w:rsidP="00E51E47">
            <w:pPr>
              <w:rPr>
                <w:rFonts w:ascii="Arial" w:hAnsi="Arial" w:cs="Arial"/>
                <w:sz w:val="20"/>
                <w:szCs w:val="20"/>
                <w:lang w:eastAsia="es-ES_tradnl"/>
              </w:rPr>
            </w:pPr>
            <w:r w:rsidRPr="009A1104">
              <w:rPr>
                <w:rFonts w:ascii="Arial" w:hAnsi="Arial" w:cs="Arial"/>
                <w:sz w:val="20"/>
                <w:szCs w:val="20"/>
                <w:lang w:eastAsia="es-ES_tradnl"/>
              </w:rPr>
              <w:t>FRACC. RESIDENCIAL VISTA ALEGRE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9653CBA"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2,170.00</w:t>
            </w:r>
          </w:p>
        </w:tc>
      </w:tr>
      <w:tr w:rsidR="00AE3990" w:rsidRPr="009A1104" w14:paraId="3A666B97"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7A9ED5B"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D03A8A1"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06909E4" w14:textId="77777777" w:rsidR="00AE3990" w:rsidRPr="009A1104"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8AD7521" w14:textId="77777777" w:rsidR="00AE3990" w:rsidRPr="009A1104" w:rsidRDefault="00AE3990" w:rsidP="00E51E47">
            <w:pPr>
              <w:rPr>
                <w:rFonts w:ascii="Arial" w:hAnsi="Arial" w:cs="Arial"/>
                <w:b/>
                <w:bCs/>
                <w:sz w:val="20"/>
                <w:szCs w:val="20"/>
                <w:lang w:eastAsia="es-ES_tradnl"/>
              </w:rPr>
            </w:pPr>
            <w:r w:rsidRPr="009A1104">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1732BDD" w14:textId="77777777" w:rsidR="00AE3990" w:rsidRPr="009A1104" w:rsidRDefault="00AE3990" w:rsidP="00E51E47">
            <w:pPr>
              <w:jc w:val="center"/>
              <w:rPr>
                <w:rFonts w:ascii="Arial" w:hAnsi="Arial" w:cs="Arial"/>
                <w:sz w:val="20"/>
                <w:szCs w:val="20"/>
                <w:lang w:eastAsia="es-ES_tradnl"/>
              </w:rPr>
            </w:pPr>
            <w:r w:rsidRPr="009A1104">
              <w:rPr>
                <w:rFonts w:ascii="Arial" w:hAnsi="Arial" w:cs="Arial"/>
                <w:sz w:val="20"/>
                <w:szCs w:val="20"/>
                <w:lang w:eastAsia="es-ES_tradnl"/>
              </w:rPr>
              <w:t>$     1,600.00</w:t>
            </w:r>
          </w:p>
        </w:tc>
      </w:tr>
    </w:tbl>
    <w:p w14:paraId="063A6371" w14:textId="77777777" w:rsidR="009154BD" w:rsidRPr="00DC5CE3" w:rsidRDefault="009154BD" w:rsidP="00110920">
      <w:pPr>
        <w:jc w:val="right"/>
        <w:rPr>
          <w:rFonts w:eastAsia="MS Mincho"/>
          <w:i/>
          <w:iCs/>
          <w:color w:val="0000FF"/>
          <w:sz w:val="18"/>
          <w:szCs w:val="18"/>
          <w:lang w:val="es-MX"/>
        </w:rPr>
      </w:pPr>
    </w:p>
    <w:p w14:paraId="09058DFE" w14:textId="77777777" w:rsidR="00AE3990" w:rsidRPr="00DC5CE3" w:rsidRDefault="00110920" w:rsidP="00E952A6">
      <w:pPr>
        <w:spacing w:line="360" w:lineRule="auto"/>
        <w:jc w:val="right"/>
        <w:rPr>
          <w:rFonts w:ascii="Arial" w:eastAsia="Calibri" w:hAnsi="Arial" w:cs="Arial"/>
          <w:sz w:val="20"/>
          <w:szCs w:val="20"/>
          <w:lang w:eastAsia="en-US"/>
        </w:rPr>
      </w:pPr>
      <w:r w:rsidRPr="00DC5CE3">
        <w:rPr>
          <w:rFonts w:eastAsia="MS Mincho"/>
          <w:i/>
          <w:iCs/>
          <w:color w:val="0000FF"/>
          <w:sz w:val="18"/>
          <w:szCs w:val="18"/>
          <w:lang w:val="es-MX"/>
        </w:rPr>
        <w:t xml:space="preserve">Tabla reformada </w:t>
      </w:r>
      <w:r w:rsidRPr="00DC5CE3">
        <w:rPr>
          <w:rFonts w:eastAsia="MS Mincho"/>
          <w:i/>
          <w:iCs/>
          <w:color w:val="0000FF"/>
          <w:sz w:val="18"/>
          <w:szCs w:val="18"/>
        </w:rPr>
        <w:t>D</w:t>
      </w:r>
      <w:r w:rsidR="000B3BCC">
        <w:rPr>
          <w:rFonts w:eastAsia="MS Mincho"/>
          <w:i/>
          <w:iCs/>
          <w:color w:val="0000FF"/>
          <w:sz w:val="18"/>
          <w:szCs w:val="18"/>
        </w:rPr>
        <w:t>.</w:t>
      </w:r>
      <w:r w:rsidRPr="00DC5CE3">
        <w:rPr>
          <w:rFonts w:eastAsia="MS Mincho"/>
          <w:i/>
          <w:iCs/>
          <w:color w:val="0000FF"/>
          <w:sz w:val="18"/>
          <w:szCs w:val="18"/>
        </w:rPr>
        <w:t>O</w:t>
      </w:r>
      <w:r w:rsidR="000B3BCC">
        <w:rPr>
          <w:rFonts w:eastAsia="MS Mincho"/>
          <w:i/>
          <w:iCs/>
          <w:color w:val="0000FF"/>
          <w:sz w:val="18"/>
          <w:szCs w:val="18"/>
        </w:rPr>
        <w:t>.</w:t>
      </w:r>
      <w:r w:rsidRPr="00DC5CE3">
        <w:rPr>
          <w:rFonts w:eastAsia="MS Mincho"/>
          <w:i/>
          <w:iCs/>
          <w:color w:val="0000FF"/>
          <w:sz w:val="18"/>
          <w:szCs w:val="18"/>
        </w:rPr>
        <w:t xml:space="preserve"> </w:t>
      </w:r>
      <w:r w:rsidR="00D130FC" w:rsidRPr="00DC5CE3">
        <w:rPr>
          <w:rFonts w:eastAsia="MS Mincho"/>
          <w:i/>
          <w:iCs/>
          <w:color w:val="0000FF"/>
          <w:sz w:val="18"/>
          <w:szCs w:val="18"/>
          <w:lang w:val="es-MX"/>
        </w:rPr>
        <w:t>28</w:t>
      </w:r>
      <w:r w:rsidRPr="00DC5CE3">
        <w:rPr>
          <w:rFonts w:eastAsia="MS Mincho"/>
          <w:i/>
          <w:iCs/>
          <w:color w:val="0000FF"/>
          <w:sz w:val="18"/>
          <w:szCs w:val="18"/>
        </w:rPr>
        <w:t>-12-20</w:t>
      </w:r>
      <w:r w:rsidRPr="00DC5CE3">
        <w:rPr>
          <w:rFonts w:eastAsia="MS Mincho"/>
          <w:i/>
          <w:iCs/>
          <w:color w:val="0000FF"/>
          <w:sz w:val="18"/>
          <w:szCs w:val="18"/>
          <w:lang w:val="es-MX"/>
        </w:rPr>
        <w:t>1</w:t>
      </w:r>
      <w:r w:rsidR="00D130FC" w:rsidRPr="00DC5CE3">
        <w:rPr>
          <w:rFonts w:eastAsia="MS Mincho"/>
          <w:i/>
          <w:iCs/>
          <w:color w:val="0000FF"/>
          <w:sz w:val="18"/>
          <w:szCs w:val="18"/>
          <w:lang w:val="es-MX"/>
        </w:rPr>
        <w:t>8</w:t>
      </w:r>
      <w:r w:rsidR="00D342C0" w:rsidRPr="00DC5CE3">
        <w:rPr>
          <w:rFonts w:eastAsia="MS Mincho"/>
          <w:i/>
          <w:iCs/>
          <w:color w:val="0000FF"/>
          <w:sz w:val="18"/>
          <w:szCs w:val="18"/>
          <w:lang w:val="es-MX"/>
        </w:rPr>
        <w:t>/ 30-12-2019</w:t>
      </w:r>
      <w:r w:rsidR="009154BD" w:rsidRPr="00DC5CE3">
        <w:rPr>
          <w:rFonts w:eastAsia="MS Mincho"/>
          <w:i/>
          <w:iCs/>
          <w:color w:val="0000FF"/>
          <w:sz w:val="18"/>
          <w:szCs w:val="18"/>
          <w:lang w:val="es-MX"/>
        </w:rPr>
        <w:t>/</w:t>
      </w:r>
      <w:r w:rsidR="00AE3990">
        <w:rPr>
          <w:rFonts w:eastAsia="MS Mincho"/>
          <w:i/>
          <w:iCs/>
          <w:color w:val="0000FF"/>
          <w:sz w:val="18"/>
          <w:szCs w:val="18"/>
          <w:lang w:val="es-MX"/>
        </w:rPr>
        <w:t xml:space="preserve"> </w:t>
      </w:r>
      <w:r w:rsidR="00AE3990" w:rsidRPr="00AE3990">
        <w:rPr>
          <w:rFonts w:eastAsia="MS Mincho"/>
          <w:i/>
          <w:iCs/>
          <w:color w:val="0000FF"/>
          <w:sz w:val="18"/>
          <w:szCs w:val="18"/>
          <w:lang w:val="es-MX"/>
        </w:rPr>
        <w:t>29-12-2021</w:t>
      </w:r>
      <w:r w:rsidR="00AE3990">
        <w:rPr>
          <w:rFonts w:eastAsia="MS Mincho"/>
          <w:i/>
          <w:iCs/>
          <w:color w:val="0000FF"/>
          <w:sz w:val="18"/>
          <w:szCs w:val="18"/>
          <w:lang w:val="es-MX"/>
        </w:rPr>
        <w:t>/ 28-12-2022</w:t>
      </w:r>
    </w:p>
    <w:p w14:paraId="3524F5A2" w14:textId="77777777" w:rsidR="00D130FC" w:rsidRPr="000B3BCC" w:rsidRDefault="00D130FC" w:rsidP="000B3BCC">
      <w:pPr>
        <w:jc w:val="right"/>
        <w:rPr>
          <w:sz w:val="10"/>
          <w:szCs w:val="10"/>
        </w:rPr>
      </w:pPr>
    </w:p>
    <w:p w14:paraId="65F00FB5" w14:textId="77777777" w:rsidR="00E952A6" w:rsidRDefault="00E952A6" w:rsidP="00E952A6">
      <w:pPr>
        <w:spacing w:line="360" w:lineRule="auto"/>
        <w:rPr>
          <w:rFonts w:ascii="Arial" w:hAnsi="Arial" w:cs="Arial"/>
          <w:b/>
          <w:sz w:val="18"/>
          <w:szCs w:val="18"/>
        </w:rPr>
      </w:pPr>
    </w:p>
    <w:p w14:paraId="45977403" w14:textId="77777777" w:rsidR="00C006F2" w:rsidRPr="00DC5CE3" w:rsidRDefault="00C006F2" w:rsidP="00E952A6">
      <w:pPr>
        <w:rPr>
          <w:rFonts w:ascii="Arial" w:hAnsi="Arial" w:cs="Arial"/>
          <w:b/>
          <w:sz w:val="18"/>
          <w:szCs w:val="18"/>
        </w:rPr>
      </w:pPr>
      <w:r w:rsidRPr="00DC5CE3">
        <w:rPr>
          <w:rFonts w:ascii="Arial" w:hAnsi="Arial" w:cs="Arial"/>
          <w:b/>
          <w:sz w:val="18"/>
          <w:szCs w:val="18"/>
        </w:rPr>
        <w:lastRenderedPageBreak/>
        <w:t>SECCIÓN 28</w:t>
      </w:r>
    </w:p>
    <w:p w14:paraId="5E4A6816" w14:textId="77777777" w:rsidR="009154BD" w:rsidRPr="00DC5CE3" w:rsidRDefault="009154BD" w:rsidP="00C006F2">
      <w:pPr>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7"/>
        <w:gridCol w:w="1124"/>
        <w:gridCol w:w="998"/>
        <w:gridCol w:w="3730"/>
        <w:gridCol w:w="2610"/>
      </w:tblGrid>
      <w:tr w:rsidR="00E51E47" w:rsidRPr="009A1104" w14:paraId="23D67262" w14:textId="77777777" w:rsidTr="00E51E47">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87FB64" w14:textId="77777777" w:rsidR="00E51E47" w:rsidRPr="009A1104" w:rsidRDefault="00E51E47" w:rsidP="00E51E47">
            <w:pPr>
              <w:jc w:val="center"/>
              <w:rPr>
                <w:rFonts w:ascii="Arial" w:hAnsi="Arial" w:cs="Arial"/>
                <w:b/>
                <w:bCs/>
                <w:sz w:val="20"/>
                <w:szCs w:val="20"/>
                <w:lang w:eastAsia="es-ES_tradnl"/>
              </w:rPr>
            </w:pPr>
            <w:r w:rsidRPr="009A1104">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66C41EA4" w14:textId="77777777" w:rsidR="00E51E47" w:rsidRPr="009A1104" w:rsidRDefault="00E51E47" w:rsidP="00E51E47">
            <w:pPr>
              <w:jc w:val="center"/>
              <w:rPr>
                <w:rFonts w:ascii="Arial" w:hAnsi="Arial" w:cs="Arial"/>
                <w:b/>
                <w:bCs/>
                <w:sz w:val="20"/>
                <w:szCs w:val="20"/>
                <w:lang w:eastAsia="es-ES_tradnl"/>
              </w:rPr>
            </w:pPr>
            <w:r w:rsidRPr="009A1104">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0CD86853" w14:textId="77777777" w:rsidR="00E51E47" w:rsidRPr="009A1104" w:rsidRDefault="00E51E47" w:rsidP="00E51E47">
            <w:pPr>
              <w:jc w:val="center"/>
              <w:rPr>
                <w:rFonts w:ascii="Arial" w:hAnsi="Arial" w:cs="Arial"/>
                <w:b/>
                <w:bCs/>
                <w:sz w:val="20"/>
                <w:szCs w:val="20"/>
                <w:lang w:eastAsia="es-ES_tradnl"/>
              </w:rPr>
            </w:pPr>
            <w:r w:rsidRPr="009A1104">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6FD76" w14:textId="77777777" w:rsidR="00E51E47" w:rsidRPr="009A1104" w:rsidRDefault="00E51E47" w:rsidP="00E51E47">
            <w:pPr>
              <w:jc w:val="center"/>
              <w:rPr>
                <w:rFonts w:ascii="Arial" w:hAnsi="Arial" w:cs="Arial"/>
                <w:b/>
                <w:bCs/>
                <w:sz w:val="20"/>
                <w:szCs w:val="20"/>
                <w:lang w:eastAsia="es-ES_tradnl"/>
              </w:rPr>
            </w:pPr>
            <w:r w:rsidRPr="009A1104">
              <w:rPr>
                <w:rFonts w:ascii="Arial" w:hAnsi="Arial" w:cs="Arial"/>
                <w:b/>
                <w:bCs/>
                <w:sz w:val="20"/>
                <w:szCs w:val="20"/>
                <w:lang w:eastAsia="es-ES_tradnl"/>
              </w:rPr>
              <w:t>VALOR UNITARIO POR M2</w:t>
            </w:r>
          </w:p>
        </w:tc>
      </w:tr>
      <w:tr w:rsidR="00E51E47" w:rsidRPr="009A1104" w14:paraId="118394CC" w14:textId="77777777" w:rsidTr="00E51E4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EEDD42" w14:textId="77777777" w:rsidR="00E51E47" w:rsidRPr="009A1104" w:rsidRDefault="00E51E47" w:rsidP="00E51E47">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0AAB2E02" w14:textId="77777777" w:rsidR="00E51E47" w:rsidRPr="009A1104" w:rsidRDefault="00E51E47" w:rsidP="00E51E47">
            <w:pPr>
              <w:jc w:val="center"/>
              <w:rPr>
                <w:rFonts w:ascii="Arial" w:hAnsi="Arial" w:cs="Arial"/>
                <w:b/>
                <w:bCs/>
                <w:sz w:val="20"/>
                <w:szCs w:val="20"/>
                <w:lang w:eastAsia="es-ES_tradnl"/>
              </w:rPr>
            </w:pPr>
            <w:r w:rsidRPr="009A1104">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6410AE1C" w14:textId="77777777" w:rsidR="00E51E47" w:rsidRPr="009A1104" w:rsidRDefault="00E51E47" w:rsidP="00E51E47">
            <w:pPr>
              <w:jc w:val="center"/>
              <w:rPr>
                <w:rFonts w:ascii="Arial" w:hAnsi="Arial" w:cs="Arial"/>
                <w:b/>
                <w:bCs/>
                <w:sz w:val="20"/>
                <w:szCs w:val="20"/>
                <w:lang w:eastAsia="es-ES_tradnl"/>
              </w:rPr>
            </w:pPr>
            <w:r w:rsidRPr="009A1104">
              <w:rPr>
                <w:rFonts w:ascii="Arial" w:hAnsi="Arial" w:cs="Arial"/>
                <w:b/>
                <w:bCs/>
                <w:sz w:val="20"/>
                <w:szCs w:val="20"/>
                <w:lang w:eastAsia="es-ES_tradnl"/>
              </w:rPr>
              <w:t>A CALLE</w:t>
            </w:r>
          </w:p>
        </w:tc>
        <w:tc>
          <w:tcPr>
            <w:tcW w:w="0" w:type="auto"/>
            <w:vMerge/>
            <w:tcBorders>
              <w:top w:val="single" w:sz="4" w:space="0" w:color="auto"/>
              <w:left w:val="single" w:sz="4" w:space="0" w:color="auto"/>
              <w:bottom w:val="single" w:sz="4" w:space="0" w:color="auto"/>
              <w:right w:val="nil"/>
            </w:tcBorders>
            <w:vAlign w:val="center"/>
            <w:hideMark/>
          </w:tcPr>
          <w:p w14:paraId="6EF44887" w14:textId="77777777" w:rsidR="00E51E47" w:rsidRPr="009A1104" w:rsidRDefault="00E51E47" w:rsidP="00E51E47">
            <w:pPr>
              <w:rPr>
                <w:rFonts w:ascii="Arial" w:hAnsi="Arial" w:cs="Arial"/>
                <w:b/>
                <w:bCs/>
                <w:sz w:val="20"/>
                <w:szCs w:val="20"/>
                <w:lang w:eastAsia="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8F5383" w14:textId="77777777" w:rsidR="00E51E47" w:rsidRPr="009A1104" w:rsidRDefault="00E51E47" w:rsidP="00E51E47">
            <w:pPr>
              <w:jc w:val="center"/>
              <w:rPr>
                <w:rFonts w:ascii="Arial" w:hAnsi="Arial" w:cs="Arial"/>
                <w:b/>
                <w:bCs/>
                <w:sz w:val="20"/>
                <w:szCs w:val="20"/>
                <w:lang w:eastAsia="es-ES_tradnl"/>
              </w:rPr>
            </w:pPr>
          </w:p>
        </w:tc>
      </w:tr>
      <w:tr w:rsidR="00E51E47" w:rsidRPr="009A1104" w14:paraId="6358F914"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FEFFF2B"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51D0324"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50E52EC"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18FEF38" w14:textId="77777777" w:rsidR="00E51E47" w:rsidRPr="009A1104" w:rsidRDefault="00E51E47" w:rsidP="00E51E47">
            <w:pPr>
              <w:rPr>
                <w:rFonts w:ascii="Arial" w:hAnsi="Arial" w:cs="Arial"/>
                <w:sz w:val="20"/>
                <w:szCs w:val="20"/>
                <w:lang w:eastAsia="es-ES_tradnl"/>
              </w:rPr>
            </w:pPr>
            <w:r w:rsidRPr="009A1104">
              <w:rPr>
                <w:rFonts w:ascii="Arial" w:hAnsi="Arial" w:cs="Arial"/>
                <w:sz w:val="20"/>
                <w:szCs w:val="20"/>
                <w:lang w:eastAsia="es-ES_tradnl"/>
              </w:rPr>
              <w:t>COLONIA EMILIANO ZAPATA ORIENTE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9D8F5C3"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1,050.00</w:t>
            </w:r>
          </w:p>
        </w:tc>
      </w:tr>
      <w:tr w:rsidR="00E51E47" w:rsidRPr="009A1104" w14:paraId="5FC4674D"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758654B"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532DB7E"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B1B442B"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01305D4" w14:textId="77777777" w:rsidR="00E51E47" w:rsidRPr="009A1104" w:rsidRDefault="00E51E47" w:rsidP="00E51E47">
            <w:pPr>
              <w:rPr>
                <w:rFonts w:ascii="Arial" w:hAnsi="Arial" w:cs="Arial"/>
                <w:sz w:val="20"/>
                <w:szCs w:val="20"/>
                <w:lang w:eastAsia="es-ES_tradnl"/>
              </w:rPr>
            </w:pPr>
            <w:r w:rsidRPr="009A1104">
              <w:rPr>
                <w:rFonts w:ascii="Arial" w:hAnsi="Arial" w:cs="Arial"/>
                <w:sz w:val="20"/>
                <w:szCs w:val="20"/>
                <w:lang w:eastAsia="es-ES_tradnl"/>
              </w:rPr>
              <w:t>COLONIA LEANDRO VALLE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4D3788C"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1,395.00</w:t>
            </w:r>
          </w:p>
        </w:tc>
      </w:tr>
      <w:tr w:rsidR="00E51E47" w:rsidRPr="009A1104" w14:paraId="1D7C0A9C"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CBBEA04"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00D444B"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801A47F"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2107F45" w14:textId="77777777" w:rsidR="00E51E47" w:rsidRPr="009A1104" w:rsidRDefault="00E51E47" w:rsidP="00E51E47">
            <w:pPr>
              <w:rPr>
                <w:rFonts w:ascii="Arial" w:hAnsi="Arial" w:cs="Arial"/>
                <w:sz w:val="20"/>
                <w:szCs w:val="20"/>
                <w:lang w:eastAsia="es-ES_tradnl"/>
              </w:rPr>
            </w:pPr>
            <w:r w:rsidRPr="009A1104">
              <w:rPr>
                <w:rFonts w:ascii="Arial" w:hAnsi="Arial" w:cs="Arial"/>
                <w:sz w:val="20"/>
                <w:szCs w:val="20"/>
                <w:lang w:eastAsia="es-ES_tradnl"/>
              </w:rPr>
              <w:t>COLONIA SAN ANGEL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DEF3975"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640.00</w:t>
            </w:r>
          </w:p>
        </w:tc>
      </w:tr>
      <w:tr w:rsidR="00E51E47" w:rsidRPr="009A1104" w14:paraId="669271BA"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AAFB2A0"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164878F"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8B12DDA"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038C0D1" w14:textId="77777777" w:rsidR="00E51E47" w:rsidRPr="009A1104" w:rsidRDefault="00E51E47" w:rsidP="00E51E47">
            <w:pPr>
              <w:rPr>
                <w:rFonts w:ascii="Arial" w:hAnsi="Arial" w:cs="Arial"/>
                <w:sz w:val="20"/>
                <w:szCs w:val="20"/>
                <w:lang w:eastAsia="es-ES_tradnl"/>
              </w:rPr>
            </w:pPr>
            <w:r w:rsidRPr="009A1104">
              <w:rPr>
                <w:rFonts w:ascii="Arial" w:hAnsi="Arial" w:cs="Arial"/>
                <w:sz w:val="20"/>
                <w:szCs w:val="20"/>
                <w:lang w:eastAsia="es-ES_tradnl"/>
              </w:rPr>
              <w:t>COLONIA VICENTE GUERRERO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C49CEE1"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1,050.00</w:t>
            </w:r>
          </w:p>
        </w:tc>
      </w:tr>
      <w:tr w:rsidR="00E51E47" w:rsidRPr="009A1104" w14:paraId="6486E8E0"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B21E907"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EF58010"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B3EF3CE"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91BE168" w14:textId="77777777" w:rsidR="00E51E47" w:rsidRPr="009A1104" w:rsidRDefault="00E51E47" w:rsidP="00E51E47">
            <w:pPr>
              <w:rPr>
                <w:rFonts w:ascii="Arial" w:hAnsi="Arial" w:cs="Arial"/>
                <w:sz w:val="20"/>
                <w:szCs w:val="20"/>
                <w:lang w:eastAsia="es-ES_tradnl"/>
              </w:rPr>
            </w:pPr>
            <w:r w:rsidRPr="009A1104">
              <w:rPr>
                <w:rFonts w:ascii="Arial" w:hAnsi="Arial" w:cs="Arial"/>
                <w:sz w:val="20"/>
                <w:szCs w:val="20"/>
                <w:lang w:eastAsia="es-ES_tradnl"/>
              </w:rPr>
              <w:t>FRACC. ANTONIA JIMENEZ TRAVA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DA315C5"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1,050.00</w:t>
            </w:r>
          </w:p>
        </w:tc>
      </w:tr>
      <w:tr w:rsidR="00E51E47" w:rsidRPr="009A1104" w14:paraId="4F5D5A33"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6A0D010"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25AC4DE"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F3F1DF6"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36D51BD" w14:textId="77777777" w:rsidR="00E51E47" w:rsidRPr="009A1104" w:rsidRDefault="00E51E47" w:rsidP="00E51E47">
            <w:pPr>
              <w:rPr>
                <w:rFonts w:ascii="Arial" w:hAnsi="Arial" w:cs="Arial"/>
                <w:sz w:val="20"/>
                <w:szCs w:val="20"/>
                <w:lang w:eastAsia="es-ES_tradnl"/>
              </w:rPr>
            </w:pPr>
            <w:r w:rsidRPr="009A1104">
              <w:rPr>
                <w:rFonts w:ascii="Arial" w:hAnsi="Arial" w:cs="Arial"/>
                <w:sz w:val="20"/>
                <w:szCs w:val="20"/>
                <w:lang w:eastAsia="es-ES_tradnl"/>
              </w:rPr>
              <w:t>FRACC. ANTONIA JIMENEZ TRAVA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3E5BBAA"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1,050.00</w:t>
            </w:r>
          </w:p>
        </w:tc>
      </w:tr>
      <w:tr w:rsidR="00E51E47" w:rsidRPr="009A1104" w14:paraId="3ADCCFA8"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B5A30AA"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E09D74D"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A95943E"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764DE40" w14:textId="77777777" w:rsidR="00E51E47" w:rsidRPr="009A1104" w:rsidRDefault="00E51E47" w:rsidP="00E51E47">
            <w:pPr>
              <w:rPr>
                <w:rFonts w:ascii="Arial" w:hAnsi="Arial" w:cs="Arial"/>
                <w:sz w:val="20"/>
                <w:szCs w:val="20"/>
                <w:lang w:eastAsia="es-ES_tradnl"/>
              </w:rPr>
            </w:pPr>
            <w:r w:rsidRPr="009A1104">
              <w:rPr>
                <w:rFonts w:ascii="Arial" w:hAnsi="Arial" w:cs="Arial"/>
                <w:sz w:val="20"/>
                <w:szCs w:val="20"/>
                <w:lang w:eastAsia="es-ES_tradnl"/>
              </w:rPr>
              <w:t>FRACC. BOULEVARES DE ORIENTE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3AEFAEB"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1,050.00</w:t>
            </w:r>
          </w:p>
        </w:tc>
      </w:tr>
      <w:tr w:rsidR="00E51E47" w:rsidRPr="009A1104" w14:paraId="7AECEFF2"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417220B"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681DACF"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EB416BB"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DD8F479" w14:textId="77777777" w:rsidR="00E51E47" w:rsidRPr="009A1104" w:rsidRDefault="00E51E47" w:rsidP="00E51E47">
            <w:pPr>
              <w:rPr>
                <w:rFonts w:ascii="Arial" w:hAnsi="Arial" w:cs="Arial"/>
                <w:sz w:val="20"/>
                <w:szCs w:val="20"/>
                <w:lang w:eastAsia="es-ES_tradnl"/>
              </w:rPr>
            </w:pPr>
            <w:r w:rsidRPr="009A1104">
              <w:rPr>
                <w:rFonts w:ascii="Arial" w:hAnsi="Arial" w:cs="Arial"/>
                <w:sz w:val="20"/>
                <w:szCs w:val="20"/>
                <w:lang w:eastAsia="es-ES_tradnl"/>
              </w:rPr>
              <w:t>FRACC. BRISAS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727BF90"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1,130.00</w:t>
            </w:r>
          </w:p>
        </w:tc>
      </w:tr>
      <w:tr w:rsidR="00E51E47" w:rsidRPr="009A1104" w14:paraId="7863CC1B" w14:textId="77777777" w:rsidTr="00E51E4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BE01AF" w14:textId="77777777" w:rsidR="00E51E47" w:rsidRPr="009A1104"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A5390A3" w14:textId="77777777" w:rsidR="00E51E47" w:rsidRPr="009A1104"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2E06CA5" w14:textId="77777777" w:rsidR="00E51E47" w:rsidRPr="009A1104"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36B4CEF5" w14:textId="77777777" w:rsidR="00E51E47" w:rsidRPr="009A1104" w:rsidRDefault="00E51E47" w:rsidP="00E51E47">
            <w:pPr>
              <w:rPr>
                <w:rFonts w:ascii="Arial" w:hAnsi="Arial" w:cs="Arial"/>
                <w:sz w:val="20"/>
                <w:szCs w:val="20"/>
                <w:lang w:eastAsia="es-ES_tradnl"/>
              </w:rPr>
            </w:pPr>
            <w:r w:rsidRPr="009A1104">
              <w:rPr>
                <w:rFonts w:ascii="Arial" w:hAnsi="Arial" w:cs="Arial"/>
                <w:sz w:val="20"/>
                <w:szCs w:val="20"/>
                <w:lang w:eastAsia="es-ES_tradnl"/>
              </w:rPr>
              <w:t>FRACC. BRISAS DEL BOSQUE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745EC0"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1,485.00</w:t>
            </w:r>
          </w:p>
        </w:tc>
      </w:tr>
      <w:tr w:rsidR="00E51E47" w:rsidRPr="009A1104" w14:paraId="543D28CC" w14:textId="77777777" w:rsidTr="00E51E4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9A1847" w14:textId="77777777" w:rsidR="00E51E47" w:rsidRPr="009A1104"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DA227FE" w14:textId="77777777" w:rsidR="00E51E47" w:rsidRPr="009A1104"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0E53110" w14:textId="77777777" w:rsidR="00E51E47" w:rsidRPr="009A1104"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6397FAF7" w14:textId="77777777" w:rsidR="00E51E47" w:rsidRPr="009A1104" w:rsidRDefault="00E51E47" w:rsidP="00E51E47">
            <w:pPr>
              <w:rPr>
                <w:rFonts w:ascii="Arial" w:hAnsi="Arial" w:cs="Arial"/>
                <w:sz w:val="20"/>
                <w:szCs w:val="20"/>
                <w:lang w:eastAsia="es-ES_tradnl"/>
              </w:rPr>
            </w:pPr>
            <w:r w:rsidRPr="009A1104">
              <w:rPr>
                <w:rFonts w:ascii="Arial" w:hAnsi="Arial" w:cs="Arial"/>
                <w:sz w:val="20"/>
                <w:szCs w:val="20"/>
                <w:lang w:eastAsia="es-ES_tradnl"/>
              </w:rPr>
              <w:t>FRACC. BRISAS DEL NORTE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83D2DC"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1,485.00</w:t>
            </w:r>
          </w:p>
        </w:tc>
      </w:tr>
      <w:tr w:rsidR="00E51E47" w:rsidRPr="009A1104" w14:paraId="04C5A90A"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9530302"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0A748F5"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CA6A1B0"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F95D01B" w14:textId="77777777" w:rsidR="00E51E47" w:rsidRPr="009A1104" w:rsidRDefault="00E51E47" w:rsidP="00E51E47">
            <w:pPr>
              <w:rPr>
                <w:rFonts w:ascii="Arial" w:hAnsi="Arial" w:cs="Arial"/>
                <w:sz w:val="20"/>
                <w:szCs w:val="20"/>
                <w:lang w:eastAsia="es-ES_tradnl"/>
              </w:rPr>
            </w:pPr>
            <w:r w:rsidRPr="009A1104">
              <w:rPr>
                <w:rFonts w:ascii="Arial" w:hAnsi="Arial" w:cs="Arial"/>
                <w:sz w:val="20"/>
                <w:szCs w:val="20"/>
                <w:lang w:eastAsia="es-ES_tradnl"/>
              </w:rPr>
              <w:t>FRACC. POLIGONO 108</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15D5654"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1,485.00</w:t>
            </w:r>
          </w:p>
        </w:tc>
      </w:tr>
      <w:tr w:rsidR="00E51E47" w:rsidRPr="009A1104" w14:paraId="3750B42B" w14:textId="77777777" w:rsidTr="00E51E4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F293EA" w14:textId="77777777" w:rsidR="00E51E47" w:rsidRPr="009A1104"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E214316" w14:textId="77777777" w:rsidR="00E51E47" w:rsidRPr="009A1104"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D177CFB" w14:textId="77777777" w:rsidR="00E51E47" w:rsidRPr="009A1104"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392288CB" w14:textId="77777777" w:rsidR="00E51E47" w:rsidRPr="009A1104" w:rsidRDefault="00E51E47" w:rsidP="00E51E47">
            <w:pPr>
              <w:rPr>
                <w:rFonts w:ascii="Arial" w:hAnsi="Arial" w:cs="Arial"/>
                <w:sz w:val="20"/>
                <w:szCs w:val="20"/>
                <w:lang w:eastAsia="es-ES_tradnl"/>
              </w:rPr>
            </w:pPr>
            <w:r w:rsidRPr="009A1104">
              <w:rPr>
                <w:rFonts w:ascii="Arial" w:hAnsi="Arial" w:cs="Arial"/>
                <w:sz w:val="20"/>
                <w:szCs w:val="20"/>
                <w:lang w:eastAsia="es-ES_tradnl"/>
              </w:rPr>
              <w:t>FRACC. POLIGONO ITZIMNA 108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CE6A4E4"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1,570.00</w:t>
            </w:r>
          </w:p>
        </w:tc>
      </w:tr>
      <w:tr w:rsidR="00E51E47" w:rsidRPr="009A1104" w14:paraId="271FDF72"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E1C9A7B"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A5F37C1"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1EA9D23"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09B2022" w14:textId="77777777" w:rsidR="00E51E47" w:rsidRPr="009A1104" w:rsidRDefault="00E51E47" w:rsidP="00E51E47">
            <w:pPr>
              <w:rPr>
                <w:rFonts w:ascii="Arial" w:hAnsi="Arial" w:cs="Arial"/>
                <w:sz w:val="20"/>
                <w:szCs w:val="20"/>
                <w:lang w:eastAsia="es-ES_tradnl"/>
              </w:rPr>
            </w:pPr>
            <w:r w:rsidRPr="009A1104">
              <w:rPr>
                <w:rFonts w:ascii="Arial" w:hAnsi="Arial" w:cs="Arial"/>
                <w:sz w:val="20"/>
                <w:szCs w:val="20"/>
                <w:lang w:eastAsia="es-ES_tradnl"/>
              </w:rPr>
              <w:t>FRACC. SAN VICENTE ORIENTE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A2C78B7"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1,035.00</w:t>
            </w:r>
          </w:p>
        </w:tc>
      </w:tr>
      <w:tr w:rsidR="00E51E47" w:rsidRPr="009A1104" w14:paraId="7163A091" w14:textId="77777777" w:rsidTr="00E51E4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CBDF86" w14:textId="77777777" w:rsidR="00E51E47" w:rsidRPr="009A1104"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44AD99F" w14:textId="77777777" w:rsidR="00E51E47" w:rsidRPr="009A1104"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68B563E" w14:textId="77777777" w:rsidR="00E51E47" w:rsidRPr="009A1104"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6A786C2D" w14:textId="77777777" w:rsidR="00E51E47" w:rsidRPr="009A1104" w:rsidRDefault="00E51E47" w:rsidP="00E51E47">
            <w:pPr>
              <w:rPr>
                <w:rFonts w:ascii="Arial" w:hAnsi="Arial" w:cs="Arial"/>
                <w:sz w:val="20"/>
                <w:szCs w:val="20"/>
                <w:lang w:eastAsia="es-ES_tradnl"/>
              </w:rPr>
            </w:pPr>
            <w:r w:rsidRPr="009A1104">
              <w:rPr>
                <w:rFonts w:ascii="Arial" w:hAnsi="Arial" w:cs="Arial"/>
                <w:sz w:val="20"/>
                <w:szCs w:val="20"/>
                <w:lang w:eastAsia="es-ES_tradnl"/>
              </w:rPr>
              <w:t>FRACC. UNIDAD HABITACIONAL CTM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DAEA84"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1,035.00</w:t>
            </w:r>
          </w:p>
        </w:tc>
      </w:tr>
      <w:tr w:rsidR="00E51E47" w:rsidRPr="009A1104" w14:paraId="6A3E87CC"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613D9FB"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29E3D0A"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B986DB7"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1B5F175" w14:textId="77777777" w:rsidR="00E51E47" w:rsidRPr="009A1104" w:rsidRDefault="00E51E47" w:rsidP="00E51E47">
            <w:pPr>
              <w:rPr>
                <w:rFonts w:ascii="Arial" w:hAnsi="Arial" w:cs="Arial"/>
                <w:b/>
                <w:bCs/>
                <w:sz w:val="20"/>
                <w:szCs w:val="20"/>
                <w:lang w:eastAsia="es-ES_tradnl"/>
              </w:rPr>
            </w:pPr>
            <w:r w:rsidRPr="009A1104">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BFCBF2A"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640.00</w:t>
            </w:r>
          </w:p>
        </w:tc>
      </w:tr>
    </w:tbl>
    <w:p w14:paraId="7BEC9045" w14:textId="77777777" w:rsidR="00D342C0" w:rsidRPr="00DC5CE3" w:rsidRDefault="00D342C0" w:rsidP="00C006F2">
      <w:pPr>
        <w:rPr>
          <w:rFonts w:ascii="Arial" w:hAnsi="Arial" w:cs="Arial"/>
          <w:sz w:val="20"/>
        </w:rPr>
      </w:pPr>
    </w:p>
    <w:p w14:paraId="3D67AE3D" w14:textId="77777777" w:rsidR="00555339" w:rsidRPr="00DC5CE3" w:rsidRDefault="00555339" w:rsidP="00555339">
      <w:pPr>
        <w:jc w:val="right"/>
        <w:rPr>
          <w:rFonts w:ascii="Arial" w:eastAsia="Calibri" w:hAnsi="Arial" w:cs="Arial"/>
          <w:sz w:val="20"/>
          <w:szCs w:val="20"/>
          <w:lang w:eastAsia="en-US"/>
        </w:rPr>
      </w:pPr>
      <w:r w:rsidRPr="00DC5CE3">
        <w:rPr>
          <w:rFonts w:eastAsia="MS Mincho"/>
          <w:i/>
          <w:iCs/>
          <w:color w:val="0000FF"/>
          <w:sz w:val="18"/>
          <w:szCs w:val="18"/>
          <w:lang w:val="es-MX"/>
        </w:rPr>
        <w:t xml:space="preserve">Tabla reformada </w:t>
      </w:r>
      <w:r w:rsidRPr="00DC5CE3">
        <w:rPr>
          <w:rFonts w:eastAsia="MS Mincho"/>
          <w:i/>
          <w:iCs/>
          <w:color w:val="0000FF"/>
          <w:sz w:val="18"/>
          <w:szCs w:val="18"/>
        </w:rPr>
        <w:t>D</w:t>
      </w:r>
      <w:r w:rsidR="00D376FF">
        <w:rPr>
          <w:rFonts w:eastAsia="MS Mincho"/>
          <w:i/>
          <w:iCs/>
          <w:color w:val="0000FF"/>
          <w:sz w:val="18"/>
          <w:szCs w:val="18"/>
        </w:rPr>
        <w:t>.</w:t>
      </w:r>
      <w:r w:rsidRPr="00DC5CE3">
        <w:rPr>
          <w:rFonts w:eastAsia="MS Mincho"/>
          <w:i/>
          <w:iCs/>
          <w:color w:val="0000FF"/>
          <w:sz w:val="18"/>
          <w:szCs w:val="18"/>
        </w:rPr>
        <w:t>O</w:t>
      </w:r>
      <w:r w:rsidR="00D376FF">
        <w:rPr>
          <w:rFonts w:eastAsia="MS Mincho"/>
          <w:i/>
          <w:iCs/>
          <w:color w:val="0000FF"/>
          <w:sz w:val="18"/>
          <w:szCs w:val="18"/>
        </w:rPr>
        <w:t>.</w:t>
      </w:r>
      <w:r w:rsidRPr="00DC5CE3">
        <w:rPr>
          <w:rFonts w:eastAsia="MS Mincho"/>
          <w:i/>
          <w:iCs/>
          <w:color w:val="0000FF"/>
          <w:sz w:val="18"/>
          <w:szCs w:val="18"/>
        </w:rPr>
        <w:t xml:space="preserve"> </w:t>
      </w:r>
      <w:r w:rsidRPr="00DC5CE3">
        <w:rPr>
          <w:rFonts w:eastAsia="MS Mincho"/>
          <w:i/>
          <w:iCs/>
          <w:color w:val="0000FF"/>
          <w:sz w:val="18"/>
          <w:szCs w:val="18"/>
          <w:lang w:val="es-MX"/>
        </w:rPr>
        <w:t>28</w:t>
      </w:r>
      <w:r w:rsidRPr="00DC5CE3">
        <w:rPr>
          <w:rFonts w:eastAsia="MS Mincho"/>
          <w:i/>
          <w:iCs/>
          <w:color w:val="0000FF"/>
          <w:sz w:val="18"/>
          <w:szCs w:val="18"/>
        </w:rPr>
        <w:t>-12-20</w:t>
      </w:r>
      <w:r w:rsidRPr="00DC5CE3">
        <w:rPr>
          <w:rFonts w:eastAsia="MS Mincho"/>
          <w:i/>
          <w:iCs/>
          <w:color w:val="0000FF"/>
          <w:sz w:val="18"/>
          <w:szCs w:val="18"/>
          <w:lang w:val="es-MX"/>
        </w:rPr>
        <w:t>18</w:t>
      </w:r>
      <w:r w:rsidR="00D342C0" w:rsidRPr="00DC5CE3">
        <w:rPr>
          <w:rFonts w:eastAsia="MS Mincho"/>
          <w:i/>
          <w:iCs/>
          <w:color w:val="0000FF"/>
          <w:sz w:val="18"/>
          <w:szCs w:val="18"/>
          <w:lang w:val="es-MX"/>
        </w:rPr>
        <w:t>/ 30-12-2019</w:t>
      </w:r>
      <w:r w:rsidR="00E51E47">
        <w:rPr>
          <w:rFonts w:eastAsia="MS Mincho"/>
          <w:i/>
          <w:iCs/>
          <w:color w:val="0000FF"/>
          <w:sz w:val="18"/>
          <w:szCs w:val="18"/>
          <w:lang w:val="es-MX"/>
        </w:rPr>
        <w:t xml:space="preserve">/ </w:t>
      </w:r>
      <w:r w:rsidR="00E51E47" w:rsidRPr="00AE3990">
        <w:rPr>
          <w:rFonts w:eastAsia="MS Mincho"/>
          <w:i/>
          <w:iCs/>
          <w:color w:val="0000FF"/>
          <w:sz w:val="18"/>
          <w:szCs w:val="18"/>
          <w:lang w:val="es-MX"/>
        </w:rPr>
        <w:t>29-12-2021</w:t>
      </w:r>
      <w:r w:rsidR="00E51E47">
        <w:rPr>
          <w:rFonts w:eastAsia="MS Mincho"/>
          <w:i/>
          <w:iCs/>
          <w:color w:val="0000FF"/>
          <w:sz w:val="18"/>
          <w:szCs w:val="18"/>
          <w:lang w:val="es-MX"/>
        </w:rPr>
        <w:t>/ 28-12-2022</w:t>
      </w:r>
    </w:p>
    <w:p w14:paraId="4D9427B6" w14:textId="77777777" w:rsidR="00BC6D30" w:rsidRPr="00DC5CE3" w:rsidRDefault="00BC6D30" w:rsidP="00E952A6">
      <w:pPr>
        <w:rPr>
          <w:rFonts w:ascii="Arial" w:eastAsia="Calibri" w:hAnsi="Arial" w:cs="Arial"/>
          <w:b/>
          <w:sz w:val="20"/>
          <w:szCs w:val="20"/>
          <w:lang w:eastAsia="en-US"/>
        </w:rPr>
      </w:pPr>
    </w:p>
    <w:p w14:paraId="47C44AE2" w14:textId="77777777" w:rsidR="00C006F2" w:rsidRPr="00DC5CE3" w:rsidRDefault="00C006F2" w:rsidP="00E952A6">
      <w:pPr>
        <w:rPr>
          <w:rFonts w:ascii="Arial" w:hAnsi="Arial" w:cs="Arial"/>
          <w:b/>
          <w:sz w:val="18"/>
          <w:szCs w:val="18"/>
        </w:rPr>
      </w:pPr>
      <w:r w:rsidRPr="00DC5CE3">
        <w:rPr>
          <w:rFonts w:ascii="Arial" w:hAnsi="Arial" w:cs="Arial"/>
          <w:b/>
          <w:sz w:val="18"/>
          <w:szCs w:val="18"/>
        </w:rPr>
        <w:t>SECCIÓN 29</w:t>
      </w:r>
    </w:p>
    <w:p w14:paraId="50798ACE" w14:textId="77777777" w:rsidR="009154BD" w:rsidRPr="00DC5CE3" w:rsidRDefault="009154BD" w:rsidP="00E51E47">
      <w:pPr>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7"/>
        <w:gridCol w:w="1094"/>
        <w:gridCol w:w="979"/>
        <w:gridCol w:w="3922"/>
        <w:gridCol w:w="2467"/>
      </w:tblGrid>
      <w:tr w:rsidR="00E51E47" w:rsidRPr="009A1104" w14:paraId="5D19AA17" w14:textId="77777777" w:rsidTr="00E51E47">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CEDE58" w14:textId="77777777" w:rsidR="00E51E47" w:rsidRPr="009A1104" w:rsidRDefault="00E51E47" w:rsidP="00E51E47">
            <w:pPr>
              <w:jc w:val="center"/>
              <w:rPr>
                <w:rFonts w:ascii="Arial" w:hAnsi="Arial" w:cs="Arial"/>
                <w:b/>
                <w:bCs/>
                <w:sz w:val="20"/>
                <w:szCs w:val="20"/>
                <w:lang w:eastAsia="es-ES_tradnl"/>
              </w:rPr>
            </w:pPr>
            <w:bookmarkStart w:id="1" w:name="_Hlk118815405"/>
            <w:r w:rsidRPr="009A1104">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5834CA2E" w14:textId="77777777" w:rsidR="00E51E47" w:rsidRPr="009A1104" w:rsidRDefault="00E51E47" w:rsidP="00E51E47">
            <w:pPr>
              <w:jc w:val="center"/>
              <w:rPr>
                <w:rFonts w:ascii="Arial" w:hAnsi="Arial" w:cs="Arial"/>
                <w:b/>
                <w:bCs/>
                <w:sz w:val="20"/>
                <w:szCs w:val="20"/>
                <w:lang w:eastAsia="es-ES_tradnl"/>
              </w:rPr>
            </w:pPr>
            <w:r w:rsidRPr="009A1104">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7C3D3C58" w14:textId="77777777" w:rsidR="00E51E47" w:rsidRPr="009A1104" w:rsidRDefault="00E51E47" w:rsidP="00E51E47">
            <w:pPr>
              <w:jc w:val="center"/>
              <w:rPr>
                <w:rFonts w:ascii="Arial" w:hAnsi="Arial" w:cs="Arial"/>
                <w:b/>
                <w:bCs/>
                <w:sz w:val="20"/>
                <w:szCs w:val="20"/>
                <w:lang w:eastAsia="es-ES_tradnl"/>
              </w:rPr>
            </w:pPr>
            <w:r w:rsidRPr="009A1104">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4102EA" w14:textId="77777777" w:rsidR="00E51E47" w:rsidRPr="009A1104" w:rsidRDefault="00E51E47" w:rsidP="00E51E47">
            <w:pPr>
              <w:jc w:val="center"/>
              <w:rPr>
                <w:rFonts w:ascii="Arial" w:hAnsi="Arial" w:cs="Arial"/>
                <w:b/>
                <w:bCs/>
                <w:sz w:val="20"/>
                <w:szCs w:val="20"/>
                <w:lang w:eastAsia="es-ES_tradnl"/>
              </w:rPr>
            </w:pPr>
            <w:r w:rsidRPr="009A1104">
              <w:rPr>
                <w:rFonts w:ascii="Arial" w:hAnsi="Arial" w:cs="Arial"/>
                <w:b/>
                <w:bCs/>
                <w:sz w:val="20"/>
                <w:szCs w:val="20"/>
                <w:lang w:eastAsia="es-ES_tradnl"/>
              </w:rPr>
              <w:t>VALOR UNITARIO POR M2</w:t>
            </w:r>
          </w:p>
        </w:tc>
      </w:tr>
      <w:tr w:rsidR="00E51E47" w:rsidRPr="009A1104" w14:paraId="51ADFC40" w14:textId="77777777" w:rsidTr="00E51E47">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3C9F2174" w14:textId="77777777" w:rsidR="00E51E47" w:rsidRPr="009A1104" w:rsidRDefault="00E51E47" w:rsidP="00E51E47">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3FD32499" w14:textId="77777777" w:rsidR="00E51E47" w:rsidRPr="009A1104" w:rsidRDefault="00E51E47" w:rsidP="00E51E47">
            <w:pPr>
              <w:jc w:val="center"/>
              <w:rPr>
                <w:rFonts w:ascii="Arial" w:hAnsi="Arial" w:cs="Arial"/>
                <w:b/>
                <w:bCs/>
                <w:sz w:val="20"/>
                <w:szCs w:val="20"/>
                <w:lang w:eastAsia="es-ES_tradnl"/>
              </w:rPr>
            </w:pPr>
            <w:r w:rsidRPr="009A1104">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222FEA09" w14:textId="77777777" w:rsidR="00E51E47" w:rsidRPr="009A1104" w:rsidRDefault="00E51E47" w:rsidP="00E51E47">
            <w:pPr>
              <w:jc w:val="center"/>
              <w:rPr>
                <w:rFonts w:ascii="Arial" w:hAnsi="Arial" w:cs="Arial"/>
                <w:b/>
                <w:bCs/>
                <w:sz w:val="20"/>
                <w:szCs w:val="20"/>
                <w:lang w:eastAsia="es-ES_tradnl"/>
              </w:rPr>
            </w:pPr>
            <w:r w:rsidRPr="009A1104">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233216B1" w14:textId="77777777" w:rsidR="00E51E47" w:rsidRPr="009A1104" w:rsidRDefault="00E51E47" w:rsidP="00E51E47">
            <w:pP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539D3959" w14:textId="77777777" w:rsidR="00E51E47" w:rsidRPr="009A1104" w:rsidRDefault="00E51E47" w:rsidP="00E51E47">
            <w:pPr>
              <w:jc w:val="center"/>
              <w:rPr>
                <w:rFonts w:ascii="Arial" w:hAnsi="Arial" w:cs="Arial"/>
                <w:b/>
                <w:bCs/>
                <w:sz w:val="20"/>
                <w:szCs w:val="20"/>
                <w:lang w:eastAsia="es-ES_tradnl"/>
              </w:rPr>
            </w:pPr>
          </w:p>
        </w:tc>
      </w:tr>
      <w:tr w:rsidR="00E51E47" w:rsidRPr="009A1104" w14:paraId="24D5591E"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AB2F2D4"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E1A5EBE"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4B193EA"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B843946" w14:textId="77777777" w:rsidR="00E51E47" w:rsidRPr="009A1104" w:rsidRDefault="00E51E47" w:rsidP="00E51E47">
            <w:pPr>
              <w:rPr>
                <w:rFonts w:ascii="Arial" w:hAnsi="Arial" w:cs="Arial"/>
                <w:sz w:val="20"/>
                <w:szCs w:val="20"/>
                <w:lang w:eastAsia="es-ES_tradnl"/>
              </w:rPr>
            </w:pPr>
            <w:r w:rsidRPr="009A1104">
              <w:rPr>
                <w:rFonts w:ascii="Arial" w:hAnsi="Arial" w:cs="Arial"/>
                <w:sz w:val="20"/>
                <w:szCs w:val="20"/>
                <w:lang w:eastAsia="es-ES_tradnl"/>
              </w:rPr>
              <w:t>COLONIA AVILA CAMACHO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A95EDEC"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945.00</w:t>
            </w:r>
          </w:p>
        </w:tc>
      </w:tr>
      <w:tr w:rsidR="00E51E47" w:rsidRPr="009A1104" w14:paraId="65BEC814"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7C89A55"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5D57ED4"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A6F5D95"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D6623C7" w14:textId="77777777" w:rsidR="00E51E47" w:rsidRPr="009A1104" w:rsidRDefault="00E51E47" w:rsidP="00E51E47">
            <w:pPr>
              <w:rPr>
                <w:rFonts w:ascii="Arial" w:hAnsi="Arial" w:cs="Arial"/>
                <w:sz w:val="20"/>
                <w:szCs w:val="20"/>
                <w:lang w:eastAsia="es-ES_tradnl"/>
              </w:rPr>
            </w:pPr>
            <w:r w:rsidRPr="009A1104">
              <w:rPr>
                <w:rFonts w:ascii="Arial" w:hAnsi="Arial" w:cs="Arial"/>
                <w:sz w:val="20"/>
                <w:szCs w:val="20"/>
                <w:lang w:eastAsia="es-ES_tradnl"/>
              </w:rPr>
              <w:t>COLONIA AVILA CAMACHO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2774C80"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945.00</w:t>
            </w:r>
          </w:p>
        </w:tc>
      </w:tr>
      <w:tr w:rsidR="00E51E47" w:rsidRPr="009A1104" w14:paraId="0BD4CE6C"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30E9196"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0F41E07"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030DA04"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D28C5BD" w14:textId="77777777" w:rsidR="00E51E47" w:rsidRPr="009A1104" w:rsidRDefault="00E51E47" w:rsidP="00E51E47">
            <w:pPr>
              <w:rPr>
                <w:rFonts w:ascii="Arial" w:hAnsi="Arial" w:cs="Arial"/>
                <w:sz w:val="20"/>
                <w:szCs w:val="20"/>
                <w:lang w:eastAsia="es-ES_tradnl"/>
              </w:rPr>
            </w:pPr>
            <w:r w:rsidRPr="009A1104">
              <w:rPr>
                <w:rFonts w:ascii="Arial" w:hAnsi="Arial" w:cs="Arial"/>
                <w:sz w:val="20"/>
                <w:szCs w:val="20"/>
                <w:lang w:eastAsia="es-ES_tradnl"/>
              </w:rPr>
              <w:t>COLONIA LOS REYES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036A7EC"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845.00</w:t>
            </w:r>
          </w:p>
        </w:tc>
      </w:tr>
      <w:tr w:rsidR="00E51E47" w:rsidRPr="009A1104" w14:paraId="5145AF0D"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DFFB5DC"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5F0B4B4"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E5139EE"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D281F73" w14:textId="77777777" w:rsidR="00E51E47" w:rsidRPr="009A1104" w:rsidRDefault="00E51E47" w:rsidP="00E51E47">
            <w:pPr>
              <w:rPr>
                <w:rFonts w:ascii="Arial" w:hAnsi="Arial" w:cs="Arial"/>
                <w:sz w:val="20"/>
                <w:szCs w:val="20"/>
                <w:lang w:eastAsia="es-ES_tradnl"/>
              </w:rPr>
            </w:pPr>
            <w:r w:rsidRPr="009A1104">
              <w:rPr>
                <w:rFonts w:ascii="Arial" w:hAnsi="Arial" w:cs="Arial"/>
                <w:sz w:val="20"/>
                <w:szCs w:val="20"/>
                <w:lang w:eastAsia="es-ES_tradnl"/>
              </w:rPr>
              <w:t>COLONIA MELCHOR OCAMPO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74B5D43"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800.00</w:t>
            </w:r>
          </w:p>
        </w:tc>
      </w:tr>
      <w:tr w:rsidR="00E51E47" w:rsidRPr="009A1104" w14:paraId="53221FE5"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9596C25"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696D341"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33362B8"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55EFB4B" w14:textId="77777777" w:rsidR="00E51E47" w:rsidRPr="009A1104" w:rsidRDefault="00E51E47" w:rsidP="00E51E47">
            <w:pPr>
              <w:rPr>
                <w:rFonts w:ascii="Arial" w:hAnsi="Arial" w:cs="Arial"/>
                <w:sz w:val="20"/>
                <w:szCs w:val="20"/>
                <w:lang w:eastAsia="es-ES_tradnl"/>
              </w:rPr>
            </w:pPr>
            <w:r w:rsidRPr="009A1104">
              <w:rPr>
                <w:rFonts w:ascii="Arial" w:hAnsi="Arial" w:cs="Arial"/>
                <w:sz w:val="20"/>
                <w:szCs w:val="20"/>
                <w:lang w:eastAsia="es-ES_tradnl"/>
              </w:rPr>
              <w:t>COLONIA MELCHOR OCAMPO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7DB4CE8"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640.00</w:t>
            </w:r>
          </w:p>
        </w:tc>
      </w:tr>
      <w:tr w:rsidR="00E51E47" w:rsidRPr="009A1104" w14:paraId="39202F37"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F2E7632"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4794C7C"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C77EF3E"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021C7DB" w14:textId="77777777" w:rsidR="00E51E47" w:rsidRPr="009A1104" w:rsidRDefault="00E51E47" w:rsidP="00E51E47">
            <w:pPr>
              <w:rPr>
                <w:rFonts w:ascii="Arial" w:hAnsi="Arial" w:cs="Arial"/>
                <w:sz w:val="20"/>
                <w:szCs w:val="20"/>
                <w:lang w:eastAsia="es-ES_tradnl"/>
              </w:rPr>
            </w:pPr>
            <w:r w:rsidRPr="009A1104">
              <w:rPr>
                <w:rFonts w:ascii="Arial" w:hAnsi="Arial" w:cs="Arial"/>
                <w:sz w:val="20"/>
                <w:szCs w:val="20"/>
                <w:lang w:eastAsia="es-ES_tradnl"/>
              </w:rPr>
              <w:t>COLONIA NUEVA PACABTUN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AFD0E73"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845.00</w:t>
            </w:r>
          </w:p>
        </w:tc>
      </w:tr>
      <w:tr w:rsidR="00E51E47" w:rsidRPr="009A1104" w14:paraId="0861B218"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2C017DD"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E604CAE"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F6A8F6C"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60CDE68" w14:textId="77777777" w:rsidR="00E51E47" w:rsidRPr="009A1104" w:rsidRDefault="00E51E47" w:rsidP="00E51E47">
            <w:pPr>
              <w:rPr>
                <w:rFonts w:ascii="Arial" w:hAnsi="Arial" w:cs="Arial"/>
                <w:sz w:val="20"/>
                <w:szCs w:val="20"/>
                <w:lang w:eastAsia="es-ES_tradnl"/>
              </w:rPr>
            </w:pPr>
            <w:r w:rsidRPr="009A1104">
              <w:rPr>
                <w:rFonts w:ascii="Arial" w:hAnsi="Arial" w:cs="Arial"/>
                <w:sz w:val="20"/>
                <w:szCs w:val="20"/>
                <w:lang w:eastAsia="es-ES_tradnl"/>
              </w:rPr>
              <w:t>COLONIA PACABTUN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6BCE9CA"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845.00</w:t>
            </w:r>
          </w:p>
        </w:tc>
      </w:tr>
      <w:tr w:rsidR="00E51E47" w:rsidRPr="009A1104" w14:paraId="70CCDC6E"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6F9EFAD"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D6C9916"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A39C7A5"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5ACD8F1" w14:textId="77777777" w:rsidR="00E51E47" w:rsidRPr="009A1104" w:rsidRDefault="00E51E47" w:rsidP="00E51E47">
            <w:pPr>
              <w:rPr>
                <w:rFonts w:ascii="Arial" w:hAnsi="Arial" w:cs="Arial"/>
                <w:sz w:val="20"/>
                <w:szCs w:val="20"/>
                <w:lang w:eastAsia="es-ES_tradnl"/>
              </w:rPr>
            </w:pPr>
            <w:r w:rsidRPr="009A1104">
              <w:rPr>
                <w:rFonts w:ascii="Arial" w:hAnsi="Arial" w:cs="Arial"/>
                <w:sz w:val="20"/>
                <w:szCs w:val="20"/>
                <w:lang w:eastAsia="es-ES_tradnl"/>
              </w:rPr>
              <w:t>COLONIA SALVADOR ALVARADO ORIENTE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30B3A6A"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845.00</w:t>
            </w:r>
          </w:p>
        </w:tc>
      </w:tr>
      <w:tr w:rsidR="00E51E47" w:rsidRPr="009A1104" w14:paraId="2B839AEB"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E3165B0"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8170959"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6CE7147"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8DC7162" w14:textId="77777777" w:rsidR="00E51E47" w:rsidRPr="009A1104" w:rsidRDefault="00E51E47" w:rsidP="00E51E47">
            <w:pPr>
              <w:rPr>
                <w:rFonts w:ascii="Arial" w:hAnsi="Arial" w:cs="Arial"/>
                <w:sz w:val="20"/>
                <w:szCs w:val="20"/>
                <w:lang w:eastAsia="es-ES_tradnl"/>
              </w:rPr>
            </w:pPr>
            <w:r w:rsidRPr="009A1104">
              <w:rPr>
                <w:rFonts w:ascii="Arial" w:hAnsi="Arial" w:cs="Arial"/>
                <w:sz w:val="20"/>
                <w:szCs w:val="20"/>
                <w:lang w:eastAsia="es-ES_tradnl"/>
              </w:rPr>
              <w:t>FRACC. DEL PARQUE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BF6861C"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1,035.00</w:t>
            </w:r>
          </w:p>
        </w:tc>
      </w:tr>
      <w:tr w:rsidR="00E51E47" w:rsidRPr="009A1104" w14:paraId="7A56C2EB" w14:textId="77777777" w:rsidTr="00E51E4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DAEC6E" w14:textId="77777777" w:rsidR="00E51E47" w:rsidRPr="009A1104"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3AD279A" w14:textId="77777777" w:rsidR="00E51E47" w:rsidRPr="009A1104"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4D531A9" w14:textId="77777777" w:rsidR="00E51E47" w:rsidRPr="009A1104"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71DEFDC1" w14:textId="77777777" w:rsidR="00E51E47" w:rsidRPr="009A1104" w:rsidRDefault="00E51E47" w:rsidP="00E51E47">
            <w:pPr>
              <w:rPr>
                <w:rFonts w:ascii="Arial" w:hAnsi="Arial" w:cs="Arial"/>
                <w:sz w:val="20"/>
                <w:szCs w:val="20"/>
                <w:lang w:eastAsia="es-ES_tradnl"/>
              </w:rPr>
            </w:pPr>
            <w:r w:rsidRPr="009A1104">
              <w:rPr>
                <w:rFonts w:ascii="Arial" w:hAnsi="Arial" w:cs="Arial"/>
                <w:sz w:val="20"/>
                <w:szCs w:val="20"/>
                <w:lang w:eastAsia="es-ES_tradnl"/>
              </w:rPr>
              <w:t>FRACC. FIDEL VELAZQUEZ</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B9BB65"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845.00</w:t>
            </w:r>
          </w:p>
        </w:tc>
      </w:tr>
      <w:tr w:rsidR="00E51E47" w:rsidRPr="009A1104" w14:paraId="56FA6EE7"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D80982C"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95AB1EA"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768476F"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68936AD" w14:textId="77777777" w:rsidR="00E51E47" w:rsidRPr="009A1104" w:rsidRDefault="00E51E47" w:rsidP="00E51E47">
            <w:pPr>
              <w:rPr>
                <w:rFonts w:ascii="Arial" w:hAnsi="Arial" w:cs="Arial"/>
                <w:b/>
                <w:bCs/>
                <w:sz w:val="20"/>
                <w:szCs w:val="20"/>
                <w:lang w:eastAsia="es-ES_tradnl"/>
              </w:rPr>
            </w:pPr>
            <w:r w:rsidRPr="009A1104">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9038462"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655.00</w:t>
            </w:r>
          </w:p>
        </w:tc>
      </w:tr>
      <w:bookmarkEnd w:id="1"/>
    </w:tbl>
    <w:p w14:paraId="607D82CF" w14:textId="77777777" w:rsidR="00555339" w:rsidRPr="00DC5CE3" w:rsidRDefault="00555339" w:rsidP="00E51E47">
      <w:pPr>
        <w:rPr>
          <w:rFonts w:ascii="Arial" w:hAnsi="Arial" w:cs="Arial"/>
          <w:sz w:val="20"/>
        </w:rPr>
      </w:pPr>
    </w:p>
    <w:p w14:paraId="4A1038CF" w14:textId="77777777" w:rsidR="00110920" w:rsidRPr="00DC5CE3" w:rsidRDefault="00110920" w:rsidP="00110920">
      <w:pPr>
        <w:jc w:val="right"/>
        <w:rPr>
          <w:rFonts w:ascii="Arial" w:eastAsia="Calibri" w:hAnsi="Arial" w:cs="Arial"/>
          <w:sz w:val="20"/>
          <w:szCs w:val="20"/>
          <w:lang w:eastAsia="en-US"/>
        </w:rPr>
      </w:pPr>
      <w:r w:rsidRPr="00DC5CE3">
        <w:rPr>
          <w:rFonts w:eastAsia="MS Mincho"/>
          <w:i/>
          <w:iCs/>
          <w:color w:val="0000FF"/>
          <w:sz w:val="18"/>
          <w:szCs w:val="18"/>
          <w:lang w:val="es-MX"/>
        </w:rPr>
        <w:t xml:space="preserve">Tabla reformada </w:t>
      </w:r>
      <w:r w:rsidRPr="00DC5CE3">
        <w:rPr>
          <w:rFonts w:eastAsia="MS Mincho"/>
          <w:i/>
          <w:iCs/>
          <w:color w:val="0000FF"/>
          <w:sz w:val="18"/>
          <w:szCs w:val="18"/>
        </w:rPr>
        <w:t>D</w:t>
      </w:r>
      <w:r w:rsidR="00D376FF">
        <w:rPr>
          <w:rFonts w:eastAsia="MS Mincho"/>
          <w:i/>
          <w:iCs/>
          <w:color w:val="0000FF"/>
          <w:sz w:val="18"/>
          <w:szCs w:val="18"/>
        </w:rPr>
        <w:t>.</w:t>
      </w:r>
      <w:r w:rsidRPr="00DC5CE3">
        <w:rPr>
          <w:rFonts w:eastAsia="MS Mincho"/>
          <w:i/>
          <w:iCs/>
          <w:color w:val="0000FF"/>
          <w:sz w:val="18"/>
          <w:szCs w:val="18"/>
        </w:rPr>
        <w:t>O</w:t>
      </w:r>
      <w:r w:rsidR="00D376FF">
        <w:rPr>
          <w:rFonts w:eastAsia="MS Mincho"/>
          <w:i/>
          <w:iCs/>
          <w:color w:val="0000FF"/>
          <w:sz w:val="18"/>
          <w:szCs w:val="18"/>
        </w:rPr>
        <w:t>.</w:t>
      </w:r>
      <w:r w:rsidRPr="00DC5CE3">
        <w:rPr>
          <w:rFonts w:eastAsia="MS Mincho"/>
          <w:i/>
          <w:iCs/>
          <w:color w:val="0000FF"/>
          <w:sz w:val="18"/>
          <w:szCs w:val="18"/>
        </w:rPr>
        <w:t xml:space="preserve"> </w:t>
      </w:r>
      <w:r w:rsidR="00555339" w:rsidRPr="00DC5CE3">
        <w:rPr>
          <w:rFonts w:eastAsia="MS Mincho"/>
          <w:i/>
          <w:iCs/>
          <w:color w:val="0000FF"/>
          <w:sz w:val="18"/>
          <w:szCs w:val="18"/>
          <w:lang w:val="es-MX"/>
        </w:rPr>
        <w:t>28</w:t>
      </w:r>
      <w:r w:rsidRPr="00DC5CE3">
        <w:rPr>
          <w:rFonts w:eastAsia="MS Mincho"/>
          <w:i/>
          <w:iCs/>
          <w:color w:val="0000FF"/>
          <w:sz w:val="18"/>
          <w:szCs w:val="18"/>
        </w:rPr>
        <w:t>-12-20</w:t>
      </w:r>
      <w:r w:rsidRPr="00DC5CE3">
        <w:rPr>
          <w:rFonts w:eastAsia="MS Mincho"/>
          <w:i/>
          <w:iCs/>
          <w:color w:val="0000FF"/>
          <w:sz w:val="18"/>
          <w:szCs w:val="18"/>
          <w:lang w:val="es-MX"/>
        </w:rPr>
        <w:t>1</w:t>
      </w:r>
      <w:r w:rsidR="00555339" w:rsidRPr="00DC5CE3">
        <w:rPr>
          <w:rFonts w:eastAsia="MS Mincho"/>
          <w:i/>
          <w:iCs/>
          <w:color w:val="0000FF"/>
          <w:sz w:val="18"/>
          <w:szCs w:val="18"/>
          <w:lang w:val="es-MX"/>
        </w:rPr>
        <w:t>8</w:t>
      </w:r>
      <w:r w:rsidR="002C4E2B" w:rsidRPr="00DC5CE3">
        <w:rPr>
          <w:rFonts w:eastAsia="MS Mincho"/>
          <w:i/>
          <w:iCs/>
          <w:color w:val="0000FF"/>
          <w:sz w:val="18"/>
          <w:szCs w:val="18"/>
          <w:lang w:val="es-MX"/>
        </w:rPr>
        <w:t>/ 30-12-2019</w:t>
      </w:r>
      <w:r w:rsidR="00E51E47">
        <w:rPr>
          <w:rFonts w:eastAsia="MS Mincho"/>
          <w:i/>
          <w:iCs/>
          <w:color w:val="0000FF"/>
          <w:sz w:val="18"/>
          <w:szCs w:val="18"/>
          <w:lang w:val="es-MX"/>
        </w:rPr>
        <w:t xml:space="preserve">/ </w:t>
      </w:r>
      <w:r w:rsidR="00E51E47" w:rsidRPr="00AE3990">
        <w:rPr>
          <w:rFonts w:eastAsia="MS Mincho"/>
          <w:i/>
          <w:iCs/>
          <w:color w:val="0000FF"/>
          <w:sz w:val="18"/>
          <w:szCs w:val="18"/>
          <w:lang w:val="es-MX"/>
        </w:rPr>
        <w:t>29-12-2021</w:t>
      </w:r>
      <w:r w:rsidR="00E51E47">
        <w:rPr>
          <w:rFonts w:eastAsia="MS Mincho"/>
          <w:i/>
          <w:iCs/>
          <w:color w:val="0000FF"/>
          <w:sz w:val="18"/>
          <w:szCs w:val="18"/>
          <w:lang w:val="es-MX"/>
        </w:rPr>
        <w:t>/ 28-12-2022</w:t>
      </w:r>
    </w:p>
    <w:p w14:paraId="6B602F78" w14:textId="77777777" w:rsidR="00555339" w:rsidRPr="00DC5CE3" w:rsidRDefault="00555339" w:rsidP="00E952A6">
      <w:pPr>
        <w:rPr>
          <w:sz w:val="20"/>
          <w:szCs w:val="20"/>
        </w:rPr>
      </w:pPr>
    </w:p>
    <w:p w14:paraId="6409F95D" w14:textId="77777777" w:rsidR="00C006F2" w:rsidRPr="00DC5CE3" w:rsidRDefault="00C006F2" w:rsidP="00C006F2">
      <w:pPr>
        <w:rPr>
          <w:rFonts w:ascii="Arial" w:hAnsi="Arial" w:cs="Arial"/>
          <w:b/>
          <w:sz w:val="18"/>
          <w:szCs w:val="18"/>
        </w:rPr>
      </w:pPr>
      <w:r w:rsidRPr="00DC5CE3">
        <w:rPr>
          <w:rFonts w:ascii="Arial" w:hAnsi="Arial" w:cs="Arial"/>
          <w:b/>
          <w:sz w:val="18"/>
          <w:szCs w:val="18"/>
        </w:rPr>
        <w:t>SECCIÓN 30</w:t>
      </w:r>
    </w:p>
    <w:p w14:paraId="6DB05ED7" w14:textId="77777777" w:rsidR="009154BD" w:rsidRPr="00DC5CE3" w:rsidRDefault="009154BD" w:rsidP="00C006F2">
      <w:pPr>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7"/>
        <w:gridCol w:w="1098"/>
        <w:gridCol w:w="982"/>
        <w:gridCol w:w="3895"/>
        <w:gridCol w:w="2487"/>
      </w:tblGrid>
      <w:tr w:rsidR="00E51E47" w:rsidRPr="009A1104" w14:paraId="2407D0E7" w14:textId="77777777" w:rsidTr="00E51E47">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335A30" w14:textId="77777777" w:rsidR="00E51E47" w:rsidRPr="009A1104" w:rsidRDefault="00E51E47" w:rsidP="00E51E47">
            <w:pPr>
              <w:jc w:val="center"/>
              <w:rPr>
                <w:rFonts w:ascii="Arial" w:hAnsi="Arial" w:cs="Arial"/>
                <w:b/>
                <w:bCs/>
                <w:sz w:val="20"/>
                <w:szCs w:val="20"/>
                <w:lang w:eastAsia="es-ES_tradnl"/>
              </w:rPr>
            </w:pPr>
            <w:r w:rsidRPr="009A1104">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2717B57C" w14:textId="77777777" w:rsidR="00E51E47" w:rsidRPr="009A1104" w:rsidRDefault="00E51E47" w:rsidP="00E51E47">
            <w:pPr>
              <w:jc w:val="center"/>
              <w:rPr>
                <w:rFonts w:ascii="Arial" w:hAnsi="Arial" w:cs="Arial"/>
                <w:b/>
                <w:bCs/>
                <w:sz w:val="20"/>
                <w:szCs w:val="20"/>
                <w:lang w:eastAsia="es-ES_tradnl"/>
              </w:rPr>
            </w:pPr>
            <w:r w:rsidRPr="009A1104">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539A2BEA" w14:textId="77777777" w:rsidR="00E51E47" w:rsidRPr="009A1104" w:rsidRDefault="00E51E47" w:rsidP="00E51E47">
            <w:pPr>
              <w:jc w:val="center"/>
              <w:rPr>
                <w:rFonts w:ascii="Arial" w:hAnsi="Arial" w:cs="Arial"/>
                <w:b/>
                <w:bCs/>
                <w:sz w:val="20"/>
                <w:szCs w:val="20"/>
                <w:lang w:eastAsia="es-ES_tradnl"/>
              </w:rPr>
            </w:pPr>
            <w:r w:rsidRPr="009A1104">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938FFD" w14:textId="77777777" w:rsidR="00E51E47" w:rsidRPr="009A1104" w:rsidRDefault="00E51E47" w:rsidP="00E51E47">
            <w:pPr>
              <w:jc w:val="center"/>
              <w:rPr>
                <w:rFonts w:ascii="Arial" w:hAnsi="Arial" w:cs="Arial"/>
                <w:b/>
                <w:bCs/>
                <w:sz w:val="20"/>
                <w:szCs w:val="20"/>
                <w:lang w:eastAsia="es-ES_tradnl"/>
              </w:rPr>
            </w:pPr>
            <w:r w:rsidRPr="009A1104">
              <w:rPr>
                <w:rFonts w:ascii="Arial" w:hAnsi="Arial" w:cs="Arial"/>
                <w:b/>
                <w:bCs/>
                <w:sz w:val="20"/>
                <w:szCs w:val="20"/>
                <w:lang w:eastAsia="es-ES_tradnl"/>
              </w:rPr>
              <w:t>VALOR UNITARIO POR M2</w:t>
            </w:r>
          </w:p>
        </w:tc>
      </w:tr>
      <w:tr w:rsidR="00E51E47" w:rsidRPr="009A1104" w14:paraId="3219D6E7" w14:textId="77777777" w:rsidTr="00E51E47">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5AE5E849" w14:textId="77777777" w:rsidR="00E51E47" w:rsidRPr="009A1104" w:rsidRDefault="00E51E47" w:rsidP="00E51E47">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410D2577" w14:textId="77777777" w:rsidR="00E51E47" w:rsidRPr="009A1104" w:rsidRDefault="00E51E47" w:rsidP="00E51E47">
            <w:pPr>
              <w:jc w:val="center"/>
              <w:rPr>
                <w:rFonts w:ascii="Arial" w:hAnsi="Arial" w:cs="Arial"/>
                <w:b/>
                <w:bCs/>
                <w:sz w:val="20"/>
                <w:szCs w:val="20"/>
                <w:lang w:eastAsia="es-ES_tradnl"/>
              </w:rPr>
            </w:pPr>
            <w:r w:rsidRPr="009A1104">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3063241E" w14:textId="77777777" w:rsidR="00E51E47" w:rsidRPr="009A1104" w:rsidRDefault="00E51E47" w:rsidP="00E51E47">
            <w:pPr>
              <w:jc w:val="center"/>
              <w:rPr>
                <w:rFonts w:ascii="Arial" w:hAnsi="Arial" w:cs="Arial"/>
                <w:b/>
                <w:bCs/>
                <w:sz w:val="20"/>
                <w:szCs w:val="20"/>
                <w:lang w:eastAsia="es-ES_tradnl"/>
              </w:rPr>
            </w:pPr>
            <w:r w:rsidRPr="009A1104">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666D5D3A" w14:textId="77777777" w:rsidR="00E51E47" w:rsidRPr="009A1104" w:rsidRDefault="00E51E47" w:rsidP="00E51E47">
            <w:pP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0C9E5B1B" w14:textId="77777777" w:rsidR="00E51E47" w:rsidRPr="009A1104" w:rsidRDefault="00E51E47" w:rsidP="00E51E47">
            <w:pPr>
              <w:jc w:val="center"/>
              <w:rPr>
                <w:rFonts w:ascii="Arial" w:hAnsi="Arial" w:cs="Arial"/>
                <w:b/>
                <w:bCs/>
                <w:sz w:val="20"/>
                <w:szCs w:val="20"/>
                <w:lang w:eastAsia="es-ES_tradnl"/>
              </w:rPr>
            </w:pPr>
          </w:p>
        </w:tc>
      </w:tr>
      <w:tr w:rsidR="00E51E47" w:rsidRPr="009A1104" w14:paraId="2A32CF24" w14:textId="77777777" w:rsidTr="00E952A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4562952"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87BFA9F"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74A5258"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945D6BB" w14:textId="77777777" w:rsidR="00E51E47" w:rsidRPr="009A1104" w:rsidRDefault="00E51E47" w:rsidP="00E51E47">
            <w:pPr>
              <w:rPr>
                <w:rFonts w:ascii="Arial" w:hAnsi="Arial" w:cs="Arial"/>
                <w:sz w:val="20"/>
                <w:szCs w:val="20"/>
                <w:lang w:eastAsia="es-ES_tradnl"/>
              </w:rPr>
            </w:pPr>
            <w:r w:rsidRPr="009A1104">
              <w:rPr>
                <w:rFonts w:ascii="Arial" w:hAnsi="Arial" w:cs="Arial"/>
                <w:sz w:val="20"/>
                <w:szCs w:val="20"/>
                <w:lang w:eastAsia="es-ES_tradnl"/>
              </w:rPr>
              <w:t>COLONIA CIUDAD INDUSTRIAL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74B98D3"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655.00</w:t>
            </w:r>
          </w:p>
        </w:tc>
      </w:tr>
      <w:tr w:rsidR="00E51E47" w:rsidRPr="009A1104" w14:paraId="3E624421" w14:textId="77777777" w:rsidTr="00E952A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414E8C" w14:textId="77777777" w:rsidR="00E51E47" w:rsidRPr="009A1104" w:rsidRDefault="00E51E47" w:rsidP="00E51E47">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6F5316" w14:textId="77777777" w:rsidR="00E51E47" w:rsidRPr="009A1104" w:rsidRDefault="00E51E47" w:rsidP="00E51E47">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D34124" w14:textId="77777777" w:rsidR="00E51E47" w:rsidRPr="009A1104" w:rsidRDefault="00E51E47" w:rsidP="00E51E47">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76ED3A" w14:textId="77777777" w:rsidR="00E51E47" w:rsidRPr="009A1104" w:rsidRDefault="00E51E47" w:rsidP="00E51E47">
            <w:pPr>
              <w:rPr>
                <w:rFonts w:ascii="Arial" w:hAnsi="Arial" w:cs="Arial"/>
                <w:sz w:val="20"/>
                <w:szCs w:val="20"/>
                <w:lang w:eastAsia="es-ES_tradnl"/>
              </w:rPr>
            </w:pPr>
            <w:r w:rsidRPr="009A1104">
              <w:rPr>
                <w:rFonts w:ascii="Arial" w:hAnsi="Arial" w:cs="Arial"/>
                <w:sz w:val="20"/>
                <w:szCs w:val="20"/>
                <w:lang w:eastAsia="es-ES_tradnl"/>
              </w:rPr>
              <w:t>COLONIA EL ROBLE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779A2C"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515.00</w:t>
            </w:r>
          </w:p>
        </w:tc>
      </w:tr>
      <w:tr w:rsidR="00E51E47" w:rsidRPr="009A1104" w14:paraId="55DFB684" w14:textId="77777777" w:rsidTr="00E952A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DC7E07" w14:textId="77777777" w:rsidR="00E51E47" w:rsidRPr="009A1104"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7DBBCCA" w14:textId="77777777" w:rsidR="00E51E47" w:rsidRPr="009A1104"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3E680F4" w14:textId="77777777" w:rsidR="00E51E47" w:rsidRPr="009A1104"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5CEDD5DF" w14:textId="77777777" w:rsidR="00E51E47" w:rsidRPr="009A1104" w:rsidRDefault="00E51E47" w:rsidP="00E51E47">
            <w:pPr>
              <w:rPr>
                <w:rFonts w:ascii="Arial" w:hAnsi="Arial" w:cs="Arial"/>
                <w:sz w:val="20"/>
                <w:szCs w:val="20"/>
                <w:lang w:eastAsia="es-ES_tradnl"/>
              </w:rPr>
            </w:pPr>
            <w:r w:rsidRPr="009A1104">
              <w:rPr>
                <w:rFonts w:ascii="Arial" w:hAnsi="Arial" w:cs="Arial"/>
                <w:sz w:val="20"/>
                <w:szCs w:val="20"/>
                <w:lang w:eastAsia="es-ES_tradnl"/>
              </w:rPr>
              <w:t>COLONIA EL ROBLE AGRICOLA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32C5EC"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515.00</w:t>
            </w:r>
          </w:p>
        </w:tc>
      </w:tr>
      <w:tr w:rsidR="00E51E47" w:rsidRPr="009A1104" w14:paraId="19EF05AF"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269C03F"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E00DFA5"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2907D9B"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C2F8AC9" w14:textId="77777777" w:rsidR="00E51E47" w:rsidRPr="009A1104" w:rsidRDefault="00E51E47" w:rsidP="00E51E47">
            <w:pPr>
              <w:rPr>
                <w:rFonts w:ascii="Arial" w:hAnsi="Arial" w:cs="Arial"/>
                <w:sz w:val="20"/>
                <w:szCs w:val="20"/>
                <w:lang w:eastAsia="es-ES_tradnl"/>
              </w:rPr>
            </w:pPr>
            <w:r w:rsidRPr="009A1104">
              <w:rPr>
                <w:rFonts w:ascii="Arial" w:hAnsi="Arial" w:cs="Arial"/>
                <w:sz w:val="20"/>
                <w:szCs w:val="20"/>
                <w:lang w:eastAsia="es-ES_tradnl"/>
              </w:rPr>
              <w:t>COLONIA EMILIANO ZAPATA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6EC1504"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525.00</w:t>
            </w:r>
          </w:p>
        </w:tc>
      </w:tr>
      <w:tr w:rsidR="00E51E47" w:rsidRPr="009A1104" w14:paraId="414291E2"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1B9CC24"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FD93215"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A632187"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80A16FB" w14:textId="77777777" w:rsidR="00E51E47" w:rsidRPr="009A1104" w:rsidRDefault="00E51E47" w:rsidP="00E51E47">
            <w:pPr>
              <w:rPr>
                <w:rFonts w:ascii="Arial" w:hAnsi="Arial" w:cs="Arial"/>
                <w:sz w:val="20"/>
                <w:szCs w:val="20"/>
                <w:lang w:eastAsia="es-ES_tradnl"/>
              </w:rPr>
            </w:pPr>
            <w:r w:rsidRPr="009A1104">
              <w:rPr>
                <w:rFonts w:ascii="Arial" w:hAnsi="Arial" w:cs="Arial"/>
                <w:sz w:val="20"/>
                <w:szCs w:val="20"/>
                <w:lang w:eastAsia="es-ES_tradnl"/>
              </w:rPr>
              <w:t>COLONIA GRACIANO RICALDE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62053FB"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515.00</w:t>
            </w:r>
          </w:p>
        </w:tc>
      </w:tr>
      <w:tr w:rsidR="00E51E47" w:rsidRPr="009A1104" w14:paraId="06429198"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1E372CE"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DB80B4B"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89640DF"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74371F8" w14:textId="77777777" w:rsidR="00E51E47" w:rsidRPr="009A1104" w:rsidRDefault="00E51E47" w:rsidP="00E51E47">
            <w:pPr>
              <w:rPr>
                <w:rFonts w:ascii="Arial" w:hAnsi="Arial" w:cs="Arial"/>
                <w:sz w:val="20"/>
                <w:szCs w:val="20"/>
                <w:lang w:eastAsia="es-ES_tradnl"/>
              </w:rPr>
            </w:pPr>
            <w:r w:rsidRPr="009A1104">
              <w:rPr>
                <w:rFonts w:ascii="Arial" w:hAnsi="Arial" w:cs="Arial"/>
                <w:sz w:val="20"/>
                <w:szCs w:val="20"/>
                <w:lang w:eastAsia="es-ES_tradnl"/>
              </w:rPr>
              <w:t>COLONIA MANUEL CRESCENCIO REJON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1781175"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515.00</w:t>
            </w:r>
          </w:p>
        </w:tc>
      </w:tr>
      <w:tr w:rsidR="00E51E47" w:rsidRPr="009A1104" w14:paraId="3E7DE041"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2D830C3"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AD379AF"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DF02E68"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230FAC3" w14:textId="77777777" w:rsidR="00E51E47" w:rsidRPr="009A1104" w:rsidRDefault="00E51E47" w:rsidP="00E51E47">
            <w:pPr>
              <w:rPr>
                <w:rFonts w:ascii="Arial" w:hAnsi="Arial" w:cs="Arial"/>
                <w:sz w:val="20"/>
                <w:szCs w:val="20"/>
                <w:lang w:eastAsia="es-ES_tradnl"/>
              </w:rPr>
            </w:pPr>
            <w:r w:rsidRPr="009A1104">
              <w:rPr>
                <w:rFonts w:ascii="Arial" w:hAnsi="Arial" w:cs="Arial"/>
                <w:sz w:val="20"/>
                <w:szCs w:val="20"/>
                <w:lang w:eastAsia="es-ES_tradnl"/>
              </w:rPr>
              <w:t>COLONIA MERCEDES BARRERA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C10E068"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755.00</w:t>
            </w:r>
          </w:p>
        </w:tc>
      </w:tr>
      <w:tr w:rsidR="00E51E47" w:rsidRPr="009A1104" w14:paraId="3DF9DB28"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E10FBB8"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C95C770"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9110ECB"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E716C5F" w14:textId="77777777" w:rsidR="00E51E47" w:rsidRPr="009A1104" w:rsidRDefault="00E51E47" w:rsidP="00E51E47">
            <w:pPr>
              <w:rPr>
                <w:rFonts w:ascii="Arial" w:hAnsi="Arial" w:cs="Arial"/>
                <w:sz w:val="20"/>
                <w:szCs w:val="20"/>
                <w:lang w:eastAsia="es-ES_tradnl"/>
              </w:rPr>
            </w:pPr>
            <w:r w:rsidRPr="009A1104">
              <w:rPr>
                <w:rFonts w:ascii="Arial" w:hAnsi="Arial" w:cs="Arial"/>
                <w:sz w:val="20"/>
                <w:szCs w:val="20"/>
                <w:lang w:eastAsia="es-ES_tradnl"/>
              </w:rPr>
              <w:t>COLONIA SAN MARCOS NOCOH</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0573E32"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515.00</w:t>
            </w:r>
          </w:p>
        </w:tc>
      </w:tr>
      <w:tr w:rsidR="00E51E47" w:rsidRPr="009A1104" w14:paraId="1B0B007A"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55962F3"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135E0D0"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AFE71EA"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E64FC7F" w14:textId="77777777" w:rsidR="00E51E47" w:rsidRPr="009A1104" w:rsidRDefault="00E51E47" w:rsidP="00E51E47">
            <w:pPr>
              <w:rPr>
                <w:rFonts w:ascii="Arial" w:hAnsi="Arial" w:cs="Arial"/>
                <w:sz w:val="20"/>
                <w:szCs w:val="20"/>
                <w:lang w:eastAsia="es-ES_tradnl"/>
              </w:rPr>
            </w:pPr>
            <w:r w:rsidRPr="009A1104">
              <w:rPr>
                <w:rFonts w:ascii="Arial" w:hAnsi="Arial" w:cs="Arial"/>
                <w:sz w:val="20"/>
                <w:szCs w:val="20"/>
                <w:lang w:eastAsia="es-ES_tradnl"/>
              </w:rPr>
              <w:t>FRACC. ALVARO TORRE DIAZ</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337497D"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515.00</w:t>
            </w:r>
          </w:p>
        </w:tc>
      </w:tr>
      <w:tr w:rsidR="00E51E47" w:rsidRPr="009A1104" w14:paraId="149A635E"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01E076A"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B0F1EBC"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E1AF919"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BD31604" w14:textId="77777777" w:rsidR="00E51E47" w:rsidRPr="009A1104" w:rsidRDefault="00E51E47" w:rsidP="00E51E47">
            <w:pPr>
              <w:rPr>
                <w:rFonts w:ascii="Arial" w:hAnsi="Arial" w:cs="Arial"/>
                <w:sz w:val="20"/>
                <w:szCs w:val="20"/>
                <w:lang w:eastAsia="es-ES_tradnl"/>
              </w:rPr>
            </w:pPr>
            <w:r w:rsidRPr="009A1104">
              <w:rPr>
                <w:rFonts w:ascii="Arial" w:hAnsi="Arial" w:cs="Arial"/>
                <w:sz w:val="20"/>
                <w:szCs w:val="20"/>
                <w:lang w:eastAsia="es-ES_tradnl"/>
              </w:rPr>
              <w:t>FRACC. BICENTENARIO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C005A70"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475.00</w:t>
            </w:r>
          </w:p>
        </w:tc>
      </w:tr>
      <w:tr w:rsidR="00E51E47" w:rsidRPr="009A1104" w14:paraId="7079FE55"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1E2B71D"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1977C38"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B856263"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71C4C0E" w14:textId="77777777" w:rsidR="00E51E47" w:rsidRPr="009A1104" w:rsidRDefault="00E51E47" w:rsidP="00E51E47">
            <w:pPr>
              <w:rPr>
                <w:rFonts w:ascii="Arial" w:hAnsi="Arial" w:cs="Arial"/>
                <w:sz w:val="20"/>
                <w:szCs w:val="20"/>
                <w:lang w:eastAsia="es-ES_tradnl"/>
              </w:rPr>
            </w:pPr>
            <w:r w:rsidRPr="009A1104">
              <w:rPr>
                <w:rFonts w:ascii="Arial" w:hAnsi="Arial" w:cs="Arial"/>
                <w:sz w:val="20"/>
                <w:szCs w:val="20"/>
                <w:lang w:eastAsia="es-ES_tradnl"/>
              </w:rPr>
              <w:t>FRACC. CIUDAD INDUSTRIAL (INFONAVIT)</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39E71A2"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515.00</w:t>
            </w:r>
          </w:p>
        </w:tc>
      </w:tr>
      <w:tr w:rsidR="00E51E47" w:rsidRPr="009A1104" w14:paraId="67DD9BA6"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31F02B6"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7B7AF19"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CC527A6"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28EF5C7" w14:textId="77777777" w:rsidR="00E51E47" w:rsidRPr="009A1104" w:rsidRDefault="00E51E47" w:rsidP="00E51E47">
            <w:pPr>
              <w:rPr>
                <w:rFonts w:ascii="Arial" w:hAnsi="Arial" w:cs="Arial"/>
                <w:sz w:val="20"/>
                <w:szCs w:val="20"/>
                <w:lang w:eastAsia="es-ES_tradnl"/>
              </w:rPr>
            </w:pPr>
            <w:r w:rsidRPr="009A1104">
              <w:rPr>
                <w:rFonts w:ascii="Arial" w:hAnsi="Arial" w:cs="Arial"/>
                <w:sz w:val="20"/>
                <w:szCs w:val="20"/>
                <w:lang w:eastAsia="es-ES_tradnl"/>
              </w:rPr>
              <w:t>FRACC. EL ROBLE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177B168"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515.00</w:t>
            </w:r>
          </w:p>
        </w:tc>
      </w:tr>
      <w:tr w:rsidR="00E51E47" w:rsidRPr="009A1104" w14:paraId="16CD1759"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BA92A57"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3CA1449"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A7915B3"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242646B" w14:textId="77777777" w:rsidR="00E51E47" w:rsidRPr="009A1104" w:rsidRDefault="00E51E47" w:rsidP="00E51E47">
            <w:pPr>
              <w:rPr>
                <w:rFonts w:ascii="Arial" w:hAnsi="Arial" w:cs="Arial"/>
                <w:sz w:val="20"/>
                <w:szCs w:val="20"/>
                <w:lang w:eastAsia="es-ES_tradnl"/>
              </w:rPr>
            </w:pPr>
            <w:r w:rsidRPr="009A1104">
              <w:rPr>
                <w:rFonts w:ascii="Arial" w:hAnsi="Arial" w:cs="Arial"/>
                <w:sz w:val="20"/>
                <w:szCs w:val="20"/>
                <w:lang w:eastAsia="es-ES_tradnl"/>
              </w:rPr>
              <w:t>FRACC. EL ROBLE AGRICOLA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8134864"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515.00</w:t>
            </w:r>
          </w:p>
        </w:tc>
      </w:tr>
      <w:tr w:rsidR="00E51E47" w:rsidRPr="009A1104" w14:paraId="18544140" w14:textId="77777777" w:rsidTr="00E51E4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055DEA" w14:textId="77777777" w:rsidR="00E51E47" w:rsidRPr="009A1104"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9F0B6C5" w14:textId="77777777" w:rsidR="00E51E47" w:rsidRPr="009A1104"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2A07876" w14:textId="77777777" w:rsidR="00E51E47" w:rsidRPr="009A1104"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513A18FD" w14:textId="77777777" w:rsidR="00E51E47" w:rsidRPr="009A1104" w:rsidRDefault="00E51E47" w:rsidP="00E51E47">
            <w:pPr>
              <w:rPr>
                <w:rFonts w:ascii="Arial" w:hAnsi="Arial" w:cs="Arial"/>
                <w:sz w:val="20"/>
                <w:szCs w:val="20"/>
                <w:lang w:eastAsia="es-ES_tradnl"/>
              </w:rPr>
            </w:pPr>
            <w:r w:rsidRPr="009A1104">
              <w:rPr>
                <w:rFonts w:ascii="Arial" w:hAnsi="Arial" w:cs="Arial"/>
                <w:sz w:val="20"/>
                <w:szCs w:val="20"/>
                <w:lang w:eastAsia="es-ES_tradnl"/>
              </w:rPr>
              <w:t>FRACC. GRAN ROBLE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DD7EBF"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515.00</w:t>
            </w:r>
          </w:p>
        </w:tc>
      </w:tr>
      <w:tr w:rsidR="00E51E47" w:rsidRPr="009A1104" w14:paraId="0BBE9915" w14:textId="77777777" w:rsidTr="00E51E4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58023F" w14:textId="77777777" w:rsidR="00E51E47" w:rsidRPr="009A1104"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25B2E77" w14:textId="77777777" w:rsidR="00E51E47" w:rsidRPr="009A1104"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F123D35" w14:textId="77777777" w:rsidR="00E51E47" w:rsidRPr="009A1104"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09C2FA04" w14:textId="77777777" w:rsidR="00E51E47" w:rsidRPr="009A1104" w:rsidRDefault="00E51E47" w:rsidP="00E51E47">
            <w:pPr>
              <w:rPr>
                <w:rFonts w:ascii="Arial" w:hAnsi="Arial" w:cs="Arial"/>
                <w:sz w:val="20"/>
                <w:szCs w:val="20"/>
                <w:lang w:eastAsia="es-ES_tradnl"/>
              </w:rPr>
            </w:pPr>
            <w:r w:rsidRPr="009A1104">
              <w:rPr>
                <w:rFonts w:ascii="Arial" w:hAnsi="Arial" w:cs="Arial"/>
                <w:sz w:val="20"/>
                <w:szCs w:val="20"/>
                <w:lang w:eastAsia="es-ES_tradnl"/>
              </w:rPr>
              <w:t>FRACC. JARDINES DEL ROBLE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FE242D"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475.00</w:t>
            </w:r>
          </w:p>
        </w:tc>
      </w:tr>
      <w:tr w:rsidR="00E51E47" w:rsidRPr="009A1104" w14:paraId="589D719F"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A038017"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355B471"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9F834D4"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20FAACA" w14:textId="77777777" w:rsidR="00E51E47" w:rsidRPr="009A1104" w:rsidRDefault="00E51E47" w:rsidP="00E51E47">
            <w:pPr>
              <w:rPr>
                <w:rFonts w:ascii="Arial" w:hAnsi="Arial" w:cs="Arial"/>
                <w:sz w:val="20"/>
                <w:szCs w:val="20"/>
                <w:lang w:eastAsia="es-ES_tradnl"/>
              </w:rPr>
            </w:pPr>
            <w:r w:rsidRPr="009A1104">
              <w:rPr>
                <w:rFonts w:ascii="Arial" w:hAnsi="Arial" w:cs="Arial"/>
                <w:sz w:val="20"/>
                <w:szCs w:val="20"/>
                <w:lang w:eastAsia="es-ES_tradnl"/>
              </w:rPr>
              <w:t>FRACC. LA PALMA DEL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E17F84C"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475.00</w:t>
            </w:r>
          </w:p>
        </w:tc>
      </w:tr>
      <w:tr w:rsidR="00E51E47" w:rsidRPr="009A1104" w14:paraId="77D70A8C" w14:textId="77777777" w:rsidTr="00E51E4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1CBDD3" w14:textId="77777777" w:rsidR="00E51E47" w:rsidRPr="009A1104"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8AB120F" w14:textId="77777777" w:rsidR="00E51E47" w:rsidRPr="009A1104"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5E08B17" w14:textId="77777777" w:rsidR="00E51E47" w:rsidRPr="009A1104"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3244A954" w14:textId="77777777" w:rsidR="00E51E47" w:rsidRPr="009A1104" w:rsidRDefault="00E51E47" w:rsidP="00E51E47">
            <w:pPr>
              <w:rPr>
                <w:rFonts w:ascii="Arial" w:hAnsi="Arial" w:cs="Arial"/>
                <w:sz w:val="20"/>
                <w:szCs w:val="20"/>
                <w:lang w:eastAsia="es-ES_tradnl"/>
              </w:rPr>
            </w:pPr>
            <w:r w:rsidRPr="009A1104">
              <w:rPr>
                <w:rFonts w:ascii="Arial" w:hAnsi="Arial" w:cs="Arial"/>
                <w:sz w:val="20"/>
                <w:szCs w:val="20"/>
                <w:lang w:eastAsia="es-ES_tradnl"/>
              </w:rPr>
              <w:t>FRACC. LIBERTAD 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F20C94B"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475.00</w:t>
            </w:r>
          </w:p>
        </w:tc>
      </w:tr>
      <w:tr w:rsidR="00E51E47" w:rsidRPr="009A1104" w14:paraId="451D0240"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FBCA7EE"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3830DBB"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5B2A895"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1FA3A51" w14:textId="77777777" w:rsidR="00E51E47" w:rsidRPr="009A1104" w:rsidRDefault="00E51E47" w:rsidP="00E51E47">
            <w:pPr>
              <w:rPr>
                <w:rFonts w:ascii="Arial" w:hAnsi="Arial" w:cs="Arial"/>
                <w:sz w:val="20"/>
                <w:szCs w:val="20"/>
                <w:lang w:eastAsia="es-ES_tradnl"/>
              </w:rPr>
            </w:pPr>
            <w:r w:rsidRPr="009A1104">
              <w:rPr>
                <w:rFonts w:ascii="Arial" w:hAnsi="Arial" w:cs="Arial"/>
                <w:sz w:val="20"/>
                <w:szCs w:val="20"/>
                <w:lang w:eastAsia="es-ES_tradnl"/>
              </w:rPr>
              <w:t>FRACC. LUZELA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79BF544"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755.00</w:t>
            </w:r>
          </w:p>
        </w:tc>
      </w:tr>
      <w:tr w:rsidR="00E51E47" w:rsidRPr="009A1104" w14:paraId="2A3405AB"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4EC3535"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4C1F191"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F5D342C"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5A7566C" w14:textId="77777777" w:rsidR="00E51E47" w:rsidRPr="009A1104" w:rsidRDefault="00E51E47" w:rsidP="00E51E47">
            <w:pPr>
              <w:rPr>
                <w:rFonts w:ascii="Arial" w:hAnsi="Arial" w:cs="Arial"/>
                <w:sz w:val="20"/>
                <w:szCs w:val="20"/>
                <w:lang w:eastAsia="es-ES_tradnl"/>
              </w:rPr>
            </w:pPr>
            <w:r w:rsidRPr="009A1104">
              <w:rPr>
                <w:rFonts w:ascii="Arial" w:hAnsi="Arial" w:cs="Arial"/>
                <w:sz w:val="20"/>
                <w:szCs w:val="20"/>
                <w:lang w:eastAsia="es-ES_tradnl"/>
              </w:rPr>
              <w:t>FRACC. PASEOS DEL ROBLE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FAB504A"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475.00</w:t>
            </w:r>
          </w:p>
        </w:tc>
      </w:tr>
      <w:tr w:rsidR="00E51E47" w:rsidRPr="009A1104" w14:paraId="6F80C84A"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8CA4258"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25FFFE9"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7E97498"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22ADB3E" w14:textId="77777777" w:rsidR="00E51E47" w:rsidRPr="009A1104" w:rsidRDefault="00E51E47" w:rsidP="00E51E47">
            <w:pPr>
              <w:rPr>
                <w:rFonts w:ascii="Arial" w:hAnsi="Arial" w:cs="Arial"/>
                <w:sz w:val="20"/>
                <w:szCs w:val="20"/>
                <w:lang w:eastAsia="es-ES_tradnl"/>
              </w:rPr>
            </w:pPr>
            <w:r w:rsidRPr="009A1104">
              <w:rPr>
                <w:rFonts w:ascii="Arial" w:hAnsi="Arial" w:cs="Arial"/>
                <w:sz w:val="20"/>
                <w:szCs w:val="20"/>
                <w:lang w:eastAsia="es-ES_tradnl"/>
              </w:rPr>
              <w:t>FRACC. ROBLE AGRICOLA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1297BD7"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485.00</w:t>
            </w:r>
          </w:p>
        </w:tc>
      </w:tr>
      <w:tr w:rsidR="00E51E47" w:rsidRPr="009A1104" w14:paraId="391C0288" w14:textId="77777777" w:rsidTr="00E51E4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909FEA" w14:textId="77777777" w:rsidR="00E51E47" w:rsidRPr="009A1104"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953B68A" w14:textId="77777777" w:rsidR="00E51E47" w:rsidRPr="009A1104"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B8EA080" w14:textId="77777777" w:rsidR="00E51E47" w:rsidRPr="009A1104"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29B03C92" w14:textId="77777777" w:rsidR="00E51E47" w:rsidRPr="009A1104" w:rsidRDefault="00E51E47" w:rsidP="00E51E47">
            <w:pPr>
              <w:rPr>
                <w:rFonts w:ascii="Arial" w:hAnsi="Arial" w:cs="Arial"/>
                <w:sz w:val="20"/>
                <w:szCs w:val="20"/>
                <w:lang w:eastAsia="es-ES_tradnl"/>
              </w:rPr>
            </w:pPr>
            <w:r w:rsidRPr="009A1104">
              <w:rPr>
                <w:rFonts w:ascii="Arial" w:hAnsi="Arial" w:cs="Arial"/>
                <w:sz w:val="20"/>
                <w:szCs w:val="20"/>
                <w:lang w:eastAsia="es-ES_tradnl"/>
              </w:rPr>
              <w:t>FRACC. SAN MARCOS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10806F"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720.00</w:t>
            </w:r>
          </w:p>
        </w:tc>
      </w:tr>
      <w:tr w:rsidR="00E51E47" w:rsidRPr="009A1104" w14:paraId="129791EA"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299FDF1"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8AFB48E"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7AE99A9"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049AC5B" w14:textId="77777777" w:rsidR="00E51E47" w:rsidRPr="009A1104" w:rsidRDefault="00E51E47" w:rsidP="00E51E47">
            <w:pPr>
              <w:rPr>
                <w:rFonts w:ascii="Arial" w:hAnsi="Arial" w:cs="Arial"/>
                <w:sz w:val="20"/>
                <w:szCs w:val="20"/>
                <w:lang w:eastAsia="es-ES_tradnl"/>
              </w:rPr>
            </w:pPr>
            <w:r w:rsidRPr="009A1104">
              <w:rPr>
                <w:rFonts w:ascii="Arial" w:hAnsi="Arial" w:cs="Arial"/>
                <w:sz w:val="20"/>
                <w:szCs w:val="20"/>
                <w:lang w:eastAsia="es-ES_tradnl"/>
              </w:rPr>
              <w:t>FRACC. VILLA DE LA OBRERA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565EF3B"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705.00</w:t>
            </w:r>
          </w:p>
        </w:tc>
      </w:tr>
      <w:tr w:rsidR="00E51E47" w:rsidRPr="009A1104" w14:paraId="19366F32"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BC56B90"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FBC5DF0"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86C85DF"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6589301" w14:textId="77777777" w:rsidR="00E51E47" w:rsidRPr="009A1104" w:rsidRDefault="00E51E47" w:rsidP="00E51E47">
            <w:pPr>
              <w:rPr>
                <w:rFonts w:ascii="Arial" w:hAnsi="Arial" w:cs="Arial"/>
                <w:sz w:val="20"/>
                <w:szCs w:val="20"/>
                <w:lang w:eastAsia="es-ES_tradnl"/>
              </w:rPr>
            </w:pPr>
            <w:r w:rsidRPr="009A1104">
              <w:rPr>
                <w:rFonts w:ascii="Arial" w:hAnsi="Arial" w:cs="Arial"/>
                <w:sz w:val="20"/>
                <w:szCs w:val="20"/>
                <w:lang w:eastAsia="es-ES_tradnl"/>
              </w:rPr>
              <w:t>FRACC. VILLAS DEL MAYAB IV</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F0C62C7"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705.00</w:t>
            </w:r>
          </w:p>
        </w:tc>
      </w:tr>
      <w:tr w:rsidR="00E51E47" w:rsidRPr="009A1104" w14:paraId="0397191E"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854913A"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F544386"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EAF4346"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4B494DE" w14:textId="77777777" w:rsidR="00E51E47" w:rsidRPr="009A1104" w:rsidRDefault="00E51E47" w:rsidP="00E51E47">
            <w:pPr>
              <w:rPr>
                <w:rFonts w:ascii="Arial" w:hAnsi="Arial" w:cs="Arial"/>
                <w:b/>
                <w:bCs/>
                <w:sz w:val="20"/>
                <w:szCs w:val="20"/>
                <w:lang w:eastAsia="es-ES_tradnl"/>
              </w:rPr>
            </w:pPr>
            <w:r w:rsidRPr="009A1104">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EBFEA94"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515.00</w:t>
            </w:r>
          </w:p>
        </w:tc>
      </w:tr>
    </w:tbl>
    <w:p w14:paraId="56AB5635" w14:textId="77777777" w:rsidR="00710AD1" w:rsidRDefault="00710AD1" w:rsidP="0017692E">
      <w:pPr>
        <w:rPr>
          <w:rFonts w:ascii="Arial" w:hAnsi="Arial" w:cs="Arial"/>
          <w:sz w:val="20"/>
        </w:rPr>
      </w:pPr>
    </w:p>
    <w:p w14:paraId="061725F2" w14:textId="77777777" w:rsidR="002D74B9" w:rsidRPr="00DC5CE3" w:rsidRDefault="00110920" w:rsidP="00E51E47">
      <w:pPr>
        <w:jc w:val="right"/>
        <w:rPr>
          <w:rFonts w:ascii="Arial" w:eastAsia="Calibri" w:hAnsi="Arial" w:cs="Arial"/>
          <w:b/>
          <w:sz w:val="20"/>
          <w:szCs w:val="20"/>
          <w:lang w:eastAsia="en-US"/>
        </w:rPr>
      </w:pPr>
      <w:r w:rsidRPr="00DC5CE3">
        <w:rPr>
          <w:rFonts w:eastAsia="MS Mincho"/>
          <w:i/>
          <w:iCs/>
          <w:color w:val="0000FF"/>
          <w:sz w:val="18"/>
          <w:szCs w:val="18"/>
          <w:lang w:val="es-MX"/>
        </w:rPr>
        <w:t xml:space="preserve">Tabla reformada </w:t>
      </w:r>
      <w:r w:rsidRPr="00DC5CE3">
        <w:rPr>
          <w:rFonts w:eastAsia="MS Mincho"/>
          <w:i/>
          <w:iCs/>
          <w:color w:val="0000FF"/>
          <w:sz w:val="18"/>
          <w:szCs w:val="18"/>
        </w:rPr>
        <w:t>D</w:t>
      </w:r>
      <w:r w:rsidR="00D376FF">
        <w:rPr>
          <w:rFonts w:eastAsia="MS Mincho"/>
          <w:i/>
          <w:iCs/>
          <w:color w:val="0000FF"/>
          <w:sz w:val="18"/>
          <w:szCs w:val="18"/>
        </w:rPr>
        <w:t>.</w:t>
      </w:r>
      <w:r w:rsidRPr="00DC5CE3">
        <w:rPr>
          <w:rFonts w:eastAsia="MS Mincho"/>
          <w:i/>
          <w:iCs/>
          <w:color w:val="0000FF"/>
          <w:sz w:val="18"/>
          <w:szCs w:val="18"/>
        </w:rPr>
        <w:t>O</w:t>
      </w:r>
      <w:r w:rsidR="00D376FF">
        <w:rPr>
          <w:rFonts w:eastAsia="MS Mincho"/>
          <w:i/>
          <w:iCs/>
          <w:color w:val="0000FF"/>
          <w:sz w:val="18"/>
          <w:szCs w:val="18"/>
        </w:rPr>
        <w:t>.</w:t>
      </w:r>
      <w:r w:rsidRPr="00DC5CE3">
        <w:rPr>
          <w:rFonts w:eastAsia="MS Mincho"/>
          <w:i/>
          <w:iCs/>
          <w:color w:val="0000FF"/>
          <w:sz w:val="18"/>
          <w:szCs w:val="18"/>
        </w:rPr>
        <w:t xml:space="preserve"> </w:t>
      </w:r>
      <w:r w:rsidRPr="00DC5CE3">
        <w:rPr>
          <w:rFonts w:eastAsia="MS Mincho"/>
          <w:i/>
          <w:iCs/>
          <w:color w:val="0000FF"/>
          <w:sz w:val="18"/>
          <w:szCs w:val="18"/>
          <w:lang w:val="es-MX"/>
        </w:rPr>
        <w:t>2</w:t>
      </w:r>
      <w:r w:rsidR="00710AD1" w:rsidRPr="00DC5CE3">
        <w:rPr>
          <w:rFonts w:eastAsia="MS Mincho"/>
          <w:i/>
          <w:iCs/>
          <w:color w:val="0000FF"/>
          <w:sz w:val="18"/>
          <w:szCs w:val="18"/>
          <w:lang w:val="es-MX"/>
        </w:rPr>
        <w:t>8</w:t>
      </w:r>
      <w:r w:rsidRPr="00DC5CE3">
        <w:rPr>
          <w:rFonts w:eastAsia="MS Mincho"/>
          <w:i/>
          <w:iCs/>
          <w:color w:val="0000FF"/>
          <w:sz w:val="18"/>
          <w:szCs w:val="18"/>
        </w:rPr>
        <w:t>-12-20</w:t>
      </w:r>
      <w:r w:rsidRPr="00DC5CE3">
        <w:rPr>
          <w:rFonts w:eastAsia="MS Mincho"/>
          <w:i/>
          <w:iCs/>
          <w:color w:val="0000FF"/>
          <w:sz w:val="18"/>
          <w:szCs w:val="18"/>
          <w:lang w:val="es-MX"/>
        </w:rPr>
        <w:t>1</w:t>
      </w:r>
      <w:r w:rsidR="00710AD1" w:rsidRPr="00DC5CE3">
        <w:rPr>
          <w:rFonts w:eastAsia="MS Mincho"/>
          <w:i/>
          <w:iCs/>
          <w:color w:val="0000FF"/>
          <w:sz w:val="18"/>
          <w:szCs w:val="18"/>
          <w:lang w:val="es-MX"/>
        </w:rPr>
        <w:t>8</w:t>
      </w:r>
      <w:r w:rsidR="002C4E2B" w:rsidRPr="00DC5CE3">
        <w:rPr>
          <w:rFonts w:eastAsia="MS Mincho"/>
          <w:i/>
          <w:iCs/>
          <w:color w:val="0000FF"/>
          <w:sz w:val="18"/>
          <w:szCs w:val="18"/>
          <w:lang w:val="es-MX"/>
        </w:rPr>
        <w:t>/ 30-12-2019</w:t>
      </w:r>
      <w:r w:rsidR="00E51E47">
        <w:rPr>
          <w:rFonts w:eastAsia="MS Mincho"/>
          <w:i/>
          <w:iCs/>
          <w:color w:val="0000FF"/>
          <w:sz w:val="18"/>
          <w:szCs w:val="18"/>
          <w:lang w:val="es-MX"/>
        </w:rPr>
        <w:t xml:space="preserve">/ </w:t>
      </w:r>
      <w:r w:rsidR="00E51E47" w:rsidRPr="00AE3990">
        <w:rPr>
          <w:rFonts w:eastAsia="MS Mincho"/>
          <w:i/>
          <w:iCs/>
          <w:color w:val="0000FF"/>
          <w:sz w:val="18"/>
          <w:szCs w:val="18"/>
          <w:lang w:val="es-MX"/>
        </w:rPr>
        <w:t>29-12-2021</w:t>
      </w:r>
      <w:r w:rsidR="00E51E47">
        <w:rPr>
          <w:rFonts w:eastAsia="MS Mincho"/>
          <w:i/>
          <w:iCs/>
          <w:color w:val="0000FF"/>
          <w:sz w:val="18"/>
          <w:szCs w:val="18"/>
          <w:lang w:val="es-MX"/>
        </w:rPr>
        <w:t>/ 28-12-2022</w:t>
      </w:r>
    </w:p>
    <w:p w14:paraId="41175D9A" w14:textId="77777777" w:rsidR="00E51E47" w:rsidRDefault="00E51E47" w:rsidP="00E51E47">
      <w:pPr>
        <w:rPr>
          <w:rFonts w:ascii="Arial" w:eastAsia="Calibri" w:hAnsi="Arial" w:cs="Arial"/>
          <w:b/>
          <w:sz w:val="20"/>
          <w:szCs w:val="20"/>
          <w:lang w:eastAsia="en-US"/>
        </w:rPr>
      </w:pPr>
    </w:p>
    <w:p w14:paraId="386EA8A0" w14:textId="77777777" w:rsidR="00C006F2" w:rsidRDefault="00C006F2" w:rsidP="00C006F2">
      <w:pPr>
        <w:spacing w:line="276" w:lineRule="auto"/>
        <w:rPr>
          <w:rFonts w:ascii="Arial" w:hAnsi="Arial" w:cs="Arial"/>
          <w:b/>
          <w:sz w:val="18"/>
          <w:szCs w:val="18"/>
        </w:rPr>
      </w:pPr>
      <w:r w:rsidRPr="00DC5CE3">
        <w:rPr>
          <w:rFonts w:ascii="Arial" w:hAnsi="Arial" w:cs="Arial"/>
          <w:b/>
          <w:sz w:val="18"/>
          <w:szCs w:val="18"/>
        </w:rPr>
        <w:t>SECCIÓN 31</w:t>
      </w:r>
    </w:p>
    <w:p w14:paraId="0847C723" w14:textId="77777777" w:rsidR="00E51E47" w:rsidRDefault="00E51E47" w:rsidP="00E51E47">
      <w:pPr>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7"/>
        <w:gridCol w:w="1126"/>
        <w:gridCol w:w="999"/>
        <w:gridCol w:w="3719"/>
        <w:gridCol w:w="2618"/>
      </w:tblGrid>
      <w:tr w:rsidR="00E51E47" w:rsidRPr="009A1104" w14:paraId="674154C1" w14:textId="77777777" w:rsidTr="00E51E47">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AF485B" w14:textId="77777777" w:rsidR="00E51E47" w:rsidRPr="009A1104" w:rsidRDefault="00E51E47" w:rsidP="00E51E47">
            <w:pPr>
              <w:jc w:val="center"/>
              <w:rPr>
                <w:rFonts w:ascii="Arial" w:hAnsi="Arial" w:cs="Arial"/>
                <w:b/>
                <w:bCs/>
                <w:sz w:val="20"/>
                <w:szCs w:val="20"/>
                <w:lang w:eastAsia="es-ES_tradnl"/>
              </w:rPr>
            </w:pPr>
            <w:r w:rsidRPr="009A1104">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3779F35" w14:textId="77777777" w:rsidR="00E51E47" w:rsidRPr="009A1104" w:rsidRDefault="00E51E47" w:rsidP="00E51E47">
            <w:pPr>
              <w:jc w:val="center"/>
              <w:rPr>
                <w:rFonts w:ascii="Arial" w:hAnsi="Arial" w:cs="Arial"/>
                <w:b/>
                <w:bCs/>
                <w:sz w:val="20"/>
                <w:szCs w:val="20"/>
                <w:lang w:eastAsia="es-ES_tradnl"/>
              </w:rPr>
            </w:pPr>
            <w:r w:rsidRPr="009A1104">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6F23670E" w14:textId="77777777" w:rsidR="00E51E47" w:rsidRPr="009A1104" w:rsidRDefault="00E51E47" w:rsidP="00E51E47">
            <w:pPr>
              <w:jc w:val="center"/>
              <w:rPr>
                <w:rFonts w:ascii="Arial" w:hAnsi="Arial" w:cs="Arial"/>
                <w:b/>
                <w:bCs/>
                <w:sz w:val="20"/>
                <w:szCs w:val="20"/>
                <w:lang w:eastAsia="es-ES_tradnl"/>
              </w:rPr>
            </w:pPr>
            <w:r w:rsidRPr="009A1104">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3563C5" w14:textId="77777777" w:rsidR="00E51E47" w:rsidRPr="009A1104" w:rsidRDefault="00E51E47" w:rsidP="00E51E47">
            <w:pPr>
              <w:jc w:val="center"/>
              <w:rPr>
                <w:rFonts w:ascii="Arial" w:hAnsi="Arial" w:cs="Arial"/>
                <w:b/>
                <w:bCs/>
                <w:sz w:val="20"/>
                <w:szCs w:val="20"/>
                <w:lang w:eastAsia="es-ES_tradnl"/>
              </w:rPr>
            </w:pPr>
            <w:r w:rsidRPr="009A1104">
              <w:rPr>
                <w:rFonts w:ascii="Arial" w:hAnsi="Arial" w:cs="Arial"/>
                <w:b/>
                <w:bCs/>
                <w:sz w:val="20"/>
                <w:szCs w:val="20"/>
                <w:lang w:eastAsia="es-ES_tradnl"/>
              </w:rPr>
              <w:t>VALOR UNITARIO POR M2</w:t>
            </w:r>
          </w:p>
        </w:tc>
      </w:tr>
      <w:tr w:rsidR="00E51E47" w:rsidRPr="009A1104" w14:paraId="07A87502" w14:textId="77777777" w:rsidTr="00E51E47">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505D684C" w14:textId="77777777" w:rsidR="00E51E47" w:rsidRPr="009A1104" w:rsidRDefault="00E51E47" w:rsidP="00E51E47">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2A7712F0" w14:textId="77777777" w:rsidR="00E51E47" w:rsidRPr="009A1104" w:rsidRDefault="00E51E47" w:rsidP="00E51E47">
            <w:pPr>
              <w:jc w:val="center"/>
              <w:rPr>
                <w:rFonts w:ascii="Arial" w:hAnsi="Arial" w:cs="Arial"/>
                <w:b/>
                <w:bCs/>
                <w:sz w:val="20"/>
                <w:szCs w:val="20"/>
                <w:lang w:eastAsia="es-ES_tradnl"/>
              </w:rPr>
            </w:pPr>
            <w:r w:rsidRPr="009A1104">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351E472C" w14:textId="77777777" w:rsidR="00E51E47" w:rsidRPr="009A1104" w:rsidRDefault="00E51E47" w:rsidP="00E51E47">
            <w:pPr>
              <w:jc w:val="center"/>
              <w:rPr>
                <w:rFonts w:ascii="Arial" w:hAnsi="Arial" w:cs="Arial"/>
                <w:b/>
                <w:bCs/>
                <w:sz w:val="20"/>
                <w:szCs w:val="20"/>
                <w:lang w:eastAsia="es-ES_tradnl"/>
              </w:rPr>
            </w:pPr>
            <w:r w:rsidRPr="009A1104">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659D2F7C" w14:textId="77777777" w:rsidR="00E51E47" w:rsidRPr="009A1104" w:rsidRDefault="00E51E47" w:rsidP="00E51E47">
            <w:pP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5A339358" w14:textId="77777777" w:rsidR="00E51E47" w:rsidRPr="009A1104" w:rsidRDefault="00E51E47" w:rsidP="00E51E47">
            <w:pPr>
              <w:jc w:val="center"/>
              <w:rPr>
                <w:rFonts w:ascii="Arial" w:hAnsi="Arial" w:cs="Arial"/>
                <w:b/>
                <w:bCs/>
                <w:sz w:val="20"/>
                <w:szCs w:val="20"/>
                <w:lang w:eastAsia="es-ES_tradnl"/>
              </w:rPr>
            </w:pPr>
          </w:p>
        </w:tc>
      </w:tr>
      <w:tr w:rsidR="00E51E47" w:rsidRPr="009A1104" w14:paraId="430624FC"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49D7FA0"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9361C48"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BE7B2FF"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2CACD5D" w14:textId="77777777" w:rsidR="00E51E47" w:rsidRPr="009A1104" w:rsidRDefault="00E51E47" w:rsidP="00E51E47">
            <w:pPr>
              <w:rPr>
                <w:rFonts w:ascii="Arial" w:hAnsi="Arial" w:cs="Arial"/>
                <w:sz w:val="20"/>
                <w:szCs w:val="20"/>
                <w:lang w:eastAsia="es-ES_tradnl"/>
              </w:rPr>
            </w:pPr>
            <w:r w:rsidRPr="009A1104">
              <w:rPr>
                <w:rFonts w:ascii="Arial" w:hAnsi="Arial" w:cs="Arial"/>
                <w:sz w:val="20"/>
                <w:szCs w:val="20"/>
                <w:lang w:eastAsia="es-ES_tradnl"/>
              </w:rPr>
              <w:t>COMISARÍA TIXCACAL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9350B7A"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300.00</w:t>
            </w:r>
          </w:p>
        </w:tc>
      </w:tr>
      <w:tr w:rsidR="00E51E47" w:rsidRPr="009A1104" w14:paraId="73E191B3"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DC5A3F9"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2306BCA"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6A3E02E"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7DBF63E" w14:textId="77777777" w:rsidR="00E51E47" w:rsidRPr="009A1104" w:rsidRDefault="00E51E47" w:rsidP="00E51E47">
            <w:pPr>
              <w:rPr>
                <w:rFonts w:ascii="Arial" w:hAnsi="Arial" w:cs="Arial"/>
                <w:sz w:val="20"/>
                <w:szCs w:val="20"/>
                <w:lang w:eastAsia="es-ES_tradnl"/>
              </w:rPr>
            </w:pPr>
            <w:r w:rsidRPr="009A1104">
              <w:rPr>
                <w:rFonts w:ascii="Arial" w:hAnsi="Arial" w:cs="Arial"/>
                <w:sz w:val="20"/>
                <w:szCs w:val="20"/>
                <w:lang w:eastAsia="es-ES_tradnl"/>
              </w:rPr>
              <w:t>FRACC. LOS FAISANES DE TIXCACAL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C82757A"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800.00</w:t>
            </w:r>
          </w:p>
        </w:tc>
      </w:tr>
      <w:tr w:rsidR="00E51E47" w:rsidRPr="009A1104" w14:paraId="42783AA1"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F9F6BB3"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1F38C9E"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7665407"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BB26716" w14:textId="77777777" w:rsidR="00E51E47" w:rsidRPr="009A1104" w:rsidRDefault="00E51E47" w:rsidP="00E51E47">
            <w:pPr>
              <w:rPr>
                <w:rFonts w:ascii="Arial" w:hAnsi="Arial" w:cs="Arial"/>
                <w:sz w:val="20"/>
                <w:szCs w:val="20"/>
                <w:lang w:eastAsia="es-ES_tradnl"/>
              </w:rPr>
            </w:pPr>
            <w:r w:rsidRPr="009A1104">
              <w:rPr>
                <w:rFonts w:ascii="Arial" w:hAnsi="Arial" w:cs="Arial"/>
                <w:sz w:val="20"/>
                <w:szCs w:val="20"/>
                <w:lang w:eastAsia="es-ES_tradnl"/>
              </w:rPr>
              <w:t>FRACC. PASEO ALEGRIA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62988F7"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705.00</w:t>
            </w:r>
          </w:p>
        </w:tc>
      </w:tr>
      <w:tr w:rsidR="00E51E47" w:rsidRPr="009A1104" w14:paraId="2D1CDCF4"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96E1698"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F659279"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6B0E9D9"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C080505" w14:textId="77777777" w:rsidR="00E51E47" w:rsidRPr="009A1104" w:rsidRDefault="00E51E47" w:rsidP="00E51E47">
            <w:pPr>
              <w:rPr>
                <w:rFonts w:ascii="Arial" w:hAnsi="Arial" w:cs="Arial"/>
                <w:sz w:val="20"/>
                <w:szCs w:val="20"/>
                <w:lang w:eastAsia="es-ES_tradnl"/>
              </w:rPr>
            </w:pPr>
            <w:r w:rsidRPr="009A1104">
              <w:rPr>
                <w:rFonts w:ascii="Arial" w:hAnsi="Arial" w:cs="Arial"/>
                <w:sz w:val="20"/>
                <w:szCs w:val="20"/>
                <w:lang w:eastAsia="es-ES_tradnl"/>
              </w:rPr>
              <w:t>FRACC. PROVIDENCIA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AB56CD4"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705.00</w:t>
            </w:r>
          </w:p>
        </w:tc>
      </w:tr>
      <w:tr w:rsidR="00E51E47" w:rsidRPr="009A1104" w14:paraId="33825BF5"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755519C"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F28A6C3"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5925F8E"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B68A6D3" w14:textId="77777777" w:rsidR="00E51E47" w:rsidRPr="009A1104" w:rsidRDefault="00E51E47" w:rsidP="00E51E47">
            <w:pPr>
              <w:rPr>
                <w:rFonts w:ascii="Arial" w:hAnsi="Arial" w:cs="Arial"/>
                <w:sz w:val="20"/>
                <w:szCs w:val="20"/>
                <w:lang w:eastAsia="es-ES_tradnl"/>
              </w:rPr>
            </w:pPr>
            <w:r w:rsidRPr="009A1104">
              <w:rPr>
                <w:rFonts w:ascii="Arial" w:hAnsi="Arial" w:cs="Arial"/>
                <w:sz w:val="20"/>
                <w:szCs w:val="20"/>
                <w:lang w:eastAsia="es-ES_tradnl"/>
              </w:rPr>
              <w:t>FRACC. SOLANA RESIDENCIAL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8D4B722"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845.00</w:t>
            </w:r>
          </w:p>
        </w:tc>
      </w:tr>
      <w:tr w:rsidR="00E51E47" w:rsidRPr="009A1104" w14:paraId="3AA4B24A"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B0EA038"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B25527E"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1DA96ED"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9DCABFC" w14:textId="77777777" w:rsidR="00E51E47" w:rsidRPr="009A1104" w:rsidRDefault="00E51E47" w:rsidP="00E51E47">
            <w:pPr>
              <w:rPr>
                <w:rFonts w:ascii="Arial" w:hAnsi="Arial" w:cs="Arial"/>
                <w:sz w:val="20"/>
                <w:szCs w:val="20"/>
                <w:lang w:eastAsia="es-ES_tradnl"/>
              </w:rPr>
            </w:pPr>
            <w:r w:rsidRPr="009A1104">
              <w:rPr>
                <w:rFonts w:ascii="Arial" w:hAnsi="Arial" w:cs="Arial"/>
                <w:sz w:val="20"/>
                <w:szCs w:val="20"/>
                <w:lang w:eastAsia="es-ES_tradnl"/>
              </w:rPr>
              <w:t>FRACC. TIXCACAL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1BEAAA0"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845.00</w:t>
            </w:r>
          </w:p>
        </w:tc>
      </w:tr>
      <w:tr w:rsidR="00E51E47" w:rsidRPr="009A1104" w14:paraId="5061C48C"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B588597"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E09E159"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C16F7F7" w14:textId="77777777" w:rsidR="00E51E47" w:rsidRPr="009A1104"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833701B" w14:textId="77777777" w:rsidR="00E51E47" w:rsidRPr="009A1104" w:rsidRDefault="00E51E47" w:rsidP="00E51E47">
            <w:pPr>
              <w:rPr>
                <w:rFonts w:ascii="Arial" w:hAnsi="Arial" w:cs="Arial"/>
                <w:b/>
                <w:bCs/>
                <w:sz w:val="20"/>
                <w:szCs w:val="20"/>
                <w:lang w:eastAsia="es-ES_tradnl"/>
              </w:rPr>
            </w:pPr>
            <w:r w:rsidRPr="009A1104">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860B08D" w14:textId="77777777" w:rsidR="00E51E47" w:rsidRPr="009A1104" w:rsidRDefault="00E51E47" w:rsidP="00E51E47">
            <w:pPr>
              <w:jc w:val="center"/>
              <w:rPr>
                <w:rFonts w:ascii="Arial" w:hAnsi="Arial" w:cs="Arial"/>
                <w:sz w:val="20"/>
                <w:szCs w:val="20"/>
                <w:lang w:eastAsia="es-ES_tradnl"/>
              </w:rPr>
            </w:pPr>
            <w:r w:rsidRPr="009A1104">
              <w:rPr>
                <w:rFonts w:ascii="Arial" w:hAnsi="Arial" w:cs="Arial"/>
                <w:sz w:val="20"/>
                <w:szCs w:val="20"/>
                <w:lang w:eastAsia="es-ES_tradnl"/>
              </w:rPr>
              <w:t>$        300.00</w:t>
            </w:r>
          </w:p>
        </w:tc>
      </w:tr>
    </w:tbl>
    <w:p w14:paraId="51BE18F5" w14:textId="77777777" w:rsidR="00710AD1" w:rsidRPr="00DC5CE3" w:rsidRDefault="00710AD1" w:rsidP="00110920">
      <w:pPr>
        <w:jc w:val="right"/>
        <w:rPr>
          <w:rFonts w:eastAsia="MS Mincho"/>
          <w:i/>
          <w:iCs/>
          <w:color w:val="0000FF"/>
          <w:sz w:val="18"/>
          <w:szCs w:val="18"/>
          <w:lang w:val="es-MX"/>
        </w:rPr>
      </w:pPr>
    </w:p>
    <w:p w14:paraId="04D050A4" w14:textId="77777777" w:rsidR="00E51E47" w:rsidRPr="00DC5CE3" w:rsidRDefault="00110920" w:rsidP="00E51E47">
      <w:pPr>
        <w:jc w:val="right"/>
        <w:rPr>
          <w:rFonts w:ascii="Arial" w:eastAsia="Calibri" w:hAnsi="Arial" w:cs="Arial"/>
          <w:b/>
          <w:sz w:val="20"/>
          <w:szCs w:val="20"/>
          <w:lang w:eastAsia="en-US"/>
        </w:rPr>
      </w:pPr>
      <w:r w:rsidRPr="00DC5CE3">
        <w:rPr>
          <w:rFonts w:eastAsia="MS Mincho"/>
          <w:i/>
          <w:iCs/>
          <w:color w:val="0000FF"/>
          <w:sz w:val="18"/>
          <w:szCs w:val="18"/>
          <w:lang w:val="es-MX"/>
        </w:rPr>
        <w:t xml:space="preserve">Tabla reformada </w:t>
      </w:r>
      <w:r w:rsidRPr="00DC5CE3">
        <w:rPr>
          <w:rFonts w:eastAsia="MS Mincho"/>
          <w:i/>
          <w:iCs/>
          <w:color w:val="0000FF"/>
          <w:sz w:val="18"/>
          <w:szCs w:val="18"/>
        </w:rPr>
        <w:t>D</w:t>
      </w:r>
      <w:r w:rsidR="0017692E">
        <w:rPr>
          <w:rFonts w:eastAsia="MS Mincho"/>
          <w:i/>
          <w:iCs/>
          <w:color w:val="0000FF"/>
          <w:sz w:val="18"/>
          <w:szCs w:val="18"/>
        </w:rPr>
        <w:t>.</w:t>
      </w:r>
      <w:r w:rsidRPr="00DC5CE3">
        <w:rPr>
          <w:rFonts w:eastAsia="MS Mincho"/>
          <w:i/>
          <w:iCs/>
          <w:color w:val="0000FF"/>
          <w:sz w:val="18"/>
          <w:szCs w:val="18"/>
        </w:rPr>
        <w:t>O</w:t>
      </w:r>
      <w:r w:rsidR="0017692E">
        <w:rPr>
          <w:rFonts w:eastAsia="MS Mincho"/>
          <w:i/>
          <w:iCs/>
          <w:color w:val="0000FF"/>
          <w:sz w:val="18"/>
          <w:szCs w:val="18"/>
        </w:rPr>
        <w:t>.</w:t>
      </w:r>
      <w:r w:rsidRPr="00DC5CE3">
        <w:rPr>
          <w:rFonts w:eastAsia="MS Mincho"/>
          <w:i/>
          <w:iCs/>
          <w:color w:val="0000FF"/>
          <w:sz w:val="18"/>
          <w:szCs w:val="18"/>
        </w:rPr>
        <w:t xml:space="preserve"> </w:t>
      </w:r>
      <w:r w:rsidRPr="00DC5CE3">
        <w:rPr>
          <w:rFonts w:eastAsia="MS Mincho"/>
          <w:i/>
          <w:iCs/>
          <w:color w:val="0000FF"/>
          <w:sz w:val="18"/>
          <w:szCs w:val="18"/>
          <w:lang w:val="es-MX"/>
        </w:rPr>
        <w:t>2</w:t>
      </w:r>
      <w:r w:rsidR="00710AD1" w:rsidRPr="00DC5CE3">
        <w:rPr>
          <w:rFonts w:eastAsia="MS Mincho"/>
          <w:i/>
          <w:iCs/>
          <w:color w:val="0000FF"/>
          <w:sz w:val="18"/>
          <w:szCs w:val="18"/>
          <w:lang w:val="es-MX"/>
        </w:rPr>
        <w:t>8</w:t>
      </w:r>
      <w:r w:rsidRPr="00DC5CE3">
        <w:rPr>
          <w:rFonts w:eastAsia="MS Mincho"/>
          <w:i/>
          <w:iCs/>
          <w:color w:val="0000FF"/>
          <w:sz w:val="18"/>
          <w:szCs w:val="18"/>
        </w:rPr>
        <w:t>-12-20</w:t>
      </w:r>
      <w:r w:rsidRPr="00DC5CE3">
        <w:rPr>
          <w:rFonts w:eastAsia="MS Mincho"/>
          <w:i/>
          <w:iCs/>
          <w:color w:val="0000FF"/>
          <w:sz w:val="18"/>
          <w:szCs w:val="18"/>
          <w:lang w:val="es-MX"/>
        </w:rPr>
        <w:t>1</w:t>
      </w:r>
      <w:r w:rsidR="00710AD1" w:rsidRPr="00DC5CE3">
        <w:rPr>
          <w:rFonts w:eastAsia="MS Mincho"/>
          <w:i/>
          <w:iCs/>
          <w:color w:val="0000FF"/>
          <w:sz w:val="18"/>
          <w:szCs w:val="18"/>
          <w:lang w:val="es-MX"/>
        </w:rPr>
        <w:t>8</w:t>
      </w:r>
      <w:r w:rsidR="002C4E2B" w:rsidRPr="00DC5CE3">
        <w:rPr>
          <w:rFonts w:eastAsia="MS Mincho"/>
          <w:i/>
          <w:iCs/>
          <w:color w:val="0000FF"/>
          <w:sz w:val="18"/>
          <w:szCs w:val="18"/>
          <w:lang w:val="es-MX"/>
        </w:rPr>
        <w:t>/ 30-12-2019</w:t>
      </w:r>
      <w:r w:rsidR="00271CAF" w:rsidRPr="00DC5CE3">
        <w:rPr>
          <w:rFonts w:eastAsia="MS Mincho"/>
          <w:i/>
          <w:iCs/>
          <w:color w:val="0000FF"/>
          <w:sz w:val="18"/>
          <w:szCs w:val="18"/>
          <w:lang w:val="es-MX"/>
        </w:rPr>
        <w:t>/ 23-12-2020</w:t>
      </w:r>
      <w:r w:rsidR="00E51E47">
        <w:rPr>
          <w:rFonts w:eastAsia="MS Mincho"/>
          <w:i/>
          <w:iCs/>
          <w:color w:val="0000FF"/>
          <w:sz w:val="18"/>
          <w:szCs w:val="18"/>
          <w:lang w:val="es-MX"/>
        </w:rPr>
        <w:t xml:space="preserve">/ </w:t>
      </w:r>
      <w:r w:rsidR="00E51E47" w:rsidRPr="00AE3990">
        <w:rPr>
          <w:rFonts w:eastAsia="MS Mincho"/>
          <w:i/>
          <w:iCs/>
          <w:color w:val="0000FF"/>
          <w:sz w:val="18"/>
          <w:szCs w:val="18"/>
          <w:lang w:val="es-MX"/>
        </w:rPr>
        <w:t>29-12-2021</w:t>
      </w:r>
      <w:r w:rsidR="00E51E47">
        <w:rPr>
          <w:rFonts w:eastAsia="MS Mincho"/>
          <w:i/>
          <w:iCs/>
          <w:color w:val="0000FF"/>
          <w:sz w:val="18"/>
          <w:szCs w:val="18"/>
          <w:lang w:val="es-MX"/>
        </w:rPr>
        <w:t>/ 28-12-2022</w:t>
      </w:r>
    </w:p>
    <w:p w14:paraId="46B24AB1" w14:textId="77777777" w:rsidR="00E51E47" w:rsidRPr="00DC5CE3" w:rsidRDefault="00E51E47" w:rsidP="00E51E47">
      <w:pPr>
        <w:rPr>
          <w:rFonts w:ascii="Arial" w:eastAsia="Calibri" w:hAnsi="Arial" w:cs="Arial"/>
          <w:sz w:val="20"/>
          <w:szCs w:val="20"/>
          <w:lang w:eastAsia="en-US"/>
        </w:rPr>
      </w:pPr>
    </w:p>
    <w:p w14:paraId="40E83B19" w14:textId="77777777" w:rsidR="00C006F2" w:rsidRDefault="00E952A6" w:rsidP="00C006F2">
      <w:pPr>
        <w:spacing w:line="276" w:lineRule="auto"/>
        <w:rPr>
          <w:rFonts w:ascii="Arial" w:hAnsi="Arial" w:cs="Arial"/>
          <w:b/>
          <w:sz w:val="18"/>
          <w:szCs w:val="18"/>
        </w:rPr>
      </w:pPr>
      <w:r>
        <w:rPr>
          <w:rFonts w:ascii="Arial" w:hAnsi="Arial" w:cs="Arial"/>
          <w:b/>
          <w:sz w:val="18"/>
          <w:szCs w:val="18"/>
        </w:rPr>
        <w:br w:type="column"/>
      </w:r>
      <w:r w:rsidR="00C006F2" w:rsidRPr="00DC5CE3">
        <w:rPr>
          <w:rFonts w:ascii="Arial" w:hAnsi="Arial" w:cs="Arial"/>
          <w:b/>
          <w:sz w:val="18"/>
          <w:szCs w:val="18"/>
        </w:rPr>
        <w:lastRenderedPageBreak/>
        <w:t>SECCIÓN 32</w:t>
      </w:r>
    </w:p>
    <w:p w14:paraId="282FFCE9" w14:textId="77777777" w:rsidR="00423D03" w:rsidRDefault="00423D03" w:rsidP="00C006F2">
      <w:pPr>
        <w:spacing w:line="276" w:lineRule="auto"/>
        <w:rPr>
          <w:rFonts w:ascii="Arial" w:hAnsi="Arial" w:cs="Arial"/>
          <w:b/>
          <w:sz w:val="18"/>
          <w:szCs w:val="18"/>
        </w:rPr>
      </w:pPr>
    </w:p>
    <w:tbl>
      <w:tblPr>
        <w:tblW w:w="9378" w:type="dxa"/>
        <w:jc w:val="center"/>
        <w:tblCellMar>
          <w:left w:w="70" w:type="dxa"/>
          <w:right w:w="70" w:type="dxa"/>
        </w:tblCellMar>
        <w:tblLook w:val="04A0" w:firstRow="1" w:lastRow="0" w:firstColumn="1" w:lastColumn="0" w:noHBand="0" w:noVBand="1"/>
      </w:tblPr>
      <w:tblGrid>
        <w:gridCol w:w="846"/>
        <w:gridCol w:w="992"/>
        <w:gridCol w:w="992"/>
        <w:gridCol w:w="4253"/>
        <w:gridCol w:w="2295"/>
      </w:tblGrid>
      <w:tr w:rsidR="00423D03" w:rsidRPr="005D0C8B" w14:paraId="13542F3F" w14:textId="77777777" w:rsidTr="00E952A6">
        <w:trPr>
          <w:trHeight w:val="375"/>
          <w:tblHeader/>
          <w:jc w:val="center"/>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062D6B" w14:textId="77777777" w:rsidR="00423D03" w:rsidRPr="005D0C8B" w:rsidRDefault="00423D03" w:rsidP="00423D03">
            <w:pPr>
              <w:jc w:val="center"/>
              <w:rPr>
                <w:rFonts w:ascii="Arial" w:hAnsi="Arial" w:cs="Arial"/>
                <w:b/>
                <w:bCs/>
                <w:sz w:val="20"/>
                <w:szCs w:val="20"/>
                <w:lang w:eastAsia="es-ES_tradnl"/>
              </w:rPr>
            </w:pPr>
            <w:r w:rsidRPr="005D0C8B">
              <w:rPr>
                <w:rFonts w:ascii="Arial" w:hAnsi="Arial" w:cs="Arial"/>
                <w:b/>
                <w:bCs/>
                <w:sz w:val="20"/>
                <w:szCs w:val="20"/>
                <w:lang w:eastAsia="es-ES_tradnl"/>
              </w:rPr>
              <w:t>CALLE</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0C09333F" w14:textId="77777777" w:rsidR="00423D03" w:rsidRPr="005D0C8B" w:rsidRDefault="00423D03" w:rsidP="00423D03">
            <w:pPr>
              <w:jc w:val="center"/>
              <w:rPr>
                <w:rFonts w:ascii="Arial" w:hAnsi="Arial" w:cs="Arial"/>
                <w:b/>
                <w:bCs/>
                <w:sz w:val="20"/>
                <w:szCs w:val="20"/>
                <w:lang w:eastAsia="es-ES_tradnl"/>
              </w:rPr>
            </w:pPr>
            <w:r w:rsidRPr="005D0C8B">
              <w:rPr>
                <w:rFonts w:ascii="Arial" w:hAnsi="Arial" w:cs="Arial"/>
                <w:b/>
                <w:bCs/>
                <w:sz w:val="20"/>
                <w:szCs w:val="20"/>
                <w:lang w:eastAsia="es-ES_tradnl"/>
              </w:rPr>
              <w:t>TRAMO</w:t>
            </w:r>
          </w:p>
        </w:tc>
        <w:tc>
          <w:tcPr>
            <w:tcW w:w="4253" w:type="dxa"/>
            <w:vMerge w:val="restart"/>
            <w:tcBorders>
              <w:top w:val="single" w:sz="4" w:space="0" w:color="auto"/>
              <w:left w:val="single" w:sz="4" w:space="0" w:color="auto"/>
              <w:bottom w:val="single" w:sz="4" w:space="0" w:color="auto"/>
              <w:right w:val="nil"/>
            </w:tcBorders>
            <w:shd w:val="clear" w:color="auto" w:fill="auto"/>
            <w:vAlign w:val="center"/>
            <w:hideMark/>
          </w:tcPr>
          <w:p w14:paraId="57FFB567" w14:textId="77777777" w:rsidR="00423D03" w:rsidRPr="005D0C8B" w:rsidRDefault="00423D03" w:rsidP="00423D03">
            <w:pPr>
              <w:jc w:val="center"/>
              <w:rPr>
                <w:rFonts w:ascii="Arial" w:hAnsi="Arial" w:cs="Arial"/>
                <w:b/>
                <w:bCs/>
                <w:sz w:val="20"/>
                <w:szCs w:val="20"/>
                <w:lang w:eastAsia="es-ES_tradnl"/>
              </w:rPr>
            </w:pPr>
            <w:r w:rsidRPr="005D0C8B">
              <w:rPr>
                <w:rFonts w:ascii="Arial" w:hAnsi="Arial" w:cs="Arial"/>
                <w:b/>
                <w:bCs/>
                <w:sz w:val="20"/>
                <w:szCs w:val="20"/>
                <w:lang w:eastAsia="es-ES_tradnl"/>
              </w:rPr>
              <w:t>UNIDAD HABITACIONAL / COMISARÍA</w:t>
            </w:r>
          </w:p>
        </w:tc>
        <w:tc>
          <w:tcPr>
            <w:tcW w:w="22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DF0F22" w14:textId="77777777" w:rsidR="00423D03" w:rsidRPr="005D0C8B" w:rsidRDefault="00423D03" w:rsidP="00423D03">
            <w:pPr>
              <w:jc w:val="center"/>
              <w:rPr>
                <w:rFonts w:ascii="Arial" w:hAnsi="Arial" w:cs="Arial"/>
                <w:b/>
                <w:bCs/>
                <w:sz w:val="20"/>
                <w:szCs w:val="20"/>
                <w:lang w:eastAsia="es-ES_tradnl"/>
              </w:rPr>
            </w:pPr>
            <w:r w:rsidRPr="005D0C8B">
              <w:rPr>
                <w:rFonts w:ascii="Arial" w:hAnsi="Arial" w:cs="Arial"/>
                <w:b/>
                <w:bCs/>
                <w:sz w:val="20"/>
                <w:szCs w:val="20"/>
                <w:lang w:eastAsia="es-ES_tradnl"/>
              </w:rPr>
              <w:t xml:space="preserve">VALOR UNITARIO POR M2  </w:t>
            </w:r>
          </w:p>
        </w:tc>
      </w:tr>
      <w:tr w:rsidR="00423D03" w:rsidRPr="005D0C8B" w14:paraId="15614AD3" w14:textId="77777777" w:rsidTr="00E952A6">
        <w:trPr>
          <w:trHeight w:val="375"/>
          <w:tblHeader/>
          <w:jc w:val="center"/>
        </w:trPr>
        <w:tc>
          <w:tcPr>
            <w:tcW w:w="846" w:type="dxa"/>
            <w:vMerge/>
            <w:tcBorders>
              <w:top w:val="nil"/>
              <w:left w:val="single" w:sz="4" w:space="0" w:color="auto"/>
              <w:bottom w:val="single" w:sz="4" w:space="0" w:color="auto"/>
              <w:right w:val="single" w:sz="4" w:space="0" w:color="auto"/>
            </w:tcBorders>
            <w:vAlign w:val="center"/>
            <w:hideMark/>
          </w:tcPr>
          <w:p w14:paraId="1FA53797" w14:textId="77777777" w:rsidR="00423D03" w:rsidRPr="005D0C8B" w:rsidRDefault="00423D03" w:rsidP="00423D03">
            <w:pPr>
              <w:rPr>
                <w:rFonts w:ascii="Arial" w:hAnsi="Arial" w:cs="Arial"/>
                <w:b/>
                <w:bCs/>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hideMark/>
          </w:tcPr>
          <w:p w14:paraId="20525C12" w14:textId="77777777" w:rsidR="00423D03" w:rsidRPr="005D0C8B" w:rsidRDefault="00423D03" w:rsidP="00423D03">
            <w:pPr>
              <w:jc w:val="center"/>
              <w:rPr>
                <w:rFonts w:ascii="Arial" w:hAnsi="Arial" w:cs="Arial"/>
                <w:b/>
                <w:bCs/>
                <w:sz w:val="20"/>
                <w:szCs w:val="20"/>
                <w:lang w:eastAsia="es-ES_tradnl"/>
              </w:rPr>
            </w:pPr>
            <w:r w:rsidRPr="005D0C8B">
              <w:rPr>
                <w:rFonts w:ascii="Arial" w:hAnsi="Arial" w:cs="Arial"/>
                <w:b/>
                <w:bCs/>
                <w:sz w:val="20"/>
                <w:szCs w:val="20"/>
                <w:lang w:eastAsia="es-ES_tradnl"/>
              </w:rPr>
              <w:t>DE CALLE</w:t>
            </w:r>
          </w:p>
        </w:tc>
        <w:tc>
          <w:tcPr>
            <w:tcW w:w="992" w:type="dxa"/>
            <w:tcBorders>
              <w:top w:val="nil"/>
              <w:left w:val="nil"/>
              <w:bottom w:val="single" w:sz="4" w:space="0" w:color="auto"/>
              <w:right w:val="single" w:sz="4" w:space="0" w:color="auto"/>
            </w:tcBorders>
            <w:shd w:val="clear" w:color="auto" w:fill="auto"/>
            <w:vAlign w:val="center"/>
            <w:hideMark/>
          </w:tcPr>
          <w:p w14:paraId="12A2EB92" w14:textId="77777777" w:rsidR="00423D03" w:rsidRPr="005D0C8B" w:rsidRDefault="00423D03" w:rsidP="00423D03">
            <w:pPr>
              <w:jc w:val="center"/>
              <w:rPr>
                <w:rFonts w:ascii="Arial" w:hAnsi="Arial" w:cs="Arial"/>
                <w:b/>
                <w:bCs/>
                <w:sz w:val="20"/>
                <w:szCs w:val="20"/>
                <w:lang w:eastAsia="es-ES_tradnl"/>
              </w:rPr>
            </w:pPr>
            <w:r w:rsidRPr="005D0C8B">
              <w:rPr>
                <w:rFonts w:ascii="Arial" w:hAnsi="Arial" w:cs="Arial"/>
                <w:b/>
                <w:bCs/>
                <w:sz w:val="20"/>
                <w:szCs w:val="20"/>
                <w:lang w:eastAsia="es-ES_tradnl"/>
              </w:rPr>
              <w:t>A CALLE</w:t>
            </w:r>
          </w:p>
        </w:tc>
        <w:tc>
          <w:tcPr>
            <w:tcW w:w="4253" w:type="dxa"/>
            <w:vMerge/>
            <w:tcBorders>
              <w:top w:val="nil"/>
              <w:left w:val="single" w:sz="4" w:space="0" w:color="auto"/>
              <w:bottom w:val="single" w:sz="4" w:space="0" w:color="auto"/>
              <w:right w:val="nil"/>
            </w:tcBorders>
            <w:vAlign w:val="center"/>
            <w:hideMark/>
          </w:tcPr>
          <w:p w14:paraId="0F33E907" w14:textId="77777777" w:rsidR="00423D03" w:rsidRPr="005D0C8B" w:rsidRDefault="00423D03" w:rsidP="00423D03">
            <w:pPr>
              <w:rPr>
                <w:rFonts w:ascii="Arial" w:hAnsi="Arial" w:cs="Arial"/>
                <w:b/>
                <w:bCs/>
                <w:sz w:val="20"/>
                <w:szCs w:val="20"/>
                <w:lang w:eastAsia="es-ES_tradnl"/>
              </w:rPr>
            </w:pPr>
          </w:p>
        </w:tc>
        <w:tc>
          <w:tcPr>
            <w:tcW w:w="2295" w:type="dxa"/>
            <w:vMerge/>
            <w:tcBorders>
              <w:top w:val="nil"/>
              <w:left w:val="single" w:sz="4" w:space="0" w:color="auto"/>
              <w:bottom w:val="single" w:sz="4" w:space="0" w:color="auto"/>
              <w:right w:val="single" w:sz="4" w:space="0" w:color="auto"/>
            </w:tcBorders>
            <w:vAlign w:val="center"/>
            <w:hideMark/>
          </w:tcPr>
          <w:p w14:paraId="557F72BB" w14:textId="77777777" w:rsidR="00423D03" w:rsidRPr="005D0C8B" w:rsidRDefault="00423D03" w:rsidP="00423D03">
            <w:pPr>
              <w:rPr>
                <w:rFonts w:ascii="Arial" w:hAnsi="Arial" w:cs="Arial"/>
                <w:b/>
                <w:bCs/>
                <w:sz w:val="20"/>
                <w:szCs w:val="20"/>
                <w:lang w:eastAsia="es-ES_tradnl"/>
              </w:rPr>
            </w:pPr>
          </w:p>
        </w:tc>
      </w:tr>
      <w:tr w:rsidR="00423D03" w:rsidRPr="005D0C8B" w14:paraId="25449EBF" w14:textId="77777777" w:rsidTr="00E952A6">
        <w:trPr>
          <w:trHeight w:val="251"/>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08040CA" w14:textId="77777777" w:rsidR="00423D03" w:rsidRPr="005D0C8B" w:rsidRDefault="00423D03" w:rsidP="00423D03">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634271CD" w14:textId="77777777" w:rsidR="00423D03" w:rsidRPr="005D0C8B" w:rsidRDefault="00423D03" w:rsidP="00423D03">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0714BF4F" w14:textId="77777777" w:rsidR="00423D03" w:rsidRPr="005D0C8B" w:rsidRDefault="00423D03" w:rsidP="00423D03">
            <w:pPr>
              <w:rPr>
                <w:rFonts w:ascii="Arial" w:hAnsi="Arial" w:cs="Arial"/>
                <w:sz w:val="20"/>
                <w:szCs w:val="20"/>
                <w:lang w:eastAsia="es-ES_tradnl"/>
              </w:rPr>
            </w:pPr>
          </w:p>
        </w:tc>
        <w:tc>
          <w:tcPr>
            <w:tcW w:w="4253" w:type="dxa"/>
            <w:tcBorders>
              <w:top w:val="nil"/>
              <w:left w:val="nil"/>
              <w:bottom w:val="single" w:sz="4" w:space="0" w:color="auto"/>
              <w:right w:val="nil"/>
            </w:tcBorders>
            <w:shd w:val="clear" w:color="auto" w:fill="auto"/>
            <w:hideMark/>
          </w:tcPr>
          <w:p w14:paraId="41FBFA83"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COMISARÍA SUSULA</w:t>
            </w:r>
          </w:p>
        </w:tc>
        <w:tc>
          <w:tcPr>
            <w:tcW w:w="2295" w:type="dxa"/>
            <w:tcBorders>
              <w:top w:val="nil"/>
              <w:left w:val="single" w:sz="4" w:space="0" w:color="auto"/>
              <w:bottom w:val="single" w:sz="4" w:space="0" w:color="auto"/>
              <w:right w:val="single" w:sz="4" w:space="0" w:color="auto"/>
            </w:tcBorders>
            <w:shd w:val="clear" w:color="auto" w:fill="auto"/>
            <w:hideMark/>
          </w:tcPr>
          <w:p w14:paraId="7AC651FF" w14:textId="77777777" w:rsidR="00423D03" w:rsidRPr="005D0C8B" w:rsidRDefault="00423D03" w:rsidP="00423D03">
            <w:pPr>
              <w:jc w:val="center"/>
              <w:rPr>
                <w:rFonts w:ascii="Arial" w:hAnsi="Arial" w:cs="Arial"/>
                <w:sz w:val="20"/>
                <w:szCs w:val="20"/>
                <w:lang w:val="es-MX" w:eastAsia="es-MX"/>
              </w:rPr>
            </w:pPr>
            <w:r w:rsidRPr="005D0C8B">
              <w:rPr>
                <w:rFonts w:ascii="Arial" w:hAnsi="Arial" w:cs="Arial"/>
                <w:sz w:val="20"/>
                <w:szCs w:val="20"/>
                <w:lang w:val="es-MX" w:eastAsia="es-MX"/>
              </w:rPr>
              <w:t>$    285.00</w:t>
            </w:r>
          </w:p>
        </w:tc>
      </w:tr>
      <w:tr w:rsidR="00423D03" w:rsidRPr="005D0C8B" w14:paraId="0C825A8A" w14:textId="77777777" w:rsidTr="00E952A6">
        <w:trPr>
          <w:trHeight w:val="269"/>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48AC9A5" w14:textId="77777777" w:rsidR="00423D03" w:rsidRPr="005D0C8B" w:rsidRDefault="00423D03" w:rsidP="00423D03">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6B66AAFC" w14:textId="77777777" w:rsidR="00423D03" w:rsidRPr="005D0C8B" w:rsidRDefault="00423D03" w:rsidP="00423D03">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5CBA82E7" w14:textId="77777777" w:rsidR="00423D03" w:rsidRPr="005D0C8B" w:rsidRDefault="00423D03" w:rsidP="00423D03">
            <w:pPr>
              <w:jc w:val="center"/>
              <w:rPr>
                <w:rFonts w:ascii="Arial" w:hAnsi="Arial" w:cs="Arial"/>
                <w:sz w:val="20"/>
                <w:szCs w:val="20"/>
                <w:lang w:eastAsia="es-ES_tradnl"/>
              </w:rPr>
            </w:pPr>
          </w:p>
        </w:tc>
        <w:tc>
          <w:tcPr>
            <w:tcW w:w="4253" w:type="dxa"/>
            <w:tcBorders>
              <w:top w:val="nil"/>
              <w:left w:val="nil"/>
              <w:bottom w:val="single" w:sz="4" w:space="0" w:color="auto"/>
              <w:right w:val="nil"/>
            </w:tcBorders>
            <w:shd w:val="clear" w:color="auto" w:fill="auto"/>
            <w:hideMark/>
          </w:tcPr>
          <w:p w14:paraId="7A3CAD68"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ESKALA</w:t>
            </w:r>
          </w:p>
        </w:tc>
        <w:tc>
          <w:tcPr>
            <w:tcW w:w="2295" w:type="dxa"/>
            <w:tcBorders>
              <w:top w:val="nil"/>
              <w:left w:val="single" w:sz="4" w:space="0" w:color="auto"/>
              <w:bottom w:val="single" w:sz="4" w:space="0" w:color="auto"/>
              <w:right w:val="single" w:sz="4" w:space="0" w:color="auto"/>
            </w:tcBorders>
            <w:shd w:val="clear" w:color="auto" w:fill="auto"/>
            <w:hideMark/>
          </w:tcPr>
          <w:p w14:paraId="04D578A7" w14:textId="77777777" w:rsidR="00423D03" w:rsidRPr="005D0C8B" w:rsidRDefault="00423D03" w:rsidP="00423D03">
            <w:pPr>
              <w:jc w:val="center"/>
              <w:rPr>
                <w:rFonts w:ascii="Arial" w:hAnsi="Arial" w:cs="Arial"/>
                <w:sz w:val="20"/>
                <w:szCs w:val="20"/>
                <w:lang w:val="es-MX" w:eastAsia="es-MX"/>
              </w:rPr>
            </w:pPr>
            <w:r w:rsidRPr="005D0C8B">
              <w:rPr>
                <w:rFonts w:ascii="Arial" w:hAnsi="Arial" w:cs="Arial"/>
                <w:sz w:val="20"/>
                <w:szCs w:val="20"/>
                <w:lang w:val="es-MX" w:eastAsia="es-MX"/>
              </w:rPr>
              <w:t>$ 1,650.00</w:t>
            </w:r>
          </w:p>
        </w:tc>
      </w:tr>
      <w:tr w:rsidR="00423D03" w:rsidRPr="005D0C8B" w14:paraId="4CE47F6F" w14:textId="77777777" w:rsidTr="00E952A6">
        <w:trPr>
          <w:trHeight w:val="28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FD818A0" w14:textId="77777777" w:rsidR="00423D03" w:rsidRPr="005D0C8B" w:rsidRDefault="00423D03" w:rsidP="00423D03">
            <w:pPr>
              <w:jc w:val="center"/>
              <w:rPr>
                <w:rFonts w:ascii="Arial" w:hAnsi="Arial" w:cs="Arial"/>
                <w:sz w:val="20"/>
                <w:szCs w:val="20"/>
                <w:lang w:eastAsia="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35B0AE" w14:textId="77777777" w:rsidR="00423D03" w:rsidRPr="005D0C8B" w:rsidRDefault="00423D03" w:rsidP="00423D03">
            <w:pPr>
              <w:jc w:val="center"/>
              <w:rPr>
                <w:rFonts w:ascii="Arial" w:hAnsi="Arial" w:cs="Arial"/>
                <w:sz w:val="20"/>
                <w:szCs w:val="20"/>
                <w:lang w:eastAsia="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C7D51C" w14:textId="77777777" w:rsidR="00423D03" w:rsidRPr="005D0C8B" w:rsidRDefault="00423D03" w:rsidP="00423D03">
            <w:pPr>
              <w:jc w:val="center"/>
              <w:rPr>
                <w:rFonts w:ascii="Arial" w:hAnsi="Arial" w:cs="Arial"/>
                <w:sz w:val="20"/>
                <w:szCs w:val="20"/>
                <w:lang w:eastAsia="es-ES_tradnl"/>
              </w:rPr>
            </w:pP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7B475B1A"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SANTA LORETO</w:t>
            </w:r>
          </w:p>
        </w:tc>
        <w:tc>
          <w:tcPr>
            <w:tcW w:w="2295" w:type="dxa"/>
            <w:tcBorders>
              <w:top w:val="single" w:sz="4" w:space="0" w:color="auto"/>
              <w:left w:val="single" w:sz="4" w:space="0" w:color="auto"/>
              <w:bottom w:val="single" w:sz="4" w:space="0" w:color="auto"/>
              <w:right w:val="single" w:sz="4" w:space="0" w:color="auto"/>
            </w:tcBorders>
            <w:shd w:val="clear" w:color="auto" w:fill="auto"/>
            <w:hideMark/>
          </w:tcPr>
          <w:p w14:paraId="7B7EDCAB" w14:textId="77777777" w:rsidR="00423D03" w:rsidRPr="005D0C8B" w:rsidRDefault="00423D03" w:rsidP="00423D03">
            <w:pPr>
              <w:jc w:val="center"/>
              <w:rPr>
                <w:rFonts w:ascii="Arial" w:hAnsi="Arial" w:cs="Arial"/>
                <w:sz w:val="20"/>
                <w:szCs w:val="20"/>
                <w:lang w:val="es-MX" w:eastAsia="es-MX"/>
              </w:rPr>
            </w:pPr>
            <w:r w:rsidRPr="005D0C8B">
              <w:rPr>
                <w:rFonts w:ascii="Arial" w:hAnsi="Arial" w:cs="Arial"/>
                <w:sz w:val="20"/>
                <w:szCs w:val="20"/>
                <w:lang w:val="es-MX" w:eastAsia="es-MX"/>
              </w:rPr>
              <w:t>$ 1,650.00</w:t>
            </w:r>
          </w:p>
        </w:tc>
      </w:tr>
      <w:tr w:rsidR="00423D03" w:rsidRPr="005D0C8B" w14:paraId="0854F51A" w14:textId="77777777" w:rsidTr="00E952A6">
        <w:trPr>
          <w:trHeight w:val="238"/>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4F9B424" w14:textId="77777777" w:rsidR="00423D03" w:rsidRPr="005D0C8B" w:rsidRDefault="00423D03" w:rsidP="00423D03">
            <w:pPr>
              <w:jc w:val="center"/>
              <w:rPr>
                <w:rFonts w:ascii="Arial" w:hAnsi="Arial" w:cs="Arial"/>
                <w:sz w:val="20"/>
                <w:szCs w:val="20"/>
                <w:lang w:eastAsia="es-ES_tradn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A80BBB8" w14:textId="77777777" w:rsidR="00423D03" w:rsidRPr="005D0C8B" w:rsidRDefault="00423D03" w:rsidP="00423D03">
            <w:pPr>
              <w:jc w:val="center"/>
              <w:rPr>
                <w:rFonts w:ascii="Arial" w:hAnsi="Arial" w:cs="Arial"/>
                <w:sz w:val="20"/>
                <w:szCs w:val="20"/>
                <w:lang w:eastAsia="es-ES_tradn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7AE5863" w14:textId="77777777" w:rsidR="00423D03" w:rsidRPr="005D0C8B" w:rsidRDefault="00423D03" w:rsidP="00423D03">
            <w:pPr>
              <w:jc w:val="center"/>
              <w:rPr>
                <w:rFonts w:ascii="Arial" w:hAnsi="Arial" w:cs="Arial"/>
                <w:sz w:val="20"/>
                <w:szCs w:val="20"/>
                <w:lang w:eastAsia="es-ES_tradnl"/>
              </w:rPr>
            </w:pPr>
          </w:p>
        </w:tc>
        <w:tc>
          <w:tcPr>
            <w:tcW w:w="4253" w:type="dxa"/>
            <w:tcBorders>
              <w:top w:val="single" w:sz="4" w:space="0" w:color="auto"/>
              <w:left w:val="nil"/>
              <w:bottom w:val="single" w:sz="4" w:space="0" w:color="auto"/>
              <w:right w:val="nil"/>
            </w:tcBorders>
            <w:shd w:val="clear" w:color="auto" w:fill="auto"/>
            <w:hideMark/>
          </w:tcPr>
          <w:p w14:paraId="66819FEF"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FRACC. LA CIUDADELA</w:t>
            </w:r>
          </w:p>
        </w:tc>
        <w:tc>
          <w:tcPr>
            <w:tcW w:w="2295" w:type="dxa"/>
            <w:tcBorders>
              <w:top w:val="single" w:sz="4" w:space="0" w:color="auto"/>
              <w:left w:val="single" w:sz="4" w:space="0" w:color="auto"/>
              <w:bottom w:val="single" w:sz="4" w:space="0" w:color="auto"/>
              <w:right w:val="single" w:sz="4" w:space="0" w:color="auto"/>
            </w:tcBorders>
            <w:shd w:val="clear" w:color="auto" w:fill="auto"/>
            <w:hideMark/>
          </w:tcPr>
          <w:p w14:paraId="15E18917" w14:textId="77777777" w:rsidR="00423D03" w:rsidRPr="005D0C8B" w:rsidRDefault="00423D03" w:rsidP="00423D03">
            <w:pPr>
              <w:jc w:val="center"/>
              <w:rPr>
                <w:rFonts w:ascii="Arial" w:hAnsi="Arial" w:cs="Arial"/>
                <w:sz w:val="20"/>
                <w:szCs w:val="20"/>
                <w:lang w:val="es-MX" w:eastAsia="es-MX"/>
              </w:rPr>
            </w:pPr>
            <w:r w:rsidRPr="005D0C8B">
              <w:rPr>
                <w:rFonts w:ascii="Arial" w:hAnsi="Arial" w:cs="Arial"/>
                <w:sz w:val="20"/>
                <w:szCs w:val="20"/>
                <w:lang w:val="es-MX" w:eastAsia="es-MX"/>
              </w:rPr>
              <w:t>$ 1,035.00</w:t>
            </w:r>
          </w:p>
        </w:tc>
      </w:tr>
      <w:tr w:rsidR="00423D03" w:rsidRPr="005D0C8B" w14:paraId="03F5461A" w14:textId="77777777" w:rsidTr="00E952A6">
        <w:trPr>
          <w:trHeight w:val="238"/>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E4B8D55"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79DA21"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B2258B"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156FB38"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FRACC. PARAISO SANTA FE</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60F0763F" w14:textId="77777777" w:rsidR="00423D03" w:rsidRPr="005D0C8B" w:rsidRDefault="00423D03" w:rsidP="00423D03">
            <w:pPr>
              <w:jc w:val="center"/>
              <w:rPr>
                <w:rFonts w:ascii="Arial" w:hAnsi="Arial" w:cs="Arial"/>
                <w:sz w:val="20"/>
                <w:szCs w:val="20"/>
                <w:lang w:val="es-MX" w:eastAsia="es-MX"/>
              </w:rPr>
            </w:pPr>
            <w:r w:rsidRPr="005D0C8B">
              <w:rPr>
                <w:rFonts w:ascii="Arial" w:hAnsi="Arial" w:cs="Arial"/>
                <w:sz w:val="20"/>
                <w:szCs w:val="20"/>
                <w:lang w:val="es-MX" w:eastAsia="es-MX"/>
              </w:rPr>
              <w:t>$ 1,650.00</w:t>
            </w:r>
          </w:p>
        </w:tc>
      </w:tr>
      <w:tr w:rsidR="00423D03" w:rsidRPr="005D0C8B" w14:paraId="1B8FAF2A" w14:textId="77777777" w:rsidTr="00E952A6">
        <w:trPr>
          <w:trHeight w:val="238"/>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38F068B" w14:textId="77777777" w:rsidR="00423D03" w:rsidRPr="005D0C8B" w:rsidRDefault="00423D03" w:rsidP="00423D03">
            <w:pPr>
              <w:jc w:val="center"/>
              <w:rPr>
                <w:rFonts w:ascii="Arial" w:hAnsi="Arial" w:cs="Arial"/>
                <w:sz w:val="20"/>
                <w:szCs w:val="20"/>
                <w:lang w:eastAsia="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FE0D" w14:textId="77777777" w:rsidR="00423D03" w:rsidRPr="005D0C8B" w:rsidRDefault="00423D03" w:rsidP="00423D03">
            <w:pPr>
              <w:jc w:val="center"/>
              <w:rPr>
                <w:rFonts w:ascii="Arial" w:hAnsi="Arial" w:cs="Arial"/>
                <w:sz w:val="20"/>
                <w:szCs w:val="20"/>
                <w:lang w:eastAsia="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F126CB" w14:textId="77777777" w:rsidR="00423D03" w:rsidRPr="005D0C8B" w:rsidRDefault="00423D03" w:rsidP="00423D03">
            <w:pPr>
              <w:jc w:val="center"/>
              <w:rPr>
                <w:rFonts w:ascii="Arial" w:hAnsi="Arial" w:cs="Arial"/>
                <w:sz w:val="20"/>
                <w:szCs w:val="20"/>
                <w:lang w:eastAsia="es-ES_tradnl"/>
              </w:rPr>
            </w:pP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096A0D12" w14:textId="77777777" w:rsidR="00423D03" w:rsidRPr="005D0C8B" w:rsidRDefault="00423D03" w:rsidP="00423D03">
            <w:pPr>
              <w:rPr>
                <w:rFonts w:ascii="Arial" w:hAnsi="Arial" w:cs="Arial"/>
                <w:b/>
                <w:sz w:val="20"/>
                <w:szCs w:val="20"/>
              </w:rPr>
            </w:pPr>
            <w:r w:rsidRPr="005D0C8B">
              <w:rPr>
                <w:rFonts w:ascii="Arial" w:hAnsi="Arial" w:cs="Arial"/>
                <w:b/>
                <w:sz w:val="20"/>
                <w:szCs w:val="20"/>
              </w:rPr>
              <w:t>COMPLEMENTO DE SECCIÓN</w:t>
            </w:r>
          </w:p>
        </w:tc>
        <w:tc>
          <w:tcPr>
            <w:tcW w:w="2295" w:type="dxa"/>
            <w:tcBorders>
              <w:top w:val="single" w:sz="4" w:space="0" w:color="auto"/>
              <w:left w:val="single" w:sz="4" w:space="0" w:color="auto"/>
              <w:bottom w:val="single" w:sz="4" w:space="0" w:color="auto"/>
              <w:right w:val="single" w:sz="4" w:space="0" w:color="auto"/>
            </w:tcBorders>
            <w:shd w:val="clear" w:color="auto" w:fill="auto"/>
            <w:hideMark/>
          </w:tcPr>
          <w:p w14:paraId="44841E6A" w14:textId="77777777" w:rsidR="00423D03" w:rsidRPr="005D0C8B" w:rsidRDefault="00423D03" w:rsidP="00423D03">
            <w:pPr>
              <w:jc w:val="center"/>
              <w:rPr>
                <w:rFonts w:ascii="Arial" w:hAnsi="Arial" w:cs="Arial"/>
                <w:bCs/>
                <w:sz w:val="20"/>
                <w:szCs w:val="20"/>
              </w:rPr>
            </w:pPr>
            <w:r w:rsidRPr="005D0C8B">
              <w:rPr>
                <w:rFonts w:ascii="Arial" w:hAnsi="Arial" w:cs="Arial"/>
                <w:bCs/>
                <w:sz w:val="20"/>
                <w:szCs w:val="20"/>
              </w:rPr>
              <w:t>$    285.00</w:t>
            </w:r>
          </w:p>
        </w:tc>
      </w:tr>
    </w:tbl>
    <w:p w14:paraId="723F8BE3" w14:textId="77777777" w:rsidR="00E51E47" w:rsidRDefault="00E51E47" w:rsidP="00E51E47">
      <w:pPr>
        <w:rPr>
          <w:rFonts w:ascii="Arial" w:hAnsi="Arial" w:cs="Arial"/>
          <w:b/>
          <w:sz w:val="18"/>
          <w:szCs w:val="18"/>
        </w:rPr>
      </w:pPr>
    </w:p>
    <w:p w14:paraId="0AE6750F" w14:textId="77777777" w:rsidR="00EA3D01" w:rsidRPr="00DC5CE3" w:rsidRDefault="00110920" w:rsidP="0017692E">
      <w:pPr>
        <w:spacing w:line="360" w:lineRule="auto"/>
        <w:jc w:val="right"/>
        <w:rPr>
          <w:rFonts w:ascii="Arial" w:eastAsia="Calibri" w:hAnsi="Arial" w:cs="Arial"/>
          <w:b/>
          <w:sz w:val="20"/>
          <w:szCs w:val="20"/>
          <w:lang w:eastAsia="en-US"/>
        </w:rPr>
      </w:pPr>
      <w:r w:rsidRPr="00DC5CE3">
        <w:rPr>
          <w:rFonts w:eastAsia="MS Mincho"/>
          <w:i/>
          <w:iCs/>
          <w:color w:val="0000FF"/>
          <w:sz w:val="18"/>
          <w:szCs w:val="18"/>
          <w:lang w:val="es-MX"/>
        </w:rPr>
        <w:t xml:space="preserve">Tabla reformada </w:t>
      </w:r>
      <w:r w:rsidRPr="00DC5CE3">
        <w:rPr>
          <w:rFonts w:eastAsia="MS Mincho"/>
          <w:i/>
          <w:iCs/>
          <w:color w:val="0000FF"/>
          <w:sz w:val="18"/>
          <w:szCs w:val="18"/>
        </w:rPr>
        <w:t>D</w:t>
      </w:r>
      <w:r w:rsidR="0017692E">
        <w:rPr>
          <w:rFonts w:eastAsia="MS Mincho"/>
          <w:i/>
          <w:iCs/>
          <w:color w:val="0000FF"/>
          <w:sz w:val="18"/>
          <w:szCs w:val="18"/>
        </w:rPr>
        <w:t>.</w:t>
      </w:r>
      <w:r w:rsidRPr="00DC5CE3">
        <w:rPr>
          <w:rFonts w:eastAsia="MS Mincho"/>
          <w:i/>
          <w:iCs/>
          <w:color w:val="0000FF"/>
          <w:sz w:val="18"/>
          <w:szCs w:val="18"/>
        </w:rPr>
        <w:t>O</w:t>
      </w:r>
      <w:r w:rsidR="0017692E">
        <w:rPr>
          <w:rFonts w:eastAsia="MS Mincho"/>
          <w:i/>
          <w:iCs/>
          <w:color w:val="0000FF"/>
          <w:sz w:val="18"/>
          <w:szCs w:val="18"/>
        </w:rPr>
        <w:t>.</w:t>
      </w:r>
      <w:r w:rsidRPr="00DC5CE3">
        <w:rPr>
          <w:rFonts w:eastAsia="MS Mincho"/>
          <w:i/>
          <w:iCs/>
          <w:color w:val="0000FF"/>
          <w:sz w:val="18"/>
          <w:szCs w:val="18"/>
        </w:rPr>
        <w:t xml:space="preserve"> </w:t>
      </w:r>
      <w:r w:rsidRPr="00DC5CE3">
        <w:rPr>
          <w:rFonts w:eastAsia="MS Mincho"/>
          <w:i/>
          <w:iCs/>
          <w:color w:val="0000FF"/>
          <w:sz w:val="18"/>
          <w:szCs w:val="18"/>
          <w:lang w:val="es-MX"/>
        </w:rPr>
        <w:t>2</w:t>
      </w:r>
      <w:r w:rsidR="00710AD1" w:rsidRPr="00DC5CE3">
        <w:rPr>
          <w:rFonts w:eastAsia="MS Mincho"/>
          <w:i/>
          <w:iCs/>
          <w:color w:val="0000FF"/>
          <w:sz w:val="18"/>
          <w:szCs w:val="18"/>
          <w:lang w:val="es-MX"/>
        </w:rPr>
        <w:t>8</w:t>
      </w:r>
      <w:r w:rsidRPr="00DC5CE3">
        <w:rPr>
          <w:rFonts w:eastAsia="MS Mincho"/>
          <w:i/>
          <w:iCs/>
          <w:color w:val="0000FF"/>
          <w:sz w:val="18"/>
          <w:szCs w:val="18"/>
        </w:rPr>
        <w:t>-12-20</w:t>
      </w:r>
      <w:r w:rsidRPr="00DC5CE3">
        <w:rPr>
          <w:rFonts w:eastAsia="MS Mincho"/>
          <w:i/>
          <w:iCs/>
          <w:color w:val="0000FF"/>
          <w:sz w:val="18"/>
          <w:szCs w:val="18"/>
          <w:lang w:val="es-MX"/>
        </w:rPr>
        <w:t>1</w:t>
      </w:r>
      <w:r w:rsidR="00710AD1" w:rsidRPr="00DC5CE3">
        <w:rPr>
          <w:rFonts w:eastAsia="MS Mincho"/>
          <w:i/>
          <w:iCs/>
          <w:color w:val="0000FF"/>
          <w:sz w:val="18"/>
          <w:szCs w:val="18"/>
          <w:lang w:val="es-MX"/>
        </w:rPr>
        <w:t>8</w:t>
      </w:r>
      <w:r w:rsidR="00EA3D01">
        <w:rPr>
          <w:rFonts w:eastAsia="MS Mincho"/>
          <w:i/>
          <w:iCs/>
          <w:color w:val="0000FF"/>
          <w:sz w:val="18"/>
          <w:szCs w:val="18"/>
          <w:lang w:val="es-MX"/>
        </w:rPr>
        <w:t xml:space="preserve">/ </w:t>
      </w:r>
      <w:r w:rsidR="00EA3D01" w:rsidRPr="00AE3990">
        <w:rPr>
          <w:rFonts w:eastAsia="MS Mincho"/>
          <w:i/>
          <w:iCs/>
          <w:color w:val="0000FF"/>
          <w:sz w:val="18"/>
          <w:szCs w:val="18"/>
          <w:lang w:val="es-MX"/>
        </w:rPr>
        <w:t>29-12-2021</w:t>
      </w:r>
      <w:r w:rsidR="00EA3D01">
        <w:rPr>
          <w:rFonts w:eastAsia="MS Mincho"/>
          <w:i/>
          <w:iCs/>
          <w:color w:val="0000FF"/>
          <w:sz w:val="18"/>
          <w:szCs w:val="18"/>
          <w:lang w:val="es-MX"/>
        </w:rPr>
        <w:t>/ 28-12-2022</w:t>
      </w:r>
      <w:r w:rsidR="00423D03">
        <w:rPr>
          <w:rFonts w:eastAsia="MS Mincho"/>
          <w:i/>
          <w:iCs/>
          <w:color w:val="0000FF"/>
          <w:sz w:val="18"/>
          <w:szCs w:val="18"/>
          <w:lang w:val="es-MX"/>
        </w:rPr>
        <w:t>/ 28-12-2023</w:t>
      </w:r>
    </w:p>
    <w:p w14:paraId="46258203" w14:textId="77777777" w:rsidR="00C006F2" w:rsidRDefault="00C006F2" w:rsidP="00C006F2">
      <w:pPr>
        <w:spacing w:line="276" w:lineRule="auto"/>
        <w:rPr>
          <w:rFonts w:ascii="Arial" w:hAnsi="Arial" w:cs="Arial"/>
          <w:b/>
          <w:sz w:val="18"/>
          <w:szCs w:val="18"/>
        </w:rPr>
      </w:pPr>
      <w:r w:rsidRPr="00DC5CE3">
        <w:rPr>
          <w:rFonts w:ascii="Arial" w:hAnsi="Arial" w:cs="Arial"/>
          <w:b/>
          <w:sz w:val="18"/>
          <w:szCs w:val="18"/>
        </w:rPr>
        <w:t>SECCIÓN 33</w:t>
      </w:r>
    </w:p>
    <w:p w14:paraId="27F98475" w14:textId="77777777" w:rsidR="00E51E47" w:rsidRDefault="00E51E47" w:rsidP="00E51E47">
      <w:pPr>
        <w:rPr>
          <w:rFonts w:ascii="Arial" w:hAnsi="Arial" w:cs="Arial"/>
          <w:b/>
          <w:sz w:val="18"/>
          <w:szCs w:val="18"/>
        </w:rPr>
      </w:pPr>
    </w:p>
    <w:tbl>
      <w:tblPr>
        <w:tblW w:w="9356" w:type="dxa"/>
        <w:tblInd w:w="-5" w:type="dxa"/>
        <w:tblCellMar>
          <w:left w:w="70" w:type="dxa"/>
          <w:right w:w="70" w:type="dxa"/>
        </w:tblCellMar>
        <w:tblLook w:val="04A0" w:firstRow="1" w:lastRow="0" w:firstColumn="1" w:lastColumn="0" w:noHBand="0" w:noVBand="1"/>
      </w:tblPr>
      <w:tblGrid>
        <w:gridCol w:w="807"/>
        <w:gridCol w:w="1126"/>
        <w:gridCol w:w="987"/>
        <w:gridCol w:w="4198"/>
        <w:gridCol w:w="2238"/>
      </w:tblGrid>
      <w:tr w:rsidR="00423D03" w:rsidRPr="005D0C8B" w14:paraId="6D0A076D" w14:textId="77777777" w:rsidTr="0030370D">
        <w:trPr>
          <w:trHeight w:val="422"/>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5B4E67" w14:textId="77777777" w:rsidR="00423D03" w:rsidRPr="005D0C8B" w:rsidRDefault="00423D03" w:rsidP="00423D03">
            <w:pPr>
              <w:jc w:val="center"/>
              <w:rPr>
                <w:rFonts w:ascii="Arial" w:hAnsi="Arial" w:cs="Arial"/>
                <w:b/>
                <w:bCs/>
                <w:sz w:val="20"/>
                <w:szCs w:val="20"/>
                <w:lang w:val="es-MX" w:eastAsia="es-MX"/>
              </w:rPr>
            </w:pPr>
            <w:r w:rsidRPr="005D0C8B">
              <w:rPr>
                <w:rFonts w:ascii="Arial" w:hAnsi="Arial" w:cs="Arial"/>
                <w:b/>
                <w:bCs/>
                <w:sz w:val="20"/>
                <w:szCs w:val="20"/>
                <w:lang w:val="es-MX" w:eastAsia="es-MX"/>
              </w:rPr>
              <w:t>CALLE</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0BDB8D5A" w14:textId="77777777" w:rsidR="00423D03" w:rsidRPr="005D0C8B" w:rsidRDefault="00423D03" w:rsidP="00423D03">
            <w:pPr>
              <w:jc w:val="center"/>
              <w:rPr>
                <w:rFonts w:ascii="Arial" w:hAnsi="Arial" w:cs="Arial"/>
                <w:b/>
                <w:bCs/>
                <w:sz w:val="20"/>
                <w:szCs w:val="20"/>
                <w:lang w:val="es-MX" w:eastAsia="es-MX"/>
              </w:rPr>
            </w:pPr>
            <w:r w:rsidRPr="005D0C8B">
              <w:rPr>
                <w:rFonts w:ascii="Arial" w:hAnsi="Arial" w:cs="Arial"/>
                <w:b/>
                <w:bCs/>
                <w:sz w:val="20"/>
                <w:szCs w:val="20"/>
                <w:lang w:val="es-MX" w:eastAsia="es-MX"/>
              </w:rPr>
              <w:t>TRAMO</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CA7790" w14:textId="77777777" w:rsidR="00423D03" w:rsidRPr="005D0C8B" w:rsidRDefault="00423D03" w:rsidP="00423D03">
            <w:pPr>
              <w:jc w:val="center"/>
              <w:rPr>
                <w:rFonts w:ascii="Arial" w:hAnsi="Arial" w:cs="Arial"/>
                <w:b/>
                <w:bCs/>
                <w:sz w:val="20"/>
                <w:szCs w:val="20"/>
                <w:lang w:val="es-MX" w:eastAsia="es-MX"/>
              </w:rPr>
            </w:pPr>
            <w:r w:rsidRPr="005D0C8B">
              <w:rPr>
                <w:rFonts w:ascii="Arial" w:hAnsi="Arial" w:cs="Arial"/>
                <w:b/>
                <w:bCs/>
                <w:sz w:val="20"/>
                <w:szCs w:val="20"/>
                <w:lang w:val="es-MX" w:eastAsia="es-MX"/>
              </w:rPr>
              <w:t>UNIDAD HABITACIONAL / COMISARIA</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5975D3" w14:textId="77777777" w:rsidR="00423D03" w:rsidRPr="005D0C8B" w:rsidRDefault="00423D03" w:rsidP="00423D03">
            <w:pPr>
              <w:jc w:val="center"/>
              <w:rPr>
                <w:rFonts w:ascii="Arial" w:hAnsi="Arial" w:cs="Arial"/>
                <w:b/>
                <w:bCs/>
                <w:sz w:val="20"/>
                <w:szCs w:val="20"/>
                <w:lang w:val="es-MX" w:eastAsia="es-MX"/>
              </w:rPr>
            </w:pPr>
            <w:r w:rsidRPr="005D0C8B">
              <w:rPr>
                <w:rFonts w:ascii="Arial" w:hAnsi="Arial" w:cs="Arial"/>
                <w:b/>
                <w:bCs/>
                <w:sz w:val="20"/>
                <w:szCs w:val="20"/>
                <w:lang w:val="es-MX" w:eastAsia="es-MX"/>
              </w:rPr>
              <w:t>VALOR UNITARIO POR M2</w:t>
            </w:r>
          </w:p>
        </w:tc>
      </w:tr>
      <w:tr w:rsidR="00423D03" w:rsidRPr="005D0C8B" w14:paraId="3C9A9C05" w14:textId="77777777" w:rsidTr="0030370D">
        <w:trPr>
          <w:trHeight w:val="24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4CBDC01" w14:textId="77777777" w:rsidR="00423D03" w:rsidRPr="005D0C8B" w:rsidRDefault="00423D03" w:rsidP="00423D03">
            <w:pPr>
              <w:rPr>
                <w:rFonts w:ascii="Arial" w:hAnsi="Arial" w:cs="Arial"/>
                <w:b/>
                <w:bCs/>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hideMark/>
          </w:tcPr>
          <w:p w14:paraId="0BC3F280" w14:textId="77777777" w:rsidR="00423D03" w:rsidRPr="005D0C8B" w:rsidRDefault="00423D03" w:rsidP="00423D03">
            <w:pPr>
              <w:jc w:val="center"/>
              <w:rPr>
                <w:rFonts w:ascii="Arial" w:hAnsi="Arial" w:cs="Arial"/>
                <w:b/>
                <w:bCs/>
                <w:sz w:val="20"/>
                <w:szCs w:val="20"/>
                <w:lang w:val="es-MX" w:eastAsia="es-MX"/>
              </w:rPr>
            </w:pPr>
            <w:r w:rsidRPr="005D0C8B">
              <w:rPr>
                <w:rFonts w:ascii="Arial" w:hAnsi="Arial" w:cs="Arial"/>
                <w:b/>
                <w:bCs/>
                <w:sz w:val="20"/>
                <w:szCs w:val="20"/>
                <w:lang w:val="es-MX" w:eastAsia="es-MX"/>
              </w:rPr>
              <w:t>DE CALLE</w:t>
            </w:r>
          </w:p>
        </w:tc>
        <w:tc>
          <w:tcPr>
            <w:tcW w:w="992" w:type="dxa"/>
            <w:tcBorders>
              <w:top w:val="nil"/>
              <w:left w:val="nil"/>
              <w:bottom w:val="single" w:sz="4" w:space="0" w:color="auto"/>
              <w:right w:val="single" w:sz="4" w:space="0" w:color="auto"/>
            </w:tcBorders>
            <w:shd w:val="clear" w:color="auto" w:fill="auto"/>
            <w:vAlign w:val="center"/>
            <w:hideMark/>
          </w:tcPr>
          <w:p w14:paraId="773ACDB2" w14:textId="77777777" w:rsidR="00423D03" w:rsidRPr="005D0C8B" w:rsidRDefault="00423D03" w:rsidP="00423D03">
            <w:pPr>
              <w:jc w:val="center"/>
              <w:rPr>
                <w:rFonts w:ascii="Arial" w:hAnsi="Arial" w:cs="Arial"/>
                <w:b/>
                <w:bCs/>
                <w:sz w:val="20"/>
                <w:szCs w:val="20"/>
                <w:lang w:val="es-MX" w:eastAsia="es-MX"/>
              </w:rPr>
            </w:pPr>
            <w:r w:rsidRPr="005D0C8B">
              <w:rPr>
                <w:rFonts w:ascii="Arial" w:hAnsi="Arial" w:cs="Arial"/>
                <w:b/>
                <w:bCs/>
                <w:sz w:val="20"/>
                <w:szCs w:val="20"/>
                <w:lang w:val="es-MX" w:eastAsia="es-MX"/>
              </w:rPr>
              <w:t>A CALLE</w:t>
            </w:r>
          </w:p>
        </w:tc>
        <w:tc>
          <w:tcPr>
            <w:tcW w:w="4253" w:type="dxa"/>
            <w:vMerge/>
            <w:tcBorders>
              <w:top w:val="single" w:sz="4" w:space="0" w:color="auto"/>
              <w:left w:val="single" w:sz="4" w:space="0" w:color="auto"/>
              <w:bottom w:val="single" w:sz="4" w:space="0" w:color="auto"/>
              <w:right w:val="single" w:sz="4" w:space="0" w:color="auto"/>
            </w:tcBorders>
            <w:vAlign w:val="center"/>
            <w:hideMark/>
          </w:tcPr>
          <w:p w14:paraId="25F22485" w14:textId="77777777" w:rsidR="00423D03" w:rsidRPr="005D0C8B" w:rsidRDefault="00423D03" w:rsidP="00423D03">
            <w:pPr>
              <w:rPr>
                <w:rFonts w:ascii="Arial" w:hAnsi="Arial" w:cs="Arial"/>
                <w:b/>
                <w:bCs/>
                <w:sz w:val="20"/>
                <w:szCs w:val="20"/>
                <w:lang w:val="es-MX" w:eastAsia="es-MX"/>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56FC9B9" w14:textId="77777777" w:rsidR="00423D03" w:rsidRPr="005D0C8B" w:rsidRDefault="00423D03" w:rsidP="00423D03">
            <w:pPr>
              <w:jc w:val="center"/>
              <w:rPr>
                <w:rFonts w:ascii="Arial" w:hAnsi="Arial" w:cs="Arial"/>
                <w:b/>
                <w:bCs/>
                <w:sz w:val="20"/>
                <w:szCs w:val="20"/>
                <w:lang w:val="es-MX" w:eastAsia="es-MX"/>
              </w:rPr>
            </w:pPr>
          </w:p>
        </w:tc>
      </w:tr>
      <w:tr w:rsidR="00423D03" w:rsidRPr="005D0C8B" w14:paraId="3BFD699B"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12602F2E"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0EFEB681"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5CAC2E94"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5483DB0D"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COLONIA DZITYA</w:t>
            </w:r>
          </w:p>
        </w:tc>
        <w:tc>
          <w:tcPr>
            <w:tcW w:w="2268" w:type="dxa"/>
            <w:tcBorders>
              <w:top w:val="nil"/>
              <w:left w:val="nil"/>
              <w:bottom w:val="single" w:sz="4" w:space="0" w:color="auto"/>
              <w:right w:val="single" w:sz="4" w:space="0" w:color="auto"/>
            </w:tcBorders>
            <w:shd w:val="clear" w:color="auto" w:fill="auto"/>
            <w:vAlign w:val="center"/>
            <w:hideMark/>
          </w:tcPr>
          <w:p w14:paraId="61776227" w14:textId="77777777" w:rsidR="00423D03" w:rsidRPr="005D0C8B" w:rsidRDefault="00423D03" w:rsidP="00423D03">
            <w:pPr>
              <w:jc w:val="center"/>
              <w:rPr>
                <w:rFonts w:ascii="Arial" w:hAnsi="Arial" w:cs="Arial"/>
                <w:sz w:val="20"/>
                <w:szCs w:val="20"/>
                <w:lang w:val="es-MX" w:eastAsia="es-MX"/>
              </w:rPr>
            </w:pPr>
            <w:r w:rsidRPr="005D0C8B">
              <w:rPr>
                <w:rFonts w:ascii="Arial" w:hAnsi="Arial" w:cs="Arial"/>
                <w:sz w:val="20"/>
                <w:szCs w:val="20"/>
                <w:lang w:val="es-MX" w:eastAsia="es-MX"/>
              </w:rPr>
              <w:t>$    565.00</w:t>
            </w:r>
          </w:p>
        </w:tc>
      </w:tr>
      <w:tr w:rsidR="00423D03" w:rsidRPr="005D0C8B" w14:paraId="535F9187"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03C92752"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56F61741"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9E707BC"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6F207915"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COLONIA DZITYA POLIGONO CHUBURNA</w:t>
            </w:r>
          </w:p>
        </w:tc>
        <w:tc>
          <w:tcPr>
            <w:tcW w:w="2268" w:type="dxa"/>
            <w:tcBorders>
              <w:top w:val="nil"/>
              <w:left w:val="nil"/>
              <w:bottom w:val="single" w:sz="4" w:space="0" w:color="auto"/>
              <w:right w:val="single" w:sz="4" w:space="0" w:color="auto"/>
            </w:tcBorders>
            <w:shd w:val="clear" w:color="auto" w:fill="auto"/>
            <w:vAlign w:val="center"/>
            <w:hideMark/>
          </w:tcPr>
          <w:p w14:paraId="4BD206E6" w14:textId="77777777" w:rsidR="00423D03" w:rsidRPr="005D0C8B" w:rsidRDefault="00423D03" w:rsidP="00423D03">
            <w:pPr>
              <w:jc w:val="center"/>
              <w:rPr>
                <w:rFonts w:ascii="Arial" w:hAnsi="Arial" w:cs="Arial"/>
                <w:sz w:val="20"/>
                <w:szCs w:val="20"/>
                <w:lang w:val="es-MX" w:eastAsia="es-MX"/>
              </w:rPr>
            </w:pPr>
            <w:r w:rsidRPr="005D0C8B">
              <w:rPr>
                <w:rFonts w:ascii="Arial" w:hAnsi="Arial" w:cs="Arial"/>
                <w:sz w:val="20"/>
                <w:szCs w:val="20"/>
                <w:lang w:val="es-MX" w:eastAsia="es-MX"/>
              </w:rPr>
              <w:t>$    565.00</w:t>
            </w:r>
          </w:p>
        </w:tc>
      </w:tr>
      <w:tr w:rsidR="00423D03" w:rsidRPr="005D0C8B" w14:paraId="6CC20E6E"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145EB812"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10C83DB8"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6CF471A4"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78B88A73"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COLONIA REAL MONTEJO</w:t>
            </w:r>
          </w:p>
        </w:tc>
        <w:tc>
          <w:tcPr>
            <w:tcW w:w="2268" w:type="dxa"/>
            <w:tcBorders>
              <w:top w:val="nil"/>
              <w:left w:val="nil"/>
              <w:bottom w:val="single" w:sz="4" w:space="0" w:color="auto"/>
              <w:right w:val="single" w:sz="4" w:space="0" w:color="auto"/>
            </w:tcBorders>
            <w:shd w:val="clear" w:color="auto" w:fill="auto"/>
            <w:vAlign w:val="center"/>
            <w:hideMark/>
          </w:tcPr>
          <w:p w14:paraId="5AA450F1" w14:textId="77777777" w:rsidR="00423D03" w:rsidRPr="005D0C8B" w:rsidRDefault="00423D03" w:rsidP="00423D03">
            <w:pPr>
              <w:jc w:val="center"/>
              <w:rPr>
                <w:rFonts w:ascii="Arial" w:hAnsi="Arial" w:cs="Arial"/>
                <w:sz w:val="20"/>
                <w:szCs w:val="20"/>
                <w:lang w:val="es-MX" w:eastAsia="es-MX"/>
              </w:rPr>
            </w:pPr>
            <w:r w:rsidRPr="005D0C8B">
              <w:rPr>
                <w:rFonts w:ascii="Arial" w:hAnsi="Arial" w:cs="Arial"/>
                <w:sz w:val="20"/>
                <w:szCs w:val="20"/>
                <w:lang w:val="es-MX" w:eastAsia="es-MX"/>
              </w:rPr>
              <w:t>$ 1,790.00</w:t>
            </w:r>
          </w:p>
        </w:tc>
      </w:tr>
      <w:tr w:rsidR="00423D03" w:rsidRPr="005D0C8B" w14:paraId="1AEC49A0"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6BB08CD7"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6F18101C"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092EF3B1"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694787F8"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COLONIA SAN ANTONIO HOOL</w:t>
            </w:r>
          </w:p>
        </w:tc>
        <w:tc>
          <w:tcPr>
            <w:tcW w:w="2268" w:type="dxa"/>
            <w:tcBorders>
              <w:top w:val="nil"/>
              <w:left w:val="nil"/>
              <w:bottom w:val="single" w:sz="4" w:space="0" w:color="auto"/>
              <w:right w:val="single" w:sz="4" w:space="0" w:color="auto"/>
            </w:tcBorders>
            <w:shd w:val="clear" w:color="auto" w:fill="auto"/>
            <w:vAlign w:val="center"/>
            <w:hideMark/>
          </w:tcPr>
          <w:p w14:paraId="7838178C" w14:textId="77777777" w:rsidR="00423D03" w:rsidRPr="005D0C8B" w:rsidRDefault="00423D03" w:rsidP="00423D03">
            <w:pPr>
              <w:jc w:val="center"/>
              <w:rPr>
                <w:rFonts w:ascii="Arial" w:hAnsi="Arial" w:cs="Arial"/>
                <w:sz w:val="20"/>
                <w:szCs w:val="20"/>
                <w:lang w:val="es-MX" w:eastAsia="es-MX"/>
              </w:rPr>
            </w:pPr>
            <w:r w:rsidRPr="005D0C8B">
              <w:rPr>
                <w:rFonts w:ascii="Arial" w:hAnsi="Arial" w:cs="Arial"/>
                <w:sz w:val="20"/>
                <w:szCs w:val="20"/>
                <w:lang w:val="es-MX" w:eastAsia="es-MX"/>
              </w:rPr>
              <w:t>$    565.00</w:t>
            </w:r>
          </w:p>
        </w:tc>
      </w:tr>
      <w:tr w:rsidR="00423D03" w:rsidRPr="005D0C8B" w14:paraId="305F62D6"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D14B06"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82574"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01D224"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7AAC9"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COLONIA TAMARINDOS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FB6A9" w14:textId="77777777" w:rsidR="00423D03" w:rsidRPr="005D0C8B" w:rsidRDefault="00423D03" w:rsidP="00423D03">
            <w:pPr>
              <w:jc w:val="center"/>
              <w:rPr>
                <w:rFonts w:ascii="Arial" w:hAnsi="Arial" w:cs="Arial"/>
                <w:sz w:val="20"/>
                <w:szCs w:val="20"/>
                <w:lang w:val="es-MX" w:eastAsia="es-MX"/>
              </w:rPr>
            </w:pPr>
            <w:r w:rsidRPr="005D0C8B">
              <w:rPr>
                <w:rFonts w:ascii="Arial" w:hAnsi="Arial" w:cs="Arial"/>
                <w:sz w:val="20"/>
                <w:szCs w:val="20"/>
                <w:lang w:val="es-MX" w:eastAsia="es-MX"/>
              </w:rPr>
              <w:t>$    565.00</w:t>
            </w:r>
          </w:p>
        </w:tc>
      </w:tr>
      <w:tr w:rsidR="00423D03" w:rsidRPr="005D0C8B" w14:paraId="3BC31793"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5F85E1"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99FF649"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8B8176C"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49678052"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COMISARÍA DZITYA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2B2ADD2" w14:textId="77777777" w:rsidR="00423D03" w:rsidRPr="005D0C8B" w:rsidRDefault="00423D03" w:rsidP="00423D03">
            <w:pPr>
              <w:jc w:val="center"/>
              <w:rPr>
                <w:rFonts w:ascii="Arial" w:hAnsi="Arial" w:cs="Arial"/>
                <w:sz w:val="20"/>
                <w:szCs w:val="20"/>
                <w:lang w:val="es-MX" w:eastAsia="es-MX"/>
              </w:rPr>
            </w:pPr>
            <w:r w:rsidRPr="005D0C8B">
              <w:rPr>
                <w:rFonts w:ascii="Arial" w:hAnsi="Arial" w:cs="Arial"/>
                <w:sz w:val="20"/>
                <w:szCs w:val="20"/>
                <w:lang w:val="es-MX" w:eastAsia="es-MX"/>
              </w:rPr>
              <w:t>$    475.00</w:t>
            </w:r>
          </w:p>
        </w:tc>
      </w:tr>
      <w:tr w:rsidR="00423D03" w:rsidRPr="005D0C8B" w14:paraId="4CEA2628"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466C246A"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3DBDD152"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6141653"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3BA93855"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COMISARÍA SAN ANTONIO HOOL</w:t>
            </w:r>
          </w:p>
        </w:tc>
        <w:tc>
          <w:tcPr>
            <w:tcW w:w="2268" w:type="dxa"/>
            <w:tcBorders>
              <w:top w:val="nil"/>
              <w:left w:val="nil"/>
              <w:bottom w:val="single" w:sz="4" w:space="0" w:color="auto"/>
              <w:right w:val="single" w:sz="4" w:space="0" w:color="auto"/>
            </w:tcBorders>
            <w:shd w:val="clear" w:color="auto" w:fill="auto"/>
            <w:vAlign w:val="center"/>
            <w:hideMark/>
          </w:tcPr>
          <w:p w14:paraId="65E2E7F9" w14:textId="77777777" w:rsidR="00423D03" w:rsidRPr="005D0C8B" w:rsidRDefault="00423D03" w:rsidP="00423D03">
            <w:pPr>
              <w:jc w:val="center"/>
              <w:rPr>
                <w:rFonts w:ascii="Arial" w:hAnsi="Arial" w:cs="Arial"/>
                <w:sz w:val="20"/>
                <w:szCs w:val="20"/>
                <w:lang w:val="es-MX" w:eastAsia="es-MX"/>
              </w:rPr>
            </w:pPr>
            <w:r w:rsidRPr="005D0C8B">
              <w:rPr>
                <w:rFonts w:ascii="Arial" w:hAnsi="Arial" w:cs="Arial"/>
                <w:sz w:val="20"/>
                <w:szCs w:val="20"/>
                <w:lang w:val="es-MX" w:eastAsia="es-MX"/>
              </w:rPr>
              <w:t>$    310.00</w:t>
            </w:r>
          </w:p>
        </w:tc>
      </w:tr>
      <w:tr w:rsidR="00423D03" w:rsidRPr="005D0C8B" w14:paraId="2DB5BF6C"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4DC6992F"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56EF72F2"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B1983B5"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5CDE8FC4"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ALDEA DZITYA</w:t>
            </w:r>
          </w:p>
        </w:tc>
        <w:tc>
          <w:tcPr>
            <w:tcW w:w="2268" w:type="dxa"/>
            <w:tcBorders>
              <w:top w:val="nil"/>
              <w:left w:val="nil"/>
              <w:bottom w:val="single" w:sz="4" w:space="0" w:color="auto"/>
              <w:right w:val="single" w:sz="4" w:space="0" w:color="auto"/>
            </w:tcBorders>
            <w:shd w:val="clear" w:color="auto" w:fill="auto"/>
            <w:vAlign w:val="center"/>
            <w:hideMark/>
          </w:tcPr>
          <w:p w14:paraId="613E4A50" w14:textId="77777777" w:rsidR="00423D03" w:rsidRPr="005D0C8B" w:rsidRDefault="00423D03" w:rsidP="00423D03">
            <w:pPr>
              <w:jc w:val="center"/>
              <w:rPr>
                <w:rFonts w:ascii="Arial" w:hAnsi="Arial" w:cs="Arial"/>
                <w:sz w:val="20"/>
                <w:szCs w:val="20"/>
                <w:lang w:val="es-MX" w:eastAsia="es-MX"/>
              </w:rPr>
            </w:pPr>
            <w:r w:rsidRPr="005D0C8B">
              <w:rPr>
                <w:rFonts w:ascii="Arial" w:hAnsi="Arial" w:cs="Arial"/>
                <w:sz w:val="20"/>
                <w:szCs w:val="20"/>
                <w:lang w:val="es-MX" w:eastAsia="es-MX"/>
              </w:rPr>
              <w:t>$ 1,085.00</w:t>
            </w:r>
          </w:p>
        </w:tc>
      </w:tr>
      <w:tr w:rsidR="00423D03" w:rsidRPr="005D0C8B" w14:paraId="40DE143E"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7D5C57"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C41BB"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8291C2"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E6565"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ALERA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483B9" w14:textId="77777777" w:rsidR="00423D03" w:rsidRPr="005D0C8B" w:rsidRDefault="00423D03" w:rsidP="00423D03">
            <w:pPr>
              <w:jc w:val="center"/>
              <w:rPr>
                <w:rFonts w:ascii="Arial" w:hAnsi="Arial" w:cs="Arial"/>
                <w:sz w:val="20"/>
                <w:szCs w:val="20"/>
                <w:lang w:val="es-MX" w:eastAsia="es-MX"/>
              </w:rPr>
            </w:pPr>
            <w:r w:rsidRPr="005D0C8B">
              <w:rPr>
                <w:rFonts w:ascii="Arial" w:hAnsi="Arial" w:cs="Arial"/>
                <w:sz w:val="20"/>
                <w:szCs w:val="20"/>
                <w:lang w:val="es-MX" w:eastAsia="es-MX"/>
              </w:rPr>
              <w:t>$ 1,085.00</w:t>
            </w:r>
          </w:p>
        </w:tc>
      </w:tr>
      <w:tr w:rsidR="00423D03" w:rsidRPr="005D0C8B" w14:paraId="03547679"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BB65AB"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A380E1E"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38242D5"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574AA61E"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AVELLANEDA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D3A456" w14:textId="77777777" w:rsidR="00423D03" w:rsidRPr="005D0C8B" w:rsidRDefault="00423D03" w:rsidP="00423D03">
            <w:pPr>
              <w:jc w:val="center"/>
              <w:rPr>
                <w:rFonts w:ascii="Arial" w:hAnsi="Arial" w:cs="Arial"/>
                <w:sz w:val="20"/>
                <w:szCs w:val="20"/>
                <w:lang w:val="es-MX" w:eastAsia="es-MX"/>
              </w:rPr>
            </w:pPr>
            <w:r w:rsidRPr="005D0C8B">
              <w:rPr>
                <w:rFonts w:ascii="Arial" w:hAnsi="Arial" w:cs="Arial"/>
                <w:sz w:val="20"/>
                <w:szCs w:val="20"/>
                <w:lang w:val="es-MX" w:eastAsia="es-MX"/>
              </w:rPr>
              <w:t>$ 1,085.00</w:t>
            </w:r>
          </w:p>
        </w:tc>
      </w:tr>
      <w:tr w:rsidR="00423D03" w:rsidRPr="005D0C8B" w14:paraId="3ACFBE9F"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5A51C3C4"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0DD01ECF"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043AA533"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58E03944"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BOHEN</w:t>
            </w:r>
          </w:p>
        </w:tc>
        <w:tc>
          <w:tcPr>
            <w:tcW w:w="2268" w:type="dxa"/>
            <w:tcBorders>
              <w:top w:val="nil"/>
              <w:left w:val="nil"/>
              <w:bottom w:val="single" w:sz="4" w:space="0" w:color="auto"/>
              <w:right w:val="single" w:sz="4" w:space="0" w:color="auto"/>
            </w:tcBorders>
            <w:shd w:val="clear" w:color="auto" w:fill="auto"/>
            <w:vAlign w:val="center"/>
            <w:hideMark/>
          </w:tcPr>
          <w:p w14:paraId="2D01D832" w14:textId="77777777" w:rsidR="00423D03" w:rsidRPr="005D0C8B" w:rsidRDefault="00423D03" w:rsidP="00423D03">
            <w:pPr>
              <w:jc w:val="center"/>
              <w:rPr>
                <w:rFonts w:ascii="Arial" w:hAnsi="Arial" w:cs="Arial"/>
                <w:sz w:val="20"/>
                <w:szCs w:val="20"/>
                <w:lang w:val="es-MX" w:eastAsia="es-MX"/>
              </w:rPr>
            </w:pPr>
            <w:r w:rsidRPr="005D0C8B">
              <w:rPr>
                <w:rFonts w:ascii="Arial" w:hAnsi="Arial" w:cs="Arial"/>
                <w:sz w:val="20"/>
                <w:szCs w:val="20"/>
                <w:lang w:val="es-MX" w:eastAsia="es-MX"/>
              </w:rPr>
              <w:t>$ 1,085.00</w:t>
            </w:r>
          </w:p>
        </w:tc>
      </w:tr>
      <w:tr w:rsidR="00423D03" w:rsidRPr="005D0C8B" w14:paraId="14D60483"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4ED0A60A"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357EA407"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56676494"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578A58E8"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BRISA DE OTOÑO</w:t>
            </w:r>
          </w:p>
        </w:tc>
        <w:tc>
          <w:tcPr>
            <w:tcW w:w="2268" w:type="dxa"/>
            <w:tcBorders>
              <w:top w:val="nil"/>
              <w:left w:val="nil"/>
              <w:bottom w:val="single" w:sz="4" w:space="0" w:color="auto"/>
              <w:right w:val="single" w:sz="4" w:space="0" w:color="auto"/>
            </w:tcBorders>
            <w:shd w:val="clear" w:color="auto" w:fill="auto"/>
            <w:vAlign w:val="center"/>
            <w:hideMark/>
          </w:tcPr>
          <w:p w14:paraId="71819FA2" w14:textId="77777777" w:rsidR="00423D03" w:rsidRPr="005D0C8B" w:rsidRDefault="00423D03" w:rsidP="00423D03">
            <w:pPr>
              <w:jc w:val="center"/>
              <w:rPr>
                <w:rFonts w:ascii="Arial" w:hAnsi="Arial" w:cs="Arial"/>
                <w:sz w:val="20"/>
                <w:szCs w:val="20"/>
                <w:lang w:val="es-MX" w:eastAsia="es-MX"/>
              </w:rPr>
            </w:pPr>
            <w:r w:rsidRPr="005D0C8B">
              <w:rPr>
                <w:rFonts w:ascii="Arial" w:hAnsi="Arial" w:cs="Arial"/>
                <w:sz w:val="20"/>
                <w:szCs w:val="20"/>
                <w:lang w:val="es-MX" w:eastAsia="es-MX"/>
              </w:rPr>
              <w:t>$ 1,085.00</w:t>
            </w:r>
          </w:p>
        </w:tc>
      </w:tr>
      <w:tr w:rsidR="00423D03" w:rsidRPr="005D0C8B" w14:paraId="32921B2A"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7177D666"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1D690BD4"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61F798C2"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72AC3506"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CERES HOME</w:t>
            </w:r>
          </w:p>
        </w:tc>
        <w:tc>
          <w:tcPr>
            <w:tcW w:w="2268" w:type="dxa"/>
            <w:tcBorders>
              <w:top w:val="nil"/>
              <w:left w:val="nil"/>
              <w:bottom w:val="single" w:sz="4" w:space="0" w:color="auto"/>
              <w:right w:val="single" w:sz="4" w:space="0" w:color="auto"/>
            </w:tcBorders>
            <w:shd w:val="clear" w:color="auto" w:fill="auto"/>
            <w:vAlign w:val="center"/>
            <w:hideMark/>
          </w:tcPr>
          <w:p w14:paraId="537B0C42" w14:textId="77777777" w:rsidR="00423D03" w:rsidRPr="005D0C8B" w:rsidRDefault="00423D03" w:rsidP="00423D03">
            <w:pPr>
              <w:jc w:val="center"/>
              <w:rPr>
                <w:rFonts w:ascii="Arial" w:hAnsi="Arial" w:cs="Arial"/>
                <w:sz w:val="20"/>
                <w:szCs w:val="20"/>
                <w:lang w:val="es-MX" w:eastAsia="es-MX"/>
              </w:rPr>
            </w:pPr>
            <w:r w:rsidRPr="005D0C8B">
              <w:rPr>
                <w:rFonts w:ascii="Arial" w:hAnsi="Arial" w:cs="Arial"/>
                <w:sz w:val="20"/>
                <w:szCs w:val="20"/>
                <w:lang w:val="es-MX" w:eastAsia="es-MX"/>
              </w:rPr>
              <w:t>$ 1,085.00</w:t>
            </w:r>
          </w:p>
        </w:tc>
      </w:tr>
      <w:tr w:rsidR="00423D03" w:rsidRPr="005D0C8B" w14:paraId="6FD3ACA6"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2A28F645"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007C9102"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45D3A855"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63ED9DF8"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DISTRITO DE ARTE</w:t>
            </w:r>
          </w:p>
        </w:tc>
        <w:tc>
          <w:tcPr>
            <w:tcW w:w="2268" w:type="dxa"/>
            <w:tcBorders>
              <w:top w:val="nil"/>
              <w:left w:val="nil"/>
              <w:bottom w:val="single" w:sz="4" w:space="0" w:color="auto"/>
              <w:right w:val="single" w:sz="4" w:space="0" w:color="auto"/>
            </w:tcBorders>
            <w:shd w:val="clear" w:color="auto" w:fill="auto"/>
            <w:vAlign w:val="center"/>
            <w:hideMark/>
          </w:tcPr>
          <w:p w14:paraId="2DD21746" w14:textId="77777777" w:rsidR="00423D03" w:rsidRPr="005D0C8B" w:rsidRDefault="00423D03" w:rsidP="00423D03">
            <w:pPr>
              <w:jc w:val="center"/>
              <w:rPr>
                <w:rFonts w:ascii="Arial" w:hAnsi="Arial" w:cs="Arial"/>
                <w:sz w:val="20"/>
                <w:szCs w:val="20"/>
                <w:lang w:val="es-MX" w:eastAsia="es-MX"/>
              </w:rPr>
            </w:pPr>
            <w:r w:rsidRPr="005D0C8B">
              <w:rPr>
                <w:rFonts w:ascii="Arial" w:hAnsi="Arial" w:cs="Arial"/>
                <w:sz w:val="20"/>
                <w:szCs w:val="20"/>
                <w:lang w:val="es-MX" w:eastAsia="es-MX"/>
              </w:rPr>
              <w:t>$ 1,980.00</w:t>
            </w:r>
          </w:p>
        </w:tc>
      </w:tr>
      <w:tr w:rsidR="00423D03" w:rsidRPr="005D0C8B" w14:paraId="0649E0B4"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26933C71"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79827052"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1C1BFF9D"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7929ED64"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DZITYA 20</w:t>
            </w:r>
          </w:p>
        </w:tc>
        <w:tc>
          <w:tcPr>
            <w:tcW w:w="2268" w:type="dxa"/>
            <w:tcBorders>
              <w:top w:val="nil"/>
              <w:left w:val="nil"/>
              <w:bottom w:val="single" w:sz="4" w:space="0" w:color="auto"/>
              <w:right w:val="single" w:sz="4" w:space="0" w:color="auto"/>
            </w:tcBorders>
            <w:shd w:val="clear" w:color="auto" w:fill="auto"/>
            <w:vAlign w:val="center"/>
            <w:hideMark/>
          </w:tcPr>
          <w:p w14:paraId="588520D8" w14:textId="77777777" w:rsidR="00423D03" w:rsidRPr="005D0C8B" w:rsidRDefault="00423D03" w:rsidP="00423D03">
            <w:pPr>
              <w:jc w:val="center"/>
              <w:rPr>
                <w:rFonts w:ascii="Arial" w:hAnsi="Arial" w:cs="Arial"/>
                <w:sz w:val="20"/>
                <w:szCs w:val="20"/>
                <w:lang w:val="es-MX" w:eastAsia="es-MX"/>
              </w:rPr>
            </w:pPr>
            <w:r w:rsidRPr="005D0C8B">
              <w:rPr>
                <w:rFonts w:ascii="Arial" w:hAnsi="Arial" w:cs="Arial"/>
                <w:sz w:val="20"/>
                <w:szCs w:val="20"/>
                <w:lang w:val="es-MX" w:eastAsia="es-MX"/>
              </w:rPr>
              <w:t>$ 1,085.00</w:t>
            </w:r>
          </w:p>
        </w:tc>
      </w:tr>
      <w:tr w:rsidR="00423D03" w:rsidRPr="005D0C8B" w14:paraId="76E86968"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5B3E11E3"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774109A7"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151C43DB"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7863E985"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DZITYA 9</w:t>
            </w:r>
          </w:p>
        </w:tc>
        <w:tc>
          <w:tcPr>
            <w:tcW w:w="2268" w:type="dxa"/>
            <w:tcBorders>
              <w:top w:val="nil"/>
              <w:left w:val="nil"/>
              <w:bottom w:val="single" w:sz="4" w:space="0" w:color="auto"/>
              <w:right w:val="single" w:sz="4" w:space="0" w:color="auto"/>
            </w:tcBorders>
            <w:shd w:val="clear" w:color="auto" w:fill="auto"/>
            <w:vAlign w:val="center"/>
            <w:hideMark/>
          </w:tcPr>
          <w:p w14:paraId="2C027FAA" w14:textId="77777777" w:rsidR="00423D03" w:rsidRPr="005D0C8B" w:rsidRDefault="00423D03" w:rsidP="00423D03">
            <w:pPr>
              <w:jc w:val="center"/>
              <w:rPr>
                <w:rFonts w:ascii="Arial" w:hAnsi="Arial" w:cs="Arial"/>
                <w:sz w:val="20"/>
                <w:szCs w:val="20"/>
                <w:lang w:val="es-MX" w:eastAsia="es-MX"/>
              </w:rPr>
            </w:pPr>
            <w:r w:rsidRPr="005D0C8B">
              <w:rPr>
                <w:rFonts w:ascii="Arial" w:hAnsi="Arial" w:cs="Arial"/>
                <w:sz w:val="20"/>
                <w:szCs w:val="20"/>
                <w:lang w:val="es-MX" w:eastAsia="es-MX"/>
              </w:rPr>
              <w:t>$ 1,085.00</w:t>
            </w:r>
          </w:p>
        </w:tc>
      </w:tr>
      <w:tr w:rsidR="00423D03" w:rsidRPr="005D0C8B" w14:paraId="7DED3464" w14:textId="77777777" w:rsidTr="0030370D">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20B404"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A6D365"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08B0A4"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D739A"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FRACCIONAMIENTO VILLAS SAMSARA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87D56" w14:textId="77777777" w:rsidR="00423D03" w:rsidRPr="005D0C8B" w:rsidRDefault="00423D03" w:rsidP="00423D03">
            <w:pPr>
              <w:jc w:val="center"/>
              <w:rPr>
                <w:rFonts w:ascii="Arial" w:hAnsi="Arial" w:cs="Arial"/>
                <w:sz w:val="20"/>
                <w:szCs w:val="20"/>
                <w:lang w:val="es-MX" w:eastAsia="es-MX"/>
              </w:rPr>
            </w:pPr>
            <w:r w:rsidRPr="005D0C8B">
              <w:rPr>
                <w:rFonts w:ascii="Arial" w:hAnsi="Arial" w:cs="Arial"/>
                <w:sz w:val="20"/>
                <w:szCs w:val="20"/>
                <w:lang w:val="es-MX" w:eastAsia="es-MX"/>
              </w:rPr>
              <w:t>$ 1,085.00</w:t>
            </w:r>
          </w:p>
        </w:tc>
      </w:tr>
      <w:tr w:rsidR="00423D03" w:rsidRPr="005D0C8B" w14:paraId="52B0D938"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FFD811"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510C1D7"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EE941C0"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658C4B20"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GRAN CIELO</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22AE570" w14:textId="77777777" w:rsidR="00423D03" w:rsidRPr="005D0C8B" w:rsidRDefault="00423D03" w:rsidP="00423D03">
            <w:pPr>
              <w:jc w:val="center"/>
              <w:rPr>
                <w:rFonts w:ascii="Arial" w:hAnsi="Arial" w:cs="Arial"/>
                <w:sz w:val="20"/>
                <w:szCs w:val="20"/>
                <w:lang w:val="es-MX" w:eastAsia="es-MX"/>
              </w:rPr>
            </w:pPr>
            <w:r w:rsidRPr="005D0C8B">
              <w:rPr>
                <w:rFonts w:ascii="Arial" w:hAnsi="Arial" w:cs="Arial"/>
                <w:sz w:val="20"/>
                <w:szCs w:val="20"/>
                <w:lang w:val="es-MX" w:eastAsia="es-MX"/>
              </w:rPr>
              <w:t>$ 1,085.00</w:t>
            </w:r>
          </w:p>
        </w:tc>
      </w:tr>
      <w:tr w:rsidR="00423D03" w:rsidRPr="005D0C8B" w14:paraId="6FF93861"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658A29E2"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0075BC91"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FCFA4A6"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1BEC40F6"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KANTERA DZITYA</w:t>
            </w:r>
          </w:p>
        </w:tc>
        <w:tc>
          <w:tcPr>
            <w:tcW w:w="2268" w:type="dxa"/>
            <w:tcBorders>
              <w:top w:val="nil"/>
              <w:left w:val="nil"/>
              <w:bottom w:val="single" w:sz="4" w:space="0" w:color="auto"/>
              <w:right w:val="single" w:sz="4" w:space="0" w:color="auto"/>
            </w:tcBorders>
            <w:shd w:val="clear" w:color="auto" w:fill="auto"/>
            <w:vAlign w:val="center"/>
            <w:hideMark/>
          </w:tcPr>
          <w:p w14:paraId="5184D556" w14:textId="77777777" w:rsidR="00423D03" w:rsidRPr="005D0C8B" w:rsidRDefault="00423D03" w:rsidP="00423D03">
            <w:pPr>
              <w:jc w:val="center"/>
              <w:rPr>
                <w:rFonts w:ascii="Arial" w:hAnsi="Arial" w:cs="Arial"/>
                <w:sz w:val="20"/>
                <w:szCs w:val="20"/>
                <w:lang w:val="es-MX" w:eastAsia="es-MX"/>
              </w:rPr>
            </w:pPr>
            <w:r w:rsidRPr="005D0C8B">
              <w:rPr>
                <w:rFonts w:ascii="Arial" w:hAnsi="Arial" w:cs="Arial"/>
                <w:sz w:val="20"/>
                <w:szCs w:val="20"/>
                <w:lang w:val="es-MX" w:eastAsia="es-MX"/>
              </w:rPr>
              <w:t>$ 1,085.00</w:t>
            </w:r>
          </w:p>
        </w:tc>
      </w:tr>
      <w:tr w:rsidR="00423D03" w:rsidRPr="005D0C8B" w14:paraId="289835C1"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F4CFE8"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D8DC10"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7F110D"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E0541"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MARENTA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C46E3" w14:textId="77777777" w:rsidR="00423D03" w:rsidRPr="005D0C8B" w:rsidRDefault="00423D03" w:rsidP="00423D03">
            <w:pPr>
              <w:jc w:val="center"/>
              <w:rPr>
                <w:rFonts w:ascii="Arial" w:hAnsi="Arial" w:cs="Arial"/>
                <w:sz w:val="20"/>
                <w:szCs w:val="20"/>
                <w:lang w:val="es-MX" w:eastAsia="es-MX"/>
              </w:rPr>
            </w:pPr>
            <w:r w:rsidRPr="005D0C8B">
              <w:rPr>
                <w:rFonts w:ascii="Arial" w:hAnsi="Arial" w:cs="Arial"/>
                <w:sz w:val="20"/>
                <w:szCs w:val="20"/>
                <w:lang w:val="es-MX" w:eastAsia="es-MX"/>
              </w:rPr>
              <w:t>$ 2,070.00</w:t>
            </w:r>
          </w:p>
        </w:tc>
      </w:tr>
      <w:tr w:rsidR="00423D03" w:rsidRPr="005D0C8B" w14:paraId="64185743"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52E4EF"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1258B06"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8535C17"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4100C263"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MERIDA FUTURA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52E163F" w14:textId="77777777" w:rsidR="00423D03" w:rsidRPr="005D0C8B" w:rsidRDefault="00423D03" w:rsidP="00423D03">
            <w:pPr>
              <w:jc w:val="center"/>
              <w:rPr>
                <w:rFonts w:ascii="Arial" w:hAnsi="Arial" w:cs="Arial"/>
                <w:sz w:val="20"/>
                <w:szCs w:val="20"/>
                <w:lang w:val="es-MX" w:eastAsia="es-MX"/>
              </w:rPr>
            </w:pPr>
            <w:r w:rsidRPr="005D0C8B">
              <w:rPr>
                <w:rFonts w:ascii="Arial" w:hAnsi="Arial" w:cs="Arial"/>
                <w:sz w:val="20"/>
                <w:szCs w:val="20"/>
                <w:lang w:val="es-MX" w:eastAsia="es-MX"/>
              </w:rPr>
              <w:t>$ 1,980.00</w:t>
            </w:r>
          </w:p>
        </w:tc>
      </w:tr>
      <w:tr w:rsidR="00423D03" w:rsidRPr="005D0C8B" w14:paraId="73A7C03E" w14:textId="77777777" w:rsidTr="0030370D">
        <w:trPr>
          <w:trHeight w:val="480"/>
        </w:trPr>
        <w:tc>
          <w:tcPr>
            <w:tcW w:w="709" w:type="dxa"/>
            <w:tcBorders>
              <w:top w:val="nil"/>
              <w:left w:val="single" w:sz="4" w:space="0" w:color="auto"/>
              <w:bottom w:val="single" w:sz="4" w:space="0" w:color="auto"/>
              <w:right w:val="single" w:sz="4" w:space="0" w:color="auto"/>
            </w:tcBorders>
            <w:shd w:val="clear" w:color="auto" w:fill="auto"/>
            <w:vAlign w:val="center"/>
          </w:tcPr>
          <w:p w14:paraId="14D88028"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50B937B3"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6C9ABE91"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078DBA23"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MORATTA PRIVADA RESIDENCIAL</w:t>
            </w:r>
          </w:p>
        </w:tc>
        <w:tc>
          <w:tcPr>
            <w:tcW w:w="2268" w:type="dxa"/>
            <w:tcBorders>
              <w:top w:val="nil"/>
              <w:left w:val="nil"/>
              <w:bottom w:val="single" w:sz="4" w:space="0" w:color="auto"/>
              <w:right w:val="single" w:sz="4" w:space="0" w:color="auto"/>
            </w:tcBorders>
            <w:shd w:val="clear" w:color="auto" w:fill="auto"/>
            <w:vAlign w:val="center"/>
            <w:hideMark/>
          </w:tcPr>
          <w:p w14:paraId="632A951F" w14:textId="77777777" w:rsidR="00423D03" w:rsidRPr="005D0C8B" w:rsidRDefault="00423D03" w:rsidP="00423D03">
            <w:pPr>
              <w:jc w:val="center"/>
              <w:rPr>
                <w:rFonts w:ascii="Arial" w:hAnsi="Arial" w:cs="Arial"/>
                <w:sz w:val="20"/>
                <w:szCs w:val="20"/>
                <w:lang w:val="es-MX" w:eastAsia="es-MX"/>
              </w:rPr>
            </w:pPr>
            <w:r w:rsidRPr="005D0C8B">
              <w:rPr>
                <w:rFonts w:ascii="Arial" w:hAnsi="Arial" w:cs="Arial"/>
                <w:sz w:val="20"/>
                <w:szCs w:val="20"/>
                <w:lang w:val="es-MX" w:eastAsia="es-MX"/>
              </w:rPr>
              <w:t>$ 1,085.00</w:t>
            </w:r>
          </w:p>
        </w:tc>
      </w:tr>
      <w:tr w:rsidR="00423D03" w:rsidRPr="005D0C8B" w14:paraId="572FA46A" w14:textId="77777777" w:rsidTr="0030370D">
        <w:trPr>
          <w:trHeight w:val="480"/>
        </w:trPr>
        <w:tc>
          <w:tcPr>
            <w:tcW w:w="709" w:type="dxa"/>
            <w:tcBorders>
              <w:top w:val="nil"/>
              <w:left w:val="single" w:sz="4" w:space="0" w:color="auto"/>
              <w:bottom w:val="single" w:sz="4" w:space="0" w:color="auto"/>
              <w:right w:val="single" w:sz="4" w:space="0" w:color="auto"/>
            </w:tcBorders>
            <w:shd w:val="clear" w:color="auto" w:fill="auto"/>
            <w:vAlign w:val="center"/>
          </w:tcPr>
          <w:p w14:paraId="0586FFA4"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2709E676"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41DAF2F7"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07A7CD1E"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PARQUE CORPORATIVO CAPITOL</w:t>
            </w:r>
          </w:p>
        </w:tc>
        <w:tc>
          <w:tcPr>
            <w:tcW w:w="2268" w:type="dxa"/>
            <w:tcBorders>
              <w:top w:val="nil"/>
              <w:left w:val="nil"/>
              <w:bottom w:val="single" w:sz="4" w:space="0" w:color="auto"/>
              <w:right w:val="single" w:sz="4" w:space="0" w:color="auto"/>
            </w:tcBorders>
            <w:shd w:val="clear" w:color="auto" w:fill="auto"/>
            <w:vAlign w:val="center"/>
            <w:hideMark/>
          </w:tcPr>
          <w:p w14:paraId="4B74B424" w14:textId="77777777" w:rsidR="00423D03" w:rsidRPr="005D0C8B" w:rsidRDefault="00423D03" w:rsidP="00423D03">
            <w:pPr>
              <w:jc w:val="center"/>
              <w:rPr>
                <w:rFonts w:ascii="Arial" w:hAnsi="Arial" w:cs="Arial"/>
                <w:sz w:val="20"/>
                <w:szCs w:val="20"/>
                <w:lang w:val="es-MX" w:eastAsia="es-MX"/>
              </w:rPr>
            </w:pPr>
            <w:r w:rsidRPr="005D0C8B">
              <w:rPr>
                <w:rFonts w:ascii="Arial" w:hAnsi="Arial" w:cs="Arial"/>
                <w:sz w:val="20"/>
                <w:szCs w:val="20"/>
                <w:lang w:val="es-MX" w:eastAsia="es-MX"/>
              </w:rPr>
              <w:t>$ 1,410.00</w:t>
            </w:r>
          </w:p>
        </w:tc>
      </w:tr>
      <w:tr w:rsidR="00423D03" w:rsidRPr="005D0C8B" w14:paraId="698EE448"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59C36075"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37583C33"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4F0A463F"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5835B0EF"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PETRA</w:t>
            </w:r>
          </w:p>
        </w:tc>
        <w:tc>
          <w:tcPr>
            <w:tcW w:w="2268" w:type="dxa"/>
            <w:tcBorders>
              <w:top w:val="nil"/>
              <w:left w:val="nil"/>
              <w:bottom w:val="single" w:sz="4" w:space="0" w:color="auto"/>
              <w:right w:val="single" w:sz="4" w:space="0" w:color="auto"/>
            </w:tcBorders>
            <w:shd w:val="clear" w:color="auto" w:fill="auto"/>
            <w:vAlign w:val="center"/>
            <w:hideMark/>
          </w:tcPr>
          <w:p w14:paraId="1ED196B2" w14:textId="77777777" w:rsidR="00423D03" w:rsidRPr="005D0C8B" w:rsidRDefault="00423D03" w:rsidP="00423D03">
            <w:pPr>
              <w:jc w:val="center"/>
              <w:rPr>
                <w:rFonts w:ascii="Arial" w:hAnsi="Arial" w:cs="Arial"/>
                <w:sz w:val="20"/>
                <w:szCs w:val="20"/>
                <w:lang w:val="es-MX" w:eastAsia="es-MX"/>
              </w:rPr>
            </w:pPr>
            <w:r w:rsidRPr="005D0C8B">
              <w:rPr>
                <w:rFonts w:ascii="Arial" w:hAnsi="Arial" w:cs="Arial"/>
                <w:sz w:val="20"/>
                <w:szCs w:val="20"/>
                <w:lang w:val="es-MX" w:eastAsia="es-MX"/>
              </w:rPr>
              <w:t>$ 1,085.00</w:t>
            </w:r>
          </w:p>
        </w:tc>
      </w:tr>
      <w:tr w:rsidR="00423D03" w:rsidRPr="005D0C8B" w14:paraId="712A5A35" w14:textId="77777777" w:rsidTr="0030370D">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D89226"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6B762C"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A162EE"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D2280"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REAL LAGUNA PRIVADA RESIDENCIAL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13A67" w14:textId="77777777" w:rsidR="00423D03" w:rsidRPr="005D0C8B" w:rsidRDefault="00423D03" w:rsidP="00423D03">
            <w:pPr>
              <w:jc w:val="center"/>
              <w:rPr>
                <w:rFonts w:ascii="Arial" w:hAnsi="Arial" w:cs="Arial"/>
                <w:sz w:val="20"/>
                <w:szCs w:val="20"/>
                <w:lang w:val="es-MX" w:eastAsia="es-MX"/>
              </w:rPr>
            </w:pPr>
            <w:r w:rsidRPr="005D0C8B">
              <w:rPr>
                <w:rFonts w:ascii="Arial" w:hAnsi="Arial" w:cs="Arial"/>
                <w:sz w:val="20"/>
                <w:szCs w:val="20"/>
                <w:lang w:val="es-MX" w:eastAsia="es-MX"/>
              </w:rPr>
              <w:t>$ 1,790.00</w:t>
            </w:r>
          </w:p>
        </w:tc>
      </w:tr>
      <w:tr w:rsidR="00423D03" w:rsidRPr="005D0C8B" w14:paraId="515858E0" w14:textId="77777777" w:rsidTr="0030370D">
        <w:trPr>
          <w:trHeight w:val="34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D38677"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DDA2339"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486310D"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tcPr>
          <w:p w14:paraId="6B14A1E0"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CONDOMINIOS SEREMOS</w:t>
            </w:r>
          </w:p>
        </w:tc>
        <w:tc>
          <w:tcPr>
            <w:tcW w:w="2268" w:type="dxa"/>
            <w:tcBorders>
              <w:top w:val="single" w:sz="4" w:space="0" w:color="auto"/>
              <w:left w:val="nil"/>
              <w:bottom w:val="single" w:sz="4" w:space="0" w:color="auto"/>
              <w:right w:val="single" w:sz="4" w:space="0" w:color="auto"/>
            </w:tcBorders>
            <w:shd w:val="clear" w:color="auto" w:fill="auto"/>
            <w:vAlign w:val="center"/>
          </w:tcPr>
          <w:p w14:paraId="11930CA2" w14:textId="77777777" w:rsidR="00423D03" w:rsidRPr="005D0C8B" w:rsidRDefault="00423D03" w:rsidP="00423D03">
            <w:pPr>
              <w:jc w:val="center"/>
              <w:rPr>
                <w:rFonts w:ascii="Arial" w:hAnsi="Arial" w:cs="Arial"/>
                <w:sz w:val="20"/>
                <w:szCs w:val="20"/>
                <w:lang w:val="es-MX" w:eastAsia="es-MX"/>
              </w:rPr>
            </w:pPr>
            <w:r w:rsidRPr="005D0C8B">
              <w:rPr>
                <w:rFonts w:ascii="Arial" w:hAnsi="Arial" w:cs="Arial"/>
                <w:sz w:val="20"/>
                <w:szCs w:val="20"/>
                <w:lang w:val="es-MX" w:eastAsia="es-MX"/>
              </w:rPr>
              <w:t>$1,925.00</w:t>
            </w:r>
          </w:p>
        </w:tc>
      </w:tr>
      <w:tr w:rsidR="00423D03" w:rsidRPr="005D0C8B" w14:paraId="06001B93" w14:textId="77777777" w:rsidTr="0030370D">
        <w:trPr>
          <w:trHeight w:val="480"/>
        </w:trPr>
        <w:tc>
          <w:tcPr>
            <w:tcW w:w="709" w:type="dxa"/>
            <w:tcBorders>
              <w:top w:val="nil"/>
              <w:left w:val="single" w:sz="4" w:space="0" w:color="auto"/>
              <w:bottom w:val="single" w:sz="4" w:space="0" w:color="auto"/>
              <w:right w:val="single" w:sz="4" w:space="0" w:color="auto"/>
            </w:tcBorders>
            <w:shd w:val="clear" w:color="auto" w:fill="auto"/>
            <w:vAlign w:val="center"/>
          </w:tcPr>
          <w:p w14:paraId="455661CA"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1DF2691D"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77B73222"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4A0B2FD2"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SIARA PRIVADA RESIDENCIAL</w:t>
            </w:r>
          </w:p>
        </w:tc>
        <w:tc>
          <w:tcPr>
            <w:tcW w:w="2268" w:type="dxa"/>
            <w:tcBorders>
              <w:top w:val="nil"/>
              <w:left w:val="nil"/>
              <w:bottom w:val="single" w:sz="4" w:space="0" w:color="auto"/>
              <w:right w:val="single" w:sz="4" w:space="0" w:color="auto"/>
            </w:tcBorders>
            <w:shd w:val="clear" w:color="auto" w:fill="auto"/>
            <w:vAlign w:val="center"/>
            <w:hideMark/>
          </w:tcPr>
          <w:p w14:paraId="2A3673AA" w14:textId="77777777" w:rsidR="00423D03" w:rsidRPr="005D0C8B" w:rsidRDefault="00423D03" w:rsidP="00423D03">
            <w:pPr>
              <w:jc w:val="center"/>
              <w:rPr>
                <w:rFonts w:ascii="Arial" w:hAnsi="Arial" w:cs="Arial"/>
                <w:sz w:val="20"/>
                <w:szCs w:val="20"/>
                <w:lang w:val="es-MX" w:eastAsia="es-MX"/>
              </w:rPr>
            </w:pPr>
            <w:r w:rsidRPr="005D0C8B">
              <w:rPr>
                <w:rFonts w:ascii="Arial" w:hAnsi="Arial" w:cs="Arial"/>
                <w:sz w:val="20"/>
                <w:szCs w:val="20"/>
                <w:lang w:val="es-MX" w:eastAsia="es-MX"/>
              </w:rPr>
              <w:t>$ 1,880.00</w:t>
            </w:r>
          </w:p>
        </w:tc>
      </w:tr>
      <w:tr w:rsidR="00423D03" w:rsidRPr="005D0C8B" w14:paraId="54FCB332"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4D2E8F92"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0E46C496"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4BF05B39"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5EE88467"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SUSTENTA</w:t>
            </w:r>
          </w:p>
        </w:tc>
        <w:tc>
          <w:tcPr>
            <w:tcW w:w="2268" w:type="dxa"/>
            <w:tcBorders>
              <w:top w:val="nil"/>
              <w:left w:val="nil"/>
              <w:bottom w:val="single" w:sz="4" w:space="0" w:color="auto"/>
              <w:right w:val="single" w:sz="4" w:space="0" w:color="auto"/>
            </w:tcBorders>
            <w:shd w:val="clear" w:color="auto" w:fill="auto"/>
            <w:vAlign w:val="center"/>
            <w:hideMark/>
          </w:tcPr>
          <w:p w14:paraId="192C5670" w14:textId="77777777" w:rsidR="00423D03" w:rsidRPr="005D0C8B" w:rsidRDefault="00423D03" w:rsidP="00423D03">
            <w:pPr>
              <w:jc w:val="center"/>
              <w:rPr>
                <w:rFonts w:ascii="Arial" w:hAnsi="Arial" w:cs="Arial"/>
                <w:sz w:val="20"/>
                <w:szCs w:val="20"/>
                <w:lang w:val="es-MX" w:eastAsia="es-MX"/>
              </w:rPr>
            </w:pPr>
            <w:r w:rsidRPr="005D0C8B">
              <w:rPr>
                <w:rFonts w:ascii="Arial" w:hAnsi="Arial" w:cs="Arial"/>
                <w:sz w:val="20"/>
                <w:szCs w:val="20"/>
                <w:lang w:val="es-MX" w:eastAsia="es-MX"/>
              </w:rPr>
              <w:t>$ 1,085.00</w:t>
            </w:r>
          </w:p>
        </w:tc>
      </w:tr>
      <w:tr w:rsidR="00423D03" w:rsidRPr="005D0C8B" w14:paraId="490B87FB"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7D735AF4"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4D754205"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26728B91"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1360F3AC"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FRACC. LAS AMERICAS MERIDA</w:t>
            </w:r>
          </w:p>
        </w:tc>
        <w:tc>
          <w:tcPr>
            <w:tcW w:w="2268" w:type="dxa"/>
            <w:tcBorders>
              <w:top w:val="nil"/>
              <w:left w:val="nil"/>
              <w:bottom w:val="single" w:sz="4" w:space="0" w:color="auto"/>
              <w:right w:val="single" w:sz="4" w:space="0" w:color="auto"/>
            </w:tcBorders>
            <w:shd w:val="clear" w:color="auto" w:fill="auto"/>
            <w:vAlign w:val="center"/>
            <w:hideMark/>
          </w:tcPr>
          <w:p w14:paraId="0970D798" w14:textId="77777777" w:rsidR="00423D03" w:rsidRPr="005D0C8B" w:rsidRDefault="00423D03" w:rsidP="00423D03">
            <w:pPr>
              <w:jc w:val="center"/>
              <w:rPr>
                <w:rFonts w:ascii="Arial" w:hAnsi="Arial" w:cs="Arial"/>
                <w:sz w:val="20"/>
                <w:szCs w:val="20"/>
                <w:lang w:val="es-MX" w:eastAsia="es-MX"/>
              </w:rPr>
            </w:pPr>
            <w:r w:rsidRPr="005D0C8B">
              <w:rPr>
                <w:rFonts w:ascii="Arial" w:hAnsi="Arial" w:cs="Arial"/>
                <w:sz w:val="20"/>
                <w:szCs w:val="20"/>
                <w:lang w:val="es-MX" w:eastAsia="es-MX"/>
              </w:rPr>
              <w:t>$ 1,085.00</w:t>
            </w:r>
          </w:p>
        </w:tc>
      </w:tr>
      <w:tr w:rsidR="00423D03" w:rsidRPr="005D0C8B" w14:paraId="5939EA70"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5A6C9700"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12E9CDA5"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2E82E2F9"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6E4A2E7D"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FRACC. PARQUE INDUSTRIAL YUCATAN</w:t>
            </w:r>
          </w:p>
        </w:tc>
        <w:tc>
          <w:tcPr>
            <w:tcW w:w="2268" w:type="dxa"/>
            <w:tcBorders>
              <w:top w:val="nil"/>
              <w:left w:val="nil"/>
              <w:bottom w:val="single" w:sz="4" w:space="0" w:color="auto"/>
              <w:right w:val="single" w:sz="4" w:space="0" w:color="auto"/>
            </w:tcBorders>
            <w:shd w:val="clear" w:color="auto" w:fill="auto"/>
            <w:vAlign w:val="center"/>
            <w:hideMark/>
          </w:tcPr>
          <w:p w14:paraId="2EE66EEB" w14:textId="77777777" w:rsidR="00423D03" w:rsidRPr="005D0C8B" w:rsidRDefault="00423D03" w:rsidP="00423D03">
            <w:pPr>
              <w:jc w:val="center"/>
              <w:rPr>
                <w:rFonts w:ascii="Arial" w:hAnsi="Arial" w:cs="Arial"/>
                <w:sz w:val="20"/>
                <w:szCs w:val="20"/>
                <w:lang w:val="es-MX" w:eastAsia="es-MX"/>
              </w:rPr>
            </w:pPr>
            <w:r w:rsidRPr="005D0C8B">
              <w:rPr>
                <w:rFonts w:ascii="Arial" w:hAnsi="Arial" w:cs="Arial"/>
                <w:sz w:val="20"/>
                <w:szCs w:val="20"/>
                <w:lang w:val="es-MX" w:eastAsia="es-MX"/>
              </w:rPr>
              <w:t>$ 1,410.00</w:t>
            </w:r>
          </w:p>
        </w:tc>
      </w:tr>
      <w:tr w:rsidR="00423D03" w:rsidRPr="005D0C8B" w14:paraId="304A4128"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E3A5F4"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623E42"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B41CA"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7DE16"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FRACC. PEDREGALES LAS AMERICAS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FEE00" w14:textId="77777777" w:rsidR="00423D03" w:rsidRPr="005D0C8B" w:rsidRDefault="00423D03" w:rsidP="00423D03">
            <w:pPr>
              <w:jc w:val="center"/>
              <w:rPr>
                <w:rFonts w:ascii="Arial" w:hAnsi="Arial" w:cs="Arial"/>
                <w:sz w:val="20"/>
                <w:szCs w:val="20"/>
                <w:lang w:val="es-MX" w:eastAsia="es-MX"/>
              </w:rPr>
            </w:pPr>
            <w:r w:rsidRPr="005D0C8B">
              <w:rPr>
                <w:rFonts w:ascii="Arial" w:hAnsi="Arial" w:cs="Arial"/>
                <w:sz w:val="20"/>
                <w:szCs w:val="20"/>
                <w:lang w:val="es-MX" w:eastAsia="es-MX"/>
              </w:rPr>
              <w:t>$ 1,085.00</w:t>
            </w:r>
          </w:p>
        </w:tc>
      </w:tr>
      <w:tr w:rsidR="00423D03" w:rsidRPr="005D0C8B" w14:paraId="56C3661E"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B25620"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39EE51C"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1C85B0F"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6E5A19E6"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FRACC. REAL DE DZITYA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1A08963" w14:textId="77777777" w:rsidR="00423D03" w:rsidRPr="005D0C8B" w:rsidRDefault="00423D03" w:rsidP="00423D03">
            <w:pPr>
              <w:jc w:val="center"/>
              <w:rPr>
                <w:rFonts w:ascii="Arial" w:hAnsi="Arial" w:cs="Arial"/>
                <w:sz w:val="20"/>
                <w:szCs w:val="20"/>
                <w:lang w:val="es-MX" w:eastAsia="es-MX"/>
              </w:rPr>
            </w:pPr>
            <w:r w:rsidRPr="005D0C8B">
              <w:rPr>
                <w:rFonts w:ascii="Arial" w:hAnsi="Arial" w:cs="Arial"/>
                <w:sz w:val="20"/>
                <w:szCs w:val="20"/>
                <w:lang w:val="es-MX" w:eastAsia="es-MX"/>
              </w:rPr>
              <w:t>$ 1,130.00</w:t>
            </w:r>
          </w:p>
        </w:tc>
      </w:tr>
      <w:tr w:rsidR="00423D03" w:rsidRPr="005D0C8B" w14:paraId="111B9943" w14:textId="77777777" w:rsidTr="0030370D">
        <w:trPr>
          <w:trHeight w:val="480"/>
        </w:trPr>
        <w:tc>
          <w:tcPr>
            <w:tcW w:w="709" w:type="dxa"/>
            <w:tcBorders>
              <w:top w:val="nil"/>
              <w:left w:val="single" w:sz="4" w:space="0" w:color="auto"/>
              <w:bottom w:val="single" w:sz="4" w:space="0" w:color="auto"/>
              <w:right w:val="single" w:sz="4" w:space="0" w:color="auto"/>
            </w:tcBorders>
            <w:shd w:val="clear" w:color="auto" w:fill="auto"/>
            <w:vAlign w:val="center"/>
          </w:tcPr>
          <w:p w14:paraId="21316DDC"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0050460D"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229C0BE2"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5780A88E"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FRACC. RESIDENCIAL PUERTA DE PIEDRA DZITYA</w:t>
            </w:r>
          </w:p>
        </w:tc>
        <w:tc>
          <w:tcPr>
            <w:tcW w:w="2268" w:type="dxa"/>
            <w:tcBorders>
              <w:top w:val="nil"/>
              <w:left w:val="nil"/>
              <w:bottom w:val="single" w:sz="4" w:space="0" w:color="auto"/>
              <w:right w:val="single" w:sz="4" w:space="0" w:color="auto"/>
            </w:tcBorders>
            <w:shd w:val="clear" w:color="auto" w:fill="auto"/>
            <w:vAlign w:val="center"/>
            <w:hideMark/>
          </w:tcPr>
          <w:p w14:paraId="7DCF3470" w14:textId="77777777" w:rsidR="00423D03" w:rsidRPr="005D0C8B" w:rsidRDefault="00423D03" w:rsidP="00423D03">
            <w:pPr>
              <w:jc w:val="center"/>
              <w:rPr>
                <w:rFonts w:ascii="Arial" w:hAnsi="Arial" w:cs="Arial"/>
                <w:sz w:val="20"/>
                <w:szCs w:val="20"/>
                <w:lang w:val="es-MX" w:eastAsia="es-MX"/>
              </w:rPr>
            </w:pPr>
            <w:r w:rsidRPr="005D0C8B">
              <w:rPr>
                <w:rFonts w:ascii="Arial" w:hAnsi="Arial" w:cs="Arial"/>
                <w:sz w:val="20"/>
                <w:szCs w:val="20"/>
                <w:lang w:val="es-MX" w:eastAsia="es-MX"/>
              </w:rPr>
              <w:t>$ 1,085.00</w:t>
            </w:r>
          </w:p>
        </w:tc>
      </w:tr>
      <w:tr w:rsidR="00423D03" w:rsidRPr="005D0C8B" w14:paraId="279DC4F4"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6AD35A75"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49422068"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08E210D3"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63AC165D"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FRACC. RESIDENCIAL SAC-UH</w:t>
            </w:r>
          </w:p>
        </w:tc>
        <w:tc>
          <w:tcPr>
            <w:tcW w:w="2268" w:type="dxa"/>
            <w:tcBorders>
              <w:top w:val="nil"/>
              <w:left w:val="nil"/>
              <w:bottom w:val="single" w:sz="4" w:space="0" w:color="auto"/>
              <w:right w:val="single" w:sz="4" w:space="0" w:color="auto"/>
            </w:tcBorders>
            <w:shd w:val="clear" w:color="auto" w:fill="auto"/>
            <w:vAlign w:val="center"/>
            <w:hideMark/>
          </w:tcPr>
          <w:p w14:paraId="5BE2D1F7" w14:textId="77777777" w:rsidR="00423D03" w:rsidRPr="005D0C8B" w:rsidRDefault="00423D03" w:rsidP="00423D03">
            <w:pPr>
              <w:jc w:val="center"/>
              <w:rPr>
                <w:rFonts w:ascii="Arial" w:hAnsi="Arial" w:cs="Arial"/>
                <w:sz w:val="20"/>
                <w:szCs w:val="20"/>
                <w:lang w:val="es-MX" w:eastAsia="es-MX"/>
              </w:rPr>
            </w:pPr>
            <w:r w:rsidRPr="005D0C8B">
              <w:rPr>
                <w:rFonts w:ascii="Arial" w:hAnsi="Arial" w:cs="Arial"/>
                <w:sz w:val="20"/>
                <w:szCs w:val="20"/>
                <w:lang w:val="es-MX" w:eastAsia="es-MX"/>
              </w:rPr>
              <w:t>$    945.00</w:t>
            </w:r>
          </w:p>
        </w:tc>
      </w:tr>
      <w:tr w:rsidR="00423D03" w:rsidRPr="005D0C8B" w14:paraId="459824EB"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6A997E68"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1D935DB6"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97EC13F"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4EC85538"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FRACC. ROYAL DEL PARQUE</w:t>
            </w:r>
          </w:p>
        </w:tc>
        <w:tc>
          <w:tcPr>
            <w:tcW w:w="2268" w:type="dxa"/>
            <w:tcBorders>
              <w:top w:val="nil"/>
              <w:left w:val="nil"/>
              <w:bottom w:val="single" w:sz="4" w:space="0" w:color="auto"/>
              <w:right w:val="single" w:sz="4" w:space="0" w:color="auto"/>
            </w:tcBorders>
            <w:shd w:val="clear" w:color="auto" w:fill="auto"/>
            <w:vAlign w:val="center"/>
            <w:hideMark/>
          </w:tcPr>
          <w:p w14:paraId="767A1C2F" w14:textId="77777777" w:rsidR="00423D03" w:rsidRPr="005D0C8B" w:rsidRDefault="00423D03" w:rsidP="00423D03">
            <w:pPr>
              <w:jc w:val="center"/>
              <w:rPr>
                <w:rFonts w:ascii="Arial" w:hAnsi="Arial" w:cs="Arial"/>
                <w:sz w:val="20"/>
                <w:szCs w:val="20"/>
                <w:lang w:val="es-MX" w:eastAsia="es-MX"/>
              </w:rPr>
            </w:pPr>
            <w:r w:rsidRPr="005D0C8B">
              <w:rPr>
                <w:rFonts w:ascii="Arial" w:hAnsi="Arial" w:cs="Arial"/>
                <w:sz w:val="20"/>
                <w:szCs w:val="20"/>
                <w:lang w:val="es-MX" w:eastAsia="es-MX"/>
              </w:rPr>
              <w:t>$ 1,085.00</w:t>
            </w:r>
          </w:p>
        </w:tc>
      </w:tr>
      <w:tr w:rsidR="00423D03" w:rsidRPr="005D0C8B" w14:paraId="2B4CC873"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78CD304C"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72C2C725"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55EDA3E"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12E7437C"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FRACC. SAN ANTONIO RESIDENCIAL</w:t>
            </w:r>
          </w:p>
        </w:tc>
        <w:tc>
          <w:tcPr>
            <w:tcW w:w="2268" w:type="dxa"/>
            <w:tcBorders>
              <w:top w:val="nil"/>
              <w:left w:val="nil"/>
              <w:bottom w:val="single" w:sz="4" w:space="0" w:color="auto"/>
              <w:right w:val="single" w:sz="4" w:space="0" w:color="auto"/>
            </w:tcBorders>
            <w:shd w:val="clear" w:color="auto" w:fill="auto"/>
            <w:vAlign w:val="center"/>
            <w:hideMark/>
          </w:tcPr>
          <w:p w14:paraId="4D14A00C" w14:textId="77777777" w:rsidR="00423D03" w:rsidRPr="005D0C8B" w:rsidRDefault="00423D03" w:rsidP="00423D03">
            <w:pPr>
              <w:jc w:val="center"/>
              <w:rPr>
                <w:rFonts w:ascii="Arial" w:hAnsi="Arial" w:cs="Arial"/>
                <w:sz w:val="20"/>
                <w:szCs w:val="20"/>
                <w:lang w:val="es-MX" w:eastAsia="es-MX"/>
              </w:rPr>
            </w:pPr>
            <w:r w:rsidRPr="005D0C8B">
              <w:rPr>
                <w:rFonts w:ascii="Arial" w:hAnsi="Arial" w:cs="Arial"/>
                <w:sz w:val="20"/>
                <w:szCs w:val="20"/>
                <w:lang w:val="es-MX" w:eastAsia="es-MX"/>
              </w:rPr>
              <w:t>$ 1,085.00</w:t>
            </w:r>
          </w:p>
        </w:tc>
      </w:tr>
      <w:tr w:rsidR="00423D03" w:rsidRPr="005D0C8B" w14:paraId="504957DC"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3BB2A052"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4EBD3AA3"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4C7F58AE"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4C79E067"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FRACC. XO´TIK</w:t>
            </w:r>
          </w:p>
        </w:tc>
        <w:tc>
          <w:tcPr>
            <w:tcW w:w="2268" w:type="dxa"/>
            <w:tcBorders>
              <w:top w:val="nil"/>
              <w:left w:val="nil"/>
              <w:bottom w:val="single" w:sz="4" w:space="0" w:color="auto"/>
              <w:right w:val="single" w:sz="4" w:space="0" w:color="auto"/>
            </w:tcBorders>
            <w:shd w:val="clear" w:color="auto" w:fill="auto"/>
            <w:vAlign w:val="center"/>
            <w:hideMark/>
          </w:tcPr>
          <w:p w14:paraId="7AA2BD69" w14:textId="77777777" w:rsidR="00423D03" w:rsidRPr="005D0C8B" w:rsidRDefault="00423D03" w:rsidP="00423D03">
            <w:pPr>
              <w:jc w:val="center"/>
              <w:rPr>
                <w:rFonts w:ascii="Arial" w:hAnsi="Arial" w:cs="Arial"/>
                <w:sz w:val="20"/>
                <w:szCs w:val="20"/>
                <w:lang w:val="es-MX" w:eastAsia="es-MX"/>
              </w:rPr>
            </w:pPr>
            <w:r w:rsidRPr="005D0C8B">
              <w:rPr>
                <w:rFonts w:ascii="Arial" w:hAnsi="Arial" w:cs="Arial"/>
                <w:sz w:val="20"/>
                <w:szCs w:val="20"/>
                <w:lang w:val="es-MX" w:eastAsia="es-MX"/>
              </w:rPr>
              <w:t>$ 1,085.00</w:t>
            </w:r>
          </w:p>
        </w:tc>
      </w:tr>
      <w:tr w:rsidR="00423D03" w:rsidRPr="005D0C8B" w14:paraId="7662650A"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28BC705C"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602F404D"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0FC2C3BC"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3DDBBD24" w14:textId="77777777" w:rsidR="00423D03" w:rsidRPr="005D0C8B" w:rsidRDefault="00423D03" w:rsidP="00423D03">
            <w:pPr>
              <w:rPr>
                <w:rFonts w:ascii="Arial" w:hAnsi="Arial" w:cs="Arial"/>
                <w:b/>
                <w:bCs/>
                <w:sz w:val="20"/>
                <w:szCs w:val="20"/>
                <w:lang w:val="es-MX" w:eastAsia="es-MX"/>
              </w:rPr>
            </w:pPr>
            <w:r w:rsidRPr="005D0C8B">
              <w:rPr>
                <w:rFonts w:ascii="Arial" w:hAnsi="Arial" w:cs="Arial"/>
                <w:b/>
                <w:bCs/>
                <w:sz w:val="20"/>
                <w:szCs w:val="20"/>
                <w:lang w:val="es-MX" w:eastAsia="es-MX"/>
              </w:rPr>
              <w:t>COMPLEMENTO DE SECCIÓN</w:t>
            </w:r>
          </w:p>
        </w:tc>
        <w:tc>
          <w:tcPr>
            <w:tcW w:w="2268" w:type="dxa"/>
            <w:tcBorders>
              <w:top w:val="nil"/>
              <w:left w:val="nil"/>
              <w:bottom w:val="single" w:sz="4" w:space="0" w:color="auto"/>
              <w:right w:val="single" w:sz="4" w:space="0" w:color="auto"/>
            </w:tcBorders>
            <w:shd w:val="clear" w:color="auto" w:fill="auto"/>
            <w:vAlign w:val="center"/>
            <w:hideMark/>
          </w:tcPr>
          <w:p w14:paraId="31F3F09C" w14:textId="77777777" w:rsidR="00423D03" w:rsidRPr="005D0C8B" w:rsidRDefault="00423D03" w:rsidP="00423D03">
            <w:pPr>
              <w:jc w:val="center"/>
              <w:rPr>
                <w:rFonts w:ascii="Arial" w:hAnsi="Arial" w:cs="Arial"/>
                <w:sz w:val="20"/>
                <w:szCs w:val="20"/>
                <w:lang w:val="es-MX" w:eastAsia="es-MX"/>
              </w:rPr>
            </w:pPr>
            <w:r w:rsidRPr="005D0C8B">
              <w:rPr>
                <w:rFonts w:ascii="Arial" w:hAnsi="Arial" w:cs="Arial"/>
                <w:sz w:val="20"/>
                <w:szCs w:val="20"/>
                <w:lang w:val="es-MX" w:eastAsia="es-MX"/>
              </w:rPr>
              <w:t>$    565.00</w:t>
            </w:r>
          </w:p>
        </w:tc>
      </w:tr>
    </w:tbl>
    <w:p w14:paraId="37CB1EB4" w14:textId="77777777" w:rsidR="00960D92" w:rsidRPr="00DC5CE3" w:rsidRDefault="00960D92" w:rsidP="00C006F2">
      <w:pPr>
        <w:spacing w:line="276" w:lineRule="auto"/>
        <w:rPr>
          <w:rFonts w:ascii="Arial" w:hAnsi="Arial" w:cs="Arial"/>
          <w:sz w:val="18"/>
          <w:szCs w:val="18"/>
        </w:rPr>
      </w:pPr>
    </w:p>
    <w:p w14:paraId="0665B2CA" w14:textId="77777777" w:rsidR="0070528F" w:rsidRPr="00DC5CE3" w:rsidRDefault="00110920" w:rsidP="0070528F">
      <w:pPr>
        <w:jc w:val="right"/>
        <w:rPr>
          <w:rFonts w:ascii="Arial" w:eastAsia="Calibri" w:hAnsi="Arial" w:cs="Arial"/>
          <w:b/>
          <w:sz w:val="20"/>
          <w:szCs w:val="20"/>
          <w:lang w:eastAsia="en-US"/>
        </w:rPr>
      </w:pPr>
      <w:r w:rsidRPr="00DC5CE3">
        <w:rPr>
          <w:rFonts w:eastAsia="MS Mincho"/>
          <w:i/>
          <w:iCs/>
          <w:color w:val="0000FF"/>
          <w:sz w:val="18"/>
          <w:szCs w:val="18"/>
          <w:lang w:val="es-MX"/>
        </w:rPr>
        <w:t xml:space="preserve">Tabla reformada </w:t>
      </w:r>
      <w:r w:rsidRPr="00DC5CE3">
        <w:rPr>
          <w:rFonts w:eastAsia="MS Mincho"/>
          <w:i/>
          <w:iCs/>
          <w:color w:val="0000FF"/>
          <w:sz w:val="18"/>
          <w:szCs w:val="18"/>
        </w:rPr>
        <w:t>D</w:t>
      </w:r>
      <w:r w:rsidR="0017692E">
        <w:rPr>
          <w:rFonts w:eastAsia="MS Mincho"/>
          <w:i/>
          <w:iCs/>
          <w:color w:val="0000FF"/>
          <w:sz w:val="18"/>
          <w:szCs w:val="18"/>
        </w:rPr>
        <w:t>.</w:t>
      </w:r>
      <w:r w:rsidRPr="00DC5CE3">
        <w:rPr>
          <w:rFonts w:eastAsia="MS Mincho"/>
          <w:i/>
          <w:iCs/>
          <w:color w:val="0000FF"/>
          <w:sz w:val="18"/>
          <w:szCs w:val="18"/>
        </w:rPr>
        <w:t>O</w:t>
      </w:r>
      <w:r w:rsidR="0017692E">
        <w:rPr>
          <w:rFonts w:eastAsia="MS Mincho"/>
          <w:i/>
          <w:iCs/>
          <w:color w:val="0000FF"/>
          <w:sz w:val="18"/>
          <w:szCs w:val="18"/>
        </w:rPr>
        <w:t>.</w:t>
      </w:r>
      <w:r w:rsidRPr="00DC5CE3">
        <w:rPr>
          <w:rFonts w:eastAsia="MS Mincho"/>
          <w:i/>
          <w:iCs/>
          <w:color w:val="0000FF"/>
          <w:sz w:val="18"/>
          <w:szCs w:val="18"/>
        </w:rPr>
        <w:t xml:space="preserve"> </w:t>
      </w:r>
      <w:r w:rsidRPr="00DC5CE3">
        <w:rPr>
          <w:rFonts w:eastAsia="MS Mincho"/>
          <w:i/>
          <w:iCs/>
          <w:color w:val="0000FF"/>
          <w:sz w:val="18"/>
          <w:szCs w:val="18"/>
          <w:lang w:val="es-MX"/>
        </w:rPr>
        <w:t>2</w:t>
      </w:r>
      <w:r w:rsidR="00960D92" w:rsidRPr="00DC5CE3">
        <w:rPr>
          <w:rFonts w:eastAsia="MS Mincho"/>
          <w:i/>
          <w:iCs/>
          <w:color w:val="0000FF"/>
          <w:sz w:val="18"/>
          <w:szCs w:val="18"/>
          <w:lang w:val="es-MX"/>
        </w:rPr>
        <w:t>8</w:t>
      </w:r>
      <w:r w:rsidRPr="00DC5CE3">
        <w:rPr>
          <w:rFonts w:eastAsia="MS Mincho"/>
          <w:i/>
          <w:iCs/>
          <w:color w:val="0000FF"/>
          <w:sz w:val="18"/>
          <w:szCs w:val="18"/>
        </w:rPr>
        <w:t>-12-20</w:t>
      </w:r>
      <w:r w:rsidRPr="00DC5CE3">
        <w:rPr>
          <w:rFonts w:eastAsia="MS Mincho"/>
          <w:i/>
          <w:iCs/>
          <w:color w:val="0000FF"/>
          <w:sz w:val="18"/>
          <w:szCs w:val="18"/>
          <w:lang w:val="es-MX"/>
        </w:rPr>
        <w:t>1</w:t>
      </w:r>
      <w:r w:rsidR="00960D92" w:rsidRPr="00DC5CE3">
        <w:rPr>
          <w:rFonts w:eastAsia="MS Mincho"/>
          <w:i/>
          <w:iCs/>
          <w:color w:val="0000FF"/>
          <w:sz w:val="18"/>
          <w:szCs w:val="18"/>
          <w:lang w:val="es-MX"/>
        </w:rPr>
        <w:t>8</w:t>
      </w:r>
      <w:r w:rsidR="002C4E2B" w:rsidRPr="00DC5CE3">
        <w:rPr>
          <w:rFonts w:eastAsia="MS Mincho"/>
          <w:i/>
          <w:iCs/>
          <w:color w:val="0000FF"/>
          <w:sz w:val="18"/>
          <w:szCs w:val="18"/>
          <w:lang w:val="es-MX"/>
        </w:rPr>
        <w:t>/ 30-12-2019</w:t>
      </w:r>
      <w:r w:rsidR="00271CAF" w:rsidRPr="00DC5CE3">
        <w:rPr>
          <w:rFonts w:eastAsia="MS Mincho"/>
          <w:i/>
          <w:iCs/>
          <w:color w:val="0000FF"/>
          <w:sz w:val="18"/>
          <w:szCs w:val="18"/>
          <w:lang w:val="es-MX"/>
        </w:rPr>
        <w:t>/ 23-12-2020</w:t>
      </w:r>
      <w:r w:rsidR="0070528F">
        <w:rPr>
          <w:rFonts w:eastAsia="MS Mincho"/>
          <w:i/>
          <w:iCs/>
          <w:color w:val="0000FF"/>
          <w:sz w:val="18"/>
          <w:szCs w:val="18"/>
          <w:lang w:val="es-MX"/>
        </w:rPr>
        <w:t xml:space="preserve">/ </w:t>
      </w:r>
      <w:r w:rsidR="0070528F" w:rsidRPr="00AE3990">
        <w:rPr>
          <w:rFonts w:eastAsia="MS Mincho"/>
          <w:i/>
          <w:iCs/>
          <w:color w:val="0000FF"/>
          <w:sz w:val="18"/>
          <w:szCs w:val="18"/>
          <w:lang w:val="es-MX"/>
        </w:rPr>
        <w:t>29-12-2021</w:t>
      </w:r>
      <w:r w:rsidR="0070528F">
        <w:rPr>
          <w:rFonts w:eastAsia="MS Mincho"/>
          <w:i/>
          <w:iCs/>
          <w:color w:val="0000FF"/>
          <w:sz w:val="18"/>
          <w:szCs w:val="18"/>
          <w:lang w:val="es-MX"/>
        </w:rPr>
        <w:t>/ 28-12-2022</w:t>
      </w:r>
      <w:r w:rsidR="00423D03">
        <w:rPr>
          <w:rFonts w:eastAsia="MS Mincho"/>
          <w:i/>
          <w:iCs/>
          <w:color w:val="0000FF"/>
          <w:sz w:val="18"/>
          <w:szCs w:val="18"/>
          <w:lang w:val="es-MX"/>
        </w:rPr>
        <w:t>/ 28-12-2023</w:t>
      </w:r>
    </w:p>
    <w:p w14:paraId="0688A93B" w14:textId="77777777" w:rsidR="00110920" w:rsidRPr="00DC5CE3" w:rsidRDefault="00110920" w:rsidP="0017692E">
      <w:pPr>
        <w:rPr>
          <w:rFonts w:ascii="Arial" w:eastAsia="Calibri" w:hAnsi="Arial" w:cs="Arial"/>
          <w:b/>
          <w:sz w:val="20"/>
          <w:szCs w:val="20"/>
          <w:lang w:eastAsia="en-US"/>
        </w:rPr>
      </w:pPr>
    </w:p>
    <w:p w14:paraId="43D0F89A" w14:textId="77777777" w:rsidR="00C006F2" w:rsidRDefault="00C006F2" w:rsidP="00C006F2">
      <w:pPr>
        <w:spacing w:line="276" w:lineRule="auto"/>
        <w:rPr>
          <w:rFonts w:ascii="Arial" w:hAnsi="Arial" w:cs="Arial"/>
          <w:b/>
          <w:sz w:val="18"/>
          <w:szCs w:val="18"/>
        </w:rPr>
      </w:pPr>
      <w:r w:rsidRPr="00DC5CE3">
        <w:rPr>
          <w:rFonts w:ascii="Arial" w:hAnsi="Arial" w:cs="Arial"/>
          <w:b/>
          <w:sz w:val="18"/>
          <w:szCs w:val="18"/>
        </w:rPr>
        <w:t>SECCIÓN 34</w:t>
      </w:r>
    </w:p>
    <w:p w14:paraId="42DE0051" w14:textId="77777777" w:rsidR="0070528F" w:rsidRPr="00DC5CE3" w:rsidRDefault="0070528F" w:rsidP="0017692E">
      <w:pPr>
        <w:rPr>
          <w:rFonts w:ascii="Arial" w:hAnsi="Arial" w:cs="Arial"/>
          <w:b/>
          <w:sz w:val="18"/>
          <w:szCs w:val="18"/>
        </w:rPr>
      </w:pPr>
    </w:p>
    <w:tbl>
      <w:tblPr>
        <w:tblW w:w="9356" w:type="dxa"/>
        <w:tblInd w:w="-5" w:type="dxa"/>
        <w:tblCellMar>
          <w:left w:w="70" w:type="dxa"/>
          <w:right w:w="70" w:type="dxa"/>
        </w:tblCellMar>
        <w:tblLook w:val="04A0" w:firstRow="1" w:lastRow="0" w:firstColumn="1" w:lastColumn="0" w:noHBand="0" w:noVBand="1"/>
      </w:tblPr>
      <w:tblGrid>
        <w:gridCol w:w="808"/>
        <w:gridCol w:w="1126"/>
        <w:gridCol w:w="987"/>
        <w:gridCol w:w="4196"/>
        <w:gridCol w:w="2239"/>
      </w:tblGrid>
      <w:tr w:rsidR="00423D03" w:rsidRPr="005D0C8B" w14:paraId="239BD7EB" w14:textId="77777777" w:rsidTr="0030370D">
        <w:trPr>
          <w:trHeight w:val="202"/>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BEEB22" w14:textId="77777777" w:rsidR="00423D03" w:rsidRPr="005D0C8B" w:rsidRDefault="00423D03" w:rsidP="00E952A6">
            <w:pPr>
              <w:jc w:val="center"/>
              <w:rPr>
                <w:rFonts w:ascii="Arial" w:hAnsi="Arial" w:cs="Arial"/>
                <w:b/>
                <w:bCs/>
                <w:sz w:val="20"/>
                <w:szCs w:val="20"/>
                <w:lang w:val="es-MX" w:eastAsia="es-MX"/>
              </w:rPr>
            </w:pPr>
            <w:r w:rsidRPr="005D0C8B">
              <w:rPr>
                <w:rFonts w:ascii="Arial" w:hAnsi="Arial" w:cs="Arial"/>
                <w:b/>
                <w:bCs/>
                <w:sz w:val="20"/>
                <w:szCs w:val="20"/>
                <w:lang w:val="es-MX" w:eastAsia="es-MX"/>
              </w:rPr>
              <w:t>CALLE</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0C4F4AAD" w14:textId="77777777" w:rsidR="00423D03" w:rsidRPr="005D0C8B" w:rsidRDefault="00423D03" w:rsidP="00E952A6">
            <w:pPr>
              <w:jc w:val="center"/>
              <w:rPr>
                <w:rFonts w:ascii="Arial" w:hAnsi="Arial" w:cs="Arial"/>
                <w:b/>
                <w:bCs/>
                <w:sz w:val="20"/>
                <w:szCs w:val="20"/>
                <w:lang w:val="es-MX" w:eastAsia="es-MX"/>
              </w:rPr>
            </w:pPr>
            <w:r w:rsidRPr="005D0C8B">
              <w:rPr>
                <w:rFonts w:ascii="Arial" w:hAnsi="Arial" w:cs="Arial"/>
                <w:b/>
                <w:bCs/>
                <w:sz w:val="20"/>
                <w:szCs w:val="20"/>
                <w:lang w:val="es-MX" w:eastAsia="es-MX"/>
              </w:rPr>
              <w:t>TRAMO</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F081B9" w14:textId="77777777" w:rsidR="00423D03" w:rsidRPr="005D0C8B" w:rsidRDefault="00423D03" w:rsidP="00E952A6">
            <w:pPr>
              <w:jc w:val="center"/>
              <w:rPr>
                <w:rFonts w:ascii="Arial" w:hAnsi="Arial" w:cs="Arial"/>
                <w:b/>
                <w:bCs/>
                <w:sz w:val="20"/>
                <w:szCs w:val="20"/>
                <w:lang w:val="es-MX" w:eastAsia="es-MX"/>
              </w:rPr>
            </w:pPr>
            <w:r w:rsidRPr="005D0C8B">
              <w:rPr>
                <w:rFonts w:ascii="Arial" w:hAnsi="Arial" w:cs="Arial"/>
                <w:b/>
                <w:bCs/>
                <w:sz w:val="20"/>
                <w:szCs w:val="20"/>
                <w:lang w:val="es-MX" w:eastAsia="es-MX"/>
              </w:rPr>
              <w:t>UNIDAD HABITACIONAL / COMISARIA</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AD7CDC" w14:textId="77777777" w:rsidR="00423D03" w:rsidRPr="005D0C8B" w:rsidRDefault="00423D03" w:rsidP="00E952A6">
            <w:pPr>
              <w:jc w:val="center"/>
              <w:rPr>
                <w:rFonts w:ascii="Arial" w:hAnsi="Arial" w:cs="Arial"/>
                <w:b/>
                <w:bCs/>
                <w:sz w:val="20"/>
                <w:szCs w:val="20"/>
                <w:lang w:val="es-MX" w:eastAsia="es-MX"/>
              </w:rPr>
            </w:pPr>
            <w:r w:rsidRPr="005D0C8B">
              <w:rPr>
                <w:rFonts w:ascii="Arial" w:hAnsi="Arial" w:cs="Arial"/>
                <w:b/>
                <w:bCs/>
                <w:sz w:val="20"/>
                <w:szCs w:val="20"/>
                <w:lang w:val="es-MX" w:eastAsia="es-MX"/>
              </w:rPr>
              <w:t>VALOR UNITARIO POR M2</w:t>
            </w:r>
          </w:p>
        </w:tc>
      </w:tr>
      <w:tr w:rsidR="00423D03" w:rsidRPr="005D0C8B" w14:paraId="6436943D" w14:textId="77777777" w:rsidTr="0030370D">
        <w:trPr>
          <w:trHeight w:val="24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CB71D9A" w14:textId="77777777" w:rsidR="00423D03" w:rsidRPr="005D0C8B" w:rsidRDefault="00423D03" w:rsidP="00423D03">
            <w:pPr>
              <w:rPr>
                <w:rFonts w:ascii="Arial" w:hAnsi="Arial" w:cs="Arial"/>
                <w:b/>
                <w:bCs/>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hideMark/>
          </w:tcPr>
          <w:p w14:paraId="07F75E83" w14:textId="77777777" w:rsidR="00423D03" w:rsidRPr="005D0C8B" w:rsidRDefault="00423D03" w:rsidP="00423D03">
            <w:pPr>
              <w:jc w:val="center"/>
              <w:rPr>
                <w:rFonts w:ascii="Arial" w:hAnsi="Arial" w:cs="Arial"/>
                <w:b/>
                <w:bCs/>
                <w:sz w:val="20"/>
                <w:szCs w:val="20"/>
                <w:lang w:val="es-MX" w:eastAsia="es-MX"/>
              </w:rPr>
            </w:pPr>
            <w:r w:rsidRPr="005D0C8B">
              <w:rPr>
                <w:rFonts w:ascii="Arial" w:hAnsi="Arial" w:cs="Arial"/>
                <w:b/>
                <w:bCs/>
                <w:sz w:val="20"/>
                <w:szCs w:val="20"/>
                <w:lang w:val="es-MX" w:eastAsia="es-MX"/>
              </w:rPr>
              <w:t>DE CALLE</w:t>
            </w:r>
          </w:p>
        </w:tc>
        <w:tc>
          <w:tcPr>
            <w:tcW w:w="992" w:type="dxa"/>
            <w:tcBorders>
              <w:top w:val="nil"/>
              <w:left w:val="nil"/>
              <w:bottom w:val="single" w:sz="4" w:space="0" w:color="auto"/>
              <w:right w:val="single" w:sz="4" w:space="0" w:color="auto"/>
            </w:tcBorders>
            <w:shd w:val="clear" w:color="auto" w:fill="auto"/>
            <w:vAlign w:val="center"/>
            <w:hideMark/>
          </w:tcPr>
          <w:p w14:paraId="37F17898" w14:textId="77777777" w:rsidR="00423D03" w:rsidRPr="005D0C8B" w:rsidRDefault="00423D03" w:rsidP="00423D03">
            <w:pPr>
              <w:jc w:val="center"/>
              <w:rPr>
                <w:rFonts w:ascii="Arial" w:hAnsi="Arial" w:cs="Arial"/>
                <w:b/>
                <w:bCs/>
                <w:sz w:val="20"/>
                <w:szCs w:val="20"/>
                <w:lang w:val="es-MX" w:eastAsia="es-MX"/>
              </w:rPr>
            </w:pPr>
            <w:r w:rsidRPr="005D0C8B">
              <w:rPr>
                <w:rFonts w:ascii="Arial" w:hAnsi="Arial" w:cs="Arial"/>
                <w:b/>
                <w:bCs/>
                <w:sz w:val="20"/>
                <w:szCs w:val="20"/>
                <w:lang w:val="es-MX" w:eastAsia="es-MX"/>
              </w:rPr>
              <w:t>A CALLE</w:t>
            </w:r>
          </w:p>
        </w:tc>
        <w:tc>
          <w:tcPr>
            <w:tcW w:w="4253" w:type="dxa"/>
            <w:vMerge/>
            <w:tcBorders>
              <w:top w:val="single" w:sz="4" w:space="0" w:color="auto"/>
              <w:left w:val="single" w:sz="4" w:space="0" w:color="auto"/>
              <w:bottom w:val="single" w:sz="4" w:space="0" w:color="auto"/>
              <w:right w:val="single" w:sz="4" w:space="0" w:color="auto"/>
            </w:tcBorders>
            <w:vAlign w:val="center"/>
            <w:hideMark/>
          </w:tcPr>
          <w:p w14:paraId="45AC311E" w14:textId="77777777" w:rsidR="00423D03" w:rsidRPr="005D0C8B" w:rsidRDefault="00423D03" w:rsidP="00423D03">
            <w:pPr>
              <w:rPr>
                <w:rFonts w:ascii="Arial" w:hAnsi="Arial" w:cs="Arial"/>
                <w:b/>
                <w:bCs/>
                <w:sz w:val="20"/>
                <w:szCs w:val="20"/>
                <w:lang w:val="es-MX" w:eastAsia="es-MX"/>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9E513D4" w14:textId="77777777" w:rsidR="00423D03" w:rsidRPr="005D0C8B" w:rsidRDefault="00423D03" w:rsidP="00E952A6">
            <w:pPr>
              <w:jc w:val="center"/>
              <w:rPr>
                <w:rFonts w:ascii="Arial" w:hAnsi="Arial" w:cs="Arial"/>
                <w:b/>
                <w:bCs/>
                <w:sz w:val="20"/>
                <w:szCs w:val="20"/>
                <w:lang w:val="es-MX" w:eastAsia="es-MX"/>
              </w:rPr>
            </w:pPr>
          </w:p>
        </w:tc>
      </w:tr>
      <w:tr w:rsidR="00423D03" w:rsidRPr="005D0C8B" w14:paraId="68A56B31"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1CE1DB7A"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1FAD9FB4"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62D481B3"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0D808A8B"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COLONIA NUCLEO SODZIL</w:t>
            </w:r>
          </w:p>
        </w:tc>
        <w:tc>
          <w:tcPr>
            <w:tcW w:w="2268" w:type="dxa"/>
            <w:tcBorders>
              <w:top w:val="nil"/>
              <w:left w:val="nil"/>
              <w:bottom w:val="single" w:sz="4" w:space="0" w:color="auto"/>
              <w:right w:val="single" w:sz="4" w:space="0" w:color="auto"/>
            </w:tcBorders>
            <w:shd w:val="clear" w:color="auto" w:fill="auto"/>
            <w:vAlign w:val="center"/>
            <w:hideMark/>
          </w:tcPr>
          <w:p w14:paraId="174FBA29"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$ 1,880.00</w:t>
            </w:r>
          </w:p>
        </w:tc>
      </w:tr>
      <w:tr w:rsidR="00423D03" w:rsidRPr="005D0C8B" w14:paraId="0BA6DD3A"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2D0E2EC3"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1424C144"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6116F9AF"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4975A051"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COMISARÍA TEMOZON NORTE</w:t>
            </w:r>
          </w:p>
        </w:tc>
        <w:tc>
          <w:tcPr>
            <w:tcW w:w="2268" w:type="dxa"/>
            <w:tcBorders>
              <w:top w:val="nil"/>
              <w:left w:val="nil"/>
              <w:bottom w:val="single" w:sz="4" w:space="0" w:color="auto"/>
              <w:right w:val="single" w:sz="4" w:space="0" w:color="auto"/>
            </w:tcBorders>
            <w:shd w:val="clear" w:color="auto" w:fill="auto"/>
            <w:vAlign w:val="center"/>
            <w:hideMark/>
          </w:tcPr>
          <w:p w14:paraId="409412ED"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$ 1,225.00</w:t>
            </w:r>
          </w:p>
        </w:tc>
      </w:tr>
      <w:tr w:rsidR="00423D03" w:rsidRPr="005D0C8B" w14:paraId="6AAB5898"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81A65B"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D7B1F2"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2764C"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0EBDF"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ALDEA BORBOLETA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58E92"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1E830E34"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72AC17"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C40C546"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BDCDCE1"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73128465"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ALDEA BORBOLETA II</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86DFCAC"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1F2F0E43"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24C4B1D1"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28E658FF"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27F0FFB6"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638EB11F"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ALDEA TEMOZON</w:t>
            </w:r>
          </w:p>
        </w:tc>
        <w:tc>
          <w:tcPr>
            <w:tcW w:w="2268" w:type="dxa"/>
            <w:tcBorders>
              <w:top w:val="nil"/>
              <w:left w:val="nil"/>
              <w:bottom w:val="single" w:sz="4" w:space="0" w:color="auto"/>
              <w:right w:val="single" w:sz="4" w:space="0" w:color="auto"/>
            </w:tcBorders>
            <w:shd w:val="clear" w:color="auto" w:fill="auto"/>
            <w:vAlign w:val="center"/>
            <w:hideMark/>
          </w:tcPr>
          <w:p w14:paraId="742DE174"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0866C1FB"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6B42E233"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7FECB1C3"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66C9421"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7E7B8D6D"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ALERIA</w:t>
            </w:r>
          </w:p>
        </w:tc>
        <w:tc>
          <w:tcPr>
            <w:tcW w:w="2268" w:type="dxa"/>
            <w:tcBorders>
              <w:top w:val="nil"/>
              <w:left w:val="nil"/>
              <w:bottom w:val="single" w:sz="4" w:space="0" w:color="auto"/>
              <w:right w:val="single" w:sz="4" w:space="0" w:color="auto"/>
            </w:tcBorders>
            <w:shd w:val="clear" w:color="auto" w:fill="auto"/>
            <w:vAlign w:val="center"/>
            <w:hideMark/>
          </w:tcPr>
          <w:p w14:paraId="64ED8DD3"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525BDF88"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2C63FE"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04EEBF"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480FAB"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DFDBF"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ALTEZA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C4E11"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$ 2,350.00</w:t>
            </w:r>
          </w:p>
        </w:tc>
      </w:tr>
      <w:tr w:rsidR="00423D03" w:rsidRPr="005D0C8B" w14:paraId="020B6DDA"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9B39D4"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3063030"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F7387CA"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6E2D2EDD"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ALTO VIENTO</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66BD65C"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$ 4,190.00</w:t>
            </w:r>
          </w:p>
        </w:tc>
      </w:tr>
      <w:tr w:rsidR="00423D03" w:rsidRPr="005D0C8B" w14:paraId="0147F323"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0B82034A"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15C4DF1E"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CB032F8"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4EA01DB6"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AMIDANAH</w:t>
            </w:r>
          </w:p>
        </w:tc>
        <w:tc>
          <w:tcPr>
            <w:tcW w:w="2268" w:type="dxa"/>
            <w:tcBorders>
              <w:top w:val="nil"/>
              <w:left w:val="nil"/>
              <w:bottom w:val="single" w:sz="4" w:space="0" w:color="auto"/>
              <w:right w:val="single" w:sz="4" w:space="0" w:color="auto"/>
            </w:tcBorders>
            <w:shd w:val="clear" w:color="auto" w:fill="auto"/>
            <w:vAlign w:val="center"/>
            <w:hideMark/>
          </w:tcPr>
          <w:p w14:paraId="6FA0A788"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7C9A00E4"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40473A64"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0797DC69"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67EF4B0F"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621F7103"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ANKARA</w:t>
            </w:r>
          </w:p>
        </w:tc>
        <w:tc>
          <w:tcPr>
            <w:tcW w:w="2268" w:type="dxa"/>
            <w:tcBorders>
              <w:top w:val="nil"/>
              <w:left w:val="nil"/>
              <w:bottom w:val="single" w:sz="4" w:space="0" w:color="auto"/>
              <w:right w:val="single" w:sz="4" w:space="0" w:color="auto"/>
            </w:tcBorders>
            <w:shd w:val="clear" w:color="auto" w:fill="auto"/>
            <w:vAlign w:val="center"/>
            <w:hideMark/>
          </w:tcPr>
          <w:p w14:paraId="6B3F75E0"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$ 3,580.00</w:t>
            </w:r>
          </w:p>
        </w:tc>
      </w:tr>
      <w:tr w:rsidR="00423D03" w:rsidRPr="005D0C8B" w14:paraId="783386D1"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3B212809"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0209A8D5"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479E9266"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2963348A"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ANONA</w:t>
            </w:r>
          </w:p>
        </w:tc>
        <w:tc>
          <w:tcPr>
            <w:tcW w:w="2268" w:type="dxa"/>
            <w:tcBorders>
              <w:top w:val="nil"/>
              <w:left w:val="nil"/>
              <w:bottom w:val="single" w:sz="4" w:space="0" w:color="auto"/>
              <w:right w:val="single" w:sz="4" w:space="0" w:color="auto"/>
            </w:tcBorders>
            <w:shd w:val="clear" w:color="auto" w:fill="auto"/>
            <w:vAlign w:val="center"/>
            <w:hideMark/>
          </w:tcPr>
          <w:p w14:paraId="5DE368AC"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2AEE988D"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6BC7F530"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7116169D"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776E7FB1"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6525907A"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ARTE Y VIDA</w:t>
            </w:r>
          </w:p>
        </w:tc>
        <w:tc>
          <w:tcPr>
            <w:tcW w:w="2268" w:type="dxa"/>
            <w:tcBorders>
              <w:top w:val="nil"/>
              <w:left w:val="nil"/>
              <w:bottom w:val="single" w:sz="4" w:space="0" w:color="auto"/>
              <w:right w:val="single" w:sz="4" w:space="0" w:color="auto"/>
            </w:tcBorders>
            <w:shd w:val="clear" w:color="auto" w:fill="auto"/>
            <w:vAlign w:val="center"/>
            <w:hideMark/>
          </w:tcPr>
          <w:p w14:paraId="6D2476CD"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60741300"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1E5F194A"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4159EAF9"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1982A0D"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3591F529"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ASCALA ETAPA 2</w:t>
            </w:r>
          </w:p>
        </w:tc>
        <w:tc>
          <w:tcPr>
            <w:tcW w:w="2268" w:type="dxa"/>
            <w:tcBorders>
              <w:top w:val="nil"/>
              <w:left w:val="nil"/>
              <w:bottom w:val="single" w:sz="4" w:space="0" w:color="auto"/>
              <w:right w:val="single" w:sz="4" w:space="0" w:color="auto"/>
            </w:tcBorders>
            <w:shd w:val="clear" w:color="auto" w:fill="auto"/>
            <w:vAlign w:val="center"/>
            <w:hideMark/>
          </w:tcPr>
          <w:p w14:paraId="3B7707D4"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0681896B"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6009CFAC"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7370F02B"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4EBA9708"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67410005"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ASENSA</w:t>
            </w:r>
          </w:p>
        </w:tc>
        <w:tc>
          <w:tcPr>
            <w:tcW w:w="2268" w:type="dxa"/>
            <w:tcBorders>
              <w:top w:val="nil"/>
              <w:left w:val="nil"/>
              <w:bottom w:val="single" w:sz="4" w:space="0" w:color="auto"/>
              <w:right w:val="single" w:sz="4" w:space="0" w:color="auto"/>
            </w:tcBorders>
            <w:shd w:val="clear" w:color="auto" w:fill="auto"/>
            <w:vAlign w:val="center"/>
            <w:hideMark/>
          </w:tcPr>
          <w:p w14:paraId="43AAB228"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295F820B"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817C07"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7FEE30"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E17284"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30BF1"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ASTORIA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DFC29"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$ 3,955.00</w:t>
            </w:r>
          </w:p>
        </w:tc>
      </w:tr>
      <w:tr w:rsidR="00423D03" w:rsidRPr="005D0C8B" w14:paraId="7528228E"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0CAEF8"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1A14B2B"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3CD79C0"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2CC49F61"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ATIKA #1 TEMOZON NORTE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E2323FC"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$ 3,955.00</w:t>
            </w:r>
          </w:p>
        </w:tc>
      </w:tr>
      <w:tr w:rsidR="00423D03" w:rsidRPr="005D0C8B" w14:paraId="6A7C6691"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1FC2A1A4"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08BFD464"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4243C291"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3C8BFE08"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AURELIA 12</w:t>
            </w:r>
          </w:p>
        </w:tc>
        <w:tc>
          <w:tcPr>
            <w:tcW w:w="2268" w:type="dxa"/>
            <w:tcBorders>
              <w:top w:val="nil"/>
              <w:left w:val="nil"/>
              <w:bottom w:val="single" w:sz="4" w:space="0" w:color="auto"/>
              <w:right w:val="single" w:sz="4" w:space="0" w:color="auto"/>
            </w:tcBorders>
            <w:shd w:val="clear" w:color="auto" w:fill="auto"/>
            <w:vAlign w:val="center"/>
            <w:hideMark/>
          </w:tcPr>
          <w:p w14:paraId="619D4C13"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4670A9CA"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77B792"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CA2F49"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84D5CA"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A9128"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AVANTIA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F7F39"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239815CD"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2E7C6D"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1685DD3"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BE46E26"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15628372"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AVEA TOWNHOUSES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F596582"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1CDA5340"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1C8930C4"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56209A21"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BC5D668"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2FBF1545"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BAOBA</w:t>
            </w:r>
          </w:p>
        </w:tc>
        <w:tc>
          <w:tcPr>
            <w:tcW w:w="2268" w:type="dxa"/>
            <w:tcBorders>
              <w:top w:val="nil"/>
              <w:left w:val="nil"/>
              <w:bottom w:val="single" w:sz="4" w:space="0" w:color="auto"/>
              <w:right w:val="single" w:sz="4" w:space="0" w:color="auto"/>
            </w:tcBorders>
            <w:shd w:val="clear" w:color="auto" w:fill="auto"/>
            <w:vAlign w:val="center"/>
            <w:hideMark/>
          </w:tcPr>
          <w:p w14:paraId="509FC877"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$ 1,880.00</w:t>
            </w:r>
          </w:p>
        </w:tc>
      </w:tr>
      <w:tr w:rsidR="00423D03" w:rsidRPr="005D0C8B" w14:paraId="79BA4145"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7EB885CE"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07F21B96"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6E1904C2"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50D87A51"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BUREA</w:t>
            </w:r>
          </w:p>
        </w:tc>
        <w:tc>
          <w:tcPr>
            <w:tcW w:w="2268" w:type="dxa"/>
            <w:tcBorders>
              <w:top w:val="nil"/>
              <w:left w:val="nil"/>
              <w:bottom w:val="single" w:sz="4" w:space="0" w:color="auto"/>
              <w:right w:val="single" w:sz="4" w:space="0" w:color="auto"/>
            </w:tcBorders>
            <w:shd w:val="clear" w:color="auto" w:fill="auto"/>
            <w:vAlign w:val="center"/>
            <w:hideMark/>
          </w:tcPr>
          <w:p w14:paraId="1BD94860"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36CB1686"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7966EF52"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7CF81558"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5457DB36"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49818567"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CABO NORTE</w:t>
            </w:r>
          </w:p>
        </w:tc>
        <w:tc>
          <w:tcPr>
            <w:tcW w:w="2268" w:type="dxa"/>
            <w:tcBorders>
              <w:top w:val="nil"/>
              <w:left w:val="nil"/>
              <w:bottom w:val="single" w:sz="4" w:space="0" w:color="auto"/>
              <w:right w:val="single" w:sz="4" w:space="0" w:color="auto"/>
            </w:tcBorders>
            <w:shd w:val="clear" w:color="auto" w:fill="auto"/>
            <w:vAlign w:val="center"/>
            <w:hideMark/>
          </w:tcPr>
          <w:p w14:paraId="08E791A5"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$ 6,000.00</w:t>
            </w:r>
          </w:p>
        </w:tc>
      </w:tr>
      <w:tr w:rsidR="00423D03" w:rsidRPr="005D0C8B" w14:paraId="087F84AB"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2BD345"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54C792"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790D26"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A2DDE"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CAMPUS UNIVERSITY CITY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E66EE"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$ 3,580.00</w:t>
            </w:r>
          </w:p>
        </w:tc>
      </w:tr>
      <w:tr w:rsidR="00423D03" w:rsidRPr="005D0C8B" w14:paraId="60F4196F"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113D2F"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364FC3A"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42D3A34"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561E9D8D"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CENTRO TEMOZON</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F8F210E"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$ 3,580.00</w:t>
            </w:r>
          </w:p>
        </w:tc>
      </w:tr>
      <w:tr w:rsidR="00423D03" w:rsidRPr="005D0C8B" w14:paraId="7C051EF0"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0F80A134"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54B4EE41"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C250D74"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7481ECCF"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CITY HOME TEMOZON</w:t>
            </w:r>
          </w:p>
        </w:tc>
        <w:tc>
          <w:tcPr>
            <w:tcW w:w="2268" w:type="dxa"/>
            <w:tcBorders>
              <w:top w:val="nil"/>
              <w:left w:val="nil"/>
              <w:bottom w:val="single" w:sz="4" w:space="0" w:color="auto"/>
              <w:right w:val="single" w:sz="4" w:space="0" w:color="auto"/>
            </w:tcBorders>
            <w:shd w:val="clear" w:color="auto" w:fill="auto"/>
            <w:vAlign w:val="center"/>
            <w:hideMark/>
          </w:tcPr>
          <w:p w14:paraId="3766C0F4"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098FD6AD"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6B80D645"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48A90349"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16EFE8DB"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0CC4CB2A"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CONJUNTO CATENA</w:t>
            </w:r>
          </w:p>
        </w:tc>
        <w:tc>
          <w:tcPr>
            <w:tcW w:w="2268" w:type="dxa"/>
            <w:tcBorders>
              <w:top w:val="nil"/>
              <w:left w:val="nil"/>
              <w:bottom w:val="single" w:sz="4" w:space="0" w:color="auto"/>
              <w:right w:val="single" w:sz="4" w:space="0" w:color="auto"/>
            </w:tcBorders>
            <w:shd w:val="clear" w:color="auto" w:fill="auto"/>
            <w:vAlign w:val="center"/>
            <w:hideMark/>
          </w:tcPr>
          <w:p w14:paraId="74B2C72C"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07767E9F"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6E2B6FB4"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136949D3"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4941D9D3"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7E4E5A00"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CORAZON DE TIERRA</w:t>
            </w:r>
          </w:p>
        </w:tc>
        <w:tc>
          <w:tcPr>
            <w:tcW w:w="2268" w:type="dxa"/>
            <w:tcBorders>
              <w:top w:val="nil"/>
              <w:left w:val="nil"/>
              <w:bottom w:val="single" w:sz="4" w:space="0" w:color="auto"/>
              <w:right w:val="single" w:sz="4" w:space="0" w:color="auto"/>
            </w:tcBorders>
            <w:shd w:val="clear" w:color="auto" w:fill="auto"/>
            <w:vAlign w:val="center"/>
            <w:hideMark/>
          </w:tcPr>
          <w:p w14:paraId="1EDFB6DA"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01287910"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67E460CB"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3F622D14"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468303C"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1C0F2AB7"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DEPARTAMENTOS CARMINA</w:t>
            </w:r>
          </w:p>
        </w:tc>
        <w:tc>
          <w:tcPr>
            <w:tcW w:w="2268" w:type="dxa"/>
            <w:tcBorders>
              <w:top w:val="nil"/>
              <w:left w:val="nil"/>
              <w:bottom w:val="single" w:sz="4" w:space="0" w:color="auto"/>
              <w:right w:val="single" w:sz="4" w:space="0" w:color="auto"/>
            </w:tcBorders>
            <w:shd w:val="clear" w:color="auto" w:fill="auto"/>
            <w:vAlign w:val="center"/>
            <w:hideMark/>
          </w:tcPr>
          <w:p w14:paraId="0CE67BCF"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$ 3,580.00</w:t>
            </w:r>
          </w:p>
        </w:tc>
      </w:tr>
      <w:tr w:rsidR="00423D03" w:rsidRPr="005D0C8B" w14:paraId="63D57DE5" w14:textId="77777777" w:rsidTr="0030370D">
        <w:trPr>
          <w:trHeight w:val="480"/>
        </w:trPr>
        <w:tc>
          <w:tcPr>
            <w:tcW w:w="709" w:type="dxa"/>
            <w:tcBorders>
              <w:top w:val="nil"/>
              <w:left w:val="single" w:sz="4" w:space="0" w:color="auto"/>
              <w:bottom w:val="single" w:sz="4" w:space="0" w:color="auto"/>
              <w:right w:val="single" w:sz="4" w:space="0" w:color="auto"/>
            </w:tcBorders>
            <w:shd w:val="clear" w:color="auto" w:fill="auto"/>
            <w:vAlign w:val="center"/>
          </w:tcPr>
          <w:p w14:paraId="08B90B85"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3DFBA357"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79B62485"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5BA3F7A7"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DIADE TEMOZON RESIDENCIAL</w:t>
            </w:r>
          </w:p>
        </w:tc>
        <w:tc>
          <w:tcPr>
            <w:tcW w:w="2268" w:type="dxa"/>
            <w:tcBorders>
              <w:top w:val="nil"/>
              <w:left w:val="nil"/>
              <w:bottom w:val="single" w:sz="4" w:space="0" w:color="auto"/>
              <w:right w:val="single" w:sz="4" w:space="0" w:color="auto"/>
            </w:tcBorders>
            <w:shd w:val="clear" w:color="auto" w:fill="auto"/>
            <w:vAlign w:val="center"/>
            <w:hideMark/>
          </w:tcPr>
          <w:p w14:paraId="3C60ACE4"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370EC33B"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104B9695"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3EDC842E"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2CC7BF70"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060806A8"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ECO</w:t>
            </w:r>
          </w:p>
        </w:tc>
        <w:tc>
          <w:tcPr>
            <w:tcW w:w="2268" w:type="dxa"/>
            <w:tcBorders>
              <w:top w:val="nil"/>
              <w:left w:val="nil"/>
              <w:bottom w:val="single" w:sz="4" w:space="0" w:color="auto"/>
              <w:right w:val="single" w:sz="4" w:space="0" w:color="auto"/>
            </w:tcBorders>
            <w:shd w:val="clear" w:color="auto" w:fill="auto"/>
            <w:vAlign w:val="center"/>
            <w:hideMark/>
          </w:tcPr>
          <w:p w14:paraId="7CF3FBC6"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$ 3,580.00</w:t>
            </w:r>
          </w:p>
        </w:tc>
      </w:tr>
      <w:tr w:rsidR="00423D03" w:rsidRPr="005D0C8B" w14:paraId="30209D5F"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4C648247"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46E6C173"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1D982296"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707384BE"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EL SABINO</w:t>
            </w:r>
          </w:p>
        </w:tc>
        <w:tc>
          <w:tcPr>
            <w:tcW w:w="2268" w:type="dxa"/>
            <w:tcBorders>
              <w:top w:val="nil"/>
              <w:left w:val="nil"/>
              <w:bottom w:val="single" w:sz="4" w:space="0" w:color="auto"/>
              <w:right w:val="single" w:sz="4" w:space="0" w:color="auto"/>
            </w:tcBorders>
            <w:shd w:val="clear" w:color="auto" w:fill="auto"/>
            <w:vAlign w:val="center"/>
            <w:hideMark/>
          </w:tcPr>
          <w:p w14:paraId="1AB86C54"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43B16856"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420A98"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9D5530"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DA08E7"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44024"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EMERALD TEMOZON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D5DBA"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$ 3,580.00</w:t>
            </w:r>
          </w:p>
        </w:tc>
      </w:tr>
      <w:tr w:rsidR="00423D03" w:rsidRPr="005D0C8B" w14:paraId="1E75DEC0"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FC74D3"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B1A845C"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354C917"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26B34103"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ENUMA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5D1D8C5"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4B53208A"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2AEF35C8"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35EEFED1"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2CB26481"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52C674C4"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ETRO</w:t>
            </w:r>
          </w:p>
        </w:tc>
        <w:tc>
          <w:tcPr>
            <w:tcW w:w="2268" w:type="dxa"/>
            <w:tcBorders>
              <w:top w:val="nil"/>
              <w:left w:val="nil"/>
              <w:bottom w:val="single" w:sz="4" w:space="0" w:color="auto"/>
              <w:right w:val="single" w:sz="4" w:space="0" w:color="auto"/>
            </w:tcBorders>
            <w:shd w:val="clear" w:color="auto" w:fill="auto"/>
            <w:vAlign w:val="center"/>
            <w:hideMark/>
          </w:tcPr>
          <w:p w14:paraId="227A5D1F"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043FE163"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4F142367"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529EF504"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72A890C"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75D86F17"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EULALIA 12</w:t>
            </w:r>
          </w:p>
        </w:tc>
        <w:tc>
          <w:tcPr>
            <w:tcW w:w="2268" w:type="dxa"/>
            <w:tcBorders>
              <w:top w:val="nil"/>
              <w:left w:val="nil"/>
              <w:bottom w:val="single" w:sz="4" w:space="0" w:color="auto"/>
              <w:right w:val="single" w:sz="4" w:space="0" w:color="auto"/>
            </w:tcBorders>
            <w:shd w:val="clear" w:color="auto" w:fill="auto"/>
            <w:vAlign w:val="center"/>
            <w:hideMark/>
          </w:tcPr>
          <w:p w14:paraId="0B2ACE7A"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005F452B"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21B635E2"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663DEB4D"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7078DEC2"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6806A6FE"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FARO DEL MAYAB</w:t>
            </w:r>
          </w:p>
        </w:tc>
        <w:tc>
          <w:tcPr>
            <w:tcW w:w="2268" w:type="dxa"/>
            <w:tcBorders>
              <w:top w:val="nil"/>
              <w:left w:val="nil"/>
              <w:bottom w:val="single" w:sz="4" w:space="0" w:color="auto"/>
              <w:right w:val="single" w:sz="4" w:space="0" w:color="auto"/>
            </w:tcBorders>
            <w:shd w:val="clear" w:color="auto" w:fill="auto"/>
            <w:vAlign w:val="center"/>
            <w:hideMark/>
          </w:tcPr>
          <w:p w14:paraId="62415B7A"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$ 3,580.00</w:t>
            </w:r>
          </w:p>
        </w:tc>
      </w:tr>
      <w:tr w:rsidR="00423D03" w:rsidRPr="005D0C8B" w14:paraId="1B3DB56C"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61ED4109"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65E4DBDF"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17D3EDEE"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385B76DD"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HA</w:t>
            </w:r>
          </w:p>
        </w:tc>
        <w:tc>
          <w:tcPr>
            <w:tcW w:w="2268" w:type="dxa"/>
            <w:tcBorders>
              <w:top w:val="nil"/>
              <w:left w:val="nil"/>
              <w:bottom w:val="single" w:sz="4" w:space="0" w:color="auto"/>
              <w:right w:val="single" w:sz="4" w:space="0" w:color="auto"/>
            </w:tcBorders>
            <w:shd w:val="clear" w:color="auto" w:fill="auto"/>
            <w:vAlign w:val="center"/>
            <w:hideMark/>
          </w:tcPr>
          <w:p w14:paraId="27EBC6FE"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5CFE2B90"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2965BE16"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3F3A2144"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41B0E49"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0CFFE588"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HOMU</w:t>
            </w:r>
          </w:p>
        </w:tc>
        <w:tc>
          <w:tcPr>
            <w:tcW w:w="2268" w:type="dxa"/>
            <w:tcBorders>
              <w:top w:val="nil"/>
              <w:left w:val="nil"/>
              <w:bottom w:val="single" w:sz="4" w:space="0" w:color="auto"/>
              <w:right w:val="single" w:sz="4" w:space="0" w:color="auto"/>
            </w:tcBorders>
            <w:shd w:val="clear" w:color="auto" w:fill="auto"/>
            <w:vAlign w:val="center"/>
            <w:hideMark/>
          </w:tcPr>
          <w:p w14:paraId="5015522B"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354A6E56"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1DDA1B64"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53598A44"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2D1A42B9"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637E7BE3"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KAHUNA VILLAS TEMOZON</w:t>
            </w:r>
          </w:p>
        </w:tc>
        <w:tc>
          <w:tcPr>
            <w:tcW w:w="2268" w:type="dxa"/>
            <w:tcBorders>
              <w:top w:val="nil"/>
              <w:left w:val="nil"/>
              <w:bottom w:val="single" w:sz="4" w:space="0" w:color="auto"/>
              <w:right w:val="single" w:sz="4" w:space="0" w:color="auto"/>
            </w:tcBorders>
            <w:shd w:val="clear" w:color="auto" w:fill="auto"/>
            <w:vAlign w:val="center"/>
            <w:hideMark/>
          </w:tcPr>
          <w:p w14:paraId="066394A7"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$ 3,580.00</w:t>
            </w:r>
          </w:p>
        </w:tc>
      </w:tr>
      <w:tr w:rsidR="00423D03" w:rsidRPr="005D0C8B" w14:paraId="79B60957"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03779E68"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1F04A1FF"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0FC77F8B"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7374AB0B"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KATNA</w:t>
            </w:r>
          </w:p>
        </w:tc>
        <w:tc>
          <w:tcPr>
            <w:tcW w:w="2268" w:type="dxa"/>
            <w:tcBorders>
              <w:top w:val="nil"/>
              <w:left w:val="nil"/>
              <w:bottom w:val="single" w:sz="4" w:space="0" w:color="auto"/>
              <w:right w:val="single" w:sz="4" w:space="0" w:color="auto"/>
            </w:tcBorders>
            <w:shd w:val="clear" w:color="auto" w:fill="auto"/>
            <w:vAlign w:val="center"/>
            <w:hideMark/>
          </w:tcPr>
          <w:p w14:paraId="5DD2C400"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$ 2,260.00</w:t>
            </w:r>
          </w:p>
        </w:tc>
      </w:tr>
      <w:tr w:rsidR="00423D03" w:rsidRPr="005D0C8B" w14:paraId="0F7D8B7F"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914A89"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E55464"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E36C60"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17604"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KOBA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95ACF"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7320C6CA"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5D47E0"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B9B33D1"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C1FB1CA"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76F47C8E"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KUMA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C5B3C30"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4C414AF0"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4B772CEB"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3602FED3"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2BF6BB1F"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33755F44"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KURO</w:t>
            </w:r>
          </w:p>
        </w:tc>
        <w:tc>
          <w:tcPr>
            <w:tcW w:w="2268" w:type="dxa"/>
            <w:tcBorders>
              <w:top w:val="nil"/>
              <w:left w:val="nil"/>
              <w:bottom w:val="single" w:sz="4" w:space="0" w:color="auto"/>
              <w:right w:val="single" w:sz="4" w:space="0" w:color="auto"/>
            </w:tcBorders>
            <w:shd w:val="clear" w:color="auto" w:fill="auto"/>
            <w:vAlign w:val="center"/>
            <w:hideMark/>
          </w:tcPr>
          <w:p w14:paraId="38D486B9"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$ 3,580.00</w:t>
            </w:r>
          </w:p>
        </w:tc>
      </w:tr>
      <w:tr w:rsidR="00423D03" w:rsidRPr="005D0C8B" w14:paraId="7BB9FF4D"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7FE4A9F5"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025914DE"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2E823BAD"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55382A13"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LA LUNA</w:t>
            </w:r>
          </w:p>
        </w:tc>
        <w:tc>
          <w:tcPr>
            <w:tcW w:w="2268" w:type="dxa"/>
            <w:tcBorders>
              <w:top w:val="nil"/>
              <w:left w:val="nil"/>
              <w:bottom w:val="single" w:sz="4" w:space="0" w:color="auto"/>
              <w:right w:val="single" w:sz="4" w:space="0" w:color="auto"/>
            </w:tcBorders>
            <w:shd w:val="clear" w:color="auto" w:fill="auto"/>
            <w:vAlign w:val="center"/>
            <w:hideMark/>
          </w:tcPr>
          <w:p w14:paraId="66B2FDA8"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316E44D8"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2984350B"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4FF3BB71"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546AACB9"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1B712AC6"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LA VISTA LUXURY TOWERS</w:t>
            </w:r>
          </w:p>
        </w:tc>
        <w:tc>
          <w:tcPr>
            <w:tcW w:w="2268" w:type="dxa"/>
            <w:tcBorders>
              <w:top w:val="nil"/>
              <w:left w:val="nil"/>
              <w:bottom w:val="single" w:sz="4" w:space="0" w:color="auto"/>
              <w:right w:val="single" w:sz="4" w:space="0" w:color="auto"/>
            </w:tcBorders>
            <w:shd w:val="clear" w:color="auto" w:fill="auto"/>
            <w:vAlign w:val="center"/>
            <w:hideMark/>
          </w:tcPr>
          <w:p w14:paraId="5F82A12E"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$ 5,180.00</w:t>
            </w:r>
          </w:p>
        </w:tc>
      </w:tr>
      <w:tr w:rsidR="00423D03" w:rsidRPr="005D0C8B" w14:paraId="7D93CC71"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6E53D1DB"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20A6B206"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6086693"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7B53D96F"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LAJA</w:t>
            </w:r>
          </w:p>
        </w:tc>
        <w:tc>
          <w:tcPr>
            <w:tcW w:w="2268" w:type="dxa"/>
            <w:tcBorders>
              <w:top w:val="nil"/>
              <w:left w:val="nil"/>
              <w:bottom w:val="single" w:sz="4" w:space="0" w:color="auto"/>
              <w:right w:val="single" w:sz="4" w:space="0" w:color="auto"/>
            </w:tcBorders>
            <w:shd w:val="clear" w:color="auto" w:fill="auto"/>
            <w:vAlign w:val="center"/>
            <w:hideMark/>
          </w:tcPr>
          <w:p w14:paraId="5AC974D4"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54FBC224"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170CAE"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4E2BFA"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F9FB93"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50382"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LALIA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4422E"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45FBB1C9"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53BA57"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C207E95"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5A51850"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29A2640B"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LANDA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5E4CF90"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7D971757"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63E04A21"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2E88B339"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4D506660"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20745475"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LAS FINCAS</w:t>
            </w:r>
          </w:p>
        </w:tc>
        <w:tc>
          <w:tcPr>
            <w:tcW w:w="2268" w:type="dxa"/>
            <w:tcBorders>
              <w:top w:val="nil"/>
              <w:left w:val="nil"/>
              <w:bottom w:val="single" w:sz="4" w:space="0" w:color="auto"/>
              <w:right w:val="single" w:sz="4" w:space="0" w:color="auto"/>
            </w:tcBorders>
            <w:shd w:val="clear" w:color="auto" w:fill="auto"/>
            <w:vAlign w:val="center"/>
            <w:hideMark/>
          </w:tcPr>
          <w:p w14:paraId="29D8CF57"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$ 4,525.00</w:t>
            </w:r>
          </w:p>
        </w:tc>
      </w:tr>
      <w:tr w:rsidR="00423D03" w:rsidRPr="005D0C8B" w14:paraId="054589F9"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28676389"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21624D39"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53393E00"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560C6BFA"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LOS AZULEJOS</w:t>
            </w:r>
          </w:p>
        </w:tc>
        <w:tc>
          <w:tcPr>
            <w:tcW w:w="2268" w:type="dxa"/>
            <w:tcBorders>
              <w:top w:val="nil"/>
              <w:left w:val="nil"/>
              <w:bottom w:val="single" w:sz="4" w:space="0" w:color="auto"/>
              <w:right w:val="single" w:sz="4" w:space="0" w:color="auto"/>
            </w:tcBorders>
            <w:shd w:val="clear" w:color="auto" w:fill="auto"/>
            <w:vAlign w:val="center"/>
            <w:hideMark/>
          </w:tcPr>
          <w:p w14:paraId="359737D4"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$ 2,260.00</w:t>
            </w:r>
          </w:p>
        </w:tc>
      </w:tr>
      <w:tr w:rsidR="00423D03" w:rsidRPr="005D0C8B" w14:paraId="4238DDE3"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CAD3A5"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265801"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0AE9E5"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BAD44"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LOS BALCHES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2D097"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$ 3,010.00</w:t>
            </w:r>
          </w:p>
        </w:tc>
      </w:tr>
      <w:tr w:rsidR="00423D03" w:rsidRPr="005D0C8B" w14:paraId="6016D743"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A52DAD"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DD60204"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61827D3"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07BC915D"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LOTE 63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82149BD"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069CAB99"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674D0BFD"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11D1E345"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C08994C"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30EDBA2C"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LUA</w:t>
            </w:r>
          </w:p>
        </w:tc>
        <w:tc>
          <w:tcPr>
            <w:tcW w:w="2268" w:type="dxa"/>
            <w:tcBorders>
              <w:top w:val="nil"/>
              <w:left w:val="nil"/>
              <w:bottom w:val="single" w:sz="4" w:space="0" w:color="auto"/>
              <w:right w:val="single" w:sz="4" w:space="0" w:color="auto"/>
            </w:tcBorders>
            <w:shd w:val="clear" w:color="auto" w:fill="auto"/>
            <w:vAlign w:val="center"/>
            <w:hideMark/>
          </w:tcPr>
          <w:p w14:paraId="2B0C015A"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1E983020"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436FAE26"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2E78D008"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6BD18FC8"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6185D36E"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LUCERA TOWN HOUSES</w:t>
            </w:r>
          </w:p>
        </w:tc>
        <w:tc>
          <w:tcPr>
            <w:tcW w:w="2268" w:type="dxa"/>
            <w:tcBorders>
              <w:top w:val="nil"/>
              <w:left w:val="nil"/>
              <w:bottom w:val="single" w:sz="4" w:space="0" w:color="auto"/>
              <w:right w:val="single" w:sz="4" w:space="0" w:color="auto"/>
            </w:tcBorders>
            <w:shd w:val="clear" w:color="auto" w:fill="auto"/>
            <w:vAlign w:val="center"/>
            <w:hideMark/>
          </w:tcPr>
          <w:p w14:paraId="660D12D4"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$ 3,580.00</w:t>
            </w:r>
          </w:p>
        </w:tc>
      </w:tr>
      <w:tr w:rsidR="00423D03" w:rsidRPr="005D0C8B" w14:paraId="2A84C49E"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7AFEAF"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96F38"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7C838B"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F6148"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LUUM RESIDENCIAL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3F5AD"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$ 3,580.00</w:t>
            </w:r>
          </w:p>
        </w:tc>
      </w:tr>
      <w:tr w:rsidR="00423D03" w:rsidRPr="005D0C8B" w14:paraId="00993A67"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77A1E9"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28B508C"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59DC9BA"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0150A743"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MADERO 54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E2D72C9"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$ 2,640.00</w:t>
            </w:r>
          </w:p>
        </w:tc>
      </w:tr>
      <w:tr w:rsidR="00423D03" w:rsidRPr="005D0C8B" w14:paraId="7980BBA0"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116234EF"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7F9576CC"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23FB6620"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7E899065"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MAIA</w:t>
            </w:r>
          </w:p>
        </w:tc>
        <w:tc>
          <w:tcPr>
            <w:tcW w:w="2268" w:type="dxa"/>
            <w:tcBorders>
              <w:top w:val="nil"/>
              <w:left w:val="nil"/>
              <w:bottom w:val="single" w:sz="4" w:space="0" w:color="auto"/>
              <w:right w:val="single" w:sz="4" w:space="0" w:color="auto"/>
            </w:tcBorders>
            <w:shd w:val="clear" w:color="auto" w:fill="auto"/>
            <w:vAlign w:val="center"/>
            <w:hideMark/>
          </w:tcPr>
          <w:p w14:paraId="7E756A6C"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3ACF6B69"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5AAAD5D8"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66DAAEE3"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6E74181F"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76CE5F69"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MAKENA</w:t>
            </w:r>
          </w:p>
        </w:tc>
        <w:tc>
          <w:tcPr>
            <w:tcW w:w="2268" w:type="dxa"/>
            <w:tcBorders>
              <w:top w:val="nil"/>
              <w:left w:val="nil"/>
              <w:bottom w:val="single" w:sz="4" w:space="0" w:color="auto"/>
              <w:right w:val="single" w:sz="4" w:space="0" w:color="auto"/>
            </w:tcBorders>
            <w:shd w:val="clear" w:color="auto" w:fill="auto"/>
            <w:vAlign w:val="center"/>
            <w:hideMark/>
          </w:tcPr>
          <w:p w14:paraId="662F2C9D"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$ 2,640.00</w:t>
            </w:r>
          </w:p>
        </w:tc>
      </w:tr>
      <w:tr w:rsidR="00423D03" w:rsidRPr="005D0C8B" w14:paraId="6BA2B815"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425875F5"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56B21789"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093DD351"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23E07729"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MARELA</w:t>
            </w:r>
          </w:p>
        </w:tc>
        <w:tc>
          <w:tcPr>
            <w:tcW w:w="2268" w:type="dxa"/>
            <w:tcBorders>
              <w:top w:val="nil"/>
              <w:left w:val="nil"/>
              <w:bottom w:val="single" w:sz="4" w:space="0" w:color="auto"/>
              <w:right w:val="single" w:sz="4" w:space="0" w:color="auto"/>
            </w:tcBorders>
            <w:shd w:val="clear" w:color="auto" w:fill="auto"/>
            <w:vAlign w:val="center"/>
            <w:hideMark/>
          </w:tcPr>
          <w:p w14:paraId="7548243A"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$ 3,955.00</w:t>
            </w:r>
          </w:p>
        </w:tc>
      </w:tr>
      <w:tr w:rsidR="00423D03" w:rsidRPr="005D0C8B" w14:paraId="65222B2C"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5C7CF6F0"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411A3206"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24FDEC0B"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3C552FFF"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MIRARI</w:t>
            </w:r>
          </w:p>
        </w:tc>
        <w:tc>
          <w:tcPr>
            <w:tcW w:w="2268" w:type="dxa"/>
            <w:tcBorders>
              <w:top w:val="nil"/>
              <w:left w:val="nil"/>
              <w:bottom w:val="single" w:sz="4" w:space="0" w:color="auto"/>
              <w:right w:val="single" w:sz="4" w:space="0" w:color="auto"/>
            </w:tcBorders>
            <w:shd w:val="clear" w:color="auto" w:fill="auto"/>
            <w:vAlign w:val="center"/>
            <w:hideMark/>
          </w:tcPr>
          <w:p w14:paraId="2B1F26D9"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$ 3,580.00</w:t>
            </w:r>
          </w:p>
        </w:tc>
      </w:tr>
      <w:tr w:rsidR="00423D03" w:rsidRPr="005D0C8B" w14:paraId="7B7E723A"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6ADF16BE"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0B78561C"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228C36FB"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7826079B"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MODENA</w:t>
            </w:r>
          </w:p>
        </w:tc>
        <w:tc>
          <w:tcPr>
            <w:tcW w:w="2268" w:type="dxa"/>
            <w:tcBorders>
              <w:top w:val="nil"/>
              <w:left w:val="nil"/>
              <w:bottom w:val="single" w:sz="4" w:space="0" w:color="auto"/>
              <w:right w:val="single" w:sz="4" w:space="0" w:color="auto"/>
            </w:tcBorders>
            <w:shd w:val="clear" w:color="auto" w:fill="auto"/>
            <w:vAlign w:val="center"/>
            <w:hideMark/>
          </w:tcPr>
          <w:p w14:paraId="65FED000"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2832CE48"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3CF1204B"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0970B597"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43F31B40"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60694555"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MOIRA</w:t>
            </w:r>
          </w:p>
        </w:tc>
        <w:tc>
          <w:tcPr>
            <w:tcW w:w="2268" w:type="dxa"/>
            <w:tcBorders>
              <w:top w:val="nil"/>
              <w:left w:val="nil"/>
              <w:bottom w:val="single" w:sz="4" w:space="0" w:color="auto"/>
              <w:right w:val="single" w:sz="4" w:space="0" w:color="auto"/>
            </w:tcBorders>
            <w:shd w:val="clear" w:color="auto" w:fill="auto"/>
            <w:vAlign w:val="center"/>
            <w:hideMark/>
          </w:tcPr>
          <w:p w14:paraId="4195BAFA"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18B550BD"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20623E"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65C64E"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7579C0"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C854D"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MONEE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2D0E8"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$ 3,955.00</w:t>
            </w:r>
          </w:p>
        </w:tc>
      </w:tr>
      <w:tr w:rsidR="00423D03" w:rsidRPr="005D0C8B" w14:paraId="5CF1C389"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E73142"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6599F93"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74B81C6"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66BE6BAF"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MURANTA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23601DA"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33C8EC43"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41E75994"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63645170"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1A952B41"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67A90FDD"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MUUNYAL</w:t>
            </w:r>
          </w:p>
        </w:tc>
        <w:tc>
          <w:tcPr>
            <w:tcW w:w="2268" w:type="dxa"/>
            <w:tcBorders>
              <w:top w:val="nil"/>
              <w:left w:val="nil"/>
              <w:bottom w:val="single" w:sz="4" w:space="0" w:color="auto"/>
              <w:right w:val="single" w:sz="4" w:space="0" w:color="auto"/>
            </w:tcBorders>
            <w:shd w:val="clear" w:color="auto" w:fill="auto"/>
            <w:vAlign w:val="center"/>
            <w:hideMark/>
          </w:tcPr>
          <w:p w14:paraId="5BD2746A"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$ 3,580.00</w:t>
            </w:r>
          </w:p>
        </w:tc>
      </w:tr>
      <w:tr w:rsidR="00423D03" w:rsidRPr="005D0C8B" w14:paraId="5CD9997F"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1C9371"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512C5E"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1FF593"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D0A07"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MYKONOS RESIDENCIAL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69186"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$ 3,955.00</w:t>
            </w:r>
          </w:p>
        </w:tc>
      </w:tr>
      <w:tr w:rsidR="00423D03" w:rsidRPr="005D0C8B" w14:paraId="58580423"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E2727B"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44EAE40"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97FB7B9"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73B81250"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NESTA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7A38CA8"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75425165"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A39D57"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D7D849"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9165E0"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E17DE"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NIBANA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68328"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$ 2,940.00</w:t>
            </w:r>
          </w:p>
        </w:tc>
      </w:tr>
      <w:tr w:rsidR="00423D03" w:rsidRPr="005D0C8B" w14:paraId="66FD897A"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3994EB"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812AD5A"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F910F18"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1AFCC471"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NORDEN 48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E08E9C8"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20804BA1"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278FF5D9"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58D74838"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55FA63A2"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01CD2F26"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NOVA TEMOZON</w:t>
            </w:r>
          </w:p>
        </w:tc>
        <w:tc>
          <w:tcPr>
            <w:tcW w:w="2268" w:type="dxa"/>
            <w:tcBorders>
              <w:top w:val="nil"/>
              <w:left w:val="nil"/>
              <w:bottom w:val="single" w:sz="4" w:space="0" w:color="auto"/>
              <w:right w:val="single" w:sz="4" w:space="0" w:color="auto"/>
            </w:tcBorders>
            <w:shd w:val="clear" w:color="auto" w:fill="auto"/>
            <w:vAlign w:val="center"/>
            <w:hideMark/>
          </w:tcPr>
          <w:p w14:paraId="37966A7F"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$ 3,580.00</w:t>
            </w:r>
          </w:p>
        </w:tc>
      </w:tr>
      <w:tr w:rsidR="00423D03" w:rsidRPr="005D0C8B" w14:paraId="671645AE"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74E22086"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2206A7FF"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7467AA17"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47F526FF"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NOVARA</w:t>
            </w:r>
          </w:p>
        </w:tc>
        <w:tc>
          <w:tcPr>
            <w:tcW w:w="2268" w:type="dxa"/>
            <w:tcBorders>
              <w:top w:val="nil"/>
              <w:left w:val="nil"/>
              <w:bottom w:val="single" w:sz="4" w:space="0" w:color="auto"/>
              <w:right w:val="single" w:sz="4" w:space="0" w:color="auto"/>
            </w:tcBorders>
            <w:shd w:val="clear" w:color="auto" w:fill="auto"/>
            <w:vAlign w:val="center"/>
            <w:hideMark/>
          </w:tcPr>
          <w:p w14:paraId="22E5DB2E"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$ 3,010.00</w:t>
            </w:r>
          </w:p>
        </w:tc>
      </w:tr>
      <w:tr w:rsidR="00423D03" w:rsidRPr="005D0C8B" w14:paraId="06C71A8B"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5C7C1979"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1FEA1B10"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731D0210"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3AE50411"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OCOCO</w:t>
            </w:r>
          </w:p>
        </w:tc>
        <w:tc>
          <w:tcPr>
            <w:tcW w:w="2268" w:type="dxa"/>
            <w:tcBorders>
              <w:top w:val="nil"/>
              <w:left w:val="nil"/>
              <w:bottom w:val="single" w:sz="4" w:space="0" w:color="auto"/>
              <w:right w:val="single" w:sz="4" w:space="0" w:color="auto"/>
            </w:tcBorders>
            <w:shd w:val="clear" w:color="auto" w:fill="auto"/>
            <w:vAlign w:val="center"/>
            <w:hideMark/>
          </w:tcPr>
          <w:p w14:paraId="7ED9DB83"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$ 3,580.00</w:t>
            </w:r>
          </w:p>
        </w:tc>
      </w:tr>
      <w:tr w:rsidR="00423D03" w:rsidRPr="005D0C8B" w14:paraId="101C5403"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1F51F3FB"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2609A17A"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5A848F20"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2A73953E"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PALMEQUEN</w:t>
            </w:r>
          </w:p>
        </w:tc>
        <w:tc>
          <w:tcPr>
            <w:tcW w:w="2268" w:type="dxa"/>
            <w:tcBorders>
              <w:top w:val="nil"/>
              <w:left w:val="nil"/>
              <w:bottom w:val="single" w:sz="4" w:space="0" w:color="auto"/>
              <w:right w:val="single" w:sz="4" w:space="0" w:color="auto"/>
            </w:tcBorders>
            <w:shd w:val="clear" w:color="auto" w:fill="auto"/>
            <w:vAlign w:val="center"/>
            <w:hideMark/>
          </w:tcPr>
          <w:p w14:paraId="2F314477"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$ 3,010.00</w:t>
            </w:r>
          </w:p>
        </w:tc>
      </w:tr>
      <w:tr w:rsidR="00423D03" w:rsidRPr="005D0C8B" w14:paraId="7C2675F4"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29CFB535"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20677BFC"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D0C4232"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1A54553A"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PARQUE TUUNICH</w:t>
            </w:r>
          </w:p>
        </w:tc>
        <w:tc>
          <w:tcPr>
            <w:tcW w:w="2268" w:type="dxa"/>
            <w:tcBorders>
              <w:top w:val="nil"/>
              <w:left w:val="nil"/>
              <w:bottom w:val="single" w:sz="4" w:space="0" w:color="auto"/>
              <w:right w:val="single" w:sz="4" w:space="0" w:color="auto"/>
            </w:tcBorders>
            <w:shd w:val="clear" w:color="auto" w:fill="auto"/>
            <w:vAlign w:val="center"/>
            <w:hideMark/>
          </w:tcPr>
          <w:p w14:paraId="30565C7A"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$ 2,640.00</w:t>
            </w:r>
          </w:p>
        </w:tc>
      </w:tr>
      <w:tr w:rsidR="00423D03" w:rsidRPr="005D0C8B" w14:paraId="654A1806"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6A881656"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01CDD576"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5082B8C7"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41F78AE1"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PIEDRA ANTIGUA</w:t>
            </w:r>
          </w:p>
        </w:tc>
        <w:tc>
          <w:tcPr>
            <w:tcW w:w="2268" w:type="dxa"/>
            <w:tcBorders>
              <w:top w:val="nil"/>
              <w:left w:val="nil"/>
              <w:bottom w:val="single" w:sz="4" w:space="0" w:color="auto"/>
              <w:right w:val="single" w:sz="4" w:space="0" w:color="auto"/>
            </w:tcBorders>
            <w:shd w:val="clear" w:color="auto" w:fill="auto"/>
            <w:vAlign w:val="center"/>
            <w:hideMark/>
          </w:tcPr>
          <w:p w14:paraId="5097A963"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$ 3,955.00</w:t>
            </w:r>
          </w:p>
        </w:tc>
      </w:tr>
      <w:tr w:rsidR="00423D03" w:rsidRPr="005D0C8B" w14:paraId="6478B701"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66888EF2"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1FE0C1EB"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0C7C0C59"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0DF259BF"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PRIVADA ALPHA</w:t>
            </w:r>
          </w:p>
        </w:tc>
        <w:tc>
          <w:tcPr>
            <w:tcW w:w="2268" w:type="dxa"/>
            <w:tcBorders>
              <w:top w:val="nil"/>
              <w:left w:val="nil"/>
              <w:bottom w:val="single" w:sz="4" w:space="0" w:color="auto"/>
              <w:right w:val="single" w:sz="4" w:space="0" w:color="auto"/>
            </w:tcBorders>
            <w:shd w:val="clear" w:color="auto" w:fill="auto"/>
            <w:vAlign w:val="center"/>
            <w:hideMark/>
          </w:tcPr>
          <w:p w14:paraId="2569BCB2"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$ 3,010.00</w:t>
            </w:r>
          </w:p>
        </w:tc>
      </w:tr>
      <w:tr w:rsidR="00423D03" w:rsidRPr="005D0C8B" w14:paraId="5CEE0529"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06118000"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68684349"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02EA25B5"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6BB55097"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PRIVADA KA'AN</w:t>
            </w:r>
          </w:p>
        </w:tc>
        <w:tc>
          <w:tcPr>
            <w:tcW w:w="2268" w:type="dxa"/>
            <w:tcBorders>
              <w:top w:val="nil"/>
              <w:left w:val="nil"/>
              <w:bottom w:val="single" w:sz="4" w:space="0" w:color="auto"/>
              <w:right w:val="single" w:sz="4" w:space="0" w:color="auto"/>
            </w:tcBorders>
            <w:shd w:val="clear" w:color="auto" w:fill="auto"/>
            <w:vAlign w:val="center"/>
            <w:hideMark/>
          </w:tcPr>
          <w:p w14:paraId="25E1A7C5"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47E20197" w14:textId="77777777" w:rsidTr="0030370D">
        <w:trPr>
          <w:trHeight w:val="480"/>
        </w:trPr>
        <w:tc>
          <w:tcPr>
            <w:tcW w:w="709" w:type="dxa"/>
            <w:tcBorders>
              <w:top w:val="nil"/>
              <w:left w:val="single" w:sz="4" w:space="0" w:color="auto"/>
              <w:bottom w:val="single" w:sz="4" w:space="0" w:color="auto"/>
              <w:right w:val="single" w:sz="4" w:space="0" w:color="auto"/>
            </w:tcBorders>
            <w:shd w:val="clear" w:color="auto" w:fill="auto"/>
            <w:vAlign w:val="center"/>
          </w:tcPr>
          <w:p w14:paraId="3248D282"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2EC08C2F"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2BCEC170"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35DFC1C6"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PRIVADA RESIDENCIAL QUINTA PUERTO RICO</w:t>
            </w:r>
          </w:p>
        </w:tc>
        <w:tc>
          <w:tcPr>
            <w:tcW w:w="2268" w:type="dxa"/>
            <w:tcBorders>
              <w:top w:val="nil"/>
              <w:left w:val="nil"/>
              <w:bottom w:val="single" w:sz="4" w:space="0" w:color="auto"/>
              <w:right w:val="single" w:sz="4" w:space="0" w:color="auto"/>
            </w:tcBorders>
            <w:shd w:val="clear" w:color="auto" w:fill="auto"/>
            <w:vAlign w:val="center"/>
            <w:hideMark/>
          </w:tcPr>
          <w:p w14:paraId="6419ABD5"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6330EE21" w14:textId="77777777" w:rsidTr="0030370D">
        <w:trPr>
          <w:trHeight w:val="480"/>
        </w:trPr>
        <w:tc>
          <w:tcPr>
            <w:tcW w:w="709" w:type="dxa"/>
            <w:tcBorders>
              <w:top w:val="nil"/>
              <w:left w:val="single" w:sz="4" w:space="0" w:color="auto"/>
              <w:bottom w:val="single" w:sz="4" w:space="0" w:color="auto"/>
              <w:right w:val="single" w:sz="4" w:space="0" w:color="auto"/>
            </w:tcBorders>
            <w:shd w:val="clear" w:color="auto" w:fill="auto"/>
            <w:vAlign w:val="center"/>
          </w:tcPr>
          <w:p w14:paraId="4463D752"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454839FC"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7EE5402D"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3BDBF110"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PRIVADA RESIDENCIAL YAXCHE</w:t>
            </w:r>
          </w:p>
        </w:tc>
        <w:tc>
          <w:tcPr>
            <w:tcW w:w="2268" w:type="dxa"/>
            <w:tcBorders>
              <w:top w:val="nil"/>
              <w:left w:val="nil"/>
              <w:bottom w:val="single" w:sz="4" w:space="0" w:color="auto"/>
              <w:right w:val="single" w:sz="4" w:space="0" w:color="auto"/>
            </w:tcBorders>
            <w:shd w:val="clear" w:color="auto" w:fill="auto"/>
            <w:vAlign w:val="center"/>
            <w:hideMark/>
          </w:tcPr>
          <w:p w14:paraId="7FBBD03F"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$ 2,640.00</w:t>
            </w:r>
          </w:p>
        </w:tc>
      </w:tr>
      <w:tr w:rsidR="00423D03" w:rsidRPr="005D0C8B" w14:paraId="7EBC7239"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672C61E5"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2CB47C56"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2312C988"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22CA3B87"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PRIVADA TEMOZON</w:t>
            </w:r>
          </w:p>
        </w:tc>
        <w:tc>
          <w:tcPr>
            <w:tcW w:w="2268" w:type="dxa"/>
            <w:tcBorders>
              <w:top w:val="nil"/>
              <w:left w:val="nil"/>
              <w:bottom w:val="single" w:sz="4" w:space="0" w:color="auto"/>
              <w:right w:val="single" w:sz="4" w:space="0" w:color="auto"/>
            </w:tcBorders>
            <w:shd w:val="clear" w:color="auto" w:fill="auto"/>
            <w:vAlign w:val="center"/>
            <w:hideMark/>
          </w:tcPr>
          <w:p w14:paraId="435A6AB5"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74207E05"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76F80F"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171AF5"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721C17"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C9E8F"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PRIVADA TEMOZON NORTE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BA5B2"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20CAA8CD" w14:textId="77777777" w:rsidTr="0030370D">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8F7649"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3B99AB9"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2717AA2"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767A6101"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PUNTA LAGO PRIVADA RESIDENCIAL</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FE8607E"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$ 4,535.00</w:t>
            </w:r>
          </w:p>
        </w:tc>
      </w:tr>
      <w:tr w:rsidR="00423D03" w:rsidRPr="005D0C8B" w14:paraId="10E0E5EA"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19BA90F3"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255770E7"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2693115B"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730D95D0"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PUNTA LOMAS</w:t>
            </w:r>
          </w:p>
        </w:tc>
        <w:tc>
          <w:tcPr>
            <w:tcW w:w="2268" w:type="dxa"/>
            <w:tcBorders>
              <w:top w:val="nil"/>
              <w:left w:val="nil"/>
              <w:bottom w:val="single" w:sz="4" w:space="0" w:color="auto"/>
              <w:right w:val="single" w:sz="4" w:space="0" w:color="auto"/>
            </w:tcBorders>
            <w:shd w:val="clear" w:color="auto" w:fill="auto"/>
            <w:vAlign w:val="center"/>
            <w:hideMark/>
          </w:tcPr>
          <w:p w14:paraId="6B3950E2"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7941DF78"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1EE10692"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39C5CA3C"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73EC264D"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45865541"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PURANA</w:t>
            </w:r>
          </w:p>
        </w:tc>
        <w:tc>
          <w:tcPr>
            <w:tcW w:w="2268" w:type="dxa"/>
            <w:tcBorders>
              <w:top w:val="nil"/>
              <w:left w:val="nil"/>
              <w:bottom w:val="single" w:sz="4" w:space="0" w:color="auto"/>
              <w:right w:val="single" w:sz="4" w:space="0" w:color="auto"/>
            </w:tcBorders>
            <w:shd w:val="clear" w:color="auto" w:fill="auto"/>
            <w:vAlign w:val="center"/>
            <w:hideMark/>
          </w:tcPr>
          <w:p w14:paraId="4D816D10"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$ 3,580.00</w:t>
            </w:r>
          </w:p>
        </w:tc>
      </w:tr>
      <w:tr w:rsidR="00423D03" w:rsidRPr="005D0C8B" w14:paraId="70595641" w14:textId="77777777" w:rsidTr="0030370D">
        <w:trPr>
          <w:trHeight w:val="480"/>
        </w:trPr>
        <w:tc>
          <w:tcPr>
            <w:tcW w:w="709" w:type="dxa"/>
            <w:tcBorders>
              <w:top w:val="nil"/>
              <w:left w:val="single" w:sz="4" w:space="0" w:color="auto"/>
              <w:bottom w:val="single" w:sz="4" w:space="0" w:color="auto"/>
              <w:right w:val="single" w:sz="4" w:space="0" w:color="auto"/>
            </w:tcBorders>
            <w:shd w:val="clear" w:color="auto" w:fill="auto"/>
            <w:vAlign w:val="center"/>
          </w:tcPr>
          <w:p w14:paraId="6F26E492"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421B971F"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7815143"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77173860"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RESIDENCIAL PRIVADA TEMOZON</w:t>
            </w:r>
          </w:p>
        </w:tc>
        <w:tc>
          <w:tcPr>
            <w:tcW w:w="2268" w:type="dxa"/>
            <w:tcBorders>
              <w:top w:val="nil"/>
              <w:left w:val="nil"/>
              <w:bottom w:val="single" w:sz="4" w:space="0" w:color="auto"/>
              <w:right w:val="single" w:sz="4" w:space="0" w:color="auto"/>
            </w:tcBorders>
            <w:shd w:val="clear" w:color="auto" w:fill="auto"/>
            <w:vAlign w:val="center"/>
            <w:hideMark/>
          </w:tcPr>
          <w:p w14:paraId="50DAAE30"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536DD209"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2E4EEE41"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25170A28"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7FED7280"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534E8DC3"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RESIDENCIAL TANAJ</w:t>
            </w:r>
          </w:p>
        </w:tc>
        <w:tc>
          <w:tcPr>
            <w:tcW w:w="2268" w:type="dxa"/>
            <w:tcBorders>
              <w:top w:val="nil"/>
              <w:left w:val="nil"/>
              <w:bottom w:val="single" w:sz="4" w:space="0" w:color="auto"/>
              <w:right w:val="single" w:sz="4" w:space="0" w:color="auto"/>
            </w:tcBorders>
            <w:shd w:val="clear" w:color="auto" w:fill="auto"/>
            <w:vAlign w:val="center"/>
            <w:hideMark/>
          </w:tcPr>
          <w:p w14:paraId="07A15606"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$ 2,640.00</w:t>
            </w:r>
          </w:p>
        </w:tc>
      </w:tr>
      <w:tr w:rsidR="00423D03" w:rsidRPr="005D0C8B" w14:paraId="6BF94C11"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1F8367"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00E1FB"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EA32AC"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6DE2F"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S18 TEMOZON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6618D"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$ 3,580.00</w:t>
            </w:r>
          </w:p>
        </w:tc>
      </w:tr>
      <w:tr w:rsidR="00423D03" w:rsidRPr="005D0C8B" w14:paraId="7A4BC290"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E80CF4"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245D252"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BA259ED"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6E608D2C"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SABINA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914B40B"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41CC924E"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477413D6"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4B29C698"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1CB4847F"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544BB65B"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SAN ANDRES COCOYOLES</w:t>
            </w:r>
          </w:p>
        </w:tc>
        <w:tc>
          <w:tcPr>
            <w:tcW w:w="2268" w:type="dxa"/>
            <w:tcBorders>
              <w:top w:val="nil"/>
              <w:left w:val="nil"/>
              <w:bottom w:val="single" w:sz="4" w:space="0" w:color="auto"/>
              <w:right w:val="single" w:sz="4" w:space="0" w:color="auto"/>
            </w:tcBorders>
            <w:shd w:val="clear" w:color="auto" w:fill="auto"/>
            <w:vAlign w:val="center"/>
            <w:hideMark/>
          </w:tcPr>
          <w:p w14:paraId="779FA011"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$ 3,955.00</w:t>
            </w:r>
          </w:p>
        </w:tc>
      </w:tr>
      <w:tr w:rsidR="00423D03" w:rsidRPr="005D0C8B" w14:paraId="3774BAE0"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601583FD"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34756FF4"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1854C4D3"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070F9CAF"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SAN JERONIMO</w:t>
            </w:r>
          </w:p>
        </w:tc>
        <w:tc>
          <w:tcPr>
            <w:tcW w:w="2268" w:type="dxa"/>
            <w:tcBorders>
              <w:top w:val="nil"/>
              <w:left w:val="nil"/>
              <w:bottom w:val="single" w:sz="4" w:space="0" w:color="auto"/>
              <w:right w:val="single" w:sz="4" w:space="0" w:color="auto"/>
            </w:tcBorders>
            <w:shd w:val="clear" w:color="auto" w:fill="auto"/>
            <w:vAlign w:val="center"/>
            <w:hideMark/>
          </w:tcPr>
          <w:p w14:paraId="7CFAAABB"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4E79AE23"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1431EF6E"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5ABB1072"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5572DC2D"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3275805E"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SAO</w:t>
            </w:r>
          </w:p>
        </w:tc>
        <w:tc>
          <w:tcPr>
            <w:tcW w:w="2268" w:type="dxa"/>
            <w:tcBorders>
              <w:top w:val="nil"/>
              <w:left w:val="nil"/>
              <w:bottom w:val="single" w:sz="4" w:space="0" w:color="auto"/>
              <w:right w:val="single" w:sz="4" w:space="0" w:color="auto"/>
            </w:tcBorders>
            <w:shd w:val="clear" w:color="auto" w:fill="auto"/>
            <w:vAlign w:val="center"/>
            <w:hideMark/>
          </w:tcPr>
          <w:p w14:paraId="60CA5DB4"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3BAF5EBD"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2D1A5633"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6669A211"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7D7B4136"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7C81A90D"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SARIA</w:t>
            </w:r>
          </w:p>
        </w:tc>
        <w:tc>
          <w:tcPr>
            <w:tcW w:w="2268" w:type="dxa"/>
            <w:tcBorders>
              <w:top w:val="nil"/>
              <w:left w:val="nil"/>
              <w:bottom w:val="single" w:sz="4" w:space="0" w:color="auto"/>
              <w:right w:val="single" w:sz="4" w:space="0" w:color="auto"/>
            </w:tcBorders>
            <w:shd w:val="clear" w:color="auto" w:fill="auto"/>
            <w:vAlign w:val="center"/>
            <w:hideMark/>
          </w:tcPr>
          <w:p w14:paraId="153F626B"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176BD83D"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51D25785"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0D746183"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44CD8A0C"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1C35D5B0"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SIMARUBA 1</w:t>
            </w:r>
          </w:p>
        </w:tc>
        <w:tc>
          <w:tcPr>
            <w:tcW w:w="2268" w:type="dxa"/>
            <w:tcBorders>
              <w:top w:val="nil"/>
              <w:left w:val="nil"/>
              <w:bottom w:val="single" w:sz="4" w:space="0" w:color="auto"/>
              <w:right w:val="single" w:sz="4" w:space="0" w:color="auto"/>
            </w:tcBorders>
            <w:shd w:val="clear" w:color="auto" w:fill="auto"/>
            <w:vAlign w:val="center"/>
            <w:hideMark/>
          </w:tcPr>
          <w:p w14:paraId="585386EB"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74D5481B"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1F536119"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5CC0B3C1"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67BCCB60"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50D32107"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SIMARUBA DOS</w:t>
            </w:r>
          </w:p>
        </w:tc>
        <w:tc>
          <w:tcPr>
            <w:tcW w:w="2268" w:type="dxa"/>
            <w:tcBorders>
              <w:top w:val="nil"/>
              <w:left w:val="nil"/>
              <w:bottom w:val="single" w:sz="4" w:space="0" w:color="auto"/>
              <w:right w:val="single" w:sz="4" w:space="0" w:color="auto"/>
            </w:tcBorders>
            <w:shd w:val="clear" w:color="auto" w:fill="auto"/>
            <w:vAlign w:val="center"/>
            <w:hideMark/>
          </w:tcPr>
          <w:p w14:paraId="4EA6ECBF"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64B53092"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353C2327"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5F1D6602"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05DF4893"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61EFEDD1"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SKYWORK</w:t>
            </w:r>
          </w:p>
        </w:tc>
        <w:tc>
          <w:tcPr>
            <w:tcW w:w="2268" w:type="dxa"/>
            <w:tcBorders>
              <w:top w:val="nil"/>
              <w:left w:val="nil"/>
              <w:bottom w:val="single" w:sz="4" w:space="0" w:color="auto"/>
              <w:right w:val="single" w:sz="4" w:space="0" w:color="auto"/>
            </w:tcBorders>
            <w:shd w:val="clear" w:color="auto" w:fill="auto"/>
            <w:vAlign w:val="center"/>
            <w:hideMark/>
          </w:tcPr>
          <w:p w14:paraId="4C835087"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$ 4,000.00</w:t>
            </w:r>
          </w:p>
        </w:tc>
      </w:tr>
      <w:tr w:rsidR="00423D03" w:rsidRPr="005D0C8B" w14:paraId="718A5A69"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152F9A"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CFE343"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4E63A5"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196C6"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SOHO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1D7A3"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2DA7D58E"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BB5D73"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FCEB35"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D80F57"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17A8F"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SOLASTA RESIDENCIAL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7A6D4"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1D3CA9AC"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B86774"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F658FD4"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64B84D1"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7A3326BB"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SOLUNA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761C7DA"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06F75A0C"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3B45FD28"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070DC0ED"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5AEEBF6"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129F081F"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SOLUNA IXCHEL</w:t>
            </w:r>
          </w:p>
        </w:tc>
        <w:tc>
          <w:tcPr>
            <w:tcW w:w="2268" w:type="dxa"/>
            <w:tcBorders>
              <w:top w:val="nil"/>
              <w:left w:val="nil"/>
              <w:bottom w:val="single" w:sz="4" w:space="0" w:color="auto"/>
              <w:right w:val="single" w:sz="4" w:space="0" w:color="auto"/>
            </w:tcBorders>
            <w:shd w:val="clear" w:color="auto" w:fill="auto"/>
            <w:vAlign w:val="center"/>
            <w:hideMark/>
          </w:tcPr>
          <w:p w14:paraId="7A07593C"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666EF4AB"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462C97"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297977"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25B78D"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F7697"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SYRAH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53493"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$ 3,580.00</w:t>
            </w:r>
          </w:p>
        </w:tc>
      </w:tr>
      <w:tr w:rsidR="00423D03" w:rsidRPr="005D0C8B" w14:paraId="646BE413" w14:textId="77777777" w:rsidTr="0030370D">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AD3B55"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5CA0559"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23BD62B"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4C93D0E4"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TAMARINDOS TEMOZON, PRIVADA RESIDENCIAL</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DC1872E"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530EFDB1"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1A198A1E"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60D452E0"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4C7C3B22"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54F5666F"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TANAH</w:t>
            </w:r>
          </w:p>
        </w:tc>
        <w:tc>
          <w:tcPr>
            <w:tcW w:w="2268" w:type="dxa"/>
            <w:tcBorders>
              <w:top w:val="nil"/>
              <w:left w:val="nil"/>
              <w:bottom w:val="single" w:sz="4" w:space="0" w:color="auto"/>
              <w:right w:val="single" w:sz="4" w:space="0" w:color="auto"/>
            </w:tcBorders>
            <w:shd w:val="clear" w:color="auto" w:fill="auto"/>
            <w:vAlign w:val="center"/>
            <w:hideMark/>
          </w:tcPr>
          <w:p w14:paraId="65679D6B"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$ 2,640.00</w:t>
            </w:r>
          </w:p>
        </w:tc>
      </w:tr>
      <w:tr w:rsidR="00423D03" w:rsidRPr="005D0C8B" w14:paraId="30E35B5D"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012757C1"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5D5E4288"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042B36D3"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08E2EC4F"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TANAMERA</w:t>
            </w:r>
          </w:p>
        </w:tc>
        <w:tc>
          <w:tcPr>
            <w:tcW w:w="2268" w:type="dxa"/>
            <w:tcBorders>
              <w:top w:val="nil"/>
              <w:left w:val="nil"/>
              <w:bottom w:val="single" w:sz="4" w:space="0" w:color="auto"/>
              <w:right w:val="single" w:sz="4" w:space="0" w:color="auto"/>
            </w:tcBorders>
            <w:shd w:val="clear" w:color="auto" w:fill="auto"/>
            <w:vAlign w:val="center"/>
            <w:hideMark/>
          </w:tcPr>
          <w:p w14:paraId="04905A42"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1F5C994F"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1D34B9E8"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0ACCB8D3"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6ADB2B53"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751A0397"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TANAMERA AMBAR</w:t>
            </w:r>
          </w:p>
        </w:tc>
        <w:tc>
          <w:tcPr>
            <w:tcW w:w="2268" w:type="dxa"/>
            <w:tcBorders>
              <w:top w:val="nil"/>
              <w:left w:val="nil"/>
              <w:bottom w:val="single" w:sz="4" w:space="0" w:color="auto"/>
              <w:right w:val="single" w:sz="4" w:space="0" w:color="auto"/>
            </w:tcBorders>
            <w:shd w:val="clear" w:color="auto" w:fill="auto"/>
            <w:vAlign w:val="center"/>
            <w:hideMark/>
          </w:tcPr>
          <w:p w14:paraId="02089C30"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7F23A6AD"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3E722433"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3BE3815C"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21E66F2E"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2043F980"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TAVIRA</w:t>
            </w:r>
          </w:p>
        </w:tc>
        <w:tc>
          <w:tcPr>
            <w:tcW w:w="2268" w:type="dxa"/>
            <w:tcBorders>
              <w:top w:val="nil"/>
              <w:left w:val="nil"/>
              <w:bottom w:val="single" w:sz="4" w:space="0" w:color="auto"/>
              <w:right w:val="single" w:sz="4" w:space="0" w:color="auto"/>
            </w:tcBorders>
            <w:shd w:val="clear" w:color="auto" w:fill="auto"/>
            <w:vAlign w:val="center"/>
            <w:hideMark/>
          </w:tcPr>
          <w:p w14:paraId="6AC76968"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$ 2,640.00</w:t>
            </w:r>
          </w:p>
        </w:tc>
      </w:tr>
      <w:tr w:rsidR="00423D03" w:rsidRPr="005D0C8B" w14:paraId="4ED2785E"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15BE2A45"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3B685070"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2BE2BB72"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343DC753"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TEMOZON 16</w:t>
            </w:r>
          </w:p>
        </w:tc>
        <w:tc>
          <w:tcPr>
            <w:tcW w:w="2268" w:type="dxa"/>
            <w:tcBorders>
              <w:top w:val="nil"/>
              <w:left w:val="nil"/>
              <w:bottom w:val="single" w:sz="4" w:space="0" w:color="auto"/>
              <w:right w:val="single" w:sz="4" w:space="0" w:color="auto"/>
            </w:tcBorders>
            <w:shd w:val="clear" w:color="auto" w:fill="auto"/>
            <w:vAlign w:val="center"/>
            <w:hideMark/>
          </w:tcPr>
          <w:p w14:paraId="41149CDC"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04550560"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607CD2"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A179DA"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CC79E3"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CBD34"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TEMOZON 39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32F28"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79A32FEE"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BBE075"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E9EC543"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C02969A"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5A583DB4"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TEMOZON PREMIUM</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643FF3B"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29EDEF8A"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0472B1D4"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3F1CC8F0"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4E557E7F"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40E2A9C6"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TEMOZON QUATRO</w:t>
            </w:r>
          </w:p>
        </w:tc>
        <w:tc>
          <w:tcPr>
            <w:tcW w:w="2268" w:type="dxa"/>
            <w:tcBorders>
              <w:top w:val="nil"/>
              <w:left w:val="nil"/>
              <w:bottom w:val="single" w:sz="4" w:space="0" w:color="auto"/>
              <w:right w:val="single" w:sz="4" w:space="0" w:color="auto"/>
            </w:tcBorders>
            <w:shd w:val="clear" w:color="auto" w:fill="auto"/>
            <w:vAlign w:val="center"/>
            <w:hideMark/>
          </w:tcPr>
          <w:p w14:paraId="5297F063"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$ 2,640.00</w:t>
            </w:r>
          </w:p>
        </w:tc>
      </w:tr>
      <w:tr w:rsidR="00423D03" w:rsidRPr="005D0C8B" w14:paraId="6EF0E3CC"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0B585A"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4938A7"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F5534"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4935E"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TERENA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65112"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3D48B4F9"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5FF528"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E4CD6AC"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4D467D7"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03A07767"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TH TEMOZON 20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E116B28"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52AD1B94"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29538D53"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05616CF7"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059E01F9"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19BE5074"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TIARA</w:t>
            </w:r>
          </w:p>
        </w:tc>
        <w:tc>
          <w:tcPr>
            <w:tcW w:w="2268" w:type="dxa"/>
            <w:tcBorders>
              <w:top w:val="nil"/>
              <w:left w:val="nil"/>
              <w:bottom w:val="single" w:sz="4" w:space="0" w:color="auto"/>
              <w:right w:val="single" w:sz="4" w:space="0" w:color="auto"/>
            </w:tcBorders>
            <w:shd w:val="clear" w:color="auto" w:fill="auto"/>
            <w:vAlign w:val="center"/>
            <w:hideMark/>
          </w:tcPr>
          <w:p w14:paraId="35211EF3"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$ 3,955.00</w:t>
            </w:r>
          </w:p>
        </w:tc>
      </w:tr>
      <w:tr w:rsidR="00423D03" w:rsidRPr="005D0C8B" w14:paraId="74D0E735"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5607EBA9"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08E885A5"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5B5BB6D9"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68828D9A"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TOWN HOUSES SARO</w:t>
            </w:r>
          </w:p>
        </w:tc>
        <w:tc>
          <w:tcPr>
            <w:tcW w:w="2268" w:type="dxa"/>
            <w:tcBorders>
              <w:top w:val="nil"/>
              <w:left w:val="nil"/>
              <w:bottom w:val="single" w:sz="4" w:space="0" w:color="auto"/>
              <w:right w:val="single" w:sz="4" w:space="0" w:color="auto"/>
            </w:tcBorders>
            <w:shd w:val="clear" w:color="auto" w:fill="auto"/>
            <w:vAlign w:val="center"/>
            <w:hideMark/>
          </w:tcPr>
          <w:p w14:paraId="737F46ED"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3E22452E"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0D42D8DD"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58864C75"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3300ADB"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551D520B"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TOWNHOUSES VIA 29</w:t>
            </w:r>
          </w:p>
        </w:tc>
        <w:tc>
          <w:tcPr>
            <w:tcW w:w="2268" w:type="dxa"/>
            <w:tcBorders>
              <w:top w:val="nil"/>
              <w:left w:val="nil"/>
              <w:bottom w:val="single" w:sz="4" w:space="0" w:color="auto"/>
              <w:right w:val="single" w:sz="4" w:space="0" w:color="auto"/>
            </w:tcBorders>
            <w:shd w:val="clear" w:color="auto" w:fill="auto"/>
            <w:vAlign w:val="center"/>
            <w:hideMark/>
          </w:tcPr>
          <w:p w14:paraId="60E14BB5"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57BC2909"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43C4DB2A"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7218B1D9"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86BB8A2"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179700C9"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TRANA</w:t>
            </w:r>
          </w:p>
        </w:tc>
        <w:tc>
          <w:tcPr>
            <w:tcW w:w="2268" w:type="dxa"/>
            <w:tcBorders>
              <w:top w:val="nil"/>
              <w:left w:val="nil"/>
              <w:bottom w:val="single" w:sz="4" w:space="0" w:color="auto"/>
              <w:right w:val="single" w:sz="4" w:space="0" w:color="auto"/>
            </w:tcBorders>
            <w:shd w:val="clear" w:color="auto" w:fill="auto"/>
            <w:vAlign w:val="center"/>
            <w:hideMark/>
          </w:tcPr>
          <w:p w14:paraId="1705E202"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2E1949B0"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687F34F4"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731F6A0D"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173466C4"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5057325C"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TRAVIATA</w:t>
            </w:r>
          </w:p>
        </w:tc>
        <w:tc>
          <w:tcPr>
            <w:tcW w:w="2268" w:type="dxa"/>
            <w:tcBorders>
              <w:top w:val="nil"/>
              <w:left w:val="nil"/>
              <w:bottom w:val="single" w:sz="4" w:space="0" w:color="auto"/>
              <w:right w:val="single" w:sz="4" w:space="0" w:color="auto"/>
            </w:tcBorders>
            <w:shd w:val="clear" w:color="auto" w:fill="auto"/>
            <w:vAlign w:val="center"/>
            <w:hideMark/>
          </w:tcPr>
          <w:p w14:paraId="3C33E65D"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$ 3,010.00</w:t>
            </w:r>
          </w:p>
        </w:tc>
      </w:tr>
      <w:tr w:rsidR="00423D03" w:rsidRPr="005D0C8B" w14:paraId="5C8AFA24"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1B2CBEDB"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1EA289D6"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5C8EAC02"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6869BDB0"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TUSCANIA</w:t>
            </w:r>
          </w:p>
        </w:tc>
        <w:tc>
          <w:tcPr>
            <w:tcW w:w="2268" w:type="dxa"/>
            <w:tcBorders>
              <w:top w:val="nil"/>
              <w:left w:val="nil"/>
              <w:bottom w:val="single" w:sz="4" w:space="0" w:color="auto"/>
              <w:right w:val="single" w:sz="4" w:space="0" w:color="auto"/>
            </w:tcBorders>
            <w:shd w:val="clear" w:color="auto" w:fill="auto"/>
            <w:vAlign w:val="center"/>
            <w:hideMark/>
          </w:tcPr>
          <w:p w14:paraId="3B9EF788"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406A4C6E"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5AAB19D5"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710AE9A7"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4AB28D60"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3EE67052"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TZUNUN</w:t>
            </w:r>
          </w:p>
        </w:tc>
        <w:tc>
          <w:tcPr>
            <w:tcW w:w="2268" w:type="dxa"/>
            <w:tcBorders>
              <w:top w:val="nil"/>
              <w:left w:val="nil"/>
              <w:bottom w:val="single" w:sz="4" w:space="0" w:color="auto"/>
              <w:right w:val="single" w:sz="4" w:space="0" w:color="auto"/>
            </w:tcBorders>
            <w:shd w:val="clear" w:color="auto" w:fill="auto"/>
            <w:vAlign w:val="center"/>
            <w:hideMark/>
          </w:tcPr>
          <w:p w14:paraId="296FC877"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$ 3,580.00</w:t>
            </w:r>
          </w:p>
        </w:tc>
      </w:tr>
      <w:tr w:rsidR="00423D03" w:rsidRPr="005D0C8B" w14:paraId="2BCE7305"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4902F193"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10FA7789"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73C88228"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6E362BFE"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UMBRA</w:t>
            </w:r>
          </w:p>
        </w:tc>
        <w:tc>
          <w:tcPr>
            <w:tcW w:w="2268" w:type="dxa"/>
            <w:tcBorders>
              <w:top w:val="nil"/>
              <w:left w:val="nil"/>
              <w:bottom w:val="single" w:sz="4" w:space="0" w:color="auto"/>
              <w:right w:val="single" w:sz="4" w:space="0" w:color="auto"/>
            </w:tcBorders>
            <w:shd w:val="clear" w:color="auto" w:fill="auto"/>
            <w:vAlign w:val="center"/>
            <w:hideMark/>
          </w:tcPr>
          <w:p w14:paraId="2F42AC08"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13D5C5FB"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2A1F3E91"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0BAFF98D"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79054486"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5A22D29F"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UNNO</w:t>
            </w:r>
          </w:p>
        </w:tc>
        <w:tc>
          <w:tcPr>
            <w:tcW w:w="2268" w:type="dxa"/>
            <w:tcBorders>
              <w:top w:val="nil"/>
              <w:left w:val="nil"/>
              <w:bottom w:val="single" w:sz="4" w:space="0" w:color="auto"/>
              <w:right w:val="single" w:sz="4" w:space="0" w:color="auto"/>
            </w:tcBorders>
            <w:shd w:val="clear" w:color="auto" w:fill="auto"/>
            <w:vAlign w:val="center"/>
            <w:hideMark/>
          </w:tcPr>
          <w:p w14:paraId="04F7070A"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56382946"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0B18DC45"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53C6EB60"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1140B771"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tcPr>
          <w:p w14:paraId="7ACA1D4C"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VETA</w:t>
            </w:r>
          </w:p>
        </w:tc>
        <w:tc>
          <w:tcPr>
            <w:tcW w:w="2268" w:type="dxa"/>
            <w:tcBorders>
              <w:top w:val="nil"/>
              <w:left w:val="nil"/>
              <w:bottom w:val="single" w:sz="4" w:space="0" w:color="auto"/>
              <w:right w:val="single" w:sz="4" w:space="0" w:color="auto"/>
            </w:tcBorders>
            <w:shd w:val="clear" w:color="auto" w:fill="auto"/>
            <w:vAlign w:val="center"/>
          </w:tcPr>
          <w:p w14:paraId="36D2F61B"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7F012CF4"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43943680"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27FB9EB3"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7B03F677"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62133155"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VIA TEMOZON</w:t>
            </w:r>
          </w:p>
        </w:tc>
        <w:tc>
          <w:tcPr>
            <w:tcW w:w="2268" w:type="dxa"/>
            <w:tcBorders>
              <w:top w:val="nil"/>
              <w:left w:val="nil"/>
              <w:bottom w:val="single" w:sz="4" w:space="0" w:color="auto"/>
              <w:right w:val="single" w:sz="4" w:space="0" w:color="auto"/>
            </w:tcBorders>
            <w:shd w:val="clear" w:color="auto" w:fill="auto"/>
            <w:vAlign w:val="center"/>
            <w:hideMark/>
          </w:tcPr>
          <w:p w14:paraId="15587EB2"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4CEE8E64"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6B2698FB"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42C7B744"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02CE7CB4"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4692C66E"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VILLAS MALBEC</w:t>
            </w:r>
          </w:p>
        </w:tc>
        <w:tc>
          <w:tcPr>
            <w:tcW w:w="2268" w:type="dxa"/>
            <w:tcBorders>
              <w:top w:val="nil"/>
              <w:left w:val="nil"/>
              <w:bottom w:val="single" w:sz="4" w:space="0" w:color="auto"/>
              <w:right w:val="single" w:sz="4" w:space="0" w:color="auto"/>
            </w:tcBorders>
            <w:shd w:val="clear" w:color="auto" w:fill="auto"/>
            <w:vAlign w:val="center"/>
            <w:hideMark/>
          </w:tcPr>
          <w:p w14:paraId="07D336EB"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$ 2,640.00</w:t>
            </w:r>
          </w:p>
        </w:tc>
      </w:tr>
      <w:tr w:rsidR="00423D03" w:rsidRPr="005D0C8B" w14:paraId="1A579112"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76D974EE"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0F67D02A"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1CA99EEC"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32427809"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VOLU</w:t>
            </w:r>
          </w:p>
        </w:tc>
        <w:tc>
          <w:tcPr>
            <w:tcW w:w="2268" w:type="dxa"/>
            <w:tcBorders>
              <w:top w:val="nil"/>
              <w:left w:val="nil"/>
              <w:bottom w:val="single" w:sz="4" w:space="0" w:color="auto"/>
              <w:right w:val="single" w:sz="4" w:space="0" w:color="auto"/>
            </w:tcBorders>
            <w:shd w:val="clear" w:color="auto" w:fill="auto"/>
            <w:vAlign w:val="center"/>
            <w:hideMark/>
          </w:tcPr>
          <w:p w14:paraId="3B03C2DE"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$ 2,640.00</w:t>
            </w:r>
          </w:p>
        </w:tc>
      </w:tr>
      <w:tr w:rsidR="00423D03" w:rsidRPr="005D0C8B" w14:paraId="26312D2A"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2C6531E3"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41379CD8"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0D88D9F9"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561ECE38"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XA'AN TEMOZON</w:t>
            </w:r>
          </w:p>
        </w:tc>
        <w:tc>
          <w:tcPr>
            <w:tcW w:w="2268" w:type="dxa"/>
            <w:tcBorders>
              <w:top w:val="nil"/>
              <w:left w:val="nil"/>
              <w:bottom w:val="single" w:sz="4" w:space="0" w:color="auto"/>
              <w:right w:val="single" w:sz="4" w:space="0" w:color="auto"/>
            </w:tcBorders>
            <w:shd w:val="clear" w:color="auto" w:fill="auto"/>
            <w:vAlign w:val="center"/>
            <w:hideMark/>
          </w:tcPr>
          <w:p w14:paraId="76DA0CFD"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6F7A0374"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9E636C"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904CC"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19C26D"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4B1E8"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ZEBRINA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9D0BF"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$ 3,955.00</w:t>
            </w:r>
          </w:p>
        </w:tc>
      </w:tr>
      <w:tr w:rsidR="00423D03" w:rsidRPr="005D0C8B" w14:paraId="3AC21A63"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E371B3"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8DC3E8"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A179FE"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1CF87"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FRACC. RESIDENCIAL ANDALUCÍA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3481B"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77491A9E"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7B1511"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3E4037E"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D66DC34"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2E1A9228" w14:textId="77777777" w:rsidR="00423D03" w:rsidRPr="005D0C8B" w:rsidRDefault="00423D03" w:rsidP="00423D03">
            <w:pPr>
              <w:rPr>
                <w:rFonts w:ascii="Arial" w:hAnsi="Arial" w:cs="Arial"/>
                <w:b/>
                <w:bCs/>
                <w:sz w:val="20"/>
                <w:szCs w:val="20"/>
                <w:lang w:val="es-MX" w:eastAsia="es-MX"/>
              </w:rPr>
            </w:pPr>
            <w:r w:rsidRPr="005D0C8B">
              <w:rPr>
                <w:rFonts w:ascii="Arial" w:hAnsi="Arial" w:cs="Arial"/>
                <w:b/>
                <w:bCs/>
                <w:sz w:val="20"/>
                <w:szCs w:val="20"/>
                <w:lang w:val="es-MX" w:eastAsia="es-MX"/>
              </w:rPr>
              <w:t>COMPLEMENTO DE SECCIÓN</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C65C526"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$ 1,880.00</w:t>
            </w:r>
          </w:p>
        </w:tc>
      </w:tr>
      <w:tr w:rsidR="00423D03" w:rsidRPr="005D0C8B" w14:paraId="7EF34B56" w14:textId="77777777" w:rsidTr="0030370D">
        <w:trPr>
          <w:trHeight w:val="480"/>
        </w:trPr>
        <w:tc>
          <w:tcPr>
            <w:tcW w:w="709" w:type="dxa"/>
            <w:tcBorders>
              <w:top w:val="nil"/>
              <w:left w:val="single" w:sz="4" w:space="0" w:color="auto"/>
              <w:bottom w:val="single" w:sz="4" w:space="0" w:color="auto"/>
              <w:right w:val="single" w:sz="4" w:space="0" w:color="auto"/>
            </w:tcBorders>
            <w:shd w:val="clear" w:color="auto" w:fill="auto"/>
            <w:vAlign w:val="center"/>
          </w:tcPr>
          <w:p w14:paraId="4A8F1B1B"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6F0FB073"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47F11D38"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07FAC77C" w14:textId="77777777" w:rsidR="00423D03" w:rsidRPr="005D0C8B" w:rsidRDefault="00423D03" w:rsidP="00423D03">
            <w:pPr>
              <w:rPr>
                <w:rFonts w:ascii="Arial" w:hAnsi="Arial" w:cs="Arial"/>
                <w:b/>
                <w:bCs/>
                <w:sz w:val="20"/>
                <w:szCs w:val="20"/>
                <w:lang w:val="es-MX" w:eastAsia="es-MX"/>
              </w:rPr>
            </w:pPr>
            <w:r w:rsidRPr="005D0C8B">
              <w:rPr>
                <w:rFonts w:ascii="Arial" w:hAnsi="Arial" w:cs="Arial"/>
                <w:b/>
                <w:bCs/>
                <w:sz w:val="20"/>
                <w:szCs w:val="20"/>
                <w:lang w:val="es-MX" w:eastAsia="es-MX"/>
              </w:rPr>
              <w:t>COMPLEMENTO DE SECCIÓN II PRIVADA LAURELES</w:t>
            </w:r>
          </w:p>
        </w:tc>
        <w:tc>
          <w:tcPr>
            <w:tcW w:w="2268" w:type="dxa"/>
            <w:tcBorders>
              <w:top w:val="nil"/>
              <w:left w:val="nil"/>
              <w:bottom w:val="single" w:sz="4" w:space="0" w:color="auto"/>
              <w:right w:val="single" w:sz="4" w:space="0" w:color="auto"/>
            </w:tcBorders>
            <w:shd w:val="clear" w:color="auto" w:fill="auto"/>
            <w:vAlign w:val="center"/>
            <w:hideMark/>
          </w:tcPr>
          <w:p w14:paraId="3AC3A73B"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$ 2,640.00</w:t>
            </w:r>
          </w:p>
        </w:tc>
      </w:tr>
      <w:tr w:rsidR="00423D03" w:rsidRPr="005D0C8B" w14:paraId="5C9C482C" w14:textId="77777777" w:rsidTr="0030370D">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9E1854"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A18328C"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D57EB24"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10E4AC75" w14:textId="77777777" w:rsidR="00423D03" w:rsidRPr="005D0C8B" w:rsidRDefault="00423D03" w:rsidP="00423D03">
            <w:pPr>
              <w:rPr>
                <w:rFonts w:ascii="Arial" w:hAnsi="Arial" w:cs="Arial"/>
                <w:b/>
                <w:bCs/>
                <w:sz w:val="20"/>
                <w:szCs w:val="20"/>
                <w:lang w:val="es-MX" w:eastAsia="es-MX"/>
              </w:rPr>
            </w:pPr>
            <w:r w:rsidRPr="005D0C8B">
              <w:rPr>
                <w:rFonts w:ascii="Arial" w:hAnsi="Arial" w:cs="Arial"/>
                <w:b/>
                <w:bCs/>
                <w:sz w:val="20"/>
                <w:szCs w:val="20"/>
                <w:lang w:val="es-MX" w:eastAsia="es-MX"/>
              </w:rPr>
              <w:t>COMPLEMENTO DE SECCIÓN III RESID. DEL MAYAB</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FB8B8F4" w14:textId="77777777" w:rsidR="00423D03" w:rsidRPr="005D0C8B" w:rsidRDefault="00423D03" w:rsidP="00E952A6">
            <w:pPr>
              <w:jc w:val="center"/>
              <w:rPr>
                <w:rFonts w:ascii="Arial" w:hAnsi="Arial" w:cs="Arial"/>
                <w:sz w:val="20"/>
                <w:szCs w:val="20"/>
                <w:lang w:val="es-MX" w:eastAsia="es-MX"/>
              </w:rPr>
            </w:pPr>
            <w:r w:rsidRPr="005D0C8B">
              <w:rPr>
                <w:rFonts w:ascii="Arial" w:hAnsi="Arial" w:cs="Arial"/>
                <w:sz w:val="20"/>
                <w:szCs w:val="20"/>
                <w:lang w:val="es-MX" w:eastAsia="es-MX"/>
              </w:rPr>
              <w:t>$ 2,640.00</w:t>
            </w:r>
          </w:p>
        </w:tc>
      </w:tr>
    </w:tbl>
    <w:p w14:paraId="7289B086" w14:textId="77777777" w:rsidR="00271CAF" w:rsidRPr="00DC5CE3" w:rsidRDefault="00271CAF" w:rsidP="00C006F2">
      <w:pPr>
        <w:spacing w:line="276" w:lineRule="auto"/>
        <w:rPr>
          <w:rFonts w:ascii="Arial" w:hAnsi="Arial" w:cs="Arial"/>
          <w:b/>
          <w:sz w:val="18"/>
          <w:szCs w:val="18"/>
        </w:rPr>
      </w:pPr>
    </w:p>
    <w:p w14:paraId="2745FE24" w14:textId="77777777" w:rsidR="00F147FA" w:rsidRDefault="00110920" w:rsidP="00423D03">
      <w:pPr>
        <w:jc w:val="right"/>
        <w:rPr>
          <w:rFonts w:ascii="Arial" w:eastAsia="Calibri" w:hAnsi="Arial" w:cs="Arial"/>
          <w:sz w:val="20"/>
          <w:szCs w:val="20"/>
          <w:lang w:eastAsia="en-US"/>
        </w:rPr>
      </w:pPr>
      <w:r w:rsidRPr="00DC5CE3">
        <w:rPr>
          <w:rFonts w:eastAsia="MS Mincho"/>
          <w:i/>
          <w:iCs/>
          <w:color w:val="0000FF"/>
          <w:sz w:val="18"/>
          <w:szCs w:val="18"/>
          <w:lang w:val="es-MX"/>
        </w:rPr>
        <w:t xml:space="preserve">Tabla reformada </w:t>
      </w:r>
      <w:r w:rsidRPr="00DC5CE3">
        <w:rPr>
          <w:rFonts w:eastAsia="MS Mincho"/>
          <w:i/>
          <w:iCs/>
          <w:color w:val="0000FF"/>
          <w:sz w:val="18"/>
          <w:szCs w:val="18"/>
        </w:rPr>
        <w:t>D</w:t>
      </w:r>
      <w:r w:rsidR="0017692E">
        <w:rPr>
          <w:rFonts w:eastAsia="MS Mincho"/>
          <w:i/>
          <w:iCs/>
          <w:color w:val="0000FF"/>
          <w:sz w:val="18"/>
          <w:szCs w:val="18"/>
        </w:rPr>
        <w:t>.</w:t>
      </w:r>
      <w:r w:rsidRPr="00DC5CE3">
        <w:rPr>
          <w:rFonts w:eastAsia="MS Mincho"/>
          <w:i/>
          <w:iCs/>
          <w:color w:val="0000FF"/>
          <w:sz w:val="18"/>
          <w:szCs w:val="18"/>
        </w:rPr>
        <w:t>O</w:t>
      </w:r>
      <w:r w:rsidR="0017692E">
        <w:rPr>
          <w:rFonts w:eastAsia="MS Mincho"/>
          <w:i/>
          <w:iCs/>
          <w:color w:val="0000FF"/>
          <w:sz w:val="18"/>
          <w:szCs w:val="18"/>
        </w:rPr>
        <w:t>.</w:t>
      </w:r>
      <w:r w:rsidRPr="00DC5CE3">
        <w:rPr>
          <w:rFonts w:eastAsia="MS Mincho"/>
          <w:i/>
          <w:iCs/>
          <w:color w:val="0000FF"/>
          <w:sz w:val="18"/>
          <w:szCs w:val="18"/>
        </w:rPr>
        <w:t xml:space="preserve"> </w:t>
      </w:r>
      <w:r w:rsidRPr="00DC5CE3">
        <w:rPr>
          <w:rFonts w:eastAsia="MS Mincho"/>
          <w:i/>
          <w:iCs/>
          <w:color w:val="0000FF"/>
          <w:sz w:val="18"/>
          <w:szCs w:val="18"/>
          <w:lang w:val="es-MX"/>
        </w:rPr>
        <w:t>2</w:t>
      </w:r>
      <w:r w:rsidR="00215F95" w:rsidRPr="00DC5CE3">
        <w:rPr>
          <w:rFonts w:eastAsia="MS Mincho"/>
          <w:i/>
          <w:iCs/>
          <w:color w:val="0000FF"/>
          <w:sz w:val="18"/>
          <w:szCs w:val="18"/>
          <w:lang w:val="es-MX"/>
        </w:rPr>
        <w:t>8</w:t>
      </w:r>
      <w:r w:rsidRPr="00DC5CE3">
        <w:rPr>
          <w:rFonts w:eastAsia="MS Mincho"/>
          <w:i/>
          <w:iCs/>
          <w:color w:val="0000FF"/>
          <w:sz w:val="18"/>
          <w:szCs w:val="18"/>
        </w:rPr>
        <w:t>-12-20</w:t>
      </w:r>
      <w:r w:rsidRPr="00DC5CE3">
        <w:rPr>
          <w:rFonts w:eastAsia="MS Mincho"/>
          <w:i/>
          <w:iCs/>
          <w:color w:val="0000FF"/>
          <w:sz w:val="18"/>
          <w:szCs w:val="18"/>
          <w:lang w:val="es-MX"/>
        </w:rPr>
        <w:t>1</w:t>
      </w:r>
      <w:r w:rsidR="00215F95" w:rsidRPr="00DC5CE3">
        <w:rPr>
          <w:rFonts w:eastAsia="MS Mincho"/>
          <w:i/>
          <w:iCs/>
          <w:color w:val="0000FF"/>
          <w:sz w:val="18"/>
          <w:szCs w:val="18"/>
          <w:lang w:val="es-MX"/>
        </w:rPr>
        <w:t>8</w:t>
      </w:r>
      <w:r w:rsidR="002C4E2B" w:rsidRPr="00DC5CE3">
        <w:rPr>
          <w:rFonts w:eastAsia="MS Mincho"/>
          <w:i/>
          <w:iCs/>
          <w:color w:val="0000FF"/>
          <w:sz w:val="18"/>
          <w:szCs w:val="18"/>
          <w:lang w:val="es-MX"/>
        </w:rPr>
        <w:t>/ 30-12-2019</w:t>
      </w:r>
      <w:r w:rsidR="00271CAF" w:rsidRPr="00DC5CE3">
        <w:rPr>
          <w:rFonts w:eastAsia="MS Mincho"/>
          <w:i/>
          <w:iCs/>
          <w:color w:val="0000FF"/>
          <w:sz w:val="18"/>
          <w:szCs w:val="18"/>
          <w:lang w:val="es-MX"/>
        </w:rPr>
        <w:t>/ 23-12-202</w:t>
      </w:r>
      <w:r w:rsidR="0070528F">
        <w:rPr>
          <w:rFonts w:eastAsia="MS Mincho"/>
          <w:i/>
          <w:iCs/>
          <w:color w:val="0000FF"/>
          <w:sz w:val="18"/>
          <w:szCs w:val="18"/>
          <w:lang w:val="es-MX"/>
        </w:rPr>
        <w:t xml:space="preserve">0/ </w:t>
      </w:r>
      <w:r w:rsidR="0070528F" w:rsidRPr="00AE3990">
        <w:rPr>
          <w:rFonts w:eastAsia="MS Mincho"/>
          <w:i/>
          <w:iCs/>
          <w:color w:val="0000FF"/>
          <w:sz w:val="18"/>
          <w:szCs w:val="18"/>
          <w:lang w:val="es-MX"/>
        </w:rPr>
        <w:t>29-12-2021</w:t>
      </w:r>
      <w:r w:rsidR="0070528F">
        <w:rPr>
          <w:rFonts w:eastAsia="MS Mincho"/>
          <w:i/>
          <w:iCs/>
          <w:color w:val="0000FF"/>
          <w:sz w:val="18"/>
          <w:szCs w:val="18"/>
          <w:lang w:val="es-MX"/>
        </w:rPr>
        <w:t>/ 28-12-2022</w:t>
      </w:r>
      <w:r w:rsidR="00423D03">
        <w:rPr>
          <w:rFonts w:eastAsia="MS Mincho"/>
          <w:i/>
          <w:iCs/>
          <w:color w:val="0000FF"/>
          <w:sz w:val="18"/>
          <w:szCs w:val="18"/>
          <w:lang w:val="es-MX"/>
        </w:rPr>
        <w:t>/ 28-12-2023</w:t>
      </w:r>
    </w:p>
    <w:p w14:paraId="43336F7D" w14:textId="77777777" w:rsidR="00423D03" w:rsidRPr="00423D03" w:rsidRDefault="00423D03" w:rsidP="00423D03">
      <w:pPr>
        <w:jc w:val="right"/>
        <w:rPr>
          <w:rFonts w:ascii="Arial" w:eastAsia="Calibri" w:hAnsi="Arial" w:cs="Arial"/>
          <w:sz w:val="20"/>
          <w:szCs w:val="20"/>
          <w:lang w:eastAsia="en-US"/>
        </w:rPr>
      </w:pPr>
    </w:p>
    <w:p w14:paraId="2748E208" w14:textId="77777777" w:rsidR="00F31A68" w:rsidRDefault="00F31A68" w:rsidP="00F42610">
      <w:pPr>
        <w:rPr>
          <w:rFonts w:ascii="Arial" w:hAnsi="Arial" w:cs="Arial"/>
          <w:b/>
          <w:sz w:val="18"/>
          <w:szCs w:val="18"/>
        </w:rPr>
      </w:pPr>
      <w:r w:rsidRPr="00DC5CE3">
        <w:rPr>
          <w:rFonts w:ascii="Arial" w:hAnsi="Arial" w:cs="Arial"/>
          <w:b/>
          <w:sz w:val="18"/>
          <w:szCs w:val="18"/>
        </w:rPr>
        <w:t>SECCIÓN 35</w:t>
      </w:r>
    </w:p>
    <w:p w14:paraId="32141BA8" w14:textId="77777777" w:rsidR="0070528F" w:rsidRPr="00DC5CE3" w:rsidRDefault="0070528F" w:rsidP="00F42610">
      <w:pPr>
        <w:rPr>
          <w:rFonts w:ascii="Arial" w:hAnsi="Arial" w:cs="Arial"/>
          <w:b/>
          <w:sz w:val="18"/>
          <w:szCs w:val="18"/>
        </w:rPr>
      </w:pPr>
    </w:p>
    <w:tbl>
      <w:tblPr>
        <w:tblW w:w="9356" w:type="dxa"/>
        <w:tblInd w:w="-5" w:type="dxa"/>
        <w:tblCellMar>
          <w:left w:w="70" w:type="dxa"/>
          <w:right w:w="70" w:type="dxa"/>
        </w:tblCellMar>
        <w:tblLook w:val="04A0" w:firstRow="1" w:lastRow="0" w:firstColumn="1" w:lastColumn="0" w:noHBand="0" w:noVBand="1"/>
      </w:tblPr>
      <w:tblGrid>
        <w:gridCol w:w="807"/>
        <w:gridCol w:w="1126"/>
        <w:gridCol w:w="988"/>
        <w:gridCol w:w="4194"/>
        <w:gridCol w:w="2241"/>
      </w:tblGrid>
      <w:tr w:rsidR="00423D03" w:rsidRPr="005D0C8B" w14:paraId="002B69AE" w14:textId="77777777" w:rsidTr="0030370D">
        <w:trPr>
          <w:trHeight w:val="249"/>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75D233" w14:textId="77777777" w:rsidR="00423D03" w:rsidRPr="005D0C8B" w:rsidRDefault="00423D03" w:rsidP="00423D03">
            <w:pPr>
              <w:jc w:val="center"/>
              <w:rPr>
                <w:rFonts w:ascii="Arial" w:hAnsi="Arial" w:cs="Arial"/>
                <w:b/>
                <w:bCs/>
                <w:sz w:val="20"/>
                <w:szCs w:val="20"/>
                <w:lang w:val="es-MX" w:eastAsia="es-MX"/>
              </w:rPr>
            </w:pPr>
            <w:r w:rsidRPr="005D0C8B">
              <w:rPr>
                <w:rFonts w:ascii="Arial" w:hAnsi="Arial" w:cs="Arial"/>
                <w:b/>
                <w:bCs/>
                <w:sz w:val="20"/>
                <w:szCs w:val="20"/>
                <w:lang w:val="es-MX" w:eastAsia="es-MX"/>
              </w:rPr>
              <w:t>CALLE</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6B0DC405" w14:textId="77777777" w:rsidR="00423D03" w:rsidRPr="005D0C8B" w:rsidRDefault="00423D03" w:rsidP="00423D03">
            <w:pPr>
              <w:jc w:val="center"/>
              <w:rPr>
                <w:rFonts w:ascii="Arial" w:hAnsi="Arial" w:cs="Arial"/>
                <w:b/>
                <w:bCs/>
                <w:sz w:val="20"/>
                <w:szCs w:val="20"/>
                <w:lang w:val="es-MX" w:eastAsia="es-MX"/>
              </w:rPr>
            </w:pPr>
            <w:r w:rsidRPr="005D0C8B">
              <w:rPr>
                <w:rFonts w:ascii="Arial" w:hAnsi="Arial" w:cs="Arial"/>
                <w:b/>
                <w:bCs/>
                <w:sz w:val="20"/>
                <w:szCs w:val="20"/>
                <w:lang w:val="es-MX" w:eastAsia="es-MX"/>
              </w:rPr>
              <w:t>TRAMO</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25D753" w14:textId="77777777" w:rsidR="00423D03" w:rsidRPr="005D0C8B" w:rsidRDefault="00423D03" w:rsidP="00423D03">
            <w:pPr>
              <w:jc w:val="center"/>
              <w:rPr>
                <w:rFonts w:ascii="Arial" w:hAnsi="Arial" w:cs="Arial"/>
                <w:b/>
                <w:bCs/>
                <w:sz w:val="20"/>
                <w:szCs w:val="20"/>
                <w:lang w:val="es-MX" w:eastAsia="es-MX"/>
              </w:rPr>
            </w:pPr>
            <w:r w:rsidRPr="005D0C8B">
              <w:rPr>
                <w:rFonts w:ascii="Arial" w:hAnsi="Arial" w:cs="Arial"/>
                <w:b/>
                <w:bCs/>
                <w:sz w:val="20"/>
                <w:szCs w:val="20"/>
                <w:lang w:val="es-MX" w:eastAsia="es-MX"/>
              </w:rPr>
              <w:t>UNIDAD HABITACIONAL / COMISARIA</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C24705" w14:textId="77777777" w:rsidR="00423D03" w:rsidRPr="005D0C8B" w:rsidRDefault="00423D03" w:rsidP="005A41E2">
            <w:pPr>
              <w:jc w:val="center"/>
              <w:rPr>
                <w:rFonts w:ascii="Arial" w:hAnsi="Arial" w:cs="Arial"/>
                <w:b/>
                <w:bCs/>
                <w:sz w:val="20"/>
                <w:szCs w:val="20"/>
                <w:lang w:val="es-MX" w:eastAsia="es-MX"/>
              </w:rPr>
            </w:pPr>
            <w:r w:rsidRPr="005D0C8B">
              <w:rPr>
                <w:rFonts w:ascii="Arial" w:hAnsi="Arial" w:cs="Arial"/>
                <w:b/>
                <w:bCs/>
                <w:sz w:val="20"/>
                <w:szCs w:val="20"/>
                <w:lang w:val="es-MX" w:eastAsia="es-MX"/>
              </w:rPr>
              <w:t>VALOR UNITARIO POR M2</w:t>
            </w:r>
          </w:p>
        </w:tc>
      </w:tr>
      <w:tr w:rsidR="00423D03" w:rsidRPr="005D0C8B" w14:paraId="4CD08DAC" w14:textId="77777777" w:rsidTr="0030370D">
        <w:trPr>
          <w:trHeight w:val="24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1EA0A" w14:textId="77777777" w:rsidR="00423D03" w:rsidRPr="005D0C8B" w:rsidRDefault="00423D03" w:rsidP="00423D03">
            <w:pPr>
              <w:rPr>
                <w:rFonts w:ascii="Arial" w:hAnsi="Arial" w:cs="Arial"/>
                <w:b/>
                <w:bCs/>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hideMark/>
          </w:tcPr>
          <w:p w14:paraId="3EFC5375" w14:textId="77777777" w:rsidR="00423D03" w:rsidRPr="005D0C8B" w:rsidRDefault="00423D03" w:rsidP="00423D03">
            <w:pPr>
              <w:jc w:val="center"/>
              <w:rPr>
                <w:rFonts w:ascii="Arial" w:hAnsi="Arial" w:cs="Arial"/>
                <w:b/>
                <w:bCs/>
                <w:sz w:val="20"/>
                <w:szCs w:val="20"/>
                <w:lang w:val="es-MX" w:eastAsia="es-MX"/>
              </w:rPr>
            </w:pPr>
            <w:r w:rsidRPr="005D0C8B">
              <w:rPr>
                <w:rFonts w:ascii="Arial" w:hAnsi="Arial" w:cs="Arial"/>
                <w:b/>
                <w:bCs/>
                <w:sz w:val="20"/>
                <w:szCs w:val="20"/>
                <w:lang w:val="es-MX" w:eastAsia="es-MX"/>
              </w:rPr>
              <w:t>DE CALLE</w:t>
            </w:r>
          </w:p>
        </w:tc>
        <w:tc>
          <w:tcPr>
            <w:tcW w:w="992" w:type="dxa"/>
            <w:tcBorders>
              <w:top w:val="nil"/>
              <w:left w:val="nil"/>
              <w:bottom w:val="single" w:sz="4" w:space="0" w:color="auto"/>
              <w:right w:val="single" w:sz="4" w:space="0" w:color="auto"/>
            </w:tcBorders>
            <w:shd w:val="clear" w:color="auto" w:fill="auto"/>
            <w:vAlign w:val="center"/>
            <w:hideMark/>
          </w:tcPr>
          <w:p w14:paraId="711A7EDA" w14:textId="77777777" w:rsidR="00423D03" w:rsidRPr="005D0C8B" w:rsidRDefault="00423D03" w:rsidP="00423D03">
            <w:pPr>
              <w:jc w:val="center"/>
              <w:rPr>
                <w:rFonts w:ascii="Arial" w:hAnsi="Arial" w:cs="Arial"/>
                <w:b/>
                <w:bCs/>
                <w:sz w:val="20"/>
                <w:szCs w:val="20"/>
                <w:lang w:val="es-MX" w:eastAsia="es-MX"/>
              </w:rPr>
            </w:pPr>
            <w:r w:rsidRPr="005D0C8B">
              <w:rPr>
                <w:rFonts w:ascii="Arial" w:hAnsi="Arial" w:cs="Arial"/>
                <w:b/>
                <w:bCs/>
                <w:sz w:val="20"/>
                <w:szCs w:val="20"/>
                <w:lang w:val="es-MX" w:eastAsia="es-MX"/>
              </w:rPr>
              <w:t>A CALLE</w:t>
            </w:r>
          </w:p>
        </w:tc>
        <w:tc>
          <w:tcPr>
            <w:tcW w:w="42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8158C0" w14:textId="77777777" w:rsidR="00423D03" w:rsidRPr="005D0C8B" w:rsidRDefault="00423D03" w:rsidP="00423D03">
            <w:pPr>
              <w:rPr>
                <w:rFonts w:ascii="Arial" w:hAnsi="Arial" w:cs="Arial"/>
                <w:b/>
                <w:bCs/>
                <w:sz w:val="20"/>
                <w:szCs w:val="20"/>
                <w:lang w:val="es-MX" w:eastAsia="es-MX"/>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726D" w14:textId="77777777" w:rsidR="00423D03" w:rsidRPr="005D0C8B" w:rsidRDefault="00423D03" w:rsidP="005A41E2">
            <w:pPr>
              <w:jc w:val="center"/>
              <w:rPr>
                <w:rFonts w:ascii="Arial" w:hAnsi="Arial" w:cs="Arial"/>
                <w:b/>
                <w:bCs/>
                <w:sz w:val="20"/>
                <w:szCs w:val="20"/>
                <w:lang w:val="es-MX" w:eastAsia="es-MX"/>
              </w:rPr>
            </w:pPr>
          </w:p>
        </w:tc>
      </w:tr>
      <w:tr w:rsidR="00423D03" w:rsidRPr="005D0C8B" w14:paraId="2458EBAD"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77D7E3A9"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3045C4FA"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7FA28AF3"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19B98E35"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COLONIA GRANJAS CHOLUL</w:t>
            </w:r>
          </w:p>
        </w:tc>
        <w:tc>
          <w:tcPr>
            <w:tcW w:w="2268" w:type="dxa"/>
            <w:tcBorders>
              <w:top w:val="nil"/>
              <w:left w:val="nil"/>
              <w:bottom w:val="single" w:sz="4" w:space="0" w:color="auto"/>
              <w:right w:val="single" w:sz="4" w:space="0" w:color="auto"/>
            </w:tcBorders>
            <w:shd w:val="clear" w:color="auto" w:fill="auto"/>
            <w:vAlign w:val="center"/>
            <w:hideMark/>
          </w:tcPr>
          <w:p w14:paraId="7E913987"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$ 1,505.00</w:t>
            </w:r>
          </w:p>
        </w:tc>
      </w:tr>
      <w:tr w:rsidR="00423D03" w:rsidRPr="005D0C8B" w14:paraId="7BBC6738"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02561A9A"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3C4735C0"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12E5DC40"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173F3109"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COLONIA GUADALUPE CHOLUL</w:t>
            </w:r>
          </w:p>
        </w:tc>
        <w:tc>
          <w:tcPr>
            <w:tcW w:w="2268" w:type="dxa"/>
            <w:tcBorders>
              <w:top w:val="nil"/>
              <w:left w:val="nil"/>
              <w:bottom w:val="single" w:sz="4" w:space="0" w:color="auto"/>
              <w:right w:val="single" w:sz="4" w:space="0" w:color="auto"/>
            </w:tcBorders>
            <w:shd w:val="clear" w:color="auto" w:fill="auto"/>
            <w:vAlign w:val="center"/>
            <w:hideMark/>
          </w:tcPr>
          <w:p w14:paraId="6E48D912"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$ 1,505.00</w:t>
            </w:r>
          </w:p>
        </w:tc>
      </w:tr>
      <w:tr w:rsidR="00423D03" w:rsidRPr="005D0C8B" w14:paraId="0316010C"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05D0CDE7"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3677C274"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2B6BA413"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5B822EC3"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COLONIA SANTA GERTRUDIS COPO</w:t>
            </w:r>
          </w:p>
        </w:tc>
        <w:tc>
          <w:tcPr>
            <w:tcW w:w="2268" w:type="dxa"/>
            <w:tcBorders>
              <w:top w:val="nil"/>
              <w:left w:val="nil"/>
              <w:bottom w:val="single" w:sz="4" w:space="0" w:color="auto"/>
              <w:right w:val="single" w:sz="4" w:space="0" w:color="auto"/>
            </w:tcBorders>
            <w:shd w:val="clear" w:color="auto" w:fill="auto"/>
            <w:vAlign w:val="center"/>
            <w:hideMark/>
          </w:tcPr>
          <w:p w14:paraId="2C48E215"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$ 2,450.00</w:t>
            </w:r>
          </w:p>
        </w:tc>
      </w:tr>
      <w:tr w:rsidR="00423D03" w:rsidRPr="005D0C8B" w14:paraId="6F62EAC0"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7E32CC6C"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7DD94BBC"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143B6FD9"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473E97BF"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COLONIA SANTA RITA CHOLUL</w:t>
            </w:r>
          </w:p>
        </w:tc>
        <w:tc>
          <w:tcPr>
            <w:tcW w:w="2268" w:type="dxa"/>
            <w:tcBorders>
              <w:top w:val="nil"/>
              <w:left w:val="nil"/>
              <w:bottom w:val="single" w:sz="4" w:space="0" w:color="auto"/>
              <w:right w:val="single" w:sz="4" w:space="0" w:color="auto"/>
            </w:tcBorders>
            <w:shd w:val="clear" w:color="auto" w:fill="auto"/>
            <w:vAlign w:val="center"/>
            <w:hideMark/>
          </w:tcPr>
          <w:p w14:paraId="475051E7"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$ 1,880.00</w:t>
            </w:r>
          </w:p>
        </w:tc>
      </w:tr>
      <w:tr w:rsidR="00423D03" w:rsidRPr="005D0C8B" w14:paraId="5AE39A3B"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40D4ADCD"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3A1C7A99"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71981359"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722B4061"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COMISARÍA CHOLUL</w:t>
            </w:r>
          </w:p>
        </w:tc>
        <w:tc>
          <w:tcPr>
            <w:tcW w:w="2268" w:type="dxa"/>
            <w:tcBorders>
              <w:top w:val="nil"/>
              <w:left w:val="nil"/>
              <w:bottom w:val="single" w:sz="4" w:space="0" w:color="auto"/>
              <w:right w:val="single" w:sz="4" w:space="0" w:color="auto"/>
            </w:tcBorders>
            <w:shd w:val="clear" w:color="auto" w:fill="auto"/>
            <w:vAlign w:val="center"/>
            <w:hideMark/>
          </w:tcPr>
          <w:p w14:paraId="0051BD9B"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$ 1,035.00</w:t>
            </w:r>
          </w:p>
        </w:tc>
      </w:tr>
      <w:tr w:rsidR="00423D03" w:rsidRPr="005D0C8B" w14:paraId="6BE5F39B"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A0A8BE"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766B0B"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F58606"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365ED"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COMISARÍA TIXCUYTUN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A1575"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550.00</w:t>
            </w:r>
          </w:p>
        </w:tc>
      </w:tr>
      <w:tr w:rsidR="00423D03" w:rsidRPr="005D0C8B" w14:paraId="00FF8B9C"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BF73CC"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ECA47EE"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13641D0"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2987A5ED"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ALAMO</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3F53503"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$ 2,500.00</w:t>
            </w:r>
          </w:p>
        </w:tc>
      </w:tr>
      <w:tr w:rsidR="00423D03" w:rsidRPr="005D0C8B" w14:paraId="3A64C2A8"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669B9924"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7A4EE021"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EF9466D"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7C0FA7EC"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ALESSIA</w:t>
            </w:r>
          </w:p>
        </w:tc>
        <w:tc>
          <w:tcPr>
            <w:tcW w:w="2268" w:type="dxa"/>
            <w:tcBorders>
              <w:top w:val="nil"/>
              <w:left w:val="nil"/>
              <w:bottom w:val="single" w:sz="4" w:space="0" w:color="auto"/>
              <w:right w:val="single" w:sz="4" w:space="0" w:color="auto"/>
            </w:tcBorders>
            <w:shd w:val="clear" w:color="auto" w:fill="auto"/>
            <w:vAlign w:val="center"/>
            <w:hideMark/>
          </w:tcPr>
          <w:p w14:paraId="7FAA1140"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$ 1,980.00</w:t>
            </w:r>
          </w:p>
        </w:tc>
      </w:tr>
      <w:tr w:rsidR="00423D03" w:rsidRPr="005D0C8B" w14:paraId="7E00B6C5"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468C6AFE"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13F16273"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2E5A96E4"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645B7CBF"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ALLEGRA</w:t>
            </w:r>
          </w:p>
        </w:tc>
        <w:tc>
          <w:tcPr>
            <w:tcW w:w="2268" w:type="dxa"/>
            <w:tcBorders>
              <w:top w:val="nil"/>
              <w:left w:val="nil"/>
              <w:bottom w:val="single" w:sz="4" w:space="0" w:color="auto"/>
              <w:right w:val="single" w:sz="4" w:space="0" w:color="auto"/>
            </w:tcBorders>
            <w:shd w:val="clear" w:color="auto" w:fill="auto"/>
            <w:vAlign w:val="center"/>
            <w:hideMark/>
          </w:tcPr>
          <w:p w14:paraId="24CD9603"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$ 4,235.00</w:t>
            </w:r>
          </w:p>
        </w:tc>
      </w:tr>
      <w:tr w:rsidR="00423D03" w:rsidRPr="005D0C8B" w14:paraId="698D7795"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70A0EB"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DA533B"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B7BBA6"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6B880"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ALTAMURA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1079A"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$ 2,450.00</w:t>
            </w:r>
          </w:p>
        </w:tc>
      </w:tr>
      <w:tr w:rsidR="00423D03" w:rsidRPr="005D0C8B" w14:paraId="2B34719C"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318AC2"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EA52970"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1339C5C"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240233C4"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ALTAVISTA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3889E7A"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$ 2,825.00</w:t>
            </w:r>
          </w:p>
        </w:tc>
      </w:tr>
      <w:tr w:rsidR="00423D03" w:rsidRPr="005D0C8B" w14:paraId="44827580"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15F7257F"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456638FA"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7DA49F5D"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2F82BD1B"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AMANTEA</w:t>
            </w:r>
          </w:p>
        </w:tc>
        <w:tc>
          <w:tcPr>
            <w:tcW w:w="2268" w:type="dxa"/>
            <w:tcBorders>
              <w:top w:val="nil"/>
              <w:left w:val="nil"/>
              <w:bottom w:val="single" w:sz="4" w:space="0" w:color="auto"/>
              <w:right w:val="single" w:sz="4" w:space="0" w:color="auto"/>
            </w:tcBorders>
            <w:shd w:val="clear" w:color="auto" w:fill="auto"/>
            <w:vAlign w:val="center"/>
            <w:hideMark/>
          </w:tcPr>
          <w:p w14:paraId="459D7446"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$ 2,825.00</w:t>
            </w:r>
          </w:p>
        </w:tc>
      </w:tr>
      <w:tr w:rsidR="00423D03" w:rsidRPr="005D0C8B" w14:paraId="625A15D5"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5BE281B2"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1B966D79"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74F26C55"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1332ED9F"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AMARA</w:t>
            </w:r>
          </w:p>
        </w:tc>
        <w:tc>
          <w:tcPr>
            <w:tcW w:w="2268" w:type="dxa"/>
            <w:tcBorders>
              <w:top w:val="nil"/>
              <w:left w:val="nil"/>
              <w:bottom w:val="single" w:sz="4" w:space="0" w:color="auto"/>
              <w:right w:val="single" w:sz="4" w:space="0" w:color="auto"/>
            </w:tcBorders>
            <w:shd w:val="clear" w:color="auto" w:fill="auto"/>
            <w:vAlign w:val="center"/>
            <w:hideMark/>
          </w:tcPr>
          <w:p w14:paraId="23D2A03D"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2D2FE527"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350465C5"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04C104CC"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7BE1AB7F"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1B7D197B"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ANTALYA</w:t>
            </w:r>
          </w:p>
        </w:tc>
        <w:tc>
          <w:tcPr>
            <w:tcW w:w="2268" w:type="dxa"/>
            <w:tcBorders>
              <w:top w:val="nil"/>
              <w:left w:val="nil"/>
              <w:bottom w:val="single" w:sz="4" w:space="0" w:color="auto"/>
              <w:right w:val="single" w:sz="4" w:space="0" w:color="auto"/>
            </w:tcBorders>
            <w:shd w:val="clear" w:color="auto" w:fill="auto"/>
            <w:vAlign w:val="center"/>
            <w:hideMark/>
          </w:tcPr>
          <w:p w14:paraId="29473E5B"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$ 3,010.00</w:t>
            </w:r>
          </w:p>
        </w:tc>
      </w:tr>
      <w:tr w:rsidR="00423D03" w:rsidRPr="005D0C8B" w14:paraId="022E3377"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76D692"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7126ADD"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89A9998"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6E0338FA"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ANTARA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CADCA15"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$ 1,600.00</w:t>
            </w:r>
          </w:p>
        </w:tc>
      </w:tr>
      <w:tr w:rsidR="00423D03" w:rsidRPr="005D0C8B" w14:paraId="15A35C61"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7919AC"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DAB33A"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1A9D73"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1566"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ANTURIO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CD4FA"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$ 2,350.00</w:t>
            </w:r>
          </w:p>
        </w:tc>
      </w:tr>
      <w:tr w:rsidR="00423D03" w:rsidRPr="005D0C8B" w14:paraId="2AB5ECBC"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1BBBBF"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DFE654E"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3812FC9"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6E1312AD"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AQUA NATIVA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C05CD3"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$ 1,980.00</w:t>
            </w:r>
          </w:p>
        </w:tc>
      </w:tr>
      <w:tr w:rsidR="00423D03" w:rsidRPr="005D0C8B" w14:paraId="5849F656"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47B94C"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9C59A5"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280241"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B666F"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ARBORETTOS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57C99"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$ 3,765.00</w:t>
            </w:r>
          </w:p>
        </w:tc>
      </w:tr>
      <w:tr w:rsidR="00423D03" w:rsidRPr="005D0C8B" w14:paraId="39B235C5"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7C2BA4"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EA309B8"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FB8BB34"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3CF267D2"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AYREA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A85CA64"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$ 2,070.00</w:t>
            </w:r>
          </w:p>
        </w:tc>
      </w:tr>
      <w:tr w:rsidR="00423D03" w:rsidRPr="005D0C8B" w14:paraId="2B9C6F81"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04C59F6F"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2C822923"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1870E5F4"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3E328AFF"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AZANA</w:t>
            </w:r>
          </w:p>
        </w:tc>
        <w:tc>
          <w:tcPr>
            <w:tcW w:w="2268" w:type="dxa"/>
            <w:tcBorders>
              <w:top w:val="nil"/>
              <w:left w:val="nil"/>
              <w:bottom w:val="single" w:sz="4" w:space="0" w:color="auto"/>
              <w:right w:val="single" w:sz="4" w:space="0" w:color="auto"/>
            </w:tcBorders>
            <w:shd w:val="clear" w:color="auto" w:fill="auto"/>
            <w:vAlign w:val="center"/>
            <w:hideMark/>
          </w:tcPr>
          <w:p w14:paraId="340B2BCF"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41FBD942"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6E7065"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DAA5F0"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1CBA75"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A0546"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AZULENA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9486B"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$ 2,620.00</w:t>
            </w:r>
          </w:p>
        </w:tc>
      </w:tr>
      <w:tr w:rsidR="00423D03" w:rsidRPr="005D0C8B" w14:paraId="18324FFC"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CA8F24"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6E25F65"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572A7B1"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7A9810D5"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BANUH</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6CAABEC"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$ 2,260.00</w:t>
            </w:r>
          </w:p>
        </w:tc>
      </w:tr>
      <w:tr w:rsidR="00423D03" w:rsidRPr="005D0C8B" w14:paraId="3E51DF02"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5D332274"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0DBDA6EB"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FB932A1"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3ED8193D"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BOLONIA</w:t>
            </w:r>
          </w:p>
        </w:tc>
        <w:tc>
          <w:tcPr>
            <w:tcW w:w="2268" w:type="dxa"/>
            <w:tcBorders>
              <w:top w:val="nil"/>
              <w:left w:val="nil"/>
              <w:bottom w:val="single" w:sz="4" w:space="0" w:color="auto"/>
              <w:right w:val="single" w:sz="4" w:space="0" w:color="auto"/>
            </w:tcBorders>
            <w:shd w:val="clear" w:color="auto" w:fill="auto"/>
            <w:vAlign w:val="center"/>
            <w:hideMark/>
          </w:tcPr>
          <w:p w14:paraId="034D0F55"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$ 1,505.00</w:t>
            </w:r>
          </w:p>
        </w:tc>
      </w:tr>
      <w:tr w:rsidR="00423D03" w:rsidRPr="005D0C8B" w14:paraId="7D01E974"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65E5333B"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24EB57AB"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738F10E9"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5288BA06"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BOREANA</w:t>
            </w:r>
          </w:p>
        </w:tc>
        <w:tc>
          <w:tcPr>
            <w:tcW w:w="2268" w:type="dxa"/>
            <w:tcBorders>
              <w:top w:val="nil"/>
              <w:left w:val="nil"/>
              <w:bottom w:val="single" w:sz="4" w:space="0" w:color="auto"/>
              <w:right w:val="single" w:sz="4" w:space="0" w:color="auto"/>
            </w:tcBorders>
            <w:shd w:val="clear" w:color="auto" w:fill="auto"/>
            <w:vAlign w:val="center"/>
            <w:hideMark/>
          </w:tcPr>
          <w:p w14:paraId="625549ED"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$ 2,070.00</w:t>
            </w:r>
          </w:p>
        </w:tc>
      </w:tr>
      <w:tr w:rsidR="00423D03" w:rsidRPr="005D0C8B" w14:paraId="6AC356A3"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4D65F79C"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5BD8E7DF"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2B444BCD"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761CBFA0"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BOSQUES DE SAN JOSE I</w:t>
            </w:r>
          </w:p>
        </w:tc>
        <w:tc>
          <w:tcPr>
            <w:tcW w:w="2268" w:type="dxa"/>
            <w:tcBorders>
              <w:top w:val="nil"/>
              <w:left w:val="nil"/>
              <w:bottom w:val="single" w:sz="4" w:space="0" w:color="auto"/>
              <w:right w:val="single" w:sz="4" w:space="0" w:color="auto"/>
            </w:tcBorders>
            <w:shd w:val="clear" w:color="auto" w:fill="auto"/>
            <w:vAlign w:val="center"/>
            <w:hideMark/>
          </w:tcPr>
          <w:p w14:paraId="47F05A41"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$ 2,170.00</w:t>
            </w:r>
          </w:p>
        </w:tc>
      </w:tr>
      <w:tr w:rsidR="00423D03" w:rsidRPr="005D0C8B" w14:paraId="7C1B8FC1"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62DFA20D"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3858A9B6"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C736E8E"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33650358"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BOSQUES DE SAN JOSE II</w:t>
            </w:r>
          </w:p>
        </w:tc>
        <w:tc>
          <w:tcPr>
            <w:tcW w:w="2268" w:type="dxa"/>
            <w:tcBorders>
              <w:top w:val="nil"/>
              <w:left w:val="nil"/>
              <w:bottom w:val="single" w:sz="4" w:space="0" w:color="auto"/>
              <w:right w:val="single" w:sz="4" w:space="0" w:color="auto"/>
            </w:tcBorders>
            <w:shd w:val="clear" w:color="auto" w:fill="auto"/>
            <w:vAlign w:val="center"/>
            <w:hideMark/>
          </w:tcPr>
          <w:p w14:paraId="453E24EE"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$ 2,170.00</w:t>
            </w:r>
          </w:p>
        </w:tc>
      </w:tr>
      <w:tr w:rsidR="00423D03" w:rsidRPr="005D0C8B" w14:paraId="6309C607"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4866E263"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2E07D2CC"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7D2EA5FC"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01A2B880"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CHOLUL 27</w:t>
            </w:r>
          </w:p>
        </w:tc>
        <w:tc>
          <w:tcPr>
            <w:tcW w:w="2268" w:type="dxa"/>
            <w:tcBorders>
              <w:top w:val="nil"/>
              <w:left w:val="nil"/>
              <w:bottom w:val="single" w:sz="4" w:space="0" w:color="auto"/>
              <w:right w:val="single" w:sz="4" w:space="0" w:color="auto"/>
            </w:tcBorders>
            <w:shd w:val="clear" w:color="auto" w:fill="auto"/>
            <w:vAlign w:val="center"/>
            <w:hideMark/>
          </w:tcPr>
          <w:p w14:paraId="5A8CB507"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$ 1,505.00</w:t>
            </w:r>
          </w:p>
        </w:tc>
      </w:tr>
      <w:tr w:rsidR="00423D03" w:rsidRPr="005D0C8B" w14:paraId="26F2FCAD"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08FEE2D9"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35514C51"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0AE97CB8"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3A6268A6"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CIERZO RESIDENCIAL</w:t>
            </w:r>
          </w:p>
        </w:tc>
        <w:tc>
          <w:tcPr>
            <w:tcW w:w="2268" w:type="dxa"/>
            <w:tcBorders>
              <w:top w:val="nil"/>
              <w:left w:val="nil"/>
              <w:bottom w:val="single" w:sz="4" w:space="0" w:color="auto"/>
              <w:right w:val="single" w:sz="4" w:space="0" w:color="auto"/>
            </w:tcBorders>
            <w:shd w:val="clear" w:color="auto" w:fill="auto"/>
            <w:vAlign w:val="center"/>
            <w:hideMark/>
          </w:tcPr>
          <w:p w14:paraId="6C557EEB"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$ 1,980.00</w:t>
            </w:r>
          </w:p>
        </w:tc>
      </w:tr>
      <w:tr w:rsidR="00423D03" w:rsidRPr="005D0C8B" w14:paraId="4C617CA7"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52D443B3"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3436157A"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19E2AEEE"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285DB07C"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COLIBRI</w:t>
            </w:r>
          </w:p>
        </w:tc>
        <w:tc>
          <w:tcPr>
            <w:tcW w:w="2268" w:type="dxa"/>
            <w:tcBorders>
              <w:top w:val="nil"/>
              <w:left w:val="nil"/>
              <w:bottom w:val="single" w:sz="4" w:space="0" w:color="auto"/>
              <w:right w:val="single" w:sz="4" w:space="0" w:color="auto"/>
            </w:tcBorders>
            <w:shd w:val="clear" w:color="auto" w:fill="auto"/>
            <w:vAlign w:val="center"/>
            <w:hideMark/>
          </w:tcPr>
          <w:p w14:paraId="2D485E96"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$ 1,980.00</w:t>
            </w:r>
          </w:p>
        </w:tc>
      </w:tr>
      <w:tr w:rsidR="00423D03" w:rsidRPr="005D0C8B" w14:paraId="06694F6A"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52F7FC8A"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0EA02D3A"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1F3BD8C"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6EBB7587"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DEK CHOLUL TOWNHOUSE</w:t>
            </w:r>
          </w:p>
        </w:tc>
        <w:tc>
          <w:tcPr>
            <w:tcW w:w="2268" w:type="dxa"/>
            <w:tcBorders>
              <w:top w:val="nil"/>
              <w:left w:val="nil"/>
              <w:bottom w:val="single" w:sz="4" w:space="0" w:color="auto"/>
              <w:right w:val="single" w:sz="4" w:space="0" w:color="auto"/>
            </w:tcBorders>
            <w:shd w:val="clear" w:color="auto" w:fill="auto"/>
            <w:vAlign w:val="center"/>
            <w:hideMark/>
          </w:tcPr>
          <w:p w14:paraId="2898BBCC"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$ 2,350.00</w:t>
            </w:r>
          </w:p>
        </w:tc>
      </w:tr>
      <w:tr w:rsidR="00423D03" w:rsidRPr="005D0C8B" w14:paraId="3FC5C231"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111841DE"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6AA3A981"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23AA9B1F"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630DC542"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EKHA</w:t>
            </w:r>
          </w:p>
        </w:tc>
        <w:tc>
          <w:tcPr>
            <w:tcW w:w="2268" w:type="dxa"/>
            <w:tcBorders>
              <w:top w:val="nil"/>
              <w:left w:val="nil"/>
              <w:bottom w:val="single" w:sz="4" w:space="0" w:color="auto"/>
              <w:right w:val="single" w:sz="4" w:space="0" w:color="auto"/>
            </w:tcBorders>
            <w:shd w:val="clear" w:color="auto" w:fill="auto"/>
            <w:vAlign w:val="center"/>
            <w:hideMark/>
          </w:tcPr>
          <w:p w14:paraId="22555C61"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$ 2,260.00</w:t>
            </w:r>
          </w:p>
        </w:tc>
      </w:tr>
      <w:tr w:rsidR="00423D03" w:rsidRPr="005D0C8B" w14:paraId="71D766A1" w14:textId="77777777" w:rsidTr="0030370D">
        <w:trPr>
          <w:trHeight w:val="480"/>
        </w:trPr>
        <w:tc>
          <w:tcPr>
            <w:tcW w:w="709" w:type="dxa"/>
            <w:tcBorders>
              <w:top w:val="nil"/>
              <w:left w:val="single" w:sz="4" w:space="0" w:color="auto"/>
              <w:bottom w:val="single" w:sz="4" w:space="0" w:color="auto"/>
              <w:right w:val="single" w:sz="4" w:space="0" w:color="auto"/>
            </w:tcBorders>
            <w:shd w:val="clear" w:color="auto" w:fill="auto"/>
            <w:vAlign w:val="center"/>
          </w:tcPr>
          <w:p w14:paraId="20B79A2F"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3EA2C262"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0508041E"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1F92B690"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EL SECRETO PRIVADA MANANTIALES DE COCOYOLES</w:t>
            </w:r>
          </w:p>
        </w:tc>
        <w:tc>
          <w:tcPr>
            <w:tcW w:w="2268" w:type="dxa"/>
            <w:tcBorders>
              <w:top w:val="nil"/>
              <w:left w:val="nil"/>
              <w:bottom w:val="single" w:sz="4" w:space="0" w:color="auto"/>
              <w:right w:val="single" w:sz="4" w:space="0" w:color="auto"/>
            </w:tcBorders>
            <w:shd w:val="clear" w:color="auto" w:fill="auto"/>
            <w:vAlign w:val="center"/>
            <w:hideMark/>
          </w:tcPr>
          <w:p w14:paraId="5A72669C"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$ 5,085.00</w:t>
            </w:r>
          </w:p>
        </w:tc>
      </w:tr>
      <w:tr w:rsidR="00423D03" w:rsidRPr="005D0C8B" w14:paraId="7CFB0538"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6F892745"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7BB47AC6"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55D6EFBF"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31B848EE"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ELEMENTAL</w:t>
            </w:r>
          </w:p>
        </w:tc>
        <w:tc>
          <w:tcPr>
            <w:tcW w:w="2268" w:type="dxa"/>
            <w:tcBorders>
              <w:top w:val="nil"/>
              <w:left w:val="nil"/>
              <w:bottom w:val="single" w:sz="4" w:space="0" w:color="auto"/>
              <w:right w:val="single" w:sz="4" w:space="0" w:color="auto"/>
            </w:tcBorders>
            <w:shd w:val="clear" w:color="auto" w:fill="auto"/>
            <w:vAlign w:val="center"/>
            <w:hideMark/>
          </w:tcPr>
          <w:p w14:paraId="05D2A470"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$ 2,260.00</w:t>
            </w:r>
          </w:p>
        </w:tc>
      </w:tr>
      <w:tr w:rsidR="00423D03" w:rsidRPr="005D0C8B" w14:paraId="097625CD"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45043FD0"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4F10DBD0"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54CD9ED1"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6F52931C"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ENTRETAT</w:t>
            </w:r>
          </w:p>
        </w:tc>
        <w:tc>
          <w:tcPr>
            <w:tcW w:w="2268" w:type="dxa"/>
            <w:tcBorders>
              <w:top w:val="nil"/>
              <w:left w:val="nil"/>
              <w:bottom w:val="single" w:sz="4" w:space="0" w:color="auto"/>
              <w:right w:val="single" w:sz="4" w:space="0" w:color="auto"/>
            </w:tcBorders>
            <w:shd w:val="clear" w:color="auto" w:fill="auto"/>
            <w:vAlign w:val="center"/>
            <w:hideMark/>
          </w:tcPr>
          <w:p w14:paraId="4DE29B8C"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$ 1,600.00</w:t>
            </w:r>
          </w:p>
        </w:tc>
      </w:tr>
      <w:tr w:rsidR="00423D03" w:rsidRPr="005D0C8B" w14:paraId="3BA4D8EC"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1494D815"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2D32505B"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7E418BC5"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339C072B"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FIORA RESIDENCIAL</w:t>
            </w:r>
          </w:p>
        </w:tc>
        <w:tc>
          <w:tcPr>
            <w:tcW w:w="2268" w:type="dxa"/>
            <w:tcBorders>
              <w:top w:val="nil"/>
              <w:left w:val="nil"/>
              <w:bottom w:val="single" w:sz="4" w:space="0" w:color="auto"/>
              <w:right w:val="single" w:sz="4" w:space="0" w:color="auto"/>
            </w:tcBorders>
            <w:shd w:val="clear" w:color="auto" w:fill="auto"/>
            <w:vAlign w:val="center"/>
            <w:hideMark/>
          </w:tcPr>
          <w:p w14:paraId="03CBC72E"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$ 2,260.00</w:t>
            </w:r>
          </w:p>
        </w:tc>
      </w:tr>
      <w:tr w:rsidR="00423D03" w:rsidRPr="005D0C8B" w14:paraId="615962C5"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22ABD4"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26B28A"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9C3FC3"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6D756"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FONTANA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FBA43"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$ 2,540.00</w:t>
            </w:r>
          </w:p>
        </w:tc>
      </w:tr>
      <w:tr w:rsidR="00423D03" w:rsidRPr="005D0C8B" w14:paraId="657C8ABB"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2F15E1"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672B4F"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F555FB"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067B0"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GAETA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674D2"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$ 6,000.00</w:t>
            </w:r>
          </w:p>
        </w:tc>
      </w:tr>
      <w:tr w:rsidR="00423D03" w:rsidRPr="005D0C8B" w14:paraId="2EC9F22A"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E31E3E"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50C2976"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E9F4DEF"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207DC143"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GARDENA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36BEF59"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$ 3,010.00</w:t>
            </w:r>
          </w:p>
        </w:tc>
      </w:tr>
      <w:tr w:rsidR="00423D03" w:rsidRPr="005D0C8B" w14:paraId="7296B47A"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145BFE04"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282CA13E"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53328D6E"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5568A0DB"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GRAN VALLE</w:t>
            </w:r>
          </w:p>
        </w:tc>
        <w:tc>
          <w:tcPr>
            <w:tcW w:w="2268" w:type="dxa"/>
            <w:tcBorders>
              <w:top w:val="nil"/>
              <w:left w:val="nil"/>
              <w:bottom w:val="single" w:sz="4" w:space="0" w:color="auto"/>
              <w:right w:val="single" w:sz="4" w:space="0" w:color="auto"/>
            </w:tcBorders>
            <w:shd w:val="clear" w:color="auto" w:fill="auto"/>
            <w:vAlign w:val="center"/>
            <w:hideMark/>
          </w:tcPr>
          <w:p w14:paraId="29EFE0FB"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$ 2,070.00</w:t>
            </w:r>
          </w:p>
        </w:tc>
      </w:tr>
      <w:tr w:rsidR="00423D03" w:rsidRPr="005D0C8B" w14:paraId="4BA697DE"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1A96AE79"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21B01F11"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7CA4911C"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505FD961"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HELIA CONDOS</w:t>
            </w:r>
          </w:p>
        </w:tc>
        <w:tc>
          <w:tcPr>
            <w:tcW w:w="2268" w:type="dxa"/>
            <w:tcBorders>
              <w:top w:val="nil"/>
              <w:left w:val="nil"/>
              <w:bottom w:val="single" w:sz="4" w:space="0" w:color="auto"/>
              <w:right w:val="single" w:sz="4" w:space="0" w:color="auto"/>
            </w:tcBorders>
            <w:shd w:val="clear" w:color="auto" w:fill="auto"/>
            <w:vAlign w:val="center"/>
            <w:hideMark/>
          </w:tcPr>
          <w:p w14:paraId="082341F9"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$ 2,400.00</w:t>
            </w:r>
          </w:p>
        </w:tc>
      </w:tr>
      <w:tr w:rsidR="00423D03" w:rsidRPr="005D0C8B" w14:paraId="55371CE5"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511CF225"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5E824EC1"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48142FBC"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49780F2C"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INARA</w:t>
            </w:r>
          </w:p>
        </w:tc>
        <w:tc>
          <w:tcPr>
            <w:tcW w:w="2268" w:type="dxa"/>
            <w:tcBorders>
              <w:top w:val="nil"/>
              <w:left w:val="nil"/>
              <w:bottom w:val="single" w:sz="4" w:space="0" w:color="auto"/>
              <w:right w:val="single" w:sz="4" w:space="0" w:color="auto"/>
            </w:tcBorders>
            <w:shd w:val="clear" w:color="auto" w:fill="auto"/>
            <w:vAlign w:val="center"/>
            <w:hideMark/>
          </w:tcPr>
          <w:p w14:paraId="1DEAD697"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$ 2,070.00</w:t>
            </w:r>
          </w:p>
        </w:tc>
      </w:tr>
      <w:tr w:rsidR="00423D03" w:rsidRPr="005D0C8B" w14:paraId="37F90229"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3E5C6651"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79CE0531"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6FAA2BD9"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6E611831"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ITACA</w:t>
            </w:r>
          </w:p>
        </w:tc>
        <w:tc>
          <w:tcPr>
            <w:tcW w:w="2268" w:type="dxa"/>
            <w:tcBorders>
              <w:top w:val="nil"/>
              <w:left w:val="nil"/>
              <w:bottom w:val="single" w:sz="4" w:space="0" w:color="auto"/>
              <w:right w:val="single" w:sz="4" w:space="0" w:color="auto"/>
            </w:tcBorders>
            <w:shd w:val="clear" w:color="auto" w:fill="auto"/>
            <w:vAlign w:val="center"/>
            <w:hideMark/>
          </w:tcPr>
          <w:p w14:paraId="1DEA1374"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$ 2,070.00</w:t>
            </w:r>
          </w:p>
        </w:tc>
      </w:tr>
      <w:tr w:rsidR="00423D03" w:rsidRPr="005D0C8B" w14:paraId="2A799F1B"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66D4C180"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0B1026D7"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05AEC9B2"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1D7C5F00"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JULIETA</w:t>
            </w:r>
          </w:p>
        </w:tc>
        <w:tc>
          <w:tcPr>
            <w:tcW w:w="2268" w:type="dxa"/>
            <w:tcBorders>
              <w:top w:val="nil"/>
              <w:left w:val="nil"/>
              <w:bottom w:val="single" w:sz="4" w:space="0" w:color="auto"/>
              <w:right w:val="single" w:sz="4" w:space="0" w:color="auto"/>
            </w:tcBorders>
            <w:shd w:val="clear" w:color="auto" w:fill="auto"/>
            <w:vAlign w:val="center"/>
            <w:hideMark/>
          </w:tcPr>
          <w:p w14:paraId="4755325B"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$ 2,540.00</w:t>
            </w:r>
          </w:p>
        </w:tc>
      </w:tr>
      <w:tr w:rsidR="00423D03" w:rsidRPr="005D0C8B" w14:paraId="265F24CB"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16D9A4AE"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368F60D5"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5829901"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6E349C18"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KANTE</w:t>
            </w:r>
          </w:p>
        </w:tc>
        <w:tc>
          <w:tcPr>
            <w:tcW w:w="2268" w:type="dxa"/>
            <w:tcBorders>
              <w:top w:val="nil"/>
              <w:left w:val="nil"/>
              <w:bottom w:val="single" w:sz="4" w:space="0" w:color="auto"/>
              <w:right w:val="single" w:sz="4" w:space="0" w:color="auto"/>
            </w:tcBorders>
            <w:shd w:val="clear" w:color="auto" w:fill="auto"/>
            <w:vAlign w:val="center"/>
            <w:hideMark/>
          </w:tcPr>
          <w:p w14:paraId="735531A9"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$ 6,000.00</w:t>
            </w:r>
          </w:p>
        </w:tc>
      </w:tr>
      <w:tr w:rsidR="00423D03" w:rsidRPr="005D0C8B" w14:paraId="4606D2BE"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135817"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2723C1"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935BD6"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6E779"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KINISH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AF8C8"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$ 1,600.00</w:t>
            </w:r>
          </w:p>
        </w:tc>
      </w:tr>
      <w:tr w:rsidR="00423D03" w:rsidRPr="005D0C8B" w14:paraId="40502DAF"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CFA4CF"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EF24E3F"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0B0B7CE"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56882969"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KOPO</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0A9773D"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$ 2,260.00</w:t>
            </w:r>
          </w:p>
        </w:tc>
      </w:tr>
      <w:tr w:rsidR="00423D03" w:rsidRPr="005D0C8B" w14:paraId="25BB41ED"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5EF57A33"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0A5DD863"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4D4309FB"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1FE2CEFB"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LA RUA</w:t>
            </w:r>
          </w:p>
        </w:tc>
        <w:tc>
          <w:tcPr>
            <w:tcW w:w="2268" w:type="dxa"/>
            <w:tcBorders>
              <w:top w:val="nil"/>
              <w:left w:val="nil"/>
              <w:bottom w:val="single" w:sz="4" w:space="0" w:color="auto"/>
              <w:right w:val="single" w:sz="4" w:space="0" w:color="auto"/>
            </w:tcBorders>
            <w:shd w:val="clear" w:color="auto" w:fill="auto"/>
            <w:vAlign w:val="center"/>
            <w:hideMark/>
          </w:tcPr>
          <w:p w14:paraId="5B2B4321"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$ 2,540.00</w:t>
            </w:r>
          </w:p>
        </w:tc>
      </w:tr>
      <w:tr w:rsidR="00423D03" w:rsidRPr="005D0C8B" w14:paraId="799FA758"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DCDB05"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CB11F5"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7C8DE4"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C2BEA"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LA VIDA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D7073"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$ 1,980.00</w:t>
            </w:r>
          </w:p>
        </w:tc>
      </w:tr>
      <w:tr w:rsidR="00423D03" w:rsidRPr="005D0C8B" w14:paraId="43E2754A"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E3C451"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8EF4040"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D80B596"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6DC30944"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LAS MARGARITAS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E47645F"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$ 1,880.00</w:t>
            </w:r>
          </w:p>
        </w:tc>
      </w:tr>
      <w:tr w:rsidR="00423D03" w:rsidRPr="005D0C8B" w14:paraId="3656647E"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61BA7D8F"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4A6FC372"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CA9C6DA"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583E7C40"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LOS GAVIONES</w:t>
            </w:r>
          </w:p>
        </w:tc>
        <w:tc>
          <w:tcPr>
            <w:tcW w:w="2268" w:type="dxa"/>
            <w:tcBorders>
              <w:top w:val="nil"/>
              <w:left w:val="nil"/>
              <w:bottom w:val="single" w:sz="4" w:space="0" w:color="auto"/>
              <w:right w:val="single" w:sz="4" w:space="0" w:color="auto"/>
            </w:tcBorders>
            <w:shd w:val="clear" w:color="auto" w:fill="auto"/>
            <w:vAlign w:val="center"/>
            <w:hideMark/>
          </w:tcPr>
          <w:p w14:paraId="70318208"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$ 2,540.00</w:t>
            </w:r>
          </w:p>
        </w:tc>
      </w:tr>
      <w:tr w:rsidR="00423D03" w:rsidRPr="005D0C8B" w14:paraId="68241E37"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2B5A0BB8"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3880526F"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2DE735D5"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1A08E720"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LUANA LIVING PLACE</w:t>
            </w:r>
          </w:p>
        </w:tc>
        <w:tc>
          <w:tcPr>
            <w:tcW w:w="2268" w:type="dxa"/>
            <w:tcBorders>
              <w:top w:val="nil"/>
              <w:left w:val="nil"/>
              <w:bottom w:val="single" w:sz="4" w:space="0" w:color="auto"/>
              <w:right w:val="single" w:sz="4" w:space="0" w:color="auto"/>
            </w:tcBorders>
            <w:shd w:val="clear" w:color="auto" w:fill="auto"/>
            <w:vAlign w:val="center"/>
            <w:hideMark/>
          </w:tcPr>
          <w:p w14:paraId="629779AF"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$ 3,295.00</w:t>
            </w:r>
          </w:p>
        </w:tc>
      </w:tr>
      <w:tr w:rsidR="00423D03" w:rsidRPr="005D0C8B" w14:paraId="5DD6678B"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4CA8168C"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6775C848"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2C9160AD"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6036A39D"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LUM TERRA</w:t>
            </w:r>
          </w:p>
        </w:tc>
        <w:tc>
          <w:tcPr>
            <w:tcW w:w="2268" w:type="dxa"/>
            <w:tcBorders>
              <w:top w:val="nil"/>
              <w:left w:val="nil"/>
              <w:bottom w:val="single" w:sz="4" w:space="0" w:color="auto"/>
              <w:right w:val="single" w:sz="4" w:space="0" w:color="auto"/>
            </w:tcBorders>
            <w:shd w:val="clear" w:color="auto" w:fill="auto"/>
            <w:vAlign w:val="center"/>
            <w:hideMark/>
          </w:tcPr>
          <w:p w14:paraId="2B2FA4EA"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$ 1,505.00</w:t>
            </w:r>
          </w:p>
        </w:tc>
      </w:tr>
      <w:tr w:rsidR="00423D03" w:rsidRPr="005D0C8B" w14:paraId="695D4B66"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054F24BA"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4840B642"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759CCEC6"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1BB5891A"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LUMTANA</w:t>
            </w:r>
          </w:p>
        </w:tc>
        <w:tc>
          <w:tcPr>
            <w:tcW w:w="2268" w:type="dxa"/>
            <w:tcBorders>
              <w:top w:val="nil"/>
              <w:left w:val="nil"/>
              <w:bottom w:val="single" w:sz="4" w:space="0" w:color="auto"/>
              <w:right w:val="single" w:sz="4" w:space="0" w:color="auto"/>
            </w:tcBorders>
            <w:shd w:val="clear" w:color="auto" w:fill="auto"/>
            <w:vAlign w:val="center"/>
            <w:hideMark/>
          </w:tcPr>
          <w:p w14:paraId="1E597800"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$ 3,485.00</w:t>
            </w:r>
          </w:p>
        </w:tc>
      </w:tr>
      <w:tr w:rsidR="00423D03" w:rsidRPr="005D0C8B" w14:paraId="368FC702"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3B22791F"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348D77C6"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238B4C8"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447C2BEE"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MACORA 86</w:t>
            </w:r>
          </w:p>
        </w:tc>
        <w:tc>
          <w:tcPr>
            <w:tcW w:w="2268" w:type="dxa"/>
            <w:tcBorders>
              <w:top w:val="nil"/>
              <w:left w:val="nil"/>
              <w:bottom w:val="single" w:sz="4" w:space="0" w:color="auto"/>
              <w:right w:val="single" w:sz="4" w:space="0" w:color="auto"/>
            </w:tcBorders>
            <w:shd w:val="clear" w:color="auto" w:fill="auto"/>
            <w:vAlign w:val="center"/>
            <w:hideMark/>
          </w:tcPr>
          <w:p w14:paraId="6AAE2A0B"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$ 2,260.00</w:t>
            </w:r>
          </w:p>
        </w:tc>
      </w:tr>
      <w:tr w:rsidR="00423D03" w:rsidRPr="005D0C8B" w14:paraId="3620A0CE"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D2577E"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73465A"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5ED2C5"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8B4E0"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MACULI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F98AB"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$ 1,880.00</w:t>
            </w:r>
          </w:p>
        </w:tc>
      </w:tr>
      <w:tr w:rsidR="00423D03" w:rsidRPr="005D0C8B" w14:paraId="4C805CD4"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C5D0A7"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BE24858"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2FE4237"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4F3F27B3"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MAGNUS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4E2D133"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$ 2,640.00</w:t>
            </w:r>
          </w:p>
        </w:tc>
      </w:tr>
      <w:tr w:rsidR="00423D03" w:rsidRPr="005D0C8B" w14:paraId="690296A9" w14:textId="77777777" w:rsidTr="0030370D">
        <w:trPr>
          <w:trHeight w:val="480"/>
        </w:trPr>
        <w:tc>
          <w:tcPr>
            <w:tcW w:w="709" w:type="dxa"/>
            <w:tcBorders>
              <w:top w:val="nil"/>
              <w:left w:val="single" w:sz="4" w:space="0" w:color="auto"/>
              <w:bottom w:val="single" w:sz="4" w:space="0" w:color="auto"/>
              <w:right w:val="single" w:sz="4" w:space="0" w:color="auto"/>
            </w:tcBorders>
            <w:shd w:val="clear" w:color="auto" w:fill="auto"/>
            <w:vAlign w:val="center"/>
          </w:tcPr>
          <w:p w14:paraId="73761FE8"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15B300E5"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0F35FD2D"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253E72BA"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MANANTIALES DE COCOYOLES</w:t>
            </w:r>
          </w:p>
        </w:tc>
        <w:tc>
          <w:tcPr>
            <w:tcW w:w="2268" w:type="dxa"/>
            <w:tcBorders>
              <w:top w:val="nil"/>
              <w:left w:val="nil"/>
              <w:bottom w:val="single" w:sz="4" w:space="0" w:color="auto"/>
              <w:right w:val="single" w:sz="4" w:space="0" w:color="auto"/>
            </w:tcBorders>
            <w:shd w:val="clear" w:color="auto" w:fill="auto"/>
            <w:vAlign w:val="center"/>
            <w:hideMark/>
          </w:tcPr>
          <w:p w14:paraId="67C41911"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$ 4,050.00</w:t>
            </w:r>
          </w:p>
        </w:tc>
      </w:tr>
      <w:tr w:rsidR="00423D03" w:rsidRPr="005D0C8B" w14:paraId="6147AE85"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5ACA68"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13B8AB"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A05D80"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FC833"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MARENTA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0180E"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$ 2,070.00</w:t>
            </w:r>
          </w:p>
        </w:tc>
      </w:tr>
      <w:tr w:rsidR="00423D03" w:rsidRPr="005D0C8B" w14:paraId="23B850CE"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FF1191"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55194B4"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5C2C3F6"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2BE496E6"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MARGARITAS 202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B7DC9EC"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$ 2,540.00</w:t>
            </w:r>
          </w:p>
        </w:tc>
      </w:tr>
      <w:tr w:rsidR="00423D03" w:rsidRPr="005D0C8B" w14:paraId="0EB04F37"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7100C23A"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452831A4"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205431C"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0EEC5D8B"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MARUVA</w:t>
            </w:r>
          </w:p>
        </w:tc>
        <w:tc>
          <w:tcPr>
            <w:tcW w:w="2268" w:type="dxa"/>
            <w:tcBorders>
              <w:top w:val="nil"/>
              <w:left w:val="nil"/>
              <w:bottom w:val="single" w:sz="4" w:space="0" w:color="auto"/>
              <w:right w:val="single" w:sz="4" w:space="0" w:color="auto"/>
            </w:tcBorders>
            <w:shd w:val="clear" w:color="auto" w:fill="auto"/>
            <w:vAlign w:val="center"/>
            <w:hideMark/>
          </w:tcPr>
          <w:p w14:paraId="1CCD6534"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$ 2,540.00</w:t>
            </w:r>
          </w:p>
        </w:tc>
      </w:tr>
      <w:tr w:rsidR="00423D03" w:rsidRPr="005D0C8B" w14:paraId="1ACD0A26"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DBA3DC"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29EF36"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CABE9D"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F5843"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MATIVA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9EA45"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$ 2,070.00</w:t>
            </w:r>
          </w:p>
        </w:tc>
      </w:tr>
      <w:tr w:rsidR="00423D03" w:rsidRPr="005D0C8B" w14:paraId="49AC0CBF"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0B064E"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CFDC883"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F020BD3"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0C8C8D60"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MORERA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71848C3"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$ 2,825.00</w:t>
            </w:r>
          </w:p>
        </w:tc>
      </w:tr>
      <w:tr w:rsidR="00423D03" w:rsidRPr="005D0C8B" w14:paraId="27514E52"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71E628"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78683"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1044B3"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883A2"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MUKAVA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EBA63"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$ 1,505.00</w:t>
            </w:r>
          </w:p>
        </w:tc>
      </w:tr>
      <w:tr w:rsidR="00423D03" w:rsidRPr="005D0C8B" w14:paraId="2AC92F29"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3657E8"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0D7615B"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1BEC67D"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2ED16880"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MUSME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2A2CE18"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$ 2,070.00</w:t>
            </w:r>
          </w:p>
        </w:tc>
      </w:tr>
      <w:tr w:rsidR="00423D03" w:rsidRPr="005D0C8B" w14:paraId="4CB0D648"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0322F377"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6EE2DF37"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109A29A9"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053CF95C"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NATUM</w:t>
            </w:r>
          </w:p>
        </w:tc>
        <w:tc>
          <w:tcPr>
            <w:tcW w:w="2268" w:type="dxa"/>
            <w:tcBorders>
              <w:top w:val="nil"/>
              <w:left w:val="nil"/>
              <w:bottom w:val="single" w:sz="4" w:space="0" w:color="auto"/>
              <w:right w:val="single" w:sz="4" w:space="0" w:color="auto"/>
            </w:tcBorders>
            <w:shd w:val="clear" w:color="auto" w:fill="auto"/>
            <w:vAlign w:val="center"/>
            <w:hideMark/>
          </w:tcPr>
          <w:p w14:paraId="0F370469"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$ 2,450.00</w:t>
            </w:r>
          </w:p>
        </w:tc>
      </w:tr>
      <w:tr w:rsidR="00423D03" w:rsidRPr="005D0C8B" w14:paraId="4337D748"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197374"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6F072C"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73219D"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D5CD2"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NAVITA RESIDENCIAL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EEDDD"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$ 3,580.00</w:t>
            </w:r>
          </w:p>
        </w:tc>
      </w:tr>
      <w:tr w:rsidR="00423D03" w:rsidRPr="005D0C8B" w14:paraId="78258369" w14:textId="77777777" w:rsidTr="0030370D">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4AAE23"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C076269"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2572CFD"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0565AD65"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NOAH SANTA GERTRUDIS COPO</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8B9BA1C"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$ 2,470.00</w:t>
            </w:r>
          </w:p>
        </w:tc>
      </w:tr>
      <w:tr w:rsidR="00423D03" w:rsidRPr="005D0C8B" w14:paraId="28D81ADC"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522F38AC"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789DFD1E"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6004518C"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20B94632"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NUMERO 64</w:t>
            </w:r>
          </w:p>
        </w:tc>
        <w:tc>
          <w:tcPr>
            <w:tcW w:w="2268" w:type="dxa"/>
            <w:tcBorders>
              <w:top w:val="nil"/>
              <w:left w:val="nil"/>
              <w:bottom w:val="single" w:sz="4" w:space="0" w:color="auto"/>
              <w:right w:val="single" w:sz="4" w:space="0" w:color="auto"/>
            </w:tcBorders>
            <w:shd w:val="clear" w:color="auto" w:fill="auto"/>
            <w:vAlign w:val="center"/>
            <w:hideMark/>
          </w:tcPr>
          <w:p w14:paraId="7EC6B9F0"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$ 2,070.00</w:t>
            </w:r>
          </w:p>
        </w:tc>
      </w:tr>
      <w:tr w:rsidR="00423D03" w:rsidRPr="005D0C8B" w14:paraId="54633CC6" w14:textId="77777777" w:rsidTr="0030370D">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8B2857"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9750D8"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0553FF"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43C33"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NUUKAN JARDIN RESIDENCIAL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62CD8"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$ 2,070.00</w:t>
            </w:r>
          </w:p>
        </w:tc>
      </w:tr>
      <w:tr w:rsidR="00423D03" w:rsidRPr="005D0C8B" w14:paraId="7FCFC5E4"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1F5DC1"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45CAF8D"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2C76035"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75C29CA1"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OASIS CHOLUL</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5FFC25A"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$ 2,540.00</w:t>
            </w:r>
          </w:p>
        </w:tc>
      </w:tr>
      <w:tr w:rsidR="00423D03" w:rsidRPr="005D0C8B" w14:paraId="3E381FB1"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60E7BBCE"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351CB0F8"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28BDD97C"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164D3727"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ONNE</w:t>
            </w:r>
          </w:p>
        </w:tc>
        <w:tc>
          <w:tcPr>
            <w:tcW w:w="2268" w:type="dxa"/>
            <w:tcBorders>
              <w:top w:val="nil"/>
              <w:left w:val="nil"/>
              <w:bottom w:val="single" w:sz="4" w:space="0" w:color="auto"/>
              <w:right w:val="single" w:sz="4" w:space="0" w:color="auto"/>
            </w:tcBorders>
            <w:shd w:val="clear" w:color="auto" w:fill="auto"/>
            <w:vAlign w:val="center"/>
            <w:hideMark/>
          </w:tcPr>
          <w:p w14:paraId="2B498320"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$ 2,420.00</w:t>
            </w:r>
          </w:p>
        </w:tc>
      </w:tr>
      <w:tr w:rsidR="00423D03" w:rsidRPr="005D0C8B" w14:paraId="0F27446E"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0A24A491"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3ACA0B4B"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7420140F"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0DAE7F29"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OVIEDO</w:t>
            </w:r>
          </w:p>
        </w:tc>
        <w:tc>
          <w:tcPr>
            <w:tcW w:w="2268" w:type="dxa"/>
            <w:tcBorders>
              <w:top w:val="nil"/>
              <w:left w:val="nil"/>
              <w:bottom w:val="single" w:sz="4" w:space="0" w:color="auto"/>
              <w:right w:val="single" w:sz="4" w:space="0" w:color="auto"/>
            </w:tcBorders>
            <w:shd w:val="clear" w:color="auto" w:fill="auto"/>
            <w:vAlign w:val="center"/>
            <w:hideMark/>
          </w:tcPr>
          <w:p w14:paraId="7A50F72C"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$ 2,070.00</w:t>
            </w:r>
          </w:p>
        </w:tc>
      </w:tr>
      <w:tr w:rsidR="00423D03" w:rsidRPr="005D0C8B" w14:paraId="72A42F76"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7078E3BC"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68C590D7"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7E527785"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3CC02D57"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PAJARO EN PIEDRA</w:t>
            </w:r>
          </w:p>
        </w:tc>
        <w:tc>
          <w:tcPr>
            <w:tcW w:w="2268" w:type="dxa"/>
            <w:tcBorders>
              <w:top w:val="nil"/>
              <w:left w:val="nil"/>
              <w:bottom w:val="single" w:sz="4" w:space="0" w:color="auto"/>
              <w:right w:val="single" w:sz="4" w:space="0" w:color="auto"/>
            </w:tcBorders>
            <w:shd w:val="clear" w:color="auto" w:fill="auto"/>
            <w:vAlign w:val="center"/>
            <w:hideMark/>
          </w:tcPr>
          <w:p w14:paraId="33983E8B"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$ 2,540.00</w:t>
            </w:r>
          </w:p>
        </w:tc>
      </w:tr>
      <w:tr w:rsidR="00423D03" w:rsidRPr="005D0C8B" w14:paraId="476C11F9"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1FBDC153"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4DAE3F94"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0C9F3F9"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4EA15DD0"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PALMETOS</w:t>
            </w:r>
          </w:p>
        </w:tc>
        <w:tc>
          <w:tcPr>
            <w:tcW w:w="2268" w:type="dxa"/>
            <w:tcBorders>
              <w:top w:val="nil"/>
              <w:left w:val="nil"/>
              <w:bottom w:val="single" w:sz="4" w:space="0" w:color="auto"/>
              <w:right w:val="single" w:sz="4" w:space="0" w:color="auto"/>
            </w:tcBorders>
            <w:shd w:val="clear" w:color="auto" w:fill="auto"/>
            <w:vAlign w:val="center"/>
            <w:hideMark/>
          </w:tcPr>
          <w:p w14:paraId="1F98E3E9"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$ 3,485.00</w:t>
            </w:r>
          </w:p>
        </w:tc>
      </w:tr>
      <w:tr w:rsidR="00423D03" w:rsidRPr="005D0C8B" w14:paraId="4ECD7583"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17FA5D5E"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7ADCA5CD"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7DD1B4B0"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710DB0A8"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PALTA 152</w:t>
            </w:r>
          </w:p>
        </w:tc>
        <w:tc>
          <w:tcPr>
            <w:tcW w:w="2268" w:type="dxa"/>
            <w:tcBorders>
              <w:top w:val="nil"/>
              <w:left w:val="nil"/>
              <w:bottom w:val="single" w:sz="4" w:space="0" w:color="auto"/>
              <w:right w:val="single" w:sz="4" w:space="0" w:color="auto"/>
            </w:tcBorders>
            <w:shd w:val="clear" w:color="auto" w:fill="auto"/>
            <w:vAlign w:val="center"/>
            <w:hideMark/>
          </w:tcPr>
          <w:p w14:paraId="353F0C73"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$ 2,825.00</w:t>
            </w:r>
          </w:p>
        </w:tc>
      </w:tr>
      <w:tr w:rsidR="00423D03" w:rsidRPr="005D0C8B" w14:paraId="398088B5"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3B220559"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2333EA3F"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19AE2E3C"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4A3061E1"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PASADENA</w:t>
            </w:r>
          </w:p>
        </w:tc>
        <w:tc>
          <w:tcPr>
            <w:tcW w:w="2268" w:type="dxa"/>
            <w:tcBorders>
              <w:top w:val="nil"/>
              <w:left w:val="nil"/>
              <w:bottom w:val="single" w:sz="4" w:space="0" w:color="auto"/>
              <w:right w:val="single" w:sz="4" w:space="0" w:color="auto"/>
            </w:tcBorders>
            <w:shd w:val="clear" w:color="auto" w:fill="auto"/>
            <w:vAlign w:val="center"/>
            <w:hideMark/>
          </w:tcPr>
          <w:p w14:paraId="3D27C36A"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$ 2,260.00</w:t>
            </w:r>
          </w:p>
        </w:tc>
      </w:tr>
      <w:tr w:rsidR="00423D03" w:rsidRPr="005D0C8B" w14:paraId="74D42600" w14:textId="77777777" w:rsidTr="0030370D">
        <w:trPr>
          <w:trHeight w:val="480"/>
        </w:trPr>
        <w:tc>
          <w:tcPr>
            <w:tcW w:w="709" w:type="dxa"/>
            <w:tcBorders>
              <w:top w:val="nil"/>
              <w:left w:val="single" w:sz="4" w:space="0" w:color="auto"/>
              <w:bottom w:val="single" w:sz="4" w:space="0" w:color="auto"/>
              <w:right w:val="single" w:sz="4" w:space="0" w:color="auto"/>
            </w:tcBorders>
            <w:shd w:val="clear" w:color="auto" w:fill="auto"/>
            <w:vAlign w:val="center"/>
          </w:tcPr>
          <w:p w14:paraId="1309615F"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69E93647"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2D4278C"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0FFDF2F7"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PEDREGALES DE TIXCUYTUN</w:t>
            </w:r>
          </w:p>
        </w:tc>
        <w:tc>
          <w:tcPr>
            <w:tcW w:w="2268" w:type="dxa"/>
            <w:tcBorders>
              <w:top w:val="nil"/>
              <w:left w:val="nil"/>
              <w:bottom w:val="single" w:sz="4" w:space="0" w:color="auto"/>
              <w:right w:val="single" w:sz="4" w:space="0" w:color="auto"/>
            </w:tcBorders>
            <w:shd w:val="clear" w:color="auto" w:fill="auto"/>
            <w:vAlign w:val="center"/>
            <w:hideMark/>
          </w:tcPr>
          <w:p w14:paraId="1C5E9DB0"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$ 1,505.00</w:t>
            </w:r>
          </w:p>
        </w:tc>
      </w:tr>
      <w:tr w:rsidR="00423D03" w:rsidRPr="005D0C8B" w14:paraId="3E53B11B"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09C2CFA1"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11A41042"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5E10735D"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3826AA40"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PIEDRA VERDE</w:t>
            </w:r>
          </w:p>
        </w:tc>
        <w:tc>
          <w:tcPr>
            <w:tcW w:w="2268" w:type="dxa"/>
            <w:tcBorders>
              <w:top w:val="nil"/>
              <w:left w:val="nil"/>
              <w:bottom w:val="single" w:sz="4" w:space="0" w:color="auto"/>
              <w:right w:val="single" w:sz="4" w:space="0" w:color="auto"/>
            </w:tcBorders>
            <w:shd w:val="clear" w:color="auto" w:fill="auto"/>
            <w:vAlign w:val="center"/>
            <w:hideMark/>
          </w:tcPr>
          <w:p w14:paraId="3E5E2F91"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$ 2,540.00</w:t>
            </w:r>
          </w:p>
        </w:tc>
      </w:tr>
      <w:tr w:rsidR="00423D03" w:rsidRPr="005D0C8B" w14:paraId="7C0DB7E7"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2BBE3413"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3AE07985"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50A2BB22"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0DF1DCB3"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PLENUM</w:t>
            </w:r>
          </w:p>
        </w:tc>
        <w:tc>
          <w:tcPr>
            <w:tcW w:w="2268" w:type="dxa"/>
            <w:tcBorders>
              <w:top w:val="nil"/>
              <w:left w:val="nil"/>
              <w:bottom w:val="single" w:sz="4" w:space="0" w:color="auto"/>
              <w:right w:val="single" w:sz="4" w:space="0" w:color="auto"/>
            </w:tcBorders>
            <w:shd w:val="clear" w:color="auto" w:fill="auto"/>
            <w:vAlign w:val="center"/>
            <w:hideMark/>
          </w:tcPr>
          <w:p w14:paraId="12AC6E3C"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$ 2,540.00</w:t>
            </w:r>
          </w:p>
        </w:tc>
      </w:tr>
      <w:tr w:rsidR="00423D03" w:rsidRPr="005D0C8B" w14:paraId="4C70C03E"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35551D64"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1D556490"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6FFFBCFB"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4101CCC3"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PORTO</w:t>
            </w:r>
          </w:p>
        </w:tc>
        <w:tc>
          <w:tcPr>
            <w:tcW w:w="2268" w:type="dxa"/>
            <w:tcBorders>
              <w:top w:val="nil"/>
              <w:left w:val="nil"/>
              <w:bottom w:val="single" w:sz="4" w:space="0" w:color="auto"/>
              <w:right w:val="single" w:sz="4" w:space="0" w:color="auto"/>
            </w:tcBorders>
            <w:shd w:val="clear" w:color="auto" w:fill="auto"/>
            <w:vAlign w:val="center"/>
            <w:hideMark/>
          </w:tcPr>
          <w:p w14:paraId="7D193E1C"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$ 4,050.00</w:t>
            </w:r>
          </w:p>
        </w:tc>
      </w:tr>
      <w:tr w:rsidR="00423D03" w:rsidRPr="005D0C8B" w14:paraId="7E05D9D6"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1C8BDEF8"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3CF59EC5"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5D8BAC4"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5681CAD1"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PRINCESA</w:t>
            </w:r>
          </w:p>
        </w:tc>
        <w:tc>
          <w:tcPr>
            <w:tcW w:w="2268" w:type="dxa"/>
            <w:tcBorders>
              <w:top w:val="nil"/>
              <w:left w:val="nil"/>
              <w:bottom w:val="single" w:sz="4" w:space="0" w:color="auto"/>
              <w:right w:val="single" w:sz="4" w:space="0" w:color="auto"/>
            </w:tcBorders>
            <w:shd w:val="clear" w:color="auto" w:fill="auto"/>
            <w:vAlign w:val="center"/>
            <w:hideMark/>
          </w:tcPr>
          <w:p w14:paraId="4C4E970E"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$ 2,565.00</w:t>
            </w:r>
          </w:p>
        </w:tc>
      </w:tr>
      <w:tr w:rsidR="00423D03" w:rsidRPr="005D0C8B" w14:paraId="0259E452" w14:textId="77777777" w:rsidTr="0030370D">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82DA35"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9F9A5"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EB1957"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7F5BF"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PRIVADA ALTAMIRA RESIDENCIAL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B83BD"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$ 2,825.00</w:t>
            </w:r>
          </w:p>
        </w:tc>
      </w:tr>
      <w:tr w:rsidR="00423D03" w:rsidRPr="005D0C8B" w14:paraId="15E72856"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98DE9A"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A0985B"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01C6CE"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4AE78"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PRIVADA ARBOLEDA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5FF11"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$ 2,260.00</w:t>
            </w:r>
          </w:p>
        </w:tc>
      </w:tr>
      <w:tr w:rsidR="00423D03" w:rsidRPr="005D0C8B" w14:paraId="14589700"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033A24"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6DA5B2E"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1E8E754"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4EFF3F7B"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PRIVADA CONKAL</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13333D7"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$ 1,980.00</w:t>
            </w:r>
          </w:p>
        </w:tc>
      </w:tr>
      <w:tr w:rsidR="00423D03" w:rsidRPr="005D0C8B" w14:paraId="725D13DC"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25A590F3"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5BB68BB9"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051B230F"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7D1CAAAC"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PRIVADA CUSPIDE</w:t>
            </w:r>
          </w:p>
        </w:tc>
        <w:tc>
          <w:tcPr>
            <w:tcW w:w="2268" w:type="dxa"/>
            <w:tcBorders>
              <w:top w:val="nil"/>
              <w:left w:val="nil"/>
              <w:bottom w:val="single" w:sz="4" w:space="0" w:color="auto"/>
              <w:right w:val="single" w:sz="4" w:space="0" w:color="auto"/>
            </w:tcBorders>
            <w:shd w:val="clear" w:color="auto" w:fill="auto"/>
            <w:vAlign w:val="center"/>
            <w:hideMark/>
          </w:tcPr>
          <w:p w14:paraId="4FCC797A"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$ 2,260.00</w:t>
            </w:r>
          </w:p>
        </w:tc>
      </w:tr>
      <w:tr w:rsidR="00423D03" w:rsidRPr="005D0C8B" w14:paraId="054BFD70"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77CFD741"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7B81CE06"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DC9AE4C"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7D3065A8"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PRIVADA EL TRIUNFO</w:t>
            </w:r>
          </w:p>
        </w:tc>
        <w:tc>
          <w:tcPr>
            <w:tcW w:w="2268" w:type="dxa"/>
            <w:tcBorders>
              <w:top w:val="nil"/>
              <w:left w:val="nil"/>
              <w:bottom w:val="single" w:sz="4" w:space="0" w:color="auto"/>
              <w:right w:val="single" w:sz="4" w:space="0" w:color="auto"/>
            </w:tcBorders>
            <w:shd w:val="clear" w:color="auto" w:fill="auto"/>
            <w:vAlign w:val="center"/>
            <w:hideMark/>
          </w:tcPr>
          <w:p w14:paraId="44B8EC3F"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$ 2,260.00</w:t>
            </w:r>
          </w:p>
        </w:tc>
      </w:tr>
      <w:tr w:rsidR="00423D03" w:rsidRPr="005D0C8B" w14:paraId="0E4BCBA6"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4F466F47"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5C27DC78"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0041D418"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787250CA"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PRIVADA GRAND VIEW</w:t>
            </w:r>
          </w:p>
        </w:tc>
        <w:tc>
          <w:tcPr>
            <w:tcW w:w="2268" w:type="dxa"/>
            <w:tcBorders>
              <w:top w:val="nil"/>
              <w:left w:val="nil"/>
              <w:bottom w:val="single" w:sz="4" w:space="0" w:color="auto"/>
              <w:right w:val="single" w:sz="4" w:space="0" w:color="auto"/>
            </w:tcBorders>
            <w:shd w:val="clear" w:color="auto" w:fill="auto"/>
            <w:vAlign w:val="center"/>
            <w:hideMark/>
          </w:tcPr>
          <w:p w14:paraId="54925ECD"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$ 2,260.00</w:t>
            </w:r>
          </w:p>
        </w:tc>
      </w:tr>
      <w:tr w:rsidR="00423D03" w:rsidRPr="005D0C8B" w14:paraId="2372AFE9"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0CD0455F"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2D020B7B"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427F297A"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23670537"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PRIVADA OLIVA</w:t>
            </w:r>
          </w:p>
        </w:tc>
        <w:tc>
          <w:tcPr>
            <w:tcW w:w="2268" w:type="dxa"/>
            <w:tcBorders>
              <w:top w:val="nil"/>
              <w:left w:val="nil"/>
              <w:bottom w:val="single" w:sz="4" w:space="0" w:color="auto"/>
              <w:right w:val="single" w:sz="4" w:space="0" w:color="auto"/>
            </w:tcBorders>
            <w:shd w:val="clear" w:color="auto" w:fill="auto"/>
            <w:vAlign w:val="center"/>
            <w:hideMark/>
          </w:tcPr>
          <w:p w14:paraId="423FC4EE"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$ 2,825.00</w:t>
            </w:r>
          </w:p>
        </w:tc>
      </w:tr>
      <w:tr w:rsidR="00423D03" w:rsidRPr="005D0C8B" w14:paraId="592382E6" w14:textId="77777777" w:rsidTr="0030370D">
        <w:trPr>
          <w:trHeight w:val="480"/>
        </w:trPr>
        <w:tc>
          <w:tcPr>
            <w:tcW w:w="709" w:type="dxa"/>
            <w:tcBorders>
              <w:top w:val="nil"/>
              <w:left w:val="single" w:sz="4" w:space="0" w:color="auto"/>
              <w:bottom w:val="single" w:sz="4" w:space="0" w:color="auto"/>
              <w:right w:val="single" w:sz="4" w:space="0" w:color="auto"/>
            </w:tcBorders>
            <w:shd w:val="clear" w:color="auto" w:fill="auto"/>
            <w:vAlign w:val="center"/>
          </w:tcPr>
          <w:p w14:paraId="01D34222"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209CC694"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97AE666"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3AE59E3D"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PRIVADA RESIDENCIAL ALBARELLA</w:t>
            </w:r>
          </w:p>
        </w:tc>
        <w:tc>
          <w:tcPr>
            <w:tcW w:w="2268" w:type="dxa"/>
            <w:tcBorders>
              <w:top w:val="nil"/>
              <w:left w:val="nil"/>
              <w:bottom w:val="single" w:sz="4" w:space="0" w:color="auto"/>
              <w:right w:val="single" w:sz="4" w:space="0" w:color="auto"/>
            </w:tcBorders>
            <w:shd w:val="clear" w:color="auto" w:fill="auto"/>
            <w:vAlign w:val="center"/>
            <w:hideMark/>
          </w:tcPr>
          <w:p w14:paraId="15F45311"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$ 2,540.00</w:t>
            </w:r>
          </w:p>
        </w:tc>
      </w:tr>
      <w:tr w:rsidR="00423D03" w:rsidRPr="005D0C8B" w14:paraId="4E01B8C9"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619596"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B461C7"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7D14F"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57826"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PRIVADA REY PAKAL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F2957"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$ 2,070.00</w:t>
            </w:r>
          </w:p>
        </w:tc>
      </w:tr>
      <w:tr w:rsidR="00423D03" w:rsidRPr="005D0C8B" w14:paraId="3C255B19"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1ACA1E"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5C8A53C"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D77BB73"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155EFDA7"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PRIVADA SEVILLA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8359F18"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$ 2,540.00</w:t>
            </w:r>
          </w:p>
        </w:tc>
      </w:tr>
      <w:tr w:rsidR="00423D03" w:rsidRPr="005D0C8B" w14:paraId="071F0919"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00249FD5"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18146860"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61F4F4FB"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0D671BAF"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PRIVADA TIXCUYTUN</w:t>
            </w:r>
          </w:p>
        </w:tc>
        <w:tc>
          <w:tcPr>
            <w:tcW w:w="2268" w:type="dxa"/>
            <w:tcBorders>
              <w:top w:val="nil"/>
              <w:left w:val="nil"/>
              <w:bottom w:val="single" w:sz="4" w:space="0" w:color="auto"/>
              <w:right w:val="single" w:sz="4" w:space="0" w:color="auto"/>
            </w:tcBorders>
            <w:shd w:val="clear" w:color="auto" w:fill="auto"/>
            <w:vAlign w:val="center"/>
            <w:hideMark/>
          </w:tcPr>
          <w:p w14:paraId="479DADBD"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$ 1,225.00</w:t>
            </w:r>
          </w:p>
        </w:tc>
      </w:tr>
      <w:tr w:rsidR="00423D03" w:rsidRPr="005D0C8B" w14:paraId="01B6992A"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4CACCAF7"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1BF33921"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5CE360D5"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1A06ADEA"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PRIVADAS COPO</w:t>
            </w:r>
          </w:p>
        </w:tc>
        <w:tc>
          <w:tcPr>
            <w:tcW w:w="2268" w:type="dxa"/>
            <w:tcBorders>
              <w:top w:val="nil"/>
              <w:left w:val="nil"/>
              <w:bottom w:val="single" w:sz="4" w:space="0" w:color="auto"/>
              <w:right w:val="single" w:sz="4" w:space="0" w:color="auto"/>
            </w:tcBorders>
            <w:shd w:val="clear" w:color="auto" w:fill="auto"/>
            <w:vAlign w:val="center"/>
            <w:hideMark/>
          </w:tcPr>
          <w:p w14:paraId="0D4A9804"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$ 2,825.00</w:t>
            </w:r>
          </w:p>
        </w:tc>
      </w:tr>
      <w:tr w:rsidR="00423D03" w:rsidRPr="005D0C8B" w14:paraId="1EB43B71"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551E8D37"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101C503A"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293E7200"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5BA834ED"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SAC CHACA</w:t>
            </w:r>
          </w:p>
        </w:tc>
        <w:tc>
          <w:tcPr>
            <w:tcW w:w="2268" w:type="dxa"/>
            <w:tcBorders>
              <w:top w:val="nil"/>
              <w:left w:val="nil"/>
              <w:bottom w:val="single" w:sz="4" w:space="0" w:color="auto"/>
              <w:right w:val="single" w:sz="4" w:space="0" w:color="auto"/>
            </w:tcBorders>
            <w:shd w:val="clear" w:color="auto" w:fill="auto"/>
            <w:vAlign w:val="center"/>
            <w:hideMark/>
          </w:tcPr>
          <w:p w14:paraId="5F035A83"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$ 2,260.00</w:t>
            </w:r>
          </w:p>
        </w:tc>
      </w:tr>
      <w:tr w:rsidR="00423D03" w:rsidRPr="005D0C8B" w14:paraId="3AA334DF"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03592E74"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0F57C7CC"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598A4AB"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3BF1F981"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SAN GABRIEL TULIPANES</w:t>
            </w:r>
          </w:p>
        </w:tc>
        <w:tc>
          <w:tcPr>
            <w:tcW w:w="2268" w:type="dxa"/>
            <w:tcBorders>
              <w:top w:val="nil"/>
              <w:left w:val="nil"/>
              <w:bottom w:val="single" w:sz="4" w:space="0" w:color="auto"/>
              <w:right w:val="single" w:sz="4" w:space="0" w:color="auto"/>
            </w:tcBorders>
            <w:shd w:val="clear" w:color="auto" w:fill="auto"/>
            <w:vAlign w:val="center"/>
            <w:hideMark/>
          </w:tcPr>
          <w:p w14:paraId="4CFDAB58"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$ 2,260.00</w:t>
            </w:r>
          </w:p>
        </w:tc>
      </w:tr>
      <w:tr w:rsidR="00423D03" w:rsidRPr="005D0C8B" w14:paraId="06820D55"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302A0D"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CA02CD"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DA3049"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B5B1A"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SAN JAVIER TULIPANES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2D494"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$ 3,485.00</w:t>
            </w:r>
          </w:p>
        </w:tc>
      </w:tr>
      <w:tr w:rsidR="00423D03" w:rsidRPr="005D0C8B" w14:paraId="12585DF0"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462802"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C799C10"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064C24B"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247E7EBB"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SAN JOSE TULIPANES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3D08A5A"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$ 2,260.00</w:t>
            </w:r>
          </w:p>
        </w:tc>
      </w:tr>
      <w:tr w:rsidR="00423D03" w:rsidRPr="005D0C8B" w14:paraId="75CCBDCB"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63187F5A"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3DDA7E41"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022A664C"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2FA32D8E"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SAN SEBASTIAN</w:t>
            </w:r>
          </w:p>
        </w:tc>
        <w:tc>
          <w:tcPr>
            <w:tcW w:w="2268" w:type="dxa"/>
            <w:tcBorders>
              <w:top w:val="nil"/>
              <w:left w:val="nil"/>
              <w:bottom w:val="single" w:sz="4" w:space="0" w:color="auto"/>
              <w:right w:val="single" w:sz="4" w:space="0" w:color="auto"/>
            </w:tcBorders>
            <w:shd w:val="clear" w:color="auto" w:fill="auto"/>
            <w:vAlign w:val="center"/>
            <w:hideMark/>
          </w:tcPr>
          <w:p w14:paraId="2217600E"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$ 1,980.00</w:t>
            </w:r>
          </w:p>
        </w:tc>
      </w:tr>
      <w:tr w:rsidR="00423D03" w:rsidRPr="005D0C8B" w14:paraId="747C65C7" w14:textId="77777777" w:rsidTr="0030370D">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9A043D"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A17CCB"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3D290C"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C9F20"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SANTA GERTRUDIS PRIVADA RESIDENCIAL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192E0"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$ 2,260.00</w:t>
            </w:r>
          </w:p>
        </w:tc>
      </w:tr>
      <w:tr w:rsidR="00423D03" w:rsidRPr="005D0C8B" w14:paraId="36A45E95"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596B4B"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875FA94"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11AF3E7"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620BD3BC"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SAUCES DIECISEIS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C6C5EF"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$ 2,070.00</w:t>
            </w:r>
          </w:p>
        </w:tc>
      </w:tr>
      <w:tr w:rsidR="00423D03" w:rsidRPr="005D0C8B" w14:paraId="3DD506BB"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5ACD3E3D"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0ED98846"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4A4D9E4D"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1EBEC4A5"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SENDA NORTE</w:t>
            </w:r>
          </w:p>
        </w:tc>
        <w:tc>
          <w:tcPr>
            <w:tcW w:w="2268" w:type="dxa"/>
            <w:tcBorders>
              <w:top w:val="nil"/>
              <w:left w:val="nil"/>
              <w:bottom w:val="single" w:sz="4" w:space="0" w:color="auto"/>
              <w:right w:val="single" w:sz="4" w:space="0" w:color="auto"/>
            </w:tcBorders>
            <w:shd w:val="clear" w:color="auto" w:fill="auto"/>
            <w:vAlign w:val="center"/>
            <w:hideMark/>
          </w:tcPr>
          <w:p w14:paraId="178AAB29"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$ 2,260.00</w:t>
            </w:r>
          </w:p>
        </w:tc>
      </w:tr>
      <w:tr w:rsidR="00423D03" w:rsidRPr="005D0C8B" w14:paraId="06954031"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700EAC"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EFB50C"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018205"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5F2E7"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SENTINELLO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44FC6"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$ 2,640.00</w:t>
            </w:r>
          </w:p>
        </w:tc>
      </w:tr>
      <w:tr w:rsidR="00423D03" w:rsidRPr="005D0C8B" w14:paraId="21E4F2C7"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CC4270"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D83BB"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34385"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23410"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SIANKA AN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40F20"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$ 2,260.00</w:t>
            </w:r>
          </w:p>
        </w:tc>
      </w:tr>
      <w:tr w:rsidR="00423D03" w:rsidRPr="005D0C8B" w14:paraId="4166F811"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427FF3"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D338E4D"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DE717EF"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658DFE51"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SILVANO</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362691B"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$ 4,525.00</w:t>
            </w:r>
          </w:p>
        </w:tc>
      </w:tr>
      <w:tr w:rsidR="00423D03" w:rsidRPr="005D0C8B" w14:paraId="5BB0AC05"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2647740D"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1E3BE254"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7A666E8E"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46AC26B6"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SONATA</w:t>
            </w:r>
          </w:p>
        </w:tc>
        <w:tc>
          <w:tcPr>
            <w:tcW w:w="2268" w:type="dxa"/>
            <w:tcBorders>
              <w:top w:val="nil"/>
              <w:left w:val="nil"/>
              <w:bottom w:val="single" w:sz="4" w:space="0" w:color="auto"/>
              <w:right w:val="single" w:sz="4" w:space="0" w:color="auto"/>
            </w:tcBorders>
            <w:shd w:val="clear" w:color="auto" w:fill="auto"/>
            <w:vAlign w:val="center"/>
            <w:hideMark/>
          </w:tcPr>
          <w:p w14:paraId="5555E7F6"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$ 2,260.00</w:t>
            </w:r>
          </w:p>
        </w:tc>
      </w:tr>
      <w:tr w:rsidR="00423D03" w:rsidRPr="005D0C8B" w14:paraId="210B0366"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23C42BFC"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37D8392A"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7D15D932"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4A3A444E"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TINTARELA RESIDENCIAL</w:t>
            </w:r>
          </w:p>
        </w:tc>
        <w:tc>
          <w:tcPr>
            <w:tcW w:w="2268" w:type="dxa"/>
            <w:tcBorders>
              <w:top w:val="nil"/>
              <w:left w:val="nil"/>
              <w:bottom w:val="single" w:sz="4" w:space="0" w:color="auto"/>
              <w:right w:val="single" w:sz="4" w:space="0" w:color="auto"/>
            </w:tcBorders>
            <w:shd w:val="clear" w:color="auto" w:fill="auto"/>
            <w:vAlign w:val="center"/>
            <w:hideMark/>
          </w:tcPr>
          <w:p w14:paraId="385B48F7"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$ 2,260.00</w:t>
            </w:r>
          </w:p>
        </w:tc>
      </w:tr>
      <w:tr w:rsidR="00423D03" w:rsidRPr="005D0C8B" w14:paraId="1433D911"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3E8E2776"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6E8CB7AD"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276F5193"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74993344"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TORRE ONZE</w:t>
            </w:r>
          </w:p>
        </w:tc>
        <w:tc>
          <w:tcPr>
            <w:tcW w:w="2268" w:type="dxa"/>
            <w:tcBorders>
              <w:top w:val="nil"/>
              <w:left w:val="nil"/>
              <w:bottom w:val="single" w:sz="4" w:space="0" w:color="auto"/>
              <w:right w:val="single" w:sz="4" w:space="0" w:color="auto"/>
            </w:tcBorders>
            <w:shd w:val="clear" w:color="auto" w:fill="auto"/>
            <w:vAlign w:val="center"/>
            <w:hideMark/>
          </w:tcPr>
          <w:p w14:paraId="3450A0C1"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$ 5,085.00</w:t>
            </w:r>
          </w:p>
        </w:tc>
      </w:tr>
      <w:tr w:rsidR="00423D03" w:rsidRPr="005D0C8B" w14:paraId="058DA283"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241B298F"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41161842"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07AD767E"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24A78370"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TOSCANA</w:t>
            </w:r>
          </w:p>
        </w:tc>
        <w:tc>
          <w:tcPr>
            <w:tcW w:w="2268" w:type="dxa"/>
            <w:tcBorders>
              <w:top w:val="nil"/>
              <w:left w:val="nil"/>
              <w:bottom w:val="single" w:sz="4" w:space="0" w:color="auto"/>
              <w:right w:val="single" w:sz="4" w:space="0" w:color="auto"/>
            </w:tcBorders>
            <w:shd w:val="clear" w:color="auto" w:fill="auto"/>
            <w:vAlign w:val="center"/>
            <w:hideMark/>
          </w:tcPr>
          <w:p w14:paraId="496A13FD"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$ 2,250.00</w:t>
            </w:r>
          </w:p>
        </w:tc>
      </w:tr>
      <w:tr w:rsidR="00423D03" w:rsidRPr="005D0C8B" w14:paraId="243D03E1"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25A027A6"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0C1DDDA8"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70CD1B0B"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07936ADD"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TRES LUNAS</w:t>
            </w:r>
          </w:p>
        </w:tc>
        <w:tc>
          <w:tcPr>
            <w:tcW w:w="2268" w:type="dxa"/>
            <w:tcBorders>
              <w:top w:val="nil"/>
              <w:left w:val="nil"/>
              <w:bottom w:val="single" w:sz="4" w:space="0" w:color="auto"/>
              <w:right w:val="single" w:sz="4" w:space="0" w:color="auto"/>
            </w:tcBorders>
            <w:shd w:val="clear" w:color="auto" w:fill="auto"/>
            <w:vAlign w:val="center"/>
            <w:hideMark/>
          </w:tcPr>
          <w:p w14:paraId="3D77491F"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$ 2,260.00</w:t>
            </w:r>
          </w:p>
        </w:tc>
      </w:tr>
      <w:tr w:rsidR="00423D03" w:rsidRPr="005D0C8B" w14:paraId="31614E53"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53CA8B81"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1C56B99E"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461BAF80"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2F2897D2"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TRINUM</w:t>
            </w:r>
          </w:p>
        </w:tc>
        <w:tc>
          <w:tcPr>
            <w:tcW w:w="2268" w:type="dxa"/>
            <w:tcBorders>
              <w:top w:val="nil"/>
              <w:left w:val="nil"/>
              <w:bottom w:val="single" w:sz="4" w:space="0" w:color="auto"/>
              <w:right w:val="single" w:sz="4" w:space="0" w:color="auto"/>
            </w:tcBorders>
            <w:shd w:val="clear" w:color="auto" w:fill="auto"/>
            <w:vAlign w:val="center"/>
            <w:hideMark/>
          </w:tcPr>
          <w:p w14:paraId="4355105B"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$ 2,540.00</w:t>
            </w:r>
          </w:p>
        </w:tc>
      </w:tr>
      <w:tr w:rsidR="00423D03" w:rsidRPr="005D0C8B" w14:paraId="591D1788"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0682C4"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D39761"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635FF2"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49C8F"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U-TARA TOWERS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6E508"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$ 2,260.00</w:t>
            </w:r>
          </w:p>
        </w:tc>
      </w:tr>
      <w:tr w:rsidR="00423D03" w:rsidRPr="005D0C8B" w14:paraId="3876AD50"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1C9C04"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09A169B"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261E0EC"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6FFE8271"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VARENA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1DF240C"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$ 1,600.00</w:t>
            </w:r>
          </w:p>
        </w:tc>
      </w:tr>
      <w:tr w:rsidR="00423D03" w:rsidRPr="005D0C8B" w14:paraId="55428CA9"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3BE39E72"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264240BA"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56B9D3B8"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31FC23DE"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VIA CHOLUL</w:t>
            </w:r>
          </w:p>
        </w:tc>
        <w:tc>
          <w:tcPr>
            <w:tcW w:w="2268" w:type="dxa"/>
            <w:tcBorders>
              <w:top w:val="nil"/>
              <w:left w:val="nil"/>
              <w:bottom w:val="single" w:sz="4" w:space="0" w:color="auto"/>
              <w:right w:val="single" w:sz="4" w:space="0" w:color="auto"/>
            </w:tcBorders>
            <w:shd w:val="clear" w:color="auto" w:fill="auto"/>
            <w:vAlign w:val="center"/>
            <w:hideMark/>
          </w:tcPr>
          <w:p w14:paraId="30F8D650"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$ 2,170.00</w:t>
            </w:r>
          </w:p>
        </w:tc>
      </w:tr>
      <w:tr w:rsidR="00423D03" w:rsidRPr="005D0C8B" w14:paraId="28B40205" w14:textId="77777777" w:rsidTr="0030370D">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1B01D0"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218146"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925E2"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F2591"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VILLAS DEL BOSQUE CHOLUL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11D0A"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$ 2,260.00</w:t>
            </w:r>
          </w:p>
        </w:tc>
      </w:tr>
      <w:tr w:rsidR="00423D03" w:rsidRPr="005D0C8B" w14:paraId="4B637717"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BE372F"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857D6D9"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CDA1553"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057110D6"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VILLAS RUE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D9F82A2"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$ 2,350.00</w:t>
            </w:r>
          </w:p>
        </w:tc>
      </w:tr>
      <w:tr w:rsidR="00423D03" w:rsidRPr="005D0C8B" w14:paraId="23E42E12"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41DC78F5"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42193368"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5BD605E7"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3CAD690D"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WATAL</w:t>
            </w:r>
          </w:p>
        </w:tc>
        <w:tc>
          <w:tcPr>
            <w:tcW w:w="2268" w:type="dxa"/>
            <w:tcBorders>
              <w:top w:val="nil"/>
              <w:left w:val="nil"/>
              <w:bottom w:val="single" w:sz="4" w:space="0" w:color="auto"/>
              <w:right w:val="single" w:sz="4" w:space="0" w:color="auto"/>
            </w:tcBorders>
            <w:shd w:val="clear" w:color="auto" w:fill="auto"/>
            <w:vAlign w:val="center"/>
            <w:hideMark/>
          </w:tcPr>
          <w:p w14:paraId="63A3F468"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$ 2,070.00</w:t>
            </w:r>
          </w:p>
        </w:tc>
      </w:tr>
      <w:tr w:rsidR="00423D03" w:rsidRPr="005D0C8B" w14:paraId="1A42194D"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03C83EC9"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341D5B1E"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653D6D48"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009645C4"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XANADU</w:t>
            </w:r>
          </w:p>
        </w:tc>
        <w:tc>
          <w:tcPr>
            <w:tcW w:w="2268" w:type="dxa"/>
            <w:tcBorders>
              <w:top w:val="nil"/>
              <w:left w:val="nil"/>
              <w:bottom w:val="single" w:sz="4" w:space="0" w:color="auto"/>
              <w:right w:val="single" w:sz="4" w:space="0" w:color="auto"/>
            </w:tcBorders>
            <w:shd w:val="clear" w:color="auto" w:fill="auto"/>
            <w:vAlign w:val="center"/>
            <w:hideMark/>
          </w:tcPr>
          <w:p w14:paraId="1FFF252E"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$ 2,260.00</w:t>
            </w:r>
          </w:p>
        </w:tc>
      </w:tr>
      <w:tr w:rsidR="00423D03" w:rsidRPr="005D0C8B" w14:paraId="73119561"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74D157CE"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1E225E34"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2784C363"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2B488648"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XCANATUN</w:t>
            </w:r>
          </w:p>
        </w:tc>
        <w:tc>
          <w:tcPr>
            <w:tcW w:w="2268" w:type="dxa"/>
            <w:tcBorders>
              <w:top w:val="nil"/>
              <w:left w:val="nil"/>
              <w:bottom w:val="single" w:sz="4" w:space="0" w:color="auto"/>
              <w:right w:val="single" w:sz="4" w:space="0" w:color="auto"/>
            </w:tcBorders>
            <w:shd w:val="clear" w:color="auto" w:fill="auto"/>
            <w:vAlign w:val="center"/>
            <w:hideMark/>
          </w:tcPr>
          <w:p w14:paraId="18543F6A"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$ 2,070.00</w:t>
            </w:r>
          </w:p>
        </w:tc>
      </w:tr>
      <w:tr w:rsidR="00423D03" w:rsidRPr="005D0C8B" w14:paraId="0419EAC4"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049C9C35"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07215B60"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25BB153E"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152ABB2D"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YUKAN</w:t>
            </w:r>
          </w:p>
        </w:tc>
        <w:tc>
          <w:tcPr>
            <w:tcW w:w="2268" w:type="dxa"/>
            <w:tcBorders>
              <w:top w:val="nil"/>
              <w:left w:val="nil"/>
              <w:bottom w:val="single" w:sz="4" w:space="0" w:color="auto"/>
              <w:right w:val="single" w:sz="4" w:space="0" w:color="auto"/>
            </w:tcBorders>
            <w:shd w:val="clear" w:color="auto" w:fill="auto"/>
            <w:vAlign w:val="center"/>
            <w:hideMark/>
          </w:tcPr>
          <w:p w14:paraId="235B640C"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$ 2,260.00</w:t>
            </w:r>
          </w:p>
        </w:tc>
      </w:tr>
      <w:tr w:rsidR="00423D03" w:rsidRPr="005D0C8B" w14:paraId="46BE979C"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715022D6"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2A557071"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2AC76CE7"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3FA9A931"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ZENTURA</w:t>
            </w:r>
          </w:p>
        </w:tc>
        <w:tc>
          <w:tcPr>
            <w:tcW w:w="2268" w:type="dxa"/>
            <w:tcBorders>
              <w:top w:val="nil"/>
              <w:left w:val="nil"/>
              <w:bottom w:val="single" w:sz="4" w:space="0" w:color="auto"/>
              <w:right w:val="single" w:sz="4" w:space="0" w:color="auto"/>
            </w:tcBorders>
            <w:shd w:val="clear" w:color="auto" w:fill="auto"/>
            <w:vAlign w:val="center"/>
            <w:hideMark/>
          </w:tcPr>
          <w:p w14:paraId="6ACC9D62"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$ 2,540.00</w:t>
            </w:r>
          </w:p>
        </w:tc>
      </w:tr>
      <w:tr w:rsidR="00423D03" w:rsidRPr="005D0C8B" w14:paraId="38B7F004" w14:textId="77777777" w:rsidTr="0030370D">
        <w:trPr>
          <w:trHeight w:val="480"/>
        </w:trPr>
        <w:tc>
          <w:tcPr>
            <w:tcW w:w="709" w:type="dxa"/>
            <w:tcBorders>
              <w:top w:val="nil"/>
              <w:left w:val="single" w:sz="4" w:space="0" w:color="auto"/>
              <w:bottom w:val="single" w:sz="4" w:space="0" w:color="auto"/>
              <w:right w:val="single" w:sz="4" w:space="0" w:color="auto"/>
            </w:tcBorders>
            <w:shd w:val="clear" w:color="auto" w:fill="auto"/>
            <w:vAlign w:val="center"/>
          </w:tcPr>
          <w:p w14:paraId="18CB21CD"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43DC7F0D"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7D02FDCB"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76CF6069"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FRACC. ALGARROBOS DESARROLLO RESIDENCIAL</w:t>
            </w:r>
          </w:p>
        </w:tc>
        <w:tc>
          <w:tcPr>
            <w:tcW w:w="2268" w:type="dxa"/>
            <w:tcBorders>
              <w:top w:val="nil"/>
              <w:left w:val="nil"/>
              <w:bottom w:val="single" w:sz="4" w:space="0" w:color="auto"/>
              <w:right w:val="single" w:sz="4" w:space="0" w:color="auto"/>
            </w:tcBorders>
            <w:shd w:val="clear" w:color="auto" w:fill="auto"/>
            <w:vAlign w:val="center"/>
            <w:hideMark/>
          </w:tcPr>
          <w:p w14:paraId="0CB28C2A"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$ 5,180.00</w:t>
            </w:r>
          </w:p>
        </w:tc>
      </w:tr>
      <w:tr w:rsidR="00423D03" w:rsidRPr="005D0C8B" w14:paraId="16315079"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037F8B3F"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4F0D8F6E"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56445ADB"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175E72FB"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FRACC. ALURA</w:t>
            </w:r>
          </w:p>
        </w:tc>
        <w:tc>
          <w:tcPr>
            <w:tcW w:w="2268" w:type="dxa"/>
            <w:tcBorders>
              <w:top w:val="nil"/>
              <w:left w:val="nil"/>
              <w:bottom w:val="single" w:sz="4" w:space="0" w:color="auto"/>
              <w:right w:val="single" w:sz="4" w:space="0" w:color="auto"/>
            </w:tcBorders>
            <w:shd w:val="clear" w:color="auto" w:fill="auto"/>
            <w:vAlign w:val="center"/>
            <w:hideMark/>
          </w:tcPr>
          <w:p w14:paraId="1D6DBE7C"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$ 2,170.00</w:t>
            </w:r>
          </w:p>
        </w:tc>
      </w:tr>
      <w:tr w:rsidR="00423D03" w:rsidRPr="005D0C8B" w14:paraId="7D76678C"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7CE8F8FC"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10A4E33F"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20AE9991"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6546138F"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FRACC. BOGDAN</w:t>
            </w:r>
          </w:p>
        </w:tc>
        <w:tc>
          <w:tcPr>
            <w:tcW w:w="2268" w:type="dxa"/>
            <w:tcBorders>
              <w:top w:val="nil"/>
              <w:left w:val="nil"/>
              <w:bottom w:val="single" w:sz="4" w:space="0" w:color="auto"/>
              <w:right w:val="single" w:sz="4" w:space="0" w:color="auto"/>
            </w:tcBorders>
            <w:shd w:val="clear" w:color="auto" w:fill="auto"/>
            <w:vAlign w:val="center"/>
            <w:hideMark/>
          </w:tcPr>
          <w:p w14:paraId="4C694484"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$ 2,070.00</w:t>
            </w:r>
          </w:p>
        </w:tc>
      </w:tr>
      <w:tr w:rsidR="00423D03" w:rsidRPr="005D0C8B" w14:paraId="6164150B"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426F5FC5"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45B9D06C"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047DA07F"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6282D2C5"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FRACC. BOSQUES DE CHOLUL</w:t>
            </w:r>
          </w:p>
        </w:tc>
        <w:tc>
          <w:tcPr>
            <w:tcW w:w="2268" w:type="dxa"/>
            <w:tcBorders>
              <w:top w:val="nil"/>
              <w:left w:val="nil"/>
              <w:bottom w:val="single" w:sz="4" w:space="0" w:color="auto"/>
              <w:right w:val="single" w:sz="4" w:space="0" w:color="auto"/>
            </w:tcBorders>
            <w:shd w:val="clear" w:color="auto" w:fill="auto"/>
            <w:vAlign w:val="center"/>
            <w:hideMark/>
          </w:tcPr>
          <w:p w14:paraId="4FDCB6F8"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$ 2,070.00</w:t>
            </w:r>
          </w:p>
        </w:tc>
      </w:tr>
      <w:tr w:rsidR="00423D03" w:rsidRPr="005D0C8B" w14:paraId="6D694DE3"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578835BD"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1F827F56"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6C5BBA64"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160A785B"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FRACC. CHOLUL</w:t>
            </w:r>
          </w:p>
        </w:tc>
        <w:tc>
          <w:tcPr>
            <w:tcW w:w="2268" w:type="dxa"/>
            <w:tcBorders>
              <w:top w:val="nil"/>
              <w:left w:val="nil"/>
              <w:bottom w:val="single" w:sz="4" w:space="0" w:color="auto"/>
              <w:right w:val="single" w:sz="4" w:space="0" w:color="auto"/>
            </w:tcBorders>
            <w:shd w:val="clear" w:color="auto" w:fill="auto"/>
            <w:vAlign w:val="center"/>
            <w:hideMark/>
          </w:tcPr>
          <w:p w14:paraId="2AB7EF6F"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$ 1,920.00</w:t>
            </w:r>
          </w:p>
        </w:tc>
      </w:tr>
      <w:tr w:rsidR="00423D03" w:rsidRPr="005D0C8B" w14:paraId="61CC484B"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7BDDF220"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0C9EAECA"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EA423EB"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3A02D27A"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FRACC. CHOLUL 103</w:t>
            </w:r>
          </w:p>
        </w:tc>
        <w:tc>
          <w:tcPr>
            <w:tcW w:w="2268" w:type="dxa"/>
            <w:tcBorders>
              <w:top w:val="nil"/>
              <w:left w:val="nil"/>
              <w:bottom w:val="single" w:sz="4" w:space="0" w:color="auto"/>
              <w:right w:val="single" w:sz="4" w:space="0" w:color="auto"/>
            </w:tcBorders>
            <w:shd w:val="clear" w:color="auto" w:fill="auto"/>
            <w:vAlign w:val="center"/>
            <w:hideMark/>
          </w:tcPr>
          <w:p w14:paraId="19515F93"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$ 2,070.00</w:t>
            </w:r>
          </w:p>
        </w:tc>
      </w:tr>
      <w:tr w:rsidR="00423D03" w:rsidRPr="005D0C8B" w14:paraId="713538B0"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74FE406E"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58FABE56"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2664C52E"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02ED4AAF"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FRACC. CHOLUL 26</w:t>
            </w:r>
          </w:p>
        </w:tc>
        <w:tc>
          <w:tcPr>
            <w:tcW w:w="2268" w:type="dxa"/>
            <w:tcBorders>
              <w:top w:val="nil"/>
              <w:left w:val="nil"/>
              <w:bottom w:val="single" w:sz="4" w:space="0" w:color="auto"/>
              <w:right w:val="single" w:sz="4" w:space="0" w:color="auto"/>
            </w:tcBorders>
            <w:shd w:val="clear" w:color="auto" w:fill="auto"/>
            <w:vAlign w:val="center"/>
            <w:hideMark/>
          </w:tcPr>
          <w:p w14:paraId="6456CE4C"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$ 2,070.00</w:t>
            </w:r>
          </w:p>
        </w:tc>
      </w:tr>
      <w:tr w:rsidR="00423D03" w:rsidRPr="005D0C8B" w14:paraId="6BBB5641"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CCAB2E"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CFC546"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CFE5CD"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F9503"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FRACC. CLOVERLEAF CHOLUL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435A9"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$ 2,070.00</w:t>
            </w:r>
          </w:p>
        </w:tc>
      </w:tr>
      <w:tr w:rsidR="00423D03" w:rsidRPr="005D0C8B" w14:paraId="4331E94A"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E8EEDB"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F20091F"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B0AC1A0"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16B30F63"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FRACC. JALAPA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E6210F8"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$ 2,070.00</w:t>
            </w:r>
          </w:p>
        </w:tc>
      </w:tr>
      <w:tr w:rsidR="00423D03" w:rsidRPr="005D0C8B" w14:paraId="4206E0E7"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CF84A3"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20495D"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AB6135"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D01CD"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FRACC. LAS FINCAS CHOLUL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ADD41"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$ 2,070.00</w:t>
            </w:r>
          </w:p>
        </w:tc>
      </w:tr>
      <w:tr w:rsidR="00423D03" w:rsidRPr="005D0C8B" w14:paraId="239DCB81"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EED30A"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122E74D"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3101F16"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1C85459E"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FRACC. MALLORCA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FCC81D6"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$ 2,260.00</w:t>
            </w:r>
          </w:p>
        </w:tc>
      </w:tr>
      <w:tr w:rsidR="00423D03" w:rsidRPr="005D0C8B" w14:paraId="0AC6F4D3" w14:textId="77777777" w:rsidTr="0030370D">
        <w:trPr>
          <w:trHeight w:val="480"/>
        </w:trPr>
        <w:tc>
          <w:tcPr>
            <w:tcW w:w="709" w:type="dxa"/>
            <w:tcBorders>
              <w:top w:val="nil"/>
              <w:left w:val="single" w:sz="4" w:space="0" w:color="auto"/>
              <w:bottom w:val="single" w:sz="4" w:space="0" w:color="auto"/>
              <w:right w:val="single" w:sz="4" w:space="0" w:color="auto"/>
            </w:tcBorders>
            <w:shd w:val="clear" w:color="auto" w:fill="auto"/>
            <w:vAlign w:val="center"/>
          </w:tcPr>
          <w:p w14:paraId="7794E8C1"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26B22C9A"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1C65C66C"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0779D2BD"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FRACC. RESIDENCIAL CAMPESTRE VILADIU</w:t>
            </w:r>
          </w:p>
        </w:tc>
        <w:tc>
          <w:tcPr>
            <w:tcW w:w="2268" w:type="dxa"/>
            <w:tcBorders>
              <w:top w:val="nil"/>
              <w:left w:val="nil"/>
              <w:bottom w:val="single" w:sz="4" w:space="0" w:color="auto"/>
              <w:right w:val="single" w:sz="4" w:space="0" w:color="auto"/>
            </w:tcBorders>
            <w:shd w:val="clear" w:color="auto" w:fill="auto"/>
            <w:vAlign w:val="center"/>
            <w:hideMark/>
          </w:tcPr>
          <w:p w14:paraId="6796444C"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$ 2,070.00</w:t>
            </w:r>
          </w:p>
        </w:tc>
      </w:tr>
      <w:tr w:rsidR="00423D03" w:rsidRPr="005D0C8B" w14:paraId="031C1D31"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0DAAF4A2"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7277A43E"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72E4E3F8"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520A8E43"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FRACC. SAN PEDRO CHOLUL</w:t>
            </w:r>
          </w:p>
        </w:tc>
        <w:tc>
          <w:tcPr>
            <w:tcW w:w="2268" w:type="dxa"/>
            <w:tcBorders>
              <w:top w:val="nil"/>
              <w:left w:val="nil"/>
              <w:bottom w:val="single" w:sz="4" w:space="0" w:color="auto"/>
              <w:right w:val="single" w:sz="4" w:space="0" w:color="auto"/>
            </w:tcBorders>
            <w:shd w:val="clear" w:color="auto" w:fill="auto"/>
            <w:vAlign w:val="center"/>
            <w:hideMark/>
          </w:tcPr>
          <w:p w14:paraId="7A009334"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$ 2,000.00</w:t>
            </w:r>
          </w:p>
        </w:tc>
      </w:tr>
      <w:tr w:rsidR="00423D03" w:rsidRPr="005D0C8B" w14:paraId="59A62FBE"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68989878"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411E323A"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E79A480"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5BA89CA3"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FRACC. SANTA GERTRUDIS</w:t>
            </w:r>
          </w:p>
        </w:tc>
        <w:tc>
          <w:tcPr>
            <w:tcW w:w="2268" w:type="dxa"/>
            <w:tcBorders>
              <w:top w:val="nil"/>
              <w:left w:val="nil"/>
              <w:bottom w:val="single" w:sz="4" w:space="0" w:color="auto"/>
              <w:right w:val="single" w:sz="4" w:space="0" w:color="auto"/>
            </w:tcBorders>
            <w:shd w:val="clear" w:color="auto" w:fill="auto"/>
            <w:vAlign w:val="center"/>
            <w:hideMark/>
          </w:tcPr>
          <w:p w14:paraId="6E8E06C2"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$ 2,640.00</w:t>
            </w:r>
          </w:p>
        </w:tc>
      </w:tr>
      <w:tr w:rsidR="00423D03" w:rsidRPr="005D0C8B" w14:paraId="641D18FA"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5782822F"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44C93012"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75460B10"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1B234D91"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FRACC. VIDA VERDE</w:t>
            </w:r>
          </w:p>
        </w:tc>
        <w:tc>
          <w:tcPr>
            <w:tcW w:w="2268" w:type="dxa"/>
            <w:tcBorders>
              <w:top w:val="nil"/>
              <w:left w:val="nil"/>
              <w:bottom w:val="single" w:sz="4" w:space="0" w:color="auto"/>
              <w:right w:val="single" w:sz="4" w:space="0" w:color="auto"/>
            </w:tcBorders>
            <w:shd w:val="clear" w:color="auto" w:fill="auto"/>
            <w:vAlign w:val="center"/>
            <w:hideMark/>
          </w:tcPr>
          <w:p w14:paraId="346364C1"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$ 2,070.00</w:t>
            </w:r>
          </w:p>
        </w:tc>
      </w:tr>
      <w:tr w:rsidR="00423D03" w:rsidRPr="005D0C8B" w14:paraId="31BD78F5"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4B5418FE"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744FB0DF"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0414ABB"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53DCBB2E" w14:textId="77777777" w:rsidR="00423D03" w:rsidRPr="005D0C8B" w:rsidRDefault="00423D03" w:rsidP="00423D03">
            <w:pPr>
              <w:rPr>
                <w:rFonts w:ascii="Arial" w:hAnsi="Arial" w:cs="Arial"/>
                <w:b/>
                <w:bCs/>
                <w:sz w:val="20"/>
                <w:szCs w:val="20"/>
                <w:lang w:val="es-MX" w:eastAsia="es-MX"/>
              </w:rPr>
            </w:pPr>
            <w:r w:rsidRPr="005D0C8B">
              <w:rPr>
                <w:rFonts w:ascii="Arial" w:hAnsi="Arial" w:cs="Arial"/>
                <w:b/>
                <w:bCs/>
                <w:sz w:val="20"/>
                <w:szCs w:val="20"/>
                <w:lang w:val="es-MX" w:eastAsia="es-MX"/>
              </w:rPr>
              <w:t>COMPLEMENTO DE SECCIÓN</w:t>
            </w:r>
          </w:p>
        </w:tc>
        <w:tc>
          <w:tcPr>
            <w:tcW w:w="2268" w:type="dxa"/>
            <w:tcBorders>
              <w:top w:val="nil"/>
              <w:left w:val="nil"/>
              <w:bottom w:val="single" w:sz="4" w:space="0" w:color="auto"/>
              <w:right w:val="single" w:sz="4" w:space="0" w:color="auto"/>
            </w:tcBorders>
            <w:shd w:val="clear" w:color="auto" w:fill="auto"/>
            <w:vAlign w:val="center"/>
            <w:hideMark/>
          </w:tcPr>
          <w:p w14:paraId="5605A5FB" w14:textId="77777777" w:rsidR="00423D03" w:rsidRPr="005D0C8B" w:rsidRDefault="00423D03" w:rsidP="005A41E2">
            <w:pPr>
              <w:jc w:val="center"/>
              <w:rPr>
                <w:rFonts w:ascii="Arial" w:hAnsi="Arial" w:cs="Arial"/>
                <w:sz w:val="20"/>
                <w:szCs w:val="20"/>
                <w:lang w:val="es-MX" w:eastAsia="es-MX"/>
              </w:rPr>
            </w:pPr>
            <w:r w:rsidRPr="005D0C8B">
              <w:rPr>
                <w:rFonts w:ascii="Arial" w:hAnsi="Arial" w:cs="Arial"/>
                <w:sz w:val="20"/>
                <w:szCs w:val="20"/>
                <w:lang w:val="es-MX" w:eastAsia="es-MX"/>
              </w:rPr>
              <w:t>$ 1,035.00</w:t>
            </w:r>
          </w:p>
        </w:tc>
      </w:tr>
    </w:tbl>
    <w:p w14:paraId="4CD622A0" w14:textId="77777777" w:rsidR="0007333B" w:rsidRPr="00DC5CE3" w:rsidRDefault="0007333B" w:rsidP="00F31A68">
      <w:pPr>
        <w:spacing w:line="276" w:lineRule="auto"/>
        <w:rPr>
          <w:rFonts w:ascii="Arial" w:hAnsi="Arial" w:cs="Arial"/>
          <w:b/>
          <w:sz w:val="18"/>
          <w:szCs w:val="18"/>
        </w:rPr>
      </w:pPr>
    </w:p>
    <w:p w14:paraId="4DFB22E0" w14:textId="77777777" w:rsidR="00110920" w:rsidRPr="00DC5CE3" w:rsidRDefault="00110920" w:rsidP="00110920">
      <w:pPr>
        <w:jc w:val="right"/>
        <w:rPr>
          <w:rFonts w:ascii="Arial" w:eastAsia="Calibri" w:hAnsi="Arial" w:cs="Arial"/>
          <w:sz w:val="20"/>
          <w:szCs w:val="20"/>
          <w:lang w:eastAsia="en-US"/>
        </w:rPr>
      </w:pPr>
      <w:r w:rsidRPr="00DC5CE3">
        <w:rPr>
          <w:rFonts w:eastAsia="MS Mincho"/>
          <w:i/>
          <w:iCs/>
          <w:color w:val="0000FF"/>
          <w:sz w:val="18"/>
          <w:szCs w:val="18"/>
          <w:lang w:val="es-MX"/>
        </w:rPr>
        <w:t xml:space="preserve">Tabla reformada </w:t>
      </w:r>
      <w:r w:rsidRPr="00DC5CE3">
        <w:rPr>
          <w:rFonts w:eastAsia="MS Mincho"/>
          <w:i/>
          <w:iCs/>
          <w:color w:val="0000FF"/>
          <w:sz w:val="18"/>
          <w:szCs w:val="18"/>
        </w:rPr>
        <w:t>D</w:t>
      </w:r>
      <w:r w:rsidR="00F42610">
        <w:rPr>
          <w:rFonts w:eastAsia="MS Mincho"/>
          <w:i/>
          <w:iCs/>
          <w:color w:val="0000FF"/>
          <w:sz w:val="18"/>
          <w:szCs w:val="18"/>
        </w:rPr>
        <w:t>.</w:t>
      </w:r>
      <w:r w:rsidRPr="00DC5CE3">
        <w:rPr>
          <w:rFonts w:eastAsia="MS Mincho"/>
          <w:i/>
          <w:iCs/>
          <w:color w:val="0000FF"/>
          <w:sz w:val="18"/>
          <w:szCs w:val="18"/>
        </w:rPr>
        <w:t>O</w:t>
      </w:r>
      <w:r w:rsidR="00F42610">
        <w:rPr>
          <w:rFonts w:eastAsia="MS Mincho"/>
          <w:i/>
          <w:iCs/>
          <w:color w:val="0000FF"/>
          <w:sz w:val="18"/>
          <w:szCs w:val="18"/>
        </w:rPr>
        <w:t>.</w:t>
      </w:r>
      <w:r w:rsidRPr="00DC5CE3">
        <w:rPr>
          <w:rFonts w:eastAsia="MS Mincho"/>
          <w:i/>
          <w:iCs/>
          <w:color w:val="0000FF"/>
          <w:sz w:val="18"/>
          <w:szCs w:val="18"/>
        </w:rPr>
        <w:t xml:space="preserve"> </w:t>
      </w:r>
      <w:r w:rsidRPr="00DC5CE3">
        <w:rPr>
          <w:rFonts w:eastAsia="MS Mincho"/>
          <w:i/>
          <w:iCs/>
          <w:color w:val="0000FF"/>
          <w:sz w:val="18"/>
          <w:szCs w:val="18"/>
          <w:lang w:val="es-MX"/>
        </w:rPr>
        <w:t>2</w:t>
      </w:r>
      <w:r w:rsidR="00215F95" w:rsidRPr="00DC5CE3">
        <w:rPr>
          <w:rFonts w:eastAsia="MS Mincho"/>
          <w:i/>
          <w:iCs/>
          <w:color w:val="0000FF"/>
          <w:sz w:val="18"/>
          <w:szCs w:val="18"/>
          <w:lang w:val="es-MX"/>
        </w:rPr>
        <w:t>8</w:t>
      </w:r>
      <w:r w:rsidRPr="00DC5CE3">
        <w:rPr>
          <w:rFonts w:eastAsia="MS Mincho"/>
          <w:i/>
          <w:iCs/>
          <w:color w:val="0000FF"/>
          <w:sz w:val="18"/>
          <w:szCs w:val="18"/>
        </w:rPr>
        <w:t>-12-20</w:t>
      </w:r>
      <w:r w:rsidRPr="00DC5CE3">
        <w:rPr>
          <w:rFonts w:eastAsia="MS Mincho"/>
          <w:i/>
          <w:iCs/>
          <w:color w:val="0000FF"/>
          <w:sz w:val="18"/>
          <w:szCs w:val="18"/>
          <w:lang w:val="es-MX"/>
        </w:rPr>
        <w:t>1</w:t>
      </w:r>
      <w:r w:rsidR="00215F95" w:rsidRPr="00DC5CE3">
        <w:rPr>
          <w:rFonts w:eastAsia="MS Mincho"/>
          <w:i/>
          <w:iCs/>
          <w:color w:val="0000FF"/>
          <w:sz w:val="18"/>
          <w:szCs w:val="18"/>
          <w:lang w:val="es-MX"/>
        </w:rPr>
        <w:t>8</w:t>
      </w:r>
      <w:r w:rsidR="002C4E2B" w:rsidRPr="00DC5CE3">
        <w:rPr>
          <w:rFonts w:eastAsia="MS Mincho"/>
          <w:i/>
          <w:iCs/>
          <w:color w:val="0000FF"/>
          <w:sz w:val="18"/>
          <w:szCs w:val="18"/>
          <w:lang w:val="es-MX"/>
        </w:rPr>
        <w:t>/ 30-12-2019</w:t>
      </w:r>
      <w:r w:rsidR="00271CAF" w:rsidRPr="00DC5CE3">
        <w:rPr>
          <w:rFonts w:eastAsia="MS Mincho"/>
          <w:i/>
          <w:iCs/>
          <w:color w:val="0000FF"/>
          <w:sz w:val="18"/>
          <w:szCs w:val="18"/>
          <w:lang w:val="es-MX"/>
        </w:rPr>
        <w:t>/ 23-12-2020</w:t>
      </w:r>
      <w:r w:rsidR="0070528F">
        <w:rPr>
          <w:rFonts w:eastAsia="MS Mincho"/>
          <w:i/>
          <w:iCs/>
          <w:color w:val="0000FF"/>
          <w:sz w:val="18"/>
          <w:szCs w:val="18"/>
          <w:lang w:val="es-MX"/>
        </w:rPr>
        <w:t xml:space="preserve">/ </w:t>
      </w:r>
      <w:r w:rsidR="0070528F" w:rsidRPr="00AE3990">
        <w:rPr>
          <w:rFonts w:eastAsia="MS Mincho"/>
          <w:i/>
          <w:iCs/>
          <w:color w:val="0000FF"/>
          <w:sz w:val="18"/>
          <w:szCs w:val="18"/>
          <w:lang w:val="es-MX"/>
        </w:rPr>
        <w:t>29-12-2021</w:t>
      </w:r>
      <w:r w:rsidR="0070528F">
        <w:rPr>
          <w:rFonts w:eastAsia="MS Mincho"/>
          <w:i/>
          <w:iCs/>
          <w:color w:val="0000FF"/>
          <w:sz w:val="18"/>
          <w:szCs w:val="18"/>
          <w:lang w:val="es-MX"/>
        </w:rPr>
        <w:t>/ 28-12-2022</w:t>
      </w:r>
      <w:r w:rsidR="00423D03">
        <w:rPr>
          <w:rFonts w:eastAsia="MS Mincho"/>
          <w:i/>
          <w:iCs/>
          <w:color w:val="0000FF"/>
          <w:sz w:val="18"/>
          <w:szCs w:val="18"/>
          <w:lang w:val="es-MX"/>
        </w:rPr>
        <w:t>/ 28-12-2023</w:t>
      </w:r>
    </w:p>
    <w:p w14:paraId="3675C18B" w14:textId="77777777" w:rsidR="0030370D" w:rsidRDefault="0030370D" w:rsidP="00F42610">
      <w:pPr>
        <w:rPr>
          <w:rFonts w:ascii="Arial" w:hAnsi="Arial" w:cs="Arial"/>
          <w:b/>
          <w:sz w:val="18"/>
          <w:szCs w:val="18"/>
        </w:rPr>
      </w:pPr>
    </w:p>
    <w:p w14:paraId="5E8EC6FD" w14:textId="77777777" w:rsidR="00F31A68" w:rsidRDefault="00F31A68" w:rsidP="00F42610">
      <w:pPr>
        <w:rPr>
          <w:rFonts w:ascii="Arial" w:hAnsi="Arial" w:cs="Arial"/>
          <w:b/>
          <w:sz w:val="18"/>
          <w:szCs w:val="18"/>
        </w:rPr>
      </w:pPr>
      <w:r w:rsidRPr="00DC5CE3">
        <w:rPr>
          <w:rFonts w:ascii="Arial" w:hAnsi="Arial" w:cs="Arial"/>
          <w:b/>
          <w:sz w:val="18"/>
          <w:szCs w:val="18"/>
        </w:rPr>
        <w:t>SECCIÓN 36</w:t>
      </w:r>
    </w:p>
    <w:p w14:paraId="2674BB6B" w14:textId="77777777" w:rsidR="0070528F" w:rsidRDefault="0070528F" w:rsidP="00F42610">
      <w:pPr>
        <w:rPr>
          <w:rFonts w:ascii="Arial" w:hAnsi="Arial" w:cs="Arial"/>
          <w:b/>
          <w:sz w:val="18"/>
          <w:szCs w:val="18"/>
        </w:rPr>
      </w:pPr>
    </w:p>
    <w:tbl>
      <w:tblPr>
        <w:tblW w:w="9356" w:type="dxa"/>
        <w:tblInd w:w="-5" w:type="dxa"/>
        <w:tblCellMar>
          <w:left w:w="70" w:type="dxa"/>
          <w:right w:w="70" w:type="dxa"/>
        </w:tblCellMar>
        <w:tblLook w:val="04A0" w:firstRow="1" w:lastRow="0" w:firstColumn="1" w:lastColumn="0" w:noHBand="0" w:noVBand="1"/>
      </w:tblPr>
      <w:tblGrid>
        <w:gridCol w:w="807"/>
        <w:gridCol w:w="1126"/>
        <w:gridCol w:w="988"/>
        <w:gridCol w:w="4194"/>
        <w:gridCol w:w="2241"/>
      </w:tblGrid>
      <w:tr w:rsidR="00423D03" w:rsidRPr="005D0C8B" w14:paraId="35F53AB0" w14:textId="77777777" w:rsidTr="0030370D">
        <w:trPr>
          <w:trHeight w:val="29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46B3BD" w14:textId="77777777" w:rsidR="00423D03" w:rsidRPr="005D0C8B" w:rsidRDefault="00423D03" w:rsidP="00423D03">
            <w:pPr>
              <w:jc w:val="center"/>
              <w:rPr>
                <w:rFonts w:ascii="Arial" w:hAnsi="Arial" w:cs="Arial"/>
                <w:b/>
                <w:bCs/>
                <w:sz w:val="20"/>
                <w:szCs w:val="20"/>
                <w:lang w:val="es-MX" w:eastAsia="es-MX"/>
              </w:rPr>
            </w:pPr>
            <w:r w:rsidRPr="005D0C8B">
              <w:rPr>
                <w:rFonts w:ascii="Arial" w:hAnsi="Arial" w:cs="Arial"/>
                <w:b/>
                <w:bCs/>
                <w:sz w:val="20"/>
                <w:szCs w:val="20"/>
                <w:lang w:val="es-MX" w:eastAsia="es-MX"/>
              </w:rPr>
              <w:t>CALLE</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1E6A3886" w14:textId="77777777" w:rsidR="00423D03" w:rsidRPr="005D0C8B" w:rsidRDefault="00423D03" w:rsidP="00423D03">
            <w:pPr>
              <w:jc w:val="center"/>
              <w:rPr>
                <w:rFonts w:ascii="Arial" w:hAnsi="Arial" w:cs="Arial"/>
                <w:b/>
                <w:bCs/>
                <w:sz w:val="20"/>
                <w:szCs w:val="20"/>
                <w:lang w:val="es-MX" w:eastAsia="es-MX"/>
              </w:rPr>
            </w:pPr>
            <w:r w:rsidRPr="005D0C8B">
              <w:rPr>
                <w:rFonts w:ascii="Arial" w:hAnsi="Arial" w:cs="Arial"/>
                <w:b/>
                <w:bCs/>
                <w:sz w:val="20"/>
                <w:szCs w:val="20"/>
                <w:lang w:val="es-MX" w:eastAsia="es-MX"/>
              </w:rPr>
              <w:t>TRAMO</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071E81" w14:textId="77777777" w:rsidR="00423D03" w:rsidRPr="005D0C8B" w:rsidRDefault="00423D03" w:rsidP="00423D03">
            <w:pPr>
              <w:jc w:val="center"/>
              <w:rPr>
                <w:rFonts w:ascii="Arial" w:hAnsi="Arial" w:cs="Arial"/>
                <w:b/>
                <w:bCs/>
                <w:sz w:val="20"/>
                <w:szCs w:val="20"/>
                <w:lang w:val="es-MX" w:eastAsia="es-MX"/>
              </w:rPr>
            </w:pPr>
            <w:r w:rsidRPr="005D0C8B">
              <w:rPr>
                <w:rFonts w:ascii="Arial" w:hAnsi="Arial" w:cs="Arial"/>
                <w:b/>
                <w:bCs/>
                <w:sz w:val="20"/>
                <w:szCs w:val="20"/>
                <w:lang w:val="es-MX" w:eastAsia="es-MX"/>
              </w:rPr>
              <w:t>UNIDAD HABITACIONAL / COMISARIA</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2A330C" w14:textId="77777777" w:rsidR="00423D03" w:rsidRPr="005D0C8B" w:rsidRDefault="00423D03" w:rsidP="0030370D">
            <w:pPr>
              <w:jc w:val="center"/>
              <w:rPr>
                <w:rFonts w:ascii="Arial" w:hAnsi="Arial" w:cs="Arial"/>
                <w:b/>
                <w:bCs/>
                <w:sz w:val="20"/>
                <w:szCs w:val="20"/>
                <w:lang w:val="es-MX" w:eastAsia="es-MX"/>
              </w:rPr>
            </w:pPr>
            <w:r w:rsidRPr="005D0C8B">
              <w:rPr>
                <w:rFonts w:ascii="Arial" w:hAnsi="Arial" w:cs="Arial"/>
                <w:b/>
                <w:bCs/>
                <w:sz w:val="20"/>
                <w:szCs w:val="20"/>
                <w:lang w:val="es-MX" w:eastAsia="es-MX"/>
              </w:rPr>
              <w:t>VALOR UNITARIO POR M2</w:t>
            </w:r>
          </w:p>
        </w:tc>
      </w:tr>
      <w:tr w:rsidR="00423D03" w:rsidRPr="005D0C8B" w14:paraId="4F93FE07" w14:textId="77777777" w:rsidTr="0030370D">
        <w:trPr>
          <w:trHeight w:val="24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BD937EC" w14:textId="77777777" w:rsidR="00423D03" w:rsidRPr="005D0C8B" w:rsidRDefault="00423D03" w:rsidP="00423D03">
            <w:pPr>
              <w:rPr>
                <w:rFonts w:ascii="Arial" w:hAnsi="Arial" w:cs="Arial"/>
                <w:b/>
                <w:bCs/>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hideMark/>
          </w:tcPr>
          <w:p w14:paraId="7743253C" w14:textId="77777777" w:rsidR="00423D03" w:rsidRPr="005D0C8B" w:rsidRDefault="00423D03" w:rsidP="00423D03">
            <w:pPr>
              <w:jc w:val="center"/>
              <w:rPr>
                <w:rFonts w:ascii="Arial" w:hAnsi="Arial" w:cs="Arial"/>
                <w:b/>
                <w:bCs/>
                <w:sz w:val="20"/>
                <w:szCs w:val="20"/>
                <w:lang w:val="es-MX" w:eastAsia="es-MX"/>
              </w:rPr>
            </w:pPr>
            <w:r w:rsidRPr="005D0C8B">
              <w:rPr>
                <w:rFonts w:ascii="Arial" w:hAnsi="Arial" w:cs="Arial"/>
                <w:b/>
                <w:bCs/>
                <w:sz w:val="20"/>
                <w:szCs w:val="20"/>
                <w:lang w:val="es-MX" w:eastAsia="es-MX"/>
              </w:rPr>
              <w:t>DE CALLE</w:t>
            </w:r>
          </w:p>
        </w:tc>
        <w:tc>
          <w:tcPr>
            <w:tcW w:w="992" w:type="dxa"/>
            <w:tcBorders>
              <w:top w:val="nil"/>
              <w:left w:val="nil"/>
              <w:bottom w:val="single" w:sz="4" w:space="0" w:color="auto"/>
              <w:right w:val="single" w:sz="4" w:space="0" w:color="auto"/>
            </w:tcBorders>
            <w:shd w:val="clear" w:color="auto" w:fill="auto"/>
            <w:vAlign w:val="center"/>
            <w:hideMark/>
          </w:tcPr>
          <w:p w14:paraId="65F85A18" w14:textId="77777777" w:rsidR="00423D03" w:rsidRPr="005D0C8B" w:rsidRDefault="00423D03" w:rsidP="00423D03">
            <w:pPr>
              <w:jc w:val="center"/>
              <w:rPr>
                <w:rFonts w:ascii="Arial" w:hAnsi="Arial" w:cs="Arial"/>
                <w:b/>
                <w:bCs/>
                <w:sz w:val="20"/>
                <w:szCs w:val="20"/>
                <w:lang w:val="es-MX" w:eastAsia="es-MX"/>
              </w:rPr>
            </w:pPr>
            <w:r w:rsidRPr="005D0C8B">
              <w:rPr>
                <w:rFonts w:ascii="Arial" w:hAnsi="Arial" w:cs="Arial"/>
                <w:b/>
                <w:bCs/>
                <w:sz w:val="20"/>
                <w:szCs w:val="20"/>
                <w:lang w:val="es-MX" w:eastAsia="es-MX"/>
              </w:rPr>
              <w:t>A CALLE</w:t>
            </w:r>
          </w:p>
        </w:tc>
        <w:tc>
          <w:tcPr>
            <w:tcW w:w="4253" w:type="dxa"/>
            <w:vMerge/>
            <w:tcBorders>
              <w:top w:val="single" w:sz="4" w:space="0" w:color="auto"/>
              <w:left w:val="single" w:sz="4" w:space="0" w:color="auto"/>
              <w:bottom w:val="single" w:sz="4" w:space="0" w:color="auto"/>
              <w:right w:val="single" w:sz="4" w:space="0" w:color="auto"/>
            </w:tcBorders>
            <w:vAlign w:val="center"/>
            <w:hideMark/>
          </w:tcPr>
          <w:p w14:paraId="03A528C2" w14:textId="77777777" w:rsidR="00423D03" w:rsidRPr="005D0C8B" w:rsidRDefault="00423D03" w:rsidP="00423D03">
            <w:pPr>
              <w:rPr>
                <w:rFonts w:ascii="Arial" w:hAnsi="Arial" w:cs="Arial"/>
                <w:b/>
                <w:bCs/>
                <w:sz w:val="20"/>
                <w:szCs w:val="20"/>
                <w:lang w:val="es-MX" w:eastAsia="es-MX"/>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2194C60" w14:textId="77777777" w:rsidR="00423D03" w:rsidRPr="005D0C8B" w:rsidRDefault="00423D03" w:rsidP="0030370D">
            <w:pPr>
              <w:jc w:val="center"/>
              <w:rPr>
                <w:rFonts w:ascii="Arial" w:hAnsi="Arial" w:cs="Arial"/>
                <w:b/>
                <w:bCs/>
                <w:sz w:val="20"/>
                <w:szCs w:val="20"/>
                <w:lang w:val="es-MX" w:eastAsia="es-MX"/>
              </w:rPr>
            </w:pPr>
          </w:p>
        </w:tc>
      </w:tr>
      <w:tr w:rsidR="00423D03" w:rsidRPr="005D0C8B" w14:paraId="3334B1AF"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7B8535D2"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406EACFB"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70EEDE0A"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16C92311"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COLONIA LEANDRO VALLE</w:t>
            </w:r>
          </w:p>
        </w:tc>
        <w:tc>
          <w:tcPr>
            <w:tcW w:w="2268" w:type="dxa"/>
            <w:tcBorders>
              <w:top w:val="nil"/>
              <w:left w:val="nil"/>
              <w:bottom w:val="single" w:sz="4" w:space="0" w:color="auto"/>
              <w:right w:val="single" w:sz="4" w:space="0" w:color="auto"/>
            </w:tcBorders>
            <w:shd w:val="clear" w:color="auto" w:fill="auto"/>
            <w:vAlign w:val="center"/>
            <w:hideMark/>
          </w:tcPr>
          <w:p w14:paraId="3D52F959" w14:textId="77777777" w:rsidR="00423D03" w:rsidRPr="005D0C8B" w:rsidRDefault="00423D03" w:rsidP="0030370D">
            <w:pPr>
              <w:jc w:val="center"/>
              <w:rPr>
                <w:rFonts w:ascii="Arial" w:hAnsi="Arial" w:cs="Arial"/>
                <w:sz w:val="20"/>
                <w:szCs w:val="20"/>
                <w:lang w:val="es-MX" w:eastAsia="es-MX"/>
              </w:rPr>
            </w:pPr>
            <w:r w:rsidRPr="005D0C8B">
              <w:rPr>
                <w:rFonts w:ascii="Arial" w:hAnsi="Arial" w:cs="Arial"/>
                <w:sz w:val="20"/>
                <w:szCs w:val="20"/>
                <w:lang w:val="es-MX" w:eastAsia="es-MX"/>
              </w:rPr>
              <w:t>$ 1,505.00</w:t>
            </w:r>
          </w:p>
        </w:tc>
      </w:tr>
      <w:tr w:rsidR="00423D03" w:rsidRPr="005D0C8B" w14:paraId="0AD6AD3B"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916510"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ECC29"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4B2752"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05A51"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COMISARÍA CHICHI SUAREZ</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5B3FD" w14:textId="77777777" w:rsidR="00423D03" w:rsidRPr="005D0C8B" w:rsidRDefault="00423D03" w:rsidP="0030370D">
            <w:pPr>
              <w:jc w:val="center"/>
              <w:rPr>
                <w:rFonts w:ascii="Arial" w:hAnsi="Arial" w:cs="Arial"/>
                <w:sz w:val="20"/>
                <w:szCs w:val="20"/>
                <w:lang w:val="es-MX" w:eastAsia="es-MX"/>
              </w:rPr>
            </w:pPr>
            <w:r w:rsidRPr="005D0C8B">
              <w:rPr>
                <w:rFonts w:ascii="Arial" w:hAnsi="Arial" w:cs="Arial"/>
                <w:sz w:val="20"/>
                <w:szCs w:val="20"/>
                <w:lang w:val="es-MX" w:eastAsia="es-MX"/>
              </w:rPr>
              <w:t>$ 1,035.00</w:t>
            </w:r>
          </w:p>
        </w:tc>
      </w:tr>
      <w:tr w:rsidR="00423D03" w:rsidRPr="005D0C8B" w14:paraId="27591824"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C06C60"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90A84B4"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391C175"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69B79E10"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FRACC. FLORESTA RESIDENCIAL</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437AF9E" w14:textId="77777777" w:rsidR="00423D03" w:rsidRPr="005D0C8B" w:rsidRDefault="00423D03" w:rsidP="0030370D">
            <w:pPr>
              <w:jc w:val="center"/>
              <w:rPr>
                <w:rFonts w:ascii="Arial" w:hAnsi="Arial" w:cs="Arial"/>
                <w:sz w:val="20"/>
                <w:szCs w:val="20"/>
                <w:lang w:val="es-MX" w:eastAsia="es-MX"/>
              </w:rPr>
            </w:pPr>
            <w:r w:rsidRPr="005D0C8B">
              <w:rPr>
                <w:rFonts w:ascii="Arial" w:hAnsi="Arial" w:cs="Arial"/>
                <w:sz w:val="20"/>
                <w:szCs w:val="20"/>
                <w:lang w:val="es-MX" w:eastAsia="es-MX"/>
              </w:rPr>
              <w:t>$ 1,505.00</w:t>
            </w:r>
          </w:p>
        </w:tc>
      </w:tr>
      <w:tr w:rsidR="00423D03" w:rsidRPr="005D0C8B" w14:paraId="30442407" w14:textId="77777777" w:rsidTr="0030370D">
        <w:trPr>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14:paraId="1FFFEB75" w14:textId="77777777" w:rsidR="00423D03" w:rsidRPr="005D0C8B" w:rsidRDefault="00423D03" w:rsidP="00423D03">
            <w:pPr>
              <w:jc w:val="center"/>
              <w:rPr>
                <w:rFonts w:ascii="Arial" w:hAnsi="Arial" w:cs="Arial"/>
                <w:sz w:val="20"/>
                <w:szCs w:val="20"/>
                <w:lang w:val="es-MX" w:eastAsia="es-MX"/>
              </w:rPr>
            </w:pPr>
          </w:p>
        </w:tc>
        <w:tc>
          <w:tcPr>
            <w:tcW w:w="1134" w:type="dxa"/>
            <w:tcBorders>
              <w:top w:val="nil"/>
              <w:left w:val="nil"/>
              <w:bottom w:val="single" w:sz="4" w:space="0" w:color="auto"/>
              <w:right w:val="single" w:sz="4" w:space="0" w:color="auto"/>
            </w:tcBorders>
            <w:shd w:val="clear" w:color="auto" w:fill="auto"/>
            <w:vAlign w:val="center"/>
          </w:tcPr>
          <w:p w14:paraId="37F89AD5"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5758A11D" w14:textId="77777777" w:rsidR="00423D03" w:rsidRPr="005D0C8B" w:rsidRDefault="00423D03" w:rsidP="00423D03">
            <w:pPr>
              <w:jc w:val="center"/>
              <w:rPr>
                <w:rFonts w:ascii="Arial" w:hAnsi="Arial" w:cs="Arial"/>
                <w:sz w:val="20"/>
                <w:szCs w:val="20"/>
                <w:lang w:val="es-MX" w:eastAsia="es-MX"/>
              </w:rPr>
            </w:pPr>
          </w:p>
        </w:tc>
        <w:tc>
          <w:tcPr>
            <w:tcW w:w="4253" w:type="dxa"/>
            <w:tcBorders>
              <w:top w:val="nil"/>
              <w:left w:val="nil"/>
              <w:bottom w:val="single" w:sz="4" w:space="0" w:color="auto"/>
              <w:right w:val="single" w:sz="4" w:space="0" w:color="auto"/>
            </w:tcBorders>
            <w:shd w:val="clear" w:color="auto" w:fill="auto"/>
            <w:vAlign w:val="center"/>
            <w:hideMark/>
          </w:tcPr>
          <w:p w14:paraId="7E29B72A"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FRACC. LOS HEROES</w:t>
            </w:r>
          </w:p>
        </w:tc>
        <w:tc>
          <w:tcPr>
            <w:tcW w:w="2268" w:type="dxa"/>
            <w:tcBorders>
              <w:top w:val="nil"/>
              <w:left w:val="nil"/>
              <w:bottom w:val="single" w:sz="4" w:space="0" w:color="auto"/>
              <w:right w:val="single" w:sz="4" w:space="0" w:color="auto"/>
            </w:tcBorders>
            <w:shd w:val="clear" w:color="auto" w:fill="auto"/>
            <w:vAlign w:val="center"/>
            <w:hideMark/>
          </w:tcPr>
          <w:p w14:paraId="2164BA19" w14:textId="77777777" w:rsidR="00423D03" w:rsidRPr="005D0C8B" w:rsidRDefault="00423D03" w:rsidP="0030370D">
            <w:pPr>
              <w:jc w:val="center"/>
              <w:rPr>
                <w:rFonts w:ascii="Arial" w:hAnsi="Arial" w:cs="Arial"/>
                <w:sz w:val="20"/>
                <w:szCs w:val="20"/>
                <w:lang w:val="es-MX" w:eastAsia="es-MX"/>
              </w:rPr>
            </w:pPr>
            <w:r w:rsidRPr="005D0C8B">
              <w:rPr>
                <w:rFonts w:ascii="Arial" w:hAnsi="Arial" w:cs="Arial"/>
                <w:sz w:val="20"/>
                <w:szCs w:val="20"/>
                <w:lang w:val="es-MX" w:eastAsia="es-MX"/>
              </w:rPr>
              <w:t>$    990.00</w:t>
            </w:r>
          </w:p>
        </w:tc>
      </w:tr>
      <w:tr w:rsidR="00423D03" w:rsidRPr="005D0C8B" w14:paraId="6681EB15"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26FD4E"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D06E3C"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219F8E"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2E76D"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FRACC. LOS HEROES II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4F619" w14:textId="77777777" w:rsidR="00423D03" w:rsidRPr="005D0C8B" w:rsidRDefault="00423D03" w:rsidP="0030370D">
            <w:pPr>
              <w:jc w:val="center"/>
              <w:rPr>
                <w:rFonts w:ascii="Arial" w:hAnsi="Arial" w:cs="Arial"/>
                <w:sz w:val="20"/>
                <w:szCs w:val="20"/>
                <w:lang w:val="es-MX" w:eastAsia="es-MX"/>
              </w:rPr>
            </w:pPr>
            <w:r w:rsidRPr="005D0C8B">
              <w:rPr>
                <w:rFonts w:ascii="Arial" w:hAnsi="Arial" w:cs="Arial"/>
                <w:sz w:val="20"/>
                <w:szCs w:val="20"/>
                <w:lang w:val="es-MX" w:eastAsia="es-MX"/>
              </w:rPr>
              <w:t>$    990.00</w:t>
            </w:r>
          </w:p>
        </w:tc>
      </w:tr>
      <w:tr w:rsidR="00423D03" w:rsidRPr="005D0C8B" w14:paraId="28F42CD6"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2461D8"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BCA4D73"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B09EE2C"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7702ED11"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FRACC. PUNTA ESMERALDA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64D9259" w14:textId="77777777" w:rsidR="00423D03" w:rsidRPr="005D0C8B" w:rsidRDefault="00423D03" w:rsidP="0030370D">
            <w:pPr>
              <w:jc w:val="center"/>
              <w:rPr>
                <w:rFonts w:ascii="Arial" w:hAnsi="Arial" w:cs="Arial"/>
                <w:sz w:val="20"/>
                <w:szCs w:val="20"/>
                <w:lang w:val="es-MX" w:eastAsia="es-MX"/>
              </w:rPr>
            </w:pPr>
            <w:r w:rsidRPr="005D0C8B">
              <w:rPr>
                <w:rFonts w:ascii="Arial" w:hAnsi="Arial" w:cs="Arial"/>
                <w:sz w:val="20"/>
                <w:szCs w:val="20"/>
                <w:lang w:val="es-MX" w:eastAsia="es-MX"/>
              </w:rPr>
              <w:t>$    990.00</w:t>
            </w:r>
          </w:p>
        </w:tc>
      </w:tr>
      <w:tr w:rsidR="00423D03" w:rsidRPr="005D0C8B" w14:paraId="4F5EDB0C"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68D2AD"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6714E2"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98FA5E"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9C0F1"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FRACC. RESIDENCIAL ANDRIA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B9A66" w14:textId="77777777" w:rsidR="00423D03" w:rsidRPr="005D0C8B" w:rsidRDefault="00423D03" w:rsidP="0030370D">
            <w:pPr>
              <w:jc w:val="center"/>
              <w:rPr>
                <w:rFonts w:ascii="Arial" w:hAnsi="Arial" w:cs="Arial"/>
                <w:sz w:val="20"/>
                <w:szCs w:val="20"/>
                <w:lang w:val="es-MX" w:eastAsia="es-MX"/>
              </w:rPr>
            </w:pPr>
            <w:r w:rsidRPr="005D0C8B">
              <w:rPr>
                <w:rFonts w:ascii="Arial" w:hAnsi="Arial" w:cs="Arial"/>
                <w:sz w:val="20"/>
                <w:szCs w:val="20"/>
                <w:lang w:val="es-MX" w:eastAsia="es-MX"/>
              </w:rPr>
              <w:t>$ 2,000.00</w:t>
            </w:r>
          </w:p>
        </w:tc>
      </w:tr>
      <w:tr w:rsidR="00423D03" w:rsidRPr="005D0C8B" w14:paraId="4F9C62D3" w14:textId="77777777" w:rsidTr="0030370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064AB5" w14:textId="77777777" w:rsidR="00423D03" w:rsidRPr="005D0C8B" w:rsidRDefault="00423D03" w:rsidP="00423D03">
            <w:pPr>
              <w:jc w:val="center"/>
              <w:rPr>
                <w:rFonts w:ascii="Arial" w:hAnsi="Arial" w:cs="Arial"/>
                <w:sz w:val="20"/>
                <w:szCs w:val="20"/>
                <w:lang w:val="es-MX"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D6CBD8C"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FB07BC0" w14:textId="77777777" w:rsidR="00423D03" w:rsidRPr="005D0C8B" w:rsidRDefault="00423D03" w:rsidP="00423D03">
            <w:pPr>
              <w:jc w:val="center"/>
              <w:rPr>
                <w:rFonts w:ascii="Arial" w:hAnsi="Arial" w:cs="Arial"/>
                <w:sz w:val="20"/>
                <w:szCs w:val="20"/>
                <w:lang w:val="es-MX" w:eastAsia="es-MX"/>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20885110" w14:textId="77777777" w:rsidR="00423D03" w:rsidRPr="005D0C8B" w:rsidRDefault="00423D03" w:rsidP="00423D03">
            <w:pPr>
              <w:rPr>
                <w:rFonts w:ascii="Arial" w:hAnsi="Arial" w:cs="Arial"/>
                <w:b/>
                <w:bCs/>
                <w:sz w:val="20"/>
                <w:szCs w:val="20"/>
                <w:lang w:val="es-MX" w:eastAsia="es-MX"/>
              </w:rPr>
            </w:pPr>
            <w:r w:rsidRPr="005D0C8B">
              <w:rPr>
                <w:rFonts w:ascii="Arial" w:hAnsi="Arial" w:cs="Arial"/>
                <w:b/>
                <w:bCs/>
                <w:sz w:val="20"/>
                <w:szCs w:val="20"/>
                <w:lang w:val="es-MX" w:eastAsia="es-MX"/>
              </w:rPr>
              <w:t>COMPLEMENTO DE SECCIÓN</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89AA443" w14:textId="77777777" w:rsidR="00423D03" w:rsidRPr="005D0C8B" w:rsidRDefault="00423D03" w:rsidP="0030370D">
            <w:pPr>
              <w:jc w:val="center"/>
              <w:rPr>
                <w:rFonts w:ascii="Arial" w:hAnsi="Arial" w:cs="Arial"/>
                <w:sz w:val="20"/>
                <w:szCs w:val="20"/>
                <w:lang w:val="es-MX" w:eastAsia="es-MX"/>
              </w:rPr>
            </w:pPr>
            <w:r w:rsidRPr="005D0C8B">
              <w:rPr>
                <w:rFonts w:ascii="Arial" w:hAnsi="Arial" w:cs="Arial"/>
                <w:sz w:val="20"/>
                <w:szCs w:val="20"/>
                <w:lang w:val="es-MX" w:eastAsia="es-MX"/>
              </w:rPr>
              <w:t>$    800.00</w:t>
            </w:r>
          </w:p>
        </w:tc>
      </w:tr>
    </w:tbl>
    <w:p w14:paraId="3D88133E" w14:textId="77777777" w:rsidR="00215F95" w:rsidRPr="00DC5CE3" w:rsidRDefault="00215F95" w:rsidP="00BF5626">
      <w:pPr>
        <w:rPr>
          <w:rFonts w:ascii="Arial" w:hAnsi="Arial" w:cs="Arial"/>
          <w:sz w:val="18"/>
          <w:szCs w:val="18"/>
        </w:rPr>
      </w:pPr>
    </w:p>
    <w:p w14:paraId="2856FC27" w14:textId="77777777" w:rsidR="00F31A68" w:rsidRPr="00DC5CE3" w:rsidRDefault="00110920" w:rsidP="0070528F">
      <w:pPr>
        <w:jc w:val="right"/>
        <w:rPr>
          <w:rFonts w:ascii="Arial" w:hAnsi="Arial" w:cs="Arial"/>
          <w:sz w:val="20"/>
          <w:szCs w:val="20"/>
        </w:rPr>
      </w:pPr>
      <w:r w:rsidRPr="00DC5CE3">
        <w:rPr>
          <w:rFonts w:eastAsia="MS Mincho"/>
          <w:i/>
          <w:iCs/>
          <w:color w:val="0000FF"/>
          <w:sz w:val="18"/>
          <w:szCs w:val="18"/>
          <w:lang w:val="es-MX"/>
        </w:rPr>
        <w:t xml:space="preserve">Tabla reformada </w:t>
      </w:r>
      <w:r w:rsidRPr="00DC5CE3">
        <w:rPr>
          <w:rFonts w:eastAsia="MS Mincho"/>
          <w:i/>
          <w:iCs/>
          <w:color w:val="0000FF"/>
          <w:sz w:val="18"/>
          <w:szCs w:val="18"/>
        </w:rPr>
        <w:t>D</w:t>
      </w:r>
      <w:r w:rsidR="00F42610">
        <w:rPr>
          <w:rFonts w:eastAsia="MS Mincho"/>
          <w:i/>
          <w:iCs/>
          <w:color w:val="0000FF"/>
          <w:sz w:val="18"/>
          <w:szCs w:val="18"/>
        </w:rPr>
        <w:t>.</w:t>
      </w:r>
      <w:r w:rsidRPr="00DC5CE3">
        <w:rPr>
          <w:rFonts w:eastAsia="MS Mincho"/>
          <w:i/>
          <w:iCs/>
          <w:color w:val="0000FF"/>
          <w:sz w:val="18"/>
          <w:szCs w:val="18"/>
        </w:rPr>
        <w:t>O</w:t>
      </w:r>
      <w:r w:rsidR="00F42610">
        <w:rPr>
          <w:rFonts w:eastAsia="MS Mincho"/>
          <w:i/>
          <w:iCs/>
          <w:color w:val="0000FF"/>
          <w:sz w:val="18"/>
          <w:szCs w:val="18"/>
        </w:rPr>
        <w:t>.</w:t>
      </w:r>
      <w:r w:rsidRPr="00DC5CE3">
        <w:rPr>
          <w:rFonts w:eastAsia="MS Mincho"/>
          <w:i/>
          <w:iCs/>
          <w:color w:val="0000FF"/>
          <w:sz w:val="18"/>
          <w:szCs w:val="18"/>
        </w:rPr>
        <w:t xml:space="preserve"> </w:t>
      </w:r>
      <w:r w:rsidRPr="00DC5CE3">
        <w:rPr>
          <w:rFonts w:eastAsia="MS Mincho"/>
          <w:i/>
          <w:iCs/>
          <w:color w:val="0000FF"/>
          <w:sz w:val="18"/>
          <w:szCs w:val="18"/>
          <w:lang w:val="es-MX"/>
        </w:rPr>
        <w:t>2</w:t>
      </w:r>
      <w:r w:rsidR="00215F95" w:rsidRPr="00DC5CE3">
        <w:rPr>
          <w:rFonts w:eastAsia="MS Mincho"/>
          <w:i/>
          <w:iCs/>
          <w:color w:val="0000FF"/>
          <w:sz w:val="18"/>
          <w:szCs w:val="18"/>
          <w:lang w:val="es-MX"/>
        </w:rPr>
        <w:t>8</w:t>
      </w:r>
      <w:r w:rsidRPr="00DC5CE3">
        <w:rPr>
          <w:rFonts w:eastAsia="MS Mincho"/>
          <w:i/>
          <w:iCs/>
          <w:color w:val="0000FF"/>
          <w:sz w:val="18"/>
          <w:szCs w:val="18"/>
        </w:rPr>
        <w:t>-12-20</w:t>
      </w:r>
      <w:r w:rsidRPr="00DC5CE3">
        <w:rPr>
          <w:rFonts w:eastAsia="MS Mincho"/>
          <w:i/>
          <w:iCs/>
          <w:color w:val="0000FF"/>
          <w:sz w:val="18"/>
          <w:szCs w:val="18"/>
          <w:lang w:val="es-MX"/>
        </w:rPr>
        <w:t>1</w:t>
      </w:r>
      <w:r w:rsidR="00215F95" w:rsidRPr="00DC5CE3">
        <w:rPr>
          <w:rFonts w:eastAsia="MS Mincho"/>
          <w:i/>
          <w:iCs/>
          <w:color w:val="0000FF"/>
          <w:sz w:val="18"/>
          <w:szCs w:val="18"/>
          <w:lang w:val="es-MX"/>
        </w:rPr>
        <w:t>8</w:t>
      </w:r>
      <w:r w:rsidR="002C4E2B" w:rsidRPr="00DC5CE3">
        <w:rPr>
          <w:rFonts w:eastAsia="MS Mincho"/>
          <w:i/>
          <w:iCs/>
          <w:color w:val="0000FF"/>
          <w:sz w:val="18"/>
          <w:szCs w:val="18"/>
          <w:lang w:val="es-MX"/>
        </w:rPr>
        <w:t>/ 30-12-2019</w:t>
      </w:r>
      <w:r w:rsidR="00271CAF" w:rsidRPr="00DC5CE3">
        <w:rPr>
          <w:rFonts w:eastAsia="MS Mincho"/>
          <w:i/>
          <w:iCs/>
          <w:color w:val="0000FF"/>
          <w:sz w:val="18"/>
          <w:szCs w:val="18"/>
          <w:lang w:val="es-MX"/>
        </w:rPr>
        <w:t>/ 23-12-2020</w:t>
      </w:r>
      <w:r w:rsidR="0070528F">
        <w:rPr>
          <w:rFonts w:eastAsia="MS Mincho"/>
          <w:i/>
          <w:iCs/>
          <w:color w:val="0000FF"/>
          <w:sz w:val="18"/>
          <w:szCs w:val="18"/>
          <w:lang w:val="es-MX"/>
        </w:rPr>
        <w:t xml:space="preserve">/ </w:t>
      </w:r>
      <w:r w:rsidR="0070528F" w:rsidRPr="00AE3990">
        <w:rPr>
          <w:rFonts w:eastAsia="MS Mincho"/>
          <w:i/>
          <w:iCs/>
          <w:color w:val="0000FF"/>
          <w:sz w:val="18"/>
          <w:szCs w:val="18"/>
          <w:lang w:val="es-MX"/>
        </w:rPr>
        <w:t>29-12-2021</w:t>
      </w:r>
      <w:r w:rsidR="0070528F">
        <w:rPr>
          <w:rFonts w:eastAsia="MS Mincho"/>
          <w:i/>
          <w:iCs/>
          <w:color w:val="0000FF"/>
          <w:sz w:val="18"/>
          <w:szCs w:val="18"/>
          <w:lang w:val="es-MX"/>
        </w:rPr>
        <w:t>/ 28-12-2022</w:t>
      </w:r>
      <w:r w:rsidR="00423D03">
        <w:rPr>
          <w:rFonts w:eastAsia="MS Mincho"/>
          <w:i/>
          <w:iCs/>
          <w:color w:val="0000FF"/>
          <w:sz w:val="18"/>
          <w:szCs w:val="18"/>
          <w:lang w:val="es-MX"/>
        </w:rPr>
        <w:t>/ 28-12-2023</w:t>
      </w:r>
    </w:p>
    <w:p w14:paraId="2C143AB6" w14:textId="77777777" w:rsidR="00F31A68" w:rsidRPr="00DC5CE3" w:rsidRDefault="00F31A68" w:rsidP="00F42610">
      <w:pPr>
        <w:rPr>
          <w:rFonts w:ascii="Arial" w:hAnsi="Arial" w:cs="Arial"/>
          <w:b/>
          <w:sz w:val="18"/>
          <w:szCs w:val="18"/>
        </w:rPr>
      </w:pPr>
      <w:r w:rsidRPr="00DC5CE3">
        <w:rPr>
          <w:rFonts w:ascii="Arial" w:hAnsi="Arial" w:cs="Arial"/>
          <w:b/>
          <w:sz w:val="18"/>
          <w:szCs w:val="18"/>
        </w:rPr>
        <w:t>SECCIÓN 37</w:t>
      </w:r>
    </w:p>
    <w:p w14:paraId="1F1D2A17" w14:textId="77777777" w:rsidR="00215F95" w:rsidRPr="00DC5CE3" w:rsidRDefault="00215F95" w:rsidP="00F42610">
      <w:pPr>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807"/>
        <w:gridCol w:w="1126"/>
        <w:gridCol w:w="999"/>
        <w:gridCol w:w="3719"/>
        <w:gridCol w:w="2618"/>
      </w:tblGrid>
      <w:tr w:rsidR="0070528F" w:rsidRPr="009A1104" w14:paraId="13A7AFA6" w14:textId="77777777" w:rsidTr="0070528F">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E48341" w14:textId="77777777" w:rsidR="0070528F" w:rsidRPr="009A1104" w:rsidRDefault="0070528F" w:rsidP="0070528F">
            <w:pPr>
              <w:jc w:val="center"/>
              <w:rPr>
                <w:rFonts w:ascii="Arial" w:hAnsi="Arial" w:cs="Arial"/>
                <w:b/>
                <w:bCs/>
                <w:sz w:val="20"/>
                <w:szCs w:val="20"/>
                <w:lang w:eastAsia="es-ES_tradnl"/>
              </w:rPr>
            </w:pPr>
            <w:r w:rsidRPr="009A1104">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258C38B8" w14:textId="77777777" w:rsidR="0070528F" w:rsidRPr="009A1104" w:rsidRDefault="0070528F" w:rsidP="0070528F">
            <w:pPr>
              <w:jc w:val="center"/>
              <w:rPr>
                <w:rFonts w:ascii="Arial" w:hAnsi="Arial" w:cs="Arial"/>
                <w:b/>
                <w:bCs/>
                <w:sz w:val="20"/>
                <w:szCs w:val="20"/>
                <w:lang w:eastAsia="es-ES_tradnl"/>
              </w:rPr>
            </w:pPr>
            <w:r w:rsidRPr="009A1104">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0F68B819" w14:textId="77777777" w:rsidR="0070528F" w:rsidRPr="009A1104" w:rsidRDefault="0070528F" w:rsidP="0070528F">
            <w:pPr>
              <w:jc w:val="center"/>
              <w:rPr>
                <w:rFonts w:ascii="Arial" w:hAnsi="Arial" w:cs="Arial"/>
                <w:b/>
                <w:bCs/>
                <w:sz w:val="20"/>
                <w:szCs w:val="20"/>
                <w:lang w:eastAsia="es-ES_tradnl"/>
              </w:rPr>
            </w:pPr>
            <w:r w:rsidRPr="009A1104">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6B54F9" w14:textId="77777777" w:rsidR="0070528F" w:rsidRPr="009A1104" w:rsidRDefault="0070528F" w:rsidP="0070528F">
            <w:pPr>
              <w:jc w:val="center"/>
              <w:rPr>
                <w:rFonts w:ascii="Arial" w:hAnsi="Arial" w:cs="Arial"/>
                <w:b/>
                <w:bCs/>
                <w:sz w:val="20"/>
                <w:szCs w:val="20"/>
                <w:lang w:eastAsia="es-ES_tradnl"/>
              </w:rPr>
            </w:pPr>
            <w:r w:rsidRPr="009A1104">
              <w:rPr>
                <w:rFonts w:ascii="Arial" w:hAnsi="Arial" w:cs="Arial"/>
                <w:b/>
                <w:bCs/>
                <w:sz w:val="20"/>
                <w:szCs w:val="20"/>
                <w:lang w:eastAsia="es-ES_tradnl"/>
              </w:rPr>
              <w:t>VALOR UNITARIO POR M2</w:t>
            </w:r>
          </w:p>
        </w:tc>
      </w:tr>
      <w:tr w:rsidR="0070528F" w:rsidRPr="009A1104" w14:paraId="19C25073" w14:textId="77777777" w:rsidTr="0070528F">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230A28F5" w14:textId="77777777" w:rsidR="0070528F" w:rsidRPr="009A1104" w:rsidRDefault="0070528F" w:rsidP="0070528F">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57D1F494" w14:textId="77777777" w:rsidR="0070528F" w:rsidRPr="009A1104" w:rsidRDefault="0070528F" w:rsidP="0070528F">
            <w:pPr>
              <w:jc w:val="center"/>
              <w:rPr>
                <w:rFonts w:ascii="Arial" w:hAnsi="Arial" w:cs="Arial"/>
                <w:b/>
                <w:bCs/>
                <w:sz w:val="20"/>
                <w:szCs w:val="20"/>
                <w:lang w:eastAsia="es-ES_tradnl"/>
              </w:rPr>
            </w:pPr>
            <w:r w:rsidRPr="009A1104">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2CA0A6BC" w14:textId="77777777" w:rsidR="0070528F" w:rsidRPr="009A1104" w:rsidRDefault="0070528F" w:rsidP="0070528F">
            <w:pPr>
              <w:jc w:val="center"/>
              <w:rPr>
                <w:rFonts w:ascii="Arial" w:hAnsi="Arial" w:cs="Arial"/>
                <w:b/>
                <w:bCs/>
                <w:sz w:val="20"/>
                <w:szCs w:val="20"/>
                <w:lang w:eastAsia="es-ES_tradnl"/>
              </w:rPr>
            </w:pPr>
            <w:r w:rsidRPr="009A1104">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2A295363" w14:textId="77777777" w:rsidR="0070528F" w:rsidRPr="009A1104" w:rsidRDefault="0070528F" w:rsidP="0070528F">
            <w:pP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0E70D5AF" w14:textId="77777777" w:rsidR="0070528F" w:rsidRPr="009A1104" w:rsidRDefault="0070528F" w:rsidP="0070528F">
            <w:pPr>
              <w:jc w:val="center"/>
              <w:rPr>
                <w:rFonts w:ascii="Arial" w:hAnsi="Arial" w:cs="Arial"/>
                <w:b/>
                <w:bCs/>
                <w:sz w:val="20"/>
                <w:szCs w:val="20"/>
                <w:lang w:eastAsia="es-ES_tradnl"/>
              </w:rPr>
            </w:pPr>
          </w:p>
        </w:tc>
      </w:tr>
      <w:tr w:rsidR="0070528F" w:rsidRPr="009A1104" w14:paraId="5A931C54" w14:textId="77777777" w:rsidTr="0070528F">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E951641" w14:textId="77777777" w:rsidR="0070528F" w:rsidRPr="009A1104"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883AA95" w14:textId="77777777" w:rsidR="0070528F" w:rsidRPr="009A1104"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E33F057" w14:textId="77777777" w:rsidR="0070528F" w:rsidRPr="009A1104"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9982E1F" w14:textId="77777777" w:rsidR="0070528F" w:rsidRPr="009A1104" w:rsidRDefault="0070528F" w:rsidP="0070528F">
            <w:pPr>
              <w:rPr>
                <w:rFonts w:ascii="Arial" w:hAnsi="Arial" w:cs="Arial"/>
                <w:sz w:val="20"/>
                <w:szCs w:val="20"/>
                <w:lang w:eastAsia="es-ES_tradnl"/>
              </w:rPr>
            </w:pPr>
            <w:r w:rsidRPr="009A1104">
              <w:rPr>
                <w:rFonts w:ascii="Arial" w:hAnsi="Arial" w:cs="Arial"/>
                <w:sz w:val="20"/>
                <w:szCs w:val="20"/>
                <w:lang w:eastAsia="es-ES_tradnl"/>
              </w:rPr>
              <w:t>COLONIA GUADALUPANA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E2E201F" w14:textId="77777777" w:rsidR="0070528F" w:rsidRPr="009A1104" w:rsidRDefault="0070528F" w:rsidP="0070528F">
            <w:pPr>
              <w:jc w:val="center"/>
              <w:rPr>
                <w:rFonts w:ascii="Arial" w:hAnsi="Arial" w:cs="Arial"/>
                <w:sz w:val="20"/>
                <w:szCs w:val="20"/>
                <w:lang w:eastAsia="es-ES_tradnl"/>
              </w:rPr>
            </w:pPr>
            <w:r w:rsidRPr="009A1104">
              <w:rPr>
                <w:rFonts w:ascii="Arial" w:hAnsi="Arial" w:cs="Arial"/>
                <w:sz w:val="20"/>
                <w:szCs w:val="20"/>
                <w:lang w:eastAsia="es-ES_tradnl"/>
              </w:rPr>
              <w:t>$        360.00</w:t>
            </w:r>
          </w:p>
        </w:tc>
      </w:tr>
      <w:tr w:rsidR="0070528F" w:rsidRPr="009A1104" w14:paraId="23FE2BD0" w14:textId="77777777" w:rsidTr="0070528F">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8B29EE7" w14:textId="77777777" w:rsidR="0070528F" w:rsidRPr="009A1104"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786DC55" w14:textId="77777777" w:rsidR="0070528F" w:rsidRPr="009A1104"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BBF8F9A" w14:textId="77777777" w:rsidR="0070528F" w:rsidRPr="009A1104"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EF50846" w14:textId="77777777" w:rsidR="0070528F" w:rsidRPr="009A1104" w:rsidRDefault="0070528F" w:rsidP="0070528F">
            <w:pPr>
              <w:rPr>
                <w:rFonts w:ascii="Arial" w:hAnsi="Arial" w:cs="Arial"/>
                <w:sz w:val="20"/>
                <w:szCs w:val="20"/>
                <w:lang w:eastAsia="es-ES_tradnl"/>
              </w:rPr>
            </w:pPr>
            <w:r w:rsidRPr="009A1104">
              <w:rPr>
                <w:rFonts w:ascii="Arial" w:hAnsi="Arial" w:cs="Arial"/>
                <w:sz w:val="20"/>
                <w:szCs w:val="20"/>
                <w:lang w:eastAsia="es-ES_tradnl"/>
              </w:rPr>
              <w:t>COLONIA JACINTO CANEK</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94B2CB1" w14:textId="77777777" w:rsidR="0070528F" w:rsidRPr="009A1104" w:rsidRDefault="0070528F" w:rsidP="0070528F">
            <w:pPr>
              <w:jc w:val="center"/>
              <w:rPr>
                <w:rFonts w:ascii="Arial" w:hAnsi="Arial" w:cs="Arial"/>
                <w:sz w:val="20"/>
                <w:szCs w:val="20"/>
                <w:lang w:eastAsia="es-ES_tradnl"/>
              </w:rPr>
            </w:pPr>
            <w:r w:rsidRPr="009A1104">
              <w:rPr>
                <w:rFonts w:ascii="Arial" w:hAnsi="Arial" w:cs="Arial"/>
                <w:sz w:val="20"/>
                <w:szCs w:val="20"/>
                <w:lang w:eastAsia="es-ES_tradnl"/>
              </w:rPr>
              <w:t>$        360.00</w:t>
            </w:r>
          </w:p>
        </w:tc>
      </w:tr>
      <w:tr w:rsidR="0070528F" w:rsidRPr="009A1104" w14:paraId="3C398E07" w14:textId="77777777" w:rsidTr="0070528F">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8E3962A" w14:textId="77777777" w:rsidR="0070528F" w:rsidRPr="009A1104"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E04ADA9" w14:textId="77777777" w:rsidR="0070528F" w:rsidRPr="009A1104"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4871586" w14:textId="77777777" w:rsidR="0070528F" w:rsidRPr="009A1104"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D51632A" w14:textId="77777777" w:rsidR="0070528F" w:rsidRPr="009A1104" w:rsidRDefault="0070528F" w:rsidP="0070528F">
            <w:pPr>
              <w:rPr>
                <w:rFonts w:ascii="Arial" w:hAnsi="Arial" w:cs="Arial"/>
                <w:sz w:val="20"/>
                <w:szCs w:val="20"/>
                <w:lang w:eastAsia="es-ES_tradnl"/>
              </w:rPr>
            </w:pPr>
            <w:r w:rsidRPr="009A1104">
              <w:rPr>
                <w:rFonts w:ascii="Arial" w:hAnsi="Arial" w:cs="Arial"/>
                <w:sz w:val="20"/>
                <w:szCs w:val="20"/>
                <w:lang w:eastAsia="es-ES_tradnl"/>
              </w:rPr>
              <w:t>COLONIA JARDINES DE TAHZIBICHEN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655FF8C" w14:textId="77777777" w:rsidR="0070528F" w:rsidRPr="009A1104" w:rsidRDefault="0070528F" w:rsidP="0070528F">
            <w:pPr>
              <w:jc w:val="center"/>
              <w:rPr>
                <w:rFonts w:ascii="Arial" w:hAnsi="Arial" w:cs="Arial"/>
                <w:sz w:val="20"/>
                <w:szCs w:val="20"/>
                <w:lang w:eastAsia="es-ES_tradnl"/>
              </w:rPr>
            </w:pPr>
            <w:r w:rsidRPr="009A1104">
              <w:rPr>
                <w:rFonts w:ascii="Arial" w:hAnsi="Arial" w:cs="Arial"/>
                <w:sz w:val="20"/>
                <w:szCs w:val="20"/>
                <w:lang w:eastAsia="es-ES_tradnl"/>
              </w:rPr>
              <w:t>$        360.00</w:t>
            </w:r>
          </w:p>
        </w:tc>
      </w:tr>
      <w:tr w:rsidR="0070528F" w:rsidRPr="009A1104" w14:paraId="58D7D6C1" w14:textId="77777777" w:rsidTr="0070528F">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70A792A" w14:textId="77777777" w:rsidR="0070528F" w:rsidRPr="009A1104"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7D6F2D6" w14:textId="77777777" w:rsidR="0070528F" w:rsidRPr="009A1104"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C2EC685" w14:textId="77777777" w:rsidR="0070528F" w:rsidRPr="009A1104"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982C0CC" w14:textId="77777777" w:rsidR="0070528F" w:rsidRPr="009A1104" w:rsidRDefault="0070528F" w:rsidP="0070528F">
            <w:pPr>
              <w:rPr>
                <w:rFonts w:ascii="Arial" w:hAnsi="Arial" w:cs="Arial"/>
                <w:sz w:val="20"/>
                <w:szCs w:val="20"/>
                <w:lang w:eastAsia="es-ES_tradnl"/>
              </w:rPr>
            </w:pPr>
            <w:r w:rsidRPr="009A1104">
              <w:rPr>
                <w:rFonts w:ascii="Arial" w:hAnsi="Arial" w:cs="Arial"/>
                <w:sz w:val="20"/>
                <w:szCs w:val="20"/>
                <w:lang w:eastAsia="es-ES_tradnl"/>
              </w:rPr>
              <w:t>COLONIA LEONA VICARIO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82B1BD6" w14:textId="77777777" w:rsidR="0070528F" w:rsidRPr="009A1104" w:rsidRDefault="0070528F" w:rsidP="0070528F">
            <w:pPr>
              <w:jc w:val="center"/>
              <w:rPr>
                <w:rFonts w:ascii="Arial" w:hAnsi="Arial" w:cs="Arial"/>
                <w:sz w:val="20"/>
                <w:szCs w:val="20"/>
                <w:lang w:eastAsia="es-ES_tradnl"/>
              </w:rPr>
            </w:pPr>
            <w:r w:rsidRPr="009A1104">
              <w:rPr>
                <w:rFonts w:ascii="Arial" w:hAnsi="Arial" w:cs="Arial"/>
                <w:sz w:val="20"/>
                <w:szCs w:val="20"/>
                <w:lang w:eastAsia="es-ES_tradnl"/>
              </w:rPr>
              <w:t>$        360.00</w:t>
            </w:r>
          </w:p>
        </w:tc>
      </w:tr>
      <w:tr w:rsidR="0070528F" w:rsidRPr="009A1104" w14:paraId="03F344F8" w14:textId="77777777" w:rsidTr="0070528F">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B56872C" w14:textId="77777777" w:rsidR="0070528F" w:rsidRPr="009A1104"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18C93C0" w14:textId="77777777" w:rsidR="0070528F" w:rsidRPr="009A1104"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90D14D3" w14:textId="77777777" w:rsidR="0070528F" w:rsidRPr="009A1104"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5E4C808" w14:textId="77777777" w:rsidR="0070528F" w:rsidRPr="009A1104" w:rsidRDefault="0070528F" w:rsidP="0070528F">
            <w:pPr>
              <w:rPr>
                <w:rFonts w:ascii="Arial" w:hAnsi="Arial" w:cs="Arial"/>
                <w:sz w:val="20"/>
                <w:szCs w:val="20"/>
                <w:lang w:eastAsia="es-ES_tradnl"/>
              </w:rPr>
            </w:pPr>
            <w:r w:rsidRPr="009A1104">
              <w:rPr>
                <w:rFonts w:ascii="Arial" w:hAnsi="Arial" w:cs="Arial"/>
                <w:sz w:val="20"/>
                <w:szCs w:val="20"/>
                <w:lang w:eastAsia="es-ES_tradnl"/>
              </w:rPr>
              <w:t>COLONIA NUEVA SAN JOSE TECOH</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4DAAB87" w14:textId="77777777" w:rsidR="0070528F" w:rsidRPr="009A1104" w:rsidRDefault="0070528F" w:rsidP="0070528F">
            <w:pPr>
              <w:jc w:val="center"/>
              <w:rPr>
                <w:rFonts w:ascii="Arial" w:hAnsi="Arial" w:cs="Arial"/>
                <w:sz w:val="20"/>
                <w:szCs w:val="20"/>
                <w:lang w:eastAsia="es-ES_tradnl"/>
              </w:rPr>
            </w:pPr>
            <w:r w:rsidRPr="009A1104">
              <w:rPr>
                <w:rFonts w:ascii="Arial" w:hAnsi="Arial" w:cs="Arial"/>
                <w:sz w:val="20"/>
                <w:szCs w:val="20"/>
                <w:lang w:eastAsia="es-ES_tradnl"/>
              </w:rPr>
              <w:t>$        460.00</w:t>
            </w:r>
          </w:p>
        </w:tc>
      </w:tr>
      <w:tr w:rsidR="0070528F" w:rsidRPr="009A1104" w14:paraId="1C061F71" w14:textId="77777777" w:rsidTr="0070528F">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6A9995D" w14:textId="77777777" w:rsidR="0070528F" w:rsidRPr="009A1104"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36D5243" w14:textId="77777777" w:rsidR="0070528F" w:rsidRPr="009A1104"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3F9A723" w14:textId="77777777" w:rsidR="0070528F" w:rsidRPr="009A1104"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B8DB88A" w14:textId="77777777" w:rsidR="0070528F" w:rsidRPr="009A1104" w:rsidRDefault="0070528F" w:rsidP="0070528F">
            <w:pPr>
              <w:rPr>
                <w:rFonts w:ascii="Arial" w:hAnsi="Arial" w:cs="Arial"/>
                <w:sz w:val="20"/>
                <w:szCs w:val="20"/>
                <w:lang w:eastAsia="es-ES_tradnl"/>
              </w:rPr>
            </w:pPr>
            <w:r w:rsidRPr="009A1104">
              <w:rPr>
                <w:rFonts w:ascii="Arial" w:hAnsi="Arial" w:cs="Arial"/>
                <w:sz w:val="20"/>
                <w:szCs w:val="20"/>
                <w:lang w:eastAsia="es-ES_tradnl"/>
              </w:rPr>
              <w:t>COLONIA PLAN DE AYALA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6ED6345" w14:textId="77777777" w:rsidR="0070528F" w:rsidRPr="009A1104" w:rsidRDefault="0070528F" w:rsidP="0070528F">
            <w:pPr>
              <w:jc w:val="center"/>
              <w:rPr>
                <w:rFonts w:ascii="Arial" w:hAnsi="Arial" w:cs="Arial"/>
                <w:sz w:val="20"/>
                <w:szCs w:val="20"/>
                <w:lang w:eastAsia="es-ES_tradnl"/>
              </w:rPr>
            </w:pPr>
            <w:r w:rsidRPr="009A1104">
              <w:rPr>
                <w:rFonts w:ascii="Arial" w:hAnsi="Arial" w:cs="Arial"/>
                <w:sz w:val="20"/>
                <w:szCs w:val="20"/>
                <w:lang w:eastAsia="es-ES_tradnl"/>
              </w:rPr>
              <w:t>$        460.00</w:t>
            </w:r>
          </w:p>
        </w:tc>
      </w:tr>
      <w:tr w:rsidR="0070528F" w:rsidRPr="009A1104" w14:paraId="33AADB47" w14:textId="77777777" w:rsidTr="0070528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F0EF91" w14:textId="77777777" w:rsidR="0070528F" w:rsidRPr="009A1104" w:rsidRDefault="0070528F" w:rsidP="0070528F">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3236C64" w14:textId="77777777" w:rsidR="0070528F" w:rsidRPr="009A1104" w:rsidRDefault="0070528F" w:rsidP="0070528F">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101DC39" w14:textId="77777777" w:rsidR="0070528F" w:rsidRPr="009A1104" w:rsidRDefault="0070528F" w:rsidP="0070528F">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3F6A2A69" w14:textId="77777777" w:rsidR="0070528F" w:rsidRPr="009A1104" w:rsidRDefault="0070528F" w:rsidP="0070528F">
            <w:pPr>
              <w:rPr>
                <w:rFonts w:ascii="Arial" w:hAnsi="Arial" w:cs="Arial"/>
                <w:sz w:val="20"/>
                <w:szCs w:val="20"/>
                <w:lang w:eastAsia="es-ES_tradnl"/>
              </w:rPr>
            </w:pPr>
            <w:r w:rsidRPr="009A1104">
              <w:rPr>
                <w:rFonts w:ascii="Arial" w:hAnsi="Arial" w:cs="Arial"/>
                <w:sz w:val="20"/>
                <w:szCs w:val="20"/>
                <w:lang w:eastAsia="es-ES_tradnl"/>
              </w:rPr>
              <w:t>COLONIA PLAN DE AYALA SUR 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E9D55A" w14:textId="77777777" w:rsidR="0070528F" w:rsidRPr="009A1104" w:rsidRDefault="0070528F" w:rsidP="0070528F">
            <w:pPr>
              <w:jc w:val="center"/>
              <w:rPr>
                <w:rFonts w:ascii="Arial" w:hAnsi="Arial" w:cs="Arial"/>
                <w:sz w:val="20"/>
                <w:szCs w:val="20"/>
                <w:lang w:eastAsia="es-ES_tradnl"/>
              </w:rPr>
            </w:pPr>
            <w:r w:rsidRPr="009A1104">
              <w:rPr>
                <w:rFonts w:ascii="Arial" w:hAnsi="Arial" w:cs="Arial"/>
                <w:sz w:val="20"/>
                <w:szCs w:val="20"/>
                <w:lang w:eastAsia="es-ES_tradnl"/>
              </w:rPr>
              <w:t>$        460.00</w:t>
            </w:r>
          </w:p>
        </w:tc>
      </w:tr>
      <w:tr w:rsidR="0070528F" w:rsidRPr="009A1104" w14:paraId="48754E4D" w14:textId="77777777" w:rsidTr="0070528F">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CAAF6C1" w14:textId="77777777" w:rsidR="0070528F" w:rsidRPr="009A1104"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5C91A4A" w14:textId="77777777" w:rsidR="0070528F" w:rsidRPr="009A1104"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F024A00" w14:textId="77777777" w:rsidR="0070528F" w:rsidRPr="009A1104"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5DD8F8E" w14:textId="77777777" w:rsidR="0070528F" w:rsidRPr="009A1104" w:rsidRDefault="0070528F" w:rsidP="0070528F">
            <w:pPr>
              <w:rPr>
                <w:rFonts w:ascii="Arial" w:hAnsi="Arial" w:cs="Arial"/>
                <w:sz w:val="20"/>
                <w:szCs w:val="20"/>
                <w:lang w:eastAsia="es-ES_tradnl"/>
              </w:rPr>
            </w:pPr>
            <w:r w:rsidRPr="009A1104">
              <w:rPr>
                <w:rFonts w:ascii="Arial" w:hAnsi="Arial" w:cs="Arial"/>
                <w:sz w:val="20"/>
                <w:szCs w:val="20"/>
                <w:lang w:eastAsia="es-ES_tradnl"/>
              </w:rPr>
              <w:t>COLONIA PLAN DE AYALA SUR III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FD92535" w14:textId="77777777" w:rsidR="0070528F" w:rsidRPr="009A1104" w:rsidRDefault="0070528F" w:rsidP="0070528F">
            <w:pPr>
              <w:jc w:val="center"/>
              <w:rPr>
                <w:rFonts w:ascii="Arial" w:hAnsi="Arial" w:cs="Arial"/>
                <w:sz w:val="20"/>
                <w:szCs w:val="20"/>
                <w:lang w:eastAsia="es-ES_tradnl"/>
              </w:rPr>
            </w:pPr>
            <w:r w:rsidRPr="009A1104">
              <w:rPr>
                <w:rFonts w:ascii="Arial" w:hAnsi="Arial" w:cs="Arial"/>
                <w:sz w:val="20"/>
                <w:szCs w:val="20"/>
                <w:lang w:eastAsia="es-ES_tradnl"/>
              </w:rPr>
              <w:t>$        460.00</w:t>
            </w:r>
          </w:p>
        </w:tc>
      </w:tr>
      <w:tr w:rsidR="0070528F" w:rsidRPr="009A1104" w14:paraId="3E1051F0" w14:textId="77777777" w:rsidTr="0070528F">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49B71D" w14:textId="77777777" w:rsidR="0070528F" w:rsidRPr="009A1104"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202B6E4" w14:textId="77777777" w:rsidR="0070528F" w:rsidRPr="009A1104"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D2F1D1E" w14:textId="77777777" w:rsidR="0070528F" w:rsidRPr="009A1104"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37D155E" w14:textId="77777777" w:rsidR="0070528F" w:rsidRPr="009A1104" w:rsidRDefault="0070528F" w:rsidP="0070528F">
            <w:pPr>
              <w:rPr>
                <w:rFonts w:ascii="Arial" w:hAnsi="Arial" w:cs="Arial"/>
                <w:sz w:val="20"/>
                <w:szCs w:val="20"/>
                <w:lang w:eastAsia="es-ES_tradnl"/>
              </w:rPr>
            </w:pPr>
            <w:r w:rsidRPr="009A1104">
              <w:rPr>
                <w:rFonts w:ascii="Arial" w:hAnsi="Arial" w:cs="Arial"/>
                <w:sz w:val="20"/>
                <w:szCs w:val="20"/>
                <w:lang w:eastAsia="es-ES_tradnl"/>
              </w:rPr>
              <w:t>COLONIA SAN JOSÉ TZAL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0A9683A" w14:textId="77777777" w:rsidR="0070528F" w:rsidRPr="009A1104" w:rsidRDefault="0070528F" w:rsidP="0070528F">
            <w:pPr>
              <w:jc w:val="center"/>
              <w:rPr>
                <w:rFonts w:ascii="Arial" w:hAnsi="Arial" w:cs="Arial"/>
                <w:sz w:val="20"/>
                <w:szCs w:val="20"/>
                <w:lang w:eastAsia="es-ES_tradnl"/>
              </w:rPr>
            </w:pPr>
            <w:r w:rsidRPr="009A1104">
              <w:rPr>
                <w:rFonts w:ascii="Arial" w:hAnsi="Arial" w:cs="Arial"/>
                <w:sz w:val="20"/>
                <w:szCs w:val="20"/>
                <w:lang w:eastAsia="es-ES_tradnl"/>
              </w:rPr>
              <w:t>$        250.00</w:t>
            </w:r>
          </w:p>
        </w:tc>
      </w:tr>
      <w:tr w:rsidR="0070528F" w:rsidRPr="009A1104" w14:paraId="6C0E18E1" w14:textId="77777777" w:rsidTr="0070528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242800" w14:textId="77777777" w:rsidR="0070528F" w:rsidRPr="009A1104" w:rsidRDefault="0070528F" w:rsidP="0070528F">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D1F4A3C" w14:textId="77777777" w:rsidR="0070528F" w:rsidRPr="009A1104" w:rsidRDefault="0070528F" w:rsidP="0070528F">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46FCF83" w14:textId="77777777" w:rsidR="0070528F" w:rsidRPr="009A1104" w:rsidRDefault="0070528F" w:rsidP="0070528F">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3078CE33" w14:textId="77777777" w:rsidR="0070528F" w:rsidRPr="009A1104" w:rsidRDefault="0070528F" w:rsidP="0070528F">
            <w:pPr>
              <w:rPr>
                <w:rFonts w:ascii="Arial" w:hAnsi="Arial" w:cs="Arial"/>
                <w:sz w:val="20"/>
                <w:szCs w:val="20"/>
                <w:lang w:eastAsia="es-ES_tradnl"/>
              </w:rPr>
            </w:pPr>
            <w:r w:rsidRPr="009A1104">
              <w:rPr>
                <w:rFonts w:ascii="Arial" w:hAnsi="Arial" w:cs="Arial"/>
                <w:sz w:val="20"/>
                <w:szCs w:val="20"/>
                <w:lang w:eastAsia="es-ES_tradnl"/>
              </w:rPr>
              <w:t>COMISARÍA TAHZIBICHEN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58B4CCD" w14:textId="77777777" w:rsidR="0070528F" w:rsidRPr="009A1104" w:rsidRDefault="0070528F" w:rsidP="0070528F">
            <w:pPr>
              <w:jc w:val="center"/>
              <w:rPr>
                <w:rFonts w:ascii="Arial" w:hAnsi="Arial" w:cs="Arial"/>
                <w:sz w:val="20"/>
                <w:szCs w:val="20"/>
                <w:lang w:eastAsia="es-ES_tradnl"/>
              </w:rPr>
            </w:pPr>
            <w:r w:rsidRPr="009A1104">
              <w:rPr>
                <w:rFonts w:ascii="Arial" w:hAnsi="Arial" w:cs="Arial"/>
                <w:sz w:val="20"/>
                <w:szCs w:val="20"/>
                <w:lang w:eastAsia="es-ES_tradnl"/>
              </w:rPr>
              <w:t>$        310.00</w:t>
            </w:r>
          </w:p>
        </w:tc>
      </w:tr>
      <w:tr w:rsidR="0070528F" w:rsidRPr="009A1104" w14:paraId="10843217" w14:textId="77777777" w:rsidTr="0070528F">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3DD69B8" w14:textId="77777777" w:rsidR="0070528F" w:rsidRPr="009A1104"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02DACF6" w14:textId="77777777" w:rsidR="0070528F" w:rsidRPr="009A1104"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351093F" w14:textId="77777777" w:rsidR="0070528F" w:rsidRPr="009A1104"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6DC925A" w14:textId="77777777" w:rsidR="0070528F" w:rsidRPr="009A1104" w:rsidRDefault="0070528F" w:rsidP="0070528F">
            <w:pPr>
              <w:rPr>
                <w:rFonts w:ascii="Arial" w:hAnsi="Arial" w:cs="Arial"/>
                <w:sz w:val="20"/>
                <w:szCs w:val="20"/>
                <w:lang w:eastAsia="es-ES_tradnl"/>
              </w:rPr>
            </w:pPr>
            <w:r w:rsidRPr="009A1104">
              <w:rPr>
                <w:rFonts w:ascii="Arial" w:hAnsi="Arial" w:cs="Arial"/>
                <w:sz w:val="20"/>
                <w:szCs w:val="20"/>
                <w:lang w:eastAsia="es-ES_tradnl"/>
              </w:rPr>
              <w:t>COMISARÍA XMATKUIL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6E73FB8" w14:textId="77777777" w:rsidR="0070528F" w:rsidRPr="009A1104" w:rsidRDefault="0070528F" w:rsidP="0070528F">
            <w:pPr>
              <w:jc w:val="center"/>
              <w:rPr>
                <w:rFonts w:ascii="Arial" w:hAnsi="Arial" w:cs="Arial"/>
                <w:sz w:val="20"/>
                <w:szCs w:val="20"/>
                <w:lang w:eastAsia="es-ES_tradnl"/>
              </w:rPr>
            </w:pPr>
            <w:r w:rsidRPr="009A1104">
              <w:rPr>
                <w:rFonts w:ascii="Arial" w:hAnsi="Arial" w:cs="Arial"/>
                <w:sz w:val="20"/>
                <w:szCs w:val="20"/>
                <w:lang w:eastAsia="es-ES_tradnl"/>
              </w:rPr>
              <w:t>$        310.00</w:t>
            </w:r>
          </w:p>
        </w:tc>
      </w:tr>
      <w:tr w:rsidR="0070528F" w:rsidRPr="009A1104" w14:paraId="3A638353" w14:textId="77777777" w:rsidTr="0070528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825155" w14:textId="77777777" w:rsidR="0070528F" w:rsidRPr="009A1104" w:rsidRDefault="0070528F" w:rsidP="0070528F">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476ED77" w14:textId="77777777" w:rsidR="0070528F" w:rsidRPr="009A1104" w:rsidRDefault="0070528F" w:rsidP="0070528F">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180C1ED" w14:textId="77777777" w:rsidR="0070528F" w:rsidRPr="009A1104" w:rsidRDefault="0070528F" w:rsidP="0070528F">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539C76D1" w14:textId="77777777" w:rsidR="0070528F" w:rsidRPr="009A1104" w:rsidRDefault="0070528F" w:rsidP="0070528F">
            <w:pPr>
              <w:rPr>
                <w:rFonts w:ascii="Arial" w:hAnsi="Arial" w:cs="Arial"/>
                <w:sz w:val="20"/>
                <w:szCs w:val="20"/>
                <w:lang w:eastAsia="es-ES_tradnl"/>
              </w:rPr>
            </w:pPr>
            <w:r w:rsidRPr="009A1104">
              <w:rPr>
                <w:rFonts w:ascii="Arial" w:hAnsi="Arial" w:cs="Arial"/>
                <w:sz w:val="20"/>
                <w:szCs w:val="20"/>
                <w:lang w:eastAsia="es-ES_tradnl"/>
              </w:rPr>
              <w:t>FRACC. BELLAVISTA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8701F9" w14:textId="77777777" w:rsidR="0070528F" w:rsidRPr="009A1104" w:rsidRDefault="0070528F" w:rsidP="0070528F">
            <w:pPr>
              <w:jc w:val="center"/>
              <w:rPr>
                <w:rFonts w:ascii="Arial" w:hAnsi="Arial" w:cs="Arial"/>
                <w:sz w:val="20"/>
                <w:szCs w:val="20"/>
                <w:lang w:eastAsia="es-ES_tradnl"/>
              </w:rPr>
            </w:pPr>
            <w:r w:rsidRPr="009A1104">
              <w:rPr>
                <w:rFonts w:ascii="Arial" w:hAnsi="Arial" w:cs="Arial"/>
                <w:sz w:val="20"/>
                <w:szCs w:val="20"/>
                <w:lang w:eastAsia="es-ES_tradnl"/>
              </w:rPr>
              <w:t>$        410.00</w:t>
            </w:r>
          </w:p>
        </w:tc>
      </w:tr>
      <w:tr w:rsidR="0070528F" w:rsidRPr="009A1104" w14:paraId="1CA9367C" w14:textId="77777777" w:rsidTr="0070528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B1E723" w14:textId="77777777" w:rsidR="0070528F" w:rsidRPr="009A1104" w:rsidRDefault="0070528F" w:rsidP="0070528F">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1FCF757" w14:textId="77777777" w:rsidR="0070528F" w:rsidRPr="009A1104" w:rsidRDefault="0070528F" w:rsidP="0070528F">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0A9A557" w14:textId="77777777" w:rsidR="0070528F" w:rsidRPr="009A1104" w:rsidRDefault="0070528F" w:rsidP="0070528F">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2738C131" w14:textId="77777777" w:rsidR="0070528F" w:rsidRPr="009A1104" w:rsidRDefault="0070528F" w:rsidP="0070528F">
            <w:pPr>
              <w:rPr>
                <w:rFonts w:ascii="Arial" w:hAnsi="Arial" w:cs="Arial"/>
                <w:sz w:val="20"/>
                <w:szCs w:val="20"/>
                <w:lang w:eastAsia="es-ES_tradnl"/>
              </w:rPr>
            </w:pPr>
            <w:r w:rsidRPr="009A1104">
              <w:rPr>
                <w:rFonts w:ascii="Arial" w:hAnsi="Arial" w:cs="Arial"/>
                <w:sz w:val="20"/>
                <w:szCs w:val="20"/>
                <w:lang w:eastAsia="es-ES_tradnl"/>
              </w:rPr>
              <w:t>FRACC. REYES DEL SUR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582C53" w14:textId="77777777" w:rsidR="0070528F" w:rsidRPr="009A1104" w:rsidRDefault="0070528F" w:rsidP="0070528F">
            <w:pPr>
              <w:jc w:val="center"/>
              <w:rPr>
                <w:rFonts w:ascii="Arial" w:hAnsi="Arial" w:cs="Arial"/>
                <w:sz w:val="20"/>
                <w:szCs w:val="20"/>
                <w:lang w:eastAsia="es-ES_tradnl"/>
              </w:rPr>
            </w:pPr>
            <w:r w:rsidRPr="009A1104">
              <w:rPr>
                <w:rFonts w:ascii="Arial" w:hAnsi="Arial" w:cs="Arial"/>
                <w:sz w:val="20"/>
                <w:szCs w:val="20"/>
                <w:lang w:eastAsia="es-ES_tradnl"/>
              </w:rPr>
              <w:t>$        410.00</w:t>
            </w:r>
          </w:p>
        </w:tc>
      </w:tr>
      <w:tr w:rsidR="0070528F" w:rsidRPr="009A1104" w14:paraId="4067DE14" w14:textId="77777777" w:rsidTr="0070528F">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29BEDB8" w14:textId="77777777" w:rsidR="0070528F" w:rsidRPr="009A1104"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2FB67EF" w14:textId="77777777" w:rsidR="0070528F" w:rsidRPr="009A1104"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1CF2F97" w14:textId="77777777" w:rsidR="0070528F" w:rsidRPr="009A1104"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4617FAF" w14:textId="77777777" w:rsidR="0070528F" w:rsidRPr="009A1104" w:rsidRDefault="0070528F" w:rsidP="0070528F">
            <w:pPr>
              <w:rPr>
                <w:rFonts w:ascii="Arial" w:hAnsi="Arial" w:cs="Arial"/>
                <w:sz w:val="20"/>
                <w:szCs w:val="20"/>
                <w:lang w:eastAsia="es-ES_tradnl"/>
              </w:rPr>
            </w:pPr>
            <w:r w:rsidRPr="009A1104">
              <w:rPr>
                <w:rFonts w:ascii="Arial" w:hAnsi="Arial" w:cs="Arial"/>
                <w:sz w:val="20"/>
                <w:szCs w:val="20"/>
                <w:lang w:eastAsia="es-ES_tradnl"/>
              </w:rPr>
              <w:t>FRACC. SAN JOSE TZAL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B6C2F85" w14:textId="77777777" w:rsidR="0070528F" w:rsidRPr="009A1104" w:rsidRDefault="0070528F" w:rsidP="0070528F">
            <w:pPr>
              <w:jc w:val="center"/>
              <w:rPr>
                <w:rFonts w:ascii="Arial" w:hAnsi="Arial" w:cs="Arial"/>
                <w:sz w:val="20"/>
                <w:szCs w:val="20"/>
                <w:lang w:eastAsia="es-ES_tradnl"/>
              </w:rPr>
            </w:pPr>
            <w:r w:rsidRPr="009A1104">
              <w:rPr>
                <w:rFonts w:ascii="Arial" w:hAnsi="Arial" w:cs="Arial"/>
                <w:sz w:val="20"/>
                <w:szCs w:val="20"/>
                <w:lang w:eastAsia="es-ES_tradnl"/>
              </w:rPr>
              <w:t>$        610.00</w:t>
            </w:r>
          </w:p>
        </w:tc>
      </w:tr>
      <w:tr w:rsidR="0070528F" w:rsidRPr="009A1104" w14:paraId="53F9352D" w14:textId="77777777" w:rsidTr="0070528F">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BBF7A28" w14:textId="77777777" w:rsidR="0070528F" w:rsidRPr="009A1104"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BBE4904" w14:textId="77777777" w:rsidR="0070528F" w:rsidRPr="009A1104"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E03FB4A" w14:textId="77777777" w:rsidR="0070528F" w:rsidRPr="009A1104"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9CC21BF" w14:textId="77777777" w:rsidR="0070528F" w:rsidRPr="009A1104" w:rsidRDefault="0070528F" w:rsidP="0070528F">
            <w:pPr>
              <w:rPr>
                <w:rFonts w:ascii="Arial" w:hAnsi="Arial" w:cs="Arial"/>
                <w:sz w:val="20"/>
                <w:szCs w:val="20"/>
                <w:lang w:eastAsia="es-ES_tradnl"/>
              </w:rPr>
            </w:pPr>
            <w:r w:rsidRPr="009A1104">
              <w:rPr>
                <w:rFonts w:ascii="Arial" w:hAnsi="Arial" w:cs="Arial"/>
                <w:sz w:val="20"/>
                <w:szCs w:val="20"/>
                <w:lang w:eastAsia="es-ES_tradnl"/>
              </w:rPr>
              <w:t>FRACC. VILLA BONITA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7376A63" w14:textId="77777777" w:rsidR="0070528F" w:rsidRPr="009A1104" w:rsidRDefault="0070528F" w:rsidP="0070528F">
            <w:pPr>
              <w:jc w:val="center"/>
              <w:rPr>
                <w:rFonts w:ascii="Arial" w:hAnsi="Arial" w:cs="Arial"/>
                <w:sz w:val="20"/>
                <w:szCs w:val="20"/>
                <w:lang w:eastAsia="es-ES_tradnl"/>
              </w:rPr>
            </w:pPr>
            <w:r w:rsidRPr="009A1104">
              <w:rPr>
                <w:rFonts w:ascii="Arial" w:hAnsi="Arial" w:cs="Arial"/>
                <w:sz w:val="20"/>
                <w:szCs w:val="20"/>
                <w:lang w:eastAsia="es-ES_tradnl"/>
              </w:rPr>
              <w:t>$        610.00</w:t>
            </w:r>
          </w:p>
        </w:tc>
      </w:tr>
      <w:tr w:rsidR="0070528F" w:rsidRPr="009A1104" w14:paraId="024C0C51" w14:textId="77777777" w:rsidTr="0070528F">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A79D7B1" w14:textId="77777777" w:rsidR="0070528F" w:rsidRPr="009A1104"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F545AB2" w14:textId="77777777" w:rsidR="0070528F" w:rsidRPr="009A1104"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2283DBF" w14:textId="77777777" w:rsidR="0070528F" w:rsidRPr="009A1104"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CD5B57C" w14:textId="77777777" w:rsidR="0070528F" w:rsidRPr="009A1104" w:rsidRDefault="0070528F" w:rsidP="0070528F">
            <w:pPr>
              <w:rPr>
                <w:rFonts w:ascii="Arial" w:hAnsi="Arial" w:cs="Arial"/>
                <w:sz w:val="20"/>
                <w:szCs w:val="20"/>
                <w:lang w:eastAsia="es-ES_tradnl"/>
              </w:rPr>
            </w:pPr>
            <w:r w:rsidRPr="009A1104">
              <w:rPr>
                <w:rFonts w:ascii="Arial" w:hAnsi="Arial" w:cs="Arial"/>
                <w:sz w:val="20"/>
                <w:szCs w:val="20"/>
                <w:lang w:eastAsia="es-ES_tradnl"/>
              </w:rPr>
              <w:t>FRACC. VILLA BONITA III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DA01B81" w14:textId="77777777" w:rsidR="0070528F" w:rsidRPr="009A1104" w:rsidRDefault="0070528F" w:rsidP="0070528F">
            <w:pPr>
              <w:jc w:val="center"/>
              <w:rPr>
                <w:rFonts w:ascii="Arial" w:hAnsi="Arial" w:cs="Arial"/>
                <w:sz w:val="20"/>
                <w:szCs w:val="20"/>
                <w:lang w:eastAsia="es-ES_tradnl"/>
              </w:rPr>
            </w:pPr>
            <w:r w:rsidRPr="009A1104">
              <w:rPr>
                <w:rFonts w:ascii="Arial" w:hAnsi="Arial" w:cs="Arial"/>
                <w:sz w:val="20"/>
                <w:szCs w:val="20"/>
                <w:lang w:eastAsia="es-ES_tradnl"/>
              </w:rPr>
              <w:t>$        610.00</w:t>
            </w:r>
          </w:p>
        </w:tc>
      </w:tr>
      <w:tr w:rsidR="0070528F" w:rsidRPr="009A1104" w14:paraId="28042102" w14:textId="77777777" w:rsidTr="0070528F">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A813AFF" w14:textId="77777777" w:rsidR="0070528F" w:rsidRPr="009A1104"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AC10BA1" w14:textId="77777777" w:rsidR="0070528F" w:rsidRPr="009A1104"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AE7D271" w14:textId="77777777" w:rsidR="0070528F" w:rsidRPr="009A1104"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A81004F" w14:textId="77777777" w:rsidR="0070528F" w:rsidRPr="009A1104" w:rsidRDefault="0070528F" w:rsidP="0070528F">
            <w:pPr>
              <w:rPr>
                <w:rFonts w:ascii="Arial" w:hAnsi="Arial" w:cs="Arial"/>
                <w:b/>
                <w:bCs/>
                <w:sz w:val="20"/>
                <w:szCs w:val="20"/>
                <w:lang w:eastAsia="es-ES_tradnl"/>
              </w:rPr>
            </w:pPr>
            <w:r w:rsidRPr="009A1104">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1F5A692" w14:textId="77777777" w:rsidR="0070528F" w:rsidRPr="009A1104" w:rsidRDefault="0070528F" w:rsidP="0070528F">
            <w:pPr>
              <w:jc w:val="center"/>
              <w:rPr>
                <w:rFonts w:ascii="Arial" w:hAnsi="Arial" w:cs="Arial"/>
                <w:sz w:val="20"/>
                <w:szCs w:val="20"/>
                <w:lang w:eastAsia="es-ES_tradnl"/>
              </w:rPr>
            </w:pPr>
            <w:r w:rsidRPr="009A1104">
              <w:rPr>
                <w:rFonts w:ascii="Arial" w:hAnsi="Arial" w:cs="Arial"/>
                <w:sz w:val="20"/>
                <w:szCs w:val="20"/>
                <w:lang w:eastAsia="es-ES_tradnl"/>
              </w:rPr>
              <w:t>$        240.00</w:t>
            </w:r>
          </w:p>
        </w:tc>
      </w:tr>
    </w:tbl>
    <w:p w14:paraId="417307C4" w14:textId="77777777" w:rsidR="0070528F" w:rsidRPr="00DC5CE3" w:rsidRDefault="0070528F" w:rsidP="00F31A68">
      <w:pPr>
        <w:spacing w:line="276" w:lineRule="auto"/>
        <w:rPr>
          <w:rFonts w:ascii="Arial" w:hAnsi="Arial" w:cs="Arial"/>
          <w:sz w:val="18"/>
          <w:szCs w:val="18"/>
        </w:rPr>
      </w:pPr>
    </w:p>
    <w:p w14:paraId="74FDD353" w14:textId="77777777" w:rsidR="00110920" w:rsidRPr="00DC5CE3" w:rsidRDefault="00110920" w:rsidP="0070528F">
      <w:pPr>
        <w:jc w:val="right"/>
        <w:rPr>
          <w:rFonts w:ascii="Arial" w:hAnsi="Arial" w:cs="Arial"/>
          <w:sz w:val="20"/>
          <w:szCs w:val="20"/>
        </w:rPr>
      </w:pPr>
      <w:r w:rsidRPr="00DC5CE3">
        <w:rPr>
          <w:rFonts w:eastAsia="MS Mincho"/>
          <w:i/>
          <w:iCs/>
          <w:color w:val="0000FF"/>
          <w:sz w:val="18"/>
          <w:szCs w:val="18"/>
          <w:lang w:val="es-MX"/>
        </w:rPr>
        <w:t xml:space="preserve">Tabla reformada </w:t>
      </w:r>
      <w:r w:rsidRPr="00DC5CE3">
        <w:rPr>
          <w:rFonts w:eastAsia="MS Mincho"/>
          <w:i/>
          <w:iCs/>
          <w:color w:val="0000FF"/>
          <w:sz w:val="18"/>
          <w:szCs w:val="18"/>
        </w:rPr>
        <w:t>D</w:t>
      </w:r>
      <w:r w:rsidR="00F42610">
        <w:rPr>
          <w:rFonts w:eastAsia="MS Mincho"/>
          <w:i/>
          <w:iCs/>
          <w:color w:val="0000FF"/>
          <w:sz w:val="18"/>
          <w:szCs w:val="18"/>
        </w:rPr>
        <w:t>.</w:t>
      </w:r>
      <w:r w:rsidRPr="00DC5CE3">
        <w:rPr>
          <w:rFonts w:eastAsia="MS Mincho"/>
          <w:i/>
          <w:iCs/>
          <w:color w:val="0000FF"/>
          <w:sz w:val="18"/>
          <w:szCs w:val="18"/>
        </w:rPr>
        <w:t>O</w:t>
      </w:r>
      <w:r w:rsidR="00F42610">
        <w:rPr>
          <w:rFonts w:eastAsia="MS Mincho"/>
          <w:i/>
          <w:iCs/>
          <w:color w:val="0000FF"/>
          <w:sz w:val="18"/>
          <w:szCs w:val="18"/>
        </w:rPr>
        <w:t>.</w:t>
      </w:r>
      <w:r w:rsidRPr="00DC5CE3">
        <w:rPr>
          <w:rFonts w:eastAsia="MS Mincho"/>
          <w:i/>
          <w:iCs/>
          <w:color w:val="0000FF"/>
          <w:sz w:val="18"/>
          <w:szCs w:val="18"/>
        </w:rPr>
        <w:t xml:space="preserve"> </w:t>
      </w:r>
      <w:r w:rsidRPr="00DC5CE3">
        <w:rPr>
          <w:rFonts w:eastAsia="MS Mincho"/>
          <w:i/>
          <w:iCs/>
          <w:color w:val="0000FF"/>
          <w:sz w:val="18"/>
          <w:szCs w:val="18"/>
          <w:lang w:val="es-MX"/>
        </w:rPr>
        <w:t>2</w:t>
      </w:r>
      <w:r w:rsidR="00215F95" w:rsidRPr="00DC5CE3">
        <w:rPr>
          <w:rFonts w:eastAsia="MS Mincho"/>
          <w:i/>
          <w:iCs/>
          <w:color w:val="0000FF"/>
          <w:sz w:val="18"/>
          <w:szCs w:val="18"/>
          <w:lang w:val="es-MX"/>
        </w:rPr>
        <w:t>8</w:t>
      </w:r>
      <w:r w:rsidRPr="00DC5CE3">
        <w:rPr>
          <w:rFonts w:eastAsia="MS Mincho"/>
          <w:i/>
          <w:iCs/>
          <w:color w:val="0000FF"/>
          <w:sz w:val="18"/>
          <w:szCs w:val="18"/>
        </w:rPr>
        <w:t>-12-20</w:t>
      </w:r>
      <w:r w:rsidRPr="00DC5CE3">
        <w:rPr>
          <w:rFonts w:eastAsia="MS Mincho"/>
          <w:i/>
          <w:iCs/>
          <w:color w:val="0000FF"/>
          <w:sz w:val="18"/>
          <w:szCs w:val="18"/>
          <w:lang w:val="es-MX"/>
        </w:rPr>
        <w:t>1</w:t>
      </w:r>
      <w:r w:rsidR="00215F95" w:rsidRPr="00DC5CE3">
        <w:rPr>
          <w:rFonts w:eastAsia="MS Mincho"/>
          <w:i/>
          <w:iCs/>
          <w:color w:val="0000FF"/>
          <w:sz w:val="18"/>
          <w:szCs w:val="18"/>
          <w:lang w:val="es-MX"/>
        </w:rPr>
        <w:t>8</w:t>
      </w:r>
      <w:r w:rsidR="002C4E2B" w:rsidRPr="00DC5CE3">
        <w:rPr>
          <w:rFonts w:eastAsia="MS Mincho"/>
          <w:i/>
          <w:iCs/>
          <w:color w:val="0000FF"/>
          <w:sz w:val="18"/>
          <w:szCs w:val="18"/>
          <w:lang w:val="es-MX"/>
        </w:rPr>
        <w:t>/ 30-12-2019</w:t>
      </w:r>
      <w:r w:rsidR="00271CAF" w:rsidRPr="00DC5CE3">
        <w:rPr>
          <w:rFonts w:eastAsia="MS Mincho"/>
          <w:i/>
          <w:iCs/>
          <w:color w:val="0000FF"/>
          <w:sz w:val="18"/>
          <w:szCs w:val="18"/>
          <w:lang w:val="es-MX"/>
        </w:rPr>
        <w:t>/ 23-12-2020</w:t>
      </w:r>
      <w:r w:rsidR="0007333B" w:rsidRPr="00DC5CE3">
        <w:rPr>
          <w:rFonts w:eastAsia="MS Mincho"/>
          <w:i/>
          <w:iCs/>
          <w:color w:val="0000FF"/>
          <w:sz w:val="18"/>
          <w:szCs w:val="18"/>
          <w:lang w:val="es-MX"/>
        </w:rPr>
        <w:t>/</w:t>
      </w:r>
      <w:r w:rsidR="0070528F">
        <w:rPr>
          <w:rFonts w:eastAsia="MS Mincho"/>
          <w:i/>
          <w:iCs/>
          <w:color w:val="0000FF"/>
          <w:sz w:val="18"/>
          <w:szCs w:val="18"/>
          <w:lang w:val="es-MX"/>
        </w:rPr>
        <w:t xml:space="preserve"> </w:t>
      </w:r>
      <w:r w:rsidR="0070528F" w:rsidRPr="00AE3990">
        <w:rPr>
          <w:rFonts w:eastAsia="MS Mincho"/>
          <w:i/>
          <w:iCs/>
          <w:color w:val="0000FF"/>
          <w:sz w:val="18"/>
          <w:szCs w:val="18"/>
          <w:lang w:val="es-MX"/>
        </w:rPr>
        <w:t>29-12-2021</w:t>
      </w:r>
      <w:r w:rsidR="0070528F">
        <w:rPr>
          <w:rFonts w:eastAsia="MS Mincho"/>
          <w:i/>
          <w:iCs/>
          <w:color w:val="0000FF"/>
          <w:sz w:val="18"/>
          <w:szCs w:val="18"/>
          <w:lang w:val="es-MX"/>
        </w:rPr>
        <w:t>/ 28-12-2022</w:t>
      </w:r>
    </w:p>
    <w:p w14:paraId="48A11149" w14:textId="77777777" w:rsidR="00271CAF" w:rsidRPr="00DC5CE3" w:rsidRDefault="00271CAF" w:rsidP="0030370D">
      <w:pPr>
        <w:spacing w:line="360" w:lineRule="auto"/>
        <w:rPr>
          <w:rFonts w:ascii="Arial" w:hAnsi="Arial" w:cs="Arial"/>
          <w:sz w:val="20"/>
          <w:szCs w:val="20"/>
        </w:rPr>
      </w:pPr>
    </w:p>
    <w:p w14:paraId="6620FA5B" w14:textId="77777777" w:rsidR="00F31A68" w:rsidRDefault="00F31A68" w:rsidP="0030370D">
      <w:pPr>
        <w:rPr>
          <w:rFonts w:ascii="Arial" w:hAnsi="Arial" w:cs="Arial"/>
          <w:b/>
          <w:sz w:val="18"/>
          <w:szCs w:val="18"/>
        </w:rPr>
      </w:pPr>
      <w:r w:rsidRPr="00DC5CE3">
        <w:rPr>
          <w:rFonts w:ascii="Arial" w:hAnsi="Arial" w:cs="Arial"/>
          <w:b/>
          <w:sz w:val="18"/>
          <w:szCs w:val="18"/>
        </w:rPr>
        <w:t>SECCIÓN 38</w:t>
      </w:r>
    </w:p>
    <w:p w14:paraId="1A3150EC" w14:textId="77777777" w:rsidR="00BF5626" w:rsidRPr="00DC5CE3" w:rsidRDefault="00BF5626" w:rsidP="00BF5626">
      <w:pPr>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7"/>
        <w:gridCol w:w="1126"/>
        <w:gridCol w:w="999"/>
        <w:gridCol w:w="3719"/>
        <w:gridCol w:w="2618"/>
      </w:tblGrid>
      <w:tr w:rsidR="00BF5626" w:rsidRPr="009A1104" w14:paraId="7C0FF668" w14:textId="77777777" w:rsidTr="00757532">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FA3BBB" w14:textId="77777777" w:rsidR="00BF5626" w:rsidRPr="009A1104" w:rsidRDefault="00BF5626" w:rsidP="00757532">
            <w:pPr>
              <w:jc w:val="center"/>
              <w:rPr>
                <w:rFonts w:ascii="Arial" w:hAnsi="Arial" w:cs="Arial"/>
                <w:b/>
                <w:bCs/>
                <w:sz w:val="20"/>
                <w:szCs w:val="20"/>
                <w:lang w:eastAsia="es-ES_tradnl"/>
              </w:rPr>
            </w:pPr>
            <w:r w:rsidRPr="009A1104">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AD27882" w14:textId="77777777" w:rsidR="00BF5626" w:rsidRPr="009A1104" w:rsidRDefault="00BF5626" w:rsidP="00757532">
            <w:pPr>
              <w:jc w:val="center"/>
              <w:rPr>
                <w:rFonts w:ascii="Arial" w:hAnsi="Arial" w:cs="Arial"/>
                <w:b/>
                <w:bCs/>
                <w:sz w:val="20"/>
                <w:szCs w:val="20"/>
                <w:lang w:eastAsia="es-ES_tradnl"/>
              </w:rPr>
            </w:pPr>
            <w:r w:rsidRPr="009A1104">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0765EB92" w14:textId="77777777" w:rsidR="00BF5626" w:rsidRPr="009A1104" w:rsidRDefault="00BF5626" w:rsidP="00757532">
            <w:pPr>
              <w:jc w:val="center"/>
              <w:rPr>
                <w:rFonts w:ascii="Arial" w:hAnsi="Arial" w:cs="Arial"/>
                <w:b/>
                <w:bCs/>
                <w:sz w:val="20"/>
                <w:szCs w:val="20"/>
                <w:lang w:eastAsia="es-ES_tradnl"/>
              </w:rPr>
            </w:pPr>
            <w:r w:rsidRPr="009A1104">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0AF96F" w14:textId="77777777" w:rsidR="00BF5626" w:rsidRPr="009A1104" w:rsidRDefault="00BF5626" w:rsidP="00757532">
            <w:pPr>
              <w:jc w:val="center"/>
              <w:rPr>
                <w:rFonts w:ascii="Arial" w:hAnsi="Arial" w:cs="Arial"/>
                <w:b/>
                <w:bCs/>
                <w:sz w:val="20"/>
                <w:szCs w:val="20"/>
                <w:lang w:eastAsia="es-ES_tradnl"/>
              </w:rPr>
            </w:pPr>
            <w:r w:rsidRPr="009A1104">
              <w:rPr>
                <w:rFonts w:ascii="Arial" w:hAnsi="Arial" w:cs="Arial"/>
                <w:b/>
                <w:bCs/>
                <w:sz w:val="20"/>
                <w:szCs w:val="20"/>
                <w:lang w:eastAsia="es-ES_tradnl"/>
              </w:rPr>
              <w:t>VALOR UNITARIO POR M2</w:t>
            </w:r>
          </w:p>
        </w:tc>
      </w:tr>
      <w:tr w:rsidR="00BF5626" w:rsidRPr="009A1104" w14:paraId="76D95A6E" w14:textId="77777777" w:rsidTr="00757532">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0B6CE0F5" w14:textId="77777777" w:rsidR="00BF5626" w:rsidRPr="009A1104" w:rsidRDefault="00BF5626" w:rsidP="00757532">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6AFEBD24" w14:textId="77777777" w:rsidR="00BF5626" w:rsidRPr="009A1104" w:rsidRDefault="00BF5626" w:rsidP="00757532">
            <w:pPr>
              <w:jc w:val="center"/>
              <w:rPr>
                <w:rFonts w:ascii="Arial" w:hAnsi="Arial" w:cs="Arial"/>
                <w:b/>
                <w:bCs/>
                <w:sz w:val="20"/>
                <w:szCs w:val="20"/>
                <w:lang w:eastAsia="es-ES_tradnl"/>
              </w:rPr>
            </w:pPr>
            <w:r w:rsidRPr="009A1104">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49AAF960" w14:textId="77777777" w:rsidR="00BF5626" w:rsidRPr="009A1104" w:rsidRDefault="00BF5626" w:rsidP="00757532">
            <w:pPr>
              <w:jc w:val="center"/>
              <w:rPr>
                <w:rFonts w:ascii="Arial" w:hAnsi="Arial" w:cs="Arial"/>
                <w:b/>
                <w:bCs/>
                <w:sz w:val="20"/>
                <w:szCs w:val="20"/>
                <w:lang w:eastAsia="es-ES_tradnl"/>
              </w:rPr>
            </w:pPr>
            <w:r w:rsidRPr="009A1104">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3F2DB5E9" w14:textId="77777777" w:rsidR="00BF5626" w:rsidRPr="009A1104" w:rsidRDefault="00BF5626" w:rsidP="00757532">
            <w:pPr>
              <w:jc w:val="cente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57A883E9" w14:textId="77777777" w:rsidR="00BF5626" w:rsidRPr="009A1104" w:rsidRDefault="00BF5626" w:rsidP="00757532">
            <w:pPr>
              <w:jc w:val="center"/>
              <w:rPr>
                <w:rFonts w:ascii="Arial" w:hAnsi="Arial" w:cs="Arial"/>
                <w:b/>
                <w:bCs/>
                <w:sz w:val="20"/>
                <w:szCs w:val="20"/>
                <w:lang w:eastAsia="es-ES_tradnl"/>
              </w:rPr>
            </w:pPr>
          </w:p>
        </w:tc>
      </w:tr>
      <w:tr w:rsidR="00BF5626" w:rsidRPr="009A1104" w14:paraId="7DAB40B1" w14:textId="77777777" w:rsidTr="007575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B6F3788"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4B222C4"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0EC8230"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C4B1BC5" w14:textId="77777777" w:rsidR="00BF5626" w:rsidRPr="009A1104" w:rsidRDefault="00BF5626" w:rsidP="00757532">
            <w:pPr>
              <w:rPr>
                <w:rFonts w:ascii="Arial" w:hAnsi="Arial" w:cs="Arial"/>
                <w:sz w:val="20"/>
                <w:szCs w:val="20"/>
                <w:lang w:eastAsia="es-ES_tradnl"/>
              </w:rPr>
            </w:pPr>
            <w:r w:rsidRPr="009A1104">
              <w:rPr>
                <w:rFonts w:ascii="Arial" w:hAnsi="Arial" w:cs="Arial"/>
                <w:sz w:val="20"/>
                <w:szCs w:val="20"/>
                <w:lang w:eastAsia="es-ES_tradnl"/>
              </w:rPr>
              <w:t>COMISARÍA DZUNUNCAN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8750E1D" w14:textId="77777777" w:rsidR="00BF5626" w:rsidRPr="009A1104" w:rsidRDefault="00BF5626" w:rsidP="00757532">
            <w:pPr>
              <w:jc w:val="center"/>
              <w:rPr>
                <w:rFonts w:ascii="Arial" w:hAnsi="Arial" w:cs="Arial"/>
                <w:sz w:val="20"/>
                <w:szCs w:val="20"/>
                <w:lang w:eastAsia="es-ES_tradnl"/>
              </w:rPr>
            </w:pPr>
            <w:r w:rsidRPr="009A1104">
              <w:rPr>
                <w:rFonts w:ascii="Arial" w:hAnsi="Arial" w:cs="Arial"/>
                <w:sz w:val="20"/>
                <w:szCs w:val="20"/>
                <w:lang w:eastAsia="es-ES_tradnl"/>
              </w:rPr>
              <w:t>$        300.00</w:t>
            </w:r>
          </w:p>
        </w:tc>
      </w:tr>
      <w:tr w:rsidR="00BF5626" w:rsidRPr="009A1104" w14:paraId="1FE0F9FB" w14:textId="77777777" w:rsidTr="007575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DDDB9D7"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E2F4A8B"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74B7D60"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615C5A2" w14:textId="77777777" w:rsidR="00BF5626" w:rsidRPr="009A1104" w:rsidRDefault="00BF5626" w:rsidP="00757532">
            <w:pPr>
              <w:jc w:val="center"/>
              <w:rPr>
                <w:rFonts w:ascii="Arial" w:hAnsi="Arial" w:cs="Arial"/>
                <w:b/>
                <w:bCs/>
                <w:sz w:val="20"/>
                <w:szCs w:val="20"/>
                <w:lang w:eastAsia="es-ES_tradnl"/>
              </w:rPr>
            </w:pPr>
            <w:r w:rsidRPr="009A1104">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C4BB810" w14:textId="77777777" w:rsidR="00BF5626" w:rsidRPr="009A1104" w:rsidRDefault="00BF5626" w:rsidP="00757532">
            <w:pPr>
              <w:jc w:val="center"/>
              <w:rPr>
                <w:rFonts w:ascii="Arial" w:hAnsi="Arial" w:cs="Arial"/>
                <w:sz w:val="20"/>
                <w:szCs w:val="20"/>
                <w:lang w:eastAsia="es-ES_tradnl"/>
              </w:rPr>
            </w:pPr>
            <w:r w:rsidRPr="009A1104">
              <w:rPr>
                <w:rFonts w:ascii="Arial" w:hAnsi="Arial" w:cs="Arial"/>
                <w:sz w:val="20"/>
                <w:szCs w:val="20"/>
                <w:lang w:eastAsia="es-ES_tradnl"/>
              </w:rPr>
              <w:t>$        280.00</w:t>
            </w:r>
          </w:p>
        </w:tc>
      </w:tr>
    </w:tbl>
    <w:p w14:paraId="14E2E68E" w14:textId="77777777" w:rsidR="00215F95" w:rsidRPr="00DC5CE3" w:rsidRDefault="00215F95" w:rsidP="00F31A68">
      <w:pPr>
        <w:spacing w:line="276" w:lineRule="auto"/>
        <w:rPr>
          <w:rFonts w:ascii="Arial" w:hAnsi="Arial" w:cs="Arial"/>
          <w:sz w:val="18"/>
          <w:szCs w:val="18"/>
        </w:rPr>
      </w:pPr>
    </w:p>
    <w:p w14:paraId="5FB39D4A" w14:textId="77777777" w:rsidR="00110920" w:rsidRPr="00DC5CE3" w:rsidRDefault="00110920" w:rsidP="00110920">
      <w:pPr>
        <w:jc w:val="right"/>
        <w:rPr>
          <w:rFonts w:ascii="Arial" w:eastAsia="Calibri" w:hAnsi="Arial" w:cs="Arial"/>
          <w:sz w:val="20"/>
          <w:szCs w:val="20"/>
          <w:lang w:eastAsia="en-US"/>
        </w:rPr>
      </w:pPr>
      <w:r w:rsidRPr="00DC5CE3">
        <w:rPr>
          <w:rFonts w:eastAsia="MS Mincho"/>
          <w:i/>
          <w:iCs/>
          <w:color w:val="0000FF"/>
          <w:sz w:val="18"/>
          <w:szCs w:val="18"/>
          <w:lang w:val="es-MX"/>
        </w:rPr>
        <w:t xml:space="preserve">Tabla reformada </w:t>
      </w:r>
      <w:r w:rsidRPr="00DC5CE3">
        <w:rPr>
          <w:rFonts w:eastAsia="MS Mincho"/>
          <w:i/>
          <w:iCs/>
          <w:color w:val="0000FF"/>
          <w:sz w:val="18"/>
          <w:szCs w:val="18"/>
        </w:rPr>
        <w:t>D</w:t>
      </w:r>
      <w:r w:rsidR="00F42610">
        <w:rPr>
          <w:rFonts w:eastAsia="MS Mincho"/>
          <w:i/>
          <w:iCs/>
          <w:color w:val="0000FF"/>
          <w:sz w:val="18"/>
          <w:szCs w:val="18"/>
        </w:rPr>
        <w:t>.</w:t>
      </w:r>
      <w:r w:rsidRPr="00DC5CE3">
        <w:rPr>
          <w:rFonts w:eastAsia="MS Mincho"/>
          <w:i/>
          <w:iCs/>
          <w:color w:val="0000FF"/>
          <w:sz w:val="18"/>
          <w:szCs w:val="18"/>
        </w:rPr>
        <w:t>O</w:t>
      </w:r>
      <w:r w:rsidR="00F42610">
        <w:rPr>
          <w:rFonts w:eastAsia="MS Mincho"/>
          <w:i/>
          <w:iCs/>
          <w:color w:val="0000FF"/>
          <w:sz w:val="18"/>
          <w:szCs w:val="18"/>
        </w:rPr>
        <w:t>.</w:t>
      </w:r>
      <w:r w:rsidRPr="00DC5CE3">
        <w:rPr>
          <w:rFonts w:eastAsia="MS Mincho"/>
          <w:i/>
          <w:iCs/>
          <w:color w:val="0000FF"/>
          <w:sz w:val="18"/>
          <w:szCs w:val="18"/>
        </w:rPr>
        <w:t xml:space="preserve"> </w:t>
      </w:r>
      <w:r w:rsidRPr="00DC5CE3">
        <w:rPr>
          <w:rFonts w:eastAsia="MS Mincho"/>
          <w:i/>
          <w:iCs/>
          <w:color w:val="0000FF"/>
          <w:sz w:val="18"/>
          <w:szCs w:val="18"/>
          <w:lang w:val="es-MX"/>
        </w:rPr>
        <w:t>2</w:t>
      </w:r>
      <w:r w:rsidR="00215F95" w:rsidRPr="00DC5CE3">
        <w:rPr>
          <w:rFonts w:eastAsia="MS Mincho"/>
          <w:i/>
          <w:iCs/>
          <w:color w:val="0000FF"/>
          <w:sz w:val="18"/>
          <w:szCs w:val="18"/>
          <w:lang w:val="es-MX"/>
        </w:rPr>
        <w:t>8</w:t>
      </w:r>
      <w:r w:rsidRPr="00DC5CE3">
        <w:rPr>
          <w:rFonts w:eastAsia="MS Mincho"/>
          <w:i/>
          <w:iCs/>
          <w:color w:val="0000FF"/>
          <w:sz w:val="18"/>
          <w:szCs w:val="18"/>
        </w:rPr>
        <w:t>-12-20</w:t>
      </w:r>
      <w:r w:rsidRPr="00DC5CE3">
        <w:rPr>
          <w:rFonts w:eastAsia="MS Mincho"/>
          <w:i/>
          <w:iCs/>
          <w:color w:val="0000FF"/>
          <w:sz w:val="18"/>
          <w:szCs w:val="18"/>
          <w:lang w:val="es-MX"/>
        </w:rPr>
        <w:t>1</w:t>
      </w:r>
      <w:r w:rsidR="00215F95" w:rsidRPr="00DC5CE3">
        <w:rPr>
          <w:rFonts w:eastAsia="MS Mincho"/>
          <w:i/>
          <w:iCs/>
          <w:color w:val="0000FF"/>
          <w:sz w:val="18"/>
          <w:szCs w:val="18"/>
          <w:lang w:val="es-MX"/>
        </w:rPr>
        <w:t>8</w:t>
      </w:r>
      <w:r w:rsidR="00072AEE" w:rsidRPr="00DC5CE3">
        <w:rPr>
          <w:rFonts w:eastAsia="MS Mincho"/>
          <w:i/>
          <w:iCs/>
          <w:color w:val="0000FF"/>
          <w:sz w:val="18"/>
          <w:szCs w:val="18"/>
          <w:lang w:val="es-MX"/>
        </w:rPr>
        <w:t>/ 30-12-2019</w:t>
      </w:r>
      <w:r w:rsidR="00BF5626" w:rsidRPr="00DC5CE3">
        <w:rPr>
          <w:rFonts w:eastAsia="MS Mincho"/>
          <w:i/>
          <w:iCs/>
          <w:color w:val="0000FF"/>
          <w:sz w:val="18"/>
          <w:szCs w:val="18"/>
          <w:lang w:val="es-MX"/>
        </w:rPr>
        <w:t>/</w:t>
      </w:r>
      <w:r w:rsidR="00BF5626">
        <w:rPr>
          <w:rFonts w:eastAsia="MS Mincho"/>
          <w:i/>
          <w:iCs/>
          <w:color w:val="0000FF"/>
          <w:sz w:val="18"/>
          <w:szCs w:val="18"/>
          <w:lang w:val="es-MX"/>
        </w:rPr>
        <w:t xml:space="preserve"> </w:t>
      </w:r>
      <w:r w:rsidR="00BF5626" w:rsidRPr="00AE3990">
        <w:rPr>
          <w:rFonts w:eastAsia="MS Mincho"/>
          <w:i/>
          <w:iCs/>
          <w:color w:val="0000FF"/>
          <w:sz w:val="18"/>
          <w:szCs w:val="18"/>
          <w:lang w:val="es-MX"/>
        </w:rPr>
        <w:t>29-12-2021</w:t>
      </w:r>
      <w:r w:rsidR="00BF5626">
        <w:rPr>
          <w:rFonts w:eastAsia="MS Mincho"/>
          <w:i/>
          <w:iCs/>
          <w:color w:val="0000FF"/>
          <w:sz w:val="18"/>
          <w:szCs w:val="18"/>
          <w:lang w:val="es-MX"/>
        </w:rPr>
        <w:t>/ 28-12-2022</w:t>
      </w:r>
    </w:p>
    <w:p w14:paraId="08A61992" w14:textId="77777777" w:rsidR="00D43460" w:rsidRPr="00DC5CE3" w:rsidRDefault="0030370D" w:rsidP="0030370D">
      <w:pPr>
        <w:spacing w:line="360" w:lineRule="auto"/>
        <w:rPr>
          <w:rFonts w:ascii="Arial" w:hAnsi="Arial" w:cs="Arial"/>
          <w:b/>
          <w:sz w:val="18"/>
          <w:szCs w:val="18"/>
        </w:rPr>
      </w:pPr>
      <w:r>
        <w:rPr>
          <w:rFonts w:ascii="Arial" w:hAnsi="Arial" w:cs="Arial"/>
          <w:sz w:val="20"/>
          <w:szCs w:val="20"/>
        </w:rPr>
        <w:br w:type="column"/>
      </w:r>
      <w:r w:rsidR="00D43460" w:rsidRPr="00DC5CE3">
        <w:rPr>
          <w:rFonts w:ascii="Arial" w:hAnsi="Arial" w:cs="Arial"/>
          <w:b/>
          <w:sz w:val="18"/>
          <w:szCs w:val="18"/>
        </w:rPr>
        <w:lastRenderedPageBreak/>
        <w:t>SECCIÓN 39</w:t>
      </w:r>
    </w:p>
    <w:p w14:paraId="672FA8EA" w14:textId="77777777" w:rsidR="00DD062D" w:rsidRDefault="00DD062D" w:rsidP="00BF5626">
      <w:pPr>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7"/>
        <w:gridCol w:w="1114"/>
        <w:gridCol w:w="991"/>
        <w:gridCol w:w="3796"/>
        <w:gridCol w:w="2561"/>
      </w:tblGrid>
      <w:tr w:rsidR="00BF5626" w:rsidRPr="009A1104" w14:paraId="5D7EBCF4" w14:textId="77777777" w:rsidTr="00757532">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FFFA9" w14:textId="77777777" w:rsidR="00BF5626" w:rsidRPr="009A1104" w:rsidRDefault="00BF5626" w:rsidP="00757532">
            <w:pPr>
              <w:jc w:val="center"/>
              <w:rPr>
                <w:rFonts w:ascii="Arial" w:hAnsi="Arial" w:cs="Arial"/>
                <w:b/>
                <w:bCs/>
                <w:sz w:val="20"/>
                <w:szCs w:val="20"/>
                <w:lang w:eastAsia="es-ES_tradnl"/>
              </w:rPr>
            </w:pPr>
            <w:r w:rsidRPr="009A1104">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25AFCA64" w14:textId="77777777" w:rsidR="00BF5626" w:rsidRPr="009A1104" w:rsidRDefault="00BF5626" w:rsidP="00757532">
            <w:pPr>
              <w:jc w:val="center"/>
              <w:rPr>
                <w:rFonts w:ascii="Arial" w:hAnsi="Arial" w:cs="Arial"/>
                <w:b/>
                <w:bCs/>
                <w:sz w:val="20"/>
                <w:szCs w:val="20"/>
                <w:lang w:eastAsia="es-ES_tradnl"/>
              </w:rPr>
            </w:pPr>
            <w:r w:rsidRPr="009A1104">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63F4298E" w14:textId="77777777" w:rsidR="00BF5626" w:rsidRPr="009A1104" w:rsidRDefault="00BF5626" w:rsidP="00757532">
            <w:pPr>
              <w:jc w:val="center"/>
              <w:rPr>
                <w:rFonts w:ascii="Arial" w:hAnsi="Arial" w:cs="Arial"/>
                <w:b/>
                <w:bCs/>
                <w:sz w:val="20"/>
                <w:szCs w:val="20"/>
                <w:lang w:eastAsia="es-ES_tradnl"/>
              </w:rPr>
            </w:pPr>
            <w:r w:rsidRPr="009A1104">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EB1483" w14:textId="77777777" w:rsidR="00BF5626" w:rsidRPr="009A1104" w:rsidRDefault="00BF5626" w:rsidP="00757532">
            <w:pPr>
              <w:jc w:val="center"/>
              <w:rPr>
                <w:rFonts w:ascii="Arial" w:hAnsi="Arial" w:cs="Arial"/>
                <w:b/>
                <w:bCs/>
                <w:sz w:val="20"/>
                <w:szCs w:val="20"/>
                <w:lang w:eastAsia="es-ES_tradnl"/>
              </w:rPr>
            </w:pPr>
            <w:r w:rsidRPr="009A1104">
              <w:rPr>
                <w:rFonts w:ascii="Arial" w:hAnsi="Arial" w:cs="Arial"/>
                <w:b/>
                <w:bCs/>
                <w:sz w:val="20"/>
                <w:szCs w:val="20"/>
                <w:lang w:eastAsia="es-ES_tradnl"/>
              </w:rPr>
              <w:t>VALOR UNITARIO POR M2</w:t>
            </w:r>
          </w:p>
        </w:tc>
      </w:tr>
      <w:tr w:rsidR="00BF5626" w:rsidRPr="009A1104" w14:paraId="073654E5" w14:textId="77777777" w:rsidTr="00757532">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6223D4E6" w14:textId="77777777" w:rsidR="00BF5626" w:rsidRPr="009A1104" w:rsidRDefault="00BF5626" w:rsidP="00757532">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13AB69DA" w14:textId="77777777" w:rsidR="00BF5626" w:rsidRPr="009A1104" w:rsidRDefault="00BF5626" w:rsidP="00757532">
            <w:pPr>
              <w:jc w:val="center"/>
              <w:rPr>
                <w:rFonts w:ascii="Arial" w:hAnsi="Arial" w:cs="Arial"/>
                <w:b/>
                <w:bCs/>
                <w:sz w:val="20"/>
                <w:szCs w:val="20"/>
                <w:lang w:eastAsia="es-ES_tradnl"/>
              </w:rPr>
            </w:pPr>
            <w:r w:rsidRPr="009A1104">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3208920F" w14:textId="77777777" w:rsidR="00BF5626" w:rsidRPr="009A1104" w:rsidRDefault="00BF5626" w:rsidP="00757532">
            <w:pPr>
              <w:jc w:val="center"/>
              <w:rPr>
                <w:rFonts w:ascii="Arial" w:hAnsi="Arial" w:cs="Arial"/>
                <w:b/>
                <w:bCs/>
                <w:sz w:val="20"/>
                <w:szCs w:val="20"/>
                <w:lang w:eastAsia="es-ES_tradnl"/>
              </w:rPr>
            </w:pPr>
            <w:r w:rsidRPr="009A1104">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0DD81654" w14:textId="77777777" w:rsidR="00BF5626" w:rsidRPr="009A1104" w:rsidRDefault="00BF5626" w:rsidP="00757532">
            <w:pPr>
              <w:jc w:val="cente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35DD55EE" w14:textId="77777777" w:rsidR="00BF5626" w:rsidRPr="009A1104" w:rsidRDefault="00BF5626" w:rsidP="00757532">
            <w:pPr>
              <w:jc w:val="center"/>
              <w:rPr>
                <w:rFonts w:ascii="Arial" w:hAnsi="Arial" w:cs="Arial"/>
                <w:b/>
                <w:bCs/>
                <w:sz w:val="20"/>
                <w:szCs w:val="20"/>
                <w:lang w:eastAsia="es-ES_tradnl"/>
              </w:rPr>
            </w:pPr>
          </w:p>
        </w:tc>
      </w:tr>
      <w:tr w:rsidR="00BF5626" w:rsidRPr="009A1104" w14:paraId="44B21AF0" w14:textId="77777777" w:rsidTr="007575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A6388F7"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78A5946"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18FC1B3"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306BFC0" w14:textId="77777777" w:rsidR="00BF5626" w:rsidRPr="009A1104" w:rsidRDefault="00BF5626" w:rsidP="00757532">
            <w:pPr>
              <w:rPr>
                <w:rFonts w:ascii="Arial" w:hAnsi="Arial" w:cs="Arial"/>
                <w:sz w:val="20"/>
                <w:szCs w:val="20"/>
                <w:lang w:eastAsia="es-ES_tradnl"/>
              </w:rPr>
            </w:pPr>
            <w:r w:rsidRPr="009A1104">
              <w:rPr>
                <w:rFonts w:ascii="Arial" w:hAnsi="Arial" w:cs="Arial"/>
                <w:sz w:val="20"/>
                <w:szCs w:val="20"/>
                <w:lang w:eastAsia="es-ES_tradnl"/>
              </w:rPr>
              <w:t>COMISARÍA SANTA CRUZ PALOMEQUE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4F70CC7" w14:textId="77777777" w:rsidR="00BF5626" w:rsidRPr="009A1104" w:rsidRDefault="00BF5626" w:rsidP="00757532">
            <w:pPr>
              <w:jc w:val="center"/>
              <w:rPr>
                <w:rFonts w:ascii="Arial" w:hAnsi="Arial" w:cs="Arial"/>
                <w:sz w:val="20"/>
                <w:szCs w:val="20"/>
                <w:lang w:eastAsia="es-ES_tradnl"/>
              </w:rPr>
            </w:pPr>
            <w:r w:rsidRPr="009A1104">
              <w:rPr>
                <w:rFonts w:ascii="Arial" w:hAnsi="Arial" w:cs="Arial"/>
                <w:sz w:val="20"/>
                <w:szCs w:val="20"/>
                <w:lang w:eastAsia="es-ES_tradnl"/>
              </w:rPr>
              <w:t>$        350.00</w:t>
            </w:r>
          </w:p>
        </w:tc>
      </w:tr>
      <w:tr w:rsidR="00BF5626" w:rsidRPr="009A1104" w14:paraId="1E39008E" w14:textId="77777777" w:rsidTr="007575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FC051B5"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00B9BDF"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8676B17"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2842A39" w14:textId="77777777" w:rsidR="00BF5626" w:rsidRPr="009A1104" w:rsidRDefault="00BF5626" w:rsidP="00757532">
            <w:pPr>
              <w:rPr>
                <w:rFonts w:ascii="Arial" w:hAnsi="Arial" w:cs="Arial"/>
                <w:sz w:val="20"/>
                <w:szCs w:val="20"/>
                <w:lang w:eastAsia="es-ES_tradnl"/>
              </w:rPr>
            </w:pPr>
            <w:r w:rsidRPr="009A1104">
              <w:rPr>
                <w:rFonts w:ascii="Arial" w:hAnsi="Arial" w:cs="Arial"/>
                <w:sz w:val="20"/>
                <w:szCs w:val="20"/>
                <w:lang w:eastAsia="es-ES_tradnl"/>
              </w:rPr>
              <w:t>FRACC. SANTA CRUZ</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3549084" w14:textId="77777777" w:rsidR="00BF5626" w:rsidRPr="009A1104" w:rsidRDefault="00BF5626" w:rsidP="00757532">
            <w:pPr>
              <w:jc w:val="center"/>
              <w:rPr>
                <w:rFonts w:ascii="Arial" w:hAnsi="Arial" w:cs="Arial"/>
                <w:sz w:val="20"/>
                <w:szCs w:val="20"/>
                <w:lang w:eastAsia="es-ES_tradnl"/>
              </w:rPr>
            </w:pPr>
            <w:r w:rsidRPr="009A1104">
              <w:rPr>
                <w:rFonts w:ascii="Arial" w:hAnsi="Arial" w:cs="Arial"/>
                <w:sz w:val="20"/>
                <w:szCs w:val="20"/>
                <w:lang w:eastAsia="es-ES_tradnl"/>
              </w:rPr>
              <w:t>$        410.00</w:t>
            </w:r>
          </w:p>
        </w:tc>
      </w:tr>
      <w:tr w:rsidR="00BF5626" w:rsidRPr="009A1104" w14:paraId="7D467392" w14:textId="77777777" w:rsidTr="007575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BD710F2"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4B1C0B8"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23B4483"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6C01E1E" w14:textId="77777777" w:rsidR="00BF5626" w:rsidRPr="009A1104" w:rsidRDefault="00BF5626" w:rsidP="00757532">
            <w:pPr>
              <w:rPr>
                <w:rFonts w:ascii="Arial" w:hAnsi="Arial" w:cs="Arial"/>
                <w:sz w:val="20"/>
                <w:szCs w:val="20"/>
                <w:lang w:eastAsia="es-ES_tradnl"/>
              </w:rPr>
            </w:pPr>
            <w:r w:rsidRPr="009A1104">
              <w:rPr>
                <w:rFonts w:ascii="Arial" w:hAnsi="Arial" w:cs="Arial"/>
                <w:sz w:val="20"/>
                <w:szCs w:val="20"/>
                <w:lang w:eastAsia="es-ES_tradnl"/>
              </w:rPr>
              <w:t>FRACC. SANTA CRUZ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3505E82" w14:textId="77777777" w:rsidR="00BF5626" w:rsidRPr="009A1104" w:rsidRDefault="00BF5626" w:rsidP="00757532">
            <w:pPr>
              <w:jc w:val="center"/>
              <w:rPr>
                <w:rFonts w:ascii="Arial" w:hAnsi="Arial" w:cs="Arial"/>
                <w:sz w:val="20"/>
                <w:szCs w:val="20"/>
                <w:lang w:eastAsia="es-ES_tradnl"/>
              </w:rPr>
            </w:pPr>
            <w:r w:rsidRPr="009A1104">
              <w:rPr>
                <w:rFonts w:ascii="Arial" w:hAnsi="Arial" w:cs="Arial"/>
                <w:sz w:val="20"/>
                <w:szCs w:val="20"/>
                <w:lang w:eastAsia="es-ES_tradnl"/>
              </w:rPr>
              <w:t>$        410.00</w:t>
            </w:r>
          </w:p>
        </w:tc>
      </w:tr>
      <w:tr w:rsidR="00BF5626" w:rsidRPr="009A1104" w14:paraId="20AE7C33" w14:textId="77777777" w:rsidTr="007575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2CC99C9"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E345D4E"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9EC5666"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ABB5176" w14:textId="77777777" w:rsidR="00BF5626" w:rsidRPr="009A1104" w:rsidRDefault="00BF5626" w:rsidP="00757532">
            <w:pPr>
              <w:rPr>
                <w:rFonts w:ascii="Arial" w:hAnsi="Arial" w:cs="Arial"/>
                <w:sz w:val="20"/>
                <w:szCs w:val="20"/>
                <w:lang w:eastAsia="es-ES_tradnl"/>
              </w:rPr>
            </w:pPr>
            <w:r w:rsidRPr="009A1104">
              <w:rPr>
                <w:rFonts w:ascii="Arial" w:hAnsi="Arial" w:cs="Arial"/>
                <w:sz w:val="20"/>
                <w:szCs w:val="20"/>
                <w:lang w:eastAsia="es-ES_tradnl"/>
              </w:rPr>
              <w:t>FRACC. SANTA CRUZ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F30DD81" w14:textId="77777777" w:rsidR="00BF5626" w:rsidRPr="009A1104" w:rsidRDefault="00BF5626" w:rsidP="00757532">
            <w:pPr>
              <w:jc w:val="center"/>
              <w:rPr>
                <w:rFonts w:ascii="Arial" w:hAnsi="Arial" w:cs="Arial"/>
                <w:sz w:val="20"/>
                <w:szCs w:val="20"/>
                <w:lang w:eastAsia="es-ES_tradnl"/>
              </w:rPr>
            </w:pPr>
            <w:r w:rsidRPr="009A1104">
              <w:rPr>
                <w:rFonts w:ascii="Arial" w:hAnsi="Arial" w:cs="Arial"/>
                <w:sz w:val="20"/>
                <w:szCs w:val="20"/>
                <w:lang w:eastAsia="es-ES_tradnl"/>
              </w:rPr>
              <w:t>$        410.00</w:t>
            </w:r>
          </w:p>
        </w:tc>
      </w:tr>
      <w:tr w:rsidR="00BF5626" w:rsidRPr="009A1104" w14:paraId="17800218" w14:textId="77777777" w:rsidTr="0075753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DF7E4D" w14:textId="77777777" w:rsidR="00BF5626" w:rsidRPr="009A1104" w:rsidRDefault="00BF5626" w:rsidP="00757532">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8FD3EA3" w14:textId="77777777" w:rsidR="00BF5626" w:rsidRPr="009A1104" w:rsidRDefault="00BF5626" w:rsidP="00757532">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658FE49" w14:textId="77777777" w:rsidR="00BF5626" w:rsidRPr="009A1104" w:rsidRDefault="00BF5626" w:rsidP="00757532">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3F1FEECB" w14:textId="77777777" w:rsidR="00BF5626" w:rsidRPr="009A1104" w:rsidRDefault="00BF5626" w:rsidP="00757532">
            <w:pPr>
              <w:rPr>
                <w:rFonts w:ascii="Arial" w:hAnsi="Arial" w:cs="Arial"/>
                <w:sz w:val="20"/>
                <w:szCs w:val="20"/>
                <w:lang w:eastAsia="es-ES_tradnl"/>
              </w:rPr>
            </w:pPr>
            <w:r w:rsidRPr="009A1104">
              <w:rPr>
                <w:rFonts w:ascii="Arial" w:hAnsi="Arial" w:cs="Arial"/>
                <w:sz w:val="20"/>
                <w:szCs w:val="20"/>
                <w:lang w:eastAsia="es-ES_tradnl"/>
              </w:rPr>
              <w:t>FRACC. SANTA CRUZ SEGUNDA ETAPA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18A508" w14:textId="77777777" w:rsidR="00BF5626" w:rsidRPr="009A1104" w:rsidRDefault="00BF5626" w:rsidP="00757532">
            <w:pPr>
              <w:jc w:val="center"/>
              <w:rPr>
                <w:rFonts w:ascii="Arial" w:hAnsi="Arial" w:cs="Arial"/>
                <w:sz w:val="20"/>
                <w:szCs w:val="20"/>
                <w:lang w:eastAsia="es-ES_tradnl"/>
              </w:rPr>
            </w:pPr>
            <w:r w:rsidRPr="009A1104">
              <w:rPr>
                <w:rFonts w:ascii="Arial" w:hAnsi="Arial" w:cs="Arial"/>
                <w:sz w:val="20"/>
                <w:szCs w:val="20"/>
                <w:lang w:eastAsia="es-ES_tradnl"/>
              </w:rPr>
              <w:t>$        410.00</w:t>
            </w:r>
          </w:p>
        </w:tc>
      </w:tr>
      <w:tr w:rsidR="00BF5626" w:rsidRPr="009A1104" w14:paraId="606C88DB" w14:textId="77777777" w:rsidTr="007575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4DD128F"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01DC87F"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1A19418"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EBB1C08" w14:textId="77777777" w:rsidR="00BF5626" w:rsidRPr="009A1104" w:rsidRDefault="00BF5626" w:rsidP="00757532">
            <w:pPr>
              <w:jc w:val="center"/>
              <w:rPr>
                <w:rFonts w:ascii="Arial" w:hAnsi="Arial" w:cs="Arial"/>
                <w:b/>
                <w:bCs/>
                <w:sz w:val="20"/>
                <w:szCs w:val="20"/>
                <w:lang w:eastAsia="es-ES_tradnl"/>
              </w:rPr>
            </w:pPr>
            <w:r w:rsidRPr="009A1104">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B2F4B66" w14:textId="77777777" w:rsidR="00BF5626" w:rsidRPr="009A1104" w:rsidRDefault="00BF5626" w:rsidP="00757532">
            <w:pPr>
              <w:jc w:val="center"/>
              <w:rPr>
                <w:rFonts w:ascii="Arial" w:hAnsi="Arial" w:cs="Arial"/>
                <w:sz w:val="20"/>
                <w:szCs w:val="20"/>
                <w:lang w:eastAsia="es-ES_tradnl"/>
              </w:rPr>
            </w:pPr>
            <w:r w:rsidRPr="009A1104">
              <w:rPr>
                <w:rFonts w:ascii="Arial" w:hAnsi="Arial" w:cs="Arial"/>
                <w:sz w:val="20"/>
                <w:szCs w:val="20"/>
                <w:lang w:eastAsia="es-ES_tradnl"/>
              </w:rPr>
              <w:t>$        325.00</w:t>
            </w:r>
          </w:p>
        </w:tc>
      </w:tr>
    </w:tbl>
    <w:p w14:paraId="3ECB1CB0" w14:textId="77777777" w:rsidR="00DD062D" w:rsidRPr="00DC5CE3" w:rsidRDefault="00DD062D" w:rsidP="00D43460">
      <w:pPr>
        <w:spacing w:line="276" w:lineRule="auto"/>
        <w:rPr>
          <w:rFonts w:ascii="Arial" w:hAnsi="Arial" w:cs="Arial"/>
          <w:b/>
          <w:sz w:val="18"/>
          <w:szCs w:val="18"/>
        </w:rPr>
      </w:pPr>
    </w:p>
    <w:p w14:paraId="111871B1" w14:textId="77777777" w:rsidR="00110920" w:rsidRPr="00DC5CE3" w:rsidRDefault="00110920" w:rsidP="00110920">
      <w:pPr>
        <w:jc w:val="right"/>
        <w:rPr>
          <w:rFonts w:ascii="Arial" w:eastAsia="Calibri" w:hAnsi="Arial" w:cs="Arial"/>
          <w:sz w:val="20"/>
          <w:szCs w:val="20"/>
          <w:lang w:eastAsia="en-US"/>
        </w:rPr>
      </w:pPr>
      <w:r w:rsidRPr="00DC5CE3">
        <w:rPr>
          <w:rFonts w:eastAsia="MS Mincho"/>
          <w:i/>
          <w:iCs/>
          <w:color w:val="0000FF"/>
          <w:sz w:val="18"/>
          <w:szCs w:val="18"/>
          <w:lang w:val="es-MX"/>
        </w:rPr>
        <w:t xml:space="preserve">Tabla reformada </w:t>
      </w:r>
      <w:r w:rsidRPr="00DC5CE3">
        <w:rPr>
          <w:rFonts w:eastAsia="MS Mincho"/>
          <w:i/>
          <w:iCs/>
          <w:color w:val="0000FF"/>
          <w:sz w:val="18"/>
          <w:szCs w:val="18"/>
        </w:rPr>
        <w:t>D</w:t>
      </w:r>
      <w:r w:rsidR="00F42610">
        <w:rPr>
          <w:rFonts w:eastAsia="MS Mincho"/>
          <w:i/>
          <w:iCs/>
          <w:color w:val="0000FF"/>
          <w:sz w:val="18"/>
          <w:szCs w:val="18"/>
        </w:rPr>
        <w:t>.</w:t>
      </w:r>
      <w:r w:rsidRPr="00DC5CE3">
        <w:rPr>
          <w:rFonts w:eastAsia="MS Mincho"/>
          <w:i/>
          <w:iCs/>
          <w:color w:val="0000FF"/>
          <w:sz w:val="18"/>
          <w:szCs w:val="18"/>
        </w:rPr>
        <w:t>O</w:t>
      </w:r>
      <w:r w:rsidR="00F42610">
        <w:rPr>
          <w:rFonts w:eastAsia="MS Mincho"/>
          <w:i/>
          <w:iCs/>
          <w:color w:val="0000FF"/>
          <w:sz w:val="18"/>
          <w:szCs w:val="18"/>
        </w:rPr>
        <w:t>.</w:t>
      </w:r>
      <w:r w:rsidRPr="00DC5CE3">
        <w:rPr>
          <w:rFonts w:eastAsia="MS Mincho"/>
          <w:i/>
          <w:iCs/>
          <w:color w:val="0000FF"/>
          <w:sz w:val="18"/>
          <w:szCs w:val="18"/>
        </w:rPr>
        <w:t xml:space="preserve"> </w:t>
      </w:r>
      <w:r w:rsidRPr="00DC5CE3">
        <w:rPr>
          <w:rFonts w:eastAsia="MS Mincho"/>
          <w:i/>
          <w:iCs/>
          <w:color w:val="0000FF"/>
          <w:sz w:val="18"/>
          <w:szCs w:val="18"/>
          <w:lang w:val="es-MX"/>
        </w:rPr>
        <w:t>2</w:t>
      </w:r>
      <w:r w:rsidR="00215F95" w:rsidRPr="00DC5CE3">
        <w:rPr>
          <w:rFonts w:eastAsia="MS Mincho"/>
          <w:i/>
          <w:iCs/>
          <w:color w:val="0000FF"/>
          <w:sz w:val="18"/>
          <w:szCs w:val="18"/>
          <w:lang w:val="es-MX"/>
        </w:rPr>
        <w:t>8</w:t>
      </w:r>
      <w:r w:rsidRPr="00DC5CE3">
        <w:rPr>
          <w:rFonts w:eastAsia="MS Mincho"/>
          <w:i/>
          <w:iCs/>
          <w:color w:val="0000FF"/>
          <w:sz w:val="18"/>
          <w:szCs w:val="18"/>
        </w:rPr>
        <w:t>-12-20</w:t>
      </w:r>
      <w:r w:rsidRPr="00DC5CE3">
        <w:rPr>
          <w:rFonts w:eastAsia="MS Mincho"/>
          <w:i/>
          <w:iCs/>
          <w:color w:val="0000FF"/>
          <w:sz w:val="18"/>
          <w:szCs w:val="18"/>
          <w:lang w:val="es-MX"/>
        </w:rPr>
        <w:t>1</w:t>
      </w:r>
      <w:r w:rsidR="00215F95" w:rsidRPr="00DC5CE3">
        <w:rPr>
          <w:rFonts w:eastAsia="MS Mincho"/>
          <w:i/>
          <w:iCs/>
          <w:color w:val="0000FF"/>
          <w:sz w:val="18"/>
          <w:szCs w:val="18"/>
          <w:lang w:val="es-MX"/>
        </w:rPr>
        <w:t>8</w:t>
      </w:r>
      <w:r w:rsidR="00072AEE" w:rsidRPr="00DC5CE3">
        <w:rPr>
          <w:rFonts w:eastAsia="MS Mincho"/>
          <w:i/>
          <w:iCs/>
          <w:color w:val="0000FF"/>
          <w:sz w:val="18"/>
          <w:szCs w:val="18"/>
          <w:lang w:val="es-MX"/>
        </w:rPr>
        <w:t>/ 30-12-2019</w:t>
      </w:r>
      <w:r w:rsidR="00BF5626" w:rsidRPr="00DC5CE3">
        <w:rPr>
          <w:rFonts w:eastAsia="MS Mincho"/>
          <w:i/>
          <w:iCs/>
          <w:color w:val="0000FF"/>
          <w:sz w:val="18"/>
          <w:szCs w:val="18"/>
          <w:lang w:val="es-MX"/>
        </w:rPr>
        <w:t>/</w:t>
      </w:r>
      <w:r w:rsidR="00BF5626">
        <w:rPr>
          <w:rFonts w:eastAsia="MS Mincho"/>
          <w:i/>
          <w:iCs/>
          <w:color w:val="0000FF"/>
          <w:sz w:val="18"/>
          <w:szCs w:val="18"/>
          <w:lang w:val="es-MX"/>
        </w:rPr>
        <w:t xml:space="preserve"> </w:t>
      </w:r>
      <w:r w:rsidR="00BF5626" w:rsidRPr="00AE3990">
        <w:rPr>
          <w:rFonts w:eastAsia="MS Mincho"/>
          <w:i/>
          <w:iCs/>
          <w:color w:val="0000FF"/>
          <w:sz w:val="18"/>
          <w:szCs w:val="18"/>
          <w:lang w:val="es-MX"/>
        </w:rPr>
        <w:t>29-12-2021</w:t>
      </w:r>
      <w:r w:rsidR="00BF5626">
        <w:rPr>
          <w:rFonts w:eastAsia="MS Mincho"/>
          <w:i/>
          <w:iCs/>
          <w:color w:val="0000FF"/>
          <w:sz w:val="18"/>
          <w:szCs w:val="18"/>
          <w:lang w:val="es-MX"/>
        </w:rPr>
        <w:t>/ 28-12-2022</w:t>
      </w:r>
    </w:p>
    <w:p w14:paraId="71CE6066" w14:textId="77777777" w:rsidR="00072AEE" w:rsidRPr="00DC5CE3" w:rsidRDefault="00072AEE" w:rsidP="00F42610">
      <w:pPr>
        <w:rPr>
          <w:rFonts w:ascii="Arial" w:eastAsia="Calibri" w:hAnsi="Arial" w:cs="Arial"/>
          <w:b/>
          <w:sz w:val="20"/>
          <w:szCs w:val="20"/>
          <w:lang w:eastAsia="en-US"/>
        </w:rPr>
      </w:pPr>
    </w:p>
    <w:p w14:paraId="155525BD" w14:textId="77777777" w:rsidR="00D43460" w:rsidRDefault="00D43460" w:rsidP="00F42610">
      <w:pPr>
        <w:rPr>
          <w:rFonts w:ascii="Arial" w:hAnsi="Arial" w:cs="Arial"/>
          <w:b/>
          <w:sz w:val="18"/>
          <w:szCs w:val="18"/>
        </w:rPr>
      </w:pPr>
      <w:r w:rsidRPr="00DC5CE3">
        <w:rPr>
          <w:rFonts w:ascii="Arial" w:hAnsi="Arial" w:cs="Arial"/>
          <w:b/>
          <w:sz w:val="18"/>
          <w:szCs w:val="18"/>
        </w:rPr>
        <w:t>SECCIÓN 40</w:t>
      </w:r>
    </w:p>
    <w:p w14:paraId="7E9580B9" w14:textId="77777777" w:rsidR="00BF5626" w:rsidRPr="00DC5CE3" w:rsidRDefault="00BF5626" w:rsidP="00F42610">
      <w:pPr>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7"/>
        <w:gridCol w:w="1126"/>
        <w:gridCol w:w="999"/>
        <w:gridCol w:w="3719"/>
        <w:gridCol w:w="2618"/>
      </w:tblGrid>
      <w:tr w:rsidR="00BF5626" w:rsidRPr="009A1104" w14:paraId="67BD08D6" w14:textId="77777777" w:rsidTr="00757532">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783AD5" w14:textId="77777777" w:rsidR="00BF5626" w:rsidRPr="009A1104" w:rsidRDefault="00BF5626" w:rsidP="00757532">
            <w:pPr>
              <w:jc w:val="center"/>
              <w:rPr>
                <w:rFonts w:ascii="Arial" w:hAnsi="Arial" w:cs="Arial"/>
                <w:b/>
                <w:bCs/>
                <w:sz w:val="20"/>
                <w:szCs w:val="20"/>
                <w:lang w:eastAsia="es-ES_tradnl"/>
              </w:rPr>
            </w:pPr>
            <w:r w:rsidRPr="009A1104">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775E082" w14:textId="77777777" w:rsidR="00BF5626" w:rsidRPr="009A1104" w:rsidRDefault="00BF5626" w:rsidP="00757532">
            <w:pPr>
              <w:jc w:val="center"/>
              <w:rPr>
                <w:rFonts w:ascii="Arial" w:hAnsi="Arial" w:cs="Arial"/>
                <w:b/>
                <w:bCs/>
                <w:sz w:val="20"/>
                <w:szCs w:val="20"/>
                <w:lang w:eastAsia="es-ES_tradnl"/>
              </w:rPr>
            </w:pPr>
            <w:r w:rsidRPr="009A1104">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1032C0FC" w14:textId="77777777" w:rsidR="00BF5626" w:rsidRPr="009A1104" w:rsidRDefault="00BF5626" w:rsidP="00757532">
            <w:pPr>
              <w:jc w:val="center"/>
              <w:rPr>
                <w:rFonts w:ascii="Arial" w:hAnsi="Arial" w:cs="Arial"/>
                <w:b/>
                <w:bCs/>
                <w:sz w:val="20"/>
                <w:szCs w:val="20"/>
                <w:lang w:eastAsia="es-ES_tradnl"/>
              </w:rPr>
            </w:pPr>
            <w:r w:rsidRPr="009A1104">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222A4A" w14:textId="77777777" w:rsidR="00BF5626" w:rsidRPr="009A1104" w:rsidRDefault="00BF5626" w:rsidP="00757532">
            <w:pPr>
              <w:jc w:val="center"/>
              <w:rPr>
                <w:rFonts w:ascii="Arial" w:hAnsi="Arial" w:cs="Arial"/>
                <w:b/>
                <w:bCs/>
                <w:sz w:val="20"/>
                <w:szCs w:val="20"/>
                <w:lang w:eastAsia="es-ES_tradnl"/>
              </w:rPr>
            </w:pPr>
            <w:r w:rsidRPr="009A1104">
              <w:rPr>
                <w:rFonts w:ascii="Arial" w:hAnsi="Arial" w:cs="Arial"/>
                <w:b/>
                <w:bCs/>
                <w:sz w:val="20"/>
                <w:szCs w:val="20"/>
                <w:lang w:eastAsia="es-ES_tradnl"/>
              </w:rPr>
              <w:t>VALOR UNITARIO POR M2</w:t>
            </w:r>
          </w:p>
        </w:tc>
      </w:tr>
      <w:tr w:rsidR="00BF5626" w:rsidRPr="009A1104" w14:paraId="0A50B5F9" w14:textId="77777777" w:rsidTr="00757532">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5A08DD2C" w14:textId="77777777" w:rsidR="00BF5626" w:rsidRPr="009A1104" w:rsidRDefault="00BF5626" w:rsidP="00757532">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2119BC40" w14:textId="77777777" w:rsidR="00BF5626" w:rsidRPr="009A1104" w:rsidRDefault="00BF5626" w:rsidP="00757532">
            <w:pPr>
              <w:jc w:val="center"/>
              <w:rPr>
                <w:rFonts w:ascii="Arial" w:hAnsi="Arial" w:cs="Arial"/>
                <w:b/>
                <w:bCs/>
                <w:sz w:val="20"/>
                <w:szCs w:val="20"/>
                <w:lang w:eastAsia="es-ES_tradnl"/>
              </w:rPr>
            </w:pPr>
            <w:r w:rsidRPr="009A1104">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73579FDD" w14:textId="77777777" w:rsidR="00BF5626" w:rsidRPr="009A1104" w:rsidRDefault="00BF5626" w:rsidP="00757532">
            <w:pPr>
              <w:jc w:val="center"/>
              <w:rPr>
                <w:rFonts w:ascii="Arial" w:hAnsi="Arial" w:cs="Arial"/>
                <w:b/>
                <w:bCs/>
                <w:sz w:val="20"/>
                <w:szCs w:val="20"/>
                <w:lang w:eastAsia="es-ES_tradnl"/>
              </w:rPr>
            </w:pPr>
            <w:r w:rsidRPr="009A1104">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039CDF78" w14:textId="77777777" w:rsidR="00BF5626" w:rsidRPr="009A1104" w:rsidRDefault="00BF5626" w:rsidP="00757532">
            <w:pPr>
              <w:jc w:val="cente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3435AD93" w14:textId="77777777" w:rsidR="00BF5626" w:rsidRPr="009A1104" w:rsidRDefault="00BF5626" w:rsidP="00757532">
            <w:pPr>
              <w:jc w:val="center"/>
              <w:rPr>
                <w:rFonts w:ascii="Arial" w:hAnsi="Arial" w:cs="Arial"/>
                <w:b/>
                <w:bCs/>
                <w:sz w:val="20"/>
                <w:szCs w:val="20"/>
                <w:lang w:eastAsia="es-ES_tradnl"/>
              </w:rPr>
            </w:pPr>
          </w:p>
        </w:tc>
      </w:tr>
      <w:tr w:rsidR="00BF5626" w:rsidRPr="009A1104" w14:paraId="079ECF80" w14:textId="77777777" w:rsidTr="007575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561D591"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54AF9CA"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85D7341"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41B5948" w14:textId="77777777" w:rsidR="00BF5626" w:rsidRPr="009A1104" w:rsidRDefault="00BF5626" w:rsidP="00757532">
            <w:pPr>
              <w:rPr>
                <w:rFonts w:ascii="Arial" w:hAnsi="Arial" w:cs="Arial"/>
                <w:sz w:val="20"/>
                <w:szCs w:val="20"/>
                <w:lang w:eastAsia="es-ES_tradnl"/>
              </w:rPr>
            </w:pPr>
            <w:r w:rsidRPr="009A1104">
              <w:rPr>
                <w:rFonts w:ascii="Arial" w:hAnsi="Arial" w:cs="Arial"/>
                <w:sz w:val="20"/>
                <w:szCs w:val="20"/>
                <w:lang w:eastAsia="es-ES_tradnl"/>
              </w:rPr>
              <w:t>COMISARÍA CHALMUCH</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83D02BC" w14:textId="77777777" w:rsidR="00BF5626" w:rsidRPr="009A1104" w:rsidRDefault="00BF5626" w:rsidP="00757532">
            <w:pPr>
              <w:jc w:val="center"/>
              <w:rPr>
                <w:rFonts w:ascii="Arial" w:hAnsi="Arial" w:cs="Arial"/>
                <w:sz w:val="20"/>
                <w:szCs w:val="20"/>
                <w:lang w:eastAsia="es-ES_tradnl"/>
              </w:rPr>
            </w:pPr>
            <w:r w:rsidRPr="009A1104">
              <w:rPr>
                <w:rFonts w:ascii="Arial" w:hAnsi="Arial" w:cs="Arial"/>
                <w:sz w:val="20"/>
                <w:szCs w:val="20"/>
                <w:lang w:eastAsia="es-ES_tradnl"/>
              </w:rPr>
              <w:t>$        190.00</w:t>
            </w:r>
          </w:p>
        </w:tc>
      </w:tr>
      <w:tr w:rsidR="00BF5626" w:rsidRPr="009A1104" w14:paraId="32D5BBBC" w14:textId="77777777" w:rsidTr="007575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28B15DF"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CD30AF0"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7578E01"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4EF76A8" w14:textId="77777777" w:rsidR="00BF5626" w:rsidRPr="009A1104" w:rsidRDefault="00BF5626" w:rsidP="00757532">
            <w:pPr>
              <w:jc w:val="center"/>
              <w:rPr>
                <w:rFonts w:ascii="Arial" w:hAnsi="Arial" w:cs="Arial"/>
                <w:b/>
                <w:bCs/>
                <w:sz w:val="20"/>
                <w:szCs w:val="20"/>
                <w:lang w:eastAsia="es-ES_tradnl"/>
              </w:rPr>
            </w:pPr>
            <w:r w:rsidRPr="009A1104">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1A7F102" w14:textId="77777777" w:rsidR="00BF5626" w:rsidRPr="009A1104" w:rsidRDefault="00BF5626" w:rsidP="00757532">
            <w:pPr>
              <w:jc w:val="center"/>
              <w:rPr>
                <w:rFonts w:ascii="Arial" w:hAnsi="Arial" w:cs="Arial"/>
                <w:sz w:val="20"/>
                <w:szCs w:val="20"/>
                <w:lang w:eastAsia="es-ES_tradnl"/>
              </w:rPr>
            </w:pPr>
            <w:r w:rsidRPr="009A1104">
              <w:rPr>
                <w:rFonts w:ascii="Arial" w:hAnsi="Arial" w:cs="Arial"/>
                <w:sz w:val="20"/>
                <w:szCs w:val="20"/>
                <w:lang w:eastAsia="es-ES_tradnl"/>
              </w:rPr>
              <w:t>$        190.00</w:t>
            </w:r>
          </w:p>
        </w:tc>
      </w:tr>
    </w:tbl>
    <w:p w14:paraId="4C8FE540" w14:textId="77777777" w:rsidR="00DD062D" w:rsidRPr="00DC5CE3" w:rsidRDefault="00DD062D" w:rsidP="00D43460">
      <w:pPr>
        <w:spacing w:line="276" w:lineRule="auto"/>
        <w:rPr>
          <w:rFonts w:ascii="Arial" w:hAnsi="Arial" w:cs="Arial"/>
          <w:b/>
          <w:sz w:val="18"/>
          <w:szCs w:val="18"/>
        </w:rPr>
      </w:pPr>
    </w:p>
    <w:p w14:paraId="475AACCE" w14:textId="77777777" w:rsidR="00B44206" w:rsidRPr="00DC5CE3" w:rsidRDefault="00110920" w:rsidP="00BF5626">
      <w:pPr>
        <w:jc w:val="right"/>
        <w:rPr>
          <w:rFonts w:ascii="Arial" w:hAnsi="Arial" w:cs="Arial"/>
          <w:sz w:val="20"/>
          <w:szCs w:val="20"/>
        </w:rPr>
      </w:pPr>
      <w:r w:rsidRPr="00DC5CE3">
        <w:rPr>
          <w:rFonts w:eastAsia="MS Mincho"/>
          <w:i/>
          <w:iCs/>
          <w:color w:val="0000FF"/>
          <w:sz w:val="18"/>
          <w:szCs w:val="18"/>
          <w:lang w:val="es-MX"/>
        </w:rPr>
        <w:t xml:space="preserve">Tabla reformada </w:t>
      </w:r>
      <w:r w:rsidRPr="00DC5CE3">
        <w:rPr>
          <w:rFonts w:eastAsia="MS Mincho"/>
          <w:i/>
          <w:iCs/>
          <w:color w:val="0000FF"/>
          <w:sz w:val="18"/>
          <w:szCs w:val="18"/>
        </w:rPr>
        <w:t>D</w:t>
      </w:r>
      <w:r w:rsidR="00F42610">
        <w:rPr>
          <w:rFonts w:eastAsia="MS Mincho"/>
          <w:i/>
          <w:iCs/>
          <w:color w:val="0000FF"/>
          <w:sz w:val="18"/>
          <w:szCs w:val="18"/>
        </w:rPr>
        <w:t>.</w:t>
      </w:r>
      <w:r w:rsidRPr="00DC5CE3">
        <w:rPr>
          <w:rFonts w:eastAsia="MS Mincho"/>
          <w:i/>
          <w:iCs/>
          <w:color w:val="0000FF"/>
          <w:sz w:val="18"/>
          <w:szCs w:val="18"/>
        </w:rPr>
        <w:t>O</w:t>
      </w:r>
      <w:r w:rsidR="00F42610">
        <w:rPr>
          <w:rFonts w:eastAsia="MS Mincho"/>
          <w:i/>
          <w:iCs/>
          <w:color w:val="0000FF"/>
          <w:sz w:val="18"/>
          <w:szCs w:val="18"/>
        </w:rPr>
        <w:t>.</w:t>
      </w:r>
      <w:r w:rsidRPr="00DC5CE3">
        <w:rPr>
          <w:rFonts w:eastAsia="MS Mincho"/>
          <w:i/>
          <w:iCs/>
          <w:color w:val="0000FF"/>
          <w:sz w:val="18"/>
          <w:szCs w:val="18"/>
        </w:rPr>
        <w:t xml:space="preserve"> </w:t>
      </w:r>
      <w:r w:rsidRPr="00DC5CE3">
        <w:rPr>
          <w:rFonts w:eastAsia="MS Mincho"/>
          <w:i/>
          <w:iCs/>
          <w:color w:val="0000FF"/>
          <w:sz w:val="18"/>
          <w:szCs w:val="18"/>
          <w:lang w:val="es-MX"/>
        </w:rPr>
        <w:t>2</w:t>
      </w:r>
      <w:r w:rsidR="00215F95" w:rsidRPr="00DC5CE3">
        <w:rPr>
          <w:rFonts w:eastAsia="MS Mincho"/>
          <w:i/>
          <w:iCs/>
          <w:color w:val="0000FF"/>
          <w:sz w:val="18"/>
          <w:szCs w:val="18"/>
          <w:lang w:val="es-MX"/>
        </w:rPr>
        <w:t>8</w:t>
      </w:r>
      <w:r w:rsidRPr="00DC5CE3">
        <w:rPr>
          <w:rFonts w:eastAsia="MS Mincho"/>
          <w:i/>
          <w:iCs/>
          <w:color w:val="0000FF"/>
          <w:sz w:val="18"/>
          <w:szCs w:val="18"/>
        </w:rPr>
        <w:t>-12-20</w:t>
      </w:r>
      <w:r w:rsidRPr="00DC5CE3">
        <w:rPr>
          <w:rFonts w:eastAsia="MS Mincho"/>
          <w:i/>
          <w:iCs/>
          <w:color w:val="0000FF"/>
          <w:sz w:val="18"/>
          <w:szCs w:val="18"/>
          <w:lang w:val="es-MX"/>
        </w:rPr>
        <w:t>1</w:t>
      </w:r>
      <w:r w:rsidR="00215F95" w:rsidRPr="00DC5CE3">
        <w:rPr>
          <w:rFonts w:eastAsia="MS Mincho"/>
          <w:i/>
          <w:iCs/>
          <w:color w:val="0000FF"/>
          <w:sz w:val="18"/>
          <w:szCs w:val="18"/>
          <w:lang w:val="es-MX"/>
        </w:rPr>
        <w:t>8</w:t>
      </w:r>
      <w:r w:rsidR="00072AEE" w:rsidRPr="00DC5CE3">
        <w:rPr>
          <w:rFonts w:eastAsia="MS Mincho"/>
          <w:i/>
          <w:iCs/>
          <w:color w:val="0000FF"/>
          <w:sz w:val="18"/>
          <w:szCs w:val="18"/>
          <w:lang w:val="es-MX"/>
        </w:rPr>
        <w:t>/ 30-12-2019</w:t>
      </w:r>
      <w:r w:rsidR="00BF5626" w:rsidRPr="00DC5CE3">
        <w:rPr>
          <w:rFonts w:eastAsia="MS Mincho"/>
          <w:i/>
          <w:iCs/>
          <w:color w:val="0000FF"/>
          <w:sz w:val="18"/>
          <w:szCs w:val="18"/>
          <w:lang w:val="es-MX"/>
        </w:rPr>
        <w:t>/</w:t>
      </w:r>
      <w:r w:rsidR="00BF5626">
        <w:rPr>
          <w:rFonts w:eastAsia="MS Mincho"/>
          <w:i/>
          <w:iCs/>
          <w:color w:val="0000FF"/>
          <w:sz w:val="18"/>
          <w:szCs w:val="18"/>
          <w:lang w:val="es-MX"/>
        </w:rPr>
        <w:t xml:space="preserve"> </w:t>
      </w:r>
      <w:r w:rsidR="00BF5626" w:rsidRPr="00AE3990">
        <w:rPr>
          <w:rFonts w:eastAsia="MS Mincho"/>
          <w:i/>
          <w:iCs/>
          <w:color w:val="0000FF"/>
          <w:sz w:val="18"/>
          <w:szCs w:val="18"/>
          <w:lang w:val="es-MX"/>
        </w:rPr>
        <w:t>29-12-2021</w:t>
      </w:r>
      <w:r w:rsidR="00BF5626">
        <w:rPr>
          <w:rFonts w:eastAsia="MS Mincho"/>
          <w:i/>
          <w:iCs/>
          <w:color w:val="0000FF"/>
          <w:sz w:val="18"/>
          <w:szCs w:val="18"/>
          <w:lang w:val="es-MX"/>
        </w:rPr>
        <w:t>/ 28-12-2022</w:t>
      </w:r>
    </w:p>
    <w:p w14:paraId="7CA42B88" w14:textId="77777777" w:rsidR="00520FC5" w:rsidRDefault="00520FC5" w:rsidP="00D43460">
      <w:pPr>
        <w:spacing w:line="276" w:lineRule="auto"/>
        <w:rPr>
          <w:rFonts w:ascii="Arial" w:hAnsi="Arial" w:cs="Arial"/>
          <w:b/>
          <w:sz w:val="18"/>
          <w:szCs w:val="18"/>
        </w:rPr>
      </w:pPr>
    </w:p>
    <w:p w14:paraId="4126F24C" w14:textId="77777777" w:rsidR="00BF5626" w:rsidRDefault="00D43460" w:rsidP="00D43460">
      <w:pPr>
        <w:spacing w:line="276" w:lineRule="auto"/>
        <w:rPr>
          <w:rFonts w:ascii="Arial" w:hAnsi="Arial" w:cs="Arial"/>
          <w:b/>
          <w:sz w:val="18"/>
          <w:szCs w:val="18"/>
        </w:rPr>
      </w:pPr>
      <w:r w:rsidRPr="00DC5CE3">
        <w:rPr>
          <w:rFonts w:ascii="Arial" w:hAnsi="Arial" w:cs="Arial"/>
          <w:b/>
          <w:sz w:val="18"/>
          <w:szCs w:val="18"/>
        </w:rPr>
        <w:t>SECCIÓN 41</w:t>
      </w:r>
    </w:p>
    <w:p w14:paraId="0E2A2B0C" w14:textId="77777777" w:rsidR="00BF5626" w:rsidRPr="00DC5CE3" w:rsidRDefault="00BF5626" w:rsidP="00BF5626">
      <w:pPr>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8"/>
        <w:gridCol w:w="1108"/>
        <w:gridCol w:w="988"/>
        <w:gridCol w:w="3830"/>
        <w:gridCol w:w="2535"/>
      </w:tblGrid>
      <w:tr w:rsidR="00BF5626" w:rsidRPr="009A1104" w14:paraId="0926D226" w14:textId="77777777" w:rsidTr="00757532">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C2323F" w14:textId="77777777" w:rsidR="00BF5626" w:rsidRPr="009A1104" w:rsidRDefault="00BF5626" w:rsidP="00757532">
            <w:pPr>
              <w:jc w:val="center"/>
              <w:rPr>
                <w:rFonts w:ascii="Arial" w:hAnsi="Arial" w:cs="Arial"/>
                <w:b/>
                <w:bCs/>
                <w:sz w:val="20"/>
                <w:szCs w:val="20"/>
                <w:lang w:eastAsia="es-ES_tradnl"/>
              </w:rPr>
            </w:pPr>
            <w:r w:rsidRPr="009A1104">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6F0E47EB" w14:textId="77777777" w:rsidR="00BF5626" w:rsidRPr="009A1104" w:rsidRDefault="00BF5626" w:rsidP="00757532">
            <w:pPr>
              <w:jc w:val="center"/>
              <w:rPr>
                <w:rFonts w:ascii="Arial" w:hAnsi="Arial" w:cs="Arial"/>
                <w:b/>
                <w:bCs/>
                <w:sz w:val="20"/>
                <w:szCs w:val="20"/>
                <w:lang w:eastAsia="es-ES_tradnl"/>
              </w:rPr>
            </w:pPr>
            <w:r w:rsidRPr="009A1104">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11E9E296" w14:textId="77777777" w:rsidR="00BF5626" w:rsidRPr="009A1104" w:rsidRDefault="00BF5626" w:rsidP="00757532">
            <w:pPr>
              <w:jc w:val="center"/>
              <w:rPr>
                <w:rFonts w:ascii="Arial" w:hAnsi="Arial" w:cs="Arial"/>
                <w:b/>
                <w:bCs/>
                <w:sz w:val="20"/>
                <w:szCs w:val="20"/>
                <w:lang w:eastAsia="es-ES_tradnl"/>
              </w:rPr>
            </w:pPr>
            <w:r w:rsidRPr="009A1104">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A64160" w14:textId="77777777" w:rsidR="00BF5626" w:rsidRPr="009A1104" w:rsidRDefault="00BF5626" w:rsidP="00757532">
            <w:pPr>
              <w:jc w:val="center"/>
              <w:rPr>
                <w:rFonts w:ascii="Arial" w:hAnsi="Arial" w:cs="Arial"/>
                <w:b/>
                <w:bCs/>
                <w:sz w:val="20"/>
                <w:szCs w:val="20"/>
                <w:lang w:eastAsia="es-ES_tradnl"/>
              </w:rPr>
            </w:pPr>
            <w:r w:rsidRPr="009A1104">
              <w:rPr>
                <w:rFonts w:ascii="Arial" w:hAnsi="Arial" w:cs="Arial"/>
                <w:b/>
                <w:bCs/>
                <w:sz w:val="20"/>
                <w:szCs w:val="20"/>
                <w:lang w:eastAsia="es-ES_tradnl"/>
              </w:rPr>
              <w:t>VALOR UNITARIO POR M2</w:t>
            </w:r>
          </w:p>
        </w:tc>
      </w:tr>
      <w:tr w:rsidR="00BF5626" w:rsidRPr="009A1104" w14:paraId="02662B85" w14:textId="77777777" w:rsidTr="00757532">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3158C037" w14:textId="77777777" w:rsidR="00BF5626" w:rsidRPr="009A1104" w:rsidRDefault="00BF5626" w:rsidP="00757532">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34D2D19A" w14:textId="77777777" w:rsidR="00BF5626" w:rsidRPr="009A1104" w:rsidRDefault="00BF5626" w:rsidP="00757532">
            <w:pPr>
              <w:jc w:val="center"/>
              <w:rPr>
                <w:rFonts w:ascii="Arial" w:hAnsi="Arial" w:cs="Arial"/>
                <w:b/>
                <w:bCs/>
                <w:sz w:val="20"/>
                <w:szCs w:val="20"/>
                <w:lang w:eastAsia="es-ES_tradnl"/>
              </w:rPr>
            </w:pPr>
            <w:r w:rsidRPr="009A1104">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16BFCFB3" w14:textId="77777777" w:rsidR="00BF5626" w:rsidRPr="009A1104" w:rsidRDefault="00BF5626" w:rsidP="00757532">
            <w:pPr>
              <w:jc w:val="center"/>
              <w:rPr>
                <w:rFonts w:ascii="Arial" w:hAnsi="Arial" w:cs="Arial"/>
                <w:b/>
                <w:bCs/>
                <w:sz w:val="20"/>
                <w:szCs w:val="20"/>
                <w:lang w:eastAsia="es-ES_tradnl"/>
              </w:rPr>
            </w:pPr>
            <w:r w:rsidRPr="009A1104">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578FB5D5" w14:textId="77777777" w:rsidR="00BF5626" w:rsidRPr="009A1104" w:rsidRDefault="00BF5626" w:rsidP="00757532">
            <w:pPr>
              <w:jc w:val="cente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3F3F81DF" w14:textId="77777777" w:rsidR="00BF5626" w:rsidRPr="009A1104" w:rsidRDefault="00BF5626" w:rsidP="00757532">
            <w:pPr>
              <w:jc w:val="center"/>
              <w:rPr>
                <w:rFonts w:ascii="Arial" w:hAnsi="Arial" w:cs="Arial"/>
                <w:b/>
                <w:bCs/>
                <w:sz w:val="20"/>
                <w:szCs w:val="20"/>
                <w:lang w:eastAsia="es-ES_tradnl"/>
              </w:rPr>
            </w:pPr>
          </w:p>
        </w:tc>
      </w:tr>
      <w:tr w:rsidR="00BF5626" w:rsidRPr="009A1104" w14:paraId="2B8B5895" w14:textId="77777777" w:rsidTr="007575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4A04930"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4246EF0"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4C0B604"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013A693" w14:textId="77777777" w:rsidR="00BF5626" w:rsidRPr="009A1104" w:rsidRDefault="00BF5626" w:rsidP="00757532">
            <w:pPr>
              <w:rPr>
                <w:rFonts w:ascii="Arial" w:hAnsi="Arial" w:cs="Arial"/>
                <w:sz w:val="20"/>
                <w:szCs w:val="20"/>
                <w:lang w:eastAsia="es-ES_tradnl"/>
              </w:rPr>
            </w:pPr>
            <w:r w:rsidRPr="009A1104">
              <w:rPr>
                <w:rFonts w:ascii="Arial" w:hAnsi="Arial" w:cs="Arial"/>
                <w:sz w:val="20"/>
                <w:szCs w:val="20"/>
                <w:lang w:eastAsia="es-ES_tradnl"/>
              </w:rPr>
              <w:t>COMISARÍA CAUCEL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CEA1744" w14:textId="77777777" w:rsidR="00BF5626" w:rsidRPr="009A1104" w:rsidRDefault="00BF5626" w:rsidP="00757532">
            <w:pPr>
              <w:jc w:val="center"/>
              <w:rPr>
                <w:rFonts w:ascii="Arial" w:hAnsi="Arial" w:cs="Arial"/>
                <w:sz w:val="20"/>
                <w:szCs w:val="20"/>
                <w:lang w:eastAsia="es-ES_tradnl"/>
              </w:rPr>
            </w:pPr>
            <w:r w:rsidRPr="009A1104">
              <w:rPr>
                <w:rFonts w:ascii="Arial" w:hAnsi="Arial" w:cs="Arial"/>
                <w:sz w:val="20"/>
                <w:szCs w:val="20"/>
                <w:lang w:eastAsia="es-ES_tradnl"/>
              </w:rPr>
              <w:t>$        615.00</w:t>
            </w:r>
          </w:p>
        </w:tc>
      </w:tr>
      <w:tr w:rsidR="00BF5626" w:rsidRPr="009A1104" w14:paraId="0722081A" w14:textId="77777777" w:rsidTr="007575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BD20D8B"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45E56ED"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2399C3D"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72B9758" w14:textId="77777777" w:rsidR="00BF5626" w:rsidRPr="009A1104" w:rsidRDefault="00BF5626" w:rsidP="00757532">
            <w:pPr>
              <w:rPr>
                <w:rFonts w:ascii="Arial" w:hAnsi="Arial" w:cs="Arial"/>
                <w:sz w:val="20"/>
                <w:szCs w:val="20"/>
                <w:lang w:eastAsia="es-ES_tradnl"/>
              </w:rPr>
            </w:pPr>
            <w:r w:rsidRPr="009A1104">
              <w:rPr>
                <w:rFonts w:ascii="Arial" w:hAnsi="Arial" w:cs="Arial"/>
                <w:sz w:val="20"/>
                <w:szCs w:val="20"/>
                <w:lang w:eastAsia="es-ES_tradnl"/>
              </w:rPr>
              <w:t>FRACC. CAUCEL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E59D3DF" w14:textId="77777777" w:rsidR="00BF5626" w:rsidRPr="009A1104" w:rsidRDefault="00BF5626" w:rsidP="00757532">
            <w:pPr>
              <w:jc w:val="center"/>
              <w:rPr>
                <w:rFonts w:ascii="Arial" w:hAnsi="Arial" w:cs="Arial"/>
                <w:sz w:val="20"/>
                <w:szCs w:val="20"/>
                <w:lang w:eastAsia="es-ES_tradnl"/>
              </w:rPr>
            </w:pPr>
            <w:r w:rsidRPr="009A1104">
              <w:rPr>
                <w:rFonts w:ascii="Arial" w:hAnsi="Arial" w:cs="Arial"/>
                <w:sz w:val="20"/>
                <w:szCs w:val="20"/>
                <w:lang w:eastAsia="es-ES_tradnl"/>
              </w:rPr>
              <w:t>$        800.00</w:t>
            </w:r>
          </w:p>
        </w:tc>
      </w:tr>
      <w:tr w:rsidR="00BF5626" w:rsidRPr="009A1104" w14:paraId="6F952AC3" w14:textId="77777777" w:rsidTr="0075753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9D8B1D" w14:textId="77777777" w:rsidR="00BF5626" w:rsidRPr="009A1104" w:rsidRDefault="00BF5626" w:rsidP="00757532">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9EE9DD2" w14:textId="77777777" w:rsidR="00BF5626" w:rsidRPr="009A1104" w:rsidRDefault="00BF5626" w:rsidP="00757532">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229434C" w14:textId="77777777" w:rsidR="00BF5626" w:rsidRPr="009A1104" w:rsidRDefault="00BF5626" w:rsidP="00757532">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3407BBC9" w14:textId="77777777" w:rsidR="00BF5626" w:rsidRPr="009A1104" w:rsidRDefault="00BF5626" w:rsidP="00757532">
            <w:pPr>
              <w:rPr>
                <w:rFonts w:ascii="Arial" w:hAnsi="Arial" w:cs="Arial"/>
                <w:sz w:val="20"/>
                <w:szCs w:val="20"/>
                <w:lang w:eastAsia="es-ES_tradnl"/>
              </w:rPr>
            </w:pPr>
            <w:r w:rsidRPr="009A1104">
              <w:rPr>
                <w:rFonts w:ascii="Arial" w:hAnsi="Arial" w:cs="Arial"/>
                <w:sz w:val="20"/>
                <w:szCs w:val="20"/>
                <w:lang w:eastAsia="es-ES_tradnl"/>
              </w:rPr>
              <w:t>FRACC. CERRADAS DE GRAN SANTA FE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BBED8E" w14:textId="77777777" w:rsidR="00BF5626" w:rsidRPr="009A1104" w:rsidRDefault="00BF5626" w:rsidP="00757532">
            <w:pPr>
              <w:jc w:val="center"/>
              <w:rPr>
                <w:rFonts w:ascii="Arial" w:hAnsi="Arial" w:cs="Arial"/>
                <w:sz w:val="20"/>
                <w:szCs w:val="20"/>
                <w:lang w:eastAsia="es-ES_tradnl"/>
              </w:rPr>
            </w:pPr>
            <w:r w:rsidRPr="009A1104">
              <w:rPr>
                <w:rFonts w:ascii="Arial" w:hAnsi="Arial" w:cs="Arial"/>
                <w:sz w:val="20"/>
                <w:szCs w:val="20"/>
                <w:lang w:eastAsia="es-ES_tradnl"/>
              </w:rPr>
              <w:t>$     1,360.00</w:t>
            </w:r>
          </w:p>
        </w:tc>
      </w:tr>
      <w:tr w:rsidR="00BF5626" w:rsidRPr="009A1104" w14:paraId="122F43FB" w14:textId="77777777" w:rsidTr="007575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896744C"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EF87262"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C48ED39"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4C17276" w14:textId="77777777" w:rsidR="00BF5626" w:rsidRPr="009A1104" w:rsidRDefault="00BF5626" w:rsidP="00757532">
            <w:pPr>
              <w:rPr>
                <w:rFonts w:ascii="Arial" w:hAnsi="Arial" w:cs="Arial"/>
                <w:sz w:val="20"/>
                <w:szCs w:val="20"/>
                <w:lang w:eastAsia="es-ES_tradnl"/>
              </w:rPr>
            </w:pPr>
            <w:r w:rsidRPr="009A1104">
              <w:rPr>
                <w:rFonts w:ascii="Arial" w:hAnsi="Arial" w:cs="Arial"/>
                <w:sz w:val="20"/>
                <w:szCs w:val="20"/>
                <w:lang w:eastAsia="es-ES_tradnl"/>
              </w:rPr>
              <w:t>FRACC. CIUDAD CAUCEL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C50C8AD" w14:textId="77777777" w:rsidR="00BF5626" w:rsidRPr="009A1104" w:rsidRDefault="00BF5626" w:rsidP="00757532">
            <w:pPr>
              <w:jc w:val="center"/>
              <w:rPr>
                <w:rFonts w:ascii="Arial" w:hAnsi="Arial" w:cs="Arial"/>
                <w:sz w:val="20"/>
                <w:szCs w:val="20"/>
                <w:lang w:eastAsia="es-ES_tradnl"/>
              </w:rPr>
            </w:pPr>
            <w:r w:rsidRPr="009A1104">
              <w:rPr>
                <w:rFonts w:ascii="Arial" w:hAnsi="Arial" w:cs="Arial"/>
                <w:sz w:val="20"/>
                <w:szCs w:val="20"/>
                <w:lang w:eastAsia="es-ES_tradnl"/>
              </w:rPr>
              <w:t>$        845.00</w:t>
            </w:r>
          </w:p>
        </w:tc>
      </w:tr>
      <w:tr w:rsidR="00BF5626" w:rsidRPr="009A1104" w14:paraId="319FFF65" w14:textId="77777777" w:rsidTr="0075753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4FB153" w14:textId="77777777" w:rsidR="00BF5626" w:rsidRPr="009A1104" w:rsidRDefault="00BF5626" w:rsidP="00757532">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E529F63" w14:textId="77777777" w:rsidR="00BF5626" w:rsidRPr="009A1104" w:rsidRDefault="00BF5626" w:rsidP="00757532">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2B95176" w14:textId="77777777" w:rsidR="00BF5626" w:rsidRPr="009A1104" w:rsidRDefault="00BF5626" w:rsidP="00757532">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7A76F40E" w14:textId="77777777" w:rsidR="00BF5626" w:rsidRPr="009A1104" w:rsidRDefault="00BF5626" w:rsidP="00757532">
            <w:pPr>
              <w:rPr>
                <w:rFonts w:ascii="Arial" w:hAnsi="Arial" w:cs="Arial"/>
                <w:sz w:val="20"/>
                <w:szCs w:val="20"/>
                <w:lang w:eastAsia="es-ES_tradnl"/>
              </w:rPr>
            </w:pPr>
            <w:r w:rsidRPr="009A1104">
              <w:rPr>
                <w:rFonts w:ascii="Arial" w:hAnsi="Arial" w:cs="Arial"/>
                <w:sz w:val="20"/>
                <w:szCs w:val="20"/>
                <w:lang w:eastAsia="es-ES_tradnl"/>
              </w:rPr>
              <w:t>FRACC. GRAN SANTA FE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07DB545" w14:textId="77777777" w:rsidR="00BF5626" w:rsidRPr="009A1104" w:rsidRDefault="00BF5626" w:rsidP="00757532">
            <w:pPr>
              <w:jc w:val="center"/>
              <w:rPr>
                <w:rFonts w:ascii="Arial" w:hAnsi="Arial" w:cs="Arial"/>
                <w:sz w:val="20"/>
                <w:szCs w:val="20"/>
                <w:lang w:eastAsia="es-ES_tradnl"/>
              </w:rPr>
            </w:pPr>
            <w:r w:rsidRPr="009A1104">
              <w:rPr>
                <w:rFonts w:ascii="Arial" w:hAnsi="Arial" w:cs="Arial"/>
                <w:sz w:val="20"/>
                <w:szCs w:val="20"/>
                <w:lang w:eastAsia="es-ES_tradnl"/>
              </w:rPr>
              <w:t>$     1,650.00</w:t>
            </w:r>
          </w:p>
        </w:tc>
      </w:tr>
      <w:tr w:rsidR="00BF5626" w:rsidRPr="009A1104" w14:paraId="111D43B5" w14:textId="77777777" w:rsidTr="007575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2158BAC"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F9C3859"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72A99A1"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8549387" w14:textId="77777777" w:rsidR="00BF5626" w:rsidRPr="009A1104" w:rsidRDefault="00BF5626" w:rsidP="00757532">
            <w:pPr>
              <w:rPr>
                <w:rFonts w:ascii="Arial" w:hAnsi="Arial" w:cs="Arial"/>
                <w:sz w:val="20"/>
                <w:szCs w:val="20"/>
                <w:lang w:eastAsia="es-ES_tradnl"/>
              </w:rPr>
            </w:pPr>
            <w:r w:rsidRPr="009A1104">
              <w:rPr>
                <w:rFonts w:ascii="Arial" w:hAnsi="Arial" w:cs="Arial"/>
                <w:sz w:val="20"/>
                <w:szCs w:val="20"/>
                <w:lang w:eastAsia="es-ES_tradnl"/>
              </w:rPr>
              <w:t>FRACC. GRAN SANTA FE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FAC53F1" w14:textId="77777777" w:rsidR="00BF5626" w:rsidRPr="009A1104" w:rsidRDefault="00BF5626" w:rsidP="00757532">
            <w:pPr>
              <w:jc w:val="center"/>
              <w:rPr>
                <w:rFonts w:ascii="Arial" w:hAnsi="Arial" w:cs="Arial"/>
                <w:sz w:val="20"/>
                <w:szCs w:val="20"/>
                <w:lang w:eastAsia="es-ES_tradnl"/>
              </w:rPr>
            </w:pPr>
            <w:r w:rsidRPr="009A1104">
              <w:rPr>
                <w:rFonts w:ascii="Arial" w:hAnsi="Arial" w:cs="Arial"/>
                <w:sz w:val="20"/>
                <w:szCs w:val="20"/>
                <w:lang w:eastAsia="es-ES_tradnl"/>
              </w:rPr>
              <w:t>$     1,650.00</w:t>
            </w:r>
          </w:p>
        </w:tc>
      </w:tr>
      <w:tr w:rsidR="00BF5626" w:rsidRPr="009A1104" w14:paraId="31145B57" w14:textId="77777777" w:rsidTr="0075753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BB33AC" w14:textId="77777777" w:rsidR="00BF5626" w:rsidRPr="009A1104" w:rsidRDefault="00BF5626" w:rsidP="00757532">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ABA1ACF" w14:textId="77777777" w:rsidR="00BF5626" w:rsidRPr="009A1104" w:rsidRDefault="00BF5626" w:rsidP="00757532">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0A3626D" w14:textId="77777777" w:rsidR="00BF5626" w:rsidRPr="009A1104" w:rsidRDefault="00BF5626" w:rsidP="00757532">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1703A04E" w14:textId="77777777" w:rsidR="00BF5626" w:rsidRPr="009A1104" w:rsidRDefault="00BF5626" w:rsidP="00757532">
            <w:pPr>
              <w:rPr>
                <w:rFonts w:ascii="Arial" w:hAnsi="Arial" w:cs="Arial"/>
                <w:sz w:val="20"/>
                <w:szCs w:val="20"/>
                <w:lang w:eastAsia="es-ES_tradnl"/>
              </w:rPr>
            </w:pPr>
            <w:r w:rsidRPr="009A1104">
              <w:rPr>
                <w:rFonts w:ascii="Arial" w:hAnsi="Arial" w:cs="Arial"/>
                <w:sz w:val="20"/>
                <w:szCs w:val="20"/>
                <w:lang w:eastAsia="es-ES_tradnl"/>
              </w:rPr>
              <w:t>FRACC. GRAN SANTA FE NORTE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29865D" w14:textId="77777777" w:rsidR="00BF5626" w:rsidRPr="009A1104" w:rsidRDefault="00BF5626" w:rsidP="00757532">
            <w:pPr>
              <w:jc w:val="center"/>
              <w:rPr>
                <w:rFonts w:ascii="Arial" w:hAnsi="Arial" w:cs="Arial"/>
                <w:sz w:val="20"/>
                <w:szCs w:val="20"/>
                <w:lang w:eastAsia="es-ES_tradnl"/>
              </w:rPr>
            </w:pPr>
            <w:r w:rsidRPr="009A1104">
              <w:rPr>
                <w:rFonts w:ascii="Arial" w:hAnsi="Arial" w:cs="Arial"/>
                <w:sz w:val="20"/>
                <w:szCs w:val="20"/>
                <w:lang w:eastAsia="es-ES_tradnl"/>
              </w:rPr>
              <w:t>$     1,650.00</w:t>
            </w:r>
          </w:p>
        </w:tc>
      </w:tr>
      <w:tr w:rsidR="00BF5626" w:rsidRPr="009A1104" w14:paraId="3BC8CFE8" w14:textId="77777777" w:rsidTr="0075753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00E79E" w14:textId="77777777" w:rsidR="00BF5626" w:rsidRPr="009A1104" w:rsidRDefault="00BF5626" w:rsidP="00757532">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EC27F46" w14:textId="77777777" w:rsidR="00BF5626" w:rsidRPr="009A1104" w:rsidRDefault="00BF5626" w:rsidP="00757532">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6998967" w14:textId="77777777" w:rsidR="00BF5626" w:rsidRPr="009A1104" w:rsidRDefault="00BF5626" w:rsidP="00757532">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0B39209E" w14:textId="77777777" w:rsidR="00BF5626" w:rsidRPr="009A1104" w:rsidRDefault="00BF5626" w:rsidP="00757532">
            <w:pPr>
              <w:rPr>
                <w:rFonts w:ascii="Arial" w:hAnsi="Arial" w:cs="Arial"/>
                <w:sz w:val="20"/>
                <w:szCs w:val="20"/>
                <w:lang w:eastAsia="es-ES_tradnl"/>
              </w:rPr>
            </w:pPr>
            <w:r w:rsidRPr="009A1104">
              <w:rPr>
                <w:rFonts w:ascii="Arial" w:hAnsi="Arial" w:cs="Arial"/>
                <w:sz w:val="20"/>
                <w:szCs w:val="20"/>
                <w:lang w:eastAsia="es-ES_tradnl"/>
              </w:rPr>
              <w:t>FRACC. GRAN SANTA FE NORTE 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A50BF7" w14:textId="77777777" w:rsidR="00BF5626" w:rsidRPr="009A1104" w:rsidRDefault="00BF5626" w:rsidP="00757532">
            <w:pPr>
              <w:jc w:val="center"/>
              <w:rPr>
                <w:rFonts w:ascii="Arial" w:hAnsi="Arial" w:cs="Arial"/>
                <w:sz w:val="20"/>
                <w:szCs w:val="20"/>
                <w:lang w:eastAsia="es-ES_tradnl"/>
              </w:rPr>
            </w:pPr>
            <w:r w:rsidRPr="009A1104">
              <w:rPr>
                <w:rFonts w:ascii="Arial" w:hAnsi="Arial" w:cs="Arial"/>
                <w:sz w:val="20"/>
                <w:szCs w:val="20"/>
                <w:lang w:eastAsia="es-ES_tradnl"/>
              </w:rPr>
              <w:t>$     1,650.00</w:t>
            </w:r>
          </w:p>
        </w:tc>
      </w:tr>
      <w:tr w:rsidR="00BF5626" w:rsidRPr="009A1104" w14:paraId="64CE5879" w14:textId="77777777" w:rsidTr="007575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1DCD492"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FD39DFC"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460A82F"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B20F288" w14:textId="77777777" w:rsidR="00BF5626" w:rsidRPr="009A1104" w:rsidRDefault="00BF5626" w:rsidP="00757532">
            <w:pPr>
              <w:rPr>
                <w:rFonts w:ascii="Arial" w:hAnsi="Arial" w:cs="Arial"/>
                <w:sz w:val="20"/>
                <w:szCs w:val="20"/>
                <w:lang w:eastAsia="es-ES_tradnl"/>
              </w:rPr>
            </w:pPr>
            <w:r w:rsidRPr="009A1104">
              <w:rPr>
                <w:rFonts w:ascii="Arial" w:hAnsi="Arial" w:cs="Arial"/>
                <w:sz w:val="20"/>
                <w:szCs w:val="20"/>
                <w:lang w:eastAsia="es-ES_tradnl"/>
              </w:rPr>
              <w:t>FRACC. GRAN SANTA FE NORTE III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A0534FA" w14:textId="77777777" w:rsidR="00BF5626" w:rsidRPr="009A1104" w:rsidRDefault="00BF5626" w:rsidP="00757532">
            <w:pPr>
              <w:jc w:val="center"/>
              <w:rPr>
                <w:rFonts w:ascii="Arial" w:hAnsi="Arial" w:cs="Arial"/>
                <w:sz w:val="20"/>
                <w:szCs w:val="20"/>
                <w:lang w:eastAsia="es-ES_tradnl"/>
              </w:rPr>
            </w:pPr>
            <w:r w:rsidRPr="009A1104">
              <w:rPr>
                <w:rFonts w:ascii="Arial" w:hAnsi="Arial" w:cs="Arial"/>
                <w:sz w:val="20"/>
                <w:szCs w:val="20"/>
                <w:lang w:eastAsia="es-ES_tradnl"/>
              </w:rPr>
              <w:t>$     1,650.00</w:t>
            </w:r>
          </w:p>
        </w:tc>
      </w:tr>
      <w:tr w:rsidR="00BF5626" w:rsidRPr="009A1104" w14:paraId="674B4694" w14:textId="77777777" w:rsidTr="007575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B250B3F"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72D624E"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3210BD2"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5CF6E0E" w14:textId="77777777" w:rsidR="00BF5626" w:rsidRPr="009A1104" w:rsidRDefault="00BF5626" w:rsidP="00757532">
            <w:pPr>
              <w:rPr>
                <w:rFonts w:ascii="Arial" w:hAnsi="Arial" w:cs="Arial"/>
                <w:sz w:val="20"/>
                <w:szCs w:val="20"/>
                <w:lang w:eastAsia="es-ES_tradnl"/>
              </w:rPr>
            </w:pPr>
            <w:r w:rsidRPr="009A1104">
              <w:rPr>
                <w:rFonts w:ascii="Arial" w:hAnsi="Arial" w:cs="Arial"/>
                <w:sz w:val="20"/>
                <w:szCs w:val="20"/>
                <w:lang w:eastAsia="es-ES_tradnl"/>
              </w:rPr>
              <w:t>FRACC. PIEDRA NORTE CAUCEL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1BDBEBF" w14:textId="77777777" w:rsidR="00BF5626" w:rsidRPr="009A1104" w:rsidRDefault="00BF5626" w:rsidP="00757532">
            <w:pPr>
              <w:jc w:val="center"/>
              <w:rPr>
                <w:rFonts w:ascii="Arial" w:hAnsi="Arial" w:cs="Arial"/>
                <w:sz w:val="20"/>
                <w:szCs w:val="20"/>
                <w:lang w:eastAsia="es-ES_tradnl"/>
              </w:rPr>
            </w:pPr>
            <w:r w:rsidRPr="009A1104">
              <w:rPr>
                <w:rFonts w:ascii="Arial" w:hAnsi="Arial" w:cs="Arial"/>
                <w:sz w:val="20"/>
                <w:szCs w:val="20"/>
                <w:lang w:eastAsia="es-ES_tradnl"/>
              </w:rPr>
              <w:t>$        745.00</w:t>
            </w:r>
          </w:p>
        </w:tc>
      </w:tr>
      <w:tr w:rsidR="00BF5626" w:rsidRPr="009A1104" w14:paraId="644E667F" w14:textId="77777777" w:rsidTr="0075753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DF8784" w14:textId="77777777" w:rsidR="00BF5626" w:rsidRPr="009A1104" w:rsidRDefault="00BF5626" w:rsidP="00757532">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35EA514" w14:textId="77777777" w:rsidR="00BF5626" w:rsidRPr="009A1104" w:rsidRDefault="00BF5626" w:rsidP="00757532">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0EFA6BD" w14:textId="77777777" w:rsidR="00BF5626" w:rsidRPr="009A1104" w:rsidRDefault="00BF5626" w:rsidP="00757532">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74DC7C85" w14:textId="77777777" w:rsidR="00BF5626" w:rsidRPr="009A1104" w:rsidRDefault="00BF5626" w:rsidP="00757532">
            <w:pPr>
              <w:rPr>
                <w:rFonts w:ascii="Arial" w:hAnsi="Arial" w:cs="Arial"/>
                <w:sz w:val="20"/>
                <w:szCs w:val="20"/>
                <w:lang w:eastAsia="es-ES_tradnl"/>
              </w:rPr>
            </w:pPr>
            <w:r w:rsidRPr="009A1104">
              <w:rPr>
                <w:rFonts w:ascii="Arial" w:hAnsi="Arial" w:cs="Arial"/>
                <w:sz w:val="20"/>
                <w:szCs w:val="20"/>
                <w:lang w:eastAsia="es-ES_tradnl"/>
              </w:rPr>
              <w:t>FRACC. SIAN KA´AN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A1EEAE" w14:textId="77777777" w:rsidR="00BF5626" w:rsidRPr="009A1104" w:rsidRDefault="00BF5626" w:rsidP="00757532">
            <w:pPr>
              <w:jc w:val="center"/>
              <w:rPr>
                <w:rFonts w:ascii="Arial" w:hAnsi="Arial" w:cs="Arial"/>
                <w:sz w:val="20"/>
                <w:szCs w:val="20"/>
                <w:lang w:eastAsia="es-ES_tradnl"/>
              </w:rPr>
            </w:pPr>
            <w:r w:rsidRPr="009A1104">
              <w:rPr>
                <w:rFonts w:ascii="Arial" w:hAnsi="Arial" w:cs="Arial"/>
                <w:sz w:val="20"/>
                <w:szCs w:val="20"/>
                <w:lang w:eastAsia="es-ES_tradnl"/>
              </w:rPr>
              <w:t>$     1,280.00</w:t>
            </w:r>
          </w:p>
        </w:tc>
      </w:tr>
      <w:tr w:rsidR="00BF5626" w:rsidRPr="009A1104" w14:paraId="73FD9F66" w14:textId="77777777" w:rsidTr="007575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EBEF572"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EDAF20D"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084BC2E"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F341A6F" w14:textId="77777777" w:rsidR="00BF5626" w:rsidRPr="009A1104" w:rsidRDefault="00BF5626" w:rsidP="00757532">
            <w:pPr>
              <w:rPr>
                <w:rFonts w:ascii="Arial" w:hAnsi="Arial" w:cs="Arial"/>
                <w:sz w:val="20"/>
                <w:szCs w:val="20"/>
                <w:lang w:val="en-US" w:eastAsia="es-ES_tradnl"/>
              </w:rPr>
            </w:pPr>
            <w:r w:rsidRPr="009A1104">
              <w:rPr>
                <w:rFonts w:ascii="Arial" w:hAnsi="Arial" w:cs="Arial"/>
                <w:sz w:val="20"/>
                <w:szCs w:val="20"/>
                <w:lang w:val="en-US" w:eastAsia="es-ES_tradnl"/>
              </w:rPr>
              <w:t>FRACC. SIAN KA´AN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CE6F97A" w14:textId="77777777" w:rsidR="00BF5626" w:rsidRPr="009A1104" w:rsidRDefault="00BF5626" w:rsidP="00757532">
            <w:pPr>
              <w:jc w:val="center"/>
              <w:rPr>
                <w:rFonts w:ascii="Arial" w:hAnsi="Arial" w:cs="Arial"/>
                <w:sz w:val="20"/>
                <w:szCs w:val="20"/>
                <w:lang w:eastAsia="es-ES_tradnl"/>
              </w:rPr>
            </w:pPr>
            <w:r w:rsidRPr="009A1104">
              <w:rPr>
                <w:rFonts w:ascii="Arial" w:hAnsi="Arial" w:cs="Arial"/>
                <w:sz w:val="20"/>
                <w:szCs w:val="20"/>
                <w:lang w:eastAsia="es-ES_tradnl"/>
              </w:rPr>
              <w:t>$     1,280.00</w:t>
            </w:r>
          </w:p>
        </w:tc>
      </w:tr>
      <w:tr w:rsidR="00BF5626" w:rsidRPr="009A1104" w14:paraId="70A6C6AA" w14:textId="77777777" w:rsidTr="007575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3D9036A"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764E0FD"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417F778"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67D7ADA" w14:textId="77777777" w:rsidR="00BF5626" w:rsidRPr="009A1104" w:rsidRDefault="00BF5626" w:rsidP="00757532">
            <w:pPr>
              <w:rPr>
                <w:rFonts w:ascii="Arial" w:hAnsi="Arial" w:cs="Arial"/>
                <w:sz w:val="20"/>
                <w:szCs w:val="20"/>
                <w:lang w:eastAsia="es-ES_tradnl"/>
              </w:rPr>
            </w:pPr>
            <w:r w:rsidRPr="009A1104">
              <w:rPr>
                <w:rFonts w:ascii="Arial" w:hAnsi="Arial" w:cs="Arial"/>
                <w:sz w:val="20"/>
                <w:szCs w:val="20"/>
                <w:lang w:eastAsia="es-ES_tradnl"/>
              </w:rPr>
              <w:t>FRACC. SIAN KAAN III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6DEE93E" w14:textId="77777777" w:rsidR="00BF5626" w:rsidRPr="009A1104" w:rsidRDefault="00BF5626" w:rsidP="00757532">
            <w:pPr>
              <w:jc w:val="center"/>
              <w:rPr>
                <w:rFonts w:ascii="Arial" w:hAnsi="Arial" w:cs="Arial"/>
                <w:sz w:val="20"/>
                <w:szCs w:val="20"/>
                <w:lang w:eastAsia="es-ES_tradnl"/>
              </w:rPr>
            </w:pPr>
            <w:r w:rsidRPr="009A1104">
              <w:rPr>
                <w:rFonts w:ascii="Arial" w:hAnsi="Arial" w:cs="Arial"/>
                <w:sz w:val="20"/>
                <w:szCs w:val="20"/>
                <w:lang w:eastAsia="es-ES_tradnl"/>
              </w:rPr>
              <w:t>$     1,280.00</w:t>
            </w:r>
          </w:p>
        </w:tc>
      </w:tr>
      <w:tr w:rsidR="00BF5626" w:rsidRPr="009A1104" w14:paraId="03ECBF4A" w14:textId="77777777" w:rsidTr="007575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9204B1D"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6EE6BFA"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3B14ADC"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391A946" w14:textId="77777777" w:rsidR="00BF5626" w:rsidRPr="009A1104" w:rsidRDefault="00BF5626" w:rsidP="00757532">
            <w:pPr>
              <w:rPr>
                <w:rFonts w:ascii="Arial" w:hAnsi="Arial" w:cs="Arial"/>
                <w:sz w:val="20"/>
                <w:szCs w:val="20"/>
                <w:lang w:eastAsia="es-ES_tradnl"/>
              </w:rPr>
            </w:pPr>
            <w:r w:rsidRPr="009A1104">
              <w:rPr>
                <w:rFonts w:ascii="Arial" w:hAnsi="Arial" w:cs="Arial"/>
                <w:sz w:val="20"/>
                <w:szCs w:val="20"/>
                <w:lang w:eastAsia="es-ES_tradnl"/>
              </w:rPr>
              <w:t>FRACC. SIAN KAAN IV</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617A39D" w14:textId="77777777" w:rsidR="00BF5626" w:rsidRPr="009A1104" w:rsidRDefault="00BF5626" w:rsidP="00757532">
            <w:pPr>
              <w:jc w:val="center"/>
              <w:rPr>
                <w:rFonts w:ascii="Arial" w:hAnsi="Arial" w:cs="Arial"/>
                <w:sz w:val="20"/>
                <w:szCs w:val="20"/>
                <w:lang w:eastAsia="es-ES_tradnl"/>
              </w:rPr>
            </w:pPr>
            <w:r w:rsidRPr="009A1104">
              <w:rPr>
                <w:rFonts w:ascii="Arial" w:hAnsi="Arial" w:cs="Arial"/>
                <w:sz w:val="20"/>
                <w:szCs w:val="20"/>
                <w:lang w:eastAsia="es-ES_tradnl"/>
              </w:rPr>
              <w:t>$     1,280.00</w:t>
            </w:r>
          </w:p>
        </w:tc>
      </w:tr>
      <w:tr w:rsidR="00BF5626" w:rsidRPr="009A1104" w14:paraId="5DBCF145" w14:textId="77777777" w:rsidTr="007575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C733A19"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B889E1B"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3266786" w14:textId="77777777" w:rsidR="00BF5626" w:rsidRPr="009A1104"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35E40DF" w14:textId="77777777" w:rsidR="00BF5626" w:rsidRPr="009A1104" w:rsidRDefault="00BF5626" w:rsidP="00757532">
            <w:pPr>
              <w:rPr>
                <w:rFonts w:ascii="Arial" w:hAnsi="Arial" w:cs="Arial"/>
                <w:b/>
                <w:bCs/>
                <w:sz w:val="20"/>
                <w:szCs w:val="20"/>
                <w:lang w:eastAsia="es-ES_tradnl"/>
              </w:rPr>
            </w:pPr>
            <w:r w:rsidRPr="009A1104">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1EB5F8A" w14:textId="77777777" w:rsidR="00BF5626" w:rsidRPr="009A1104" w:rsidRDefault="00BF5626" w:rsidP="00757532">
            <w:pPr>
              <w:jc w:val="center"/>
              <w:rPr>
                <w:rFonts w:ascii="Arial" w:hAnsi="Arial" w:cs="Arial"/>
                <w:sz w:val="20"/>
                <w:szCs w:val="20"/>
                <w:lang w:eastAsia="es-ES_tradnl"/>
              </w:rPr>
            </w:pPr>
            <w:r w:rsidRPr="009A1104">
              <w:rPr>
                <w:rFonts w:ascii="Arial" w:hAnsi="Arial" w:cs="Arial"/>
                <w:sz w:val="20"/>
                <w:szCs w:val="20"/>
                <w:lang w:eastAsia="es-ES_tradnl"/>
              </w:rPr>
              <w:t>$        570.00</w:t>
            </w:r>
          </w:p>
        </w:tc>
      </w:tr>
    </w:tbl>
    <w:p w14:paraId="3480D07D" w14:textId="77777777" w:rsidR="00DD062D" w:rsidRPr="00DC5CE3" w:rsidRDefault="00DD062D" w:rsidP="00110920">
      <w:pPr>
        <w:jc w:val="right"/>
        <w:rPr>
          <w:rFonts w:eastAsia="MS Mincho"/>
          <w:i/>
          <w:iCs/>
          <w:color w:val="0000FF"/>
          <w:sz w:val="18"/>
          <w:szCs w:val="18"/>
          <w:lang w:val="es-MX"/>
        </w:rPr>
      </w:pPr>
    </w:p>
    <w:p w14:paraId="4CCB1EE1" w14:textId="77777777" w:rsidR="00BF5626" w:rsidRPr="00DC5CE3" w:rsidRDefault="00110920" w:rsidP="00BF5626">
      <w:pPr>
        <w:jc w:val="right"/>
        <w:rPr>
          <w:rFonts w:ascii="Arial" w:hAnsi="Arial" w:cs="Arial"/>
          <w:sz w:val="20"/>
          <w:szCs w:val="20"/>
        </w:rPr>
      </w:pPr>
      <w:r w:rsidRPr="00DC5CE3">
        <w:rPr>
          <w:rFonts w:eastAsia="MS Mincho"/>
          <w:i/>
          <w:iCs/>
          <w:color w:val="0000FF"/>
          <w:sz w:val="18"/>
          <w:szCs w:val="18"/>
          <w:lang w:val="es-MX"/>
        </w:rPr>
        <w:t xml:space="preserve">Tabla reformada </w:t>
      </w:r>
      <w:r w:rsidRPr="00DC5CE3">
        <w:rPr>
          <w:rFonts w:eastAsia="MS Mincho"/>
          <w:i/>
          <w:iCs/>
          <w:color w:val="0000FF"/>
          <w:sz w:val="18"/>
          <w:szCs w:val="18"/>
        </w:rPr>
        <w:t>D</w:t>
      </w:r>
      <w:r w:rsidR="005D2F4F">
        <w:rPr>
          <w:rFonts w:eastAsia="MS Mincho"/>
          <w:i/>
          <w:iCs/>
          <w:color w:val="0000FF"/>
          <w:sz w:val="18"/>
          <w:szCs w:val="18"/>
        </w:rPr>
        <w:t>.</w:t>
      </w:r>
      <w:r w:rsidRPr="00DC5CE3">
        <w:rPr>
          <w:rFonts w:eastAsia="MS Mincho"/>
          <w:i/>
          <w:iCs/>
          <w:color w:val="0000FF"/>
          <w:sz w:val="18"/>
          <w:szCs w:val="18"/>
        </w:rPr>
        <w:t>O</w:t>
      </w:r>
      <w:r w:rsidR="005D2F4F">
        <w:rPr>
          <w:rFonts w:eastAsia="MS Mincho"/>
          <w:i/>
          <w:iCs/>
          <w:color w:val="0000FF"/>
          <w:sz w:val="18"/>
          <w:szCs w:val="18"/>
        </w:rPr>
        <w:t>.</w:t>
      </w:r>
      <w:r w:rsidRPr="00DC5CE3">
        <w:rPr>
          <w:rFonts w:eastAsia="MS Mincho"/>
          <w:i/>
          <w:iCs/>
          <w:color w:val="0000FF"/>
          <w:sz w:val="18"/>
          <w:szCs w:val="18"/>
        </w:rPr>
        <w:t xml:space="preserve"> </w:t>
      </w:r>
      <w:r w:rsidRPr="00DC5CE3">
        <w:rPr>
          <w:rFonts w:eastAsia="MS Mincho"/>
          <w:i/>
          <w:iCs/>
          <w:color w:val="0000FF"/>
          <w:sz w:val="18"/>
          <w:szCs w:val="18"/>
          <w:lang w:val="es-MX"/>
        </w:rPr>
        <w:t>2</w:t>
      </w:r>
      <w:r w:rsidR="00215F95" w:rsidRPr="00DC5CE3">
        <w:rPr>
          <w:rFonts w:eastAsia="MS Mincho"/>
          <w:i/>
          <w:iCs/>
          <w:color w:val="0000FF"/>
          <w:sz w:val="18"/>
          <w:szCs w:val="18"/>
          <w:lang w:val="es-MX"/>
        </w:rPr>
        <w:t>8</w:t>
      </w:r>
      <w:r w:rsidRPr="00DC5CE3">
        <w:rPr>
          <w:rFonts w:eastAsia="MS Mincho"/>
          <w:i/>
          <w:iCs/>
          <w:color w:val="0000FF"/>
          <w:sz w:val="18"/>
          <w:szCs w:val="18"/>
        </w:rPr>
        <w:t>-12-20</w:t>
      </w:r>
      <w:r w:rsidRPr="00DC5CE3">
        <w:rPr>
          <w:rFonts w:eastAsia="MS Mincho"/>
          <w:i/>
          <w:iCs/>
          <w:color w:val="0000FF"/>
          <w:sz w:val="18"/>
          <w:szCs w:val="18"/>
          <w:lang w:val="es-MX"/>
        </w:rPr>
        <w:t>1</w:t>
      </w:r>
      <w:r w:rsidR="00215F95" w:rsidRPr="00DC5CE3">
        <w:rPr>
          <w:rFonts w:eastAsia="MS Mincho"/>
          <w:i/>
          <w:iCs/>
          <w:color w:val="0000FF"/>
          <w:sz w:val="18"/>
          <w:szCs w:val="18"/>
          <w:lang w:val="es-MX"/>
        </w:rPr>
        <w:t>8</w:t>
      </w:r>
      <w:r w:rsidR="00967C26" w:rsidRPr="00DC5CE3">
        <w:rPr>
          <w:rFonts w:eastAsia="MS Mincho"/>
          <w:i/>
          <w:iCs/>
          <w:color w:val="0000FF"/>
          <w:sz w:val="18"/>
          <w:szCs w:val="18"/>
          <w:lang w:val="es-MX"/>
        </w:rPr>
        <w:t>/ 30-12-2019</w:t>
      </w:r>
      <w:r w:rsidR="00BF5626" w:rsidRPr="00DC5CE3">
        <w:rPr>
          <w:rFonts w:eastAsia="MS Mincho"/>
          <w:i/>
          <w:iCs/>
          <w:color w:val="0000FF"/>
          <w:sz w:val="18"/>
          <w:szCs w:val="18"/>
          <w:lang w:val="es-MX"/>
        </w:rPr>
        <w:t>/</w:t>
      </w:r>
      <w:r w:rsidR="00BF5626">
        <w:rPr>
          <w:rFonts w:eastAsia="MS Mincho"/>
          <w:i/>
          <w:iCs/>
          <w:color w:val="0000FF"/>
          <w:sz w:val="18"/>
          <w:szCs w:val="18"/>
          <w:lang w:val="es-MX"/>
        </w:rPr>
        <w:t xml:space="preserve"> </w:t>
      </w:r>
      <w:r w:rsidR="00BF5626" w:rsidRPr="00AE3990">
        <w:rPr>
          <w:rFonts w:eastAsia="MS Mincho"/>
          <w:i/>
          <w:iCs/>
          <w:color w:val="0000FF"/>
          <w:sz w:val="18"/>
          <w:szCs w:val="18"/>
          <w:lang w:val="es-MX"/>
        </w:rPr>
        <w:t>29-12-2021</w:t>
      </w:r>
      <w:r w:rsidR="00BF5626">
        <w:rPr>
          <w:rFonts w:eastAsia="MS Mincho"/>
          <w:i/>
          <w:iCs/>
          <w:color w:val="0000FF"/>
          <w:sz w:val="18"/>
          <w:szCs w:val="18"/>
          <w:lang w:val="es-MX"/>
        </w:rPr>
        <w:t>/ 28-12-2022</w:t>
      </w:r>
    </w:p>
    <w:p w14:paraId="276C84EB" w14:textId="77777777" w:rsidR="00110920" w:rsidRPr="00DC5CE3" w:rsidRDefault="00110920" w:rsidP="0072103C">
      <w:pPr>
        <w:rPr>
          <w:rFonts w:ascii="Arial" w:hAnsi="Arial" w:cs="Arial"/>
          <w:sz w:val="20"/>
          <w:szCs w:val="20"/>
        </w:rPr>
      </w:pPr>
    </w:p>
    <w:p w14:paraId="0933E36C" w14:textId="77777777" w:rsidR="00D43460" w:rsidRPr="00DC5CE3" w:rsidRDefault="00D43460" w:rsidP="00D43460">
      <w:pPr>
        <w:spacing w:line="276" w:lineRule="auto"/>
        <w:rPr>
          <w:rFonts w:ascii="Arial" w:hAnsi="Arial" w:cs="Arial"/>
          <w:b/>
          <w:sz w:val="18"/>
          <w:szCs w:val="18"/>
        </w:rPr>
      </w:pPr>
      <w:r w:rsidRPr="00DC5CE3">
        <w:rPr>
          <w:rFonts w:ascii="Arial" w:hAnsi="Arial" w:cs="Arial"/>
          <w:b/>
          <w:sz w:val="18"/>
          <w:szCs w:val="18"/>
        </w:rPr>
        <w:lastRenderedPageBreak/>
        <w:t>SECCIÓN 42</w:t>
      </w:r>
    </w:p>
    <w:p w14:paraId="26A8549E" w14:textId="77777777" w:rsidR="003B35C7" w:rsidRDefault="003B35C7" w:rsidP="006A52C8">
      <w:pPr>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7"/>
        <w:gridCol w:w="1084"/>
        <w:gridCol w:w="973"/>
        <w:gridCol w:w="3988"/>
        <w:gridCol w:w="2417"/>
      </w:tblGrid>
      <w:tr w:rsidR="006A52C8" w:rsidRPr="009A1104" w14:paraId="3DA2E4DC" w14:textId="77777777" w:rsidTr="006A52C8">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C2F596" w14:textId="77777777" w:rsidR="006A52C8" w:rsidRPr="009A1104" w:rsidRDefault="006A52C8" w:rsidP="006A52C8">
            <w:pPr>
              <w:jc w:val="center"/>
              <w:rPr>
                <w:rFonts w:ascii="Arial" w:hAnsi="Arial" w:cs="Arial"/>
                <w:b/>
                <w:bCs/>
                <w:sz w:val="20"/>
                <w:szCs w:val="20"/>
                <w:lang w:eastAsia="es-ES_tradnl"/>
              </w:rPr>
            </w:pPr>
            <w:r w:rsidRPr="009A1104">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2C543A35" w14:textId="77777777" w:rsidR="006A52C8" w:rsidRPr="009A1104" w:rsidRDefault="006A52C8" w:rsidP="006A52C8">
            <w:pPr>
              <w:jc w:val="center"/>
              <w:rPr>
                <w:rFonts w:ascii="Arial" w:hAnsi="Arial" w:cs="Arial"/>
                <w:b/>
                <w:bCs/>
                <w:sz w:val="20"/>
                <w:szCs w:val="20"/>
                <w:lang w:eastAsia="es-ES_tradnl"/>
              </w:rPr>
            </w:pPr>
            <w:r w:rsidRPr="009A1104">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3649DE5E" w14:textId="77777777" w:rsidR="006A52C8" w:rsidRPr="009A1104" w:rsidRDefault="006A52C8" w:rsidP="006A52C8">
            <w:pPr>
              <w:jc w:val="center"/>
              <w:rPr>
                <w:rFonts w:ascii="Arial" w:hAnsi="Arial" w:cs="Arial"/>
                <w:b/>
                <w:bCs/>
                <w:sz w:val="20"/>
                <w:szCs w:val="20"/>
                <w:lang w:eastAsia="es-ES_tradnl"/>
              </w:rPr>
            </w:pPr>
            <w:r w:rsidRPr="009A1104">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E49131" w14:textId="77777777" w:rsidR="006A52C8" w:rsidRPr="009A1104" w:rsidRDefault="006A52C8" w:rsidP="006A52C8">
            <w:pPr>
              <w:jc w:val="center"/>
              <w:rPr>
                <w:rFonts w:ascii="Arial" w:hAnsi="Arial" w:cs="Arial"/>
                <w:b/>
                <w:bCs/>
                <w:sz w:val="20"/>
                <w:szCs w:val="20"/>
                <w:lang w:eastAsia="es-ES_tradnl"/>
              </w:rPr>
            </w:pPr>
            <w:r w:rsidRPr="009A1104">
              <w:rPr>
                <w:rFonts w:ascii="Arial" w:hAnsi="Arial" w:cs="Arial"/>
                <w:b/>
                <w:bCs/>
                <w:sz w:val="20"/>
                <w:szCs w:val="20"/>
                <w:lang w:eastAsia="es-ES_tradnl"/>
              </w:rPr>
              <w:t>VALOR UNITARIO POR M2</w:t>
            </w:r>
          </w:p>
        </w:tc>
      </w:tr>
      <w:tr w:rsidR="006A52C8" w:rsidRPr="009A1104" w14:paraId="488E5315" w14:textId="77777777" w:rsidTr="006A52C8">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2D32A084" w14:textId="77777777" w:rsidR="006A52C8" w:rsidRPr="009A1104" w:rsidRDefault="006A52C8" w:rsidP="006A52C8">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0A44C491" w14:textId="77777777" w:rsidR="006A52C8" w:rsidRPr="009A1104" w:rsidRDefault="006A52C8" w:rsidP="006A52C8">
            <w:pPr>
              <w:jc w:val="center"/>
              <w:rPr>
                <w:rFonts w:ascii="Arial" w:hAnsi="Arial" w:cs="Arial"/>
                <w:b/>
                <w:bCs/>
                <w:sz w:val="20"/>
                <w:szCs w:val="20"/>
                <w:lang w:eastAsia="es-ES_tradnl"/>
              </w:rPr>
            </w:pPr>
            <w:r w:rsidRPr="009A1104">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0B35B5A3" w14:textId="77777777" w:rsidR="006A52C8" w:rsidRPr="009A1104" w:rsidRDefault="006A52C8" w:rsidP="006A52C8">
            <w:pPr>
              <w:jc w:val="center"/>
              <w:rPr>
                <w:rFonts w:ascii="Arial" w:hAnsi="Arial" w:cs="Arial"/>
                <w:b/>
                <w:bCs/>
                <w:sz w:val="20"/>
                <w:szCs w:val="20"/>
                <w:lang w:eastAsia="es-ES_tradnl"/>
              </w:rPr>
            </w:pPr>
            <w:r w:rsidRPr="009A1104">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2685E238" w14:textId="77777777" w:rsidR="006A52C8" w:rsidRPr="009A1104" w:rsidRDefault="006A52C8" w:rsidP="006A52C8">
            <w:pPr>
              <w:jc w:val="cente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79443410" w14:textId="77777777" w:rsidR="006A52C8" w:rsidRPr="009A1104" w:rsidRDefault="006A52C8" w:rsidP="006A52C8">
            <w:pPr>
              <w:jc w:val="center"/>
              <w:rPr>
                <w:rFonts w:ascii="Arial" w:hAnsi="Arial" w:cs="Arial"/>
                <w:b/>
                <w:bCs/>
                <w:sz w:val="20"/>
                <w:szCs w:val="20"/>
                <w:lang w:eastAsia="es-ES_tradnl"/>
              </w:rPr>
            </w:pPr>
          </w:p>
        </w:tc>
      </w:tr>
      <w:tr w:rsidR="006A52C8" w:rsidRPr="009A1104" w14:paraId="2EBE5554" w14:textId="77777777" w:rsidTr="006A52C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7161D7B" w14:textId="77777777" w:rsidR="006A52C8" w:rsidRPr="009A1104" w:rsidRDefault="006A52C8" w:rsidP="006A52C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675AAC9" w14:textId="77777777" w:rsidR="006A52C8" w:rsidRPr="009A1104" w:rsidRDefault="006A52C8" w:rsidP="006A52C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B25B637" w14:textId="77777777" w:rsidR="006A52C8" w:rsidRPr="009A1104" w:rsidRDefault="006A52C8" w:rsidP="006A52C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0CC239C" w14:textId="77777777" w:rsidR="006A52C8" w:rsidRPr="009A1104" w:rsidRDefault="006A52C8" w:rsidP="006A52C8">
            <w:pPr>
              <w:rPr>
                <w:rFonts w:ascii="Arial" w:hAnsi="Arial" w:cs="Arial"/>
                <w:sz w:val="20"/>
                <w:szCs w:val="20"/>
                <w:lang w:eastAsia="es-ES_tradnl"/>
              </w:rPr>
            </w:pPr>
            <w:r w:rsidRPr="009A1104">
              <w:rPr>
                <w:rFonts w:ascii="Arial" w:hAnsi="Arial" w:cs="Arial"/>
                <w:sz w:val="20"/>
                <w:szCs w:val="20"/>
                <w:lang w:eastAsia="es-ES_tradnl"/>
              </w:rPr>
              <w:t>COMISARÍA CHEUMAN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27F0A64" w14:textId="77777777" w:rsidR="006A52C8" w:rsidRPr="009A1104" w:rsidRDefault="006A52C8" w:rsidP="006A52C8">
            <w:pPr>
              <w:jc w:val="center"/>
              <w:rPr>
                <w:rFonts w:ascii="Arial" w:hAnsi="Arial" w:cs="Arial"/>
                <w:sz w:val="20"/>
                <w:szCs w:val="20"/>
                <w:lang w:eastAsia="es-ES_tradnl"/>
              </w:rPr>
            </w:pPr>
            <w:r w:rsidRPr="009A1104">
              <w:rPr>
                <w:rFonts w:ascii="Arial" w:hAnsi="Arial" w:cs="Arial"/>
                <w:sz w:val="20"/>
                <w:szCs w:val="20"/>
                <w:lang w:eastAsia="es-ES_tradnl"/>
              </w:rPr>
              <w:t>$        170.00</w:t>
            </w:r>
          </w:p>
        </w:tc>
      </w:tr>
      <w:tr w:rsidR="006A52C8" w:rsidRPr="009A1104" w14:paraId="1FB5ACA0" w14:textId="77777777" w:rsidTr="006A52C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6DC376E" w14:textId="77777777" w:rsidR="006A52C8" w:rsidRPr="009A1104" w:rsidRDefault="006A52C8" w:rsidP="006A52C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9474E7A" w14:textId="77777777" w:rsidR="006A52C8" w:rsidRPr="009A1104" w:rsidRDefault="006A52C8" w:rsidP="006A52C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F9A7E28" w14:textId="77777777" w:rsidR="006A52C8" w:rsidRPr="009A1104" w:rsidRDefault="006A52C8" w:rsidP="006A52C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4E68439" w14:textId="77777777" w:rsidR="006A52C8" w:rsidRPr="009A1104" w:rsidRDefault="006A52C8" w:rsidP="006A52C8">
            <w:pPr>
              <w:rPr>
                <w:rFonts w:ascii="Arial" w:hAnsi="Arial" w:cs="Arial"/>
                <w:sz w:val="20"/>
                <w:szCs w:val="20"/>
                <w:lang w:eastAsia="es-ES_tradnl"/>
              </w:rPr>
            </w:pPr>
            <w:r w:rsidRPr="009A1104">
              <w:rPr>
                <w:rFonts w:ascii="Arial" w:hAnsi="Arial" w:cs="Arial"/>
                <w:sz w:val="20"/>
                <w:szCs w:val="20"/>
                <w:lang w:eastAsia="es-ES_tradnl"/>
              </w:rPr>
              <w:t>COMISARÍA NOC-AC</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A6B4152" w14:textId="77777777" w:rsidR="006A52C8" w:rsidRPr="009A1104" w:rsidRDefault="006A52C8" w:rsidP="006A52C8">
            <w:pPr>
              <w:jc w:val="center"/>
              <w:rPr>
                <w:rFonts w:ascii="Arial" w:hAnsi="Arial" w:cs="Arial"/>
                <w:sz w:val="20"/>
                <w:szCs w:val="20"/>
                <w:lang w:eastAsia="es-ES_tradnl"/>
              </w:rPr>
            </w:pPr>
            <w:r w:rsidRPr="009A1104">
              <w:rPr>
                <w:rFonts w:ascii="Arial" w:hAnsi="Arial" w:cs="Arial"/>
                <w:sz w:val="20"/>
                <w:szCs w:val="20"/>
                <w:lang w:eastAsia="es-ES_tradnl"/>
              </w:rPr>
              <w:t>$          70.00</w:t>
            </w:r>
          </w:p>
        </w:tc>
      </w:tr>
      <w:tr w:rsidR="006A52C8" w:rsidRPr="009A1104" w14:paraId="72163EBA" w14:textId="77777777" w:rsidTr="006A52C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7AC34B1" w14:textId="77777777" w:rsidR="006A52C8" w:rsidRPr="009A1104" w:rsidRDefault="006A52C8" w:rsidP="006A52C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46E377A" w14:textId="77777777" w:rsidR="006A52C8" w:rsidRPr="009A1104" w:rsidRDefault="006A52C8" w:rsidP="006A52C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353209B" w14:textId="77777777" w:rsidR="006A52C8" w:rsidRPr="009A1104" w:rsidRDefault="006A52C8" w:rsidP="006A52C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716B99E" w14:textId="77777777" w:rsidR="006A52C8" w:rsidRPr="009A1104" w:rsidRDefault="006A52C8" w:rsidP="006A52C8">
            <w:pPr>
              <w:rPr>
                <w:rFonts w:ascii="Arial" w:hAnsi="Arial" w:cs="Arial"/>
                <w:sz w:val="20"/>
                <w:szCs w:val="20"/>
                <w:lang w:eastAsia="es-ES_tradnl"/>
              </w:rPr>
            </w:pPr>
            <w:r w:rsidRPr="009A1104">
              <w:rPr>
                <w:rFonts w:ascii="Arial" w:hAnsi="Arial" w:cs="Arial"/>
                <w:sz w:val="20"/>
                <w:szCs w:val="20"/>
                <w:lang w:eastAsia="es-ES_tradnl"/>
              </w:rPr>
              <w:t>COMISARÍA SAN MATIAS COSGAYA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DDBBE08" w14:textId="77777777" w:rsidR="006A52C8" w:rsidRPr="009A1104" w:rsidRDefault="006A52C8" w:rsidP="006A52C8">
            <w:pPr>
              <w:jc w:val="center"/>
              <w:rPr>
                <w:rFonts w:ascii="Arial" w:hAnsi="Arial" w:cs="Arial"/>
                <w:sz w:val="20"/>
                <w:szCs w:val="20"/>
                <w:lang w:eastAsia="es-ES_tradnl"/>
              </w:rPr>
            </w:pPr>
            <w:r w:rsidRPr="009A1104">
              <w:rPr>
                <w:rFonts w:ascii="Arial" w:hAnsi="Arial" w:cs="Arial"/>
                <w:sz w:val="20"/>
                <w:szCs w:val="20"/>
                <w:lang w:eastAsia="es-ES_tradnl"/>
              </w:rPr>
              <w:t>$          70.00</w:t>
            </w:r>
          </w:p>
        </w:tc>
      </w:tr>
      <w:tr w:rsidR="006A52C8" w:rsidRPr="009A1104" w14:paraId="007304C0" w14:textId="77777777" w:rsidTr="006A52C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A714F4B" w14:textId="77777777" w:rsidR="006A52C8" w:rsidRPr="009A1104" w:rsidRDefault="006A52C8" w:rsidP="006A52C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7FBD579" w14:textId="77777777" w:rsidR="006A52C8" w:rsidRPr="009A1104" w:rsidRDefault="006A52C8" w:rsidP="006A52C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3396C02" w14:textId="77777777" w:rsidR="006A52C8" w:rsidRPr="009A1104" w:rsidRDefault="006A52C8" w:rsidP="006A52C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CF15587" w14:textId="77777777" w:rsidR="006A52C8" w:rsidRPr="009A1104" w:rsidRDefault="006A52C8" w:rsidP="006A52C8">
            <w:pPr>
              <w:rPr>
                <w:rFonts w:ascii="Arial" w:hAnsi="Arial" w:cs="Arial"/>
                <w:sz w:val="20"/>
                <w:szCs w:val="20"/>
                <w:lang w:eastAsia="es-ES_tradnl"/>
              </w:rPr>
            </w:pPr>
            <w:r w:rsidRPr="009A1104">
              <w:rPr>
                <w:rFonts w:ascii="Arial" w:hAnsi="Arial" w:cs="Arial"/>
                <w:sz w:val="20"/>
                <w:szCs w:val="20"/>
                <w:lang w:eastAsia="es-ES_tradnl"/>
              </w:rPr>
              <w:t>COMISARÍA SIERRA PAPACAL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16AFCDB" w14:textId="77777777" w:rsidR="006A52C8" w:rsidRPr="009A1104" w:rsidRDefault="006A52C8" w:rsidP="006A52C8">
            <w:pPr>
              <w:jc w:val="center"/>
              <w:rPr>
                <w:rFonts w:ascii="Arial" w:hAnsi="Arial" w:cs="Arial"/>
                <w:sz w:val="20"/>
                <w:szCs w:val="20"/>
                <w:lang w:eastAsia="es-ES_tradnl"/>
              </w:rPr>
            </w:pPr>
            <w:r w:rsidRPr="009A1104">
              <w:rPr>
                <w:rFonts w:ascii="Arial" w:hAnsi="Arial" w:cs="Arial"/>
                <w:sz w:val="20"/>
                <w:szCs w:val="20"/>
                <w:lang w:eastAsia="es-ES_tradnl"/>
              </w:rPr>
              <w:t>$          70.00</w:t>
            </w:r>
          </w:p>
        </w:tc>
      </w:tr>
      <w:tr w:rsidR="006A52C8" w:rsidRPr="009A1104" w14:paraId="27DC05CA" w14:textId="77777777" w:rsidTr="006A52C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89ED27" w14:textId="77777777" w:rsidR="006A52C8" w:rsidRPr="009A1104" w:rsidRDefault="006A52C8" w:rsidP="006A52C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15BC75E" w14:textId="77777777" w:rsidR="006A52C8" w:rsidRPr="009A1104" w:rsidRDefault="006A52C8" w:rsidP="006A52C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8FC5CB5" w14:textId="77777777" w:rsidR="006A52C8" w:rsidRPr="009A1104" w:rsidRDefault="006A52C8" w:rsidP="006A52C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47D5363" w14:textId="77777777" w:rsidR="006A52C8" w:rsidRPr="009A1104" w:rsidRDefault="006A52C8" w:rsidP="006A52C8">
            <w:pPr>
              <w:rPr>
                <w:rFonts w:ascii="Arial" w:hAnsi="Arial" w:cs="Arial"/>
                <w:sz w:val="20"/>
                <w:szCs w:val="20"/>
                <w:lang w:eastAsia="es-ES_tradnl"/>
              </w:rPr>
            </w:pPr>
            <w:r w:rsidRPr="009A1104">
              <w:rPr>
                <w:rFonts w:ascii="Arial" w:hAnsi="Arial" w:cs="Arial"/>
                <w:sz w:val="20"/>
                <w:szCs w:val="20"/>
                <w:lang w:eastAsia="es-ES_tradnl"/>
              </w:rPr>
              <w:t>COMISARÍA SUYTUNCHÉN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6F4C950" w14:textId="77777777" w:rsidR="006A52C8" w:rsidRPr="009A1104" w:rsidRDefault="006A52C8" w:rsidP="006A52C8">
            <w:pPr>
              <w:jc w:val="center"/>
              <w:rPr>
                <w:rFonts w:ascii="Arial" w:hAnsi="Arial" w:cs="Arial"/>
                <w:sz w:val="20"/>
                <w:szCs w:val="20"/>
                <w:lang w:eastAsia="es-ES_tradnl"/>
              </w:rPr>
            </w:pPr>
            <w:r w:rsidRPr="009A1104">
              <w:rPr>
                <w:rFonts w:ascii="Arial" w:hAnsi="Arial" w:cs="Arial"/>
                <w:sz w:val="20"/>
                <w:szCs w:val="20"/>
                <w:lang w:eastAsia="es-ES_tradnl"/>
              </w:rPr>
              <w:t>$          70.00</w:t>
            </w:r>
          </w:p>
        </w:tc>
      </w:tr>
      <w:tr w:rsidR="006A52C8" w:rsidRPr="009A1104" w14:paraId="59164DF5" w14:textId="77777777" w:rsidTr="006A52C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ED6D672" w14:textId="77777777" w:rsidR="006A52C8" w:rsidRPr="009A1104" w:rsidRDefault="006A52C8" w:rsidP="006A52C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2EDB8DE" w14:textId="77777777" w:rsidR="006A52C8" w:rsidRPr="009A1104" w:rsidRDefault="006A52C8" w:rsidP="006A52C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4D9F43E" w14:textId="77777777" w:rsidR="006A52C8" w:rsidRPr="009A1104" w:rsidRDefault="006A52C8" w:rsidP="006A52C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87BAEF6" w14:textId="77777777" w:rsidR="006A52C8" w:rsidRPr="009A1104" w:rsidRDefault="006A52C8" w:rsidP="006A52C8">
            <w:pPr>
              <w:rPr>
                <w:rFonts w:ascii="Arial" w:hAnsi="Arial" w:cs="Arial"/>
                <w:sz w:val="20"/>
                <w:szCs w:val="20"/>
                <w:lang w:eastAsia="es-ES_tradnl"/>
              </w:rPr>
            </w:pPr>
            <w:r w:rsidRPr="009A1104">
              <w:rPr>
                <w:rFonts w:ascii="Arial" w:hAnsi="Arial" w:cs="Arial"/>
                <w:sz w:val="20"/>
                <w:szCs w:val="20"/>
                <w:lang w:eastAsia="es-ES_tradnl"/>
              </w:rPr>
              <w:t>CONDOMINIO CAMPO BRAVO SUYTUNCHEN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BF3F54C" w14:textId="77777777" w:rsidR="006A52C8" w:rsidRPr="009A1104" w:rsidRDefault="006A52C8" w:rsidP="006A52C8">
            <w:pPr>
              <w:jc w:val="center"/>
              <w:rPr>
                <w:rFonts w:ascii="Arial" w:hAnsi="Arial" w:cs="Arial"/>
                <w:sz w:val="20"/>
                <w:szCs w:val="20"/>
                <w:lang w:eastAsia="es-ES_tradnl"/>
              </w:rPr>
            </w:pPr>
            <w:r w:rsidRPr="009A1104">
              <w:rPr>
                <w:rFonts w:ascii="Arial" w:hAnsi="Arial" w:cs="Arial"/>
                <w:sz w:val="20"/>
                <w:szCs w:val="20"/>
                <w:lang w:eastAsia="es-ES_tradnl"/>
              </w:rPr>
              <w:t>$        330.00</w:t>
            </w:r>
          </w:p>
        </w:tc>
      </w:tr>
      <w:tr w:rsidR="006A52C8" w:rsidRPr="009A1104" w14:paraId="1E0F7744" w14:textId="77777777" w:rsidTr="006A52C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7B998D4" w14:textId="77777777" w:rsidR="006A52C8" w:rsidRPr="009A1104" w:rsidRDefault="006A52C8" w:rsidP="006A52C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628DB47" w14:textId="77777777" w:rsidR="006A52C8" w:rsidRPr="009A1104" w:rsidRDefault="006A52C8" w:rsidP="006A52C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870F999" w14:textId="77777777" w:rsidR="006A52C8" w:rsidRPr="009A1104" w:rsidRDefault="006A52C8" w:rsidP="006A52C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1245560" w14:textId="77777777" w:rsidR="006A52C8" w:rsidRPr="009A1104" w:rsidRDefault="006A52C8" w:rsidP="006A52C8">
            <w:pPr>
              <w:rPr>
                <w:rFonts w:ascii="Arial" w:hAnsi="Arial" w:cs="Arial"/>
                <w:sz w:val="20"/>
                <w:szCs w:val="20"/>
                <w:lang w:eastAsia="es-ES_tradnl"/>
              </w:rPr>
            </w:pPr>
            <w:r w:rsidRPr="009A1104">
              <w:rPr>
                <w:rFonts w:ascii="Arial" w:hAnsi="Arial" w:cs="Arial"/>
                <w:sz w:val="20"/>
                <w:szCs w:val="20"/>
                <w:lang w:eastAsia="es-ES_tradnl"/>
              </w:rPr>
              <w:t>CONDOMINIO SIERRA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9EC01D7" w14:textId="77777777" w:rsidR="006A52C8" w:rsidRPr="009A1104" w:rsidRDefault="006A52C8" w:rsidP="006A52C8">
            <w:pPr>
              <w:jc w:val="center"/>
              <w:rPr>
                <w:rFonts w:ascii="Arial" w:hAnsi="Arial" w:cs="Arial"/>
                <w:sz w:val="20"/>
                <w:szCs w:val="20"/>
                <w:lang w:eastAsia="es-ES_tradnl"/>
              </w:rPr>
            </w:pPr>
            <w:r w:rsidRPr="009A1104">
              <w:rPr>
                <w:rFonts w:ascii="Arial" w:hAnsi="Arial" w:cs="Arial"/>
                <w:sz w:val="20"/>
                <w:szCs w:val="20"/>
                <w:lang w:eastAsia="es-ES_tradnl"/>
              </w:rPr>
              <w:t>$        645.00</w:t>
            </w:r>
          </w:p>
        </w:tc>
      </w:tr>
      <w:tr w:rsidR="006A52C8" w:rsidRPr="009A1104" w14:paraId="4450CBB5" w14:textId="77777777" w:rsidTr="006A52C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25F28B2" w14:textId="77777777" w:rsidR="006A52C8" w:rsidRPr="009A1104" w:rsidRDefault="006A52C8" w:rsidP="006A52C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7A908F6" w14:textId="77777777" w:rsidR="006A52C8" w:rsidRPr="009A1104" w:rsidRDefault="006A52C8" w:rsidP="006A52C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AC9861C" w14:textId="77777777" w:rsidR="006A52C8" w:rsidRPr="009A1104" w:rsidRDefault="006A52C8" w:rsidP="006A52C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02A9140" w14:textId="77777777" w:rsidR="006A52C8" w:rsidRPr="009A1104" w:rsidRDefault="006A52C8" w:rsidP="006A52C8">
            <w:pPr>
              <w:jc w:val="center"/>
              <w:rPr>
                <w:rFonts w:ascii="Arial" w:hAnsi="Arial" w:cs="Arial"/>
                <w:b/>
                <w:bCs/>
                <w:sz w:val="20"/>
                <w:szCs w:val="20"/>
                <w:lang w:eastAsia="es-ES_tradnl"/>
              </w:rPr>
            </w:pPr>
            <w:r w:rsidRPr="009A1104">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C131D1E" w14:textId="77777777" w:rsidR="006A52C8" w:rsidRPr="009A1104" w:rsidRDefault="006A52C8" w:rsidP="006A52C8">
            <w:pPr>
              <w:jc w:val="center"/>
              <w:rPr>
                <w:rFonts w:ascii="Arial" w:hAnsi="Arial" w:cs="Arial"/>
                <w:sz w:val="20"/>
                <w:szCs w:val="20"/>
                <w:lang w:eastAsia="es-ES_tradnl"/>
              </w:rPr>
            </w:pPr>
            <w:r w:rsidRPr="009A1104">
              <w:rPr>
                <w:rFonts w:ascii="Arial" w:hAnsi="Arial" w:cs="Arial"/>
                <w:sz w:val="20"/>
                <w:szCs w:val="20"/>
                <w:lang w:eastAsia="es-ES_tradnl"/>
              </w:rPr>
              <w:t>$          65.00</w:t>
            </w:r>
          </w:p>
        </w:tc>
      </w:tr>
    </w:tbl>
    <w:p w14:paraId="6AA3C75A" w14:textId="77777777" w:rsidR="006A52C8" w:rsidRPr="00DC5CE3" w:rsidRDefault="006A52C8" w:rsidP="006A52C8">
      <w:pPr>
        <w:rPr>
          <w:rFonts w:ascii="Arial" w:hAnsi="Arial" w:cs="Arial"/>
          <w:b/>
          <w:sz w:val="18"/>
          <w:szCs w:val="18"/>
        </w:rPr>
      </w:pPr>
    </w:p>
    <w:p w14:paraId="2823B76A" w14:textId="77777777" w:rsidR="00215F95" w:rsidRPr="00DC5CE3" w:rsidRDefault="00215F95" w:rsidP="00215F95">
      <w:pPr>
        <w:jc w:val="right"/>
        <w:rPr>
          <w:rFonts w:ascii="Arial" w:eastAsia="Calibri" w:hAnsi="Arial" w:cs="Arial"/>
          <w:sz w:val="20"/>
          <w:szCs w:val="20"/>
          <w:lang w:eastAsia="en-US"/>
        </w:rPr>
      </w:pPr>
      <w:r w:rsidRPr="00DC5CE3">
        <w:rPr>
          <w:rFonts w:eastAsia="MS Mincho"/>
          <w:i/>
          <w:iCs/>
          <w:color w:val="0000FF"/>
          <w:sz w:val="18"/>
          <w:szCs w:val="18"/>
          <w:lang w:val="es-MX"/>
        </w:rPr>
        <w:t xml:space="preserve">Tabla reformada </w:t>
      </w:r>
      <w:r w:rsidRPr="00DC5CE3">
        <w:rPr>
          <w:rFonts w:eastAsia="MS Mincho"/>
          <w:i/>
          <w:iCs/>
          <w:color w:val="0000FF"/>
          <w:sz w:val="18"/>
          <w:szCs w:val="18"/>
        </w:rPr>
        <w:t>D</w:t>
      </w:r>
      <w:r w:rsidR="005D2F4F">
        <w:rPr>
          <w:rFonts w:eastAsia="MS Mincho"/>
          <w:i/>
          <w:iCs/>
          <w:color w:val="0000FF"/>
          <w:sz w:val="18"/>
          <w:szCs w:val="18"/>
        </w:rPr>
        <w:t>.</w:t>
      </w:r>
      <w:r w:rsidRPr="00DC5CE3">
        <w:rPr>
          <w:rFonts w:eastAsia="MS Mincho"/>
          <w:i/>
          <w:iCs/>
          <w:color w:val="0000FF"/>
          <w:sz w:val="18"/>
          <w:szCs w:val="18"/>
        </w:rPr>
        <w:t>O</w:t>
      </w:r>
      <w:r w:rsidR="005D2F4F">
        <w:rPr>
          <w:rFonts w:eastAsia="MS Mincho"/>
          <w:i/>
          <w:iCs/>
          <w:color w:val="0000FF"/>
          <w:sz w:val="18"/>
          <w:szCs w:val="18"/>
        </w:rPr>
        <w:t>.</w:t>
      </w:r>
      <w:r w:rsidRPr="00DC5CE3">
        <w:rPr>
          <w:rFonts w:eastAsia="MS Mincho"/>
          <w:i/>
          <w:iCs/>
          <w:color w:val="0000FF"/>
          <w:sz w:val="18"/>
          <w:szCs w:val="18"/>
        </w:rPr>
        <w:t xml:space="preserve"> </w:t>
      </w:r>
      <w:r w:rsidRPr="00DC5CE3">
        <w:rPr>
          <w:rFonts w:eastAsia="MS Mincho"/>
          <w:i/>
          <w:iCs/>
          <w:color w:val="0000FF"/>
          <w:sz w:val="18"/>
          <w:szCs w:val="18"/>
          <w:lang w:val="es-MX"/>
        </w:rPr>
        <w:t>28</w:t>
      </w:r>
      <w:r w:rsidRPr="00DC5CE3">
        <w:rPr>
          <w:rFonts w:eastAsia="MS Mincho"/>
          <w:i/>
          <w:iCs/>
          <w:color w:val="0000FF"/>
          <w:sz w:val="18"/>
          <w:szCs w:val="18"/>
        </w:rPr>
        <w:t>-12-20</w:t>
      </w:r>
      <w:r w:rsidRPr="00DC5CE3">
        <w:rPr>
          <w:rFonts w:eastAsia="MS Mincho"/>
          <w:i/>
          <w:iCs/>
          <w:color w:val="0000FF"/>
          <w:sz w:val="18"/>
          <w:szCs w:val="18"/>
          <w:lang w:val="es-MX"/>
        </w:rPr>
        <w:t>18</w:t>
      </w:r>
      <w:r w:rsidR="00967C26" w:rsidRPr="00DC5CE3">
        <w:rPr>
          <w:rFonts w:eastAsia="MS Mincho"/>
          <w:i/>
          <w:iCs/>
          <w:color w:val="0000FF"/>
          <w:sz w:val="18"/>
          <w:szCs w:val="18"/>
          <w:lang w:val="es-MX"/>
        </w:rPr>
        <w:t>/ 30-12-201</w:t>
      </w:r>
      <w:r w:rsidR="006A52C8">
        <w:rPr>
          <w:rFonts w:eastAsia="MS Mincho"/>
          <w:i/>
          <w:iCs/>
          <w:color w:val="0000FF"/>
          <w:sz w:val="18"/>
          <w:szCs w:val="18"/>
          <w:lang w:val="es-MX"/>
        </w:rPr>
        <w:t xml:space="preserve">9/ </w:t>
      </w:r>
      <w:r w:rsidR="006A52C8" w:rsidRPr="00AE3990">
        <w:rPr>
          <w:rFonts w:eastAsia="MS Mincho"/>
          <w:i/>
          <w:iCs/>
          <w:color w:val="0000FF"/>
          <w:sz w:val="18"/>
          <w:szCs w:val="18"/>
          <w:lang w:val="es-MX"/>
        </w:rPr>
        <w:t>29-12-2021</w:t>
      </w:r>
      <w:r w:rsidR="006A52C8">
        <w:rPr>
          <w:rFonts w:eastAsia="MS Mincho"/>
          <w:i/>
          <w:iCs/>
          <w:color w:val="0000FF"/>
          <w:sz w:val="18"/>
          <w:szCs w:val="18"/>
          <w:lang w:val="es-MX"/>
        </w:rPr>
        <w:t>/ 28-12-2022</w:t>
      </w:r>
    </w:p>
    <w:p w14:paraId="7D4030AD" w14:textId="77777777" w:rsidR="00915F2F" w:rsidRPr="005D2F4F" w:rsidRDefault="00915F2F" w:rsidP="005D2F4F">
      <w:pPr>
        <w:rPr>
          <w:rFonts w:ascii="Arial" w:hAnsi="Arial" w:cs="Arial"/>
          <w:sz w:val="10"/>
          <w:szCs w:val="10"/>
        </w:rPr>
      </w:pPr>
    </w:p>
    <w:p w14:paraId="22984E84" w14:textId="77777777" w:rsidR="00682259" w:rsidRPr="00DC5CE3" w:rsidRDefault="00682259" w:rsidP="005D2F4F">
      <w:pPr>
        <w:rPr>
          <w:rFonts w:ascii="Arial" w:hAnsi="Arial" w:cs="Arial"/>
          <w:b/>
          <w:sz w:val="18"/>
          <w:szCs w:val="18"/>
        </w:rPr>
      </w:pPr>
      <w:r w:rsidRPr="00DC5CE3">
        <w:rPr>
          <w:rFonts w:ascii="Arial" w:hAnsi="Arial" w:cs="Arial"/>
          <w:b/>
          <w:sz w:val="18"/>
          <w:szCs w:val="18"/>
        </w:rPr>
        <w:t>SECCIÓN 43</w:t>
      </w:r>
    </w:p>
    <w:p w14:paraId="4808E68F" w14:textId="77777777" w:rsidR="00D00AAC" w:rsidRPr="00DC5CE3" w:rsidRDefault="00D00AAC" w:rsidP="006A52C8">
      <w:pPr>
        <w:rPr>
          <w:rFonts w:ascii="Arial" w:hAnsi="Arial" w:cs="Arial"/>
          <w:sz w:val="18"/>
          <w:szCs w:val="18"/>
        </w:rPr>
      </w:pPr>
    </w:p>
    <w:tbl>
      <w:tblPr>
        <w:tblW w:w="9356" w:type="dxa"/>
        <w:tblInd w:w="-5" w:type="dxa"/>
        <w:tblCellMar>
          <w:left w:w="70" w:type="dxa"/>
          <w:right w:w="70" w:type="dxa"/>
        </w:tblCellMar>
        <w:tblLook w:val="04A0" w:firstRow="1" w:lastRow="0" w:firstColumn="1" w:lastColumn="0" w:noHBand="0" w:noVBand="1"/>
      </w:tblPr>
      <w:tblGrid>
        <w:gridCol w:w="851"/>
        <w:gridCol w:w="992"/>
        <w:gridCol w:w="992"/>
        <w:gridCol w:w="3969"/>
        <w:gridCol w:w="2552"/>
      </w:tblGrid>
      <w:tr w:rsidR="00423D03" w:rsidRPr="005D0C8B" w14:paraId="0EBC5376" w14:textId="77777777" w:rsidTr="00520FC5">
        <w:trPr>
          <w:trHeight w:val="269"/>
          <w:tblHead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81D62A" w14:textId="77777777" w:rsidR="00423D03" w:rsidRPr="005D0C8B" w:rsidRDefault="00423D03" w:rsidP="00423D03">
            <w:pPr>
              <w:jc w:val="center"/>
              <w:rPr>
                <w:rFonts w:ascii="Arial" w:hAnsi="Arial" w:cs="Arial"/>
                <w:b/>
                <w:bCs/>
                <w:sz w:val="20"/>
                <w:szCs w:val="20"/>
                <w:lang w:val="es-MX" w:eastAsia="es-MX"/>
              </w:rPr>
            </w:pPr>
            <w:r w:rsidRPr="005D0C8B">
              <w:rPr>
                <w:rFonts w:ascii="Arial" w:hAnsi="Arial" w:cs="Arial"/>
                <w:b/>
                <w:bCs/>
                <w:sz w:val="20"/>
                <w:szCs w:val="20"/>
                <w:lang w:val="es-MX" w:eastAsia="es-MX"/>
              </w:rPr>
              <w:t>CALLE</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4801D768" w14:textId="77777777" w:rsidR="00423D03" w:rsidRPr="005D0C8B" w:rsidRDefault="00423D03" w:rsidP="00423D03">
            <w:pPr>
              <w:jc w:val="center"/>
              <w:rPr>
                <w:rFonts w:ascii="Arial" w:hAnsi="Arial" w:cs="Arial"/>
                <w:b/>
                <w:bCs/>
                <w:sz w:val="20"/>
                <w:szCs w:val="20"/>
                <w:lang w:val="es-MX" w:eastAsia="es-MX"/>
              </w:rPr>
            </w:pPr>
            <w:r w:rsidRPr="005D0C8B">
              <w:rPr>
                <w:rFonts w:ascii="Arial" w:hAnsi="Arial" w:cs="Arial"/>
                <w:b/>
                <w:bCs/>
                <w:sz w:val="20"/>
                <w:szCs w:val="20"/>
                <w:lang w:val="es-MX" w:eastAsia="es-MX"/>
              </w:rPr>
              <w:t>TRAMO</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B19BEF" w14:textId="77777777" w:rsidR="00423D03" w:rsidRPr="005D0C8B" w:rsidRDefault="00423D03" w:rsidP="00423D03">
            <w:pPr>
              <w:jc w:val="center"/>
              <w:rPr>
                <w:rFonts w:ascii="Arial" w:hAnsi="Arial" w:cs="Arial"/>
                <w:b/>
                <w:bCs/>
                <w:sz w:val="20"/>
                <w:szCs w:val="20"/>
                <w:lang w:val="es-MX" w:eastAsia="es-MX"/>
              </w:rPr>
            </w:pPr>
            <w:r w:rsidRPr="005D0C8B">
              <w:rPr>
                <w:rFonts w:ascii="Arial" w:hAnsi="Arial" w:cs="Arial"/>
                <w:b/>
                <w:bCs/>
                <w:sz w:val="20"/>
                <w:szCs w:val="20"/>
                <w:lang w:val="es-MX" w:eastAsia="es-MX"/>
              </w:rPr>
              <w:t>UNIDAD HABITACIONAL / COMISARIA</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B7C98E" w14:textId="77777777" w:rsidR="00423D03" w:rsidRPr="005D0C8B" w:rsidRDefault="00423D03" w:rsidP="00520FC5">
            <w:pPr>
              <w:jc w:val="center"/>
              <w:rPr>
                <w:rFonts w:ascii="Arial" w:hAnsi="Arial" w:cs="Arial"/>
                <w:b/>
                <w:bCs/>
                <w:sz w:val="20"/>
                <w:szCs w:val="20"/>
                <w:lang w:val="es-MX" w:eastAsia="es-MX"/>
              </w:rPr>
            </w:pPr>
            <w:r w:rsidRPr="005D0C8B">
              <w:rPr>
                <w:rFonts w:ascii="Arial" w:hAnsi="Arial" w:cs="Arial"/>
                <w:b/>
                <w:bCs/>
                <w:sz w:val="20"/>
                <w:szCs w:val="20"/>
                <w:lang w:val="es-MX" w:eastAsia="es-MX"/>
              </w:rPr>
              <w:t>VALOR UNITARIO POR M2</w:t>
            </w:r>
          </w:p>
        </w:tc>
      </w:tr>
      <w:tr w:rsidR="00423D03" w:rsidRPr="005D0C8B" w14:paraId="3009DF9C" w14:textId="77777777" w:rsidTr="00520FC5">
        <w:trPr>
          <w:trHeight w:val="240"/>
          <w:tblHead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9DA878B" w14:textId="77777777" w:rsidR="00423D03" w:rsidRPr="005D0C8B" w:rsidRDefault="00423D03" w:rsidP="00423D03">
            <w:pPr>
              <w:rPr>
                <w:rFonts w:ascii="Arial" w:hAnsi="Arial" w:cs="Arial"/>
                <w:b/>
                <w:bCs/>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hideMark/>
          </w:tcPr>
          <w:p w14:paraId="7F8EC9BE" w14:textId="77777777" w:rsidR="00423D03" w:rsidRPr="005D0C8B" w:rsidRDefault="00423D03" w:rsidP="00423D03">
            <w:pPr>
              <w:jc w:val="center"/>
              <w:rPr>
                <w:rFonts w:ascii="Arial" w:hAnsi="Arial" w:cs="Arial"/>
                <w:b/>
                <w:bCs/>
                <w:sz w:val="20"/>
                <w:szCs w:val="20"/>
                <w:lang w:val="es-MX" w:eastAsia="es-MX"/>
              </w:rPr>
            </w:pPr>
            <w:r w:rsidRPr="005D0C8B">
              <w:rPr>
                <w:rFonts w:ascii="Arial" w:hAnsi="Arial" w:cs="Arial"/>
                <w:b/>
                <w:bCs/>
                <w:sz w:val="20"/>
                <w:szCs w:val="20"/>
                <w:lang w:val="es-MX" w:eastAsia="es-MX"/>
              </w:rPr>
              <w:t>DE CALLE</w:t>
            </w:r>
          </w:p>
        </w:tc>
        <w:tc>
          <w:tcPr>
            <w:tcW w:w="992" w:type="dxa"/>
            <w:tcBorders>
              <w:top w:val="nil"/>
              <w:left w:val="nil"/>
              <w:bottom w:val="single" w:sz="4" w:space="0" w:color="auto"/>
              <w:right w:val="single" w:sz="4" w:space="0" w:color="auto"/>
            </w:tcBorders>
            <w:shd w:val="clear" w:color="auto" w:fill="auto"/>
            <w:vAlign w:val="center"/>
            <w:hideMark/>
          </w:tcPr>
          <w:p w14:paraId="23DE6D98" w14:textId="77777777" w:rsidR="00423D03" w:rsidRPr="005D0C8B" w:rsidRDefault="00423D03" w:rsidP="00423D03">
            <w:pPr>
              <w:jc w:val="center"/>
              <w:rPr>
                <w:rFonts w:ascii="Arial" w:hAnsi="Arial" w:cs="Arial"/>
                <w:b/>
                <w:bCs/>
                <w:sz w:val="20"/>
                <w:szCs w:val="20"/>
                <w:lang w:val="es-MX" w:eastAsia="es-MX"/>
              </w:rPr>
            </w:pPr>
            <w:r w:rsidRPr="005D0C8B">
              <w:rPr>
                <w:rFonts w:ascii="Arial" w:hAnsi="Arial" w:cs="Arial"/>
                <w:b/>
                <w:bCs/>
                <w:sz w:val="20"/>
                <w:szCs w:val="20"/>
                <w:lang w:val="es-MX" w:eastAsia="es-MX"/>
              </w:rPr>
              <w:t>A CALLE</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271F2587" w14:textId="77777777" w:rsidR="00423D03" w:rsidRPr="005D0C8B" w:rsidRDefault="00423D03" w:rsidP="00423D03">
            <w:pPr>
              <w:rPr>
                <w:rFonts w:ascii="Arial" w:hAnsi="Arial" w:cs="Arial"/>
                <w:b/>
                <w:bCs/>
                <w:sz w:val="20"/>
                <w:szCs w:val="20"/>
                <w:lang w:val="es-MX" w:eastAsia="es-MX"/>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0EF868E" w14:textId="77777777" w:rsidR="00423D03" w:rsidRPr="005D0C8B" w:rsidRDefault="00423D03" w:rsidP="00520FC5">
            <w:pPr>
              <w:jc w:val="center"/>
              <w:rPr>
                <w:rFonts w:ascii="Arial" w:hAnsi="Arial" w:cs="Arial"/>
                <w:b/>
                <w:bCs/>
                <w:sz w:val="20"/>
                <w:szCs w:val="20"/>
                <w:lang w:val="es-MX" w:eastAsia="es-MX"/>
              </w:rPr>
            </w:pPr>
          </w:p>
        </w:tc>
      </w:tr>
      <w:tr w:rsidR="00423D03" w:rsidRPr="005D0C8B" w14:paraId="16DA3E29" w14:textId="77777777" w:rsidTr="00520FC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05D43E6A"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A6B1AB6"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9EC866B" w14:textId="77777777" w:rsidR="00423D03" w:rsidRPr="005D0C8B" w:rsidRDefault="00423D03" w:rsidP="00423D03">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41ED8998"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COMISARÍA DZIDZILCHÉ</w:t>
            </w:r>
          </w:p>
        </w:tc>
        <w:tc>
          <w:tcPr>
            <w:tcW w:w="2552" w:type="dxa"/>
            <w:tcBorders>
              <w:top w:val="nil"/>
              <w:left w:val="nil"/>
              <w:bottom w:val="single" w:sz="4" w:space="0" w:color="auto"/>
              <w:right w:val="single" w:sz="4" w:space="0" w:color="auto"/>
            </w:tcBorders>
            <w:shd w:val="clear" w:color="auto" w:fill="auto"/>
            <w:vAlign w:val="center"/>
            <w:hideMark/>
          </w:tcPr>
          <w:p w14:paraId="50C45413" w14:textId="77777777" w:rsidR="00423D03" w:rsidRPr="005D0C8B" w:rsidRDefault="00423D03" w:rsidP="00520FC5">
            <w:pPr>
              <w:jc w:val="center"/>
              <w:rPr>
                <w:rFonts w:ascii="Arial" w:hAnsi="Arial" w:cs="Arial"/>
                <w:sz w:val="20"/>
                <w:szCs w:val="20"/>
                <w:lang w:val="es-MX" w:eastAsia="es-MX"/>
              </w:rPr>
            </w:pPr>
            <w:r w:rsidRPr="005D0C8B">
              <w:rPr>
                <w:rFonts w:ascii="Arial" w:hAnsi="Arial" w:cs="Arial"/>
                <w:sz w:val="20"/>
                <w:szCs w:val="20"/>
                <w:lang w:val="es-MX" w:eastAsia="es-MX"/>
              </w:rPr>
              <w:t>$    160.00</w:t>
            </w:r>
          </w:p>
        </w:tc>
      </w:tr>
      <w:tr w:rsidR="00423D03" w:rsidRPr="005D0C8B" w14:paraId="25591018" w14:textId="77777777" w:rsidTr="00520FC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4D8F7BE4"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1490C13B"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1051C163" w14:textId="77777777" w:rsidR="00423D03" w:rsidRPr="005D0C8B" w:rsidRDefault="00423D03" w:rsidP="00423D03">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2B74BB59"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COMISARÍA KIKTEIL</w:t>
            </w:r>
          </w:p>
        </w:tc>
        <w:tc>
          <w:tcPr>
            <w:tcW w:w="2552" w:type="dxa"/>
            <w:tcBorders>
              <w:top w:val="nil"/>
              <w:left w:val="nil"/>
              <w:bottom w:val="single" w:sz="4" w:space="0" w:color="auto"/>
              <w:right w:val="single" w:sz="4" w:space="0" w:color="auto"/>
            </w:tcBorders>
            <w:shd w:val="clear" w:color="auto" w:fill="auto"/>
            <w:vAlign w:val="center"/>
            <w:hideMark/>
          </w:tcPr>
          <w:p w14:paraId="38440AA4" w14:textId="77777777" w:rsidR="00423D03" w:rsidRPr="005D0C8B" w:rsidRDefault="00423D03" w:rsidP="00520FC5">
            <w:pPr>
              <w:jc w:val="center"/>
              <w:rPr>
                <w:rFonts w:ascii="Arial" w:hAnsi="Arial" w:cs="Arial"/>
                <w:sz w:val="20"/>
                <w:szCs w:val="20"/>
                <w:lang w:val="es-MX" w:eastAsia="es-MX"/>
              </w:rPr>
            </w:pPr>
            <w:r w:rsidRPr="005D0C8B">
              <w:rPr>
                <w:rFonts w:ascii="Arial" w:hAnsi="Arial" w:cs="Arial"/>
                <w:sz w:val="20"/>
                <w:szCs w:val="20"/>
                <w:lang w:val="es-MX" w:eastAsia="es-MX"/>
              </w:rPr>
              <w:t>$    160.00</w:t>
            </w:r>
          </w:p>
        </w:tc>
      </w:tr>
      <w:tr w:rsidR="00423D03" w:rsidRPr="005D0C8B" w14:paraId="485E3B16" w14:textId="77777777" w:rsidTr="00520FC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64CB2C61"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61725FE6"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7BD5F283" w14:textId="77777777" w:rsidR="00423D03" w:rsidRPr="005D0C8B" w:rsidRDefault="00423D03" w:rsidP="00423D03">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59C5845F"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COMISARÍA KOMCHÉN</w:t>
            </w:r>
          </w:p>
        </w:tc>
        <w:tc>
          <w:tcPr>
            <w:tcW w:w="2552" w:type="dxa"/>
            <w:tcBorders>
              <w:top w:val="nil"/>
              <w:left w:val="nil"/>
              <w:bottom w:val="single" w:sz="4" w:space="0" w:color="auto"/>
              <w:right w:val="single" w:sz="4" w:space="0" w:color="auto"/>
            </w:tcBorders>
            <w:shd w:val="clear" w:color="auto" w:fill="auto"/>
            <w:vAlign w:val="center"/>
            <w:hideMark/>
          </w:tcPr>
          <w:p w14:paraId="0974293A" w14:textId="77777777" w:rsidR="00423D03" w:rsidRPr="005D0C8B" w:rsidRDefault="00423D03" w:rsidP="00520FC5">
            <w:pPr>
              <w:jc w:val="center"/>
              <w:rPr>
                <w:rFonts w:ascii="Arial" w:hAnsi="Arial" w:cs="Arial"/>
                <w:sz w:val="20"/>
                <w:szCs w:val="20"/>
                <w:lang w:val="es-MX" w:eastAsia="es-MX"/>
              </w:rPr>
            </w:pPr>
            <w:r w:rsidRPr="005D0C8B">
              <w:rPr>
                <w:rFonts w:ascii="Arial" w:hAnsi="Arial" w:cs="Arial"/>
                <w:sz w:val="20"/>
                <w:szCs w:val="20"/>
                <w:lang w:val="es-MX" w:eastAsia="es-MX"/>
              </w:rPr>
              <w:t>$    160.00</w:t>
            </w:r>
          </w:p>
        </w:tc>
      </w:tr>
      <w:tr w:rsidR="00423D03" w:rsidRPr="005D0C8B" w14:paraId="53E1191B" w14:textId="77777777" w:rsidTr="00520FC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620D8A7D"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C86D2E6"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1B559434" w14:textId="77777777" w:rsidR="00423D03" w:rsidRPr="005D0C8B" w:rsidRDefault="00423D03" w:rsidP="00423D03">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3D234FC7"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BLANCA</w:t>
            </w:r>
          </w:p>
        </w:tc>
        <w:tc>
          <w:tcPr>
            <w:tcW w:w="2552" w:type="dxa"/>
            <w:tcBorders>
              <w:top w:val="nil"/>
              <w:left w:val="nil"/>
              <w:bottom w:val="single" w:sz="4" w:space="0" w:color="auto"/>
              <w:right w:val="single" w:sz="4" w:space="0" w:color="auto"/>
            </w:tcBorders>
            <w:shd w:val="clear" w:color="auto" w:fill="auto"/>
            <w:vAlign w:val="center"/>
            <w:hideMark/>
          </w:tcPr>
          <w:p w14:paraId="0EB86AAD" w14:textId="77777777" w:rsidR="00423D03" w:rsidRPr="005D0C8B" w:rsidRDefault="00423D03" w:rsidP="00520FC5">
            <w:pPr>
              <w:jc w:val="center"/>
              <w:rPr>
                <w:rFonts w:ascii="Arial" w:hAnsi="Arial" w:cs="Arial"/>
                <w:sz w:val="20"/>
                <w:szCs w:val="20"/>
                <w:lang w:val="es-MX" w:eastAsia="es-MX"/>
              </w:rPr>
            </w:pPr>
            <w:r w:rsidRPr="005D0C8B">
              <w:rPr>
                <w:rFonts w:ascii="Arial" w:hAnsi="Arial" w:cs="Arial"/>
                <w:sz w:val="20"/>
                <w:szCs w:val="20"/>
                <w:lang w:val="es-MX" w:eastAsia="es-MX"/>
              </w:rPr>
              <w:t>$ 1,080.00</w:t>
            </w:r>
          </w:p>
        </w:tc>
      </w:tr>
      <w:tr w:rsidR="00423D03" w:rsidRPr="005D0C8B" w14:paraId="2577DF80" w14:textId="77777777" w:rsidTr="00520FC5">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14:paraId="7D8D0BBA"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2707E67E"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7522366E" w14:textId="77777777" w:rsidR="00423D03" w:rsidRPr="005D0C8B" w:rsidRDefault="00423D03" w:rsidP="00423D03">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3C8EFED1"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BLUE CEDAR</w:t>
            </w:r>
          </w:p>
        </w:tc>
        <w:tc>
          <w:tcPr>
            <w:tcW w:w="2552" w:type="dxa"/>
            <w:tcBorders>
              <w:top w:val="nil"/>
              <w:left w:val="nil"/>
              <w:bottom w:val="single" w:sz="4" w:space="0" w:color="auto"/>
              <w:right w:val="single" w:sz="4" w:space="0" w:color="auto"/>
            </w:tcBorders>
            <w:shd w:val="clear" w:color="auto" w:fill="auto"/>
            <w:vAlign w:val="center"/>
            <w:hideMark/>
          </w:tcPr>
          <w:p w14:paraId="54D25E48" w14:textId="77777777" w:rsidR="00423D03" w:rsidRPr="005D0C8B" w:rsidRDefault="00423D03" w:rsidP="00520FC5">
            <w:pPr>
              <w:jc w:val="center"/>
              <w:rPr>
                <w:rFonts w:ascii="Arial" w:hAnsi="Arial" w:cs="Arial"/>
                <w:sz w:val="20"/>
                <w:szCs w:val="20"/>
                <w:lang w:val="es-MX" w:eastAsia="es-MX"/>
              </w:rPr>
            </w:pPr>
            <w:r w:rsidRPr="005D0C8B">
              <w:rPr>
                <w:rFonts w:ascii="Arial" w:hAnsi="Arial" w:cs="Arial"/>
                <w:sz w:val="20"/>
                <w:szCs w:val="20"/>
                <w:lang w:val="es-MX" w:eastAsia="es-MX"/>
              </w:rPr>
              <w:t>$ 3,315.00</w:t>
            </w:r>
          </w:p>
        </w:tc>
      </w:tr>
      <w:tr w:rsidR="00423D03" w:rsidRPr="005D0C8B" w14:paraId="01EF6A79" w14:textId="77777777" w:rsidTr="00520FC5">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C60832"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351FB7"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0E4FC7" w14:textId="77777777" w:rsidR="00423D03" w:rsidRPr="005D0C8B" w:rsidRDefault="00423D03" w:rsidP="00423D03">
            <w:pPr>
              <w:jc w:val="center"/>
              <w:rPr>
                <w:rFonts w:ascii="Arial" w:hAnsi="Arial" w:cs="Arial"/>
                <w:sz w:val="20"/>
                <w:szCs w:val="20"/>
                <w:lang w:val="es-MX" w:eastAsia="es-MX"/>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75AC7"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DZIDZIL-HÁ</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28685" w14:textId="77777777" w:rsidR="00423D03" w:rsidRPr="005D0C8B" w:rsidRDefault="00423D03" w:rsidP="00520FC5">
            <w:pPr>
              <w:jc w:val="center"/>
              <w:rPr>
                <w:rFonts w:ascii="Arial" w:hAnsi="Arial" w:cs="Arial"/>
                <w:sz w:val="20"/>
                <w:szCs w:val="20"/>
                <w:lang w:val="es-MX" w:eastAsia="es-MX"/>
              </w:rPr>
            </w:pPr>
            <w:r w:rsidRPr="005D0C8B">
              <w:rPr>
                <w:rFonts w:ascii="Arial" w:hAnsi="Arial" w:cs="Arial"/>
                <w:sz w:val="20"/>
                <w:szCs w:val="20"/>
                <w:lang w:val="es-MX" w:eastAsia="es-MX"/>
              </w:rPr>
              <w:t>$    715.00</w:t>
            </w:r>
          </w:p>
        </w:tc>
      </w:tr>
      <w:tr w:rsidR="00423D03" w:rsidRPr="005D0C8B" w14:paraId="22DD284F" w14:textId="77777777" w:rsidTr="00520FC5">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D44260"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2035356"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4A101C1" w14:textId="77777777" w:rsidR="00423D03" w:rsidRPr="005D0C8B" w:rsidRDefault="00423D03" w:rsidP="00423D03">
            <w:pPr>
              <w:jc w:val="center"/>
              <w:rPr>
                <w:rFonts w:ascii="Arial" w:hAnsi="Arial" w:cs="Arial"/>
                <w:sz w:val="20"/>
                <w:szCs w:val="20"/>
                <w:lang w:val="es-MX" w:eastAsia="es-MX"/>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FCD1817"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JARDINES DE REJOYADA</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1A21EF11" w14:textId="77777777" w:rsidR="00423D03" w:rsidRPr="005D0C8B" w:rsidRDefault="00423D03" w:rsidP="00520FC5">
            <w:pPr>
              <w:jc w:val="center"/>
              <w:rPr>
                <w:rFonts w:ascii="Arial" w:hAnsi="Arial" w:cs="Arial"/>
                <w:sz w:val="20"/>
                <w:szCs w:val="20"/>
                <w:lang w:val="es-MX" w:eastAsia="es-MX"/>
              </w:rPr>
            </w:pPr>
            <w:r w:rsidRPr="005D0C8B">
              <w:rPr>
                <w:rFonts w:ascii="Arial" w:hAnsi="Arial" w:cs="Arial"/>
                <w:sz w:val="20"/>
                <w:szCs w:val="20"/>
                <w:lang w:val="es-MX" w:eastAsia="es-MX"/>
              </w:rPr>
              <w:t>$ 1,080.00</w:t>
            </w:r>
          </w:p>
        </w:tc>
      </w:tr>
      <w:tr w:rsidR="00423D03" w:rsidRPr="005D0C8B" w14:paraId="69C17731" w14:textId="77777777" w:rsidTr="00520FC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19601CF8"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17440766"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27DC9B77" w14:textId="77777777" w:rsidR="00423D03" w:rsidRPr="005D0C8B" w:rsidRDefault="00423D03" w:rsidP="00423D03">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5544DBAD"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LA REGION</w:t>
            </w:r>
          </w:p>
        </w:tc>
        <w:tc>
          <w:tcPr>
            <w:tcW w:w="2552" w:type="dxa"/>
            <w:tcBorders>
              <w:top w:val="nil"/>
              <w:left w:val="nil"/>
              <w:bottom w:val="single" w:sz="4" w:space="0" w:color="auto"/>
              <w:right w:val="single" w:sz="4" w:space="0" w:color="auto"/>
            </w:tcBorders>
            <w:shd w:val="clear" w:color="auto" w:fill="auto"/>
            <w:vAlign w:val="center"/>
            <w:hideMark/>
          </w:tcPr>
          <w:p w14:paraId="4DAC6592" w14:textId="77777777" w:rsidR="00423D03" w:rsidRPr="005D0C8B" w:rsidRDefault="00423D03" w:rsidP="00520FC5">
            <w:pPr>
              <w:jc w:val="center"/>
              <w:rPr>
                <w:rFonts w:ascii="Arial" w:hAnsi="Arial" w:cs="Arial"/>
                <w:sz w:val="20"/>
                <w:szCs w:val="20"/>
                <w:lang w:val="es-MX" w:eastAsia="es-MX"/>
              </w:rPr>
            </w:pPr>
            <w:r w:rsidRPr="005D0C8B">
              <w:rPr>
                <w:rFonts w:ascii="Arial" w:hAnsi="Arial" w:cs="Arial"/>
                <w:sz w:val="20"/>
                <w:szCs w:val="20"/>
                <w:lang w:val="es-MX" w:eastAsia="es-MX"/>
              </w:rPr>
              <w:t>$ 1,080.00</w:t>
            </w:r>
          </w:p>
        </w:tc>
      </w:tr>
      <w:tr w:rsidR="00423D03" w:rsidRPr="005D0C8B" w14:paraId="18857849" w14:textId="77777777" w:rsidTr="00520FC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3E0674E2"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18BED307"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6BB26D9C" w14:textId="77777777" w:rsidR="00423D03" w:rsidRPr="005D0C8B" w:rsidRDefault="00423D03" w:rsidP="00423D03">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3723F11C"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LA REJOYADA</w:t>
            </w:r>
          </w:p>
        </w:tc>
        <w:tc>
          <w:tcPr>
            <w:tcW w:w="2552" w:type="dxa"/>
            <w:tcBorders>
              <w:top w:val="nil"/>
              <w:left w:val="nil"/>
              <w:bottom w:val="single" w:sz="4" w:space="0" w:color="auto"/>
              <w:right w:val="single" w:sz="4" w:space="0" w:color="auto"/>
            </w:tcBorders>
            <w:shd w:val="clear" w:color="auto" w:fill="auto"/>
            <w:vAlign w:val="center"/>
            <w:hideMark/>
          </w:tcPr>
          <w:p w14:paraId="78E58753" w14:textId="77777777" w:rsidR="00423D03" w:rsidRPr="005D0C8B" w:rsidRDefault="00423D03" w:rsidP="00520FC5">
            <w:pPr>
              <w:jc w:val="center"/>
              <w:rPr>
                <w:rFonts w:ascii="Arial" w:hAnsi="Arial" w:cs="Arial"/>
                <w:sz w:val="20"/>
                <w:szCs w:val="20"/>
                <w:lang w:val="es-MX" w:eastAsia="es-MX"/>
              </w:rPr>
            </w:pPr>
            <w:r w:rsidRPr="005D0C8B">
              <w:rPr>
                <w:rFonts w:ascii="Arial" w:hAnsi="Arial" w:cs="Arial"/>
                <w:sz w:val="20"/>
                <w:szCs w:val="20"/>
                <w:lang w:val="es-MX" w:eastAsia="es-MX"/>
              </w:rPr>
              <w:t>$ 1,080.00</w:t>
            </w:r>
          </w:p>
        </w:tc>
      </w:tr>
      <w:tr w:rsidR="00423D03" w:rsidRPr="005D0C8B" w14:paraId="79D6C3AF" w14:textId="77777777" w:rsidTr="00520FC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5364492F"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4958608C"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5E7CB7D8" w14:textId="77777777" w:rsidR="00423D03" w:rsidRPr="005D0C8B" w:rsidRDefault="00423D03" w:rsidP="00423D03">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71A5C344"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MIRADOR</w:t>
            </w:r>
          </w:p>
        </w:tc>
        <w:tc>
          <w:tcPr>
            <w:tcW w:w="2552" w:type="dxa"/>
            <w:tcBorders>
              <w:top w:val="nil"/>
              <w:left w:val="nil"/>
              <w:bottom w:val="single" w:sz="4" w:space="0" w:color="auto"/>
              <w:right w:val="single" w:sz="4" w:space="0" w:color="auto"/>
            </w:tcBorders>
            <w:shd w:val="clear" w:color="auto" w:fill="auto"/>
            <w:vAlign w:val="center"/>
            <w:hideMark/>
          </w:tcPr>
          <w:p w14:paraId="7F40F3D2" w14:textId="77777777" w:rsidR="00423D03" w:rsidRPr="005D0C8B" w:rsidRDefault="00423D03" w:rsidP="00520FC5">
            <w:pPr>
              <w:jc w:val="center"/>
              <w:rPr>
                <w:rFonts w:ascii="Arial" w:hAnsi="Arial" w:cs="Arial"/>
                <w:sz w:val="20"/>
                <w:szCs w:val="20"/>
                <w:lang w:val="es-MX" w:eastAsia="es-MX"/>
              </w:rPr>
            </w:pPr>
            <w:r w:rsidRPr="005D0C8B">
              <w:rPr>
                <w:rFonts w:ascii="Arial" w:hAnsi="Arial" w:cs="Arial"/>
                <w:sz w:val="20"/>
                <w:szCs w:val="20"/>
                <w:lang w:val="es-MX" w:eastAsia="es-MX"/>
              </w:rPr>
              <w:t>$ 3,040.00</w:t>
            </w:r>
          </w:p>
        </w:tc>
      </w:tr>
      <w:tr w:rsidR="00423D03" w:rsidRPr="005D0C8B" w14:paraId="09F61243" w14:textId="77777777" w:rsidTr="00520FC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3F1E0F47"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7F3CF69F"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60CE3E2D" w14:textId="77777777" w:rsidR="00423D03" w:rsidRPr="005D0C8B" w:rsidRDefault="00423D03" w:rsidP="00423D03">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63342D78"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NORTEMERIDA</w:t>
            </w:r>
          </w:p>
        </w:tc>
        <w:tc>
          <w:tcPr>
            <w:tcW w:w="2552" w:type="dxa"/>
            <w:tcBorders>
              <w:top w:val="nil"/>
              <w:left w:val="nil"/>
              <w:bottom w:val="single" w:sz="4" w:space="0" w:color="auto"/>
              <w:right w:val="single" w:sz="4" w:space="0" w:color="auto"/>
            </w:tcBorders>
            <w:shd w:val="clear" w:color="auto" w:fill="auto"/>
            <w:vAlign w:val="center"/>
            <w:hideMark/>
          </w:tcPr>
          <w:p w14:paraId="63C14EBA" w14:textId="77777777" w:rsidR="00423D03" w:rsidRPr="005D0C8B" w:rsidRDefault="00423D03" w:rsidP="00520FC5">
            <w:pPr>
              <w:jc w:val="center"/>
              <w:rPr>
                <w:rFonts w:ascii="Arial" w:hAnsi="Arial" w:cs="Arial"/>
                <w:sz w:val="20"/>
                <w:szCs w:val="20"/>
                <w:lang w:val="es-MX" w:eastAsia="es-MX"/>
              </w:rPr>
            </w:pPr>
            <w:r w:rsidRPr="005D0C8B">
              <w:rPr>
                <w:rFonts w:ascii="Arial" w:hAnsi="Arial" w:cs="Arial"/>
                <w:sz w:val="20"/>
                <w:szCs w:val="20"/>
                <w:lang w:val="es-MX" w:eastAsia="es-MX"/>
              </w:rPr>
              <w:t>$ 3,040.00</w:t>
            </w:r>
          </w:p>
        </w:tc>
      </w:tr>
      <w:tr w:rsidR="00423D03" w:rsidRPr="005D0C8B" w14:paraId="04015F5F" w14:textId="77777777" w:rsidTr="00520FC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40273BE7"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C31E329"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60E4785B" w14:textId="77777777" w:rsidR="00423D03" w:rsidRPr="005D0C8B" w:rsidRDefault="00423D03" w:rsidP="00423D03">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37EA1A71"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PROVINCIA</w:t>
            </w:r>
          </w:p>
        </w:tc>
        <w:tc>
          <w:tcPr>
            <w:tcW w:w="2552" w:type="dxa"/>
            <w:tcBorders>
              <w:top w:val="nil"/>
              <w:left w:val="nil"/>
              <w:bottom w:val="single" w:sz="4" w:space="0" w:color="auto"/>
              <w:right w:val="single" w:sz="4" w:space="0" w:color="auto"/>
            </w:tcBorders>
            <w:shd w:val="clear" w:color="auto" w:fill="auto"/>
            <w:vAlign w:val="center"/>
            <w:hideMark/>
          </w:tcPr>
          <w:p w14:paraId="2B0543A8" w14:textId="77777777" w:rsidR="00423D03" w:rsidRPr="005D0C8B" w:rsidRDefault="00423D03" w:rsidP="00520FC5">
            <w:pPr>
              <w:jc w:val="center"/>
              <w:rPr>
                <w:rFonts w:ascii="Arial" w:hAnsi="Arial" w:cs="Arial"/>
                <w:sz w:val="20"/>
                <w:szCs w:val="20"/>
                <w:lang w:val="es-MX" w:eastAsia="es-MX"/>
              </w:rPr>
            </w:pPr>
            <w:r w:rsidRPr="005D0C8B">
              <w:rPr>
                <w:rFonts w:ascii="Arial" w:hAnsi="Arial" w:cs="Arial"/>
                <w:sz w:val="20"/>
                <w:szCs w:val="20"/>
                <w:lang w:val="es-MX" w:eastAsia="es-MX"/>
              </w:rPr>
              <w:t>$ 1,000.00</w:t>
            </w:r>
          </w:p>
        </w:tc>
      </w:tr>
      <w:tr w:rsidR="00423D03" w:rsidRPr="005D0C8B" w14:paraId="42B4661D" w14:textId="77777777" w:rsidTr="00520FC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43B48319"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7F1629C6"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104D8D04" w14:textId="77777777" w:rsidR="00423D03" w:rsidRPr="005D0C8B" w:rsidRDefault="00423D03" w:rsidP="00423D03">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0A277E24"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RESIDENCIAL KANTARA</w:t>
            </w:r>
          </w:p>
        </w:tc>
        <w:tc>
          <w:tcPr>
            <w:tcW w:w="2552" w:type="dxa"/>
            <w:tcBorders>
              <w:top w:val="nil"/>
              <w:left w:val="nil"/>
              <w:bottom w:val="single" w:sz="4" w:space="0" w:color="auto"/>
              <w:right w:val="single" w:sz="4" w:space="0" w:color="auto"/>
            </w:tcBorders>
            <w:shd w:val="clear" w:color="auto" w:fill="auto"/>
            <w:vAlign w:val="center"/>
            <w:hideMark/>
          </w:tcPr>
          <w:p w14:paraId="281EDA96" w14:textId="77777777" w:rsidR="00423D03" w:rsidRPr="005D0C8B" w:rsidRDefault="00423D03" w:rsidP="00520FC5">
            <w:pPr>
              <w:jc w:val="center"/>
              <w:rPr>
                <w:rFonts w:ascii="Arial" w:hAnsi="Arial" w:cs="Arial"/>
                <w:sz w:val="20"/>
                <w:szCs w:val="20"/>
                <w:lang w:val="es-MX" w:eastAsia="es-MX"/>
              </w:rPr>
            </w:pPr>
            <w:r w:rsidRPr="005D0C8B">
              <w:rPr>
                <w:rFonts w:ascii="Arial" w:hAnsi="Arial" w:cs="Arial"/>
                <w:sz w:val="20"/>
                <w:szCs w:val="20"/>
                <w:lang w:val="es-MX" w:eastAsia="es-MX"/>
              </w:rPr>
              <w:t>$    715.00</w:t>
            </w:r>
          </w:p>
        </w:tc>
      </w:tr>
      <w:tr w:rsidR="00423D03" w:rsidRPr="005D0C8B" w14:paraId="25E77422" w14:textId="77777777" w:rsidTr="00520FC5">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BE342A"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E3E9A1"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68C12" w14:textId="77777777" w:rsidR="00423D03" w:rsidRPr="005D0C8B" w:rsidRDefault="00423D03" w:rsidP="00423D03">
            <w:pPr>
              <w:jc w:val="center"/>
              <w:rPr>
                <w:rFonts w:ascii="Arial" w:hAnsi="Arial" w:cs="Arial"/>
                <w:sz w:val="20"/>
                <w:szCs w:val="20"/>
                <w:lang w:val="es-MX" w:eastAsia="es-MX"/>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86C6E"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TAMANKAYA</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45BEC" w14:textId="77777777" w:rsidR="00423D03" w:rsidRPr="005D0C8B" w:rsidRDefault="00423D03" w:rsidP="00520FC5">
            <w:pPr>
              <w:jc w:val="center"/>
              <w:rPr>
                <w:rFonts w:ascii="Arial" w:hAnsi="Arial" w:cs="Arial"/>
                <w:sz w:val="20"/>
                <w:szCs w:val="20"/>
                <w:lang w:val="es-MX" w:eastAsia="es-MX"/>
              </w:rPr>
            </w:pPr>
            <w:r w:rsidRPr="005D0C8B">
              <w:rPr>
                <w:rFonts w:ascii="Arial" w:hAnsi="Arial" w:cs="Arial"/>
                <w:sz w:val="20"/>
                <w:szCs w:val="20"/>
                <w:lang w:val="es-MX" w:eastAsia="es-MX"/>
              </w:rPr>
              <w:t>$ 1,750.00</w:t>
            </w:r>
          </w:p>
        </w:tc>
      </w:tr>
      <w:tr w:rsidR="00423D03" w:rsidRPr="005D0C8B" w14:paraId="3B09F6CA" w14:textId="77777777" w:rsidTr="00520FC5">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5F0F73"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8E0731D"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5ACEC2F" w14:textId="77777777" w:rsidR="00423D03" w:rsidRPr="005D0C8B" w:rsidRDefault="00423D03" w:rsidP="00423D03">
            <w:pPr>
              <w:jc w:val="center"/>
              <w:rPr>
                <w:rFonts w:ascii="Arial" w:hAnsi="Arial" w:cs="Arial"/>
                <w:sz w:val="20"/>
                <w:szCs w:val="20"/>
                <w:lang w:val="es-MX" w:eastAsia="es-MX"/>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5EDC04F"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TAPIOLA</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7CF76C7D" w14:textId="77777777" w:rsidR="00423D03" w:rsidRPr="005D0C8B" w:rsidRDefault="00423D03" w:rsidP="00520FC5">
            <w:pPr>
              <w:jc w:val="center"/>
              <w:rPr>
                <w:rFonts w:ascii="Arial" w:hAnsi="Arial" w:cs="Arial"/>
                <w:sz w:val="20"/>
                <w:szCs w:val="20"/>
                <w:lang w:val="es-MX" w:eastAsia="es-MX"/>
              </w:rPr>
            </w:pPr>
            <w:r w:rsidRPr="005D0C8B">
              <w:rPr>
                <w:rFonts w:ascii="Arial" w:hAnsi="Arial" w:cs="Arial"/>
                <w:sz w:val="20"/>
                <w:szCs w:val="20"/>
                <w:lang w:val="es-MX" w:eastAsia="es-MX"/>
              </w:rPr>
              <w:t>$ 3,315.00</w:t>
            </w:r>
          </w:p>
        </w:tc>
      </w:tr>
      <w:tr w:rsidR="00423D03" w:rsidRPr="005D0C8B" w14:paraId="7FA884E0" w14:textId="77777777" w:rsidTr="00520FC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084D7522"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1E935359"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14F14770" w14:textId="77777777" w:rsidR="00423D03" w:rsidRPr="005D0C8B" w:rsidRDefault="00423D03" w:rsidP="00423D03">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074E5FD2"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FRACC. LAS AMERICAS II</w:t>
            </w:r>
          </w:p>
        </w:tc>
        <w:tc>
          <w:tcPr>
            <w:tcW w:w="2552" w:type="dxa"/>
            <w:tcBorders>
              <w:top w:val="nil"/>
              <w:left w:val="nil"/>
              <w:bottom w:val="single" w:sz="4" w:space="0" w:color="auto"/>
              <w:right w:val="single" w:sz="4" w:space="0" w:color="auto"/>
            </w:tcBorders>
            <w:shd w:val="clear" w:color="auto" w:fill="auto"/>
            <w:vAlign w:val="center"/>
            <w:hideMark/>
          </w:tcPr>
          <w:p w14:paraId="64BE9D61" w14:textId="77777777" w:rsidR="00423D03" w:rsidRPr="005D0C8B" w:rsidRDefault="00423D03" w:rsidP="00520FC5">
            <w:pPr>
              <w:jc w:val="center"/>
              <w:rPr>
                <w:rFonts w:ascii="Arial" w:hAnsi="Arial" w:cs="Arial"/>
                <w:sz w:val="20"/>
                <w:szCs w:val="20"/>
                <w:lang w:val="es-MX" w:eastAsia="es-MX"/>
              </w:rPr>
            </w:pPr>
            <w:r w:rsidRPr="005D0C8B">
              <w:rPr>
                <w:rFonts w:ascii="Arial" w:hAnsi="Arial" w:cs="Arial"/>
                <w:sz w:val="20"/>
                <w:szCs w:val="20"/>
                <w:lang w:val="es-MX" w:eastAsia="es-MX"/>
              </w:rPr>
              <w:t>$ 1,130.00</w:t>
            </w:r>
          </w:p>
        </w:tc>
      </w:tr>
      <w:tr w:rsidR="00423D03" w:rsidRPr="005D0C8B" w14:paraId="3F3B70E5" w14:textId="77777777" w:rsidTr="00520FC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7EFE8221"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04D31677"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1118B0E" w14:textId="77777777" w:rsidR="00423D03" w:rsidRPr="005D0C8B" w:rsidRDefault="00423D03" w:rsidP="00423D03">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091057EE"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FRACC. LAS AMERICAS III</w:t>
            </w:r>
          </w:p>
        </w:tc>
        <w:tc>
          <w:tcPr>
            <w:tcW w:w="2552" w:type="dxa"/>
            <w:tcBorders>
              <w:top w:val="nil"/>
              <w:left w:val="nil"/>
              <w:bottom w:val="single" w:sz="4" w:space="0" w:color="auto"/>
              <w:right w:val="single" w:sz="4" w:space="0" w:color="auto"/>
            </w:tcBorders>
            <w:shd w:val="clear" w:color="auto" w:fill="auto"/>
            <w:vAlign w:val="center"/>
            <w:hideMark/>
          </w:tcPr>
          <w:p w14:paraId="5309EFA5" w14:textId="77777777" w:rsidR="00423D03" w:rsidRPr="005D0C8B" w:rsidRDefault="00423D03" w:rsidP="00520FC5">
            <w:pPr>
              <w:jc w:val="center"/>
              <w:rPr>
                <w:rFonts w:ascii="Arial" w:hAnsi="Arial" w:cs="Arial"/>
                <w:sz w:val="20"/>
                <w:szCs w:val="20"/>
                <w:lang w:val="es-MX" w:eastAsia="es-MX"/>
              </w:rPr>
            </w:pPr>
            <w:r w:rsidRPr="005D0C8B">
              <w:rPr>
                <w:rFonts w:ascii="Arial" w:hAnsi="Arial" w:cs="Arial"/>
                <w:sz w:val="20"/>
                <w:szCs w:val="20"/>
                <w:lang w:val="es-MX" w:eastAsia="es-MX"/>
              </w:rPr>
              <w:t>$ 1,130.00</w:t>
            </w:r>
          </w:p>
        </w:tc>
      </w:tr>
      <w:tr w:rsidR="00423D03" w:rsidRPr="005D0C8B" w14:paraId="49FBE6A1" w14:textId="77777777" w:rsidTr="00520FC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6666E6DE"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14B3BF26"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4EB8C8E1" w14:textId="77777777" w:rsidR="00423D03" w:rsidRPr="005D0C8B" w:rsidRDefault="00423D03" w:rsidP="00423D03">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21FF42CC"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FRACC. LAS AMERICAS IV</w:t>
            </w:r>
          </w:p>
        </w:tc>
        <w:tc>
          <w:tcPr>
            <w:tcW w:w="2552" w:type="dxa"/>
            <w:tcBorders>
              <w:top w:val="nil"/>
              <w:left w:val="nil"/>
              <w:bottom w:val="single" w:sz="4" w:space="0" w:color="auto"/>
              <w:right w:val="single" w:sz="4" w:space="0" w:color="auto"/>
            </w:tcBorders>
            <w:shd w:val="clear" w:color="auto" w:fill="auto"/>
            <w:vAlign w:val="center"/>
            <w:hideMark/>
          </w:tcPr>
          <w:p w14:paraId="58B24487" w14:textId="77777777" w:rsidR="00423D03" w:rsidRPr="005D0C8B" w:rsidRDefault="00423D03" w:rsidP="00520FC5">
            <w:pPr>
              <w:jc w:val="center"/>
              <w:rPr>
                <w:rFonts w:ascii="Arial" w:hAnsi="Arial" w:cs="Arial"/>
                <w:sz w:val="20"/>
                <w:szCs w:val="20"/>
                <w:lang w:val="es-MX" w:eastAsia="es-MX"/>
              </w:rPr>
            </w:pPr>
            <w:r w:rsidRPr="005D0C8B">
              <w:rPr>
                <w:rFonts w:ascii="Arial" w:hAnsi="Arial" w:cs="Arial"/>
                <w:sz w:val="20"/>
                <w:szCs w:val="20"/>
                <w:lang w:val="es-MX" w:eastAsia="es-MX"/>
              </w:rPr>
              <w:t>$ 1,130.00</w:t>
            </w:r>
          </w:p>
        </w:tc>
      </w:tr>
      <w:tr w:rsidR="00423D03" w:rsidRPr="005D0C8B" w14:paraId="4D3943A3" w14:textId="77777777" w:rsidTr="00520FC5">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CB846E"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A456EA"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A71883" w14:textId="77777777" w:rsidR="00423D03" w:rsidRPr="005D0C8B" w:rsidRDefault="00423D03" w:rsidP="00423D03">
            <w:pPr>
              <w:jc w:val="center"/>
              <w:rPr>
                <w:rFonts w:ascii="Arial" w:hAnsi="Arial" w:cs="Arial"/>
                <w:sz w:val="20"/>
                <w:szCs w:val="20"/>
                <w:lang w:val="es-MX" w:eastAsia="es-MX"/>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43AB2"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FRACC. LAS AMERICAS VI</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CA816" w14:textId="77777777" w:rsidR="00423D03" w:rsidRPr="005D0C8B" w:rsidRDefault="00423D03" w:rsidP="00520FC5">
            <w:pPr>
              <w:jc w:val="center"/>
              <w:rPr>
                <w:rFonts w:ascii="Arial" w:hAnsi="Arial" w:cs="Arial"/>
                <w:sz w:val="20"/>
                <w:szCs w:val="20"/>
                <w:lang w:val="es-MX" w:eastAsia="es-MX"/>
              </w:rPr>
            </w:pPr>
            <w:r w:rsidRPr="005D0C8B">
              <w:rPr>
                <w:rFonts w:ascii="Arial" w:hAnsi="Arial" w:cs="Arial"/>
                <w:sz w:val="20"/>
                <w:szCs w:val="20"/>
                <w:lang w:val="es-MX" w:eastAsia="es-MX"/>
              </w:rPr>
              <w:t>$ 1,130.00</w:t>
            </w:r>
          </w:p>
        </w:tc>
      </w:tr>
      <w:tr w:rsidR="00423D03" w:rsidRPr="005D0C8B" w14:paraId="30B184CF" w14:textId="77777777" w:rsidTr="00520FC5">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E49092"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38AE809"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2F4878B" w14:textId="77777777" w:rsidR="00423D03" w:rsidRPr="005D0C8B" w:rsidRDefault="00423D03" w:rsidP="00423D03">
            <w:pPr>
              <w:jc w:val="center"/>
              <w:rPr>
                <w:rFonts w:ascii="Arial" w:hAnsi="Arial" w:cs="Arial"/>
                <w:sz w:val="20"/>
                <w:szCs w:val="20"/>
                <w:lang w:val="es-MX" w:eastAsia="es-MX"/>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A00DD60"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FRACC. RESIDENCIAL XCANATUN</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6E398BB5" w14:textId="77777777" w:rsidR="00423D03" w:rsidRPr="005D0C8B" w:rsidRDefault="00423D03" w:rsidP="00520FC5">
            <w:pPr>
              <w:jc w:val="center"/>
              <w:rPr>
                <w:rFonts w:ascii="Arial" w:hAnsi="Arial" w:cs="Arial"/>
                <w:sz w:val="20"/>
                <w:szCs w:val="20"/>
                <w:lang w:val="es-MX" w:eastAsia="es-MX"/>
              </w:rPr>
            </w:pPr>
            <w:r w:rsidRPr="005D0C8B">
              <w:rPr>
                <w:rFonts w:ascii="Arial" w:hAnsi="Arial" w:cs="Arial"/>
                <w:sz w:val="20"/>
                <w:szCs w:val="20"/>
                <w:lang w:val="es-MX" w:eastAsia="es-MX"/>
              </w:rPr>
              <w:t>$ 1,600.00</w:t>
            </w:r>
          </w:p>
        </w:tc>
      </w:tr>
      <w:tr w:rsidR="00423D03" w:rsidRPr="005D0C8B" w14:paraId="551E2E14" w14:textId="77777777" w:rsidTr="00520FC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2540BBF6"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F77A023"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6B473B66" w14:textId="77777777" w:rsidR="00423D03" w:rsidRPr="005D0C8B" w:rsidRDefault="00423D03" w:rsidP="00423D03">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26BEAC58" w14:textId="77777777" w:rsidR="00423D03" w:rsidRPr="005D0C8B" w:rsidRDefault="00423D03" w:rsidP="00423D03">
            <w:pPr>
              <w:rPr>
                <w:rFonts w:ascii="Arial" w:hAnsi="Arial" w:cs="Arial"/>
                <w:b/>
                <w:bCs/>
                <w:sz w:val="20"/>
                <w:szCs w:val="20"/>
                <w:lang w:val="es-MX" w:eastAsia="es-MX"/>
              </w:rPr>
            </w:pPr>
            <w:r w:rsidRPr="005D0C8B">
              <w:rPr>
                <w:rFonts w:ascii="Arial" w:hAnsi="Arial" w:cs="Arial"/>
                <w:b/>
                <w:bCs/>
                <w:sz w:val="20"/>
                <w:szCs w:val="20"/>
                <w:lang w:val="es-MX" w:eastAsia="es-MX"/>
              </w:rPr>
              <w:t>COMPLEMENTO DE SECCIÓN</w:t>
            </w:r>
          </w:p>
        </w:tc>
        <w:tc>
          <w:tcPr>
            <w:tcW w:w="2552" w:type="dxa"/>
            <w:tcBorders>
              <w:top w:val="nil"/>
              <w:left w:val="nil"/>
              <w:bottom w:val="single" w:sz="4" w:space="0" w:color="auto"/>
              <w:right w:val="single" w:sz="4" w:space="0" w:color="auto"/>
            </w:tcBorders>
            <w:shd w:val="clear" w:color="auto" w:fill="auto"/>
            <w:vAlign w:val="center"/>
            <w:hideMark/>
          </w:tcPr>
          <w:p w14:paraId="7BE68235" w14:textId="77777777" w:rsidR="00423D03" w:rsidRPr="005D0C8B" w:rsidRDefault="00423D03" w:rsidP="00520FC5">
            <w:pPr>
              <w:jc w:val="center"/>
              <w:rPr>
                <w:rFonts w:ascii="Arial" w:hAnsi="Arial" w:cs="Arial"/>
                <w:sz w:val="20"/>
                <w:szCs w:val="20"/>
                <w:lang w:val="es-MX" w:eastAsia="es-MX"/>
              </w:rPr>
            </w:pPr>
            <w:r w:rsidRPr="005D0C8B">
              <w:rPr>
                <w:rFonts w:ascii="Arial" w:hAnsi="Arial" w:cs="Arial"/>
                <w:sz w:val="20"/>
                <w:szCs w:val="20"/>
                <w:lang w:val="es-MX" w:eastAsia="es-MX"/>
              </w:rPr>
              <w:t>$    160.00</w:t>
            </w:r>
          </w:p>
        </w:tc>
      </w:tr>
      <w:tr w:rsidR="00423D03" w:rsidRPr="005D0C8B" w14:paraId="71F11E52" w14:textId="77777777" w:rsidTr="00520FC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01DA94CE"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98B46A7"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2F2247C4" w14:textId="77777777" w:rsidR="00423D03" w:rsidRPr="005D0C8B" w:rsidRDefault="00423D03" w:rsidP="00423D03">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5128058A" w14:textId="77777777" w:rsidR="00423D03" w:rsidRPr="005D0C8B" w:rsidRDefault="00423D03" w:rsidP="00423D03">
            <w:pPr>
              <w:rPr>
                <w:rFonts w:ascii="Arial" w:hAnsi="Arial" w:cs="Arial"/>
                <w:b/>
                <w:bCs/>
                <w:sz w:val="20"/>
                <w:szCs w:val="20"/>
                <w:lang w:val="es-MX" w:eastAsia="es-MX"/>
              </w:rPr>
            </w:pPr>
            <w:r w:rsidRPr="005D0C8B">
              <w:rPr>
                <w:rFonts w:ascii="Arial" w:hAnsi="Arial" w:cs="Arial"/>
                <w:b/>
                <w:bCs/>
                <w:sz w:val="20"/>
                <w:szCs w:val="20"/>
                <w:lang w:val="es-MX" w:eastAsia="es-MX"/>
              </w:rPr>
              <w:t>COMPLEMENTO DE SECCIÓN DZIDZILCHE</w:t>
            </w:r>
          </w:p>
        </w:tc>
        <w:tc>
          <w:tcPr>
            <w:tcW w:w="2552" w:type="dxa"/>
            <w:tcBorders>
              <w:top w:val="nil"/>
              <w:left w:val="nil"/>
              <w:bottom w:val="single" w:sz="4" w:space="0" w:color="auto"/>
              <w:right w:val="single" w:sz="4" w:space="0" w:color="auto"/>
            </w:tcBorders>
            <w:shd w:val="clear" w:color="auto" w:fill="auto"/>
            <w:vAlign w:val="center"/>
            <w:hideMark/>
          </w:tcPr>
          <w:p w14:paraId="07696916" w14:textId="77777777" w:rsidR="00423D03" w:rsidRPr="005D0C8B" w:rsidRDefault="00423D03" w:rsidP="00520FC5">
            <w:pPr>
              <w:jc w:val="center"/>
              <w:rPr>
                <w:rFonts w:ascii="Arial" w:hAnsi="Arial" w:cs="Arial"/>
                <w:sz w:val="20"/>
                <w:szCs w:val="20"/>
                <w:lang w:val="es-MX" w:eastAsia="es-MX"/>
              </w:rPr>
            </w:pPr>
            <w:r w:rsidRPr="005D0C8B">
              <w:rPr>
                <w:rFonts w:ascii="Arial" w:hAnsi="Arial" w:cs="Arial"/>
                <w:sz w:val="20"/>
                <w:szCs w:val="20"/>
                <w:lang w:val="es-MX" w:eastAsia="es-MX"/>
              </w:rPr>
              <w:t>$    665.00</w:t>
            </w:r>
          </w:p>
        </w:tc>
      </w:tr>
    </w:tbl>
    <w:p w14:paraId="4A252BDF" w14:textId="77777777" w:rsidR="003B35C7" w:rsidRPr="00DC5CE3" w:rsidRDefault="003B35C7" w:rsidP="00682259">
      <w:pPr>
        <w:spacing w:line="276" w:lineRule="auto"/>
        <w:rPr>
          <w:rFonts w:ascii="Arial" w:hAnsi="Arial" w:cs="Arial"/>
          <w:sz w:val="18"/>
          <w:szCs w:val="18"/>
        </w:rPr>
      </w:pPr>
    </w:p>
    <w:p w14:paraId="0F10DC10" w14:textId="77777777" w:rsidR="00110920" w:rsidRPr="00DC5CE3" w:rsidRDefault="00110920" w:rsidP="006A52C8">
      <w:pPr>
        <w:jc w:val="right"/>
        <w:rPr>
          <w:rFonts w:ascii="Arial" w:eastAsia="Calibri" w:hAnsi="Arial" w:cs="Arial"/>
          <w:sz w:val="20"/>
          <w:szCs w:val="20"/>
          <w:lang w:eastAsia="en-US"/>
        </w:rPr>
      </w:pPr>
      <w:r w:rsidRPr="00DC5CE3">
        <w:rPr>
          <w:rFonts w:eastAsia="MS Mincho"/>
          <w:i/>
          <w:iCs/>
          <w:color w:val="0000FF"/>
          <w:sz w:val="18"/>
          <w:szCs w:val="18"/>
          <w:lang w:val="es-MX"/>
        </w:rPr>
        <w:t xml:space="preserve">Tabla reformada </w:t>
      </w:r>
      <w:r w:rsidRPr="00DC5CE3">
        <w:rPr>
          <w:rFonts w:eastAsia="MS Mincho"/>
          <w:i/>
          <w:iCs/>
          <w:color w:val="0000FF"/>
          <w:sz w:val="18"/>
          <w:szCs w:val="18"/>
        </w:rPr>
        <w:t>D</w:t>
      </w:r>
      <w:r w:rsidR="005D2F4F">
        <w:rPr>
          <w:rFonts w:eastAsia="MS Mincho"/>
          <w:i/>
          <w:iCs/>
          <w:color w:val="0000FF"/>
          <w:sz w:val="18"/>
          <w:szCs w:val="18"/>
        </w:rPr>
        <w:t>.</w:t>
      </w:r>
      <w:r w:rsidRPr="00DC5CE3">
        <w:rPr>
          <w:rFonts w:eastAsia="MS Mincho"/>
          <w:i/>
          <w:iCs/>
          <w:color w:val="0000FF"/>
          <w:sz w:val="18"/>
          <w:szCs w:val="18"/>
        </w:rPr>
        <w:t>O</w:t>
      </w:r>
      <w:r w:rsidR="005D2F4F">
        <w:rPr>
          <w:rFonts w:eastAsia="MS Mincho"/>
          <w:i/>
          <w:iCs/>
          <w:color w:val="0000FF"/>
          <w:sz w:val="18"/>
          <w:szCs w:val="18"/>
        </w:rPr>
        <w:t>.</w:t>
      </w:r>
      <w:r w:rsidRPr="00DC5CE3">
        <w:rPr>
          <w:rFonts w:eastAsia="MS Mincho"/>
          <w:i/>
          <w:iCs/>
          <w:color w:val="0000FF"/>
          <w:sz w:val="18"/>
          <w:szCs w:val="18"/>
        </w:rPr>
        <w:t xml:space="preserve"> </w:t>
      </w:r>
      <w:r w:rsidRPr="00DC5CE3">
        <w:rPr>
          <w:rFonts w:eastAsia="MS Mincho"/>
          <w:i/>
          <w:iCs/>
          <w:color w:val="0000FF"/>
          <w:sz w:val="18"/>
          <w:szCs w:val="18"/>
          <w:lang w:val="es-MX"/>
        </w:rPr>
        <w:t>2</w:t>
      </w:r>
      <w:r w:rsidR="00090518" w:rsidRPr="00DC5CE3">
        <w:rPr>
          <w:rFonts w:eastAsia="MS Mincho"/>
          <w:i/>
          <w:iCs/>
          <w:color w:val="0000FF"/>
          <w:sz w:val="18"/>
          <w:szCs w:val="18"/>
          <w:lang w:val="es-MX"/>
        </w:rPr>
        <w:t>8</w:t>
      </w:r>
      <w:r w:rsidRPr="00DC5CE3">
        <w:rPr>
          <w:rFonts w:eastAsia="MS Mincho"/>
          <w:i/>
          <w:iCs/>
          <w:color w:val="0000FF"/>
          <w:sz w:val="18"/>
          <w:szCs w:val="18"/>
        </w:rPr>
        <w:t>-12-20</w:t>
      </w:r>
      <w:r w:rsidRPr="00DC5CE3">
        <w:rPr>
          <w:rFonts w:eastAsia="MS Mincho"/>
          <w:i/>
          <w:iCs/>
          <w:color w:val="0000FF"/>
          <w:sz w:val="18"/>
          <w:szCs w:val="18"/>
          <w:lang w:val="es-MX"/>
        </w:rPr>
        <w:t>1</w:t>
      </w:r>
      <w:r w:rsidR="00D00AAC" w:rsidRPr="00DC5CE3">
        <w:rPr>
          <w:rFonts w:eastAsia="MS Mincho"/>
          <w:i/>
          <w:iCs/>
          <w:color w:val="0000FF"/>
          <w:sz w:val="18"/>
          <w:szCs w:val="18"/>
          <w:lang w:val="es-MX"/>
        </w:rPr>
        <w:t>8</w:t>
      </w:r>
      <w:r w:rsidR="00967C26" w:rsidRPr="00DC5CE3">
        <w:rPr>
          <w:rFonts w:eastAsia="MS Mincho"/>
          <w:i/>
          <w:iCs/>
          <w:color w:val="0000FF"/>
          <w:sz w:val="18"/>
          <w:szCs w:val="18"/>
          <w:lang w:val="es-MX"/>
        </w:rPr>
        <w:t>/ 30-12-2019</w:t>
      </w:r>
      <w:r w:rsidR="00271CAF" w:rsidRPr="00DC5CE3">
        <w:rPr>
          <w:rFonts w:eastAsia="MS Mincho"/>
          <w:i/>
          <w:iCs/>
          <w:color w:val="0000FF"/>
          <w:sz w:val="18"/>
          <w:szCs w:val="18"/>
          <w:lang w:val="es-MX"/>
        </w:rPr>
        <w:t>/ 23-12-2020</w:t>
      </w:r>
      <w:r w:rsidR="006A52C8">
        <w:rPr>
          <w:rFonts w:eastAsia="MS Mincho"/>
          <w:i/>
          <w:iCs/>
          <w:color w:val="0000FF"/>
          <w:sz w:val="18"/>
          <w:szCs w:val="18"/>
          <w:lang w:val="es-MX"/>
        </w:rPr>
        <w:t xml:space="preserve">/ </w:t>
      </w:r>
      <w:r w:rsidR="006A52C8" w:rsidRPr="00AE3990">
        <w:rPr>
          <w:rFonts w:eastAsia="MS Mincho"/>
          <w:i/>
          <w:iCs/>
          <w:color w:val="0000FF"/>
          <w:sz w:val="18"/>
          <w:szCs w:val="18"/>
          <w:lang w:val="es-MX"/>
        </w:rPr>
        <w:t>29-12-2021</w:t>
      </w:r>
      <w:r w:rsidR="006A52C8">
        <w:rPr>
          <w:rFonts w:eastAsia="MS Mincho"/>
          <w:i/>
          <w:iCs/>
          <w:color w:val="0000FF"/>
          <w:sz w:val="18"/>
          <w:szCs w:val="18"/>
          <w:lang w:val="es-MX"/>
        </w:rPr>
        <w:t>/ 28-12-2022</w:t>
      </w:r>
      <w:r w:rsidR="00423D03">
        <w:rPr>
          <w:rFonts w:eastAsia="MS Mincho"/>
          <w:i/>
          <w:iCs/>
          <w:color w:val="0000FF"/>
          <w:sz w:val="18"/>
          <w:szCs w:val="18"/>
          <w:lang w:val="es-MX"/>
        </w:rPr>
        <w:t>/ 28-12-2023</w:t>
      </w:r>
    </w:p>
    <w:p w14:paraId="14D70152" w14:textId="77777777" w:rsidR="00B037AB" w:rsidRDefault="006A52C8" w:rsidP="005D2F4F">
      <w:pPr>
        <w:rPr>
          <w:rFonts w:ascii="Arial" w:hAnsi="Arial" w:cs="Arial"/>
          <w:b/>
          <w:sz w:val="18"/>
          <w:szCs w:val="18"/>
        </w:rPr>
      </w:pPr>
      <w:r>
        <w:rPr>
          <w:rFonts w:ascii="Arial" w:hAnsi="Arial" w:cs="Arial"/>
          <w:sz w:val="20"/>
          <w:szCs w:val="20"/>
        </w:rPr>
        <w:br w:type="column"/>
      </w:r>
      <w:r w:rsidR="00B037AB" w:rsidRPr="00DC5CE3">
        <w:rPr>
          <w:rFonts w:ascii="Arial" w:hAnsi="Arial" w:cs="Arial"/>
          <w:b/>
          <w:sz w:val="18"/>
          <w:szCs w:val="18"/>
        </w:rPr>
        <w:lastRenderedPageBreak/>
        <w:t>SECCIÓN 44</w:t>
      </w:r>
    </w:p>
    <w:p w14:paraId="175A6069" w14:textId="77777777" w:rsidR="00CC73AC" w:rsidRDefault="00CC73AC" w:rsidP="005D2F4F">
      <w:pPr>
        <w:rPr>
          <w:rFonts w:ascii="Arial" w:hAnsi="Arial" w:cs="Arial"/>
          <w:b/>
          <w:sz w:val="18"/>
          <w:szCs w:val="18"/>
        </w:rPr>
      </w:pPr>
    </w:p>
    <w:tbl>
      <w:tblPr>
        <w:tblW w:w="9356" w:type="dxa"/>
        <w:tblInd w:w="-5" w:type="dxa"/>
        <w:tblCellMar>
          <w:left w:w="70" w:type="dxa"/>
          <w:right w:w="70" w:type="dxa"/>
        </w:tblCellMar>
        <w:tblLook w:val="04A0" w:firstRow="1" w:lastRow="0" w:firstColumn="1" w:lastColumn="0" w:noHBand="0" w:noVBand="1"/>
      </w:tblPr>
      <w:tblGrid>
        <w:gridCol w:w="851"/>
        <w:gridCol w:w="992"/>
        <w:gridCol w:w="992"/>
        <w:gridCol w:w="3969"/>
        <w:gridCol w:w="2552"/>
      </w:tblGrid>
      <w:tr w:rsidR="00423D03" w:rsidRPr="005D0C8B" w14:paraId="26FCB080" w14:textId="77777777" w:rsidTr="00520FC5">
        <w:trPr>
          <w:trHeight w:val="286"/>
          <w:tblHead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3169C6" w14:textId="77777777" w:rsidR="00423D03" w:rsidRPr="005D0C8B" w:rsidRDefault="00423D03" w:rsidP="00423D03">
            <w:pPr>
              <w:jc w:val="center"/>
              <w:rPr>
                <w:rFonts w:ascii="Arial" w:hAnsi="Arial" w:cs="Arial"/>
                <w:b/>
                <w:bCs/>
                <w:sz w:val="20"/>
                <w:szCs w:val="20"/>
                <w:lang w:val="es-MX" w:eastAsia="es-MX"/>
              </w:rPr>
            </w:pPr>
            <w:r w:rsidRPr="005D0C8B">
              <w:rPr>
                <w:rFonts w:ascii="Arial" w:hAnsi="Arial" w:cs="Arial"/>
                <w:b/>
                <w:bCs/>
                <w:sz w:val="20"/>
                <w:szCs w:val="20"/>
                <w:lang w:val="es-MX" w:eastAsia="es-MX"/>
              </w:rPr>
              <w:t>CALLE</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5FB38B4C" w14:textId="77777777" w:rsidR="00423D03" w:rsidRPr="005D0C8B" w:rsidRDefault="00423D03" w:rsidP="00423D03">
            <w:pPr>
              <w:jc w:val="center"/>
              <w:rPr>
                <w:rFonts w:ascii="Arial" w:hAnsi="Arial" w:cs="Arial"/>
                <w:b/>
                <w:bCs/>
                <w:sz w:val="20"/>
                <w:szCs w:val="20"/>
                <w:lang w:val="es-MX" w:eastAsia="es-MX"/>
              </w:rPr>
            </w:pPr>
            <w:r w:rsidRPr="005D0C8B">
              <w:rPr>
                <w:rFonts w:ascii="Arial" w:hAnsi="Arial" w:cs="Arial"/>
                <w:b/>
                <w:bCs/>
                <w:sz w:val="20"/>
                <w:szCs w:val="20"/>
                <w:lang w:val="es-MX" w:eastAsia="es-MX"/>
              </w:rPr>
              <w:t>TRAMO</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F3CF8F" w14:textId="77777777" w:rsidR="00423D03" w:rsidRPr="005D0C8B" w:rsidRDefault="00423D03" w:rsidP="00423D03">
            <w:pPr>
              <w:jc w:val="center"/>
              <w:rPr>
                <w:rFonts w:ascii="Arial" w:hAnsi="Arial" w:cs="Arial"/>
                <w:b/>
                <w:bCs/>
                <w:sz w:val="20"/>
                <w:szCs w:val="20"/>
                <w:lang w:val="es-MX" w:eastAsia="es-MX"/>
              </w:rPr>
            </w:pPr>
            <w:r w:rsidRPr="005D0C8B">
              <w:rPr>
                <w:rFonts w:ascii="Arial" w:hAnsi="Arial" w:cs="Arial"/>
                <w:b/>
                <w:bCs/>
                <w:sz w:val="20"/>
                <w:szCs w:val="20"/>
                <w:lang w:val="es-MX" w:eastAsia="es-MX"/>
              </w:rPr>
              <w:t>UNIDAD HABITACIONAL / COMISARIA</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6E63EF" w14:textId="77777777" w:rsidR="00423D03" w:rsidRPr="005D0C8B" w:rsidRDefault="00423D03" w:rsidP="00423D03">
            <w:pPr>
              <w:jc w:val="center"/>
              <w:rPr>
                <w:rFonts w:ascii="Arial" w:hAnsi="Arial" w:cs="Arial"/>
                <w:b/>
                <w:bCs/>
                <w:sz w:val="20"/>
                <w:szCs w:val="20"/>
                <w:lang w:val="es-MX" w:eastAsia="es-MX"/>
              </w:rPr>
            </w:pPr>
            <w:r w:rsidRPr="005D0C8B">
              <w:rPr>
                <w:rFonts w:ascii="Arial" w:hAnsi="Arial" w:cs="Arial"/>
                <w:b/>
                <w:bCs/>
                <w:sz w:val="20"/>
                <w:szCs w:val="20"/>
                <w:lang w:val="es-MX" w:eastAsia="es-MX"/>
              </w:rPr>
              <w:t>VALOR UNITARIO POR M2</w:t>
            </w:r>
          </w:p>
        </w:tc>
      </w:tr>
      <w:tr w:rsidR="00423D03" w:rsidRPr="005D0C8B" w14:paraId="2D9DD356" w14:textId="77777777" w:rsidTr="00520FC5">
        <w:trPr>
          <w:trHeight w:val="240"/>
          <w:tblHead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470BEEE6" w14:textId="77777777" w:rsidR="00423D03" w:rsidRPr="005D0C8B" w:rsidRDefault="00423D03" w:rsidP="00423D03">
            <w:pPr>
              <w:rPr>
                <w:rFonts w:ascii="Arial" w:hAnsi="Arial" w:cs="Arial"/>
                <w:b/>
                <w:bCs/>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hideMark/>
          </w:tcPr>
          <w:p w14:paraId="2FD8C393" w14:textId="77777777" w:rsidR="00423D03" w:rsidRPr="005D0C8B" w:rsidRDefault="00423D03" w:rsidP="00423D03">
            <w:pPr>
              <w:jc w:val="center"/>
              <w:rPr>
                <w:rFonts w:ascii="Arial" w:hAnsi="Arial" w:cs="Arial"/>
                <w:b/>
                <w:bCs/>
                <w:sz w:val="20"/>
                <w:szCs w:val="20"/>
                <w:lang w:val="es-MX" w:eastAsia="es-MX"/>
              </w:rPr>
            </w:pPr>
            <w:r w:rsidRPr="005D0C8B">
              <w:rPr>
                <w:rFonts w:ascii="Arial" w:hAnsi="Arial" w:cs="Arial"/>
                <w:b/>
                <w:bCs/>
                <w:sz w:val="20"/>
                <w:szCs w:val="20"/>
                <w:lang w:val="es-MX" w:eastAsia="es-MX"/>
              </w:rPr>
              <w:t>DE CALLE</w:t>
            </w:r>
          </w:p>
        </w:tc>
        <w:tc>
          <w:tcPr>
            <w:tcW w:w="992" w:type="dxa"/>
            <w:tcBorders>
              <w:top w:val="nil"/>
              <w:left w:val="nil"/>
              <w:bottom w:val="single" w:sz="4" w:space="0" w:color="auto"/>
              <w:right w:val="single" w:sz="4" w:space="0" w:color="auto"/>
            </w:tcBorders>
            <w:shd w:val="clear" w:color="auto" w:fill="auto"/>
            <w:vAlign w:val="center"/>
            <w:hideMark/>
          </w:tcPr>
          <w:p w14:paraId="29D3A5F6" w14:textId="77777777" w:rsidR="00423D03" w:rsidRPr="005D0C8B" w:rsidRDefault="00423D03" w:rsidP="00423D03">
            <w:pPr>
              <w:jc w:val="center"/>
              <w:rPr>
                <w:rFonts w:ascii="Arial" w:hAnsi="Arial" w:cs="Arial"/>
                <w:b/>
                <w:bCs/>
                <w:sz w:val="20"/>
                <w:szCs w:val="20"/>
                <w:lang w:val="es-MX" w:eastAsia="es-MX"/>
              </w:rPr>
            </w:pPr>
            <w:r w:rsidRPr="005D0C8B">
              <w:rPr>
                <w:rFonts w:ascii="Arial" w:hAnsi="Arial" w:cs="Arial"/>
                <w:b/>
                <w:bCs/>
                <w:sz w:val="20"/>
                <w:szCs w:val="20"/>
                <w:lang w:val="es-MX" w:eastAsia="es-MX"/>
              </w:rPr>
              <w:t>A CALLE</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379293C0" w14:textId="77777777" w:rsidR="00423D03" w:rsidRPr="005D0C8B" w:rsidRDefault="00423D03" w:rsidP="00423D03">
            <w:pPr>
              <w:rPr>
                <w:rFonts w:ascii="Arial" w:hAnsi="Arial" w:cs="Arial"/>
                <w:b/>
                <w:bCs/>
                <w:sz w:val="20"/>
                <w:szCs w:val="20"/>
                <w:lang w:val="es-MX" w:eastAsia="es-MX"/>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D3B0E3C" w14:textId="77777777" w:rsidR="00423D03" w:rsidRPr="005D0C8B" w:rsidRDefault="00423D03" w:rsidP="00423D03">
            <w:pPr>
              <w:rPr>
                <w:rFonts w:ascii="Arial" w:hAnsi="Arial" w:cs="Arial"/>
                <w:b/>
                <w:bCs/>
                <w:sz w:val="20"/>
                <w:szCs w:val="20"/>
                <w:lang w:val="es-MX" w:eastAsia="es-MX"/>
              </w:rPr>
            </w:pPr>
          </w:p>
        </w:tc>
      </w:tr>
      <w:tr w:rsidR="00423D03" w:rsidRPr="005D0C8B" w14:paraId="098F36F4" w14:textId="77777777" w:rsidTr="00520FC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1AC16548"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0857493C"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17A1409E" w14:textId="77777777" w:rsidR="00423D03" w:rsidRPr="005D0C8B" w:rsidRDefault="00423D03" w:rsidP="00423D03">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20389B42"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COMISARÍA SAC NICTE</w:t>
            </w:r>
          </w:p>
        </w:tc>
        <w:tc>
          <w:tcPr>
            <w:tcW w:w="2552" w:type="dxa"/>
            <w:tcBorders>
              <w:top w:val="nil"/>
              <w:left w:val="nil"/>
              <w:bottom w:val="single" w:sz="4" w:space="0" w:color="auto"/>
              <w:right w:val="single" w:sz="4" w:space="0" w:color="auto"/>
            </w:tcBorders>
            <w:shd w:val="clear" w:color="auto" w:fill="auto"/>
            <w:vAlign w:val="center"/>
            <w:hideMark/>
          </w:tcPr>
          <w:p w14:paraId="36A8ECBF" w14:textId="77777777" w:rsidR="00423D03" w:rsidRPr="005D0C8B" w:rsidRDefault="00423D03" w:rsidP="00520FC5">
            <w:pPr>
              <w:jc w:val="center"/>
              <w:rPr>
                <w:rFonts w:ascii="Arial" w:hAnsi="Arial" w:cs="Arial"/>
                <w:sz w:val="20"/>
                <w:szCs w:val="20"/>
                <w:lang w:val="es-MX" w:eastAsia="es-MX"/>
              </w:rPr>
            </w:pPr>
            <w:r w:rsidRPr="005D0C8B">
              <w:rPr>
                <w:rFonts w:ascii="Arial" w:hAnsi="Arial" w:cs="Arial"/>
                <w:sz w:val="20"/>
                <w:szCs w:val="20"/>
                <w:lang w:val="es-MX" w:eastAsia="es-MX"/>
              </w:rPr>
              <w:t>$    150.00</w:t>
            </w:r>
          </w:p>
        </w:tc>
      </w:tr>
      <w:tr w:rsidR="00423D03" w:rsidRPr="005D0C8B" w14:paraId="640D9E76" w14:textId="77777777" w:rsidTr="00520FC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563BE0C4"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522AACE6"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4A37CA65" w14:textId="77777777" w:rsidR="00423D03" w:rsidRPr="005D0C8B" w:rsidRDefault="00423D03" w:rsidP="00423D03">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595C7289"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COMISARÍA SANTA MARIA YAXCHE</w:t>
            </w:r>
          </w:p>
        </w:tc>
        <w:tc>
          <w:tcPr>
            <w:tcW w:w="2552" w:type="dxa"/>
            <w:tcBorders>
              <w:top w:val="nil"/>
              <w:left w:val="nil"/>
              <w:bottom w:val="single" w:sz="4" w:space="0" w:color="auto"/>
              <w:right w:val="single" w:sz="4" w:space="0" w:color="auto"/>
            </w:tcBorders>
            <w:shd w:val="clear" w:color="auto" w:fill="auto"/>
            <w:vAlign w:val="center"/>
            <w:hideMark/>
          </w:tcPr>
          <w:p w14:paraId="4AA2D68C" w14:textId="77777777" w:rsidR="00423D03" w:rsidRPr="005D0C8B" w:rsidRDefault="00423D03" w:rsidP="00520FC5">
            <w:pPr>
              <w:jc w:val="center"/>
              <w:rPr>
                <w:rFonts w:ascii="Arial" w:hAnsi="Arial" w:cs="Arial"/>
                <w:sz w:val="20"/>
                <w:szCs w:val="20"/>
                <w:lang w:val="es-MX" w:eastAsia="es-MX"/>
              </w:rPr>
            </w:pPr>
            <w:r w:rsidRPr="005D0C8B">
              <w:rPr>
                <w:rFonts w:ascii="Arial" w:hAnsi="Arial" w:cs="Arial"/>
                <w:sz w:val="20"/>
                <w:szCs w:val="20"/>
                <w:lang w:val="es-MX" w:eastAsia="es-MX"/>
              </w:rPr>
              <w:t>$    150.00</w:t>
            </w:r>
          </w:p>
        </w:tc>
      </w:tr>
      <w:tr w:rsidR="00423D03" w:rsidRPr="005D0C8B" w14:paraId="43EFAE46" w14:textId="77777777" w:rsidTr="00520FC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7984FA64"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7D86D33F"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8632115" w14:textId="77777777" w:rsidR="00423D03" w:rsidRPr="005D0C8B" w:rsidRDefault="00423D03" w:rsidP="00423D03">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4DF8EC95"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COMISARÍA TAMANCHE</w:t>
            </w:r>
          </w:p>
        </w:tc>
        <w:tc>
          <w:tcPr>
            <w:tcW w:w="2552" w:type="dxa"/>
            <w:tcBorders>
              <w:top w:val="nil"/>
              <w:left w:val="nil"/>
              <w:bottom w:val="single" w:sz="4" w:space="0" w:color="auto"/>
              <w:right w:val="single" w:sz="4" w:space="0" w:color="auto"/>
            </w:tcBorders>
            <w:shd w:val="clear" w:color="auto" w:fill="auto"/>
            <w:vAlign w:val="center"/>
            <w:hideMark/>
          </w:tcPr>
          <w:p w14:paraId="6198F4AE" w14:textId="77777777" w:rsidR="00423D03" w:rsidRPr="005D0C8B" w:rsidRDefault="00423D03" w:rsidP="00520FC5">
            <w:pPr>
              <w:jc w:val="center"/>
              <w:rPr>
                <w:rFonts w:ascii="Arial" w:hAnsi="Arial" w:cs="Arial"/>
                <w:sz w:val="20"/>
                <w:szCs w:val="20"/>
                <w:lang w:val="es-MX" w:eastAsia="es-MX"/>
              </w:rPr>
            </w:pPr>
            <w:r w:rsidRPr="005D0C8B">
              <w:rPr>
                <w:rFonts w:ascii="Arial" w:hAnsi="Arial" w:cs="Arial"/>
                <w:sz w:val="20"/>
                <w:szCs w:val="20"/>
                <w:lang w:val="es-MX" w:eastAsia="es-MX"/>
              </w:rPr>
              <w:t>$    240.00</w:t>
            </w:r>
          </w:p>
        </w:tc>
      </w:tr>
      <w:tr w:rsidR="00423D03" w:rsidRPr="005D0C8B" w14:paraId="2D7095D5" w14:textId="77777777" w:rsidTr="00520FC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5CFD7EF5"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03FC5A72"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032667F0" w14:textId="77777777" w:rsidR="00423D03" w:rsidRPr="005D0C8B" w:rsidRDefault="00423D03" w:rsidP="00423D03">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736E0F37"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COMISARÍA XCUNYA</w:t>
            </w:r>
          </w:p>
        </w:tc>
        <w:tc>
          <w:tcPr>
            <w:tcW w:w="2552" w:type="dxa"/>
            <w:tcBorders>
              <w:top w:val="nil"/>
              <w:left w:val="nil"/>
              <w:bottom w:val="single" w:sz="4" w:space="0" w:color="auto"/>
              <w:right w:val="single" w:sz="4" w:space="0" w:color="auto"/>
            </w:tcBorders>
            <w:shd w:val="clear" w:color="auto" w:fill="auto"/>
            <w:vAlign w:val="center"/>
            <w:hideMark/>
          </w:tcPr>
          <w:p w14:paraId="604AB78D" w14:textId="77777777" w:rsidR="00423D03" w:rsidRPr="005D0C8B" w:rsidRDefault="00423D03" w:rsidP="00520FC5">
            <w:pPr>
              <w:jc w:val="center"/>
              <w:rPr>
                <w:rFonts w:ascii="Arial" w:hAnsi="Arial" w:cs="Arial"/>
                <w:sz w:val="20"/>
                <w:szCs w:val="20"/>
                <w:lang w:val="es-MX" w:eastAsia="es-MX"/>
              </w:rPr>
            </w:pPr>
            <w:r w:rsidRPr="005D0C8B">
              <w:rPr>
                <w:rFonts w:ascii="Arial" w:hAnsi="Arial" w:cs="Arial"/>
                <w:sz w:val="20"/>
                <w:szCs w:val="20"/>
                <w:lang w:val="es-MX" w:eastAsia="es-MX"/>
              </w:rPr>
              <w:t>$    240.00</w:t>
            </w:r>
          </w:p>
        </w:tc>
      </w:tr>
      <w:tr w:rsidR="00423D03" w:rsidRPr="005D0C8B" w14:paraId="6C69D14C" w14:textId="77777777" w:rsidTr="00520FC5">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5330DEA6"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14DA7115"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1B30DFE3" w14:textId="77777777" w:rsidR="00423D03" w:rsidRPr="005D0C8B" w:rsidRDefault="00423D03" w:rsidP="00423D03">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3D09D637"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ALTOZANO LA NUEVA MERIDA LAGO</w:t>
            </w:r>
          </w:p>
        </w:tc>
        <w:tc>
          <w:tcPr>
            <w:tcW w:w="2552" w:type="dxa"/>
            <w:tcBorders>
              <w:top w:val="nil"/>
              <w:left w:val="nil"/>
              <w:bottom w:val="single" w:sz="4" w:space="0" w:color="auto"/>
              <w:right w:val="single" w:sz="4" w:space="0" w:color="auto"/>
            </w:tcBorders>
            <w:shd w:val="clear" w:color="auto" w:fill="auto"/>
            <w:vAlign w:val="center"/>
            <w:hideMark/>
          </w:tcPr>
          <w:p w14:paraId="3D6BD226" w14:textId="77777777" w:rsidR="00423D03" w:rsidRPr="005D0C8B" w:rsidRDefault="00423D03" w:rsidP="00520FC5">
            <w:pPr>
              <w:jc w:val="center"/>
              <w:rPr>
                <w:rFonts w:ascii="Arial" w:hAnsi="Arial" w:cs="Arial"/>
                <w:sz w:val="20"/>
                <w:szCs w:val="20"/>
                <w:lang w:val="es-MX" w:eastAsia="es-MX"/>
              </w:rPr>
            </w:pPr>
            <w:r w:rsidRPr="005D0C8B">
              <w:rPr>
                <w:rFonts w:ascii="Arial" w:hAnsi="Arial" w:cs="Arial"/>
                <w:sz w:val="20"/>
                <w:szCs w:val="20"/>
                <w:lang w:val="es-MX" w:eastAsia="es-MX"/>
              </w:rPr>
              <w:t>$ 3,925.00</w:t>
            </w:r>
          </w:p>
        </w:tc>
      </w:tr>
      <w:tr w:rsidR="00423D03" w:rsidRPr="005D0C8B" w14:paraId="57C46C66" w14:textId="77777777" w:rsidTr="00520FC5">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328F341E"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ACF1EC4"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6DC2410" w14:textId="77777777" w:rsidR="00423D03" w:rsidRPr="005D0C8B" w:rsidRDefault="00423D03" w:rsidP="00423D03">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36605201"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ALTOZANO LA NUEVA MERIDA FOGATA</w:t>
            </w:r>
          </w:p>
        </w:tc>
        <w:tc>
          <w:tcPr>
            <w:tcW w:w="2552" w:type="dxa"/>
            <w:tcBorders>
              <w:top w:val="nil"/>
              <w:left w:val="nil"/>
              <w:bottom w:val="single" w:sz="4" w:space="0" w:color="auto"/>
              <w:right w:val="single" w:sz="4" w:space="0" w:color="auto"/>
            </w:tcBorders>
            <w:shd w:val="clear" w:color="auto" w:fill="auto"/>
            <w:vAlign w:val="center"/>
            <w:hideMark/>
          </w:tcPr>
          <w:p w14:paraId="2836C230" w14:textId="77777777" w:rsidR="00423D03" w:rsidRPr="005D0C8B" w:rsidRDefault="00423D03" w:rsidP="00520FC5">
            <w:pPr>
              <w:jc w:val="center"/>
              <w:rPr>
                <w:rFonts w:ascii="Arial" w:hAnsi="Arial" w:cs="Arial"/>
                <w:sz w:val="20"/>
                <w:szCs w:val="20"/>
                <w:lang w:val="es-MX" w:eastAsia="es-MX"/>
              </w:rPr>
            </w:pPr>
            <w:r w:rsidRPr="005D0C8B">
              <w:rPr>
                <w:rFonts w:ascii="Arial" w:hAnsi="Arial" w:cs="Arial"/>
                <w:sz w:val="20"/>
                <w:szCs w:val="20"/>
                <w:lang w:val="es-MX" w:eastAsia="es-MX"/>
              </w:rPr>
              <w:t>$ 3,925.00</w:t>
            </w:r>
          </w:p>
        </w:tc>
      </w:tr>
      <w:tr w:rsidR="00423D03" w:rsidRPr="005D0C8B" w14:paraId="1D4A68C6" w14:textId="77777777" w:rsidTr="00520FC5">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257F7167"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252E48EC"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7BB04AAA" w14:textId="77777777" w:rsidR="00423D03" w:rsidRPr="005D0C8B" w:rsidRDefault="00423D03" w:rsidP="00423D03">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352D6028"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ALTOZANO LA NUEVA MERIDA OCEANO</w:t>
            </w:r>
          </w:p>
        </w:tc>
        <w:tc>
          <w:tcPr>
            <w:tcW w:w="2552" w:type="dxa"/>
            <w:tcBorders>
              <w:top w:val="nil"/>
              <w:left w:val="nil"/>
              <w:bottom w:val="single" w:sz="4" w:space="0" w:color="auto"/>
              <w:right w:val="single" w:sz="4" w:space="0" w:color="auto"/>
            </w:tcBorders>
            <w:shd w:val="clear" w:color="auto" w:fill="auto"/>
            <w:vAlign w:val="center"/>
            <w:hideMark/>
          </w:tcPr>
          <w:p w14:paraId="28CEB6E0" w14:textId="77777777" w:rsidR="00423D03" w:rsidRPr="005D0C8B" w:rsidRDefault="00423D03" w:rsidP="00520FC5">
            <w:pPr>
              <w:jc w:val="center"/>
              <w:rPr>
                <w:rFonts w:ascii="Arial" w:hAnsi="Arial" w:cs="Arial"/>
                <w:sz w:val="20"/>
                <w:szCs w:val="20"/>
                <w:lang w:val="es-MX" w:eastAsia="es-MX"/>
              </w:rPr>
            </w:pPr>
            <w:r w:rsidRPr="005D0C8B">
              <w:rPr>
                <w:rFonts w:ascii="Arial" w:hAnsi="Arial" w:cs="Arial"/>
                <w:sz w:val="20"/>
                <w:szCs w:val="20"/>
                <w:lang w:val="es-MX" w:eastAsia="es-MX"/>
              </w:rPr>
              <w:t>$ 3,925.00</w:t>
            </w:r>
          </w:p>
        </w:tc>
      </w:tr>
      <w:tr w:rsidR="00423D03" w:rsidRPr="005D0C8B" w14:paraId="07111BBE" w14:textId="77777777" w:rsidTr="00520FC5">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4AA22CA6"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4A97C966"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C1639E1" w14:textId="77777777" w:rsidR="00423D03" w:rsidRPr="005D0C8B" w:rsidRDefault="00423D03" w:rsidP="00423D03">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3BB72ED3"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ALTOZANO LA NUEVA MERIDA PLANICIE</w:t>
            </w:r>
          </w:p>
        </w:tc>
        <w:tc>
          <w:tcPr>
            <w:tcW w:w="2552" w:type="dxa"/>
            <w:tcBorders>
              <w:top w:val="nil"/>
              <w:left w:val="nil"/>
              <w:bottom w:val="single" w:sz="4" w:space="0" w:color="auto"/>
              <w:right w:val="single" w:sz="4" w:space="0" w:color="auto"/>
            </w:tcBorders>
            <w:shd w:val="clear" w:color="auto" w:fill="auto"/>
            <w:vAlign w:val="center"/>
            <w:hideMark/>
          </w:tcPr>
          <w:p w14:paraId="7D8C366E" w14:textId="77777777" w:rsidR="00423D03" w:rsidRPr="005D0C8B" w:rsidRDefault="00423D03" w:rsidP="00520FC5">
            <w:pPr>
              <w:jc w:val="center"/>
              <w:rPr>
                <w:rFonts w:ascii="Arial" w:hAnsi="Arial" w:cs="Arial"/>
                <w:sz w:val="20"/>
                <w:szCs w:val="20"/>
                <w:lang w:val="es-MX" w:eastAsia="es-MX"/>
              </w:rPr>
            </w:pPr>
            <w:r w:rsidRPr="005D0C8B">
              <w:rPr>
                <w:rFonts w:ascii="Arial" w:hAnsi="Arial" w:cs="Arial"/>
                <w:sz w:val="20"/>
                <w:szCs w:val="20"/>
                <w:lang w:val="es-MX" w:eastAsia="es-MX"/>
              </w:rPr>
              <w:t>$ 3,925.00</w:t>
            </w:r>
          </w:p>
        </w:tc>
      </w:tr>
      <w:tr w:rsidR="00423D03" w:rsidRPr="005D0C8B" w14:paraId="6A467997" w14:textId="77777777" w:rsidTr="00520FC5">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3661EC37"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65AFC98D"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23D422AE" w14:textId="77777777" w:rsidR="00423D03" w:rsidRPr="005D0C8B" w:rsidRDefault="00423D03" w:rsidP="00423D03">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1C433BBD"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 xml:space="preserve">CONDOMINIO ALTOZANO LA NUEVA MERIDA RIO </w:t>
            </w:r>
          </w:p>
        </w:tc>
        <w:tc>
          <w:tcPr>
            <w:tcW w:w="2552" w:type="dxa"/>
            <w:tcBorders>
              <w:top w:val="nil"/>
              <w:left w:val="nil"/>
              <w:bottom w:val="single" w:sz="4" w:space="0" w:color="auto"/>
              <w:right w:val="single" w:sz="4" w:space="0" w:color="auto"/>
            </w:tcBorders>
            <w:shd w:val="clear" w:color="auto" w:fill="auto"/>
            <w:vAlign w:val="center"/>
            <w:hideMark/>
          </w:tcPr>
          <w:p w14:paraId="5A5782EC" w14:textId="77777777" w:rsidR="00423D03" w:rsidRPr="005D0C8B" w:rsidRDefault="00423D03" w:rsidP="00520FC5">
            <w:pPr>
              <w:jc w:val="center"/>
              <w:rPr>
                <w:rFonts w:ascii="Arial" w:hAnsi="Arial" w:cs="Arial"/>
                <w:sz w:val="20"/>
                <w:szCs w:val="20"/>
                <w:lang w:val="es-MX" w:eastAsia="es-MX"/>
              </w:rPr>
            </w:pPr>
            <w:r w:rsidRPr="005D0C8B">
              <w:rPr>
                <w:rFonts w:ascii="Arial" w:hAnsi="Arial" w:cs="Arial"/>
                <w:sz w:val="20"/>
                <w:szCs w:val="20"/>
                <w:lang w:val="es-MX" w:eastAsia="es-MX"/>
              </w:rPr>
              <w:t>$ 3,925.00</w:t>
            </w:r>
          </w:p>
        </w:tc>
      </w:tr>
      <w:tr w:rsidR="00423D03" w:rsidRPr="005D0C8B" w14:paraId="4E4D4A05" w14:textId="77777777" w:rsidTr="00520FC5">
        <w:trPr>
          <w:trHeight w:val="48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B3783D"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188297"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6D12B" w14:textId="77777777" w:rsidR="00423D03" w:rsidRPr="005D0C8B" w:rsidRDefault="00423D03" w:rsidP="00423D03">
            <w:pPr>
              <w:jc w:val="center"/>
              <w:rPr>
                <w:rFonts w:ascii="Arial" w:hAnsi="Arial" w:cs="Arial"/>
                <w:sz w:val="20"/>
                <w:szCs w:val="20"/>
                <w:lang w:val="es-MX" w:eastAsia="es-MX"/>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33144"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ALTOZANO LA NUEVA MERIDA RISCO</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5E4F4" w14:textId="77777777" w:rsidR="00423D03" w:rsidRPr="005D0C8B" w:rsidRDefault="00423D03" w:rsidP="00520FC5">
            <w:pPr>
              <w:jc w:val="center"/>
              <w:rPr>
                <w:rFonts w:ascii="Arial" w:hAnsi="Arial" w:cs="Arial"/>
                <w:sz w:val="20"/>
                <w:szCs w:val="20"/>
                <w:lang w:val="es-MX" w:eastAsia="es-MX"/>
              </w:rPr>
            </w:pPr>
            <w:r w:rsidRPr="005D0C8B">
              <w:rPr>
                <w:rFonts w:ascii="Arial" w:hAnsi="Arial" w:cs="Arial"/>
                <w:sz w:val="20"/>
                <w:szCs w:val="20"/>
                <w:lang w:val="es-MX" w:eastAsia="es-MX"/>
              </w:rPr>
              <w:t>$ 3,925.00</w:t>
            </w:r>
          </w:p>
        </w:tc>
      </w:tr>
      <w:tr w:rsidR="00423D03" w:rsidRPr="005D0C8B" w14:paraId="188789EB" w14:textId="77777777" w:rsidTr="00520FC5">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1D7271"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2BC1D9C"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5C8CB3A" w14:textId="77777777" w:rsidR="00423D03" w:rsidRPr="005D0C8B" w:rsidRDefault="00423D03" w:rsidP="00423D03">
            <w:pPr>
              <w:jc w:val="center"/>
              <w:rPr>
                <w:rFonts w:ascii="Arial" w:hAnsi="Arial" w:cs="Arial"/>
                <w:sz w:val="20"/>
                <w:szCs w:val="20"/>
                <w:lang w:val="es-MX" w:eastAsia="es-MX"/>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3295CF1"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CAMPO MAGNO</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54DF608B" w14:textId="77777777" w:rsidR="00423D03" w:rsidRPr="005D0C8B" w:rsidRDefault="00423D03" w:rsidP="00520FC5">
            <w:pPr>
              <w:jc w:val="center"/>
              <w:rPr>
                <w:rFonts w:ascii="Arial" w:hAnsi="Arial" w:cs="Arial"/>
                <w:sz w:val="20"/>
                <w:szCs w:val="20"/>
                <w:lang w:val="es-MX" w:eastAsia="es-MX"/>
              </w:rPr>
            </w:pPr>
            <w:r w:rsidRPr="005D0C8B">
              <w:rPr>
                <w:rFonts w:ascii="Arial" w:hAnsi="Arial" w:cs="Arial"/>
                <w:sz w:val="20"/>
                <w:szCs w:val="20"/>
                <w:lang w:val="es-MX" w:eastAsia="es-MX"/>
              </w:rPr>
              <w:t>$ 3,655.00</w:t>
            </w:r>
          </w:p>
        </w:tc>
      </w:tr>
      <w:tr w:rsidR="00423D03" w:rsidRPr="005D0C8B" w14:paraId="519B8588" w14:textId="77777777" w:rsidTr="00520FC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22C2B28C"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224864DA"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4E51B751" w14:textId="77777777" w:rsidR="00423D03" w:rsidRPr="005D0C8B" w:rsidRDefault="00423D03" w:rsidP="00423D03">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2FF27A24"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EL CORTIJO</w:t>
            </w:r>
          </w:p>
        </w:tc>
        <w:tc>
          <w:tcPr>
            <w:tcW w:w="2552" w:type="dxa"/>
            <w:tcBorders>
              <w:top w:val="nil"/>
              <w:left w:val="nil"/>
              <w:bottom w:val="single" w:sz="4" w:space="0" w:color="auto"/>
              <w:right w:val="single" w:sz="4" w:space="0" w:color="auto"/>
            </w:tcBorders>
            <w:shd w:val="clear" w:color="auto" w:fill="auto"/>
            <w:vAlign w:val="center"/>
            <w:hideMark/>
          </w:tcPr>
          <w:p w14:paraId="04447725" w14:textId="77777777" w:rsidR="00423D03" w:rsidRPr="005D0C8B" w:rsidRDefault="00423D03" w:rsidP="00520FC5">
            <w:pPr>
              <w:jc w:val="center"/>
              <w:rPr>
                <w:rFonts w:ascii="Arial" w:hAnsi="Arial" w:cs="Arial"/>
                <w:sz w:val="20"/>
                <w:szCs w:val="20"/>
                <w:lang w:val="es-MX" w:eastAsia="es-MX"/>
              </w:rPr>
            </w:pPr>
            <w:r w:rsidRPr="005D0C8B">
              <w:rPr>
                <w:rFonts w:ascii="Arial" w:hAnsi="Arial" w:cs="Arial"/>
                <w:sz w:val="20"/>
                <w:szCs w:val="20"/>
                <w:lang w:val="es-MX" w:eastAsia="es-MX"/>
              </w:rPr>
              <w:t>$ 3,010.00</w:t>
            </w:r>
          </w:p>
        </w:tc>
      </w:tr>
      <w:tr w:rsidR="00423D03" w:rsidRPr="005D0C8B" w14:paraId="17B83823" w14:textId="77777777" w:rsidTr="00520FC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565E89FF"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03E0E271"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655BC49E" w14:textId="77777777" w:rsidR="00423D03" w:rsidRPr="005D0C8B" w:rsidRDefault="00423D03" w:rsidP="00423D03">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0C92CAC0"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LUA ELITE COUNTRY</w:t>
            </w:r>
          </w:p>
        </w:tc>
        <w:tc>
          <w:tcPr>
            <w:tcW w:w="2552" w:type="dxa"/>
            <w:tcBorders>
              <w:top w:val="nil"/>
              <w:left w:val="nil"/>
              <w:bottom w:val="single" w:sz="4" w:space="0" w:color="auto"/>
              <w:right w:val="single" w:sz="4" w:space="0" w:color="auto"/>
            </w:tcBorders>
            <w:shd w:val="clear" w:color="auto" w:fill="auto"/>
            <w:vAlign w:val="center"/>
            <w:hideMark/>
          </w:tcPr>
          <w:p w14:paraId="7678EA0F" w14:textId="77777777" w:rsidR="00423D03" w:rsidRPr="005D0C8B" w:rsidRDefault="00423D03" w:rsidP="00520FC5">
            <w:pPr>
              <w:jc w:val="center"/>
              <w:rPr>
                <w:rFonts w:ascii="Arial" w:hAnsi="Arial" w:cs="Arial"/>
                <w:sz w:val="20"/>
                <w:szCs w:val="20"/>
                <w:lang w:val="es-MX" w:eastAsia="es-MX"/>
              </w:rPr>
            </w:pPr>
            <w:r w:rsidRPr="005D0C8B">
              <w:rPr>
                <w:rFonts w:ascii="Arial" w:hAnsi="Arial" w:cs="Arial"/>
                <w:sz w:val="20"/>
                <w:szCs w:val="20"/>
                <w:lang w:val="es-MX" w:eastAsia="es-MX"/>
              </w:rPr>
              <w:t>$ 3,665.00</w:t>
            </w:r>
          </w:p>
        </w:tc>
      </w:tr>
      <w:tr w:rsidR="00423D03" w:rsidRPr="005D0C8B" w14:paraId="52A0CDF0" w14:textId="77777777" w:rsidTr="00520FC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114E65C4"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07A2DBE2"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0DDA321D" w14:textId="77777777" w:rsidR="00423D03" w:rsidRPr="005D0C8B" w:rsidRDefault="00423D03" w:rsidP="00423D03">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06C1412E"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MISTIKA</w:t>
            </w:r>
          </w:p>
        </w:tc>
        <w:tc>
          <w:tcPr>
            <w:tcW w:w="2552" w:type="dxa"/>
            <w:tcBorders>
              <w:top w:val="nil"/>
              <w:left w:val="nil"/>
              <w:bottom w:val="single" w:sz="4" w:space="0" w:color="auto"/>
              <w:right w:val="single" w:sz="4" w:space="0" w:color="auto"/>
            </w:tcBorders>
            <w:shd w:val="clear" w:color="auto" w:fill="auto"/>
            <w:vAlign w:val="center"/>
            <w:hideMark/>
          </w:tcPr>
          <w:p w14:paraId="3EEE2F7E" w14:textId="77777777" w:rsidR="00423D03" w:rsidRPr="005D0C8B" w:rsidRDefault="00423D03" w:rsidP="00520FC5">
            <w:pPr>
              <w:jc w:val="center"/>
              <w:rPr>
                <w:rFonts w:ascii="Arial" w:hAnsi="Arial" w:cs="Arial"/>
                <w:sz w:val="20"/>
                <w:szCs w:val="20"/>
                <w:lang w:val="es-MX" w:eastAsia="es-MX"/>
              </w:rPr>
            </w:pPr>
            <w:r w:rsidRPr="005D0C8B">
              <w:rPr>
                <w:rFonts w:ascii="Arial" w:hAnsi="Arial" w:cs="Arial"/>
                <w:sz w:val="20"/>
                <w:szCs w:val="20"/>
                <w:lang w:val="es-MX" w:eastAsia="es-MX"/>
              </w:rPr>
              <w:t>$ 3,010.00</w:t>
            </w:r>
          </w:p>
        </w:tc>
      </w:tr>
      <w:tr w:rsidR="00423D03" w:rsidRPr="005D0C8B" w14:paraId="053D0431" w14:textId="77777777" w:rsidTr="00520FC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7E094FDE"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4649F621"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1E741AD8" w14:textId="77777777" w:rsidR="00423D03" w:rsidRPr="005D0C8B" w:rsidRDefault="00423D03" w:rsidP="00423D03">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6736958D"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PIARO</w:t>
            </w:r>
          </w:p>
        </w:tc>
        <w:tc>
          <w:tcPr>
            <w:tcW w:w="2552" w:type="dxa"/>
            <w:tcBorders>
              <w:top w:val="nil"/>
              <w:left w:val="nil"/>
              <w:bottom w:val="single" w:sz="4" w:space="0" w:color="auto"/>
              <w:right w:val="single" w:sz="4" w:space="0" w:color="auto"/>
            </w:tcBorders>
            <w:shd w:val="clear" w:color="auto" w:fill="auto"/>
            <w:vAlign w:val="center"/>
            <w:hideMark/>
          </w:tcPr>
          <w:p w14:paraId="34142E32" w14:textId="77777777" w:rsidR="00423D03" w:rsidRPr="005D0C8B" w:rsidRDefault="00423D03" w:rsidP="00520FC5">
            <w:pPr>
              <w:jc w:val="center"/>
              <w:rPr>
                <w:rFonts w:ascii="Arial" w:hAnsi="Arial" w:cs="Arial"/>
                <w:sz w:val="20"/>
                <w:szCs w:val="20"/>
                <w:lang w:val="es-MX" w:eastAsia="es-MX"/>
              </w:rPr>
            </w:pPr>
            <w:r w:rsidRPr="005D0C8B">
              <w:rPr>
                <w:rFonts w:ascii="Arial" w:hAnsi="Arial" w:cs="Arial"/>
                <w:sz w:val="20"/>
                <w:szCs w:val="20"/>
                <w:lang w:val="es-MX" w:eastAsia="es-MX"/>
              </w:rPr>
              <w:t>$ 2,000.00</w:t>
            </w:r>
          </w:p>
        </w:tc>
      </w:tr>
      <w:tr w:rsidR="00423D03" w:rsidRPr="005D0C8B" w14:paraId="6110E22F" w14:textId="77777777" w:rsidTr="00520FC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10D67EFB"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0FD218FC"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0A153F10" w14:textId="77777777" w:rsidR="00423D03" w:rsidRPr="005D0C8B" w:rsidRDefault="00423D03" w:rsidP="00423D03">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6C20EF2C"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ROCIO COUNTRY LIVING</w:t>
            </w:r>
          </w:p>
        </w:tc>
        <w:tc>
          <w:tcPr>
            <w:tcW w:w="2552" w:type="dxa"/>
            <w:tcBorders>
              <w:top w:val="nil"/>
              <w:left w:val="nil"/>
              <w:bottom w:val="single" w:sz="4" w:space="0" w:color="auto"/>
              <w:right w:val="single" w:sz="4" w:space="0" w:color="auto"/>
            </w:tcBorders>
            <w:shd w:val="clear" w:color="auto" w:fill="auto"/>
            <w:vAlign w:val="center"/>
            <w:hideMark/>
          </w:tcPr>
          <w:p w14:paraId="46846B30" w14:textId="77777777" w:rsidR="00423D03" w:rsidRPr="005D0C8B" w:rsidRDefault="00423D03" w:rsidP="00520FC5">
            <w:pPr>
              <w:jc w:val="center"/>
              <w:rPr>
                <w:rFonts w:ascii="Arial" w:hAnsi="Arial" w:cs="Arial"/>
                <w:sz w:val="20"/>
                <w:szCs w:val="20"/>
                <w:lang w:val="es-MX" w:eastAsia="es-MX"/>
              </w:rPr>
            </w:pPr>
            <w:r w:rsidRPr="005D0C8B">
              <w:rPr>
                <w:rFonts w:ascii="Arial" w:hAnsi="Arial" w:cs="Arial"/>
                <w:sz w:val="20"/>
                <w:szCs w:val="20"/>
                <w:lang w:val="es-MX" w:eastAsia="es-MX"/>
              </w:rPr>
              <w:t>$ 3,665.00</w:t>
            </w:r>
          </w:p>
        </w:tc>
      </w:tr>
      <w:tr w:rsidR="00423D03" w:rsidRPr="005D0C8B" w14:paraId="42F86872" w14:textId="77777777" w:rsidTr="00520FC5">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5FC2056E"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1573D6E"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7ADC7116" w14:textId="77777777" w:rsidR="00423D03" w:rsidRPr="005D0C8B" w:rsidRDefault="00423D03" w:rsidP="00423D03">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75EB47CF"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YUCATAN VILLAGE &amp; RESORT</w:t>
            </w:r>
          </w:p>
        </w:tc>
        <w:tc>
          <w:tcPr>
            <w:tcW w:w="2552" w:type="dxa"/>
            <w:tcBorders>
              <w:top w:val="nil"/>
              <w:left w:val="nil"/>
              <w:bottom w:val="single" w:sz="4" w:space="0" w:color="auto"/>
              <w:right w:val="single" w:sz="4" w:space="0" w:color="auto"/>
            </w:tcBorders>
            <w:shd w:val="clear" w:color="auto" w:fill="auto"/>
            <w:vAlign w:val="center"/>
            <w:hideMark/>
          </w:tcPr>
          <w:p w14:paraId="5E2EC2EA" w14:textId="77777777" w:rsidR="00423D03" w:rsidRPr="005D0C8B" w:rsidRDefault="00423D03" w:rsidP="00520FC5">
            <w:pPr>
              <w:jc w:val="center"/>
              <w:rPr>
                <w:rFonts w:ascii="Arial" w:hAnsi="Arial" w:cs="Arial"/>
                <w:sz w:val="20"/>
                <w:szCs w:val="20"/>
                <w:lang w:val="es-MX" w:eastAsia="es-MX"/>
              </w:rPr>
            </w:pPr>
            <w:r w:rsidRPr="005D0C8B">
              <w:rPr>
                <w:rFonts w:ascii="Arial" w:hAnsi="Arial" w:cs="Arial"/>
                <w:sz w:val="20"/>
                <w:szCs w:val="20"/>
                <w:lang w:val="es-MX" w:eastAsia="es-MX"/>
              </w:rPr>
              <w:t>$ 4,705.00</w:t>
            </w:r>
          </w:p>
        </w:tc>
      </w:tr>
      <w:tr w:rsidR="00423D03" w:rsidRPr="005D0C8B" w14:paraId="6CA638D9" w14:textId="77777777" w:rsidTr="00520FC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4ECBA44C"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756ACB00"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1CFAC593" w14:textId="77777777" w:rsidR="00423D03" w:rsidRPr="005D0C8B" w:rsidRDefault="00423D03" w:rsidP="00423D03">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5B7A5492"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FRACC. CEIBA II</w:t>
            </w:r>
          </w:p>
        </w:tc>
        <w:tc>
          <w:tcPr>
            <w:tcW w:w="2552" w:type="dxa"/>
            <w:tcBorders>
              <w:top w:val="nil"/>
              <w:left w:val="nil"/>
              <w:bottom w:val="single" w:sz="4" w:space="0" w:color="auto"/>
              <w:right w:val="single" w:sz="4" w:space="0" w:color="auto"/>
            </w:tcBorders>
            <w:shd w:val="clear" w:color="auto" w:fill="auto"/>
            <w:vAlign w:val="center"/>
            <w:hideMark/>
          </w:tcPr>
          <w:p w14:paraId="7F0B3968" w14:textId="77777777" w:rsidR="00423D03" w:rsidRPr="005D0C8B" w:rsidRDefault="00423D03" w:rsidP="00520FC5">
            <w:pPr>
              <w:jc w:val="center"/>
              <w:rPr>
                <w:rFonts w:ascii="Arial" w:hAnsi="Arial" w:cs="Arial"/>
                <w:sz w:val="20"/>
                <w:szCs w:val="20"/>
                <w:lang w:val="es-MX" w:eastAsia="es-MX"/>
              </w:rPr>
            </w:pPr>
            <w:r w:rsidRPr="005D0C8B">
              <w:rPr>
                <w:rFonts w:ascii="Arial" w:hAnsi="Arial" w:cs="Arial"/>
                <w:sz w:val="20"/>
                <w:szCs w:val="20"/>
                <w:lang w:val="es-MX" w:eastAsia="es-MX"/>
              </w:rPr>
              <w:t>$    615.00</w:t>
            </w:r>
          </w:p>
        </w:tc>
      </w:tr>
      <w:tr w:rsidR="00423D03" w:rsidRPr="005D0C8B" w14:paraId="1F528FC1" w14:textId="77777777" w:rsidTr="00520FC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3FDFD697"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09383F24" w14:textId="77777777" w:rsidR="00423D03" w:rsidRPr="005D0C8B"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4DDB0B37" w14:textId="77777777" w:rsidR="00423D03" w:rsidRPr="005D0C8B" w:rsidRDefault="00423D03" w:rsidP="00423D03">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674A0D3A"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FRACC. MISNEBALAM</w:t>
            </w:r>
          </w:p>
        </w:tc>
        <w:tc>
          <w:tcPr>
            <w:tcW w:w="2552" w:type="dxa"/>
            <w:tcBorders>
              <w:top w:val="nil"/>
              <w:left w:val="nil"/>
              <w:bottom w:val="single" w:sz="4" w:space="0" w:color="auto"/>
              <w:right w:val="single" w:sz="4" w:space="0" w:color="auto"/>
            </w:tcBorders>
            <w:shd w:val="clear" w:color="auto" w:fill="auto"/>
            <w:vAlign w:val="center"/>
            <w:hideMark/>
          </w:tcPr>
          <w:p w14:paraId="1EEA5884" w14:textId="77777777" w:rsidR="00423D03" w:rsidRPr="005D0C8B" w:rsidRDefault="00423D03" w:rsidP="00520FC5">
            <w:pPr>
              <w:jc w:val="center"/>
              <w:rPr>
                <w:rFonts w:ascii="Arial" w:hAnsi="Arial" w:cs="Arial"/>
                <w:sz w:val="20"/>
                <w:szCs w:val="20"/>
                <w:lang w:val="es-MX" w:eastAsia="es-MX"/>
              </w:rPr>
            </w:pPr>
            <w:r w:rsidRPr="005D0C8B">
              <w:rPr>
                <w:rFonts w:ascii="Arial" w:hAnsi="Arial" w:cs="Arial"/>
                <w:sz w:val="20"/>
                <w:szCs w:val="20"/>
                <w:lang w:val="es-MX" w:eastAsia="es-MX"/>
              </w:rPr>
              <w:t>$    145.00</w:t>
            </w:r>
          </w:p>
        </w:tc>
      </w:tr>
      <w:tr w:rsidR="00423D03" w:rsidRPr="005D0C8B" w14:paraId="15736860" w14:textId="77777777" w:rsidTr="00520FC5">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61A3C0"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D3BEE9"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4FD966" w14:textId="77777777" w:rsidR="00423D03" w:rsidRPr="005D0C8B" w:rsidRDefault="00423D03" w:rsidP="00423D03">
            <w:pPr>
              <w:jc w:val="center"/>
              <w:rPr>
                <w:rFonts w:ascii="Arial" w:hAnsi="Arial" w:cs="Arial"/>
                <w:sz w:val="20"/>
                <w:szCs w:val="20"/>
                <w:lang w:val="es-MX" w:eastAsia="es-MX"/>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3CEFC"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FRACC. MISNEBALAM I</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8647A" w14:textId="77777777" w:rsidR="00423D03" w:rsidRPr="005D0C8B" w:rsidRDefault="00423D03" w:rsidP="00520FC5">
            <w:pPr>
              <w:jc w:val="center"/>
              <w:rPr>
                <w:rFonts w:ascii="Arial" w:hAnsi="Arial" w:cs="Arial"/>
                <w:sz w:val="20"/>
                <w:szCs w:val="20"/>
                <w:lang w:val="es-MX" w:eastAsia="es-MX"/>
              </w:rPr>
            </w:pPr>
            <w:r w:rsidRPr="005D0C8B">
              <w:rPr>
                <w:rFonts w:ascii="Arial" w:hAnsi="Arial" w:cs="Arial"/>
                <w:sz w:val="20"/>
                <w:szCs w:val="20"/>
                <w:lang w:val="es-MX" w:eastAsia="es-MX"/>
              </w:rPr>
              <w:t>$    145.00</w:t>
            </w:r>
          </w:p>
        </w:tc>
      </w:tr>
      <w:tr w:rsidR="00423D03" w:rsidRPr="005D0C8B" w14:paraId="2C7DC5D5" w14:textId="77777777" w:rsidTr="00520FC5">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77EC5E"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EB37C30" w14:textId="77777777" w:rsidR="00423D03" w:rsidRPr="005D0C8B" w:rsidRDefault="00423D03" w:rsidP="00423D03">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6AFED17" w14:textId="77777777" w:rsidR="00423D03" w:rsidRPr="005D0C8B" w:rsidRDefault="00423D03" w:rsidP="00423D03">
            <w:pPr>
              <w:jc w:val="center"/>
              <w:rPr>
                <w:rFonts w:ascii="Arial" w:hAnsi="Arial" w:cs="Arial"/>
                <w:sz w:val="20"/>
                <w:szCs w:val="20"/>
                <w:lang w:val="es-MX" w:eastAsia="es-MX"/>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6277947" w14:textId="77777777" w:rsidR="00423D03" w:rsidRPr="005D0C8B" w:rsidRDefault="00423D03" w:rsidP="00423D03">
            <w:pPr>
              <w:rPr>
                <w:rFonts w:ascii="Arial" w:hAnsi="Arial" w:cs="Arial"/>
                <w:b/>
                <w:bCs/>
                <w:sz w:val="20"/>
                <w:szCs w:val="20"/>
                <w:lang w:val="es-MX" w:eastAsia="es-MX"/>
              </w:rPr>
            </w:pPr>
            <w:r w:rsidRPr="005D0C8B">
              <w:rPr>
                <w:rFonts w:ascii="Arial" w:hAnsi="Arial" w:cs="Arial"/>
                <w:b/>
                <w:bCs/>
                <w:sz w:val="20"/>
                <w:szCs w:val="20"/>
                <w:lang w:val="es-MX" w:eastAsia="es-MX"/>
              </w:rPr>
              <w:t>COMPLEMENTO DE SECCIÓN</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33645E2D" w14:textId="77777777" w:rsidR="00423D03" w:rsidRPr="005D0C8B" w:rsidRDefault="00423D03" w:rsidP="00520FC5">
            <w:pPr>
              <w:jc w:val="center"/>
              <w:rPr>
                <w:rFonts w:ascii="Arial" w:hAnsi="Arial" w:cs="Arial"/>
                <w:sz w:val="20"/>
                <w:szCs w:val="20"/>
                <w:lang w:val="es-MX" w:eastAsia="es-MX"/>
              </w:rPr>
            </w:pPr>
            <w:r w:rsidRPr="005D0C8B">
              <w:rPr>
                <w:rFonts w:ascii="Arial" w:hAnsi="Arial" w:cs="Arial"/>
                <w:sz w:val="20"/>
                <w:szCs w:val="20"/>
                <w:lang w:val="es-MX" w:eastAsia="es-MX"/>
              </w:rPr>
              <w:t>$    235.00</w:t>
            </w:r>
          </w:p>
        </w:tc>
      </w:tr>
    </w:tbl>
    <w:p w14:paraId="701B3BEA" w14:textId="77777777" w:rsidR="00271CAF" w:rsidRPr="00DC5CE3" w:rsidRDefault="00271CAF" w:rsidP="00B037AB">
      <w:pPr>
        <w:spacing w:line="276" w:lineRule="auto"/>
        <w:rPr>
          <w:rFonts w:ascii="Arial" w:hAnsi="Arial" w:cs="Arial"/>
          <w:b/>
          <w:sz w:val="18"/>
          <w:szCs w:val="18"/>
        </w:rPr>
      </w:pPr>
    </w:p>
    <w:p w14:paraId="5FD68168" w14:textId="77777777" w:rsidR="00D00AAC" w:rsidRPr="00DC5CE3" w:rsidRDefault="00D00AAC" w:rsidP="00D00AAC">
      <w:pPr>
        <w:jc w:val="right"/>
        <w:rPr>
          <w:rFonts w:ascii="Arial" w:eastAsia="Calibri" w:hAnsi="Arial" w:cs="Arial"/>
          <w:sz w:val="20"/>
          <w:szCs w:val="20"/>
          <w:lang w:eastAsia="en-US"/>
        </w:rPr>
      </w:pPr>
      <w:r w:rsidRPr="00DC5CE3">
        <w:rPr>
          <w:rFonts w:eastAsia="MS Mincho"/>
          <w:i/>
          <w:iCs/>
          <w:color w:val="0000FF"/>
          <w:sz w:val="18"/>
          <w:szCs w:val="18"/>
          <w:lang w:val="es-MX"/>
        </w:rPr>
        <w:t xml:space="preserve">Tabla reformada </w:t>
      </w:r>
      <w:r w:rsidRPr="00DC5CE3">
        <w:rPr>
          <w:rFonts w:eastAsia="MS Mincho"/>
          <w:i/>
          <w:iCs/>
          <w:color w:val="0000FF"/>
          <w:sz w:val="18"/>
          <w:szCs w:val="18"/>
        </w:rPr>
        <w:t>D</w:t>
      </w:r>
      <w:r w:rsidR="005C1348">
        <w:rPr>
          <w:rFonts w:eastAsia="MS Mincho"/>
          <w:i/>
          <w:iCs/>
          <w:color w:val="0000FF"/>
          <w:sz w:val="18"/>
          <w:szCs w:val="18"/>
        </w:rPr>
        <w:t>.</w:t>
      </w:r>
      <w:r w:rsidRPr="00DC5CE3">
        <w:rPr>
          <w:rFonts w:eastAsia="MS Mincho"/>
          <w:i/>
          <w:iCs/>
          <w:color w:val="0000FF"/>
          <w:sz w:val="18"/>
          <w:szCs w:val="18"/>
        </w:rPr>
        <w:t>O</w:t>
      </w:r>
      <w:r w:rsidR="005C1348">
        <w:rPr>
          <w:rFonts w:eastAsia="MS Mincho"/>
          <w:i/>
          <w:iCs/>
          <w:color w:val="0000FF"/>
          <w:sz w:val="18"/>
          <w:szCs w:val="18"/>
        </w:rPr>
        <w:t>.</w:t>
      </w:r>
      <w:r w:rsidRPr="00DC5CE3">
        <w:rPr>
          <w:rFonts w:eastAsia="MS Mincho"/>
          <w:i/>
          <w:iCs/>
          <w:color w:val="0000FF"/>
          <w:sz w:val="18"/>
          <w:szCs w:val="18"/>
        </w:rPr>
        <w:t xml:space="preserve"> </w:t>
      </w:r>
      <w:r w:rsidRPr="00DC5CE3">
        <w:rPr>
          <w:rFonts w:eastAsia="MS Mincho"/>
          <w:i/>
          <w:iCs/>
          <w:color w:val="0000FF"/>
          <w:sz w:val="18"/>
          <w:szCs w:val="18"/>
          <w:lang w:val="es-MX"/>
        </w:rPr>
        <w:t>28</w:t>
      </w:r>
      <w:r w:rsidRPr="00DC5CE3">
        <w:rPr>
          <w:rFonts w:eastAsia="MS Mincho"/>
          <w:i/>
          <w:iCs/>
          <w:color w:val="0000FF"/>
          <w:sz w:val="18"/>
          <w:szCs w:val="18"/>
        </w:rPr>
        <w:t>-12-20</w:t>
      </w:r>
      <w:r w:rsidRPr="00DC5CE3">
        <w:rPr>
          <w:rFonts w:eastAsia="MS Mincho"/>
          <w:i/>
          <w:iCs/>
          <w:color w:val="0000FF"/>
          <w:sz w:val="18"/>
          <w:szCs w:val="18"/>
          <w:lang w:val="es-MX"/>
        </w:rPr>
        <w:t>18</w:t>
      </w:r>
      <w:r w:rsidR="00907F7F" w:rsidRPr="00DC5CE3">
        <w:rPr>
          <w:rFonts w:eastAsia="MS Mincho"/>
          <w:i/>
          <w:iCs/>
          <w:color w:val="0000FF"/>
          <w:sz w:val="18"/>
          <w:szCs w:val="18"/>
          <w:lang w:val="es-MX"/>
        </w:rPr>
        <w:t>/ 30-12-2019</w:t>
      </w:r>
      <w:r w:rsidR="00271CAF" w:rsidRPr="00DC5CE3">
        <w:rPr>
          <w:rFonts w:eastAsia="MS Mincho"/>
          <w:i/>
          <w:iCs/>
          <w:color w:val="0000FF"/>
          <w:sz w:val="18"/>
          <w:szCs w:val="18"/>
          <w:lang w:val="es-MX"/>
        </w:rPr>
        <w:t>/ 23-12-202</w:t>
      </w:r>
      <w:r w:rsidR="00760C1A">
        <w:rPr>
          <w:rFonts w:eastAsia="MS Mincho"/>
          <w:i/>
          <w:iCs/>
          <w:color w:val="0000FF"/>
          <w:sz w:val="18"/>
          <w:szCs w:val="18"/>
          <w:lang w:val="es-MX"/>
        </w:rPr>
        <w:t xml:space="preserve">0/ </w:t>
      </w:r>
      <w:r w:rsidR="00760C1A" w:rsidRPr="00AE3990">
        <w:rPr>
          <w:rFonts w:eastAsia="MS Mincho"/>
          <w:i/>
          <w:iCs/>
          <w:color w:val="0000FF"/>
          <w:sz w:val="18"/>
          <w:szCs w:val="18"/>
          <w:lang w:val="es-MX"/>
        </w:rPr>
        <w:t>29-12-2021</w:t>
      </w:r>
      <w:r w:rsidR="00760C1A">
        <w:rPr>
          <w:rFonts w:eastAsia="MS Mincho"/>
          <w:i/>
          <w:iCs/>
          <w:color w:val="0000FF"/>
          <w:sz w:val="18"/>
          <w:szCs w:val="18"/>
          <w:lang w:val="es-MX"/>
        </w:rPr>
        <w:t>/ 28-12-2022</w:t>
      </w:r>
      <w:r w:rsidR="00423D03">
        <w:rPr>
          <w:rFonts w:eastAsia="MS Mincho"/>
          <w:i/>
          <w:iCs/>
          <w:color w:val="0000FF"/>
          <w:sz w:val="18"/>
          <w:szCs w:val="18"/>
          <w:lang w:val="es-MX"/>
        </w:rPr>
        <w:t>/ 28-12-2023</w:t>
      </w:r>
    </w:p>
    <w:p w14:paraId="432F674B" w14:textId="77777777" w:rsidR="00915F2F" w:rsidRPr="00DC5CE3" w:rsidRDefault="00915F2F" w:rsidP="0072103C">
      <w:pPr>
        <w:rPr>
          <w:rFonts w:ascii="Arial" w:hAnsi="Arial" w:cs="Arial"/>
          <w:sz w:val="20"/>
          <w:szCs w:val="20"/>
        </w:rPr>
      </w:pPr>
    </w:p>
    <w:p w14:paraId="0C9A9366" w14:textId="77777777" w:rsidR="00B037AB" w:rsidRPr="00DC5CE3" w:rsidRDefault="00B037AB" w:rsidP="00B037AB">
      <w:pPr>
        <w:spacing w:line="276" w:lineRule="auto"/>
        <w:rPr>
          <w:rFonts w:ascii="Arial" w:hAnsi="Arial" w:cs="Arial"/>
          <w:b/>
          <w:sz w:val="18"/>
          <w:szCs w:val="18"/>
        </w:rPr>
      </w:pPr>
      <w:r w:rsidRPr="00DC5CE3">
        <w:rPr>
          <w:rFonts w:ascii="Arial" w:hAnsi="Arial" w:cs="Arial"/>
          <w:b/>
          <w:sz w:val="18"/>
          <w:szCs w:val="18"/>
        </w:rPr>
        <w:t>SECCIÓN 45</w:t>
      </w:r>
    </w:p>
    <w:p w14:paraId="211559CB" w14:textId="77777777" w:rsidR="00271CAF" w:rsidRDefault="00271CAF" w:rsidP="00520FC5">
      <w:pPr>
        <w:rPr>
          <w:rFonts w:ascii="Arial" w:hAnsi="Arial" w:cs="Arial"/>
          <w:b/>
          <w:sz w:val="18"/>
          <w:szCs w:val="18"/>
        </w:rPr>
      </w:pPr>
    </w:p>
    <w:tbl>
      <w:tblPr>
        <w:tblW w:w="9284" w:type="dxa"/>
        <w:jc w:val="center"/>
        <w:tblCellMar>
          <w:left w:w="70" w:type="dxa"/>
          <w:right w:w="70" w:type="dxa"/>
        </w:tblCellMar>
        <w:tblLook w:val="04A0" w:firstRow="1" w:lastRow="0" w:firstColumn="1" w:lastColumn="0" w:noHBand="0" w:noVBand="1"/>
      </w:tblPr>
      <w:tblGrid>
        <w:gridCol w:w="851"/>
        <w:gridCol w:w="850"/>
        <w:gridCol w:w="992"/>
        <w:gridCol w:w="4111"/>
        <w:gridCol w:w="2480"/>
      </w:tblGrid>
      <w:tr w:rsidR="00423D03" w:rsidRPr="005D0C8B" w14:paraId="1DC30027" w14:textId="77777777" w:rsidTr="00520FC5">
        <w:trPr>
          <w:trHeight w:val="375"/>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227AE4" w14:textId="77777777" w:rsidR="00423D03" w:rsidRPr="005D0C8B" w:rsidRDefault="00423D03" w:rsidP="00423D03">
            <w:pPr>
              <w:jc w:val="center"/>
              <w:rPr>
                <w:rFonts w:ascii="Arial" w:hAnsi="Arial" w:cs="Arial"/>
                <w:b/>
                <w:bCs/>
                <w:sz w:val="20"/>
                <w:szCs w:val="20"/>
                <w:lang w:eastAsia="es-ES_tradnl"/>
              </w:rPr>
            </w:pPr>
            <w:r w:rsidRPr="005D0C8B">
              <w:rPr>
                <w:rFonts w:ascii="Arial" w:hAnsi="Arial" w:cs="Arial"/>
                <w:b/>
                <w:bCs/>
                <w:sz w:val="20"/>
                <w:szCs w:val="20"/>
                <w:lang w:eastAsia="es-ES_tradnl"/>
              </w:rPr>
              <w:t>CALLE</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D154DF" w14:textId="77777777" w:rsidR="00423D03" w:rsidRPr="005D0C8B" w:rsidRDefault="00423D03" w:rsidP="00423D03">
            <w:pPr>
              <w:jc w:val="center"/>
              <w:rPr>
                <w:rFonts w:ascii="Arial" w:hAnsi="Arial" w:cs="Arial"/>
                <w:b/>
                <w:bCs/>
                <w:sz w:val="20"/>
                <w:szCs w:val="20"/>
                <w:lang w:eastAsia="es-ES_tradnl"/>
              </w:rPr>
            </w:pPr>
            <w:r w:rsidRPr="005D0C8B">
              <w:rPr>
                <w:rFonts w:ascii="Arial" w:hAnsi="Arial" w:cs="Arial"/>
                <w:b/>
                <w:bCs/>
                <w:sz w:val="20"/>
                <w:szCs w:val="20"/>
                <w:lang w:eastAsia="es-ES_tradnl"/>
              </w:rPr>
              <w:t>TRAMO</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B1B2E5" w14:textId="77777777" w:rsidR="00423D03" w:rsidRPr="005D0C8B" w:rsidRDefault="00423D03" w:rsidP="00423D03">
            <w:pPr>
              <w:jc w:val="center"/>
              <w:rPr>
                <w:rFonts w:ascii="Arial" w:hAnsi="Arial" w:cs="Arial"/>
                <w:b/>
                <w:bCs/>
                <w:sz w:val="20"/>
                <w:szCs w:val="20"/>
                <w:lang w:eastAsia="es-ES_tradnl"/>
              </w:rPr>
            </w:pPr>
            <w:r w:rsidRPr="005D0C8B">
              <w:rPr>
                <w:rFonts w:ascii="Arial" w:hAnsi="Arial" w:cs="Arial"/>
                <w:b/>
                <w:bCs/>
                <w:sz w:val="20"/>
                <w:szCs w:val="20"/>
                <w:lang w:eastAsia="es-ES_tradnl"/>
              </w:rPr>
              <w:t>UNIDAD HABITACIONAL / COMISARÍA</w:t>
            </w:r>
          </w:p>
        </w:tc>
        <w:tc>
          <w:tcPr>
            <w:tcW w:w="2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28EAC2" w14:textId="77777777" w:rsidR="00423D03" w:rsidRPr="005D0C8B" w:rsidRDefault="00423D03" w:rsidP="00520FC5">
            <w:pPr>
              <w:jc w:val="center"/>
              <w:rPr>
                <w:rFonts w:ascii="Arial" w:hAnsi="Arial" w:cs="Arial"/>
                <w:b/>
                <w:bCs/>
                <w:sz w:val="20"/>
                <w:szCs w:val="20"/>
                <w:lang w:eastAsia="es-ES_tradnl"/>
              </w:rPr>
            </w:pPr>
            <w:r w:rsidRPr="005D0C8B">
              <w:rPr>
                <w:rFonts w:ascii="Arial" w:hAnsi="Arial" w:cs="Arial"/>
                <w:b/>
                <w:bCs/>
                <w:sz w:val="20"/>
                <w:szCs w:val="20"/>
                <w:lang w:eastAsia="es-ES_tradnl"/>
              </w:rPr>
              <w:t>VALOR UNITARIO POR M2</w:t>
            </w:r>
          </w:p>
        </w:tc>
      </w:tr>
      <w:tr w:rsidR="00423D03" w:rsidRPr="005D0C8B" w14:paraId="3EE0A2CA" w14:textId="77777777" w:rsidTr="00520FC5">
        <w:trPr>
          <w:trHeight w:val="375"/>
          <w:jc w:val="center"/>
        </w:trPr>
        <w:tc>
          <w:tcPr>
            <w:tcW w:w="851" w:type="dxa"/>
            <w:vMerge/>
            <w:tcBorders>
              <w:top w:val="nil"/>
              <w:left w:val="single" w:sz="4" w:space="0" w:color="auto"/>
              <w:bottom w:val="single" w:sz="4" w:space="0" w:color="auto"/>
              <w:right w:val="single" w:sz="4" w:space="0" w:color="auto"/>
            </w:tcBorders>
            <w:vAlign w:val="center"/>
            <w:hideMark/>
          </w:tcPr>
          <w:p w14:paraId="5CE98C51" w14:textId="77777777" w:rsidR="00423D03" w:rsidRPr="005D0C8B" w:rsidRDefault="00423D03" w:rsidP="00423D03">
            <w:pPr>
              <w:rPr>
                <w:rFonts w:ascii="Arial" w:hAnsi="Arial" w:cs="Arial"/>
                <w:b/>
                <w:bCs/>
                <w:sz w:val="20"/>
                <w:szCs w:val="20"/>
                <w:lang w:eastAsia="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8E974" w14:textId="77777777" w:rsidR="00423D03" w:rsidRPr="005D0C8B" w:rsidRDefault="00423D03" w:rsidP="00423D03">
            <w:pPr>
              <w:jc w:val="center"/>
              <w:rPr>
                <w:rFonts w:ascii="Arial" w:hAnsi="Arial" w:cs="Arial"/>
                <w:b/>
                <w:bCs/>
                <w:sz w:val="20"/>
                <w:szCs w:val="20"/>
                <w:lang w:eastAsia="es-ES_tradnl"/>
              </w:rPr>
            </w:pPr>
            <w:r w:rsidRPr="005D0C8B">
              <w:rPr>
                <w:rFonts w:ascii="Arial" w:hAnsi="Arial" w:cs="Arial"/>
                <w:b/>
                <w:bCs/>
                <w:sz w:val="20"/>
                <w:szCs w:val="20"/>
                <w:lang w:eastAsia="es-ES_tradnl"/>
              </w:rPr>
              <w:t>DE CALLE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0BB70" w14:textId="77777777" w:rsidR="00423D03" w:rsidRPr="005D0C8B" w:rsidRDefault="00423D03" w:rsidP="00423D03">
            <w:pPr>
              <w:jc w:val="center"/>
              <w:rPr>
                <w:rFonts w:ascii="Arial" w:hAnsi="Arial" w:cs="Arial"/>
                <w:b/>
                <w:bCs/>
                <w:sz w:val="20"/>
                <w:szCs w:val="20"/>
                <w:lang w:eastAsia="es-ES_tradnl"/>
              </w:rPr>
            </w:pPr>
            <w:r w:rsidRPr="005D0C8B">
              <w:rPr>
                <w:rFonts w:ascii="Arial" w:hAnsi="Arial" w:cs="Arial"/>
                <w:b/>
                <w:bCs/>
                <w:sz w:val="20"/>
                <w:szCs w:val="20"/>
                <w:lang w:eastAsia="es-ES_tradnl"/>
              </w:rPr>
              <w:t>A CALLE</w:t>
            </w: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0E83AFA7" w14:textId="77777777" w:rsidR="00423D03" w:rsidRPr="005D0C8B" w:rsidRDefault="00423D03" w:rsidP="00423D03">
            <w:pPr>
              <w:rPr>
                <w:rFonts w:ascii="Arial" w:hAnsi="Arial" w:cs="Arial"/>
                <w:b/>
                <w:bCs/>
                <w:sz w:val="20"/>
                <w:szCs w:val="20"/>
                <w:lang w:eastAsia="es-ES_tradnl"/>
              </w:rPr>
            </w:pPr>
          </w:p>
        </w:tc>
        <w:tc>
          <w:tcPr>
            <w:tcW w:w="2480" w:type="dxa"/>
            <w:vMerge/>
            <w:tcBorders>
              <w:top w:val="single" w:sz="4" w:space="0" w:color="auto"/>
              <w:left w:val="single" w:sz="4" w:space="0" w:color="auto"/>
              <w:bottom w:val="single" w:sz="4" w:space="0" w:color="auto"/>
              <w:right w:val="single" w:sz="4" w:space="0" w:color="auto"/>
            </w:tcBorders>
            <w:vAlign w:val="center"/>
            <w:hideMark/>
          </w:tcPr>
          <w:p w14:paraId="6CF645CC" w14:textId="77777777" w:rsidR="00423D03" w:rsidRPr="005D0C8B" w:rsidRDefault="00423D03" w:rsidP="00520FC5">
            <w:pPr>
              <w:jc w:val="center"/>
              <w:rPr>
                <w:rFonts w:ascii="Arial" w:hAnsi="Arial" w:cs="Arial"/>
                <w:b/>
                <w:bCs/>
                <w:sz w:val="20"/>
                <w:szCs w:val="20"/>
                <w:lang w:eastAsia="es-ES_tradnl"/>
              </w:rPr>
            </w:pPr>
          </w:p>
        </w:tc>
      </w:tr>
      <w:tr w:rsidR="00423D03" w:rsidRPr="005D0C8B" w14:paraId="7DB923DD" w14:textId="77777777" w:rsidTr="00520FC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4AD1E6A4" w14:textId="77777777" w:rsidR="00423D03" w:rsidRPr="005D0C8B" w:rsidRDefault="00423D03" w:rsidP="00423D03">
            <w:pPr>
              <w:jc w:val="center"/>
              <w:rPr>
                <w:rFonts w:ascii="Arial" w:hAnsi="Arial" w:cs="Arial"/>
                <w:sz w:val="20"/>
                <w:szCs w:val="20"/>
                <w:lang w:eastAsia="es-ES_tradnl"/>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189F173" w14:textId="77777777" w:rsidR="00423D03" w:rsidRPr="005D0C8B" w:rsidRDefault="00423D03" w:rsidP="00423D03">
            <w:pPr>
              <w:jc w:val="center"/>
              <w:rPr>
                <w:rFonts w:ascii="Arial" w:hAnsi="Arial" w:cs="Arial"/>
                <w:sz w:val="20"/>
                <w:szCs w:val="20"/>
                <w:lang w:eastAsia="es-ES_tradn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400BABE" w14:textId="77777777" w:rsidR="00423D03" w:rsidRPr="005D0C8B" w:rsidRDefault="00423D03" w:rsidP="00423D03">
            <w:pPr>
              <w:jc w:val="center"/>
              <w:rPr>
                <w:rFonts w:ascii="Arial" w:hAnsi="Arial" w:cs="Arial"/>
                <w:sz w:val="20"/>
                <w:szCs w:val="20"/>
                <w:lang w:eastAsia="es-ES_tradnl"/>
              </w:rPr>
            </w:pPr>
          </w:p>
        </w:tc>
        <w:tc>
          <w:tcPr>
            <w:tcW w:w="4111" w:type="dxa"/>
            <w:tcBorders>
              <w:top w:val="single" w:sz="4" w:space="0" w:color="auto"/>
              <w:left w:val="nil"/>
              <w:bottom w:val="single" w:sz="4" w:space="0" w:color="auto"/>
              <w:right w:val="nil"/>
            </w:tcBorders>
            <w:shd w:val="clear" w:color="auto" w:fill="auto"/>
            <w:vAlign w:val="center"/>
            <w:hideMark/>
          </w:tcPr>
          <w:p w14:paraId="3B08EF81" w14:textId="77777777" w:rsidR="00423D03" w:rsidRPr="005D0C8B" w:rsidRDefault="00423D03" w:rsidP="00423D03">
            <w:pPr>
              <w:rPr>
                <w:rFonts w:ascii="Arial" w:hAnsi="Arial" w:cs="Arial"/>
                <w:sz w:val="20"/>
                <w:szCs w:val="20"/>
                <w:lang w:eastAsia="es-ES_tradnl"/>
              </w:rPr>
            </w:pPr>
            <w:r w:rsidRPr="005D0C8B">
              <w:rPr>
                <w:rFonts w:ascii="Arial" w:hAnsi="Arial" w:cs="Arial"/>
                <w:sz w:val="20"/>
                <w:szCs w:val="20"/>
                <w:lang w:eastAsia="es-ES_tradnl"/>
              </w:rPr>
              <w:t>COMISARÍA CHABLEKAL</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8F197" w14:textId="77777777" w:rsidR="00423D03" w:rsidRPr="005D0C8B" w:rsidRDefault="00423D03" w:rsidP="00520FC5">
            <w:pPr>
              <w:jc w:val="center"/>
              <w:rPr>
                <w:rFonts w:ascii="Arial" w:hAnsi="Arial" w:cs="Arial"/>
                <w:sz w:val="20"/>
                <w:szCs w:val="20"/>
                <w:lang w:eastAsia="es-ES_tradnl"/>
              </w:rPr>
            </w:pPr>
            <w:r w:rsidRPr="005D0C8B">
              <w:rPr>
                <w:rFonts w:ascii="Arial" w:hAnsi="Arial" w:cs="Arial"/>
                <w:sz w:val="20"/>
                <w:szCs w:val="20"/>
                <w:lang w:eastAsia="es-ES_tradnl"/>
              </w:rPr>
              <w:t>$        310.00</w:t>
            </w:r>
          </w:p>
        </w:tc>
      </w:tr>
      <w:tr w:rsidR="00423D03" w:rsidRPr="005D0C8B" w14:paraId="745B5170" w14:textId="77777777" w:rsidTr="00520FC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42A1D8B6" w14:textId="77777777" w:rsidR="00423D03" w:rsidRPr="005D0C8B" w:rsidRDefault="00423D03" w:rsidP="00423D03">
            <w:pPr>
              <w:jc w:val="center"/>
              <w:rPr>
                <w:rFonts w:ascii="Arial" w:hAnsi="Arial" w:cs="Arial"/>
                <w:sz w:val="20"/>
                <w:szCs w:val="20"/>
                <w:lang w:eastAsia="es-ES_tradnl"/>
              </w:rPr>
            </w:pPr>
          </w:p>
        </w:tc>
        <w:tc>
          <w:tcPr>
            <w:tcW w:w="850" w:type="dxa"/>
            <w:tcBorders>
              <w:top w:val="nil"/>
              <w:left w:val="nil"/>
              <w:bottom w:val="single" w:sz="4" w:space="0" w:color="auto"/>
              <w:right w:val="single" w:sz="4" w:space="0" w:color="auto"/>
            </w:tcBorders>
            <w:shd w:val="clear" w:color="auto" w:fill="auto"/>
            <w:vAlign w:val="center"/>
          </w:tcPr>
          <w:p w14:paraId="560388AB" w14:textId="77777777" w:rsidR="00423D03" w:rsidRPr="005D0C8B" w:rsidRDefault="00423D03" w:rsidP="00423D03">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609EFE0E" w14:textId="77777777" w:rsidR="00423D03" w:rsidRPr="005D0C8B" w:rsidRDefault="00423D03" w:rsidP="00423D03">
            <w:pPr>
              <w:jc w:val="center"/>
              <w:rPr>
                <w:rFonts w:ascii="Arial" w:hAnsi="Arial" w:cs="Arial"/>
                <w:sz w:val="20"/>
                <w:szCs w:val="20"/>
                <w:lang w:eastAsia="es-ES_tradnl"/>
              </w:rPr>
            </w:pPr>
          </w:p>
        </w:tc>
        <w:tc>
          <w:tcPr>
            <w:tcW w:w="4111" w:type="dxa"/>
            <w:tcBorders>
              <w:top w:val="nil"/>
              <w:left w:val="nil"/>
              <w:bottom w:val="single" w:sz="4" w:space="0" w:color="auto"/>
              <w:right w:val="nil"/>
            </w:tcBorders>
            <w:shd w:val="clear" w:color="auto" w:fill="auto"/>
            <w:vAlign w:val="center"/>
            <w:hideMark/>
          </w:tcPr>
          <w:p w14:paraId="4E855B8B" w14:textId="77777777" w:rsidR="00423D03" w:rsidRPr="005D0C8B" w:rsidRDefault="00423D03" w:rsidP="00423D03">
            <w:pPr>
              <w:rPr>
                <w:rFonts w:ascii="Arial" w:hAnsi="Arial" w:cs="Arial"/>
                <w:sz w:val="20"/>
                <w:szCs w:val="20"/>
                <w:lang w:eastAsia="es-ES_tradnl"/>
              </w:rPr>
            </w:pPr>
            <w:r w:rsidRPr="005D0C8B">
              <w:rPr>
                <w:rFonts w:ascii="Arial" w:hAnsi="Arial" w:cs="Arial"/>
                <w:sz w:val="20"/>
                <w:szCs w:val="20"/>
                <w:lang w:eastAsia="es-ES_tradnl"/>
              </w:rPr>
              <w:t>COMISARÍA DZIBICHALTUN</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14:paraId="6D15B205" w14:textId="77777777" w:rsidR="00423D03" w:rsidRPr="005D0C8B" w:rsidRDefault="00423D03" w:rsidP="00520FC5">
            <w:pPr>
              <w:jc w:val="center"/>
              <w:rPr>
                <w:rFonts w:ascii="Arial" w:hAnsi="Arial" w:cs="Arial"/>
                <w:sz w:val="20"/>
                <w:szCs w:val="20"/>
                <w:lang w:eastAsia="es-ES_tradnl"/>
              </w:rPr>
            </w:pPr>
            <w:r w:rsidRPr="005D0C8B">
              <w:rPr>
                <w:rFonts w:ascii="Arial" w:hAnsi="Arial" w:cs="Arial"/>
                <w:sz w:val="20"/>
                <w:szCs w:val="20"/>
                <w:lang w:eastAsia="es-ES_tradnl"/>
              </w:rPr>
              <w:t>$        250.00</w:t>
            </w:r>
          </w:p>
        </w:tc>
      </w:tr>
      <w:tr w:rsidR="00423D03" w:rsidRPr="005D0C8B" w14:paraId="7F3AAA8C" w14:textId="77777777" w:rsidTr="00520FC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6E503DFB" w14:textId="77777777" w:rsidR="00423D03" w:rsidRPr="005D0C8B" w:rsidRDefault="00423D03" w:rsidP="00423D03">
            <w:pPr>
              <w:jc w:val="center"/>
              <w:rPr>
                <w:rFonts w:ascii="Arial" w:hAnsi="Arial" w:cs="Arial"/>
                <w:sz w:val="20"/>
                <w:szCs w:val="20"/>
                <w:lang w:eastAsia="es-ES_tradnl"/>
              </w:rPr>
            </w:pPr>
          </w:p>
        </w:tc>
        <w:tc>
          <w:tcPr>
            <w:tcW w:w="850" w:type="dxa"/>
            <w:tcBorders>
              <w:top w:val="nil"/>
              <w:left w:val="nil"/>
              <w:bottom w:val="single" w:sz="4" w:space="0" w:color="auto"/>
              <w:right w:val="single" w:sz="4" w:space="0" w:color="auto"/>
            </w:tcBorders>
            <w:shd w:val="clear" w:color="auto" w:fill="auto"/>
            <w:vAlign w:val="center"/>
          </w:tcPr>
          <w:p w14:paraId="1766AF9C" w14:textId="77777777" w:rsidR="00423D03" w:rsidRPr="005D0C8B" w:rsidRDefault="00423D03" w:rsidP="00423D03">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596BBD07" w14:textId="77777777" w:rsidR="00423D03" w:rsidRPr="005D0C8B" w:rsidRDefault="00423D03" w:rsidP="00423D03">
            <w:pPr>
              <w:jc w:val="center"/>
              <w:rPr>
                <w:rFonts w:ascii="Arial" w:hAnsi="Arial" w:cs="Arial"/>
                <w:sz w:val="20"/>
                <w:szCs w:val="20"/>
                <w:lang w:eastAsia="es-ES_tradnl"/>
              </w:rPr>
            </w:pPr>
          </w:p>
        </w:tc>
        <w:tc>
          <w:tcPr>
            <w:tcW w:w="4111" w:type="dxa"/>
            <w:tcBorders>
              <w:top w:val="nil"/>
              <w:left w:val="nil"/>
              <w:bottom w:val="single" w:sz="4" w:space="0" w:color="auto"/>
              <w:right w:val="nil"/>
            </w:tcBorders>
            <w:shd w:val="clear" w:color="auto" w:fill="auto"/>
            <w:vAlign w:val="center"/>
            <w:hideMark/>
          </w:tcPr>
          <w:p w14:paraId="153F88B7" w14:textId="77777777" w:rsidR="00423D03" w:rsidRPr="005D0C8B" w:rsidRDefault="00423D03" w:rsidP="00423D03">
            <w:pPr>
              <w:rPr>
                <w:rFonts w:ascii="Arial" w:hAnsi="Arial" w:cs="Arial"/>
                <w:sz w:val="20"/>
                <w:szCs w:val="20"/>
                <w:lang w:eastAsia="es-ES_tradnl"/>
              </w:rPr>
            </w:pPr>
            <w:r w:rsidRPr="005D0C8B">
              <w:rPr>
                <w:rFonts w:ascii="Arial" w:hAnsi="Arial" w:cs="Arial"/>
                <w:sz w:val="20"/>
                <w:szCs w:val="20"/>
                <w:lang w:eastAsia="es-ES_tradnl"/>
              </w:rPr>
              <w:t>COMISARÍA XCANATUN</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14:paraId="416C9FC9" w14:textId="77777777" w:rsidR="00423D03" w:rsidRPr="005D0C8B" w:rsidRDefault="00423D03" w:rsidP="00520FC5">
            <w:pPr>
              <w:jc w:val="center"/>
              <w:rPr>
                <w:rFonts w:ascii="Arial" w:hAnsi="Arial" w:cs="Arial"/>
                <w:sz w:val="20"/>
                <w:szCs w:val="20"/>
                <w:lang w:eastAsia="es-ES_tradnl"/>
              </w:rPr>
            </w:pPr>
            <w:r w:rsidRPr="005D0C8B">
              <w:rPr>
                <w:rFonts w:ascii="Arial" w:hAnsi="Arial" w:cs="Arial"/>
                <w:sz w:val="20"/>
                <w:szCs w:val="20"/>
                <w:lang w:eastAsia="es-ES_tradnl"/>
              </w:rPr>
              <w:t>$        310.00</w:t>
            </w:r>
          </w:p>
        </w:tc>
      </w:tr>
      <w:tr w:rsidR="00423D03" w:rsidRPr="005D0C8B" w14:paraId="3165946C" w14:textId="77777777" w:rsidTr="00520FC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08ADB679" w14:textId="77777777" w:rsidR="00423D03" w:rsidRPr="005D0C8B" w:rsidRDefault="00423D03" w:rsidP="00423D03">
            <w:pPr>
              <w:jc w:val="center"/>
              <w:rPr>
                <w:rFonts w:ascii="Arial" w:hAnsi="Arial" w:cs="Arial"/>
                <w:sz w:val="20"/>
                <w:szCs w:val="20"/>
                <w:lang w:eastAsia="es-ES_tradnl"/>
              </w:rPr>
            </w:pPr>
          </w:p>
        </w:tc>
        <w:tc>
          <w:tcPr>
            <w:tcW w:w="850" w:type="dxa"/>
            <w:tcBorders>
              <w:top w:val="nil"/>
              <w:left w:val="nil"/>
              <w:bottom w:val="single" w:sz="4" w:space="0" w:color="auto"/>
              <w:right w:val="single" w:sz="4" w:space="0" w:color="auto"/>
            </w:tcBorders>
            <w:shd w:val="clear" w:color="auto" w:fill="auto"/>
            <w:vAlign w:val="center"/>
          </w:tcPr>
          <w:p w14:paraId="0B3DEBF2" w14:textId="77777777" w:rsidR="00423D03" w:rsidRPr="005D0C8B" w:rsidRDefault="00423D03" w:rsidP="00423D03">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619147ED" w14:textId="77777777" w:rsidR="00423D03" w:rsidRPr="005D0C8B" w:rsidRDefault="00423D03" w:rsidP="00423D03">
            <w:pPr>
              <w:jc w:val="center"/>
              <w:rPr>
                <w:rFonts w:ascii="Arial" w:hAnsi="Arial" w:cs="Arial"/>
                <w:sz w:val="20"/>
                <w:szCs w:val="20"/>
                <w:lang w:eastAsia="es-ES_tradnl"/>
              </w:rPr>
            </w:pPr>
          </w:p>
        </w:tc>
        <w:tc>
          <w:tcPr>
            <w:tcW w:w="4111" w:type="dxa"/>
            <w:tcBorders>
              <w:top w:val="nil"/>
              <w:left w:val="nil"/>
              <w:bottom w:val="single" w:sz="4" w:space="0" w:color="auto"/>
              <w:right w:val="nil"/>
            </w:tcBorders>
            <w:shd w:val="clear" w:color="auto" w:fill="auto"/>
            <w:vAlign w:val="center"/>
            <w:hideMark/>
          </w:tcPr>
          <w:p w14:paraId="1D8144F6" w14:textId="77777777" w:rsidR="00423D03" w:rsidRPr="005D0C8B" w:rsidRDefault="00423D03" w:rsidP="00423D03">
            <w:pPr>
              <w:rPr>
                <w:rFonts w:ascii="Arial" w:hAnsi="Arial" w:cs="Arial"/>
                <w:sz w:val="20"/>
                <w:szCs w:val="20"/>
                <w:lang w:eastAsia="es-ES_tradnl"/>
              </w:rPr>
            </w:pPr>
            <w:r w:rsidRPr="005D0C8B">
              <w:rPr>
                <w:rFonts w:ascii="Arial" w:hAnsi="Arial" w:cs="Arial"/>
                <w:sz w:val="20"/>
                <w:szCs w:val="20"/>
                <w:lang w:eastAsia="es-ES_tradnl"/>
              </w:rPr>
              <w:t>CONDOMINIO ARCADIA</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14:paraId="033F607F" w14:textId="77777777" w:rsidR="00423D03" w:rsidRPr="005D0C8B" w:rsidRDefault="00423D03" w:rsidP="00520FC5">
            <w:pPr>
              <w:jc w:val="center"/>
              <w:rPr>
                <w:rFonts w:ascii="Arial" w:hAnsi="Arial" w:cs="Arial"/>
                <w:sz w:val="20"/>
                <w:szCs w:val="20"/>
                <w:lang w:eastAsia="es-ES_tradnl"/>
              </w:rPr>
            </w:pPr>
            <w:r w:rsidRPr="005D0C8B">
              <w:rPr>
                <w:rFonts w:ascii="Arial" w:hAnsi="Arial" w:cs="Arial"/>
                <w:sz w:val="20"/>
                <w:szCs w:val="20"/>
                <w:lang w:eastAsia="es-ES_tradnl"/>
              </w:rPr>
              <w:t>$     2,170.00</w:t>
            </w:r>
          </w:p>
        </w:tc>
      </w:tr>
      <w:tr w:rsidR="00423D03" w:rsidRPr="005D0C8B" w14:paraId="3B206BEC" w14:textId="77777777" w:rsidTr="00520FC5">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FBB420" w14:textId="77777777" w:rsidR="00423D03" w:rsidRPr="005D0C8B" w:rsidRDefault="00423D03" w:rsidP="00423D03">
            <w:pPr>
              <w:jc w:val="center"/>
              <w:rPr>
                <w:rFonts w:ascii="Arial" w:hAnsi="Arial" w:cs="Arial"/>
                <w:sz w:val="20"/>
                <w:szCs w:val="20"/>
                <w:lang w:eastAsia="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3A05A4" w14:textId="77777777" w:rsidR="00423D03" w:rsidRPr="005D0C8B" w:rsidRDefault="00423D03" w:rsidP="00423D03">
            <w:pPr>
              <w:jc w:val="center"/>
              <w:rPr>
                <w:rFonts w:ascii="Arial" w:hAnsi="Arial" w:cs="Arial"/>
                <w:sz w:val="20"/>
                <w:szCs w:val="20"/>
                <w:lang w:eastAsia="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F75280" w14:textId="77777777" w:rsidR="00423D03" w:rsidRPr="005D0C8B" w:rsidRDefault="00423D03" w:rsidP="00423D03">
            <w:pPr>
              <w:jc w:val="center"/>
              <w:rPr>
                <w:rFonts w:ascii="Arial" w:hAnsi="Arial" w:cs="Arial"/>
                <w:sz w:val="20"/>
                <w:szCs w:val="20"/>
                <w:lang w:eastAsia="es-ES_tradnl"/>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4BDF6" w14:textId="77777777" w:rsidR="00423D03" w:rsidRPr="005D0C8B" w:rsidRDefault="00423D03" w:rsidP="00423D03">
            <w:pPr>
              <w:rPr>
                <w:rFonts w:ascii="Arial" w:hAnsi="Arial" w:cs="Arial"/>
                <w:sz w:val="20"/>
                <w:szCs w:val="20"/>
                <w:lang w:eastAsia="es-ES_tradnl"/>
              </w:rPr>
            </w:pPr>
            <w:r w:rsidRPr="005D0C8B">
              <w:rPr>
                <w:rFonts w:ascii="Arial" w:hAnsi="Arial" w:cs="Arial"/>
                <w:sz w:val="20"/>
                <w:szCs w:val="20"/>
                <w:lang w:eastAsia="es-ES_tradnl"/>
              </w:rPr>
              <w:t>CONDOMINIO AREL XCANATUN</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84875" w14:textId="77777777" w:rsidR="00423D03" w:rsidRPr="005D0C8B" w:rsidRDefault="00423D03" w:rsidP="00520FC5">
            <w:pPr>
              <w:jc w:val="center"/>
              <w:rPr>
                <w:rFonts w:ascii="Arial" w:hAnsi="Arial" w:cs="Arial"/>
                <w:sz w:val="20"/>
                <w:szCs w:val="20"/>
                <w:lang w:eastAsia="es-ES_tradnl"/>
              </w:rPr>
            </w:pPr>
            <w:r w:rsidRPr="005D0C8B">
              <w:rPr>
                <w:rFonts w:ascii="Arial" w:hAnsi="Arial" w:cs="Arial"/>
                <w:sz w:val="20"/>
                <w:szCs w:val="20"/>
                <w:lang w:eastAsia="es-ES_tradnl"/>
              </w:rPr>
              <w:t>$     2,540.00</w:t>
            </w:r>
          </w:p>
        </w:tc>
      </w:tr>
      <w:tr w:rsidR="00423D03" w:rsidRPr="005D0C8B" w14:paraId="2F374C22" w14:textId="77777777" w:rsidTr="00520FC5">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5D91825" w14:textId="77777777" w:rsidR="00423D03" w:rsidRPr="005D0C8B" w:rsidRDefault="00423D03" w:rsidP="00423D03">
            <w:pPr>
              <w:jc w:val="center"/>
              <w:rPr>
                <w:rFonts w:ascii="Arial" w:hAnsi="Arial" w:cs="Arial"/>
                <w:sz w:val="20"/>
                <w:szCs w:val="20"/>
                <w:lang w:eastAsia="es-ES_tradnl"/>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480345B" w14:textId="77777777" w:rsidR="00423D03" w:rsidRPr="005D0C8B" w:rsidRDefault="00423D03" w:rsidP="00423D03">
            <w:pPr>
              <w:jc w:val="center"/>
              <w:rPr>
                <w:rFonts w:ascii="Arial" w:hAnsi="Arial" w:cs="Arial"/>
                <w:sz w:val="20"/>
                <w:szCs w:val="20"/>
                <w:lang w:eastAsia="es-ES_tradn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5657CFF" w14:textId="77777777" w:rsidR="00423D03" w:rsidRPr="005D0C8B" w:rsidRDefault="00423D03" w:rsidP="00423D03">
            <w:pPr>
              <w:jc w:val="center"/>
              <w:rPr>
                <w:rFonts w:ascii="Arial" w:hAnsi="Arial" w:cs="Arial"/>
                <w:sz w:val="20"/>
                <w:szCs w:val="20"/>
                <w:lang w:eastAsia="es-ES_tradnl"/>
              </w:rPr>
            </w:pPr>
          </w:p>
        </w:tc>
        <w:tc>
          <w:tcPr>
            <w:tcW w:w="4111" w:type="dxa"/>
            <w:tcBorders>
              <w:top w:val="single" w:sz="4" w:space="0" w:color="auto"/>
              <w:left w:val="nil"/>
              <w:bottom w:val="single" w:sz="4" w:space="0" w:color="auto"/>
              <w:right w:val="nil"/>
            </w:tcBorders>
            <w:shd w:val="clear" w:color="auto" w:fill="auto"/>
            <w:vAlign w:val="center"/>
            <w:hideMark/>
          </w:tcPr>
          <w:p w14:paraId="317918BB" w14:textId="77777777" w:rsidR="00423D03" w:rsidRPr="005D0C8B" w:rsidRDefault="00423D03" w:rsidP="00423D03">
            <w:pPr>
              <w:rPr>
                <w:rFonts w:ascii="Arial" w:hAnsi="Arial" w:cs="Arial"/>
                <w:sz w:val="20"/>
                <w:szCs w:val="20"/>
                <w:lang w:eastAsia="es-ES_tradnl"/>
              </w:rPr>
            </w:pPr>
            <w:r w:rsidRPr="005D0C8B">
              <w:rPr>
                <w:rFonts w:ascii="Arial" w:hAnsi="Arial" w:cs="Arial"/>
                <w:sz w:val="20"/>
                <w:szCs w:val="20"/>
                <w:lang w:eastAsia="es-ES_tradnl"/>
              </w:rPr>
              <w:t>CONDOMINIO ARTISANA</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68C76" w14:textId="77777777" w:rsidR="00423D03" w:rsidRPr="005D0C8B" w:rsidRDefault="00423D03" w:rsidP="00520FC5">
            <w:pPr>
              <w:jc w:val="center"/>
              <w:rPr>
                <w:rFonts w:ascii="Arial" w:hAnsi="Arial" w:cs="Arial"/>
                <w:sz w:val="20"/>
                <w:szCs w:val="20"/>
                <w:lang w:eastAsia="es-ES_tradnl"/>
              </w:rPr>
            </w:pPr>
            <w:r w:rsidRPr="005D0C8B">
              <w:rPr>
                <w:rFonts w:ascii="Arial" w:hAnsi="Arial" w:cs="Arial"/>
                <w:sz w:val="20"/>
                <w:szCs w:val="20"/>
                <w:lang w:eastAsia="es-ES_tradnl"/>
              </w:rPr>
              <w:t>$     2,170.00</w:t>
            </w:r>
          </w:p>
        </w:tc>
      </w:tr>
      <w:tr w:rsidR="00423D03" w:rsidRPr="005D0C8B" w14:paraId="28CE0B77" w14:textId="77777777" w:rsidTr="00520FC5">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706FD7" w14:textId="77777777" w:rsidR="00423D03" w:rsidRPr="005D0C8B" w:rsidRDefault="00423D03" w:rsidP="00423D03">
            <w:pPr>
              <w:jc w:val="center"/>
              <w:rPr>
                <w:rFonts w:ascii="Arial" w:hAnsi="Arial" w:cs="Arial"/>
                <w:sz w:val="20"/>
                <w:szCs w:val="20"/>
                <w:lang w:eastAsia="es-ES_tradnl"/>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F7F93DA" w14:textId="77777777" w:rsidR="00423D03" w:rsidRPr="005D0C8B" w:rsidRDefault="00423D03" w:rsidP="00423D03">
            <w:pPr>
              <w:jc w:val="center"/>
              <w:rPr>
                <w:rFonts w:ascii="Arial" w:hAnsi="Arial" w:cs="Arial"/>
                <w:sz w:val="20"/>
                <w:szCs w:val="20"/>
                <w:lang w:eastAsia="es-ES_tradn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C57D8B4" w14:textId="77777777" w:rsidR="00423D03" w:rsidRPr="005D0C8B" w:rsidRDefault="00423D03" w:rsidP="00423D03">
            <w:pPr>
              <w:jc w:val="center"/>
              <w:rPr>
                <w:rFonts w:ascii="Arial" w:hAnsi="Arial" w:cs="Arial"/>
                <w:sz w:val="20"/>
                <w:szCs w:val="20"/>
                <w:lang w:eastAsia="es-ES_tradnl"/>
              </w:rPr>
            </w:pPr>
          </w:p>
        </w:tc>
        <w:tc>
          <w:tcPr>
            <w:tcW w:w="4111" w:type="dxa"/>
            <w:tcBorders>
              <w:top w:val="single" w:sz="4" w:space="0" w:color="auto"/>
              <w:left w:val="nil"/>
              <w:bottom w:val="single" w:sz="4" w:space="0" w:color="auto"/>
              <w:right w:val="nil"/>
            </w:tcBorders>
            <w:shd w:val="clear" w:color="auto" w:fill="auto"/>
            <w:vAlign w:val="center"/>
            <w:hideMark/>
          </w:tcPr>
          <w:p w14:paraId="6121484E" w14:textId="77777777" w:rsidR="00423D03" w:rsidRPr="005D0C8B" w:rsidRDefault="00423D03" w:rsidP="00423D03">
            <w:pPr>
              <w:rPr>
                <w:rFonts w:ascii="Arial" w:hAnsi="Arial" w:cs="Arial"/>
                <w:sz w:val="20"/>
                <w:szCs w:val="20"/>
                <w:lang w:eastAsia="es-ES_tradnl"/>
              </w:rPr>
            </w:pPr>
            <w:r w:rsidRPr="005D0C8B">
              <w:rPr>
                <w:rFonts w:ascii="Arial" w:hAnsi="Arial" w:cs="Arial"/>
                <w:sz w:val="20"/>
                <w:szCs w:val="20"/>
                <w:lang w:eastAsia="es-ES_tradnl"/>
              </w:rPr>
              <w:t>CONDOMINIO CHAACTUN</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FCD26" w14:textId="77777777" w:rsidR="00423D03" w:rsidRPr="005D0C8B" w:rsidRDefault="00423D03" w:rsidP="00520FC5">
            <w:pPr>
              <w:jc w:val="center"/>
              <w:rPr>
                <w:rFonts w:ascii="Arial" w:hAnsi="Arial" w:cs="Arial"/>
                <w:sz w:val="20"/>
                <w:szCs w:val="20"/>
                <w:lang w:eastAsia="es-ES_tradnl"/>
              </w:rPr>
            </w:pPr>
            <w:r w:rsidRPr="005D0C8B">
              <w:rPr>
                <w:rFonts w:ascii="Arial" w:hAnsi="Arial" w:cs="Arial"/>
                <w:sz w:val="20"/>
                <w:szCs w:val="20"/>
                <w:lang w:eastAsia="es-ES_tradnl"/>
              </w:rPr>
              <w:t>$     2,170.00</w:t>
            </w:r>
          </w:p>
        </w:tc>
      </w:tr>
      <w:tr w:rsidR="00423D03" w:rsidRPr="005D0C8B" w14:paraId="31D0DA6A" w14:textId="77777777" w:rsidTr="00520FC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039A93D9" w14:textId="77777777" w:rsidR="00423D03" w:rsidRPr="005D0C8B" w:rsidRDefault="00423D03" w:rsidP="00423D03">
            <w:pPr>
              <w:jc w:val="center"/>
              <w:rPr>
                <w:rFonts w:ascii="Arial" w:hAnsi="Arial" w:cs="Arial"/>
                <w:sz w:val="20"/>
                <w:szCs w:val="20"/>
                <w:lang w:eastAsia="es-ES_tradnl"/>
              </w:rPr>
            </w:pPr>
          </w:p>
        </w:tc>
        <w:tc>
          <w:tcPr>
            <w:tcW w:w="850" w:type="dxa"/>
            <w:tcBorders>
              <w:top w:val="nil"/>
              <w:left w:val="nil"/>
              <w:bottom w:val="single" w:sz="4" w:space="0" w:color="auto"/>
              <w:right w:val="single" w:sz="4" w:space="0" w:color="auto"/>
            </w:tcBorders>
            <w:shd w:val="clear" w:color="auto" w:fill="auto"/>
            <w:vAlign w:val="center"/>
          </w:tcPr>
          <w:p w14:paraId="5C26A779" w14:textId="77777777" w:rsidR="00423D03" w:rsidRPr="005D0C8B" w:rsidRDefault="00423D03" w:rsidP="00423D03">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51F3BD46" w14:textId="77777777" w:rsidR="00423D03" w:rsidRPr="005D0C8B" w:rsidRDefault="00423D03" w:rsidP="00423D03">
            <w:pPr>
              <w:jc w:val="center"/>
              <w:rPr>
                <w:rFonts w:ascii="Arial" w:hAnsi="Arial" w:cs="Arial"/>
                <w:sz w:val="20"/>
                <w:szCs w:val="20"/>
                <w:lang w:eastAsia="es-ES_tradnl"/>
              </w:rPr>
            </w:pPr>
          </w:p>
        </w:tc>
        <w:tc>
          <w:tcPr>
            <w:tcW w:w="4111" w:type="dxa"/>
            <w:tcBorders>
              <w:top w:val="nil"/>
              <w:left w:val="nil"/>
              <w:bottom w:val="single" w:sz="4" w:space="0" w:color="auto"/>
              <w:right w:val="nil"/>
            </w:tcBorders>
            <w:shd w:val="clear" w:color="auto" w:fill="auto"/>
            <w:vAlign w:val="center"/>
            <w:hideMark/>
          </w:tcPr>
          <w:p w14:paraId="0EB10AFD" w14:textId="77777777" w:rsidR="00423D03" w:rsidRPr="005D0C8B" w:rsidRDefault="00423D03" w:rsidP="00423D03">
            <w:pPr>
              <w:rPr>
                <w:rFonts w:ascii="Arial" w:hAnsi="Arial" w:cs="Arial"/>
                <w:sz w:val="20"/>
                <w:szCs w:val="20"/>
                <w:lang w:eastAsia="es-ES_tradnl"/>
              </w:rPr>
            </w:pPr>
            <w:r w:rsidRPr="005D0C8B">
              <w:rPr>
                <w:rFonts w:ascii="Arial" w:hAnsi="Arial" w:cs="Arial"/>
                <w:sz w:val="20"/>
                <w:szCs w:val="20"/>
                <w:lang w:eastAsia="es-ES_tradnl"/>
              </w:rPr>
              <w:t>CONDOMINIO COMPOSTELA</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14:paraId="38FF363F" w14:textId="77777777" w:rsidR="00423D03" w:rsidRPr="005D0C8B" w:rsidRDefault="00423D03" w:rsidP="00520FC5">
            <w:pPr>
              <w:jc w:val="center"/>
              <w:rPr>
                <w:rFonts w:ascii="Arial" w:hAnsi="Arial" w:cs="Arial"/>
                <w:sz w:val="20"/>
                <w:szCs w:val="20"/>
                <w:lang w:eastAsia="es-ES_tradnl"/>
              </w:rPr>
            </w:pPr>
            <w:r w:rsidRPr="005D0C8B">
              <w:rPr>
                <w:rFonts w:ascii="Arial" w:hAnsi="Arial" w:cs="Arial"/>
                <w:sz w:val="20"/>
                <w:szCs w:val="20"/>
                <w:lang w:eastAsia="es-ES_tradnl"/>
              </w:rPr>
              <w:t>$     2,170.00</w:t>
            </w:r>
          </w:p>
        </w:tc>
      </w:tr>
      <w:tr w:rsidR="00423D03" w:rsidRPr="005D0C8B" w14:paraId="127784E9" w14:textId="77777777" w:rsidTr="00520FC5">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57F1F2" w14:textId="77777777" w:rsidR="00423D03" w:rsidRPr="005D0C8B" w:rsidRDefault="00423D03" w:rsidP="00423D03">
            <w:pPr>
              <w:jc w:val="center"/>
              <w:rPr>
                <w:rFonts w:ascii="Arial" w:hAnsi="Arial" w:cs="Arial"/>
                <w:sz w:val="20"/>
                <w:szCs w:val="20"/>
                <w:lang w:eastAsia="es-ES_tradnl"/>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CE997CC" w14:textId="77777777" w:rsidR="00423D03" w:rsidRPr="005D0C8B" w:rsidRDefault="00423D03" w:rsidP="00423D03">
            <w:pPr>
              <w:jc w:val="center"/>
              <w:rPr>
                <w:rFonts w:ascii="Arial" w:hAnsi="Arial" w:cs="Arial"/>
                <w:sz w:val="20"/>
                <w:szCs w:val="20"/>
                <w:lang w:eastAsia="es-ES_tradn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8714082" w14:textId="77777777" w:rsidR="00423D03" w:rsidRPr="005D0C8B" w:rsidRDefault="00423D03" w:rsidP="00423D03">
            <w:pPr>
              <w:jc w:val="center"/>
              <w:rPr>
                <w:rFonts w:ascii="Arial" w:hAnsi="Arial" w:cs="Arial"/>
                <w:sz w:val="20"/>
                <w:szCs w:val="20"/>
                <w:lang w:eastAsia="es-ES_tradnl"/>
              </w:rPr>
            </w:pPr>
          </w:p>
        </w:tc>
        <w:tc>
          <w:tcPr>
            <w:tcW w:w="4111" w:type="dxa"/>
            <w:tcBorders>
              <w:top w:val="single" w:sz="4" w:space="0" w:color="auto"/>
              <w:left w:val="nil"/>
              <w:bottom w:val="single" w:sz="4" w:space="0" w:color="auto"/>
              <w:right w:val="nil"/>
            </w:tcBorders>
            <w:shd w:val="clear" w:color="auto" w:fill="auto"/>
            <w:vAlign w:val="center"/>
            <w:hideMark/>
          </w:tcPr>
          <w:p w14:paraId="4BC47512" w14:textId="77777777" w:rsidR="00423D03" w:rsidRPr="005D0C8B" w:rsidRDefault="00423D03" w:rsidP="00423D03">
            <w:pPr>
              <w:rPr>
                <w:rFonts w:ascii="Arial" w:hAnsi="Arial" w:cs="Arial"/>
                <w:sz w:val="20"/>
                <w:szCs w:val="20"/>
                <w:lang w:eastAsia="es-ES_tradnl"/>
              </w:rPr>
            </w:pPr>
            <w:r w:rsidRPr="005D0C8B">
              <w:rPr>
                <w:rFonts w:ascii="Arial" w:hAnsi="Arial" w:cs="Arial"/>
                <w:sz w:val="20"/>
                <w:szCs w:val="20"/>
                <w:lang w:eastAsia="es-ES_tradnl"/>
              </w:rPr>
              <w:t>CONDOMINIO EL ORIGEN</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C1612" w14:textId="77777777" w:rsidR="00423D03" w:rsidRPr="005D0C8B" w:rsidRDefault="00423D03" w:rsidP="00520FC5">
            <w:pPr>
              <w:jc w:val="center"/>
              <w:rPr>
                <w:rFonts w:ascii="Arial" w:hAnsi="Arial" w:cs="Arial"/>
                <w:sz w:val="20"/>
                <w:szCs w:val="20"/>
                <w:lang w:eastAsia="es-ES_tradnl"/>
              </w:rPr>
            </w:pPr>
            <w:r w:rsidRPr="005D0C8B">
              <w:rPr>
                <w:rFonts w:ascii="Arial" w:hAnsi="Arial" w:cs="Arial"/>
                <w:sz w:val="20"/>
                <w:szCs w:val="20"/>
                <w:lang w:eastAsia="es-ES_tradnl"/>
              </w:rPr>
              <w:t>$     2,170.00</w:t>
            </w:r>
          </w:p>
        </w:tc>
      </w:tr>
      <w:tr w:rsidR="00423D03" w:rsidRPr="005D0C8B" w14:paraId="31689085" w14:textId="77777777" w:rsidTr="00520FC5">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32A65B" w14:textId="77777777" w:rsidR="00423D03" w:rsidRPr="005D0C8B" w:rsidRDefault="00423D03" w:rsidP="00423D03">
            <w:pPr>
              <w:jc w:val="center"/>
              <w:rPr>
                <w:rFonts w:ascii="Arial" w:hAnsi="Arial" w:cs="Arial"/>
                <w:sz w:val="20"/>
                <w:szCs w:val="20"/>
                <w:lang w:eastAsia="es-ES_tradnl"/>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8249E04" w14:textId="77777777" w:rsidR="00423D03" w:rsidRPr="005D0C8B" w:rsidRDefault="00423D03" w:rsidP="00423D03">
            <w:pPr>
              <w:jc w:val="center"/>
              <w:rPr>
                <w:rFonts w:ascii="Arial" w:hAnsi="Arial" w:cs="Arial"/>
                <w:sz w:val="20"/>
                <w:szCs w:val="20"/>
                <w:lang w:eastAsia="es-ES_tradn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FCED8B1" w14:textId="77777777" w:rsidR="00423D03" w:rsidRPr="005D0C8B" w:rsidRDefault="00423D03" w:rsidP="00423D03">
            <w:pPr>
              <w:jc w:val="center"/>
              <w:rPr>
                <w:rFonts w:ascii="Arial" w:hAnsi="Arial" w:cs="Arial"/>
                <w:sz w:val="20"/>
                <w:szCs w:val="20"/>
                <w:lang w:eastAsia="es-ES_tradnl"/>
              </w:rPr>
            </w:pPr>
          </w:p>
        </w:tc>
        <w:tc>
          <w:tcPr>
            <w:tcW w:w="4111" w:type="dxa"/>
            <w:tcBorders>
              <w:top w:val="single" w:sz="4" w:space="0" w:color="auto"/>
              <w:left w:val="nil"/>
              <w:bottom w:val="single" w:sz="4" w:space="0" w:color="auto"/>
              <w:right w:val="nil"/>
            </w:tcBorders>
            <w:shd w:val="clear" w:color="auto" w:fill="auto"/>
            <w:vAlign w:val="center"/>
            <w:hideMark/>
          </w:tcPr>
          <w:p w14:paraId="7D5BE4F3" w14:textId="77777777" w:rsidR="00423D03" w:rsidRPr="005D0C8B" w:rsidRDefault="00423D03" w:rsidP="00423D03">
            <w:pPr>
              <w:rPr>
                <w:rFonts w:ascii="Arial" w:hAnsi="Arial" w:cs="Arial"/>
                <w:sz w:val="20"/>
                <w:szCs w:val="20"/>
                <w:lang w:eastAsia="es-ES_tradnl"/>
              </w:rPr>
            </w:pPr>
            <w:r w:rsidRPr="005D0C8B">
              <w:rPr>
                <w:rFonts w:ascii="Arial" w:hAnsi="Arial" w:cs="Arial"/>
                <w:sz w:val="20"/>
                <w:szCs w:val="20"/>
                <w:lang w:eastAsia="es-ES_tradnl"/>
              </w:rPr>
              <w:t>CONDOMINIO EL SUEÑO</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B38A3" w14:textId="77777777" w:rsidR="00423D03" w:rsidRPr="005D0C8B" w:rsidRDefault="00423D03" w:rsidP="00520FC5">
            <w:pPr>
              <w:jc w:val="center"/>
              <w:rPr>
                <w:rFonts w:ascii="Arial" w:hAnsi="Arial" w:cs="Arial"/>
                <w:sz w:val="20"/>
                <w:szCs w:val="20"/>
                <w:lang w:eastAsia="es-ES_tradnl"/>
              </w:rPr>
            </w:pPr>
            <w:r w:rsidRPr="005D0C8B">
              <w:rPr>
                <w:rFonts w:ascii="Arial" w:hAnsi="Arial" w:cs="Arial"/>
                <w:sz w:val="20"/>
                <w:szCs w:val="20"/>
                <w:lang w:eastAsia="es-ES_tradnl"/>
              </w:rPr>
              <w:t>$     2,450.00</w:t>
            </w:r>
          </w:p>
        </w:tc>
      </w:tr>
      <w:tr w:rsidR="00423D03" w:rsidRPr="005D0C8B" w14:paraId="04D252A7" w14:textId="77777777" w:rsidTr="00520FC5">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7D06DA" w14:textId="77777777" w:rsidR="00423D03" w:rsidRPr="005D0C8B" w:rsidRDefault="00423D03" w:rsidP="00423D03">
            <w:pPr>
              <w:jc w:val="center"/>
              <w:rPr>
                <w:rFonts w:ascii="Arial" w:hAnsi="Arial" w:cs="Arial"/>
                <w:sz w:val="20"/>
                <w:szCs w:val="20"/>
                <w:lang w:eastAsia="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7C8614" w14:textId="77777777" w:rsidR="00423D03" w:rsidRPr="005D0C8B" w:rsidRDefault="00423D03" w:rsidP="00423D03">
            <w:pPr>
              <w:jc w:val="center"/>
              <w:rPr>
                <w:rFonts w:ascii="Arial" w:hAnsi="Arial" w:cs="Arial"/>
                <w:sz w:val="20"/>
                <w:szCs w:val="20"/>
                <w:lang w:eastAsia="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307F89" w14:textId="77777777" w:rsidR="00423D03" w:rsidRPr="005D0C8B" w:rsidRDefault="00423D03" w:rsidP="00423D03">
            <w:pPr>
              <w:jc w:val="center"/>
              <w:rPr>
                <w:rFonts w:ascii="Arial" w:hAnsi="Arial" w:cs="Arial"/>
                <w:sz w:val="20"/>
                <w:szCs w:val="20"/>
                <w:lang w:eastAsia="es-ES_tradnl"/>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9958B" w14:textId="77777777" w:rsidR="00423D03" w:rsidRPr="005D0C8B" w:rsidRDefault="00423D03" w:rsidP="00423D03">
            <w:pPr>
              <w:rPr>
                <w:rFonts w:ascii="Arial" w:hAnsi="Arial" w:cs="Arial"/>
                <w:sz w:val="20"/>
                <w:szCs w:val="20"/>
                <w:lang w:eastAsia="es-ES_tradnl"/>
              </w:rPr>
            </w:pPr>
            <w:r w:rsidRPr="005D0C8B">
              <w:rPr>
                <w:rFonts w:ascii="Arial" w:hAnsi="Arial" w:cs="Arial"/>
                <w:sz w:val="20"/>
                <w:szCs w:val="20"/>
                <w:lang w:eastAsia="es-ES_tradnl"/>
              </w:rPr>
              <w:t>CONDOMINIO NUTUUK</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AC91E" w14:textId="77777777" w:rsidR="00423D03" w:rsidRPr="005D0C8B" w:rsidRDefault="00423D03" w:rsidP="00520FC5">
            <w:pPr>
              <w:jc w:val="center"/>
              <w:rPr>
                <w:rFonts w:ascii="Arial" w:hAnsi="Arial" w:cs="Arial"/>
                <w:sz w:val="20"/>
                <w:szCs w:val="20"/>
                <w:lang w:eastAsia="es-ES_tradnl"/>
              </w:rPr>
            </w:pPr>
            <w:r w:rsidRPr="005D0C8B">
              <w:rPr>
                <w:rFonts w:ascii="Arial" w:hAnsi="Arial" w:cs="Arial"/>
                <w:sz w:val="20"/>
                <w:szCs w:val="20"/>
                <w:lang w:eastAsia="es-ES_tradnl"/>
              </w:rPr>
              <w:t>$     2,260.00</w:t>
            </w:r>
          </w:p>
        </w:tc>
      </w:tr>
      <w:tr w:rsidR="00423D03" w:rsidRPr="005D0C8B" w14:paraId="37BC88B7" w14:textId="77777777" w:rsidTr="00520FC5">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B9807A" w14:textId="77777777" w:rsidR="00423D03" w:rsidRPr="005D0C8B" w:rsidRDefault="00423D03" w:rsidP="00423D03">
            <w:pPr>
              <w:jc w:val="center"/>
              <w:rPr>
                <w:rFonts w:ascii="Arial" w:hAnsi="Arial" w:cs="Arial"/>
                <w:sz w:val="20"/>
                <w:szCs w:val="20"/>
                <w:lang w:eastAsia="es-ES_tradnl"/>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E827773" w14:textId="77777777" w:rsidR="00423D03" w:rsidRPr="005D0C8B" w:rsidRDefault="00423D03" w:rsidP="00423D03">
            <w:pPr>
              <w:jc w:val="center"/>
              <w:rPr>
                <w:rFonts w:ascii="Arial" w:hAnsi="Arial" w:cs="Arial"/>
                <w:sz w:val="20"/>
                <w:szCs w:val="20"/>
                <w:lang w:eastAsia="es-ES_tradn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E2D5A47" w14:textId="77777777" w:rsidR="00423D03" w:rsidRPr="005D0C8B" w:rsidRDefault="00423D03" w:rsidP="00423D03">
            <w:pPr>
              <w:jc w:val="center"/>
              <w:rPr>
                <w:rFonts w:ascii="Arial" w:hAnsi="Arial" w:cs="Arial"/>
                <w:sz w:val="20"/>
                <w:szCs w:val="20"/>
                <w:lang w:eastAsia="es-ES_tradnl"/>
              </w:rPr>
            </w:pPr>
          </w:p>
        </w:tc>
        <w:tc>
          <w:tcPr>
            <w:tcW w:w="4111" w:type="dxa"/>
            <w:tcBorders>
              <w:top w:val="single" w:sz="4" w:space="0" w:color="auto"/>
              <w:left w:val="nil"/>
              <w:bottom w:val="single" w:sz="4" w:space="0" w:color="auto"/>
              <w:right w:val="nil"/>
            </w:tcBorders>
            <w:shd w:val="clear" w:color="auto" w:fill="auto"/>
            <w:vAlign w:val="center"/>
            <w:hideMark/>
          </w:tcPr>
          <w:p w14:paraId="2CED5E64" w14:textId="77777777" w:rsidR="00423D03" w:rsidRPr="005D0C8B" w:rsidRDefault="00423D03" w:rsidP="00423D03">
            <w:pPr>
              <w:rPr>
                <w:rFonts w:ascii="Arial" w:hAnsi="Arial" w:cs="Arial"/>
                <w:sz w:val="20"/>
                <w:szCs w:val="20"/>
                <w:lang w:eastAsia="es-ES_tradnl"/>
              </w:rPr>
            </w:pPr>
            <w:r w:rsidRPr="005D0C8B">
              <w:rPr>
                <w:rFonts w:ascii="Arial" w:hAnsi="Arial" w:cs="Arial"/>
                <w:sz w:val="20"/>
                <w:szCs w:val="20"/>
                <w:lang w:eastAsia="es-ES_tradnl"/>
              </w:rPr>
              <w:t>CONDOMINIO OMH</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ADAE7" w14:textId="77777777" w:rsidR="00423D03" w:rsidRPr="005D0C8B" w:rsidRDefault="00423D03" w:rsidP="00520FC5">
            <w:pPr>
              <w:jc w:val="center"/>
              <w:rPr>
                <w:rFonts w:ascii="Arial" w:hAnsi="Arial" w:cs="Arial"/>
                <w:sz w:val="20"/>
                <w:szCs w:val="20"/>
                <w:lang w:eastAsia="es-ES_tradnl"/>
              </w:rPr>
            </w:pPr>
            <w:r w:rsidRPr="005D0C8B">
              <w:rPr>
                <w:rFonts w:ascii="Arial" w:hAnsi="Arial" w:cs="Arial"/>
                <w:sz w:val="20"/>
                <w:szCs w:val="20"/>
                <w:lang w:eastAsia="es-ES_tradnl"/>
              </w:rPr>
              <w:t>$     2,170.00</w:t>
            </w:r>
          </w:p>
        </w:tc>
      </w:tr>
      <w:tr w:rsidR="00423D03" w:rsidRPr="005D0C8B" w14:paraId="2A383814" w14:textId="77777777" w:rsidTr="00520FC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56D5A22E" w14:textId="77777777" w:rsidR="00423D03" w:rsidRPr="005D0C8B" w:rsidRDefault="00423D03" w:rsidP="00423D03">
            <w:pPr>
              <w:jc w:val="center"/>
              <w:rPr>
                <w:rFonts w:ascii="Arial" w:hAnsi="Arial" w:cs="Arial"/>
                <w:sz w:val="20"/>
                <w:szCs w:val="20"/>
                <w:lang w:eastAsia="es-ES_tradnl"/>
              </w:rPr>
            </w:pPr>
          </w:p>
        </w:tc>
        <w:tc>
          <w:tcPr>
            <w:tcW w:w="850" w:type="dxa"/>
            <w:tcBorders>
              <w:top w:val="nil"/>
              <w:left w:val="nil"/>
              <w:bottom w:val="single" w:sz="4" w:space="0" w:color="auto"/>
              <w:right w:val="single" w:sz="4" w:space="0" w:color="auto"/>
            </w:tcBorders>
            <w:shd w:val="clear" w:color="auto" w:fill="auto"/>
            <w:vAlign w:val="center"/>
          </w:tcPr>
          <w:p w14:paraId="5CBBA669" w14:textId="77777777" w:rsidR="00423D03" w:rsidRPr="005D0C8B" w:rsidRDefault="00423D03" w:rsidP="00423D03">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25EBF2F9" w14:textId="77777777" w:rsidR="00423D03" w:rsidRPr="005D0C8B" w:rsidRDefault="00423D03" w:rsidP="00423D03">
            <w:pPr>
              <w:jc w:val="center"/>
              <w:rPr>
                <w:rFonts w:ascii="Arial" w:hAnsi="Arial" w:cs="Arial"/>
                <w:sz w:val="20"/>
                <w:szCs w:val="20"/>
                <w:lang w:eastAsia="es-ES_tradnl"/>
              </w:rPr>
            </w:pPr>
          </w:p>
        </w:tc>
        <w:tc>
          <w:tcPr>
            <w:tcW w:w="4111" w:type="dxa"/>
            <w:tcBorders>
              <w:top w:val="nil"/>
              <w:left w:val="nil"/>
              <w:bottom w:val="single" w:sz="4" w:space="0" w:color="auto"/>
              <w:right w:val="nil"/>
            </w:tcBorders>
            <w:shd w:val="clear" w:color="auto" w:fill="auto"/>
            <w:vAlign w:val="center"/>
            <w:hideMark/>
          </w:tcPr>
          <w:p w14:paraId="67D4F25A" w14:textId="77777777" w:rsidR="00423D03" w:rsidRPr="005D0C8B" w:rsidRDefault="00423D03" w:rsidP="00423D03">
            <w:pPr>
              <w:rPr>
                <w:rFonts w:ascii="Arial" w:hAnsi="Arial" w:cs="Arial"/>
                <w:sz w:val="20"/>
                <w:szCs w:val="20"/>
                <w:lang w:eastAsia="es-ES_tradnl"/>
              </w:rPr>
            </w:pPr>
            <w:r w:rsidRPr="005D0C8B">
              <w:rPr>
                <w:rFonts w:ascii="Arial" w:hAnsi="Arial" w:cs="Arial"/>
                <w:sz w:val="20"/>
                <w:szCs w:val="20"/>
                <w:lang w:eastAsia="es-ES_tradnl"/>
              </w:rPr>
              <w:t>CONDOMINIO PASEO COUNTRY</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14:paraId="6F6253DD" w14:textId="77777777" w:rsidR="00423D03" w:rsidRPr="005D0C8B" w:rsidRDefault="00423D03" w:rsidP="00520FC5">
            <w:pPr>
              <w:jc w:val="center"/>
              <w:rPr>
                <w:rFonts w:ascii="Arial" w:hAnsi="Arial" w:cs="Arial"/>
                <w:sz w:val="20"/>
                <w:szCs w:val="20"/>
                <w:lang w:eastAsia="es-ES_tradnl"/>
              </w:rPr>
            </w:pPr>
            <w:r w:rsidRPr="005D0C8B">
              <w:rPr>
                <w:rFonts w:ascii="Arial" w:hAnsi="Arial" w:cs="Arial"/>
                <w:sz w:val="20"/>
                <w:szCs w:val="20"/>
                <w:lang w:eastAsia="es-ES_tradnl"/>
              </w:rPr>
              <w:t>$     2,260.00</w:t>
            </w:r>
          </w:p>
        </w:tc>
      </w:tr>
      <w:tr w:rsidR="00423D03" w:rsidRPr="005D0C8B" w14:paraId="2A3605CE" w14:textId="77777777" w:rsidTr="00520FC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49CC153B" w14:textId="77777777" w:rsidR="00423D03" w:rsidRPr="005D0C8B" w:rsidRDefault="00423D03" w:rsidP="00423D03">
            <w:pPr>
              <w:jc w:val="center"/>
              <w:rPr>
                <w:rFonts w:ascii="Arial" w:hAnsi="Arial" w:cs="Arial"/>
                <w:sz w:val="20"/>
                <w:szCs w:val="20"/>
                <w:lang w:eastAsia="es-ES_tradnl"/>
              </w:rPr>
            </w:pPr>
          </w:p>
        </w:tc>
        <w:tc>
          <w:tcPr>
            <w:tcW w:w="850" w:type="dxa"/>
            <w:tcBorders>
              <w:top w:val="nil"/>
              <w:left w:val="nil"/>
              <w:bottom w:val="single" w:sz="4" w:space="0" w:color="auto"/>
              <w:right w:val="single" w:sz="4" w:space="0" w:color="auto"/>
            </w:tcBorders>
            <w:shd w:val="clear" w:color="auto" w:fill="auto"/>
            <w:vAlign w:val="center"/>
          </w:tcPr>
          <w:p w14:paraId="35575A97" w14:textId="77777777" w:rsidR="00423D03" w:rsidRPr="005D0C8B" w:rsidRDefault="00423D03" w:rsidP="00423D03">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733B2ABE" w14:textId="77777777" w:rsidR="00423D03" w:rsidRPr="005D0C8B" w:rsidRDefault="00423D03" w:rsidP="00423D03">
            <w:pPr>
              <w:jc w:val="center"/>
              <w:rPr>
                <w:rFonts w:ascii="Arial" w:hAnsi="Arial" w:cs="Arial"/>
                <w:sz w:val="20"/>
                <w:szCs w:val="20"/>
                <w:lang w:eastAsia="es-ES_tradnl"/>
              </w:rPr>
            </w:pPr>
          </w:p>
        </w:tc>
        <w:tc>
          <w:tcPr>
            <w:tcW w:w="4111" w:type="dxa"/>
            <w:tcBorders>
              <w:top w:val="nil"/>
              <w:left w:val="nil"/>
              <w:bottom w:val="single" w:sz="4" w:space="0" w:color="auto"/>
              <w:right w:val="nil"/>
            </w:tcBorders>
            <w:shd w:val="clear" w:color="auto" w:fill="auto"/>
            <w:vAlign w:val="center"/>
            <w:hideMark/>
          </w:tcPr>
          <w:p w14:paraId="3FE3BDB3" w14:textId="77777777" w:rsidR="00423D03" w:rsidRPr="005D0C8B" w:rsidRDefault="00423D03" w:rsidP="00423D03">
            <w:pPr>
              <w:rPr>
                <w:rFonts w:ascii="Arial" w:hAnsi="Arial" w:cs="Arial"/>
                <w:sz w:val="20"/>
                <w:szCs w:val="20"/>
                <w:lang w:eastAsia="es-ES_tradnl"/>
              </w:rPr>
            </w:pPr>
            <w:r w:rsidRPr="005D0C8B">
              <w:rPr>
                <w:rFonts w:ascii="Arial" w:hAnsi="Arial" w:cs="Arial"/>
                <w:sz w:val="20"/>
                <w:szCs w:val="20"/>
                <w:lang w:eastAsia="es-ES_tradnl"/>
              </w:rPr>
              <w:t>CONDOMINIO PRIVADA CLUB DE GOLF</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14:paraId="1EF14D7A" w14:textId="77777777" w:rsidR="00423D03" w:rsidRPr="005D0C8B" w:rsidRDefault="00423D03" w:rsidP="00520FC5">
            <w:pPr>
              <w:jc w:val="center"/>
              <w:rPr>
                <w:rFonts w:ascii="Arial" w:hAnsi="Arial" w:cs="Arial"/>
                <w:sz w:val="20"/>
                <w:szCs w:val="20"/>
                <w:lang w:eastAsia="es-ES_tradnl"/>
              </w:rPr>
            </w:pPr>
            <w:r w:rsidRPr="005D0C8B">
              <w:rPr>
                <w:rFonts w:ascii="Arial" w:hAnsi="Arial" w:cs="Arial"/>
                <w:sz w:val="20"/>
                <w:szCs w:val="20"/>
                <w:lang w:eastAsia="es-ES_tradnl"/>
              </w:rPr>
              <w:t>$     2,260.00</w:t>
            </w:r>
          </w:p>
        </w:tc>
      </w:tr>
      <w:tr w:rsidR="00423D03" w:rsidRPr="005D0C8B" w14:paraId="0360133C" w14:textId="77777777" w:rsidTr="00520FC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75898A6C" w14:textId="77777777" w:rsidR="00423D03" w:rsidRPr="005D0C8B" w:rsidRDefault="00423D03" w:rsidP="00423D03">
            <w:pPr>
              <w:jc w:val="center"/>
              <w:rPr>
                <w:rFonts w:ascii="Arial" w:hAnsi="Arial" w:cs="Arial"/>
                <w:sz w:val="20"/>
                <w:szCs w:val="20"/>
                <w:lang w:eastAsia="es-ES_tradnl"/>
              </w:rPr>
            </w:pPr>
          </w:p>
        </w:tc>
        <w:tc>
          <w:tcPr>
            <w:tcW w:w="850" w:type="dxa"/>
            <w:tcBorders>
              <w:top w:val="nil"/>
              <w:left w:val="nil"/>
              <w:bottom w:val="single" w:sz="4" w:space="0" w:color="auto"/>
              <w:right w:val="single" w:sz="4" w:space="0" w:color="auto"/>
            </w:tcBorders>
            <w:shd w:val="clear" w:color="auto" w:fill="auto"/>
            <w:vAlign w:val="center"/>
          </w:tcPr>
          <w:p w14:paraId="3890423A" w14:textId="77777777" w:rsidR="00423D03" w:rsidRPr="005D0C8B" w:rsidRDefault="00423D03" w:rsidP="00423D03">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1149819E" w14:textId="77777777" w:rsidR="00423D03" w:rsidRPr="005D0C8B" w:rsidRDefault="00423D03" w:rsidP="00423D03">
            <w:pPr>
              <w:jc w:val="center"/>
              <w:rPr>
                <w:rFonts w:ascii="Arial" w:hAnsi="Arial" w:cs="Arial"/>
                <w:sz w:val="20"/>
                <w:szCs w:val="20"/>
                <w:lang w:eastAsia="es-ES_tradnl"/>
              </w:rPr>
            </w:pPr>
          </w:p>
        </w:tc>
        <w:tc>
          <w:tcPr>
            <w:tcW w:w="4111" w:type="dxa"/>
            <w:tcBorders>
              <w:top w:val="nil"/>
              <w:left w:val="nil"/>
              <w:bottom w:val="single" w:sz="4" w:space="0" w:color="auto"/>
              <w:right w:val="nil"/>
            </w:tcBorders>
            <w:shd w:val="clear" w:color="auto" w:fill="auto"/>
            <w:vAlign w:val="center"/>
          </w:tcPr>
          <w:p w14:paraId="4BFE3602" w14:textId="77777777" w:rsidR="00423D03" w:rsidRPr="005D0C8B" w:rsidRDefault="00423D03" w:rsidP="00423D03">
            <w:pPr>
              <w:rPr>
                <w:rFonts w:ascii="Arial" w:hAnsi="Arial" w:cs="Arial"/>
                <w:sz w:val="20"/>
                <w:szCs w:val="20"/>
                <w:lang w:eastAsia="es-ES_tradnl"/>
              </w:rPr>
            </w:pPr>
            <w:r w:rsidRPr="005D0C8B">
              <w:rPr>
                <w:rFonts w:ascii="Arial" w:hAnsi="Arial" w:cs="Arial"/>
                <w:sz w:val="20"/>
                <w:szCs w:val="20"/>
                <w:lang w:eastAsia="es-ES_tradnl"/>
              </w:rPr>
              <w:t>CONDOMINIO RESIDENCIAL AMARANTO LUXURY HOMES</w:t>
            </w:r>
          </w:p>
        </w:tc>
        <w:tc>
          <w:tcPr>
            <w:tcW w:w="2480" w:type="dxa"/>
            <w:tcBorders>
              <w:top w:val="nil"/>
              <w:left w:val="single" w:sz="4" w:space="0" w:color="auto"/>
              <w:bottom w:val="single" w:sz="4" w:space="0" w:color="auto"/>
              <w:right w:val="single" w:sz="4" w:space="0" w:color="auto"/>
            </w:tcBorders>
            <w:shd w:val="clear" w:color="auto" w:fill="auto"/>
            <w:vAlign w:val="center"/>
          </w:tcPr>
          <w:p w14:paraId="726AB9A0" w14:textId="77777777" w:rsidR="00423D03" w:rsidRPr="005D0C8B" w:rsidRDefault="00423D03" w:rsidP="00520FC5">
            <w:pPr>
              <w:jc w:val="center"/>
              <w:rPr>
                <w:rFonts w:ascii="Arial" w:hAnsi="Arial" w:cs="Arial"/>
                <w:sz w:val="20"/>
                <w:szCs w:val="20"/>
                <w:lang w:eastAsia="es-ES_tradnl"/>
              </w:rPr>
            </w:pPr>
            <w:r w:rsidRPr="005D0C8B">
              <w:rPr>
                <w:rFonts w:ascii="Arial" w:hAnsi="Arial" w:cs="Arial"/>
                <w:sz w:val="20"/>
                <w:szCs w:val="20"/>
                <w:lang w:eastAsia="es-ES_tradnl"/>
              </w:rPr>
              <w:t>$     3,665.00</w:t>
            </w:r>
          </w:p>
        </w:tc>
      </w:tr>
      <w:tr w:rsidR="00423D03" w:rsidRPr="005D0C8B" w14:paraId="61EA6D87" w14:textId="77777777" w:rsidTr="00520FC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17CE8BB0" w14:textId="77777777" w:rsidR="00423D03" w:rsidRPr="005D0C8B" w:rsidRDefault="00423D03" w:rsidP="00423D03">
            <w:pPr>
              <w:jc w:val="center"/>
              <w:rPr>
                <w:rFonts w:ascii="Arial" w:hAnsi="Arial" w:cs="Arial"/>
                <w:sz w:val="20"/>
                <w:szCs w:val="20"/>
                <w:lang w:eastAsia="es-ES_tradnl"/>
              </w:rPr>
            </w:pPr>
          </w:p>
        </w:tc>
        <w:tc>
          <w:tcPr>
            <w:tcW w:w="850" w:type="dxa"/>
            <w:tcBorders>
              <w:top w:val="nil"/>
              <w:left w:val="nil"/>
              <w:bottom w:val="single" w:sz="4" w:space="0" w:color="auto"/>
              <w:right w:val="single" w:sz="4" w:space="0" w:color="auto"/>
            </w:tcBorders>
            <w:shd w:val="clear" w:color="auto" w:fill="auto"/>
            <w:vAlign w:val="center"/>
          </w:tcPr>
          <w:p w14:paraId="69D19CD3" w14:textId="77777777" w:rsidR="00423D03" w:rsidRPr="005D0C8B" w:rsidRDefault="00423D03" w:rsidP="00423D03">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297A4C34" w14:textId="77777777" w:rsidR="00423D03" w:rsidRPr="005D0C8B" w:rsidRDefault="00423D03" w:rsidP="00423D03">
            <w:pPr>
              <w:jc w:val="center"/>
              <w:rPr>
                <w:rFonts w:ascii="Arial" w:hAnsi="Arial" w:cs="Arial"/>
                <w:sz w:val="20"/>
                <w:szCs w:val="20"/>
                <w:lang w:eastAsia="es-ES_tradnl"/>
              </w:rPr>
            </w:pPr>
          </w:p>
        </w:tc>
        <w:tc>
          <w:tcPr>
            <w:tcW w:w="4111" w:type="dxa"/>
            <w:tcBorders>
              <w:top w:val="nil"/>
              <w:left w:val="nil"/>
              <w:bottom w:val="single" w:sz="4" w:space="0" w:color="auto"/>
              <w:right w:val="nil"/>
            </w:tcBorders>
            <w:shd w:val="clear" w:color="auto" w:fill="auto"/>
            <w:vAlign w:val="center"/>
            <w:hideMark/>
          </w:tcPr>
          <w:p w14:paraId="53CA42E7" w14:textId="77777777" w:rsidR="00423D03" w:rsidRPr="005D0C8B" w:rsidRDefault="00423D03" w:rsidP="00423D03">
            <w:pPr>
              <w:rPr>
                <w:rFonts w:ascii="Arial" w:hAnsi="Arial" w:cs="Arial"/>
                <w:sz w:val="20"/>
                <w:szCs w:val="20"/>
                <w:lang w:eastAsia="es-ES_tradnl"/>
              </w:rPr>
            </w:pPr>
            <w:r w:rsidRPr="005D0C8B">
              <w:rPr>
                <w:rFonts w:ascii="Arial" w:hAnsi="Arial" w:cs="Arial"/>
                <w:sz w:val="20"/>
                <w:szCs w:val="20"/>
                <w:lang w:eastAsia="es-ES_tradnl"/>
              </w:rPr>
              <w:t>CONDOMINIO TAMARA</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14:paraId="117573DC" w14:textId="77777777" w:rsidR="00423D03" w:rsidRPr="005D0C8B" w:rsidRDefault="00423D03" w:rsidP="00520FC5">
            <w:pPr>
              <w:jc w:val="center"/>
              <w:rPr>
                <w:rFonts w:ascii="Arial" w:hAnsi="Arial" w:cs="Arial"/>
                <w:sz w:val="20"/>
                <w:szCs w:val="20"/>
                <w:lang w:eastAsia="es-ES_tradnl"/>
              </w:rPr>
            </w:pPr>
            <w:r w:rsidRPr="005D0C8B">
              <w:rPr>
                <w:rFonts w:ascii="Arial" w:hAnsi="Arial" w:cs="Arial"/>
                <w:sz w:val="20"/>
                <w:szCs w:val="20"/>
                <w:lang w:eastAsia="es-ES_tradnl"/>
              </w:rPr>
              <w:t>$     2,260.00</w:t>
            </w:r>
          </w:p>
        </w:tc>
      </w:tr>
      <w:tr w:rsidR="00423D03" w:rsidRPr="005D0C8B" w14:paraId="2F644A2B" w14:textId="77777777" w:rsidTr="00520FC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7978AD21" w14:textId="77777777" w:rsidR="00423D03" w:rsidRPr="005D0C8B" w:rsidRDefault="00423D03" w:rsidP="00423D03">
            <w:pPr>
              <w:jc w:val="center"/>
              <w:rPr>
                <w:rFonts w:ascii="Arial" w:hAnsi="Arial" w:cs="Arial"/>
                <w:sz w:val="20"/>
                <w:szCs w:val="20"/>
                <w:lang w:eastAsia="es-ES_tradnl"/>
              </w:rPr>
            </w:pPr>
          </w:p>
        </w:tc>
        <w:tc>
          <w:tcPr>
            <w:tcW w:w="850" w:type="dxa"/>
            <w:tcBorders>
              <w:top w:val="nil"/>
              <w:left w:val="nil"/>
              <w:bottom w:val="single" w:sz="4" w:space="0" w:color="auto"/>
              <w:right w:val="single" w:sz="4" w:space="0" w:color="auto"/>
            </w:tcBorders>
            <w:shd w:val="clear" w:color="auto" w:fill="auto"/>
            <w:vAlign w:val="center"/>
          </w:tcPr>
          <w:p w14:paraId="2596CA12" w14:textId="77777777" w:rsidR="00423D03" w:rsidRPr="005D0C8B" w:rsidRDefault="00423D03" w:rsidP="00423D03">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24D2CA6A" w14:textId="77777777" w:rsidR="00423D03" w:rsidRPr="005D0C8B" w:rsidRDefault="00423D03" w:rsidP="00423D03">
            <w:pPr>
              <w:jc w:val="center"/>
              <w:rPr>
                <w:rFonts w:ascii="Arial" w:hAnsi="Arial" w:cs="Arial"/>
                <w:sz w:val="20"/>
                <w:szCs w:val="20"/>
                <w:lang w:eastAsia="es-ES_tradnl"/>
              </w:rPr>
            </w:pPr>
          </w:p>
        </w:tc>
        <w:tc>
          <w:tcPr>
            <w:tcW w:w="4111" w:type="dxa"/>
            <w:tcBorders>
              <w:top w:val="nil"/>
              <w:left w:val="nil"/>
              <w:bottom w:val="single" w:sz="4" w:space="0" w:color="auto"/>
              <w:right w:val="nil"/>
            </w:tcBorders>
            <w:shd w:val="clear" w:color="auto" w:fill="auto"/>
            <w:vAlign w:val="center"/>
            <w:hideMark/>
          </w:tcPr>
          <w:p w14:paraId="45AC0EFD" w14:textId="77777777" w:rsidR="00423D03" w:rsidRPr="005D0C8B" w:rsidRDefault="00423D03" w:rsidP="00423D03">
            <w:pPr>
              <w:rPr>
                <w:rFonts w:ascii="Arial" w:hAnsi="Arial" w:cs="Arial"/>
                <w:sz w:val="20"/>
                <w:szCs w:val="20"/>
                <w:lang w:eastAsia="es-ES_tradnl"/>
              </w:rPr>
            </w:pPr>
            <w:r w:rsidRPr="005D0C8B">
              <w:rPr>
                <w:rFonts w:ascii="Arial" w:hAnsi="Arial" w:cs="Arial"/>
                <w:sz w:val="20"/>
                <w:szCs w:val="20"/>
                <w:lang w:eastAsia="es-ES_tradnl"/>
              </w:rPr>
              <w:t>CONDOMINIO UNICA COMPLEX</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14:paraId="74C7C883" w14:textId="77777777" w:rsidR="00423D03" w:rsidRPr="005D0C8B" w:rsidRDefault="00423D03" w:rsidP="00520FC5">
            <w:pPr>
              <w:jc w:val="center"/>
              <w:rPr>
                <w:rFonts w:ascii="Arial" w:hAnsi="Arial" w:cs="Arial"/>
                <w:sz w:val="20"/>
                <w:szCs w:val="20"/>
                <w:lang w:eastAsia="es-ES_tradnl"/>
              </w:rPr>
            </w:pPr>
            <w:r w:rsidRPr="005D0C8B">
              <w:rPr>
                <w:rFonts w:ascii="Arial" w:hAnsi="Arial" w:cs="Arial"/>
                <w:sz w:val="20"/>
                <w:szCs w:val="20"/>
                <w:lang w:eastAsia="es-ES_tradnl"/>
              </w:rPr>
              <w:t>$     2,170.00</w:t>
            </w:r>
          </w:p>
        </w:tc>
      </w:tr>
      <w:tr w:rsidR="00423D03" w:rsidRPr="005D0C8B" w14:paraId="4A71EDEB" w14:textId="77777777" w:rsidTr="00520FC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357E21C6" w14:textId="77777777" w:rsidR="00423D03" w:rsidRPr="005D0C8B" w:rsidRDefault="00423D03" w:rsidP="00423D03">
            <w:pPr>
              <w:jc w:val="center"/>
              <w:rPr>
                <w:rFonts w:ascii="Arial" w:hAnsi="Arial" w:cs="Arial"/>
                <w:sz w:val="20"/>
                <w:szCs w:val="20"/>
                <w:lang w:eastAsia="es-ES_tradnl"/>
              </w:rPr>
            </w:pPr>
          </w:p>
        </w:tc>
        <w:tc>
          <w:tcPr>
            <w:tcW w:w="850" w:type="dxa"/>
            <w:tcBorders>
              <w:top w:val="nil"/>
              <w:left w:val="nil"/>
              <w:bottom w:val="single" w:sz="4" w:space="0" w:color="auto"/>
              <w:right w:val="single" w:sz="4" w:space="0" w:color="auto"/>
            </w:tcBorders>
            <w:shd w:val="clear" w:color="auto" w:fill="auto"/>
            <w:vAlign w:val="center"/>
          </w:tcPr>
          <w:p w14:paraId="42E26DB7" w14:textId="77777777" w:rsidR="00423D03" w:rsidRPr="005D0C8B" w:rsidRDefault="00423D03" w:rsidP="00423D03">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0397D595" w14:textId="77777777" w:rsidR="00423D03" w:rsidRPr="005D0C8B" w:rsidRDefault="00423D03" w:rsidP="00423D03">
            <w:pPr>
              <w:jc w:val="center"/>
              <w:rPr>
                <w:rFonts w:ascii="Arial" w:hAnsi="Arial" w:cs="Arial"/>
                <w:sz w:val="20"/>
                <w:szCs w:val="20"/>
                <w:lang w:eastAsia="es-ES_tradnl"/>
              </w:rPr>
            </w:pPr>
          </w:p>
        </w:tc>
        <w:tc>
          <w:tcPr>
            <w:tcW w:w="4111" w:type="dxa"/>
            <w:tcBorders>
              <w:top w:val="nil"/>
              <w:left w:val="nil"/>
              <w:bottom w:val="single" w:sz="4" w:space="0" w:color="auto"/>
              <w:right w:val="nil"/>
            </w:tcBorders>
            <w:shd w:val="clear" w:color="auto" w:fill="auto"/>
            <w:vAlign w:val="center"/>
            <w:hideMark/>
          </w:tcPr>
          <w:p w14:paraId="72E96F45" w14:textId="77777777" w:rsidR="00423D03" w:rsidRPr="005D0C8B" w:rsidRDefault="00423D03" w:rsidP="00423D03">
            <w:pPr>
              <w:rPr>
                <w:rFonts w:ascii="Arial" w:hAnsi="Arial" w:cs="Arial"/>
                <w:sz w:val="20"/>
                <w:szCs w:val="20"/>
                <w:lang w:eastAsia="es-ES_tradnl"/>
              </w:rPr>
            </w:pPr>
            <w:r w:rsidRPr="005D0C8B">
              <w:rPr>
                <w:rFonts w:ascii="Arial" w:hAnsi="Arial" w:cs="Arial"/>
                <w:sz w:val="20"/>
                <w:szCs w:val="20"/>
                <w:lang w:eastAsia="es-ES_tradnl"/>
              </w:rPr>
              <w:t>CONDOMINIO VILLAREAL</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14:paraId="005EA87A" w14:textId="77777777" w:rsidR="00423D03" w:rsidRPr="005D0C8B" w:rsidRDefault="00423D03" w:rsidP="00520FC5">
            <w:pPr>
              <w:jc w:val="center"/>
              <w:rPr>
                <w:rFonts w:ascii="Arial" w:hAnsi="Arial" w:cs="Arial"/>
                <w:sz w:val="20"/>
                <w:szCs w:val="20"/>
                <w:lang w:eastAsia="es-ES_tradnl"/>
              </w:rPr>
            </w:pPr>
            <w:r w:rsidRPr="005D0C8B">
              <w:rPr>
                <w:rFonts w:ascii="Arial" w:hAnsi="Arial" w:cs="Arial"/>
                <w:sz w:val="20"/>
                <w:szCs w:val="20"/>
                <w:lang w:eastAsia="es-ES_tradnl"/>
              </w:rPr>
              <w:t>$     1,980.00</w:t>
            </w:r>
          </w:p>
        </w:tc>
      </w:tr>
      <w:tr w:rsidR="00423D03" w:rsidRPr="005D0C8B" w14:paraId="31FD8110" w14:textId="77777777" w:rsidTr="00520FC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0FC1208D" w14:textId="77777777" w:rsidR="00423D03" w:rsidRPr="005D0C8B" w:rsidRDefault="00423D03" w:rsidP="00423D03">
            <w:pPr>
              <w:jc w:val="center"/>
              <w:rPr>
                <w:rFonts w:ascii="Arial" w:hAnsi="Arial" w:cs="Arial"/>
                <w:sz w:val="20"/>
                <w:szCs w:val="20"/>
                <w:lang w:eastAsia="es-ES_tradnl"/>
              </w:rPr>
            </w:pPr>
          </w:p>
        </w:tc>
        <w:tc>
          <w:tcPr>
            <w:tcW w:w="850" w:type="dxa"/>
            <w:tcBorders>
              <w:top w:val="nil"/>
              <w:left w:val="nil"/>
              <w:bottom w:val="single" w:sz="4" w:space="0" w:color="auto"/>
              <w:right w:val="single" w:sz="4" w:space="0" w:color="auto"/>
            </w:tcBorders>
            <w:shd w:val="clear" w:color="auto" w:fill="auto"/>
            <w:vAlign w:val="center"/>
          </w:tcPr>
          <w:p w14:paraId="7F0A6A5B" w14:textId="77777777" w:rsidR="00423D03" w:rsidRPr="005D0C8B" w:rsidRDefault="00423D03" w:rsidP="00423D03">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4D9F1A8C" w14:textId="77777777" w:rsidR="00423D03" w:rsidRPr="005D0C8B" w:rsidRDefault="00423D03" w:rsidP="00423D03">
            <w:pPr>
              <w:jc w:val="center"/>
              <w:rPr>
                <w:rFonts w:ascii="Arial" w:hAnsi="Arial" w:cs="Arial"/>
                <w:sz w:val="20"/>
                <w:szCs w:val="20"/>
                <w:lang w:eastAsia="es-ES_tradnl"/>
              </w:rPr>
            </w:pPr>
          </w:p>
        </w:tc>
        <w:tc>
          <w:tcPr>
            <w:tcW w:w="4111" w:type="dxa"/>
            <w:tcBorders>
              <w:top w:val="nil"/>
              <w:left w:val="nil"/>
              <w:bottom w:val="single" w:sz="4" w:space="0" w:color="auto"/>
              <w:right w:val="nil"/>
            </w:tcBorders>
            <w:shd w:val="clear" w:color="auto" w:fill="auto"/>
            <w:vAlign w:val="center"/>
            <w:hideMark/>
          </w:tcPr>
          <w:p w14:paraId="6BCA3F81" w14:textId="77777777" w:rsidR="00423D03" w:rsidRPr="005D0C8B" w:rsidRDefault="00423D03" w:rsidP="00423D03">
            <w:pPr>
              <w:rPr>
                <w:rFonts w:ascii="Arial" w:hAnsi="Arial" w:cs="Arial"/>
                <w:sz w:val="20"/>
                <w:szCs w:val="20"/>
                <w:lang w:eastAsia="es-ES_tradnl"/>
              </w:rPr>
            </w:pPr>
            <w:r w:rsidRPr="005D0C8B">
              <w:rPr>
                <w:rFonts w:ascii="Arial" w:hAnsi="Arial" w:cs="Arial"/>
                <w:sz w:val="20"/>
                <w:szCs w:val="20"/>
                <w:lang w:eastAsia="es-ES_tradnl"/>
              </w:rPr>
              <w:t>CONDOMINIO VILLAS KANAN</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14:paraId="48F31F1D" w14:textId="77777777" w:rsidR="00423D03" w:rsidRPr="005D0C8B" w:rsidRDefault="00423D03" w:rsidP="00520FC5">
            <w:pPr>
              <w:jc w:val="center"/>
              <w:rPr>
                <w:rFonts w:ascii="Arial" w:hAnsi="Arial" w:cs="Arial"/>
                <w:sz w:val="20"/>
                <w:szCs w:val="20"/>
                <w:lang w:eastAsia="es-ES_tradnl"/>
              </w:rPr>
            </w:pPr>
            <w:r w:rsidRPr="005D0C8B">
              <w:rPr>
                <w:rFonts w:ascii="Arial" w:hAnsi="Arial" w:cs="Arial"/>
                <w:sz w:val="20"/>
                <w:szCs w:val="20"/>
                <w:lang w:eastAsia="es-ES_tradnl"/>
              </w:rPr>
              <w:t>$     2,540.00</w:t>
            </w:r>
          </w:p>
        </w:tc>
      </w:tr>
      <w:tr w:rsidR="00423D03" w:rsidRPr="005D0C8B" w14:paraId="787696B6" w14:textId="77777777" w:rsidTr="00520FC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654D215F" w14:textId="77777777" w:rsidR="00423D03" w:rsidRPr="005D0C8B" w:rsidRDefault="00423D03" w:rsidP="00423D03">
            <w:pPr>
              <w:jc w:val="center"/>
              <w:rPr>
                <w:rFonts w:ascii="Arial" w:hAnsi="Arial" w:cs="Arial"/>
                <w:sz w:val="20"/>
                <w:szCs w:val="20"/>
                <w:lang w:eastAsia="es-ES_tradnl"/>
              </w:rPr>
            </w:pPr>
          </w:p>
        </w:tc>
        <w:tc>
          <w:tcPr>
            <w:tcW w:w="850" w:type="dxa"/>
            <w:tcBorders>
              <w:top w:val="nil"/>
              <w:left w:val="nil"/>
              <w:bottom w:val="single" w:sz="4" w:space="0" w:color="auto"/>
              <w:right w:val="single" w:sz="4" w:space="0" w:color="auto"/>
            </w:tcBorders>
            <w:shd w:val="clear" w:color="auto" w:fill="auto"/>
            <w:vAlign w:val="center"/>
          </w:tcPr>
          <w:p w14:paraId="5B061C31" w14:textId="77777777" w:rsidR="00423D03" w:rsidRPr="005D0C8B" w:rsidRDefault="00423D03" w:rsidP="00423D03">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1474661C" w14:textId="77777777" w:rsidR="00423D03" w:rsidRPr="005D0C8B" w:rsidRDefault="00423D03" w:rsidP="00423D03">
            <w:pPr>
              <w:jc w:val="center"/>
              <w:rPr>
                <w:rFonts w:ascii="Arial" w:hAnsi="Arial" w:cs="Arial"/>
                <w:sz w:val="20"/>
                <w:szCs w:val="20"/>
                <w:lang w:eastAsia="es-ES_tradnl"/>
              </w:rPr>
            </w:pPr>
          </w:p>
        </w:tc>
        <w:tc>
          <w:tcPr>
            <w:tcW w:w="4111" w:type="dxa"/>
            <w:tcBorders>
              <w:top w:val="nil"/>
              <w:left w:val="nil"/>
              <w:bottom w:val="single" w:sz="4" w:space="0" w:color="auto"/>
              <w:right w:val="nil"/>
            </w:tcBorders>
            <w:shd w:val="clear" w:color="auto" w:fill="auto"/>
            <w:vAlign w:val="center"/>
            <w:hideMark/>
          </w:tcPr>
          <w:p w14:paraId="507DFFA3" w14:textId="77777777" w:rsidR="00423D03" w:rsidRPr="005D0C8B" w:rsidRDefault="00423D03" w:rsidP="00423D03">
            <w:pPr>
              <w:rPr>
                <w:rFonts w:ascii="Arial" w:hAnsi="Arial" w:cs="Arial"/>
                <w:sz w:val="20"/>
                <w:szCs w:val="20"/>
                <w:lang w:eastAsia="es-ES_tradnl"/>
              </w:rPr>
            </w:pPr>
            <w:r w:rsidRPr="005D0C8B">
              <w:rPr>
                <w:rFonts w:ascii="Arial" w:hAnsi="Arial" w:cs="Arial"/>
                <w:sz w:val="20"/>
                <w:szCs w:val="20"/>
                <w:lang w:eastAsia="es-ES_tradnl"/>
              </w:rPr>
              <w:t>FRACC. CEIBA</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14:paraId="0CC4E44A" w14:textId="77777777" w:rsidR="00423D03" w:rsidRPr="005D0C8B" w:rsidRDefault="00423D03" w:rsidP="00520FC5">
            <w:pPr>
              <w:jc w:val="center"/>
              <w:rPr>
                <w:rFonts w:ascii="Arial" w:hAnsi="Arial" w:cs="Arial"/>
                <w:sz w:val="20"/>
                <w:szCs w:val="20"/>
                <w:lang w:eastAsia="es-ES_tradnl"/>
              </w:rPr>
            </w:pPr>
            <w:r w:rsidRPr="005D0C8B">
              <w:rPr>
                <w:rFonts w:ascii="Arial" w:hAnsi="Arial" w:cs="Arial"/>
                <w:sz w:val="20"/>
                <w:szCs w:val="20"/>
                <w:lang w:eastAsia="es-ES_tradnl"/>
              </w:rPr>
              <w:t>$     3,240.00</w:t>
            </w:r>
          </w:p>
        </w:tc>
      </w:tr>
      <w:tr w:rsidR="00423D03" w:rsidRPr="005D0C8B" w14:paraId="609ECBE4" w14:textId="77777777" w:rsidTr="00520FC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7880CE48" w14:textId="77777777" w:rsidR="00423D03" w:rsidRPr="005D0C8B" w:rsidRDefault="00423D03" w:rsidP="00423D03">
            <w:pPr>
              <w:jc w:val="center"/>
              <w:rPr>
                <w:rFonts w:ascii="Arial" w:hAnsi="Arial" w:cs="Arial"/>
                <w:sz w:val="20"/>
                <w:szCs w:val="20"/>
                <w:lang w:eastAsia="es-ES_tradnl"/>
              </w:rPr>
            </w:pPr>
          </w:p>
        </w:tc>
        <w:tc>
          <w:tcPr>
            <w:tcW w:w="850" w:type="dxa"/>
            <w:tcBorders>
              <w:top w:val="nil"/>
              <w:left w:val="nil"/>
              <w:bottom w:val="single" w:sz="4" w:space="0" w:color="auto"/>
              <w:right w:val="single" w:sz="4" w:space="0" w:color="auto"/>
            </w:tcBorders>
            <w:shd w:val="clear" w:color="auto" w:fill="auto"/>
            <w:vAlign w:val="center"/>
          </w:tcPr>
          <w:p w14:paraId="00769E44" w14:textId="77777777" w:rsidR="00423D03" w:rsidRPr="005D0C8B" w:rsidRDefault="00423D03" w:rsidP="00423D03">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61A23ECA" w14:textId="77777777" w:rsidR="00423D03" w:rsidRPr="005D0C8B" w:rsidRDefault="00423D03" w:rsidP="00423D03">
            <w:pPr>
              <w:jc w:val="center"/>
              <w:rPr>
                <w:rFonts w:ascii="Arial" w:hAnsi="Arial" w:cs="Arial"/>
                <w:sz w:val="20"/>
                <w:szCs w:val="20"/>
                <w:lang w:eastAsia="es-ES_tradnl"/>
              </w:rPr>
            </w:pPr>
          </w:p>
        </w:tc>
        <w:tc>
          <w:tcPr>
            <w:tcW w:w="4111" w:type="dxa"/>
            <w:tcBorders>
              <w:top w:val="nil"/>
              <w:left w:val="nil"/>
              <w:bottom w:val="single" w:sz="4" w:space="0" w:color="auto"/>
              <w:right w:val="nil"/>
            </w:tcBorders>
            <w:shd w:val="clear" w:color="auto" w:fill="auto"/>
            <w:vAlign w:val="center"/>
            <w:hideMark/>
          </w:tcPr>
          <w:p w14:paraId="284FAC0B" w14:textId="77777777" w:rsidR="00423D03" w:rsidRPr="005D0C8B" w:rsidRDefault="00423D03" w:rsidP="00423D03">
            <w:pPr>
              <w:rPr>
                <w:rFonts w:ascii="Arial" w:hAnsi="Arial" w:cs="Arial"/>
                <w:sz w:val="20"/>
                <w:szCs w:val="20"/>
                <w:lang w:eastAsia="es-ES_tradnl"/>
              </w:rPr>
            </w:pPr>
            <w:r w:rsidRPr="005D0C8B">
              <w:rPr>
                <w:rFonts w:ascii="Arial" w:hAnsi="Arial" w:cs="Arial"/>
                <w:sz w:val="20"/>
                <w:szCs w:val="20"/>
                <w:lang w:eastAsia="es-ES_tradnl"/>
              </w:rPr>
              <w:t>FRACC. CEIBA II</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14:paraId="1387ED14" w14:textId="77777777" w:rsidR="00423D03" w:rsidRPr="005D0C8B" w:rsidRDefault="00423D03" w:rsidP="00520FC5">
            <w:pPr>
              <w:jc w:val="center"/>
              <w:rPr>
                <w:rFonts w:ascii="Arial" w:hAnsi="Arial" w:cs="Arial"/>
                <w:sz w:val="20"/>
                <w:szCs w:val="20"/>
                <w:lang w:eastAsia="es-ES_tradnl"/>
              </w:rPr>
            </w:pPr>
            <w:r w:rsidRPr="005D0C8B">
              <w:rPr>
                <w:rFonts w:ascii="Arial" w:hAnsi="Arial" w:cs="Arial"/>
                <w:sz w:val="20"/>
                <w:szCs w:val="20"/>
                <w:lang w:eastAsia="es-ES_tradnl"/>
              </w:rPr>
              <w:t>$        615.00</w:t>
            </w:r>
          </w:p>
        </w:tc>
      </w:tr>
      <w:tr w:rsidR="00423D03" w:rsidRPr="005D0C8B" w14:paraId="58BECE1C" w14:textId="77777777" w:rsidTr="00520FC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4700C970" w14:textId="77777777" w:rsidR="00423D03" w:rsidRPr="005D0C8B" w:rsidRDefault="00423D03" w:rsidP="00423D03">
            <w:pPr>
              <w:jc w:val="center"/>
              <w:rPr>
                <w:rFonts w:ascii="Arial" w:hAnsi="Arial" w:cs="Arial"/>
                <w:sz w:val="20"/>
                <w:szCs w:val="20"/>
                <w:lang w:eastAsia="es-ES_tradnl"/>
              </w:rPr>
            </w:pPr>
          </w:p>
        </w:tc>
        <w:tc>
          <w:tcPr>
            <w:tcW w:w="850" w:type="dxa"/>
            <w:tcBorders>
              <w:top w:val="nil"/>
              <w:left w:val="nil"/>
              <w:bottom w:val="single" w:sz="4" w:space="0" w:color="auto"/>
              <w:right w:val="single" w:sz="4" w:space="0" w:color="auto"/>
            </w:tcBorders>
            <w:shd w:val="clear" w:color="auto" w:fill="auto"/>
            <w:vAlign w:val="center"/>
          </w:tcPr>
          <w:p w14:paraId="043C9ED7" w14:textId="77777777" w:rsidR="00423D03" w:rsidRPr="005D0C8B" w:rsidRDefault="00423D03" w:rsidP="00423D03">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24A646B8" w14:textId="77777777" w:rsidR="00423D03" w:rsidRPr="005D0C8B" w:rsidRDefault="00423D03" w:rsidP="00423D03">
            <w:pPr>
              <w:jc w:val="center"/>
              <w:rPr>
                <w:rFonts w:ascii="Arial" w:hAnsi="Arial" w:cs="Arial"/>
                <w:sz w:val="20"/>
                <w:szCs w:val="20"/>
                <w:lang w:eastAsia="es-ES_tradnl"/>
              </w:rPr>
            </w:pPr>
          </w:p>
        </w:tc>
        <w:tc>
          <w:tcPr>
            <w:tcW w:w="4111" w:type="dxa"/>
            <w:tcBorders>
              <w:top w:val="nil"/>
              <w:left w:val="nil"/>
              <w:bottom w:val="single" w:sz="4" w:space="0" w:color="auto"/>
              <w:right w:val="nil"/>
            </w:tcBorders>
            <w:shd w:val="clear" w:color="auto" w:fill="auto"/>
            <w:vAlign w:val="center"/>
            <w:hideMark/>
          </w:tcPr>
          <w:p w14:paraId="19F3C58E" w14:textId="77777777" w:rsidR="00423D03" w:rsidRPr="005D0C8B" w:rsidRDefault="00423D03" w:rsidP="00423D03">
            <w:pPr>
              <w:rPr>
                <w:rFonts w:ascii="Arial" w:hAnsi="Arial" w:cs="Arial"/>
                <w:sz w:val="20"/>
                <w:szCs w:val="20"/>
                <w:lang w:eastAsia="es-ES_tradnl"/>
              </w:rPr>
            </w:pPr>
            <w:r w:rsidRPr="005D0C8B">
              <w:rPr>
                <w:rFonts w:ascii="Arial" w:hAnsi="Arial" w:cs="Arial"/>
                <w:sz w:val="20"/>
                <w:szCs w:val="20"/>
                <w:lang w:eastAsia="es-ES_tradnl"/>
              </w:rPr>
              <w:t>FRACC. RESIDENCIAL QUINTA REAL</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14:paraId="37EEA1B7" w14:textId="77777777" w:rsidR="00423D03" w:rsidRPr="005D0C8B" w:rsidRDefault="00423D03" w:rsidP="00520FC5">
            <w:pPr>
              <w:jc w:val="center"/>
              <w:rPr>
                <w:rFonts w:ascii="Arial" w:hAnsi="Arial" w:cs="Arial"/>
                <w:sz w:val="20"/>
                <w:szCs w:val="20"/>
                <w:lang w:eastAsia="es-ES_tradnl"/>
              </w:rPr>
            </w:pPr>
            <w:r w:rsidRPr="005D0C8B">
              <w:rPr>
                <w:rFonts w:ascii="Arial" w:hAnsi="Arial" w:cs="Arial"/>
                <w:sz w:val="20"/>
                <w:szCs w:val="20"/>
                <w:lang w:eastAsia="es-ES_tradnl"/>
              </w:rPr>
              <w:t>$     2,170.00</w:t>
            </w:r>
          </w:p>
        </w:tc>
      </w:tr>
      <w:tr w:rsidR="00423D03" w:rsidRPr="005D0C8B" w14:paraId="626CD17E" w14:textId="77777777" w:rsidTr="00520FC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2AF5DFD7" w14:textId="77777777" w:rsidR="00423D03" w:rsidRPr="005D0C8B" w:rsidRDefault="00423D03" w:rsidP="00423D03">
            <w:pPr>
              <w:jc w:val="center"/>
              <w:rPr>
                <w:rFonts w:ascii="Arial" w:hAnsi="Arial" w:cs="Arial"/>
                <w:sz w:val="20"/>
                <w:szCs w:val="20"/>
                <w:lang w:eastAsia="es-ES_tradnl"/>
              </w:rPr>
            </w:pPr>
          </w:p>
        </w:tc>
        <w:tc>
          <w:tcPr>
            <w:tcW w:w="850" w:type="dxa"/>
            <w:tcBorders>
              <w:top w:val="nil"/>
              <w:left w:val="nil"/>
              <w:bottom w:val="single" w:sz="4" w:space="0" w:color="auto"/>
              <w:right w:val="single" w:sz="4" w:space="0" w:color="auto"/>
            </w:tcBorders>
            <w:shd w:val="clear" w:color="auto" w:fill="auto"/>
            <w:vAlign w:val="center"/>
          </w:tcPr>
          <w:p w14:paraId="35990283" w14:textId="77777777" w:rsidR="00423D03" w:rsidRPr="005D0C8B" w:rsidRDefault="00423D03" w:rsidP="00423D03">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4A023966" w14:textId="77777777" w:rsidR="00423D03" w:rsidRPr="005D0C8B" w:rsidRDefault="00423D03" w:rsidP="00423D03">
            <w:pPr>
              <w:jc w:val="center"/>
              <w:rPr>
                <w:rFonts w:ascii="Arial" w:hAnsi="Arial" w:cs="Arial"/>
                <w:sz w:val="20"/>
                <w:szCs w:val="20"/>
                <w:lang w:eastAsia="es-ES_tradnl"/>
              </w:rPr>
            </w:pPr>
          </w:p>
        </w:tc>
        <w:tc>
          <w:tcPr>
            <w:tcW w:w="4111" w:type="dxa"/>
            <w:tcBorders>
              <w:top w:val="nil"/>
              <w:left w:val="nil"/>
              <w:bottom w:val="single" w:sz="4" w:space="0" w:color="auto"/>
              <w:right w:val="nil"/>
            </w:tcBorders>
            <w:shd w:val="clear" w:color="auto" w:fill="auto"/>
            <w:vAlign w:val="center"/>
            <w:hideMark/>
          </w:tcPr>
          <w:p w14:paraId="5260E7C7" w14:textId="77777777" w:rsidR="00423D03" w:rsidRPr="005D0C8B" w:rsidRDefault="00423D03" w:rsidP="00423D03">
            <w:pPr>
              <w:rPr>
                <w:rFonts w:ascii="Arial" w:hAnsi="Arial" w:cs="Arial"/>
                <w:sz w:val="20"/>
                <w:szCs w:val="20"/>
                <w:lang w:eastAsia="es-ES_tradnl"/>
              </w:rPr>
            </w:pPr>
            <w:r w:rsidRPr="005D0C8B">
              <w:rPr>
                <w:rFonts w:ascii="Arial" w:hAnsi="Arial" w:cs="Arial"/>
                <w:sz w:val="20"/>
                <w:szCs w:val="20"/>
                <w:lang w:eastAsia="es-ES_tradnl"/>
              </w:rPr>
              <w:t>FRACC. XCANATUN</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14:paraId="6AA8A272" w14:textId="77777777" w:rsidR="00423D03" w:rsidRPr="005D0C8B" w:rsidRDefault="00423D03" w:rsidP="00520FC5">
            <w:pPr>
              <w:jc w:val="center"/>
              <w:rPr>
                <w:rFonts w:ascii="Arial" w:hAnsi="Arial" w:cs="Arial"/>
                <w:sz w:val="20"/>
                <w:szCs w:val="20"/>
                <w:lang w:eastAsia="es-ES_tradnl"/>
              </w:rPr>
            </w:pPr>
            <w:r w:rsidRPr="005D0C8B">
              <w:rPr>
                <w:rFonts w:ascii="Arial" w:hAnsi="Arial" w:cs="Arial"/>
                <w:sz w:val="20"/>
                <w:szCs w:val="20"/>
                <w:lang w:eastAsia="es-ES_tradnl"/>
              </w:rPr>
              <w:t>$     1,600.00</w:t>
            </w:r>
          </w:p>
        </w:tc>
      </w:tr>
      <w:tr w:rsidR="00423D03" w:rsidRPr="005D0C8B" w14:paraId="69A71095" w14:textId="77777777" w:rsidTr="00520FC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03ADC610" w14:textId="77777777" w:rsidR="00423D03" w:rsidRPr="005D0C8B" w:rsidRDefault="00423D03" w:rsidP="00423D03">
            <w:pPr>
              <w:jc w:val="center"/>
              <w:rPr>
                <w:rFonts w:ascii="Arial" w:hAnsi="Arial" w:cs="Arial"/>
                <w:sz w:val="20"/>
                <w:szCs w:val="20"/>
                <w:lang w:eastAsia="es-ES_tradnl"/>
              </w:rPr>
            </w:pPr>
          </w:p>
        </w:tc>
        <w:tc>
          <w:tcPr>
            <w:tcW w:w="850" w:type="dxa"/>
            <w:tcBorders>
              <w:top w:val="nil"/>
              <w:left w:val="nil"/>
              <w:bottom w:val="single" w:sz="4" w:space="0" w:color="auto"/>
              <w:right w:val="single" w:sz="4" w:space="0" w:color="auto"/>
            </w:tcBorders>
            <w:shd w:val="clear" w:color="auto" w:fill="auto"/>
            <w:vAlign w:val="center"/>
          </w:tcPr>
          <w:p w14:paraId="3C940DE2" w14:textId="77777777" w:rsidR="00423D03" w:rsidRPr="005D0C8B" w:rsidRDefault="00423D03" w:rsidP="00423D03">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16E5682D" w14:textId="77777777" w:rsidR="00423D03" w:rsidRPr="005D0C8B" w:rsidRDefault="00423D03" w:rsidP="00423D03">
            <w:pPr>
              <w:jc w:val="center"/>
              <w:rPr>
                <w:rFonts w:ascii="Arial" w:hAnsi="Arial" w:cs="Arial"/>
                <w:sz w:val="20"/>
                <w:szCs w:val="20"/>
                <w:lang w:eastAsia="es-ES_tradnl"/>
              </w:rPr>
            </w:pPr>
          </w:p>
        </w:tc>
        <w:tc>
          <w:tcPr>
            <w:tcW w:w="4111" w:type="dxa"/>
            <w:tcBorders>
              <w:top w:val="nil"/>
              <w:left w:val="nil"/>
              <w:bottom w:val="single" w:sz="4" w:space="0" w:color="auto"/>
              <w:right w:val="nil"/>
            </w:tcBorders>
            <w:shd w:val="clear" w:color="auto" w:fill="auto"/>
            <w:vAlign w:val="center"/>
            <w:hideMark/>
          </w:tcPr>
          <w:p w14:paraId="79DA4E5A" w14:textId="77777777" w:rsidR="00423D03" w:rsidRPr="005D0C8B" w:rsidRDefault="00423D03" w:rsidP="00423D03">
            <w:pPr>
              <w:rPr>
                <w:rFonts w:ascii="Arial" w:hAnsi="Arial" w:cs="Arial"/>
                <w:b/>
                <w:bCs/>
                <w:sz w:val="20"/>
                <w:szCs w:val="20"/>
                <w:lang w:eastAsia="es-ES_tradnl"/>
              </w:rPr>
            </w:pPr>
            <w:r w:rsidRPr="005D0C8B">
              <w:rPr>
                <w:rFonts w:ascii="Arial" w:hAnsi="Arial" w:cs="Arial"/>
                <w:b/>
                <w:bCs/>
                <w:sz w:val="20"/>
                <w:szCs w:val="20"/>
                <w:lang w:eastAsia="es-ES_tradnl"/>
              </w:rPr>
              <w:t>COMPLEMENTO DE SECCIÓN</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14:paraId="46FCC1E4" w14:textId="77777777" w:rsidR="00423D03" w:rsidRPr="005D0C8B" w:rsidRDefault="00423D03" w:rsidP="00520FC5">
            <w:pPr>
              <w:jc w:val="center"/>
              <w:rPr>
                <w:rFonts w:ascii="Arial" w:hAnsi="Arial" w:cs="Arial"/>
                <w:sz w:val="20"/>
                <w:szCs w:val="20"/>
                <w:lang w:eastAsia="es-ES_tradnl"/>
              </w:rPr>
            </w:pPr>
            <w:r w:rsidRPr="005D0C8B">
              <w:rPr>
                <w:rFonts w:ascii="Arial" w:hAnsi="Arial" w:cs="Arial"/>
                <w:sz w:val="20"/>
                <w:szCs w:val="20"/>
                <w:lang w:eastAsia="es-ES_tradnl"/>
              </w:rPr>
              <w:t>$        310.00</w:t>
            </w:r>
          </w:p>
        </w:tc>
      </w:tr>
    </w:tbl>
    <w:p w14:paraId="49340C47" w14:textId="77777777" w:rsidR="00760C1A" w:rsidRPr="005C1348" w:rsidRDefault="00760C1A" w:rsidP="00B037AB">
      <w:pPr>
        <w:spacing w:line="276" w:lineRule="auto"/>
        <w:rPr>
          <w:rFonts w:ascii="Arial" w:hAnsi="Arial" w:cs="Arial"/>
          <w:b/>
          <w:sz w:val="10"/>
          <w:szCs w:val="10"/>
        </w:rPr>
      </w:pPr>
    </w:p>
    <w:p w14:paraId="6CC7EC10" w14:textId="77777777" w:rsidR="00760C1A" w:rsidRPr="00DC5CE3" w:rsidRDefault="00110920" w:rsidP="00760C1A">
      <w:pPr>
        <w:jc w:val="right"/>
        <w:rPr>
          <w:rFonts w:ascii="Arial" w:eastAsia="Calibri" w:hAnsi="Arial" w:cs="Arial"/>
          <w:sz w:val="20"/>
          <w:szCs w:val="20"/>
          <w:lang w:eastAsia="en-US"/>
        </w:rPr>
      </w:pPr>
      <w:r w:rsidRPr="00DC5CE3">
        <w:rPr>
          <w:rFonts w:eastAsia="MS Mincho"/>
          <w:i/>
          <w:iCs/>
          <w:color w:val="0000FF"/>
          <w:sz w:val="18"/>
          <w:szCs w:val="18"/>
          <w:lang w:val="es-MX"/>
        </w:rPr>
        <w:t xml:space="preserve">Tabla reformada </w:t>
      </w:r>
      <w:r w:rsidRPr="00DC5CE3">
        <w:rPr>
          <w:rFonts w:eastAsia="MS Mincho"/>
          <w:i/>
          <w:iCs/>
          <w:color w:val="0000FF"/>
          <w:sz w:val="18"/>
          <w:szCs w:val="18"/>
        </w:rPr>
        <w:t>D</w:t>
      </w:r>
      <w:r w:rsidR="005C1348">
        <w:rPr>
          <w:rFonts w:eastAsia="MS Mincho"/>
          <w:i/>
          <w:iCs/>
          <w:color w:val="0000FF"/>
          <w:sz w:val="18"/>
          <w:szCs w:val="18"/>
        </w:rPr>
        <w:t>.</w:t>
      </w:r>
      <w:r w:rsidRPr="00DC5CE3">
        <w:rPr>
          <w:rFonts w:eastAsia="MS Mincho"/>
          <w:i/>
          <w:iCs/>
          <w:color w:val="0000FF"/>
          <w:sz w:val="18"/>
          <w:szCs w:val="18"/>
        </w:rPr>
        <w:t>O</w:t>
      </w:r>
      <w:r w:rsidR="005C1348">
        <w:rPr>
          <w:rFonts w:eastAsia="MS Mincho"/>
          <w:i/>
          <w:iCs/>
          <w:color w:val="0000FF"/>
          <w:sz w:val="18"/>
          <w:szCs w:val="18"/>
        </w:rPr>
        <w:t>.</w:t>
      </w:r>
      <w:r w:rsidRPr="00DC5CE3">
        <w:rPr>
          <w:rFonts w:eastAsia="MS Mincho"/>
          <w:i/>
          <w:iCs/>
          <w:color w:val="0000FF"/>
          <w:sz w:val="18"/>
          <w:szCs w:val="18"/>
        </w:rPr>
        <w:t xml:space="preserve"> </w:t>
      </w:r>
      <w:r w:rsidRPr="00DC5CE3">
        <w:rPr>
          <w:rFonts w:eastAsia="MS Mincho"/>
          <w:i/>
          <w:iCs/>
          <w:color w:val="0000FF"/>
          <w:sz w:val="18"/>
          <w:szCs w:val="18"/>
          <w:lang w:val="es-MX"/>
        </w:rPr>
        <w:t>2</w:t>
      </w:r>
      <w:r w:rsidR="00D00AAC" w:rsidRPr="00DC5CE3">
        <w:rPr>
          <w:rFonts w:eastAsia="MS Mincho"/>
          <w:i/>
          <w:iCs/>
          <w:color w:val="0000FF"/>
          <w:sz w:val="18"/>
          <w:szCs w:val="18"/>
          <w:lang w:val="es-MX"/>
        </w:rPr>
        <w:t>8</w:t>
      </w:r>
      <w:r w:rsidRPr="00DC5CE3">
        <w:rPr>
          <w:rFonts w:eastAsia="MS Mincho"/>
          <w:i/>
          <w:iCs/>
          <w:color w:val="0000FF"/>
          <w:sz w:val="18"/>
          <w:szCs w:val="18"/>
        </w:rPr>
        <w:t>-12-20</w:t>
      </w:r>
      <w:r w:rsidRPr="00DC5CE3">
        <w:rPr>
          <w:rFonts w:eastAsia="MS Mincho"/>
          <w:i/>
          <w:iCs/>
          <w:color w:val="0000FF"/>
          <w:sz w:val="18"/>
          <w:szCs w:val="18"/>
          <w:lang w:val="es-MX"/>
        </w:rPr>
        <w:t>1</w:t>
      </w:r>
      <w:r w:rsidR="00D00AAC" w:rsidRPr="00DC5CE3">
        <w:rPr>
          <w:rFonts w:eastAsia="MS Mincho"/>
          <w:i/>
          <w:iCs/>
          <w:color w:val="0000FF"/>
          <w:sz w:val="18"/>
          <w:szCs w:val="18"/>
          <w:lang w:val="es-MX"/>
        </w:rPr>
        <w:t>8</w:t>
      </w:r>
      <w:r w:rsidR="00907F7F" w:rsidRPr="00DC5CE3">
        <w:rPr>
          <w:rFonts w:eastAsia="MS Mincho"/>
          <w:i/>
          <w:iCs/>
          <w:color w:val="0000FF"/>
          <w:sz w:val="18"/>
          <w:szCs w:val="18"/>
          <w:lang w:val="es-MX"/>
        </w:rPr>
        <w:t>/ 30-12-2019</w:t>
      </w:r>
      <w:r w:rsidR="00760C1A">
        <w:rPr>
          <w:rFonts w:eastAsia="MS Mincho"/>
          <w:i/>
          <w:iCs/>
          <w:color w:val="0000FF"/>
          <w:sz w:val="18"/>
          <w:szCs w:val="18"/>
          <w:lang w:val="es-MX"/>
        </w:rPr>
        <w:t xml:space="preserve">/ 23-12-2020/ </w:t>
      </w:r>
      <w:r w:rsidR="00760C1A" w:rsidRPr="00AE3990">
        <w:rPr>
          <w:rFonts w:eastAsia="MS Mincho"/>
          <w:i/>
          <w:iCs/>
          <w:color w:val="0000FF"/>
          <w:sz w:val="18"/>
          <w:szCs w:val="18"/>
          <w:lang w:val="es-MX"/>
        </w:rPr>
        <w:t>29-12-2021</w:t>
      </w:r>
      <w:r w:rsidR="00760C1A">
        <w:rPr>
          <w:rFonts w:eastAsia="MS Mincho"/>
          <w:i/>
          <w:iCs/>
          <w:color w:val="0000FF"/>
          <w:sz w:val="18"/>
          <w:szCs w:val="18"/>
          <w:lang w:val="es-MX"/>
        </w:rPr>
        <w:t>/ 28-12-2022</w:t>
      </w:r>
      <w:r w:rsidR="00423D03">
        <w:rPr>
          <w:rFonts w:eastAsia="MS Mincho"/>
          <w:i/>
          <w:iCs/>
          <w:color w:val="0000FF"/>
          <w:sz w:val="18"/>
          <w:szCs w:val="18"/>
          <w:lang w:val="es-MX"/>
        </w:rPr>
        <w:t>/ 28-12-2023</w:t>
      </w:r>
    </w:p>
    <w:p w14:paraId="4CB80DB5" w14:textId="77777777" w:rsidR="00915F2F" w:rsidRPr="005C1348" w:rsidRDefault="00915F2F" w:rsidP="0072103C">
      <w:pPr>
        <w:rPr>
          <w:rFonts w:ascii="Arial" w:hAnsi="Arial" w:cs="Arial"/>
          <w:sz w:val="10"/>
          <w:szCs w:val="10"/>
        </w:rPr>
      </w:pPr>
    </w:p>
    <w:p w14:paraId="4BF2C82C" w14:textId="77777777" w:rsidR="00B037AB" w:rsidRPr="00DC5CE3" w:rsidRDefault="00B037AB" w:rsidP="005C1348">
      <w:pPr>
        <w:rPr>
          <w:rFonts w:ascii="Arial" w:hAnsi="Arial" w:cs="Arial"/>
          <w:b/>
          <w:sz w:val="18"/>
          <w:szCs w:val="18"/>
        </w:rPr>
      </w:pPr>
      <w:r w:rsidRPr="00DC5CE3">
        <w:rPr>
          <w:rFonts w:ascii="Arial" w:hAnsi="Arial" w:cs="Arial"/>
          <w:b/>
          <w:sz w:val="18"/>
          <w:szCs w:val="18"/>
        </w:rPr>
        <w:t>SECCIÓN 46</w:t>
      </w:r>
    </w:p>
    <w:p w14:paraId="3BF61DA5" w14:textId="77777777" w:rsidR="00507297" w:rsidRPr="005C1348" w:rsidRDefault="00507297" w:rsidP="00B037AB">
      <w:pPr>
        <w:spacing w:line="276" w:lineRule="auto"/>
        <w:rPr>
          <w:rFonts w:ascii="Arial" w:hAnsi="Arial" w:cs="Arial"/>
          <w:b/>
          <w:sz w:val="10"/>
          <w:szCs w:val="10"/>
        </w:rPr>
      </w:pPr>
    </w:p>
    <w:tbl>
      <w:tblPr>
        <w:tblW w:w="9356" w:type="dxa"/>
        <w:tblInd w:w="-5" w:type="dxa"/>
        <w:tblCellMar>
          <w:left w:w="70" w:type="dxa"/>
          <w:right w:w="70" w:type="dxa"/>
        </w:tblCellMar>
        <w:tblLook w:val="04A0" w:firstRow="1" w:lastRow="0" w:firstColumn="1" w:lastColumn="0" w:noHBand="0" w:noVBand="1"/>
      </w:tblPr>
      <w:tblGrid>
        <w:gridCol w:w="851"/>
        <w:gridCol w:w="850"/>
        <w:gridCol w:w="993"/>
        <w:gridCol w:w="4110"/>
        <w:gridCol w:w="2552"/>
      </w:tblGrid>
      <w:tr w:rsidR="00423D03" w:rsidRPr="005D0C8B" w14:paraId="27F50572" w14:textId="77777777" w:rsidTr="002322BF">
        <w:trPr>
          <w:trHeight w:val="319"/>
          <w:tblHead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DC1EBA" w14:textId="77777777" w:rsidR="00423D03" w:rsidRPr="005D0C8B" w:rsidRDefault="00423D03" w:rsidP="00423D03">
            <w:pPr>
              <w:jc w:val="center"/>
              <w:rPr>
                <w:rFonts w:ascii="Arial" w:hAnsi="Arial" w:cs="Arial"/>
                <w:b/>
                <w:bCs/>
                <w:sz w:val="20"/>
                <w:szCs w:val="20"/>
                <w:lang w:val="es-MX" w:eastAsia="es-MX"/>
              </w:rPr>
            </w:pPr>
            <w:r w:rsidRPr="005D0C8B">
              <w:rPr>
                <w:rFonts w:ascii="Arial" w:hAnsi="Arial" w:cs="Arial"/>
                <w:b/>
                <w:bCs/>
                <w:sz w:val="20"/>
                <w:szCs w:val="20"/>
                <w:lang w:val="es-MX" w:eastAsia="es-MX"/>
              </w:rPr>
              <w:t>CALLE</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7693B2F6" w14:textId="77777777" w:rsidR="00423D03" w:rsidRPr="005D0C8B" w:rsidRDefault="00423D03" w:rsidP="00423D03">
            <w:pPr>
              <w:jc w:val="center"/>
              <w:rPr>
                <w:rFonts w:ascii="Arial" w:hAnsi="Arial" w:cs="Arial"/>
                <w:b/>
                <w:bCs/>
                <w:sz w:val="20"/>
                <w:szCs w:val="20"/>
                <w:lang w:val="es-MX" w:eastAsia="es-MX"/>
              </w:rPr>
            </w:pPr>
            <w:r w:rsidRPr="005D0C8B">
              <w:rPr>
                <w:rFonts w:ascii="Arial" w:hAnsi="Arial" w:cs="Arial"/>
                <w:b/>
                <w:bCs/>
                <w:sz w:val="20"/>
                <w:szCs w:val="20"/>
                <w:lang w:val="es-MX" w:eastAsia="es-MX"/>
              </w:rPr>
              <w:t>TRAMO</w:t>
            </w:r>
          </w:p>
        </w:tc>
        <w:tc>
          <w:tcPr>
            <w:tcW w:w="41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458F11" w14:textId="77777777" w:rsidR="00423D03" w:rsidRPr="005D0C8B" w:rsidRDefault="00423D03" w:rsidP="00423D03">
            <w:pPr>
              <w:jc w:val="center"/>
              <w:rPr>
                <w:rFonts w:ascii="Arial" w:hAnsi="Arial" w:cs="Arial"/>
                <w:b/>
                <w:bCs/>
                <w:sz w:val="20"/>
                <w:szCs w:val="20"/>
                <w:lang w:val="es-MX" w:eastAsia="es-MX"/>
              </w:rPr>
            </w:pPr>
            <w:r w:rsidRPr="005D0C8B">
              <w:rPr>
                <w:rFonts w:ascii="Arial" w:hAnsi="Arial" w:cs="Arial"/>
                <w:b/>
                <w:bCs/>
                <w:sz w:val="20"/>
                <w:szCs w:val="20"/>
                <w:lang w:val="es-MX" w:eastAsia="es-MX"/>
              </w:rPr>
              <w:t>UNIDAD HABITACIONAL / COMISARIA</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8E30DA" w14:textId="77777777" w:rsidR="00423D03" w:rsidRPr="005D0C8B" w:rsidRDefault="00423D03" w:rsidP="00423D03">
            <w:pPr>
              <w:jc w:val="center"/>
              <w:rPr>
                <w:rFonts w:ascii="Arial" w:hAnsi="Arial" w:cs="Arial"/>
                <w:b/>
                <w:bCs/>
                <w:sz w:val="20"/>
                <w:szCs w:val="20"/>
                <w:lang w:val="es-MX" w:eastAsia="es-MX"/>
              </w:rPr>
            </w:pPr>
            <w:r w:rsidRPr="005D0C8B">
              <w:rPr>
                <w:rFonts w:ascii="Arial" w:hAnsi="Arial" w:cs="Arial"/>
                <w:b/>
                <w:bCs/>
                <w:sz w:val="20"/>
                <w:szCs w:val="20"/>
                <w:lang w:val="es-MX" w:eastAsia="es-MX"/>
              </w:rPr>
              <w:t>VALOR UNITARIO POR M2</w:t>
            </w:r>
          </w:p>
        </w:tc>
      </w:tr>
      <w:tr w:rsidR="00423D03" w:rsidRPr="005D0C8B" w14:paraId="5E43A806" w14:textId="77777777" w:rsidTr="002322BF">
        <w:trPr>
          <w:trHeight w:val="267"/>
          <w:tblHead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DDEAF9E" w14:textId="77777777" w:rsidR="00423D03" w:rsidRPr="005D0C8B" w:rsidRDefault="00423D03" w:rsidP="00423D03">
            <w:pPr>
              <w:rPr>
                <w:rFonts w:ascii="Arial" w:hAnsi="Arial" w:cs="Arial"/>
                <w:b/>
                <w:bCs/>
                <w:sz w:val="20"/>
                <w:szCs w:val="20"/>
                <w:lang w:val="es-MX" w:eastAsia="es-MX"/>
              </w:rPr>
            </w:pPr>
          </w:p>
        </w:tc>
        <w:tc>
          <w:tcPr>
            <w:tcW w:w="850" w:type="dxa"/>
            <w:tcBorders>
              <w:top w:val="nil"/>
              <w:left w:val="nil"/>
              <w:bottom w:val="single" w:sz="4" w:space="0" w:color="auto"/>
              <w:right w:val="single" w:sz="4" w:space="0" w:color="auto"/>
            </w:tcBorders>
            <w:shd w:val="clear" w:color="auto" w:fill="auto"/>
            <w:vAlign w:val="center"/>
            <w:hideMark/>
          </w:tcPr>
          <w:p w14:paraId="63042BFE" w14:textId="77777777" w:rsidR="00423D03" w:rsidRPr="005D0C8B" w:rsidRDefault="00423D03" w:rsidP="00423D03">
            <w:pPr>
              <w:jc w:val="center"/>
              <w:rPr>
                <w:rFonts w:ascii="Arial" w:hAnsi="Arial" w:cs="Arial"/>
                <w:b/>
                <w:bCs/>
                <w:sz w:val="20"/>
                <w:szCs w:val="20"/>
                <w:lang w:val="es-MX" w:eastAsia="es-MX"/>
              </w:rPr>
            </w:pPr>
            <w:r w:rsidRPr="005D0C8B">
              <w:rPr>
                <w:rFonts w:ascii="Arial" w:hAnsi="Arial" w:cs="Arial"/>
                <w:b/>
                <w:bCs/>
                <w:sz w:val="20"/>
                <w:szCs w:val="20"/>
                <w:lang w:val="es-MX" w:eastAsia="es-MX"/>
              </w:rPr>
              <w:t>DE CALLE</w:t>
            </w:r>
          </w:p>
        </w:tc>
        <w:tc>
          <w:tcPr>
            <w:tcW w:w="993" w:type="dxa"/>
            <w:tcBorders>
              <w:top w:val="nil"/>
              <w:left w:val="nil"/>
              <w:bottom w:val="single" w:sz="4" w:space="0" w:color="auto"/>
              <w:right w:val="single" w:sz="4" w:space="0" w:color="auto"/>
            </w:tcBorders>
            <w:shd w:val="clear" w:color="auto" w:fill="auto"/>
            <w:vAlign w:val="center"/>
            <w:hideMark/>
          </w:tcPr>
          <w:p w14:paraId="3218A92F" w14:textId="77777777" w:rsidR="00423D03" w:rsidRPr="005D0C8B" w:rsidRDefault="00423D03" w:rsidP="00423D03">
            <w:pPr>
              <w:jc w:val="center"/>
              <w:rPr>
                <w:rFonts w:ascii="Arial" w:hAnsi="Arial" w:cs="Arial"/>
                <w:b/>
                <w:bCs/>
                <w:sz w:val="20"/>
                <w:szCs w:val="20"/>
                <w:lang w:val="es-MX" w:eastAsia="es-MX"/>
              </w:rPr>
            </w:pPr>
            <w:r w:rsidRPr="005D0C8B">
              <w:rPr>
                <w:rFonts w:ascii="Arial" w:hAnsi="Arial" w:cs="Arial"/>
                <w:b/>
                <w:bCs/>
                <w:sz w:val="20"/>
                <w:szCs w:val="20"/>
                <w:lang w:val="es-MX" w:eastAsia="es-MX"/>
              </w:rPr>
              <w:t>A CALLE</w:t>
            </w:r>
          </w:p>
        </w:tc>
        <w:tc>
          <w:tcPr>
            <w:tcW w:w="4110" w:type="dxa"/>
            <w:vMerge/>
            <w:tcBorders>
              <w:top w:val="single" w:sz="4" w:space="0" w:color="auto"/>
              <w:left w:val="single" w:sz="4" w:space="0" w:color="auto"/>
              <w:bottom w:val="single" w:sz="4" w:space="0" w:color="auto"/>
              <w:right w:val="single" w:sz="4" w:space="0" w:color="auto"/>
            </w:tcBorders>
            <w:vAlign w:val="center"/>
            <w:hideMark/>
          </w:tcPr>
          <w:p w14:paraId="771F37DA" w14:textId="77777777" w:rsidR="00423D03" w:rsidRPr="005D0C8B" w:rsidRDefault="00423D03" w:rsidP="00423D03">
            <w:pPr>
              <w:rPr>
                <w:rFonts w:ascii="Arial" w:hAnsi="Arial" w:cs="Arial"/>
                <w:b/>
                <w:bCs/>
                <w:sz w:val="20"/>
                <w:szCs w:val="20"/>
                <w:lang w:val="es-MX" w:eastAsia="es-MX"/>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3AEA6DA" w14:textId="77777777" w:rsidR="00423D03" w:rsidRPr="005D0C8B" w:rsidRDefault="00423D03" w:rsidP="00423D03">
            <w:pPr>
              <w:rPr>
                <w:rFonts w:ascii="Arial" w:hAnsi="Arial" w:cs="Arial"/>
                <w:b/>
                <w:bCs/>
                <w:sz w:val="20"/>
                <w:szCs w:val="20"/>
                <w:lang w:val="es-MX" w:eastAsia="es-MX"/>
              </w:rPr>
            </w:pPr>
          </w:p>
        </w:tc>
      </w:tr>
      <w:tr w:rsidR="00423D03" w:rsidRPr="005D0C8B" w14:paraId="53101B77" w14:textId="77777777" w:rsidTr="002322BF">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6491DC2C" w14:textId="77777777" w:rsidR="00423D03" w:rsidRPr="005D0C8B" w:rsidRDefault="00423D03" w:rsidP="00423D03">
            <w:pPr>
              <w:jc w:val="center"/>
              <w:rPr>
                <w:rFonts w:ascii="Arial" w:hAnsi="Arial" w:cs="Arial"/>
                <w:sz w:val="20"/>
                <w:szCs w:val="20"/>
                <w:lang w:val="es-MX" w:eastAsia="es-MX"/>
              </w:rPr>
            </w:pPr>
          </w:p>
        </w:tc>
        <w:tc>
          <w:tcPr>
            <w:tcW w:w="850" w:type="dxa"/>
            <w:tcBorders>
              <w:top w:val="nil"/>
              <w:left w:val="nil"/>
              <w:bottom w:val="single" w:sz="4" w:space="0" w:color="auto"/>
              <w:right w:val="single" w:sz="4" w:space="0" w:color="auto"/>
            </w:tcBorders>
            <w:shd w:val="clear" w:color="auto" w:fill="auto"/>
            <w:vAlign w:val="center"/>
          </w:tcPr>
          <w:p w14:paraId="4AB876B3" w14:textId="77777777" w:rsidR="00423D03" w:rsidRPr="005D0C8B" w:rsidRDefault="00423D03" w:rsidP="00423D03">
            <w:pPr>
              <w:jc w:val="center"/>
              <w:rPr>
                <w:rFonts w:ascii="Arial" w:hAnsi="Arial" w:cs="Arial"/>
                <w:sz w:val="20"/>
                <w:szCs w:val="20"/>
                <w:lang w:val="es-MX" w:eastAsia="es-MX"/>
              </w:rPr>
            </w:pPr>
          </w:p>
        </w:tc>
        <w:tc>
          <w:tcPr>
            <w:tcW w:w="993" w:type="dxa"/>
            <w:tcBorders>
              <w:top w:val="nil"/>
              <w:left w:val="nil"/>
              <w:bottom w:val="single" w:sz="4" w:space="0" w:color="auto"/>
              <w:right w:val="single" w:sz="4" w:space="0" w:color="auto"/>
            </w:tcBorders>
            <w:shd w:val="clear" w:color="auto" w:fill="auto"/>
            <w:vAlign w:val="center"/>
          </w:tcPr>
          <w:p w14:paraId="21AE8E64" w14:textId="77777777" w:rsidR="00423D03" w:rsidRPr="005D0C8B" w:rsidRDefault="00423D03" w:rsidP="00423D03">
            <w:pPr>
              <w:jc w:val="center"/>
              <w:rPr>
                <w:rFonts w:ascii="Arial" w:hAnsi="Arial" w:cs="Arial"/>
                <w:sz w:val="20"/>
                <w:szCs w:val="20"/>
                <w:lang w:val="es-MX" w:eastAsia="es-MX"/>
              </w:rPr>
            </w:pPr>
          </w:p>
        </w:tc>
        <w:tc>
          <w:tcPr>
            <w:tcW w:w="4110" w:type="dxa"/>
            <w:tcBorders>
              <w:top w:val="nil"/>
              <w:left w:val="nil"/>
              <w:bottom w:val="single" w:sz="4" w:space="0" w:color="auto"/>
              <w:right w:val="single" w:sz="4" w:space="0" w:color="auto"/>
            </w:tcBorders>
            <w:shd w:val="clear" w:color="auto" w:fill="auto"/>
            <w:vAlign w:val="center"/>
            <w:hideMark/>
          </w:tcPr>
          <w:p w14:paraId="4099523E"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COMISARÍA SANTA MARIA CHI</w:t>
            </w:r>
          </w:p>
        </w:tc>
        <w:tc>
          <w:tcPr>
            <w:tcW w:w="2552" w:type="dxa"/>
            <w:tcBorders>
              <w:top w:val="nil"/>
              <w:left w:val="nil"/>
              <w:bottom w:val="single" w:sz="4" w:space="0" w:color="auto"/>
              <w:right w:val="single" w:sz="4" w:space="0" w:color="auto"/>
            </w:tcBorders>
            <w:shd w:val="clear" w:color="auto" w:fill="auto"/>
            <w:vAlign w:val="center"/>
            <w:hideMark/>
          </w:tcPr>
          <w:p w14:paraId="54F4EC0A" w14:textId="77777777" w:rsidR="00423D03" w:rsidRPr="005D0C8B" w:rsidRDefault="00423D03" w:rsidP="002322BF">
            <w:pPr>
              <w:jc w:val="center"/>
              <w:rPr>
                <w:rFonts w:ascii="Arial" w:hAnsi="Arial" w:cs="Arial"/>
                <w:sz w:val="20"/>
                <w:szCs w:val="20"/>
                <w:lang w:val="es-MX" w:eastAsia="es-MX"/>
              </w:rPr>
            </w:pPr>
            <w:r w:rsidRPr="005D0C8B">
              <w:rPr>
                <w:rFonts w:ascii="Arial" w:hAnsi="Arial" w:cs="Arial"/>
                <w:sz w:val="20"/>
                <w:szCs w:val="20"/>
                <w:lang w:val="es-MX" w:eastAsia="es-MX"/>
              </w:rPr>
              <w:t>$   170.00</w:t>
            </w:r>
          </w:p>
        </w:tc>
      </w:tr>
      <w:tr w:rsidR="00423D03" w:rsidRPr="005D0C8B" w14:paraId="64335D4A" w14:textId="77777777" w:rsidTr="002322BF">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2BFA8A49" w14:textId="77777777" w:rsidR="00423D03" w:rsidRPr="005D0C8B" w:rsidRDefault="00423D03" w:rsidP="00423D03">
            <w:pPr>
              <w:jc w:val="center"/>
              <w:rPr>
                <w:rFonts w:ascii="Arial" w:hAnsi="Arial" w:cs="Arial"/>
                <w:sz w:val="20"/>
                <w:szCs w:val="20"/>
                <w:lang w:val="es-MX" w:eastAsia="es-MX"/>
              </w:rPr>
            </w:pPr>
          </w:p>
        </w:tc>
        <w:tc>
          <w:tcPr>
            <w:tcW w:w="850" w:type="dxa"/>
            <w:tcBorders>
              <w:top w:val="nil"/>
              <w:left w:val="nil"/>
              <w:bottom w:val="single" w:sz="4" w:space="0" w:color="auto"/>
              <w:right w:val="single" w:sz="4" w:space="0" w:color="auto"/>
            </w:tcBorders>
            <w:shd w:val="clear" w:color="auto" w:fill="auto"/>
            <w:vAlign w:val="center"/>
          </w:tcPr>
          <w:p w14:paraId="4597D521" w14:textId="77777777" w:rsidR="00423D03" w:rsidRPr="005D0C8B" w:rsidRDefault="00423D03" w:rsidP="00423D03">
            <w:pPr>
              <w:jc w:val="center"/>
              <w:rPr>
                <w:rFonts w:ascii="Arial" w:hAnsi="Arial" w:cs="Arial"/>
                <w:sz w:val="20"/>
                <w:szCs w:val="20"/>
                <w:lang w:val="es-MX" w:eastAsia="es-MX"/>
              </w:rPr>
            </w:pPr>
          </w:p>
        </w:tc>
        <w:tc>
          <w:tcPr>
            <w:tcW w:w="993" w:type="dxa"/>
            <w:tcBorders>
              <w:top w:val="nil"/>
              <w:left w:val="nil"/>
              <w:bottom w:val="single" w:sz="4" w:space="0" w:color="auto"/>
              <w:right w:val="single" w:sz="4" w:space="0" w:color="auto"/>
            </w:tcBorders>
            <w:shd w:val="clear" w:color="auto" w:fill="auto"/>
            <w:vAlign w:val="center"/>
          </w:tcPr>
          <w:p w14:paraId="6CD83F2F" w14:textId="77777777" w:rsidR="00423D03" w:rsidRPr="005D0C8B" w:rsidRDefault="00423D03" w:rsidP="00423D03">
            <w:pPr>
              <w:jc w:val="center"/>
              <w:rPr>
                <w:rFonts w:ascii="Arial" w:hAnsi="Arial" w:cs="Arial"/>
                <w:sz w:val="20"/>
                <w:szCs w:val="20"/>
                <w:lang w:val="es-MX" w:eastAsia="es-MX"/>
              </w:rPr>
            </w:pPr>
          </w:p>
        </w:tc>
        <w:tc>
          <w:tcPr>
            <w:tcW w:w="4110" w:type="dxa"/>
            <w:tcBorders>
              <w:top w:val="nil"/>
              <w:left w:val="nil"/>
              <w:bottom w:val="single" w:sz="4" w:space="0" w:color="auto"/>
              <w:right w:val="single" w:sz="4" w:space="0" w:color="auto"/>
            </w:tcBorders>
            <w:shd w:val="clear" w:color="auto" w:fill="auto"/>
            <w:vAlign w:val="center"/>
            <w:hideMark/>
          </w:tcPr>
          <w:p w14:paraId="3EFCD301"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COMISARÍA SITPACH</w:t>
            </w:r>
          </w:p>
        </w:tc>
        <w:tc>
          <w:tcPr>
            <w:tcW w:w="2552" w:type="dxa"/>
            <w:tcBorders>
              <w:top w:val="nil"/>
              <w:left w:val="nil"/>
              <w:bottom w:val="single" w:sz="4" w:space="0" w:color="auto"/>
              <w:right w:val="single" w:sz="4" w:space="0" w:color="auto"/>
            </w:tcBorders>
            <w:shd w:val="clear" w:color="auto" w:fill="auto"/>
            <w:vAlign w:val="center"/>
            <w:hideMark/>
          </w:tcPr>
          <w:p w14:paraId="04379A9E" w14:textId="77777777" w:rsidR="00423D03" w:rsidRPr="005D0C8B" w:rsidRDefault="00423D03" w:rsidP="002322BF">
            <w:pPr>
              <w:jc w:val="center"/>
              <w:rPr>
                <w:rFonts w:ascii="Arial" w:hAnsi="Arial" w:cs="Arial"/>
                <w:sz w:val="20"/>
                <w:szCs w:val="20"/>
                <w:lang w:val="es-MX" w:eastAsia="es-MX"/>
              </w:rPr>
            </w:pPr>
            <w:r w:rsidRPr="005D0C8B">
              <w:rPr>
                <w:rFonts w:ascii="Arial" w:hAnsi="Arial" w:cs="Arial"/>
                <w:sz w:val="20"/>
                <w:szCs w:val="20"/>
                <w:lang w:val="es-MX" w:eastAsia="es-MX"/>
              </w:rPr>
              <w:t>$   170.00</w:t>
            </w:r>
          </w:p>
        </w:tc>
      </w:tr>
      <w:tr w:rsidR="00423D03" w:rsidRPr="005D0C8B" w14:paraId="7919BF6C" w14:textId="77777777" w:rsidTr="002322BF">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218EBB13" w14:textId="77777777" w:rsidR="00423D03" w:rsidRPr="005D0C8B" w:rsidRDefault="00423D03" w:rsidP="00423D03">
            <w:pPr>
              <w:jc w:val="center"/>
              <w:rPr>
                <w:rFonts w:ascii="Arial" w:hAnsi="Arial" w:cs="Arial"/>
                <w:sz w:val="20"/>
                <w:szCs w:val="20"/>
                <w:lang w:val="es-MX" w:eastAsia="es-MX"/>
              </w:rPr>
            </w:pPr>
          </w:p>
        </w:tc>
        <w:tc>
          <w:tcPr>
            <w:tcW w:w="850" w:type="dxa"/>
            <w:tcBorders>
              <w:top w:val="nil"/>
              <w:left w:val="nil"/>
              <w:bottom w:val="single" w:sz="4" w:space="0" w:color="auto"/>
              <w:right w:val="single" w:sz="4" w:space="0" w:color="auto"/>
            </w:tcBorders>
            <w:shd w:val="clear" w:color="auto" w:fill="auto"/>
            <w:vAlign w:val="center"/>
          </w:tcPr>
          <w:p w14:paraId="7BAB7D8C" w14:textId="77777777" w:rsidR="00423D03" w:rsidRPr="005D0C8B" w:rsidRDefault="00423D03" w:rsidP="00423D03">
            <w:pPr>
              <w:jc w:val="center"/>
              <w:rPr>
                <w:rFonts w:ascii="Arial" w:hAnsi="Arial" w:cs="Arial"/>
                <w:sz w:val="20"/>
                <w:szCs w:val="20"/>
                <w:lang w:val="es-MX" w:eastAsia="es-MX"/>
              </w:rPr>
            </w:pPr>
          </w:p>
        </w:tc>
        <w:tc>
          <w:tcPr>
            <w:tcW w:w="993" w:type="dxa"/>
            <w:tcBorders>
              <w:top w:val="nil"/>
              <w:left w:val="nil"/>
              <w:bottom w:val="single" w:sz="4" w:space="0" w:color="auto"/>
              <w:right w:val="single" w:sz="4" w:space="0" w:color="auto"/>
            </w:tcBorders>
            <w:shd w:val="clear" w:color="auto" w:fill="auto"/>
            <w:vAlign w:val="center"/>
          </w:tcPr>
          <w:p w14:paraId="7CFC6628" w14:textId="77777777" w:rsidR="00423D03" w:rsidRPr="005D0C8B" w:rsidRDefault="00423D03" w:rsidP="00423D03">
            <w:pPr>
              <w:jc w:val="center"/>
              <w:rPr>
                <w:rFonts w:ascii="Arial" w:hAnsi="Arial" w:cs="Arial"/>
                <w:sz w:val="20"/>
                <w:szCs w:val="20"/>
                <w:lang w:val="es-MX" w:eastAsia="es-MX"/>
              </w:rPr>
            </w:pPr>
          </w:p>
        </w:tc>
        <w:tc>
          <w:tcPr>
            <w:tcW w:w="4110" w:type="dxa"/>
            <w:tcBorders>
              <w:top w:val="nil"/>
              <w:left w:val="nil"/>
              <w:bottom w:val="single" w:sz="4" w:space="0" w:color="auto"/>
              <w:right w:val="single" w:sz="4" w:space="0" w:color="auto"/>
            </w:tcBorders>
            <w:shd w:val="clear" w:color="auto" w:fill="auto"/>
            <w:vAlign w:val="center"/>
            <w:hideMark/>
          </w:tcPr>
          <w:p w14:paraId="79E807EF"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COMISARÍA YAXCHE CASARES</w:t>
            </w:r>
          </w:p>
        </w:tc>
        <w:tc>
          <w:tcPr>
            <w:tcW w:w="2552" w:type="dxa"/>
            <w:tcBorders>
              <w:top w:val="nil"/>
              <w:left w:val="nil"/>
              <w:bottom w:val="single" w:sz="4" w:space="0" w:color="auto"/>
              <w:right w:val="single" w:sz="4" w:space="0" w:color="auto"/>
            </w:tcBorders>
            <w:shd w:val="clear" w:color="auto" w:fill="auto"/>
            <w:vAlign w:val="center"/>
            <w:hideMark/>
          </w:tcPr>
          <w:p w14:paraId="55856252" w14:textId="77777777" w:rsidR="00423D03" w:rsidRPr="005D0C8B" w:rsidRDefault="00423D03" w:rsidP="002322BF">
            <w:pPr>
              <w:jc w:val="center"/>
              <w:rPr>
                <w:rFonts w:ascii="Arial" w:hAnsi="Arial" w:cs="Arial"/>
                <w:sz w:val="20"/>
                <w:szCs w:val="20"/>
                <w:lang w:val="es-MX" w:eastAsia="es-MX"/>
              </w:rPr>
            </w:pPr>
            <w:r w:rsidRPr="005D0C8B">
              <w:rPr>
                <w:rFonts w:ascii="Arial" w:hAnsi="Arial" w:cs="Arial"/>
                <w:sz w:val="20"/>
                <w:szCs w:val="20"/>
                <w:lang w:val="es-MX" w:eastAsia="es-MX"/>
              </w:rPr>
              <w:t>$   170.00</w:t>
            </w:r>
          </w:p>
        </w:tc>
      </w:tr>
      <w:tr w:rsidR="00423D03" w:rsidRPr="005D0C8B" w14:paraId="54941F6E" w14:textId="77777777" w:rsidTr="002322BF">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6BD1980E" w14:textId="77777777" w:rsidR="00423D03" w:rsidRPr="005D0C8B" w:rsidRDefault="00423D03" w:rsidP="00423D03">
            <w:pPr>
              <w:jc w:val="center"/>
              <w:rPr>
                <w:rFonts w:ascii="Arial" w:hAnsi="Arial" w:cs="Arial"/>
                <w:sz w:val="20"/>
                <w:szCs w:val="20"/>
                <w:lang w:val="es-MX" w:eastAsia="es-MX"/>
              </w:rPr>
            </w:pPr>
          </w:p>
        </w:tc>
        <w:tc>
          <w:tcPr>
            <w:tcW w:w="850" w:type="dxa"/>
            <w:tcBorders>
              <w:top w:val="nil"/>
              <w:left w:val="nil"/>
              <w:bottom w:val="single" w:sz="4" w:space="0" w:color="auto"/>
              <w:right w:val="single" w:sz="4" w:space="0" w:color="auto"/>
            </w:tcBorders>
            <w:shd w:val="clear" w:color="auto" w:fill="auto"/>
            <w:vAlign w:val="center"/>
          </w:tcPr>
          <w:p w14:paraId="62C33ACF" w14:textId="77777777" w:rsidR="00423D03" w:rsidRPr="005D0C8B" w:rsidRDefault="00423D03" w:rsidP="00423D03">
            <w:pPr>
              <w:jc w:val="center"/>
              <w:rPr>
                <w:rFonts w:ascii="Arial" w:hAnsi="Arial" w:cs="Arial"/>
                <w:sz w:val="20"/>
                <w:szCs w:val="20"/>
                <w:lang w:val="es-MX" w:eastAsia="es-MX"/>
              </w:rPr>
            </w:pPr>
          </w:p>
        </w:tc>
        <w:tc>
          <w:tcPr>
            <w:tcW w:w="993" w:type="dxa"/>
            <w:tcBorders>
              <w:top w:val="nil"/>
              <w:left w:val="nil"/>
              <w:bottom w:val="single" w:sz="4" w:space="0" w:color="auto"/>
              <w:right w:val="single" w:sz="4" w:space="0" w:color="auto"/>
            </w:tcBorders>
            <w:shd w:val="clear" w:color="auto" w:fill="auto"/>
            <w:vAlign w:val="center"/>
          </w:tcPr>
          <w:p w14:paraId="76B3FC6D" w14:textId="77777777" w:rsidR="00423D03" w:rsidRPr="005D0C8B" w:rsidRDefault="00423D03" w:rsidP="00423D03">
            <w:pPr>
              <w:jc w:val="center"/>
              <w:rPr>
                <w:rFonts w:ascii="Arial" w:hAnsi="Arial" w:cs="Arial"/>
                <w:sz w:val="20"/>
                <w:szCs w:val="20"/>
                <w:lang w:val="es-MX" w:eastAsia="es-MX"/>
              </w:rPr>
            </w:pPr>
          </w:p>
        </w:tc>
        <w:tc>
          <w:tcPr>
            <w:tcW w:w="4110" w:type="dxa"/>
            <w:tcBorders>
              <w:top w:val="nil"/>
              <w:left w:val="nil"/>
              <w:bottom w:val="single" w:sz="4" w:space="0" w:color="auto"/>
              <w:right w:val="single" w:sz="4" w:space="0" w:color="auto"/>
            </w:tcBorders>
            <w:shd w:val="clear" w:color="auto" w:fill="auto"/>
            <w:vAlign w:val="center"/>
            <w:hideMark/>
          </w:tcPr>
          <w:p w14:paraId="71E7CAA5"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CAPRI PRIVADA RESIDENCIAL</w:t>
            </w:r>
          </w:p>
        </w:tc>
        <w:tc>
          <w:tcPr>
            <w:tcW w:w="2552" w:type="dxa"/>
            <w:tcBorders>
              <w:top w:val="nil"/>
              <w:left w:val="nil"/>
              <w:bottom w:val="single" w:sz="4" w:space="0" w:color="auto"/>
              <w:right w:val="single" w:sz="4" w:space="0" w:color="auto"/>
            </w:tcBorders>
            <w:shd w:val="clear" w:color="auto" w:fill="auto"/>
            <w:vAlign w:val="center"/>
            <w:hideMark/>
          </w:tcPr>
          <w:p w14:paraId="64560F41" w14:textId="77777777" w:rsidR="00423D03" w:rsidRPr="005D0C8B" w:rsidRDefault="00423D03" w:rsidP="002322BF">
            <w:pPr>
              <w:jc w:val="center"/>
              <w:rPr>
                <w:rFonts w:ascii="Arial" w:hAnsi="Arial" w:cs="Arial"/>
                <w:sz w:val="20"/>
                <w:szCs w:val="20"/>
                <w:lang w:val="es-MX" w:eastAsia="es-MX"/>
              </w:rPr>
            </w:pPr>
            <w:r w:rsidRPr="005D0C8B">
              <w:rPr>
                <w:rFonts w:ascii="Arial" w:hAnsi="Arial" w:cs="Arial"/>
                <w:sz w:val="20"/>
                <w:szCs w:val="20"/>
                <w:lang w:val="es-MX" w:eastAsia="es-MX"/>
              </w:rPr>
              <w:t>$ 2,825.00</w:t>
            </w:r>
          </w:p>
        </w:tc>
      </w:tr>
      <w:tr w:rsidR="00423D03" w:rsidRPr="005D0C8B" w14:paraId="33BC78D3" w14:textId="77777777" w:rsidTr="002322BF">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5186B19A" w14:textId="77777777" w:rsidR="00423D03" w:rsidRPr="005D0C8B" w:rsidRDefault="00423D03" w:rsidP="00423D03">
            <w:pPr>
              <w:jc w:val="center"/>
              <w:rPr>
                <w:rFonts w:ascii="Arial" w:hAnsi="Arial" w:cs="Arial"/>
                <w:sz w:val="20"/>
                <w:szCs w:val="20"/>
                <w:lang w:val="es-MX" w:eastAsia="es-MX"/>
              </w:rPr>
            </w:pPr>
          </w:p>
        </w:tc>
        <w:tc>
          <w:tcPr>
            <w:tcW w:w="850" w:type="dxa"/>
            <w:tcBorders>
              <w:top w:val="nil"/>
              <w:left w:val="nil"/>
              <w:bottom w:val="single" w:sz="4" w:space="0" w:color="auto"/>
              <w:right w:val="single" w:sz="4" w:space="0" w:color="auto"/>
            </w:tcBorders>
            <w:shd w:val="clear" w:color="auto" w:fill="auto"/>
            <w:vAlign w:val="center"/>
          </w:tcPr>
          <w:p w14:paraId="37583757" w14:textId="77777777" w:rsidR="00423D03" w:rsidRPr="005D0C8B" w:rsidRDefault="00423D03" w:rsidP="00423D03">
            <w:pPr>
              <w:jc w:val="center"/>
              <w:rPr>
                <w:rFonts w:ascii="Arial" w:hAnsi="Arial" w:cs="Arial"/>
                <w:sz w:val="20"/>
                <w:szCs w:val="20"/>
                <w:lang w:val="es-MX" w:eastAsia="es-MX"/>
              </w:rPr>
            </w:pPr>
          </w:p>
        </w:tc>
        <w:tc>
          <w:tcPr>
            <w:tcW w:w="993" w:type="dxa"/>
            <w:tcBorders>
              <w:top w:val="nil"/>
              <w:left w:val="nil"/>
              <w:bottom w:val="single" w:sz="4" w:space="0" w:color="auto"/>
              <w:right w:val="single" w:sz="4" w:space="0" w:color="auto"/>
            </w:tcBorders>
            <w:shd w:val="clear" w:color="auto" w:fill="auto"/>
            <w:vAlign w:val="center"/>
          </w:tcPr>
          <w:p w14:paraId="4E4FC8A4" w14:textId="77777777" w:rsidR="00423D03" w:rsidRPr="005D0C8B" w:rsidRDefault="00423D03" w:rsidP="00423D03">
            <w:pPr>
              <w:jc w:val="center"/>
              <w:rPr>
                <w:rFonts w:ascii="Arial" w:hAnsi="Arial" w:cs="Arial"/>
                <w:sz w:val="20"/>
                <w:szCs w:val="20"/>
                <w:lang w:val="es-MX" w:eastAsia="es-MX"/>
              </w:rPr>
            </w:pPr>
          </w:p>
        </w:tc>
        <w:tc>
          <w:tcPr>
            <w:tcW w:w="4110" w:type="dxa"/>
            <w:tcBorders>
              <w:top w:val="nil"/>
              <w:left w:val="nil"/>
              <w:bottom w:val="single" w:sz="4" w:space="0" w:color="auto"/>
              <w:right w:val="single" w:sz="4" w:space="0" w:color="auto"/>
            </w:tcBorders>
            <w:shd w:val="clear" w:color="auto" w:fill="auto"/>
            <w:vAlign w:val="center"/>
            <w:hideMark/>
          </w:tcPr>
          <w:p w14:paraId="65D112B8"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EL ARCA</w:t>
            </w:r>
          </w:p>
        </w:tc>
        <w:tc>
          <w:tcPr>
            <w:tcW w:w="2552" w:type="dxa"/>
            <w:tcBorders>
              <w:top w:val="nil"/>
              <w:left w:val="nil"/>
              <w:bottom w:val="single" w:sz="4" w:space="0" w:color="auto"/>
              <w:right w:val="single" w:sz="4" w:space="0" w:color="auto"/>
            </w:tcBorders>
            <w:shd w:val="clear" w:color="auto" w:fill="auto"/>
            <w:vAlign w:val="center"/>
            <w:hideMark/>
          </w:tcPr>
          <w:p w14:paraId="20C80033" w14:textId="77777777" w:rsidR="00423D03" w:rsidRPr="005D0C8B" w:rsidRDefault="00423D03" w:rsidP="002322BF">
            <w:pPr>
              <w:jc w:val="center"/>
              <w:rPr>
                <w:rFonts w:ascii="Arial" w:hAnsi="Arial" w:cs="Arial"/>
                <w:sz w:val="20"/>
                <w:szCs w:val="20"/>
                <w:lang w:val="es-MX" w:eastAsia="es-MX"/>
              </w:rPr>
            </w:pPr>
            <w:r w:rsidRPr="005D0C8B">
              <w:rPr>
                <w:rFonts w:ascii="Arial" w:hAnsi="Arial" w:cs="Arial"/>
                <w:sz w:val="20"/>
                <w:szCs w:val="20"/>
                <w:lang w:val="es-MX" w:eastAsia="es-MX"/>
              </w:rPr>
              <w:t>$    655.00</w:t>
            </w:r>
          </w:p>
        </w:tc>
      </w:tr>
      <w:tr w:rsidR="00423D03" w:rsidRPr="005D0C8B" w14:paraId="5ABE33FE" w14:textId="77777777" w:rsidTr="002322BF">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6073F764" w14:textId="77777777" w:rsidR="00423D03" w:rsidRPr="005D0C8B" w:rsidRDefault="00423D03" w:rsidP="00423D03">
            <w:pPr>
              <w:jc w:val="center"/>
              <w:rPr>
                <w:rFonts w:ascii="Arial" w:hAnsi="Arial" w:cs="Arial"/>
                <w:sz w:val="20"/>
                <w:szCs w:val="20"/>
                <w:lang w:val="es-MX" w:eastAsia="es-MX"/>
              </w:rPr>
            </w:pPr>
          </w:p>
        </w:tc>
        <w:tc>
          <w:tcPr>
            <w:tcW w:w="850" w:type="dxa"/>
            <w:tcBorders>
              <w:top w:val="nil"/>
              <w:left w:val="nil"/>
              <w:bottom w:val="single" w:sz="4" w:space="0" w:color="auto"/>
              <w:right w:val="single" w:sz="4" w:space="0" w:color="auto"/>
            </w:tcBorders>
            <w:shd w:val="clear" w:color="auto" w:fill="auto"/>
            <w:vAlign w:val="center"/>
          </w:tcPr>
          <w:p w14:paraId="5BE68EC5" w14:textId="77777777" w:rsidR="00423D03" w:rsidRPr="005D0C8B" w:rsidRDefault="00423D03" w:rsidP="00423D03">
            <w:pPr>
              <w:jc w:val="center"/>
              <w:rPr>
                <w:rFonts w:ascii="Arial" w:hAnsi="Arial" w:cs="Arial"/>
                <w:sz w:val="20"/>
                <w:szCs w:val="20"/>
                <w:lang w:val="es-MX" w:eastAsia="es-MX"/>
              </w:rPr>
            </w:pPr>
          </w:p>
        </w:tc>
        <w:tc>
          <w:tcPr>
            <w:tcW w:w="993" w:type="dxa"/>
            <w:tcBorders>
              <w:top w:val="nil"/>
              <w:left w:val="nil"/>
              <w:bottom w:val="single" w:sz="4" w:space="0" w:color="auto"/>
              <w:right w:val="single" w:sz="4" w:space="0" w:color="auto"/>
            </w:tcBorders>
            <w:shd w:val="clear" w:color="auto" w:fill="auto"/>
            <w:vAlign w:val="center"/>
          </w:tcPr>
          <w:p w14:paraId="36FFF46F" w14:textId="77777777" w:rsidR="00423D03" w:rsidRPr="005D0C8B" w:rsidRDefault="00423D03" w:rsidP="00423D03">
            <w:pPr>
              <w:jc w:val="center"/>
              <w:rPr>
                <w:rFonts w:ascii="Arial" w:hAnsi="Arial" w:cs="Arial"/>
                <w:sz w:val="20"/>
                <w:szCs w:val="20"/>
                <w:lang w:val="es-MX" w:eastAsia="es-MX"/>
              </w:rPr>
            </w:pPr>
          </w:p>
        </w:tc>
        <w:tc>
          <w:tcPr>
            <w:tcW w:w="4110" w:type="dxa"/>
            <w:tcBorders>
              <w:top w:val="nil"/>
              <w:left w:val="nil"/>
              <w:bottom w:val="single" w:sz="4" w:space="0" w:color="auto"/>
              <w:right w:val="single" w:sz="4" w:space="0" w:color="auto"/>
            </w:tcBorders>
            <w:shd w:val="clear" w:color="auto" w:fill="auto"/>
            <w:vAlign w:val="center"/>
            <w:hideMark/>
          </w:tcPr>
          <w:p w14:paraId="14510A23"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PARQUE CENTRAL</w:t>
            </w:r>
          </w:p>
        </w:tc>
        <w:tc>
          <w:tcPr>
            <w:tcW w:w="2552" w:type="dxa"/>
            <w:tcBorders>
              <w:top w:val="nil"/>
              <w:left w:val="nil"/>
              <w:bottom w:val="single" w:sz="4" w:space="0" w:color="auto"/>
              <w:right w:val="single" w:sz="4" w:space="0" w:color="auto"/>
            </w:tcBorders>
            <w:shd w:val="clear" w:color="auto" w:fill="auto"/>
            <w:vAlign w:val="center"/>
            <w:hideMark/>
          </w:tcPr>
          <w:p w14:paraId="03FEA2F5" w14:textId="77777777" w:rsidR="00423D03" w:rsidRPr="005D0C8B" w:rsidRDefault="00423D03" w:rsidP="002322BF">
            <w:pPr>
              <w:jc w:val="center"/>
              <w:rPr>
                <w:rFonts w:ascii="Arial" w:hAnsi="Arial" w:cs="Arial"/>
                <w:sz w:val="20"/>
                <w:szCs w:val="20"/>
                <w:lang w:val="es-MX" w:eastAsia="es-MX"/>
              </w:rPr>
            </w:pPr>
            <w:r w:rsidRPr="005D0C8B">
              <w:rPr>
                <w:rFonts w:ascii="Arial" w:hAnsi="Arial" w:cs="Arial"/>
                <w:sz w:val="20"/>
                <w:szCs w:val="20"/>
                <w:lang w:val="es-MX" w:eastAsia="es-MX"/>
              </w:rPr>
              <w:t>$ 2,070.00</w:t>
            </w:r>
          </w:p>
        </w:tc>
      </w:tr>
      <w:tr w:rsidR="00423D03" w:rsidRPr="005D0C8B" w14:paraId="721D8646" w14:textId="77777777" w:rsidTr="002322BF">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4DDD90CE" w14:textId="77777777" w:rsidR="00423D03" w:rsidRPr="005D0C8B" w:rsidRDefault="00423D03" w:rsidP="00423D03">
            <w:pPr>
              <w:jc w:val="center"/>
              <w:rPr>
                <w:rFonts w:ascii="Arial" w:hAnsi="Arial" w:cs="Arial"/>
                <w:sz w:val="20"/>
                <w:szCs w:val="20"/>
                <w:lang w:val="es-MX" w:eastAsia="es-MX"/>
              </w:rPr>
            </w:pPr>
          </w:p>
        </w:tc>
        <w:tc>
          <w:tcPr>
            <w:tcW w:w="850" w:type="dxa"/>
            <w:tcBorders>
              <w:top w:val="nil"/>
              <w:left w:val="nil"/>
              <w:bottom w:val="single" w:sz="4" w:space="0" w:color="auto"/>
              <w:right w:val="single" w:sz="4" w:space="0" w:color="auto"/>
            </w:tcBorders>
            <w:shd w:val="clear" w:color="auto" w:fill="auto"/>
            <w:vAlign w:val="center"/>
          </w:tcPr>
          <w:p w14:paraId="48092081" w14:textId="77777777" w:rsidR="00423D03" w:rsidRPr="005D0C8B" w:rsidRDefault="00423D03" w:rsidP="00423D03">
            <w:pPr>
              <w:jc w:val="center"/>
              <w:rPr>
                <w:rFonts w:ascii="Arial" w:hAnsi="Arial" w:cs="Arial"/>
                <w:sz w:val="20"/>
                <w:szCs w:val="20"/>
                <w:lang w:val="es-MX" w:eastAsia="es-MX"/>
              </w:rPr>
            </w:pPr>
          </w:p>
        </w:tc>
        <w:tc>
          <w:tcPr>
            <w:tcW w:w="993" w:type="dxa"/>
            <w:tcBorders>
              <w:top w:val="nil"/>
              <w:left w:val="nil"/>
              <w:bottom w:val="single" w:sz="4" w:space="0" w:color="auto"/>
              <w:right w:val="single" w:sz="4" w:space="0" w:color="auto"/>
            </w:tcBorders>
            <w:shd w:val="clear" w:color="auto" w:fill="auto"/>
            <w:vAlign w:val="center"/>
          </w:tcPr>
          <w:p w14:paraId="2130BD65" w14:textId="77777777" w:rsidR="00423D03" w:rsidRPr="005D0C8B" w:rsidRDefault="00423D03" w:rsidP="00423D03">
            <w:pPr>
              <w:jc w:val="center"/>
              <w:rPr>
                <w:rFonts w:ascii="Arial" w:hAnsi="Arial" w:cs="Arial"/>
                <w:sz w:val="20"/>
                <w:szCs w:val="20"/>
                <w:lang w:val="es-MX" w:eastAsia="es-MX"/>
              </w:rPr>
            </w:pPr>
          </w:p>
        </w:tc>
        <w:tc>
          <w:tcPr>
            <w:tcW w:w="4110" w:type="dxa"/>
            <w:tcBorders>
              <w:top w:val="nil"/>
              <w:left w:val="nil"/>
              <w:bottom w:val="single" w:sz="4" w:space="0" w:color="auto"/>
              <w:right w:val="single" w:sz="4" w:space="0" w:color="auto"/>
            </w:tcBorders>
            <w:shd w:val="clear" w:color="auto" w:fill="auto"/>
            <w:vAlign w:val="center"/>
            <w:hideMark/>
          </w:tcPr>
          <w:p w14:paraId="65DE9EEF"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CONDOMINIO PARQUE NATURA</w:t>
            </w:r>
          </w:p>
        </w:tc>
        <w:tc>
          <w:tcPr>
            <w:tcW w:w="2552" w:type="dxa"/>
            <w:tcBorders>
              <w:top w:val="nil"/>
              <w:left w:val="nil"/>
              <w:bottom w:val="single" w:sz="4" w:space="0" w:color="auto"/>
              <w:right w:val="single" w:sz="4" w:space="0" w:color="auto"/>
            </w:tcBorders>
            <w:shd w:val="clear" w:color="auto" w:fill="auto"/>
            <w:vAlign w:val="center"/>
            <w:hideMark/>
          </w:tcPr>
          <w:p w14:paraId="28842F76" w14:textId="77777777" w:rsidR="00423D03" w:rsidRPr="005D0C8B" w:rsidRDefault="00423D03" w:rsidP="002322BF">
            <w:pPr>
              <w:jc w:val="center"/>
              <w:rPr>
                <w:rFonts w:ascii="Arial" w:hAnsi="Arial" w:cs="Arial"/>
                <w:sz w:val="20"/>
                <w:szCs w:val="20"/>
                <w:lang w:val="es-MX" w:eastAsia="es-MX"/>
              </w:rPr>
            </w:pPr>
            <w:r w:rsidRPr="005D0C8B">
              <w:rPr>
                <w:rFonts w:ascii="Arial" w:hAnsi="Arial" w:cs="Arial"/>
                <w:sz w:val="20"/>
                <w:szCs w:val="20"/>
                <w:lang w:val="es-MX" w:eastAsia="es-MX"/>
              </w:rPr>
              <w:t>$ 2,260.00</w:t>
            </w:r>
          </w:p>
        </w:tc>
      </w:tr>
      <w:tr w:rsidR="00423D03" w:rsidRPr="005D0C8B" w14:paraId="0260F0F4" w14:textId="77777777" w:rsidTr="002322BF">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B52569" w14:textId="77777777" w:rsidR="00423D03" w:rsidRPr="005D0C8B" w:rsidRDefault="00423D03" w:rsidP="00423D03">
            <w:pPr>
              <w:jc w:val="center"/>
              <w:rPr>
                <w:rFonts w:ascii="Arial" w:hAnsi="Arial" w:cs="Arial"/>
                <w:sz w:val="20"/>
                <w:szCs w:val="20"/>
                <w:lang w:val="es-MX" w:eastAsia="es-MX"/>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92242" w14:textId="77777777" w:rsidR="00423D03" w:rsidRPr="005D0C8B" w:rsidRDefault="00423D03" w:rsidP="00423D03">
            <w:pPr>
              <w:jc w:val="center"/>
              <w:rPr>
                <w:rFonts w:ascii="Arial" w:hAnsi="Arial" w:cs="Arial"/>
                <w:sz w:val="20"/>
                <w:szCs w:val="20"/>
                <w:lang w:val="es-MX" w:eastAsia="es-MX"/>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5541438" w14:textId="77777777" w:rsidR="00423D03" w:rsidRPr="005D0C8B" w:rsidRDefault="00423D03" w:rsidP="00423D03">
            <w:pPr>
              <w:jc w:val="center"/>
              <w:rPr>
                <w:rFonts w:ascii="Arial" w:hAnsi="Arial" w:cs="Arial"/>
                <w:sz w:val="20"/>
                <w:szCs w:val="20"/>
                <w:lang w:val="es-MX" w:eastAsia="es-MX"/>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884CF" w14:textId="77777777" w:rsidR="00423D03" w:rsidRPr="005D0C8B" w:rsidRDefault="00423D03" w:rsidP="00423D03">
            <w:pPr>
              <w:rPr>
                <w:rFonts w:ascii="Arial" w:hAnsi="Arial" w:cs="Arial"/>
                <w:sz w:val="20"/>
                <w:szCs w:val="20"/>
                <w:lang w:val="es-MX" w:eastAsia="es-MX"/>
              </w:rPr>
            </w:pPr>
            <w:r w:rsidRPr="005D0C8B">
              <w:rPr>
                <w:rFonts w:ascii="Arial" w:hAnsi="Arial" w:cs="Arial"/>
                <w:sz w:val="20"/>
                <w:szCs w:val="20"/>
                <w:lang w:val="es-MX" w:eastAsia="es-MX"/>
              </w:rPr>
              <w:t>FRACC. EL ARCA</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BB239" w14:textId="77777777" w:rsidR="00423D03" w:rsidRPr="005D0C8B" w:rsidRDefault="00423D03" w:rsidP="002322BF">
            <w:pPr>
              <w:jc w:val="center"/>
              <w:rPr>
                <w:rFonts w:ascii="Arial" w:hAnsi="Arial" w:cs="Arial"/>
                <w:sz w:val="20"/>
                <w:szCs w:val="20"/>
                <w:lang w:val="es-MX" w:eastAsia="es-MX"/>
              </w:rPr>
            </w:pPr>
            <w:r w:rsidRPr="005D0C8B">
              <w:rPr>
                <w:rFonts w:ascii="Arial" w:hAnsi="Arial" w:cs="Arial"/>
                <w:sz w:val="20"/>
                <w:szCs w:val="20"/>
                <w:lang w:val="es-MX" w:eastAsia="es-MX"/>
              </w:rPr>
              <w:t>$     655.00</w:t>
            </w:r>
          </w:p>
        </w:tc>
      </w:tr>
      <w:tr w:rsidR="00423D03" w:rsidRPr="005D0C8B" w14:paraId="6D5AE527" w14:textId="77777777" w:rsidTr="002322BF">
        <w:trPr>
          <w:trHeight w:val="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08759D" w14:textId="77777777" w:rsidR="00423D03" w:rsidRPr="005D0C8B" w:rsidRDefault="00423D03" w:rsidP="00423D03">
            <w:pPr>
              <w:jc w:val="center"/>
              <w:rPr>
                <w:rFonts w:ascii="Arial" w:hAnsi="Arial" w:cs="Arial"/>
                <w:sz w:val="20"/>
                <w:szCs w:val="20"/>
                <w:lang w:val="es-MX" w:eastAsia="es-MX"/>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B94F1FC" w14:textId="77777777" w:rsidR="00423D03" w:rsidRPr="005D0C8B" w:rsidRDefault="00423D03" w:rsidP="00423D03">
            <w:pPr>
              <w:jc w:val="center"/>
              <w:rPr>
                <w:rFonts w:ascii="Arial" w:hAnsi="Arial" w:cs="Arial"/>
                <w:sz w:val="20"/>
                <w:szCs w:val="20"/>
                <w:lang w:val="es-MX" w:eastAsia="es-MX"/>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2C143B3F" w14:textId="77777777" w:rsidR="00423D03" w:rsidRPr="005D0C8B" w:rsidRDefault="00423D03" w:rsidP="00423D03">
            <w:pPr>
              <w:jc w:val="center"/>
              <w:rPr>
                <w:rFonts w:ascii="Arial" w:hAnsi="Arial" w:cs="Arial"/>
                <w:sz w:val="20"/>
                <w:szCs w:val="20"/>
                <w:lang w:val="es-MX" w:eastAsia="es-MX"/>
              </w:rPr>
            </w:pPr>
          </w:p>
        </w:tc>
        <w:tc>
          <w:tcPr>
            <w:tcW w:w="4110" w:type="dxa"/>
            <w:tcBorders>
              <w:top w:val="single" w:sz="4" w:space="0" w:color="auto"/>
              <w:left w:val="nil"/>
              <w:bottom w:val="single" w:sz="4" w:space="0" w:color="auto"/>
              <w:right w:val="single" w:sz="4" w:space="0" w:color="auto"/>
            </w:tcBorders>
            <w:shd w:val="clear" w:color="auto" w:fill="auto"/>
            <w:vAlign w:val="center"/>
            <w:hideMark/>
          </w:tcPr>
          <w:p w14:paraId="1F31AC8A" w14:textId="77777777" w:rsidR="00423D03" w:rsidRPr="005D0C8B" w:rsidRDefault="00423D03" w:rsidP="00423D03">
            <w:pPr>
              <w:rPr>
                <w:rFonts w:ascii="Arial" w:hAnsi="Arial" w:cs="Arial"/>
                <w:b/>
                <w:bCs/>
                <w:sz w:val="20"/>
                <w:szCs w:val="20"/>
                <w:lang w:val="es-MX" w:eastAsia="es-MX"/>
              </w:rPr>
            </w:pPr>
            <w:r w:rsidRPr="005D0C8B">
              <w:rPr>
                <w:rFonts w:ascii="Arial" w:hAnsi="Arial" w:cs="Arial"/>
                <w:b/>
                <w:bCs/>
                <w:sz w:val="20"/>
                <w:szCs w:val="20"/>
                <w:lang w:val="es-MX" w:eastAsia="es-MX"/>
              </w:rPr>
              <w:t>COMPLEMENTO DE SECCIÓN</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4FB4FD01" w14:textId="77777777" w:rsidR="00423D03" w:rsidRPr="005D0C8B" w:rsidRDefault="00423D03" w:rsidP="002322BF">
            <w:pPr>
              <w:jc w:val="center"/>
              <w:rPr>
                <w:rFonts w:ascii="Arial" w:hAnsi="Arial" w:cs="Arial"/>
                <w:sz w:val="20"/>
                <w:szCs w:val="20"/>
                <w:lang w:val="es-MX" w:eastAsia="es-MX"/>
              </w:rPr>
            </w:pPr>
            <w:r w:rsidRPr="005D0C8B">
              <w:rPr>
                <w:rFonts w:ascii="Arial" w:hAnsi="Arial" w:cs="Arial"/>
                <w:sz w:val="20"/>
                <w:szCs w:val="20"/>
                <w:lang w:val="es-MX" w:eastAsia="es-MX"/>
              </w:rPr>
              <w:t>$     170.00</w:t>
            </w:r>
          </w:p>
        </w:tc>
      </w:tr>
    </w:tbl>
    <w:p w14:paraId="5316088C" w14:textId="77777777" w:rsidR="00621A93" w:rsidRPr="00DC5CE3" w:rsidRDefault="00621A93" w:rsidP="00B037AB">
      <w:pPr>
        <w:spacing w:line="276" w:lineRule="auto"/>
        <w:rPr>
          <w:rFonts w:ascii="Arial" w:hAnsi="Arial" w:cs="Arial"/>
          <w:b/>
          <w:sz w:val="18"/>
          <w:szCs w:val="18"/>
        </w:rPr>
      </w:pPr>
    </w:p>
    <w:p w14:paraId="0F52B49C" w14:textId="77777777" w:rsidR="00110920" w:rsidRPr="00DC5CE3" w:rsidRDefault="00110920" w:rsidP="005C1348">
      <w:pPr>
        <w:ind w:left="708" w:hanging="708"/>
        <w:jc w:val="right"/>
        <w:rPr>
          <w:rFonts w:ascii="Arial" w:eastAsia="Calibri" w:hAnsi="Arial" w:cs="Arial"/>
          <w:sz w:val="20"/>
          <w:szCs w:val="20"/>
          <w:lang w:eastAsia="en-US"/>
        </w:rPr>
      </w:pPr>
      <w:r w:rsidRPr="00DC5CE3">
        <w:rPr>
          <w:rFonts w:eastAsia="MS Mincho"/>
          <w:i/>
          <w:iCs/>
          <w:color w:val="0000FF"/>
          <w:sz w:val="18"/>
          <w:szCs w:val="18"/>
          <w:lang w:val="es-MX"/>
        </w:rPr>
        <w:t xml:space="preserve">Tabla reformada </w:t>
      </w:r>
      <w:r w:rsidRPr="00DC5CE3">
        <w:rPr>
          <w:rFonts w:eastAsia="MS Mincho"/>
          <w:i/>
          <w:iCs/>
          <w:color w:val="0000FF"/>
          <w:sz w:val="18"/>
          <w:szCs w:val="18"/>
        </w:rPr>
        <w:t>D</w:t>
      </w:r>
      <w:r w:rsidR="005C1348">
        <w:rPr>
          <w:rFonts w:eastAsia="MS Mincho"/>
          <w:i/>
          <w:iCs/>
          <w:color w:val="0000FF"/>
          <w:sz w:val="18"/>
          <w:szCs w:val="18"/>
        </w:rPr>
        <w:t>.</w:t>
      </w:r>
      <w:r w:rsidRPr="00DC5CE3">
        <w:rPr>
          <w:rFonts w:eastAsia="MS Mincho"/>
          <w:i/>
          <w:iCs/>
          <w:color w:val="0000FF"/>
          <w:sz w:val="18"/>
          <w:szCs w:val="18"/>
        </w:rPr>
        <w:t>O</w:t>
      </w:r>
      <w:r w:rsidR="005C1348">
        <w:rPr>
          <w:rFonts w:eastAsia="MS Mincho"/>
          <w:i/>
          <w:iCs/>
          <w:color w:val="0000FF"/>
          <w:sz w:val="18"/>
          <w:szCs w:val="18"/>
        </w:rPr>
        <w:t>.</w:t>
      </w:r>
      <w:r w:rsidRPr="00DC5CE3">
        <w:rPr>
          <w:rFonts w:eastAsia="MS Mincho"/>
          <w:i/>
          <w:iCs/>
          <w:color w:val="0000FF"/>
          <w:sz w:val="18"/>
          <w:szCs w:val="18"/>
        </w:rPr>
        <w:t xml:space="preserve"> </w:t>
      </w:r>
      <w:r w:rsidRPr="00DC5CE3">
        <w:rPr>
          <w:rFonts w:eastAsia="MS Mincho"/>
          <w:i/>
          <w:iCs/>
          <w:color w:val="0000FF"/>
          <w:sz w:val="18"/>
          <w:szCs w:val="18"/>
          <w:lang w:val="es-MX"/>
        </w:rPr>
        <w:t>2</w:t>
      </w:r>
      <w:r w:rsidR="00D00AAC" w:rsidRPr="00DC5CE3">
        <w:rPr>
          <w:rFonts w:eastAsia="MS Mincho"/>
          <w:i/>
          <w:iCs/>
          <w:color w:val="0000FF"/>
          <w:sz w:val="18"/>
          <w:szCs w:val="18"/>
          <w:lang w:val="es-MX"/>
        </w:rPr>
        <w:t>8</w:t>
      </w:r>
      <w:r w:rsidRPr="00DC5CE3">
        <w:rPr>
          <w:rFonts w:eastAsia="MS Mincho"/>
          <w:i/>
          <w:iCs/>
          <w:color w:val="0000FF"/>
          <w:sz w:val="18"/>
          <w:szCs w:val="18"/>
        </w:rPr>
        <w:t>-12-20</w:t>
      </w:r>
      <w:r w:rsidRPr="00DC5CE3">
        <w:rPr>
          <w:rFonts w:eastAsia="MS Mincho"/>
          <w:i/>
          <w:iCs/>
          <w:color w:val="0000FF"/>
          <w:sz w:val="18"/>
          <w:szCs w:val="18"/>
          <w:lang w:val="es-MX"/>
        </w:rPr>
        <w:t>1</w:t>
      </w:r>
      <w:r w:rsidR="00D00AAC" w:rsidRPr="00DC5CE3">
        <w:rPr>
          <w:rFonts w:eastAsia="MS Mincho"/>
          <w:i/>
          <w:iCs/>
          <w:color w:val="0000FF"/>
          <w:sz w:val="18"/>
          <w:szCs w:val="18"/>
          <w:lang w:val="es-MX"/>
        </w:rPr>
        <w:t>8</w:t>
      </w:r>
      <w:r w:rsidR="005C1348">
        <w:rPr>
          <w:rFonts w:eastAsia="MS Mincho"/>
          <w:i/>
          <w:iCs/>
          <w:color w:val="0000FF"/>
          <w:sz w:val="18"/>
          <w:szCs w:val="18"/>
          <w:lang w:val="es-MX"/>
        </w:rPr>
        <w:t>/ 30-12-</w:t>
      </w:r>
      <w:r w:rsidR="00907F7F" w:rsidRPr="00DC5CE3">
        <w:rPr>
          <w:rFonts w:eastAsia="MS Mincho"/>
          <w:i/>
          <w:iCs/>
          <w:color w:val="0000FF"/>
          <w:sz w:val="18"/>
          <w:szCs w:val="18"/>
          <w:lang w:val="es-MX"/>
        </w:rPr>
        <w:t>2019</w:t>
      </w:r>
      <w:r w:rsidR="00621A93">
        <w:rPr>
          <w:rFonts w:eastAsia="MS Mincho"/>
          <w:i/>
          <w:iCs/>
          <w:color w:val="0000FF"/>
          <w:sz w:val="18"/>
          <w:szCs w:val="18"/>
          <w:lang w:val="es-MX"/>
        </w:rPr>
        <w:t xml:space="preserve">/ </w:t>
      </w:r>
      <w:r w:rsidR="00621A93" w:rsidRPr="00AE3990">
        <w:rPr>
          <w:rFonts w:eastAsia="MS Mincho"/>
          <w:i/>
          <w:iCs/>
          <w:color w:val="0000FF"/>
          <w:sz w:val="18"/>
          <w:szCs w:val="18"/>
          <w:lang w:val="es-MX"/>
        </w:rPr>
        <w:t>29-12-2021</w:t>
      </w:r>
      <w:r w:rsidR="00621A93">
        <w:rPr>
          <w:rFonts w:eastAsia="MS Mincho"/>
          <w:i/>
          <w:iCs/>
          <w:color w:val="0000FF"/>
          <w:sz w:val="18"/>
          <w:szCs w:val="18"/>
          <w:lang w:val="es-MX"/>
        </w:rPr>
        <w:t>/ 28-12-2022</w:t>
      </w:r>
      <w:r w:rsidR="00423D03">
        <w:rPr>
          <w:rFonts w:eastAsia="MS Mincho"/>
          <w:i/>
          <w:iCs/>
          <w:color w:val="0000FF"/>
          <w:sz w:val="18"/>
          <w:szCs w:val="18"/>
          <w:lang w:val="es-MX"/>
        </w:rPr>
        <w:t>/ 28-12-2023</w:t>
      </w:r>
    </w:p>
    <w:p w14:paraId="72E77EAA" w14:textId="77777777" w:rsidR="00907F7F" w:rsidRPr="005C1348" w:rsidRDefault="00907F7F" w:rsidP="005C1348">
      <w:pPr>
        <w:rPr>
          <w:rFonts w:ascii="Arial" w:hAnsi="Arial" w:cs="Arial"/>
          <w:sz w:val="10"/>
          <w:szCs w:val="10"/>
        </w:rPr>
      </w:pPr>
    </w:p>
    <w:p w14:paraId="35F3303A" w14:textId="77777777" w:rsidR="00507297" w:rsidRDefault="00B037AB" w:rsidP="005C1348">
      <w:pPr>
        <w:rPr>
          <w:rFonts w:ascii="Arial" w:hAnsi="Arial" w:cs="Arial"/>
          <w:sz w:val="18"/>
          <w:szCs w:val="18"/>
        </w:rPr>
      </w:pPr>
      <w:r w:rsidRPr="00DC5CE3">
        <w:rPr>
          <w:rFonts w:ascii="Arial" w:hAnsi="Arial" w:cs="Arial"/>
          <w:b/>
          <w:sz w:val="18"/>
          <w:szCs w:val="18"/>
        </w:rPr>
        <w:t>SECCIÓN 47</w:t>
      </w:r>
    </w:p>
    <w:p w14:paraId="4D8DED46" w14:textId="77777777" w:rsidR="002F2200" w:rsidRPr="005C1348" w:rsidRDefault="002F2200" w:rsidP="005C1348">
      <w:pPr>
        <w:rPr>
          <w:rFonts w:ascii="Arial" w:hAnsi="Arial" w:cs="Arial"/>
          <w:sz w:val="10"/>
          <w:szCs w:val="10"/>
        </w:rPr>
      </w:pPr>
    </w:p>
    <w:tbl>
      <w:tblPr>
        <w:tblW w:w="9351" w:type="dxa"/>
        <w:jc w:val="center"/>
        <w:tblCellMar>
          <w:left w:w="70" w:type="dxa"/>
          <w:right w:w="70" w:type="dxa"/>
        </w:tblCellMar>
        <w:tblLook w:val="04A0" w:firstRow="1" w:lastRow="0" w:firstColumn="1" w:lastColumn="0" w:noHBand="0" w:noVBand="1"/>
      </w:tblPr>
      <w:tblGrid>
        <w:gridCol w:w="807"/>
        <w:gridCol w:w="889"/>
        <w:gridCol w:w="993"/>
        <w:gridCol w:w="4110"/>
        <w:gridCol w:w="2552"/>
      </w:tblGrid>
      <w:tr w:rsidR="002F2200" w:rsidRPr="009A1104" w14:paraId="28BAC9BE" w14:textId="77777777" w:rsidTr="002322BF">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D465DA" w14:textId="77777777" w:rsidR="002F2200" w:rsidRPr="009A1104" w:rsidRDefault="002F2200" w:rsidP="006F6623">
            <w:pPr>
              <w:jc w:val="center"/>
              <w:rPr>
                <w:rFonts w:ascii="Arial" w:hAnsi="Arial" w:cs="Arial"/>
                <w:b/>
                <w:bCs/>
                <w:sz w:val="20"/>
                <w:szCs w:val="20"/>
                <w:lang w:eastAsia="es-ES_tradnl"/>
              </w:rPr>
            </w:pPr>
            <w:r w:rsidRPr="009A1104">
              <w:rPr>
                <w:rFonts w:ascii="Arial" w:hAnsi="Arial" w:cs="Arial"/>
                <w:b/>
                <w:bCs/>
                <w:sz w:val="20"/>
                <w:szCs w:val="20"/>
                <w:lang w:eastAsia="es-ES_tradnl"/>
              </w:rPr>
              <w:t>CALLE</w:t>
            </w:r>
          </w:p>
        </w:tc>
        <w:tc>
          <w:tcPr>
            <w:tcW w:w="1882" w:type="dxa"/>
            <w:gridSpan w:val="2"/>
            <w:tcBorders>
              <w:top w:val="single" w:sz="4" w:space="0" w:color="auto"/>
              <w:left w:val="nil"/>
              <w:bottom w:val="single" w:sz="4" w:space="0" w:color="auto"/>
              <w:right w:val="single" w:sz="4" w:space="0" w:color="auto"/>
            </w:tcBorders>
            <w:shd w:val="clear" w:color="auto" w:fill="auto"/>
            <w:vAlign w:val="center"/>
            <w:hideMark/>
          </w:tcPr>
          <w:p w14:paraId="67544AB6" w14:textId="77777777" w:rsidR="002F2200" w:rsidRPr="009A1104" w:rsidRDefault="002F2200" w:rsidP="006F6623">
            <w:pPr>
              <w:jc w:val="center"/>
              <w:rPr>
                <w:rFonts w:ascii="Arial" w:hAnsi="Arial" w:cs="Arial"/>
                <w:b/>
                <w:bCs/>
                <w:sz w:val="20"/>
                <w:szCs w:val="20"/>
                <w:lang w:eastAsia="es-ES_tradnl"/>
              </w:rPr>
            </w:pPr>
            <w:r w:rsidRPr="009A1104">
              <w:rPr>
                <w:rFonts w:ascii="Arial" w:hAnsi="Arial" w:cs="Arial"/>
                <w:b/>
                <w:bCs/>
                <w:sz w:val="20"/>
                <w:szCs w:val="20"/>
                <w:lang w:eastAsia="es-ES_tradnl"/>
              </w:rPr>
              <w:t>TRAMO</w:t>
            </w:r>
          </w:p>
        </w:tc>
        <w:tc>
          <w:tcPr>
            <w:tcW w:w="4110" w:type="dxa"/>
            <w:vMerge w:val="restart"/>
            <w:tcBorders>
              <w:top w:val="single" w:sz="4" w:space="0" w:color="auto"/>
              <w:left w:val="single" w:sz="4" w:space="0" w:color="auto"/>
              <w:bottom w:val="single" w:sz="4" w:space="0" w:color="auto"/>
              <w:right w:val="nil"/>
            </w:tcBorders>
            <w:shd w:val="clear" w:color="auto" w:fill="auto"/>
            <w:vAlign w:val="center"/>
            <w:hideMark/>
          </w:tcPr>
          <w:p w14:paraId="27C32540" w14:textId="77777777" w:rsidR="002F2200" w:rsidRPr="009A1104" w:rsidRDefault="002F2200" w:rsidP="006F6623">
            <w:pPr>
              <w:jc w:val="center"/>
              <w:rPr>
                <w:rFonts w:ascii="Arial" w:hAnsi="Arial" w:cs="Arial"/>
                <w:b/>
                <w:bCs/>
                <w:sz w:val="20"/>
                <w:szCs w:val="20"/>
                <w:lang w:eastAsia="es-ES_tradnl"/>
              </w:rPr>
            </w:pPr>
            <w:r w:rsidRPr="009A1104">
              <w:rPr>
                <w:rFonts w:ascii="Arial" w:hAnsi="Arial" w:cs="Arial"/>
                <w:b/>
                <w:bCs/>
                <w:sz w:val="20"/>
                <w:szCs w:val="20"/>
                <w:lang w:eastAsia="es-ES_tradnl"/>
              </w:rPr>
              <w:t>UNIDAD HABITACIONAL / COMISARÍA</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78C8C4" w14:textId="77777777" w:rsidR="002F2200" w:rsidRPr="009A1104" w:rsidRDefault="002F2200" w:rsidP="006F6623">
            <w:pPr>
              <w:jc w:val="center"/>
              <w:rPr>
                <w:rFonts w:ascii="Arial" w:hAnsi="Arial" w:cs="Arial"/>
                <w:b/>
                <w:bCs/>
                <w:sz w:val="20"/>
                <w:szCs w:val="20"/>
                <w:lang w:eastAsia="es-ES_tradnl"/>
              </w:rPr>
            </w:pPr>
            <w:r w:rsidRPr="009A1104">
              <w:rPr>
                <w:rFonts w:ascii="Arial" w:hAnsi="Arial" w:cs="Arial"/>
                <w:b/>
                <w:bCs/>
                <w:sz w:val="20"/>
                <w:szCs w:val="20"/>
                <w:lang w:eastAsia="es-ES_tradnl"/>
              </w:rPr>
              <w:t>VALOR UNITARIO POR M2</w:t>
            </w:r>
          </w:p>
        </w:tc>
      </w:tr>
      <w:tr w:rsidR="002F2200" w:rsidRPr="009A1104" w14:paraId="13B3EC2D" w14:textId="77777777" w:rsidTr="002322BF">
        <w:trPr>
          <w:trHeight w:val="439"/>
          <w:jc w:val="center"/>
        </w:trPr>
        <w:tc>
          <w:tcPr>
            <w:tcW w:w="0" w:type="auto"/>
            <w:vMerge/>
            <w:tcBorders>
              <w:top w:val="nil"/>
              <w:left w:val="single" w:sz="4" w:space="0" w:color="auto"/>
              <w:bottom w:val="single" w:sz="4" w:space="0" w:color="auto"/>
              <w:right w:val="single" w:sz="4" w:space="0" w:color="auto"/>
            </w:tcBorders>
            <w:vAlign w:val="center"/>
            <w:hideMark/>
          </w:tcPr>
          <w:p w14:paraId="20DA3CE4" w14:textId="77777777" w:rsidR="002F2200" w:rsidRPr="009A1104" w:rsidRDefault="002F2200" w:rsidP="006F6623">
            <w:pPr>
              <w:jc w:val="center"/>
              <w:rPr>
                <w:rFonts w:ascii="Arial" w:hAnsi="Arial" w:cs="Arial"/>
                <w:b/>
                <w:bCs/>
                <w:sz w:val="20"/>
                <w:szCs w:val="20"/>
                <w:lang w:eastAsia="es-ES_tradnl"/>
              </w:rPr>
            </w:pPr>
          </w:p>
        </w:tc>
        <w:tc>
          <w:tcPr>
            <w:tcW w:w="889" w:type="dxa"/>
            <w:tcBorders>
              <w:top w:val="nil"/>
              <w:left w:val="nil"/>
              <w:bottom w:val="single" w:sz="4" w:space="0" w:color="auto"/>
              <w:right w:val="single" w:sz="4" w:space="0" w:color="auto"/>
            </w:tcBorders>
            <w:shd w:val="clear" w:color="auto" w:fill="auto"/>
            <w:vAlign w:val="center"/>
            <w:hideMark/>
          </w:tcPr>
          <w:p w14:paraId="6F5EB983" w14:textId="77777777" w:rsidR="002F2200" w:rsidRPr="009A1104" w:rsidRDefault="002F2200" w:rsidP="006F6623">
            <w:pPr>
              <w:jc w:val="center"/>
              <w:rPr>
                <w:rFonts w:ascii="Arial" w:hAnsi="Arial" w:cs="Arial"/>
                <w:b/>
                <w:bCs/>
                <w:sz w:val="20"/>
                <w:szCs w:val="20"/>
                <w:lang w:eastAsia="es-ES_tradnl"/>
              </w:rPr>
            </w:pPr>
            <w:r w:rsidRPr="009A1104">
              <w:rPr>
                <w:rFonts w:ascii="Arial" w:hAnsi="Arial" w:cs="Arial"/>
                <w:b/>
                <w:bCs/>
                <w:sz w:val="20"/>
                <w:szCs w:val="20"/>
                <w:lang w:eastAsia="es-ES_tradnl"/>
              </w:rPr>
              <w:t>DE CALLE</w:t>
            </w:r>
          </w:p>
        </w:tc>
        <w:tc>
          <w:tcPr>
            <w:tcW w:w="993" w:type="dxa"/>
            <w:tcBorders>
              <w:top w:val="nil"/>
              <w:left w:val="nil"/>
              <w:bottom w:val="single" w:sz="4" w:space="0" w:color="auto"/>
              <w:right w:val="single" w:sz="4" w:space="0" w:color="auto"/>
            </w:tcBorders>
            <w:shd w:val="clear" w:color="auto" w:fill="auto"/>
            <w:vAlign w:val="center"/>
            <w:hideMark/>
          </w:tcPr>
          <w:p w14:paraId="1FFFC9C2" w14:textId="77777777" w:rsidR="002F2200" w:rsidRPr="009A1104" w:rsidRDefault="002F2200" w:rsidP="006F6623">
            <w:pPr>
              <w:jc w:val="center"/>
              <w:rPr>
                <w:rFonts w:ascii="Arial" w:hAnsi="Arial" w:cs="Arial"/>
                <w:b/>
                <w:bCs/>
                <w:sz w:val="20"/>
                <w:szCs w:val="20"/>
                <w:lang w:eastAsia="es-ES_tradnl"/>
              </w:rPr>
            </w:pPr>
            <w:r w:rsidRPr="009A1104">
              <w:rPr>
                <w:rFonts w:ascii="Arial" w:hAnsi="Arial" w:cs="Arial"/>
                <w:b/>
                <w:bCs/>
                <w:sz w:val="20"/>
                <w:szCs w:val="20"/>
                <w:lang w:eastAsia="es-ES_tradnl"/>
              </w:rPr>
              <w:t>A CALLE</w:t>
            </w:r>
          </w:p>
        </w:tc>
        <w:tc>
          <w:tcPr>
            <w:tcW w:w="4110" w:type="dxa"/>
            <w:vMerge/>
            <w:tcBorders>
              <w:top w:val="nil"/>
              <w:left w:val="single" w:sz="4" w:space="0" w:color="auto"/>
              <w:bottom w:val="single" w:sz="4" w:space="0" w:color="auto"/>
              <w:right w:val="nil"/>
            </w:tcBorders>
            <w:vAlign w:val="center"/>
            <w:hideMark/>
          </w:tcPr>
          <w:p w14:paraId="32EBD1FF" w14:textId="77777777" w:rsidR="002F2200" w:rsidRPr="009A1104" w:rsidRDefault="002F2200" w:rsidP="006F6623">
            <w:pPr>
              <w:jc w:val="center"/>
              <w:rPr>
                <w:rFonts w:ascii="Arial" w:hAnsi="Arial" w:cs="Arial"/>
                <w:b/>
                <w:bCs/>
                <w:sz w:val="20"/>
                <w:szCs w:val="20"/>
                <w:lang w:eastAsia="es-ES_tradnl"/>
              </w:rPr>
            </w:pPr>
          </w:p>
        </w:tc>
        <w:tc>
          <w:tcPr>
            <w:tcW w:w="2552" w:type="dxa"/>
            <w:vMerge/>
            <w:tcBorders>
              <w:top w:val="nil"/>
              <w:left w:val="single" w:sz="4" w:space="0" w:color="auto"/>
              <w:bottom w:val="single" w:sz="4" w:space="0" w:color="auto"/>
              <w:right w:val="single" w:sz="4" w:space="0" w:color="auto"/>
            </w:tcBorders>
            <w:vAlign w:val="center"/>
            <w:hideMark/>
          </w:tcPr>
          <w:p w14:paraId="1BE3F829" w14:textId="77777777" w:rsidR="002F2200" w:rsidRPr="009A1104" w:rsidRDefault="002F2200" w:rsidP="006F6623">
            <w:pPr>
              <w:jc w:val="center"/>
              <w:rPr>
                <w:rFonts w:ascii="Arial" w:hAnsi="Arial" w:cs="Arial"/>
                <w:b/>
                <w:bCs/>
                <w:sz w:val="20"/>
                <w:szCs w:val="20"/>
                <w:lang w:eastAsia="es-ES_tradnl"/>
              </w:rPr>
            </w:pPr>
          </w:p>
        </w:tc>
      </w:tr>
      <w:tr w:rsidR="002F2200" w:rsidRPr="009A1104" w14:paraId="77CFF913" w14:textId="77777777" w:rsidTr="002322BF">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878456C" w14:textId="77777777" w:rsidR="002F2200" w:rsidRPr="009A1104" w:rsidRDefault="002F2200" w:rsidP="006F6623">
            <w:pPr>
              <w:jc w:val="center"/>
              <w:rPr>
                <w:rFonts w:ascii="Arial" w:hAnsi="Arial" w:cs="Arial"/>
                <w:sz w:val="20"/>
                <w:szCs w:val="20"/>
                <w:lang w:eastAsia="es-ES_tradnl"/>
              </w:rPr>
            </w:pPr>
          </w:p>
        </w:tc>
        <w:tc>
          <w:tcPr>
            <w:tcW w:w="889" w:type="dxa"/>
            <w:tcBorders>
              <w:top w:val="nil"/>
              <w:left w:val="nil"/>
              <w:bottom w:val="single" w:sz="4" w:space="0" w:color="auto"/>
              <w:right w:val="single" w:sz="4" w:space="0" w:color="auto"/>
            </w:tcBorders>
            <w:shd w:val="clear" w:color="auto" w:fill="auto"/>
            <w:vAlign w:val="center"/>
          </w:tcPr>
          <w:p w14:paraId="390C4096" w14:textId="77777777" w:rsidR="002F2200" w:rsidRPr="009A1104" w:rsidRDefault="002F2200" w:rsidP="006F6623">
            <w:pPr>
              <w:jc w:val="center"/>
              <w:rPr>
                <w:rFonts w:ascii="Arial" w:hAnsi="Arial" w:cs="Arial"/>
                <w:sz w:val="20"/>
                <w:szCs w:val="20"/>
                <w:lang w:eastAsia="es-ES_tradnl"/>
              </w:rPr>
            </w:pPr>
          </w:p>
        </w:tc>
        <w:tc>
          <w:tcPr>
            <w:tcW w:w="993" w:type="dxa"/>
            <w:tcBorders>
              <w:top w:val="nil"/>
              <w:left w:val="nil"/>
              <w:bottom w:val="single" w:sz="4" w:space="0" w:color="auto"/>
              <w:right w:val="single" w:sz="4" w:space="0" w:color="auto"/>
            </w:tcBorders>
            <w:shd w:val="clear" w:color="auto" w:fill="auto"/>
            <w:vAlign w:val="center"/>
          </w:tcPr>
          <w:p w14:paraId="26169A2D" w14:textId="77777777" w:rsidR="002F2200" w:rsidRPr="009A1104" w:rsidRDefault="002F2200" w:rsidP="006F6623">
            <w:pPr>
              <w:jc w:val="center"/>
              <w:rPr>
                <w:rFonts w:ascii="Arial" w:hAnsi="Arial" w:cs="Arial"/>
                <w:sz w:val="20"/>
                <w:szCs w:val="20"/>
                <w:lang w:eastAsia="es-ES_tradnl"/>
              </w:rPr>
            </w:pPr>
          </w:p>
        </w:tc>
        <w:tc>
          <w:tcPr>
            <w:tcW w:w="4110" w:type="dxa"/>
            <w:tcBorders>
              <w:top w:val="nil"/>
              <w:left w:val="nil"/>
              <w:bottom w:val="single" w:sz="4" w:space="0" w:color="auto"/>
              <w:right w:val="nil"/>
            </w:tcBorders>
            <w:shd w:val="clear" w:color="auto" w:fill="auto"/>
            <w:vAlign w:val="center"/>
            <w:hideMark/>
          </w:tcPr>
          <w:p w14:paraId="4C258877" w14:textId="77777777" w:rsidR="002F2200" w:rsidRPr="009A1104" w:rsidRDefault="002F2200" w:rsidP="006F6623">
            <w:pPr>
              <w:rPr>
                <w:rFonts w:ascii="Arial" w:hAnsi="Arial" w:cs="Arial"/>
                <w:sz w:val="20"/>
                <w:szCs w:val="20"/>
                <w:lang w:eastAsia="es-ES_tradnl"/>
              </w:rPr>
            </w:pPr>
            <w:r w:rsidRPr="009A1104">
              <w:rPr>
                <w:rFonts w:ascii="Arial" w:hAnsi="Arial" w:cs="Arial"/>
                <w:sz w:val="20"/>
                <w:szCs w:val="20"/>
                <w:lang w:eastAsia="es-ES_tradnl"/>
              </w:rPr>
              <w:t>COMISARÍA ONCAN</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56F10815" w14:textId="77777777" w:rsidR="002F2200" w:rsidRPr="009A1104" w:rsidRDefault="002F2200" w:rsidP="006F6623">
            <w:pPr>
              <w:jc w:val="center"/>
              <w:rPr>
                <w:rFonts w:ascii="Arial" w:hAnsi="Arial" w:cs="Arial"/>
                <w:sz w:val="20"/>
                <w:szCs w:val="20"/>
                <w:lang w:eastAsia="es-ES_tradnl"/>
              </w:rPr>
            </w:pPr>
            <w:r w:rsidRPr="009A1104">
              <w:rPr>
                <w:rFonts w:ascii="Arial" w:hAnsi="Arial" w:cs="Arial"/>
                <w:sz w:val="20"/>
                <w:szCs w:val="20"/>
                <w:lang w:eastAsia="es-ES_tradnl"/>
              </w:rPr>
              <w:t>$          90.00</w:t>
            </w:r>
          </w:p>
        </w:tc>
      </w:tr>
      <w:tr w:rsidR="002F2200" w:rsidRPr="009A1104" w14:paraId="4E6FDCD9" w14:textId="77777777" w:rsidTr="002322BF">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09339E1" w14:textId="77777777" w:rsidR="002F2200" w:rsidRPr="009A1104" w:rsidRDefault="002F2200" w:rsidP="006F6623">
            <w:pPr>
              <w:jc w:val="center"/>
              <w:rPr>
                <w:rFonts w:ascii="Arial" w:hAnsi="Arial" w:cs="Arial"/>
                <w:sz w:val="20"/>
                <w:szCs w:val="20"/>
                <w:lang w:eastAsia="es-ES_tradnl"/>
              </w:rPr>
            </w:pPr>
          </w:p>
        </w:tc>
        <w:tc>
          <w:tcPr>
            <w:tcW w:w="889" w:type="dxa"/>
            <w:tcBorders>
              <w:top w:val="nil"/>
              <w:left w:val="nil"/>
              <w:bottom w:val="single" w:sz="4" w:space="0" w:color="auto"/>
              <w:right w:val="single" w:sz="4" w:space="0" w:color="auto"/>
            </w:tcBorders>
            <w:shd w:val="clear" w:color="auto" w:fill="auto"/>
            <w:vAlign w:val="center"/>
          </w:tcPr>
          <w:p w14:paraId="2B20167A" w14:textId="77777777" w:rsidR="002F2200" w:rsidRPr="009A1104" w:rsidRDefault="002F2200" w:rsidP="006F6623">
            <w:pPr>
              <w:jc w:val="center"/>
              <w:rPr>
                <w:rFonts w:ascii="Arial" w:hAnsi="Arial" w:cs="Arial"/>
                <w:sz w:val="20"/>
                <w:szCs w:val="20"/>
                <w:lang w:eastAsia="es-ES_tradnl"/>
              </w:rPr>
            </w:pPr>
          </w:p>
        </w:tc>
        <w:tc>
          <w:tcPr>
            <w:tcW w:w="993" w:type="dxa"/>
            <w:tcBorders>
              <w:top w:val="nil"/>
              <w:left w:val="nil"/>
              <w:bottom w:val="single" w:sz="4" w:space="0" w:color="auto"/>
              <w:right w:val="single" w:sz="4" w:space="0" w:color="auto"/>
            </w:tcBorders>
            <w:shd w:val="clear" w:color="auto" w:fill="auto"/>
            <w:vAlign w:val="center"/>
          </w:tcPr>
          <w:p w14:paraId="090B0078" w14:textId="77777777" w:rsidR="002F2200" w:rsidRPr="009A1104" w:rsidRDefault="002F2200" w:rsidP="006F6623">
            <w:pPr>
              <w:jc w:val="center"/>
              <w:rPr>
                <w:rFonts w:ascii="Arial" w:hAnsi="Arial" w:cs="Arial"/>
                <w:sz w:val="20"/>
                <w:szCs w:val="20"/>
                <w:lang w:eastAsia="es-ES_tradnl"/>
              </w:rPr>
            </w:pPr>
          </w:p>
        </w:tc>
        <w:tc>
          <w:tcPr>
            <w:tcW w:w="4110" w:type="dxa"/>
            <w:tcBorders>
              <w:top w:val="nil"/>
              <w:left w:val="nil"/>
              <w:bottom w:val="single" w:sz="4" w:space="0" w:color="auto"/>
              <w:right w:val="nil"/>
            </w:tcBorders>
            <w:shd w:val="clear" w:color="auto" w:fill="auto"/>
            <w:vAlign w:val="center"/>
            <w:hideMark/>
          </w:tcPr>
          <w:p w14:paraId="061DB8C7" w14:textId="77777777" w:rsidR="002F2200" w:rsidRPr="009A1104" w:rsidRDefault="002F2200" w:rsidP="006F6623">
            <w:pPr>
              <w:jc w:val="center"/>
              <w:rPr>
                <w:rFonts w:ascii="Arial" w:hAnsi="Arial" w:cs="Arial"/>
                <w:b/>
                <w:bCs/>
                <w:sz w:val="20"/>
                <w:szCs w:val="20"/>
                <w:lang w:eastAsia="es-ES_tradnl"/>
              </w:rPr>
            </w:pPr>
            <w:r w:rsidRPr="009A1104">
              <w:rPr>
                <w:rFonts w:ascii="Arial" w:hAnsi="Arial" w:cs="Arial"/>
                <w:b/>
                <w:bCs/>
                <w:sz w:val="20"/>
                <w:szCs w:val="20"/>
                <w:lang w:eastAsia="es-ES_tradnl"/>
              </w:rPr>
              <w:t>COMPLEMENTO DE SECCIÓN</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3D465677" w14:textId="77777777" w:rsidR="002F2200" w:rsidRPr="009A1104" w:rsidRDefault="002F2200" w:rsidP="006F6623">
            <w:pPr>
              <w:jc w:val="center"/>
              <w:rPr>
                <w:rFonts w:ascii="Arial" w:hAnsi="Arial" w:cs="Arial"/>
                <w:sz w:val="20"/>
                <w:szCs w:val="20"/>
                <w:lang w:eastAsia="es-ES_tradnl"/>
              </w:rPr>
            </w:pPr>
            <w:r w:rsidRPr="009A1104">
              <w:rPr>
                <w:rFonts w:ascii="Arial" w:hAnsi="Arial" w:cs="Arial"/>
                <w:sz w:val="20"/>
                <w:szCs w:val="20"/>
                <w:lang w:eastAsia="es-ES_tradnl"/>
              </w:rPr>
              <w:t>$          90.00</w:t>
            </w:r>
          </w:p>
        </w:tc>
      </w:tr>
    </w:tbl>
    <w:p w14:paraId="34784940" w14:textId="77777777" w:rsidR="00507297" w:rsidRPr="00DC5CE3" w:rsidRDefault="00507297" w:rsidP="00D00AAC">
      <w:pPr>
        <w:jc w:val="right"/>
        <w:rPr>
          <w:rFonts w:eastAsia="MS Mincho"/>
          <w:i/>
          <w:iCs/>
          <w:color w:val="0000FF"/>
          <w:sz w:val="18"/>
          <w:szCs w:val="18"/>
          <w:lang w:val="es-MX"/>
        </w:rPr>
      </w:pPr>
    </w:p>
    <w:p w14:paraId="059EDC9E" w14:textId="77777777" w:rsidR="00BB10C5" w:rsidRPr="00DC5CE3" w:rsidRDefault="00D00AAC" w:rsidP="005C1348">
      <w:pPr>
        <w:ind w:left="708" w:hanging="708"/>
        <w:jc w:val="right"/>
        <w:rPr>
          <w:rFonts w:ascii="Arial" w:eastAsia="Calibri" w:hAnsi="Arial" w:cs="Arial"/>
          <w:sz w:val="20"/>
          <w:szCs w:val="20"/>
          <w:lang w:eastAsia="en-US"/>
        </w:rPr>
      </w:pPr>
      <w:r w:rsidRPr="00DC5CE3">
        <w:rPr>
          <w:rFonts w:eastAsia="MS Mincho"/>
          <w:i/>
          <w:iCs/>
          <w:color w:val="0000FF"/>
          <w:sz w:val="18"/>
          <w:szCs w:val="18"/>
          <w:lang w:val="es-MX"/>
        </w:rPr>
        <w:t xml:space="preserve">Tabla reformada </w:t>
      </w:r>
      <w:r w:rsidRPr="00DC5CE3">
        <w:rPr>
          <w:rFonts w:eastAsia="MS Mincho"/>
          <w:i/>
          <w:iCs/>
          <w:color w:val="0000FF"/>
          <w:sz w:val="18"/>
          <w:szCs w:val="18"/>
        </w:rPr>
        <w:t>D</w:t>
      </w:r>
      <w:r w:rsidR="005C1348">
        <w:rPr>
          <w:rFonts w:eastAsia="MS Mincho"/>
          <w:i/>
          <w:iCs/>
          <w:color w:val="0000FF"/>
          <w:sz w:val="18"/>
          <w:szCs w:val="18"/>
        </w:rPr>
        <w:t>.</w:t>
      </w:r>
      <w:r w:rsidRPr="00DC5CE3">
        <w:rPr>
          <w:rFonts w:eastAsia="MS Mincho"/>
          <w:i/>
          <w:iCs/>
          <w:color w:val="0000FF"/>
          <w:sz w:val="18"/>
          <w:szCs w:val="18"/>
        </w:rPr>
        <w:t>O</w:t>
      </w:r>
      <w:r w:rsidR="005C1348">
        <w:rPr>
          <w:rFonts w:eastAsia="MS Mincho"/>
          <w:i/>
          <w:iCs/>
          <w:color w:val="0000FF"/>
          <w:sz w:val="18"/>
          <w:szCs w:val="18"/>
        </w:rPr>
        <w:t>.</w:t>
      </w:r>
      <w:r w:rsidRPr="00DC5CE3">
        <w:rPr>
          <w:rFonts w:eastAsia="MS Mincho"/>
          <w:i/>
          <w:iCs/>
          <w:color w:val="0000FF"/>
          <w:sz w:val="18"/>
          <w:szCs w:val="18"/>
        </w:rPr>
        <w:t xml:space="preserve"> </w:t>
      </w:r>
      <w:r w:rsidRPr="00DC5CE3">
        <w:rPr>
          <w:rFonts w:eastAsia="MS Mincho"/>
          <w:i/>
          <w:iCs/>
          <w:color w:val="0000FF"/>
          <w:sz w:val="18"/>
          <w:szCs w:val="18"/>
          <w:lang w:val="es-MX"/>
        </w:rPr>
        <w:t>28</w:t>
      </w:r>
      <w:r w:rsidRPr="00DC5CE3">
        <w:rPr>
          <w:rFonts w:eastAsia="MS Mincho"/>
          <w:i/>
          <w:iCs/>
          <w:color w:val="0000FF"/>
          <w:sz w:val="18"/>
          <w:szCs w:val="18"/>
        </w:rPr>
        <w:t>-12-20</w:t>
      </w:r>
      <w:r w:rsidRPr="00DC5CE3">
        <w:rPr>
          <w:rFonts w:eastAsia="MS Mincho"/>
          <w:i/>
          <w:iCs/>
          <w:color w:val="0000FF"/>
          <w:sz w:val="18"/>
          <w:szCs w:val="18"/>
          <w:lang w:val="es-MX"/>
        </w:rPr>
        <w:t>18</w:t>
      </w:r>
      <w:r w:rsidR="00907F7F" w:rsidRPr="00DC5CE3">
        <w:rPr>
          <w:rFonts w:eastAsia="MS Mincho"/>
          <w:i/>
          <w:iCs/>
          <w:color w:val="0000FF"/>
          <w:sz w:val="18"/>
          <w:szCs w:val="18"/>
          <w:lang w:val="es-MX"/>
        </w:rPr>
        <w:t>/ 30-12-2019</w:t>
      </w:r>
      <w:r w:rsidR="002F2200">
        <w:rPr>
          <w:rFonts w:eastAsia="MS Mincho"/>
          <w:i/>
          <w:iCs/>
          <w:color w:val="0000FF"/>
          <w:sz w:val="18"/>
          <w:szCs w:val="18"/>
          <w:lang w:val="es-MX"/>
        </w:rPr>
        <w:t>/</w:t>
      </w:r>
      <w:r w:rsidR="002F2200" w:rsidRPr="002F2200">
        <w:rPr>
          <w:rFonts w:eastAsia="MS Mincho"/>
          <w:i/>
          <w:iCs/>
          <w:color w:val="0000FF"/>
          <w:sz w:val="18"/>
          <w:szCs w:val="18"/>
          <w:lang w:val="es-MX"/>
        </w:rPr>
        <w:t>29-12-2021</w:t>
      </w:r>
      <w:r w:rsidR="00BB10C5">
        <w:rPr>
          <w:rFonts w:eastAsia="MS Mincho"/>
          <w:i/>
          <w:iCs/>
          <w:color w:val="0000FF"/>
          <w:sz w:val="18"/>
          <w:szCs w:val="18"/>
          <w:lang w:val="es-MX"/>
        </w:rPr>
        <w:t>/ 28-12-2022</w:t>
      </w:r>
    </w:p>
    <w:p w14:paraId="3A824E00" w14:textId="77777777" w:rsidR="00915F2F" w:rsidRPr="005C1348" w:rsidRDefault="00915F2F" w:rsidP="005C1348">
      <w:pPr>
        <w:rPr>
          <w:rFonts w:ascii="Arial" w:hAnsi="Arial" w:cs="Arial"/>
          <w:sz w:val="10"/>
          <w:szCs w:val="10"/>
        </w:rPr>
      </w:pPr>
    </w:p>
    <w:p w14:paraId="33F71D1C" w14:textId="77777777" w:rsidR="00B037AB" w:rsidRDefault="00B037AB" w:rsidP="005C1348">
      <w:pPr>
        <w:rPr>
          <w:rFonts w:ascii="Arial" w:hAnsi="Arial" w:cs="Arial"/>
          <w:b/>
          <w:sz w:val="18"/>
          <w:szCs w:val="18"/>
        </w:rPr>
      </w:pPr>
      <w:r w:rsidRPr="00DC5CE3">
        <w:rPr>
          <w:rFonts w:ascii="Arial" w:hAnsi="Arial" w:cs="Arial"/>
          <w:b/>
          <w:sz w:val="18"/>
          <w:szCs w:val="18"/>
        </w:rPr>
        <w:lastRenderedPageBreak/>
        <w:t>SECCIÓN 48</w:t>
      </w:r>
    </w:p>
    <w:p w14:paraId="2A247D1C" w14:textId="77777777" w:rsidR="002F2200" w:rsidRPr="005C1348" w:rsidRDefault="002F2200" w:rsidP="005C1348">
      <w:pPr>
        <w:rPr>
          <w:rFonts w:ascii="Arial" w:hAnsi="Arial" w:cs="Arial"/>
          <w:b/>
          <w:sz w:val="10"/>
          <w:szCs w:val="10"/>
        </w:rPr>
      </w:pPr>
    </w:p>
    <w:tbl>
      <w:tblPr>
        <w:tblW w:w="0" w:type="auto"/>
        <w:jc w:val="center"/>
        <w:tblCellMar>
          <w:left w:w="70" w:type="dxa"/>
          <w:right w:w="70" w:type="dxa"/>
        </w:tblCellMar>
        <w:tblLook w:val="04A0" w:firstRow="1" w:lastRow="0" w:firstColumn="1" w:lastColumn="0" w:noHBand="0" w:noVBand="1"/>
      </w:tblPr>
      <w:tblGrid>
        <w:gridCol w:w="807"/>
        <w:gridCol w:w="1126"/>
        <w:gridCol w:w="999"/>
        <w:gridCol w:w="3719"/>
        <w:gridCol w:w="2618"/>
      </w:tblGrid>
      <w:tr w:rsidR="002F2200" w:rsidRPr="009A1104" w14:paraId="1244BDA1" w14:textId="77777777" w:rsidTr="006F6623">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E06F04" w14:textId="77777777" w:rsidR="002F2200" w:rsidRPr="009A1104" w:rsidRDefault="002F2200" w:rsidP="006F6623">
            <w:pPr>
              <w:jc w:val="center"/>
              <w:rPr>
                <w:rFonts w:ascii="Arial" w:hAnsi="Arial" w:cs="Arial"/>
                <w:b/>
                <w:bCs/>
                <w:sz w:val="20"/>
                <w:szCs w:val="20"/>
                <w:lang w:eastAsia="es-ES_tradnl"/>
              </w:rPr>
            </w:pPr>
            <w:r w:rsidRPr="009A1104">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10FD01C" w14:textId="77777777" w:rsidR="002F2200" w:rsidRPr="009A1104" w:rsidRDefault="002F2200" w:rsidP="006F6623">
            <w:pPr>
              <w:jc w:val="center"/>
              <w:rPr>
                <w:rFonts w:ascii="Arial" w:hAnsi="Arial" w:cs="Arial"/>
                <w:b/>
                <w:bCs/>
                <w:sz w:val="20"/>
                <w:szCs w:val="20"/>
                <w:lang w:eastAsia="es-ES_tradnl"/>
              </w:rPr>
            </w:pPr>
            <w:r w:rsidRPr="009A1104">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16AF8BFB" w14:textId="77777777" w:rsidR="002F2200" w:rsidRPr="009A1104" w:rsidRDefault="002F2200" w:rsidP="006F6623">
            <w:pPr>
              <w:jc w:val="center"/>
              <w:rPr>
                <w:rFonts w:ascii="Arial" w:hAnsi="Arial" w:cs="Arial"/>
                <w:b/>
                <w:bCs/>
                <w:sz w:val="20"/>
                <w:szCs w:val="20"/>
                <w:lang w:eastAsia="es-ES_tradnl"/>
              </w:rPr>
            </w:pPr>
            <w:r w:rsidRPr="009A1104">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6799CC6F" w14:textId="77777777" w:rsidR="002F2200" w:rsidRPr="009A1104" w:rsidRDefault="002F2200" w:rsidP="006F6623">
            <w:pPr>
              <w:jc w:val="center"/>
              <w:rPr>
                <w:rFonts w:ascii="Arial" w:hAnsi="Arial" w:cs="Arial"/>
                <w:b/>
                <w:bCs/>
                <w:sz w:val="20"/>
                <w:szCs w:val="20"/>
                <w:lang w:eastAsia="es-ES_tradnl"/>
              </w:rPr>
            </w:pPr>
            <w:r w:rsidRPr="009A1104">
              <w:rPr>
                <w:rFonts w:ascii="Arial" w:hAnsi="Arial" w:cs="Arial"/>
                <w:b/>
                <w:bCs/>
                <w:sz w:val="20"/>
                <w:szCs w:val="20"/>
                <w:lang w:eastAsia="es-ES_tradnl"/>
              </w:rPr>
              <w:t>VALOR UNITARIO POR M2</w:t>
            </w:r>
          </w:p>
        </w:tc>
      </w:tr>
      <w:tr w:rsidR="002F2200" w:rsidRPr="009A1104" w14:paraId="1DCDA1C8" w14:textId="77777777" w:rsidTr="006F6623">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722B9444" w14:textId="77777777" w:rsidR="002F2200" w:rsidRPr="009A1104" w:rsidRDefault="002F2200" w:rsidP="006F6623">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0CE3D92F" w14:textId="77777777" w:rsidR="002F2200" w:rsidRPr="009A1104" w:rsidRDefault="002F2200" w:rsidP="006F6623">
            <w:pPr>
              <w:jc w:val="center"/>
              <w:rPr>
                <w:rFonts w:ascii="Arial" w:hAnsi="Arial" w:cs="Arial"/>
                <w:b/>
                <w:bCs/>
                <w:sz w:val="20"/>
                <w:szCs w:val="20"/>
                <w:lang w:eastAsia="es-ES_tradnl"/>
              </w:rPr>
            </w:pPr>
            <w:r w:rsidRPr="009A1104">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1C0FA9E2" w14:textId="77777777" w:rsidR="002F2200" w:rsidRPr="009A1104" w:rsidRDefault="002F2200" w:rsidP="006F6623">
            <w:pPr>
              <w:jc w:val="center"/>
              <w:rPr>
                <w:rFonts w:ascii="Arial" w:hAnsi="Arial" w:cs="Arial"/>
                <w:b/>
                <w:bCs/>
                <w:sz w:val="20"/>
                <w:szCs w:val="20"/>
                <w:lang w:eastAsia="es-ES_tradnl"/>
              </w:rPr>
            </w:pPr>
            <w:r w:rsidRPr="009A1104">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1FF4F35C" w14:textId="77777777" w:rsidR="002F2200" w:rsidRPr="009A1104" w:rsidRDefault="002F2200" w:rsidP="006F6623">
            <w:pPr>
              <w:jc w:val="center"/>
              <w:rPr>
                <w:rFonts w:ascii="Arial" w:hAnsi="Arial" w:cs="Arial"/>
                <w:b/>
                <w:bCs/>
                <w:sz w:val="20"/>
                <w:szCs w:val="20"/>
                <w:lang w:eastAsia="es-ES_tradnl"/>
              </w:rPr>
            </w:pPr>
          </w:p>
        </w:tc>
        <w:tc>
          <w:tcPr>
            <w:tcW w:w="0" w:type="auto"/>
            <w:vMerge/>
            <w:tcBorders>
              <w:left w:val="single" w:sz="4" w:space="0" w:color="auto"/>
              <w:bottom w:val="single" w:sz="4" w:space="0" w:color="auto"/>
              <w:right w:val="single" w:sz="4" w:space="0" w:color="auto"/>
            </w:tcBorders>
            <w:vAlign w:val="center"/>
            <w:hideMark/>
          </w:tcPr>
          <w:p w14:paraId="1328C300" w14:textId="77777777" w:rsidR="002F2200" w:rsidRPr="009A1104" w:rsidRDefault="002F2200" w:rsidP="006F6623">
            <w:pPr>
              <w:jc w:val="center"/>
              <w:rPr>
                <w:rFonts w:ascii="Arial" w:hAnsi="Arial" w:cs="Arial"/>
                <w:b/>
                <w:bCs/>
                <w:sz w:val="20"/>
                <w:szCs w:val="20"/>
                <w:lang w:eastAsia="es-ES_tradnl"/>
              </w:rPr>
            </w:pPr>
          </w:p>
        </w:tc>
      </w:tr>
      <w:tr w:rsidR="002F2200" w:rsidRPr="009A1104" w14:paraId="45001E32" w14:textId="77777777" w:rsidTr="006F662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C433C5" w14:textId="77777777" w:rsidR="002F2200" w:rsidRPr="009A1104" w:rsidRDefault="002F2200" w:rsidP="006F6623">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602FCA9" w14:textId="77777777" w:rsidR="002F2200" w:rsidRPr="009A1104" w:rsidRDefault="002F2200" w:rsidP="006F6623">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BA3AF0B" w14:textId="77777777" w:rsidR="002F2200" w:rsidRPr="009A1104" w:rsidRDefault="002F2200" w:rsidP="006F6623">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317F160F" w14:textId="77777777" w:rsidR="002F2200" w:rsidRPr="009A1104" w:rsidRDefault="002F2200" w:rsidP="006F6623">
            <w:pPr>
              <w:rPr>
                <w:rFonts w:ascii="Arial" w:hAnsi="Arial" w:cs="Arial"/>
                <w:sz w:val="20"/>
                <w:szCs w:val="20"/>
                <w:lang w:eastAsia="es-ES_tradnl"/>
              </w:rPr>
            </w:pPr>
            <w:r w:rsidRPr="009A1104">
              <w:rPr>
                <w:rFonts w:ascii="Arial" w:hAnsi="Arial" w:cs="Arial"/>
                <w:sz w:val="20"/>
                <w:szCs w:val="20"/>
                <w:lang w:eastAsia="es-ES_tradnl"/>
              </w:rPr>
              <w:t>COMISARÍA DZOYAXCHE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37E07DA" w14:textId="77777777" w:rsidR="002F2200" w:rsidRPr="009A1104" w:rsidRDefault="002F2200" w:rsidP="006F6623">
            <w:pPr>
              <w:jc w:val="center"/>
              <w:rPr>
                <w:rFonts w:ascii="Arial" w:hAnsi="Arial" w:cs="Arial"/>
                <w:sz w:val="20"/>
                <w:szCs w:val="20"/>
                <w:lang w:eastAsia="es-ES_tradnl"/>
              </w:rPr>
            </w:pPr>
            <w:r w:rsidRPr="009A1104">
              <w:rPr>
                <w:rFonts w:ascii="Arial" w:hAnsi="Arial" w:cs="Arial"/>
                <w:sz w:val="20"/>
                <w:szCs w:val="20"/>
                <w:lang w:eastAsia="es-ES_tradnl"/>
              </w:rPr>
              <w:t>$          80.00</w:t>
            </w:r>
          </w:p>
        </w:tc>
      </w:tr>
      <w:tr w:rsidR="002F2200" w:rsidRPr="009A1104" w14:paraId="54DAC651" w14:textId="77777777" w:rsidTr="006F662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0934280" w14:textId="77777777" w:rsidR="002F2200" w:rsidRPr="009A1104" w:rsidRDefault="002F2200" w:rsidP="006F6623">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C6AF647" w14:textId="77777777" w:rsidR="002F2200" w:rsidRPr="009A1104" w:rsidRDefault="002F2200" w:rsidP="006F6623">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E76CA19" w14:textId="77777777" w:rsidR="002F2200" w:rsidRPr="009A1104" w:rsidRDefault="002F2200" w:rsidP="006F6623">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E3405C9" w14:textId="77777777" w:rsidR="002F2200" w:rsidRPr="009A1104" w:rsidRDefault="002F2200" w:rsidP="006F6623">
            <w:pPr>
              <w:rPr>
                <w:rFonts w:ascii="Arial" w:hAnsi="Arial" w:cs="Arial"/>
                <w:sz w:val="20"/>
                <w:szCs w:val="20"/>
                <w:lang w:eastAsia="es-ES_tradnl"/>
              </w:rPr>
            </w:pPr>
            <w:r w:rsidRPr="009A1104">
              <w:rPr>
                <w:rFonts w:ascii="Arial" w:hAnsi="Arial" w:cs="Arial"/>
                <w:sz w:val="20"/>
                <w:szCs w:val="20"/>
                <w:lang w:eastAsia="es-ES_tradnl"/>
              </w:rPr>
              <w:t>COMISARÍA HUNXECTAMAN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CCECEA7" w14:textId="77777777" w:rsidR="002F2200" w:rsidRPr="009A1104" w:rsidRDefault="002F2200" w:rsidP="006F6623">
            <w:pPr>
              <w:jc w:val="center"/>
              <w:rPr>
                <w:rFonts w:ascii="Arial" w:hAnsi="Arial" w:cs="Arial"/>
                <w:sz w:val="20"/>
                <w:szCs w:val="20"/>
                <w:lang w:eastAsia="es-ES_tradnl"/>
              </w:rPr>
            </w:pPr>
            <w:r w:rsidRPr="009A1104">
              <w:rPr>
                <w:rFonts w:ascii="Arial" w:hAnsi="Arial" w:cs="Arial"/>
                <w:sz w:val="20"/>
                <w:szCs w:val="20"/>
                <w:lang w:eastAsia="es-ES_tradnl"/>
              </w:rPr>
              <w:t>$          80.00</w:t>
            </w:r>
          </w:p>
        </w:tc>
      </w:tr>
      <w:tr w:rsidR="002F2200" w:rsidRPr="009A1104" w14:paraId="15E96159" w14:textId="77777777" w:rsidTr="006F662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F6EFC2" w14:textId="77777777" w:rsidR="002F2200" w:rsidRPr="009A1104" w:rsidRDefault="002F2200" w:rsidP="006F6623">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758D99F" w14:textId="77777777" w:rsidR="002F2200" w:rsidRPr="009A1104" w:rsidRDefault="002F2200" w:rsidP="006F6623">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6A14AB4" w14:textId="77777777" w:rsidR="002F2200" w:rsidRPr="009A1104" w:rsidRDefault="002F2200" w:rsidP="006F6623">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24BBC019" w14:textId="77777777" w:rsidR="002F2200" w:rsidRPr="009A1104" w:rsidRDefault="002F2200" w:rsidP="006F6623">
            <w:pPr>
              <w:rPr>
                <w:rFonts w:ascii="Arial" w:hAnsi="Arial" w:cs="Arial"/>
                <w:sz w:val="20"/>
                <w:szCs w:val="20"/>
                <w:lang w:eastAsia="es-ES_tradnl"/>
              </w:rPr>
            </w:pPr>
            <w:r w:rsidRPr="009A1104">
              <w:rPr>
                <w:rFonts w:ascii="Arial" w:hAnsi="Arial" w:cs="Arial"/>
                <w:sz w:val="20"/>
                <w:szCs w:val="20"/>
                <w:lang w:eastAsia="es-ES_tradnl"/>
              </w:rPr>
              <w:t>COMISARÍA SAN IGNACIO TESIP</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C5375A" w14:textId="77777777" w:rsidR="002F2200" w:rsidRPr="009A1104" w:rsidRDefault="002F2200" w:rsidP="006F6623">
            <w:pPr>
              <w:jc w:val="center"/>
              <w:rPr>
                <w:rFonts w:ascii="Arial" w:hAnsi="Arial" w:cs="Arial"/>
                <w:sz w:val="20"/>
                <w:szCs w:val="20"/>
                <w:lang w:eastAsia="es-ES_tradnl"/>
              </w:rPr>
            </w:pPr>
            <w:r w:rsidRPr="009A1104">
              <w:rPr>
                <w:rFonts w:ascii="Arial" w:hAnsi="Arial" w:cs="Arial"/>
                <w:sz w:val="20"/>
                <w:szCs w:val="20"/>
                <w:lang w:eastAsia="es-ES_tradnl"/>
              </w:rPr>
              <w:t>$          80.00</w:t>
            </w:r>
          </w:p>
        </w:tc>
      </w:tr>
      <w:tr w:rsidR="002F2200" w:rsidRPr="009A1104" w14:paraId="5C22AF37" w14:textId="77777777" w:rsidTr="006F662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484B28" w14:textId="77777777" w:rsidR="002F2200" w:rsidRPr="009A1104" w:rsidRDefault="002F2200" w:rsidP="006F6623">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177FD5F" w14:textId="77777777" w:rsidR="002F2200" w:rsidRPr="009A1104" w:rsidRDefault="002F2200" w:rsidP="006F6623">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33FF60F" w14:textId="77777777" w:rsidR="002F2200" w:rsidRPr="009A1104" w:rsidRDefault="002F2200" w:rsidP="006F6623">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27CF8168" w14:textId="77777777" w:rsidR="002F2200" w:rsidRPr="009A1104" w:rsidRDefault="002F2200" w:rsidP="006F6623">
            <w:pPr>
              <w:rPr>
                <w:rFonts w:ascii="Arial" w:hAnsi="Arial" w:cs="Arial"/>
                <w:sz w:val="20"/>
                <w:szCs w:val="20"/>
                <w:lang w:eastAsia="es-ES_tradnl"/>
              </w:rPr>
            </w:pPr>
            <w:r w:rsidRPr="009A1104">
              <w:rPr>
                <w:rFonts w:ascii="Arial" w:hAnsi="Arial" w:cs="Arial"/>
                <w:sz w:val="20"/>
                <w:szCs w:val="20"/>
                <w:lang w:eastAsia="es-ES_tradnl"/>
              </w:rPr>
              <w:t>COMISARÍA SAN PEDRO CHIMAY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EA43218" w14:textId="77777777" w:rsidR="002F2200" w:rsidRPr="009A1104" w:rsidRDefault="002F2200" w:rsidP="006F6623">
            <w:pPr>
              <w:jc w:val="center"/>
              <w:rPr>
                <w:rFonts w:ascii="Arial" w:hAnsi="Arial" w:cs="Arial"/>
                <w:sz w:val="20"/>
                <w:szCs w:val="20"/>
                <w:lang w:eastAsia="es-ES_tradnl"/>
              </w:rPr>
            </w:pPr>
            <w:r w:rsidRPr="009A1104">
              <w:rPr>
                <w:rFonts w:ascii="Arial" w:hAnsi="Arial" w:cs="Arial"/>
                <w:sz w:val="20"/>
                <w:szCs w:val="20"/>
                <w:lang w:eastAsia="es-ES_tradnl"/>
              </w:rPr>
              <w:t>$          80.00</w:t>
            </w:r>
          </w:p>
        </w:tc>
      </w:tr>
      <w:tr w:rsidR="002F2200" w:rsidRPr="009A1104" w14:paraId="4BE268BF" w14:textId="77777777" w:rsidTr="005C134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9A8AB6B" w14:textId="77777777" w:rsidR="002F2200" w:rsidRPr="009A1104" w:rsidRDefault="002F2200" w:rsidP="006F6623">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6C50AEE" w14:textId="77777777" w:rsidR="002F2200" w:rsidRPr="009A1104" w:rsidRDefault="002F2200" w:rsidP="006F6623">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04104E2" w14:textId="77777777" w:rsidR="002F2200" w:rsidRPr="009A1104" w:rsidRDefault="002F2200" w:rsidP="006F6623">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9652352" w14:textId="77777777" w:rsidR="002F2200" w:rsidRPr="009A1104" w:rsidRDefault="002F2200" w:rsidP="006F6623">
            <w:pPr>
              <w:rPr>
                <w:rFonts w:ascii="Arial" w:hAnsi="Arial" w:cs="Arial"/>
                <w:sz w:val="20"/>
                <w:szCs w:val="20"/>
                <w:lang w:eastAsia="es-ES_tradnl"/>
              </w:rPr>
            </w:pPr>
            <w:r w:rsidRPr="009A1104">
              <w:rPr>
                <w:rFonts w:ascii="Arial" w:hAnsi="Arial" w:cs="Arial"/>
                <w:sz w:val="20"/>
                <w:szCs w:val="20"/>
                <w:lang w:eastAsia="es-ES_tradnl"/>
              </w:rPr>
              <w:t>COMISARÍA YAXNIC</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808FD19" w14:textId="77777777" w:rsidR="002F2200" w:rsidRPr="009A1104" w:rsidRDefault="002F2200" w:rsidP="006F6623">
            <w:pPr>
              <w:jc w:val="center"/>
              <w:rPr>
                <w:rFonts w:ascii="Arial" w:hAnsi="Arial" w:cs="Arial"/>
                <w:sz w:val="20"/>
                <w:szCs w:val="20"/>
                <w:lang w:eastAsia="es-ES_tradnl"/>
              </w:rPr>
            </w:pPr>
            <w:r w:rsidRPr="009A1104">
              <w:rPr>
                <w:rFonts w:ascii="Arial" w:hAnsi="Arial" w:cs="Arial"/>
                <w:sz w:val="20"/>
                <w:szCs w:val="20"/>
                <w:lang w:eastAsia="es-ES_tradnl"/>
              </w:rPr>
              <w:t>$          80.00</w:t>
            </w:r>
          </w:p>
        </w:tc>
      </w:tr>
      <w:tr w:rsidR="002F2200" w:rsidRPr="009A1104" w14:paraId="22E14466" w14:textId="77777777" w:rsidTr="005C134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D937DC" w14:textId="77777777" w:rsidR="002F2200" w:rsidRPr="009A1104" w:rsidRDefault="002F2200" w:rsidP="006F6623">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340CFE8" w14:textId="77777777" w:rsidR="002F2200" w:rsidRPr="009A1104" w:rsidRDefault="002F2200" w:rsidP="006F6623">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874E115" w14:textId="77777777" w:rsidR="002F2200" w:rsidRPr="009A1104" w:rsidRDefault="002F2200" w:rsidP="006F6623">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56EBA863" w14:textId="77777777" w:rsidR="002F2200" w:rsidRPr="009A1104" w:rsidRDefault="002F2200" w:rsidP="006F6623">
            <w:pPr>
              <w:jc w:val="center"/>
              <w:rPr>
                <w:rFonts w:ascii="Arial" w:hAnsi="Arial" w:cs="Arial"/>
                <w:b/>
                <w:bCs/>
                <w:sz w:val="20"/>
                <w:szCs w:val="20"/>
                <w:lang w:eastAsia="es-ES_tradnl"/>
              </w:rPr>
            </w:pPr>
            <w:r w:rsidRPr="009A1104">
              <w:rPr>
                <w:rFonts w:ascii="Arial" w:hAnsi="Arial" w:cs="Arial"/>
                <w:b/>
                <w:bCs/>
                <w:sz w:val="20"/>
                <w:szCs w:val="20"/>
                <w:lang w:eastAsia="es-ES_tradnl"/>
              </w:rPr>
              <w:t>COMPLEMENTO DE SECCIÓN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A7BBED" w14:textId="77777777" w:rsidR="002F2200" w:rsidRPr="009A1104" w:rsidRDefault="002F2200" w:rsidP="006F6623">
            <w:pPr>
              <w:jc w:val="center"/>
              <w:rPr>
                <w:rFonts w:ascii="Arial" w:hAnsi="Arial" w:cs="Arial"/>
                <w:sz w:val="20"/>
                <w:szCs w:val="20"/>
                <w:lang w:eastAsia="es-ES_tradnl"/>
              </w:rPr>
            </w:pPr>
            <w:r w:rsidRPr="009A1104">
              <w:rPr>
                <w:rFonts w:ascii="Arial" w:hAnsi="Arial" w:cs="Arial"/>
                <w:sz w:val="20"/>
                <w:szCs w:val="20"/>
                <w:lang w:eastAsia="es-ES_tradnl"/>
              </w:rPr>
              <w:t>$          80.00</w:t>
            </w:r>
          </w:p>
        </w:tc>
      </w:tr>
    </w:tbl>
    <w:p w14:paraId="3709B39A" w14:textId="77777777" w:rsidR="00507297" w:rsidRPr="00DC5CE3" w:rsidRDefault="00507297" w:rsidP="00110920">
      <w:pPr>
        <w:jc w:val="right"/>
        <w:rPr>
          <w:rFonts w:eastAsia="MS Mincho"/>
          <w:i/>
          <w:iCs/>
          <w:color w:val="0000FF"/>
          <w:sz w:val="18"/>
          <w:szCs w:val="18"/>
          <w:lang w:val="es-MX"/>
        </w:rPr>
      </w:pPr>
    </w:p>
    <w:p w14:paraId="0A3BFDC8" w14:textId="77777777" w:rsidR="002F2200" w:rsidRPr="00DC5CE3" w:rsidRDefault="00110920" w:rsidP="002F2200">
      <w:pPr>
        <w:ind w:left="708" w:hanging="708"/>
        <w:jc w:val="right"/>
        <w:rPr>
          <w:rFonts w:ascii="Arial" w:eastAsia="Calibri" w:hAnsi="Arial" w:cs="Arial"/>
          <w:sz w:val="20"/>
          <w:szCs w:val="20"/>
          <w:lang w:eastAsia="en-US"/>
        </w:rPr>
      </w:pPr>
      <w:r w:rsidRPr="00DC5CE3">
        <w:rPr>
          <w:rFonts w:eastAsia="MS Mincho"/>
          <w:i/>
          <w:iCs/>
          <w:color w:val="0000FF"/>
          <w:sz w:val="18"/>
          <w:szCs w:val="18"/>
          <w:lang w:val="es-MX"/>
        </w:rPr>
        <w:t xml:space="preserve">Tabla reformada </w:t>
      </w:r>
      <w:r w:rsidRPr="00DC5CE3">
        <w:rPr>
          <w:rFonts w:eastAsia="MS Mincho"/>
          <w:i/>
          <w:iCs/>
          <w:color w:val="0000FF"/>
          <w:sz w:val="18"/>
          <w:szCs w:val="18"/>
        </w:rPr>
        <w:t>D</w:t>
      </w:r>
      <w:r w:rsidR="005C1348">
        <w:rPr>
          <w:rFonts w:eastAsia="MS Mincho"/>
          <w:i/>
          <w:iCs/>
          <w:color w:val="0000FF"/>
          <w:sz w:val="18"/>
          <w:szCs w:val="18"/>
        </w:rPr>
        <w:t>.</w:t>
      </w:r>
      <w:r w:rsidRPr="00DC5CE3">
        <w:rPr>
          <w:rFonts w:eastAsia="MS Mincho"/>
          <w:i/>
          <w:iCs/>
          <w:color w:val="0000FF"/>
          <w:sz w:val="18"/>
          <w:szCs w:val="18"/>
        </w:rPr>
        <w:t>O</w:t>
      </w:r>
      <w:r w:rsidR="005C1348">
        <w:rPr>
          <w:rFonts w:eastAsia="MS Mincho"/>
          <w:i/>
          <w:iCs/>
          <w:color w:val="0000FF"/>
          <w:sz w:val="18"/>
          <w:szCs w:val="18"/>
        </w:rPr>
        <w:t>.</w:t>
      </w:r>
      <w:r w:rsidRPr="00DC5CE3">
        <w:rPr>
          <w:rFonts w:eastAsia="MS Mincho"/>
          <w:i/>
          <w:iCs/>
          <w:color w:val="0000FF"/>
          <w:sz w:val="18"/>
          <w:szCs w:val="18"/>
        </w:rPr>
        <w:t xml:space="preserve"> </w:t>
      </w:r>
      <w:r w:rsidRPr="00DC5CE3">
        <w:rPr>
          <w:rFonts w:eastAsia="MS Mincho"/>
          <w:i/>
          <w:iCs/>
          <w:color w:val="0000FF"/>
          <w:sz w:val="18"/>
          <w:szCs w:val="18"/>
          <w:lang w:val="es-MX"/>
        </w:rPr>
        <w:t>2</w:t>
      </w:r>
      <w:r w:rsidR="00D00AAC" w:rsidRPr="00DC5CE3">
        <w:rPr>
          <w:rFonts w:eastAsia="MS Mincho"/>
          <w:i/>
          <w:iCs/>
          <w:color w:val="0000FF"/>
          <w:sz w:val="18"/>
          <w:szCs w:val="18"/>
          <w:lang w:val="es-MX"/>
        </w:rPr>
        <w:t>8</w:t>
      </w:r>
      <w:r w:rsidRPr="00DC5CE3">
        <w:rPr>
          <w:rFonts w:eastAsia="MS Mincho"/>
          <w:i/>
          <w:iCs/>
          <w:color w:val="0000FF"/>
          <w:sz w:val="18"/>
          <w:szCs w:val="18"/>
        </w:rPr>
        <w:t>-12-20</w:t>
      </w:r>
      <w:r w:rsidRPr="00DC5CE3">
        <w:rPr>
          <w:rFonts w:eastAsia="MS Mincho"/>
          <w:i/>
          <w:iCs/>
          <w:color w:val="0000FF"/>
          <w:sz w:val="18"/>
          <w:szCs w:val="18"/>
          <w:lang w:val="es-MX"/>
        </w:rPr>
        <w:t>1</w:t>
      </w:r>
      <w:r w:rsidR="00D00AAC" w:rsidRPr="00DC5CE3">
        <w:rPr>
          <w:rFonts w:eastAsia="MS Mincho"/>
          <w:i/>
          <w:iCs/>
          <w:color w:val="0000FF"/>
          <w:sz w:val="18"/>
          <w:szCs w:val="18"/>
          <w:lang w:val="es-MX"/>
        </w:rPr>
        <w:t>8</w:t>
      </w:r>
      <w:r w:rsidR="00907F7F" w:rsidRPr="00DC5CE3">
        <w:rPr>
          <w:rFonts w:eastAsia="MS Mincho"/>
          <w:i/>
          <w:iCs/>
          <w:color w:val="0000FF"/>
          <w:sz w:val="18"/>
          <w:szCs w:val="18"/>
          <w:lang w:val="es-MX"/>
        </w:rPr>
        <w:t>/ 30-12-2019</w:t>
      </w:r>
      <w:r w:rsidR="002F2200">
        <w:rPr>
          <w:rFonts w:eastAsia="MS Mincho"/>
          <w:i/>
          <w:iCs/>
          <w:color w:val="0000FF"/>
          <w:sz w:val="18"/>
          <w:szCs w:val="18"/>
          <w:lang w:val="es-MX"/>
        </w:rPr>
        <w:t xml:space="preserve">/ </w:t>
      </w:r>
      <w:r w:rsidR="002F2200" w:rsidRPr="00AE3990">
        <w:rPr>
          <w:rFonts w:eastAsia="MS Mincho"/>
          <w:i/>
          <w:iCs/>
          <w:color w:val="0000FF"/>
          <w:sz w:val="18"/>
          <w:szCs w:val="18"/>
          <w:lang w:val="es-MX"/>
        </w:rPr>
        <w:t>29-12-2021</w:t>
      </w:r>
      <w:r w:rsidR="002F2200">
        <w:rPr>
          <w:rFonts w:eastAsia="MS Mincho"/>
          <w:i/>
          <w:iCs/>
          <w:color w:val="0000FF"/>
          <w:sz w:val="18"/>
          <w:szCs w:val="18"/>
          <w:lang w:val="es-MX"/>
        </w:rPr>
        <w:t>/ 28-12-2022</w:t>
      </w:r>
    </w:p>
    <w:p w14:paraId="3A83852C" w14:textId="77777777" w:rsidR="00915F2F" w:rsidRPr="00DC5CE3" w:rsidRDefault="00915F2F" w:rsidP="002F2200">
      <w:pPr>
        <w:jc w:val="right"/>
        <w:rPr>
          <w:rFonts w:ascii="Arial" w:hAnsi="Arial" w:cs="Arial"/>
          <w:sz w:val="20"/>
          <w:szCs w:val="20"/>
        </w:rPr>
      </w:pPr>
    </w:p>
    <w:p w14:paraId="6298C691" w14:textId="77777777" w:rsidR="00B037AB" w:rsidRPr="00DC5CE3" w:rsidRDefault="00B037AB" w:rsidP="00B037AB">
      <w:pPr>
        <w:spacing w:line="276" w:lineRule="auto"/>
        <w:rPr>
          <w:rFonts w:ascii="Arial" w:hAnsi="Arial" w:cs="Arial"/>
          <w:b/>
          <w:sz w:val="18"/>
          <w:szCs w:val="18"/>
        </w:rPr>
      </w:pPr>
      <w:r w:rsidRPr="00DC5CE3">
        <w:rPr>
          <w:rFonts w:ascii="Arial" w:hAnsi="Arial" w:cs="Arial"/>
          <w:b/>
          <w:sz w:val="18"/>
          <w:szCs w:val="18"/>
        </w:rPr>
        <w:t>SECCIÓN 49</w:t>
      </w:r>
    </w:p>
    <w:p w14:paraId="1A06A3DC" w14:textId="77777777" w:rsidR="007343EA" w:rsidRPr="00DC5CE3" w:rsidRDefault="007343EA" w:rsidP="005C1348">
      <w:pPr>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7"/>
        <w:gridCol w:w="1126"/>
        <w:gridCol w:w="999"/>
        <w:gridCol w:w="3719"/>
        <w:gridCol w:w="2618"/>
      </w:tblGrid>
      <w:tr w:rsidR="00BB10C5" w:rsidRPr="009A1104" w14:paraId="50B60693" w14:textId="77777777" w:rsidTr="006F6623">
        <w:trPr>
          <w:trHeight w:val="375"/>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C8FA14" w14:textId="77777777" w:rsidR="00BB10C5" w:rsidRPr="009A1104" w:rsidRDefault="00BB10C5" w:rsidP="006F6623">
            <w:pPr>
              <w:jc w:val="center"/>
              <w:rPr>
                <w:rFonts w:ascii="Arial" w:hAnsi="Arial" w:cs="Arial"/>
                <w:b/>
                <w:bCs/>
                <w:sz w:val="20"/>
                <w:szCs w:val="20"/>
                <w:lang w:eastAsia="es-ES_tradnl"/>
              </w:rPr>
            </w:pPr>
            <w:r w:rsidRPr="009A1104">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82E8BDC" w14:textId="77777777" w:rsidR="00BB10C5" w:rsidRPr="009A1104" w:rsidRDefault="00BB10C5" w:rsidP="006F6623">
            <w:pPr>
              <w:jc w:val="center"/>
              <w:rPr>
                <w:rFonts w:ascii="Arial" w:hAnsi="Arial" w:cs="Arial"/>
                <w:b/>
                <w:bCs/>
                <w:sz w:val="20"/>
                <w:szCs w:val="20"/>
                <w:lang w:eastAsia="es-ES_tradnl"/>
              </w:rPr>
            </w:pPr>
            <w:r w:rsidRPr="009A1104">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6CB85268" w14:textId="77777777" w:rsidR="00BB10C5" w:rsidRPr="009A1104" w:rsidRDefault="00BB10C5" w:rsidP="006F6623">
            <w:pPr>
              <w:jc w:val="center"/>
              <w:rPr>
                <w:rFonts w:ascii="Arial" w:hAnsi="Arial" w:cs="Arial"/>
                <w:b/>
                <w:bCs/>
                <w:sz w:val="20"/>
                <w:szCs w:val="20"/>
                <w:lang w:eastAsia="es-ES_tradnl"/>
              </w:rPr>
            </w:pPr>
            <w:r w:rsidRPr="009A1104">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3E57AA" w14:textId="77777777" w:rsidR="00BB10C5" w:rsidRPr="009A1104" w:rsidRDefault="00BB10C5" w:rsidP="006F6623">
            <w:pPr>
              <w:jc w:val="center"/>
              <w:rPr>
                <w:rFonts w:ascii="Arial" w:hAnsi="Arial" w:cs="Arial"/>
                <w:b/>
                <w:bCs/>
                <w:sz w:val="20"/>
                <w:szCs w:val="20"/>
                <w:lang w:eastAsia="es-ES_tradnl"/>
              </w:rPr>
            </w:pPr>
            <w:r w:rsidRPr="009A1104">
              <w:rPr>
                <w:rFonts w:ascii="Arial" w:hAnsi="Arial" w:cs="Arial"/>
                <w:b/>
                <w:bCs/>
                <w:sz w:val="20"/>
                <w:szCs w:val="20"/>
                <w:lang w:eastAsia="es-ES_tradnl"/>
              </w:rPr>
              <w:t>VALOR UNITARIO POR M2</w:t>
            </w:r>
          </w:p>
        </w:tc>
      </w:tr>
      <w:tr w:rsidR="00BB10C5" w:rsidRPr="009A1104" w14:paraId="69E579BD" w14:textId="77777777" w:rsidTr="006F6623">
        <w:trPr>
          <w:trHeight w:val="375"/>
          <w:jc w:val="center"/>
        </w:trPr>
        <w:tc>
          <w:tcPr>
            <w:tcW w:w="0" w:type="auto"/>
            <w:vMerge/>
            <w:tcBorders>
              <w:top w:val="nil"/>
              <w:left w:val="single" w:sz="4" w:space="0" w:color="auto"/>
              <w:bottom w:val="single" w:sz="4" w:space="0" w:color="auto"/>
              <w:right w:val="single" w:sz="4" w:space="0" w:color="auto"/>
            </w:tcBorders>
            <w:vAlign w:val="center"/>
            <w:hideMark/>
          </w:tcPr>
          <w:p w14:paraId="72270BF1" w14:textId="77777777" w:rsidR="00BB10C5" w:rsidRPr="009A1104" w:rsidRDefault="00BB10C5" w:rsidP="006F6623">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5F0214E2" w14:textId="77777777" w:rsidR="00BB10C5" w:rsidRPr="009A1104" w:rsidRDefault="00BB10C5" w:rsidP="006F6623">
            <w:pPr>
              <w:jc w:val="center"/>
              <w:rPr>
                <w:rFonts w:ascii="Arial" w:hAnsi="Arial" w:cs="Arial"/>
                <w:b/>
                <w:bCs/>
                <w:sz w:val="20"/>
                <w:szCs w:val="20"/>
                <w:lang w:eastAsia="es-ES_tradnl"/>
              </w:rPr>
            </w:pPr>
            <w:r w:rsidRPr="009A1104">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6DE81783" w14:textId="77777777" w:rsidR="00BB10C5" w:rsidRPr="009A1104" w:rsidRDefault="00BB10C5" w:rsidP="006F6623">
            <w:pPr>
              <w:jc w:val="center"/>
              <w:rPr>
                <w:rFonts w:ascii="Arial" w:hAnsi="Arial" w:cs="Arial"/>
                <w:b/>
                <w:bCs/>
                <w:sz w:val="20"/>
                <w:szCs w:val="20"/>
                <w:lang w:eastAsia="es-ES_tradnl"/>
              </w:rPr>
            </w:pPr>
            <w:r w:rsidRPr="009A1104">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7BDAEEA1" w14:textId="77777777" w:rsidR="00BB10C5" w:rsidRPr="009A1104" w:rsidRDefault="00BB10C5" w:rsidP="006F6623">
            <w:pPr>
              <w:jc w:val="cente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19018203" w14:textId="77777777" w:rsidR="00BB10C5" w:rsidRPr="009A1104" w:rsidRDefault="00BB10C5" w:rsidP="006F6623">
            <w:pPr>
              <w:jc w:val="center"/>
              <w:rPr>
                <w:rFonts w:ascii="Arial" w:hAnsi="Arial" w:cs="Arial"/>
                <w:b/>
                <w:bCs/>
                <w:sz w:val="20"/>
                <w:szCs w:val="20"/>
                <w:lang w:eastAsia="es-ES_tradnl"/>
              </w:rPr>
            </w:pPr>
          </w:p>
        </w:tc>
      </w:tr>
      <w:tr w:rsidR="00BB10C5" w:rsidRPr="009A1104" w14:paraId="24407A4E" w14:textId="77777777" w:rsidTr="006F6623">
        <w:trPr>
          <w:trHeight w:val="255"/>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37C40E5" w14:textId="77777777" w:rsidR="00BB10C5" w:rsidRPr="009A1104" w:rsidRDefault="00BB10C5" w:rsidP="006F6623">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0D266FB" w14:textId="77777777" w:rsidR="00BB10C5" w:rsidRPr="009A1104" w:rsidRDefault="00BB10C5" w:rsidP="006F6623">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2C5AA90" w14:textId="77777777" w:rsidR="00BB10C5" w:rsidRPr="009A1104" w:rsidRDefault="00BB10C5" w:rsidP="006F6623">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42D2810" w14:textId="77777777" w:rsidR="00BB10C5" w:rsidRPr="009A1104" w:rsidRDefault="00BB10C5" w:rsidP="006F6623">
            <w:pPr>
              <w:rPr>
                <w:rFonts w:ascii="Arial" w:hAnsi="Arial" w:cs="Arial"/>
                <w:sz w:val="20"/>
                <w:szCs w:val="20"/>
                <w:lang w:eastAsia="es-ES_tradnl"/>
              </w:rPr>
            </w:pPr>
            <w:r w:rsidRPr="009A1104">
              <w:rPr>
                <w:rFonts w:ascii="Arial" w:hAnsi="Arial" w:cs="Arial"/>
                <w:sz w:val="20"/>
                <w:szCs w:val="20"/>
                <w:lang w:eastAsia="es-ES_tradnl"/>
              </w:rPr>
              <w:t>COMISARÍA MOLAS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366A7CE" w14:textId="77777777" w:rsidR="00BB10C5" w:rsidRPr="009A1104" w:rsidRDefault="00BB10C5" w:rsidP="006F6623">
            <w:pPr>
              <w:jc w:val="center"/>
              <w:rPr>
                <w:rFonts w:ascii="Arial" w:hAnsi="Arial" w:cs="Arial"/>
                <w:sz w:val="20"/>
                <w:szCs w:val="20"/>
                <w:lang w:eastAsia="es-ES_tradnl"/>
              </w:rPr>
            </w:pPr>
            <w:r w:rsidRPr="009A1104">
              <w:rPr>
                <w:rFonts w:ascii="Arial" w:hAnsi="Arial" w:cs="Arial"/>
                <w:sz w:val="20"/>
                <w:szCs w:val="20"/>
                <w:lang w:eastAsia="es-ES_tradnl"/>
              </w:rPr>
              <w:t>$          80.00</w:t>
            </w:r>
          </w:p>
        </w:tc>
      </w:tr>
      <w:tr w:rsidR="00BB10C5" w:rsidRPr="009A1104" w14:paraId="5E750E53" w14:textId="77777777" w:rsidTr="006F6623">
        <w:trPr>
          <w:trHeight w:val="255"/>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8A0CE76" w14:textId="77777777" w:rsidR="00BB10C5" w:rsidRPr="009A1104" w:rsidRDefault="00BB10C5" w:rsidP="006F6623">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C1D73B0" w14:textId="77777777" w:rsidR="00BB10C5" w:rsidRPr="009A1104" w:rsidRDefault="00BB10C5" w:rsidP="006F6623">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0EBF338" w14:textId="77777777" w:rsidR="00BB10C5" w:rsidRPr="009A1104" w:rsidRDefault="00BB10C5" w:rsidP="006F6623">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6DE5B5F" w14:textId="77777777" w:rsidR="00BB10C5" w:rsidRPr="009A1104" w:rsidRDefault="00BB10C5" w:rsidP="006F6623">
            <w:pPr>
              <w:rPr>
                <w:rFonts w:ascii="Arial" w:hAnsi="Arial" w:cs="Arial"/>
                <w:sz w:val="20"/>
                <w:szCs w:val="20"/>
                <w:lang w:eastAsia="es-ES_tradnl"/>
              </w:rPr>
            </w:pPr>
            <w:r w:rsidRPr="009A1104">
              <w:rPr>
                <w:rFonts w:ascii="Arial" w:hAnsi="Arial" w:cs="Arial"/>
                <w:sz w:val="20"/>
                <w:szCs w:val="20"/>
                <w:lang w:eastAsia="es-ES_tradnl"/>
              </w:rPr>
              <w:t>COMISARÍA SAN JOSE TZAL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B6435E9" w14:textId="77777777" w:rsidR="00BB10C5" w:rsidRPr="009A1104" w:rsidRDefault="00BB10C5" w:rsidP="006F6623">
            <w:pPr>
              <w:jc w:val="center"/>
              <w:rPr>
                <w:rFonts w:ascii="Arial" w:hAnsi="Arial" w:cs="Arial"/>
                <w:sz w:val="20"/>
                <w:szCs w:val="20"/>
                <w:lang w:eastAsia="es-ES_tradnl"/>
              </w:rPr>
            </w:pPr>
            <w:r w:rsidRPr="009A1104">
              <w:rPr>
                <w:rFonts w:ascii="Arial" w:hAnsi="Arial" w:cs="Arial"/>
                <w:sz w:val="20"/>
                <w:szCs w:val="20"/>
                <w:lang w:eastAsia="es-ES_tradnl"/>
              </w:rPr>
              <w:t>$          80.00</w:t>
            </w:r>
          </w:p>
        </w:tc>
      </w:tr>
      <w:tr w:rsidR="00BB10C5" w:rsidRPr="009A1104" w14:paraId="5EB4C386" w14:textId="77777777" w:rsidTr="006F6623">
        <w:trPr>
          <w:trHeight w:val="255"/>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BB36875" w14:textId="77777777" w:rsidR="00BB10C5" w:rsidRPr="009A1104" w:rsidRDefault="00BB10C5" w:rsidP="006F6623">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CBB3655" w14:textId="77777777" w:rsidR="00BB10C5" w:rsidRPr="009A1104" w:rsidRDefault="00BB10C5" w:rsidP="006F6623">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5202EF2" w14:textId="77777777" w:rsidR="00BB10C5" w:rsidRPr="009A1104" w:rsidRDefault="00BB10C5" w:rsidP="006F6623">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EB5F279" w14:textId="77777777" w:rsidR="00BB10C5" w:rsidRPr="009A1104" w:rsidRDefault="00BB10C5" w:rsidP="006F6623">
            <w:pPr>
              <w:rPr>
                <w:rFonts w:ascii="Arial" w:hAnsi="Arial" w:cs="Arial"/>
                <w:sz w:val="20"/>
                <w:szCs w:val="20"/>
                <w:lang w:eastAsia="es-ES_tradnl"/>
              </w:rPr>
            </w:pPr>
            <w:r w:rsidRPr="009A1104">
              <w:rPr>
                <w:rFonts w:ascii="Arial" w:hAnsi="Arial" w:cs="Arial"/>
                <w:sz w:val="20"/>
                <w:szCs w:val="20"/>
                <w:lang w:eastAsia="es-ES_tradnl"/>
              </w:rPr>
              <w:t>COMISARÍA TEXAN CAMARA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523EFD6" w14:textId="77777777" w:rsidR="00BB10C5" w:rsidRPr="009A1104" w:rsidRDefault="00BB10C5" w:rsidP="006F6623">
            <w:pPr>
              <w:jc w:val="center"/>
              <w:rPr>
                <w:rFonts w:ascii="Arial" w:hAnsi="Arial" w:cs="Arial"/>
                <w:sz w:val="20"/>
                <w:szCs w:val="20"/>
                <w:lang w:eastAsia="es-ES_tradnl"/>
              </w:rPr>
            </w:pPr>
            <w:r w:rsidRPr="009A1104">
              <w:rPr>
                <w:rFonts w:ascii="Arial" w:hAnsi="Arial" w:cs="Arial"/>
                <w:sz w:val="20"/>
                <w:szCs w:val="20"/>
                <w:lang w:eastAsia="es-ES_tradnl"/>
              </w:rPr>
              <w:t>$          80.00</w:t>
            </w:r>
          </w:p>
        </w:tc>
      </w:tr>
      <w:tr w:rsidR="00BB10C5" w:rsidRPr="009A1104" w14:paraId="41153EFE" w14:textId="77777777" w:rsidTr="006F6623">
        <w:trPr>
          <w:trHeight w:val="255"/>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BDE344" w14:textId="77777777" w:rsidR="00BB10C5" w:rsidRPr="009A1104" w:rsidRDefault="00BB10C5" w:rsidP="006F6623">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AC47DA6" w14:textId="77777777" w:rsidR="00BB10C5" w:rsidRPr="009A1104" w:rsidRDefault="00BB10C5" w:rsidP="006F6623">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F1509E4" w14:textId="77777777" w:rsidR="00BB10C5" w:rsidRPr="009A1104" w:rsidRDefault="00BB10C5" w:rsidP="006F6623">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5295FB1" w14:textId="77777777" w:rsidR="00BB10C5" w:rsidRPr="009A1104" w:rsidRDefault="00BB10C5" w:rsidP="006F6623">
            <w:pPr>
              <w:rPr>
                <w:rFonts w:ascii="Arial" w:hAnsi="Arial" w:cs="Arial"/>
                <w:sz w:val="20"/>
                <w:szCs w:val="20"/>
                <w:lang w:eastAsia="es-ES_tradnl"/>
              </w:rPr>
            </w:pPr>
            <w:r w:rsidRPr="009A1104">
              <w:rPr>
                <w:rFonts w:ascii="Arial" w:hAnsi="Arial" w:cs="Arial"/>
                <w:sz w:val="20"/>
                <w:szCs w:val="20"/>
                <w:lang w:eastAsia="es-ES_tradnl"/>
              </w:rPr>
              <w:t>FRACC. CHUNTUAK</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F4910C5" w14:textId="77777777" w:rsidR="00BB10C5" w:rsidRPr="009A1104" w:rsidRDefault="00BB10C5" w:rsidP="006F6623">
            <w:pPr>
              <w:jc w:val="center"/>
              <w:rPr>
                <w:rFonts w:ascii="Arial" w:hAnsi="Arial" w:cs="Arial"/>
                <w:sz w:val="20"/>
                <w:szCs w:val="20"/>
                <w:lang w:eastAsia="es-ES_tradnl"/>
              </w:rPr>
            </w:pPr>
            <w:r w:rsidRPr="009A1104">
              <w:rPr>
                <w:rFonts w:ascii="Arial" w:hAnsi="Arial" w:cs="Arial"/>
                <w:sz w:val="20"/>
                <w:szCs w:val="20"/>
                <w:lang w:eastAsia="es-ES_tradnl"/>
              </w:rPr>
              <w:t>$          80.00</w:t>
            </w:r>
          </w:p>
        </w:tc>
      </w:tr>
      <w:tr w:rsidR="00BB10C5" w:rsidRPr="009A1104" w14:paraId="3F4D4987" w14:textId="77777777" w:rsidTr="006F6623">
        <w:trPr>
          <w:trHeight w:val="255"/>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71E5F8D" w14:textId="77777777" w:rsidR="00BB10C5" w:rsidRPr="009A1104" w:rsidRDefault="00BB10C5" w:rsidP="006F6623">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34496CB" w14:textId="77777777" w:rsidR="00BB10C5" w:rsidRPr="009A1104" w:rsidRDefault="00BB10C5" w:rsidP="006F6623">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95992CE" w14:textId="77777777" w:rsidR="00BB10C5" w:rsidRPr="009A1104" w:rsidRDefault="00BB10C5" w:rsidP="006F6623">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C61D75C" w14:textId="77777777" w:rsidR="00BB10C5" w:rsidRPr="009A1104" w:rsidRDefault="00BB10C5" w:rsidP="006F6623">
            <w:pPr>
              <w:jc w:val="center"/>
              <w:rPr>
                <w:rFonts w:ascii="Arial" w:hAnsi="Arial" w:cs="Arial"/>
                <w:b/>
                <w:bCs/>
                <w:sz w:val="20"/>
                <w:szCs w:val="20"/>
                <w:lang w:eastAsia="es-ES_tradnl"/>
              </w:rPr>
            </w:pPr>
            <w:r w:rsidRPr="009A1104">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08F94D4" w14:textId="77777777" w:rsidR="00BB10C5" w:rsidRPr="009A1104" w:rsidRDefault="00BB10C5" w:rsidP="006F6623">
            <w:pPr>
              <w:jc w:val="center"/>
              <w:rPr>
                <w:rFonts w:ascii="Arial" w:hAnsi="Arial" w:cs="Arial"/>
                <w:sz w:val="20"/>
                <w:szCs w:val="20"/>
                <w:lang w:eastAsia="es-ES_tradnl"/>
              </w:rPr>
            </w:pPr>
            <w:r w:rsidRPr="009A1104">
              <w:rPr>
                <w:rFonts w:ascii="Arial" w:hAnsi="Arial" w:cs="Arial"/>
                <w:sz w:val="20"/>
                <w:szCs w:val="20"/>
                <w:lang w:eastAsia="es-ES_tradnl"/>
              </w:rPr>
              <w:t>$          80.00</w:t>
            </w:r>
          </w:p>
        </w:tc>
      </w:tr>
    </w:tbl>
    <w:p w14:paraId="130AA8F2" w14:textId="77777777" w:rsidR="007343EA" w:rsidRPr="00DC5CE3" w:rsidRDefault="007343EA" w:rsidP="00B037AB">
      <w:pPr>
        <w:spacing w:line="276" w:lineRule="auto"/>
        <w:rPr>
          <w:rFonts w:ascii="Arial" w:hAnsi="Arial" w:cs="Arial"/>
          <w:b/>
          <w:sz w:val="18"/>
          <w:szCs w:val="18"/>
        </w:rPr>
      </w:pPr>
    </w:p>
    <w:p w14:paraId="1B000AC8" w14:textId="77777777" w:rsidR="00915F2F" w:rsidRPr="00DC5CE3" w:rsidRDefault="00110920" w:rsidP="00BB10C5">
      <w:pPr>
        <w:jc w:val="right"/>
        <w:rPr>
          <w:rFonts w:ascii="Arial" w:hAnsi="Arial" w:cs="Arial"/>
          <w:sz w:val="20"/>
          <w:szCs w:val="20"/>
        </w:rPr>
      </w:pPr>
      <w:r w:rsidRPr="00DC5CE3">
        <w:rPr>
          <w:rFonts w:eastAsia="MS Mincho"/>
          <w:i/>
          <w:iCs/>
          <w:color w:val="0000FF"/>
          <w:sz w:val="18"/>
          <w:szCs w:val="18"/>
          <w:lang w:val="es-MX"/>
        </w:rPr>
        <w:t xml:space="preserve">Tabla reformada </w:t>
      </w:r>
      <w:r w:rsidRPr="00DC5CE3">
        <w:rPr>
          <w:rFonts w:eastAsia="MS Mincho"/>
          <w:i/>
          <w:iCs/>
          <w:color w:val="0000FF"/>
          <w:sz w:val="18"/>
          <w:szCs w:val="18"/>
        </w:rPr>
        <w:t>D</w:t>
      </w:r>
      <w:r w:rsidR="005C1348">
        <w:rPr>
          <w:rFonts w:eastAsia="MS Mincho"/>
          <w:i/>
          <w:iCs/>
          <w:color w:val="0000FF"/>
          <w:sz w:val="18"/>
          <w:szCs w:val="18"/>
        </w:rPr>
        <w:t>.</w:t>
      </w:r>
      <w:r w:rsidRPr="00DC5CE3">
        <w:rPr>
          <w:rFonts w:eastAsia="MS Mincho"/>
          <w:i/>
          <w:iCs/>
          <w:color w:val="0000FF"/>
          <w:sz w:val="18"/>
          <w:szCs w:val="18"/>
        </w:rPr>
        <w:t>O</w:t>
      </w:r>
      <w:r w:rsidR="005C1348">
        <w:rPr>
          <w:rFonts w:eastAsia="MS Mincho"/>
          <w:i/>
          <w:iCs/>
          <w:color w:val="0000FF"/>
          <w:sz w:val="18"/>
          <w:szCs w:val="18"/>
        </w:rPr>
        <w:t>.</w:t>
      </w:r>
      <w:r w:rsidRPr="00DC5CE3">
        <w:rPr>
          <w:rFonts w:eastAsia="MS Mincho"/>
          <w:i/>
          <w:iCs/>
          <w:color w:val="0000FF"/>
          <w:sz w:val="18"/>
          <w:szCs w:val="18"/>
        </w:rPr>
        <w:t xml:space="preserve"> </w:t>
      </w:r>
      <w:r w:rsidRPr="00DC5CE3">
        <w:rPr>
          <w:rFonts w:eastAsia="MS Mincho"/>
          <w:i/>
          <w:iCs/>
          <w:color w:val="0000FF"/>
          <w:sz w:val="18"/>
          <w:szCs w:val="18"/>
          <w:lang w:val="es-MX"/>
        </w:rPr>
        <w:t>2</w:t>
      </w:r>
      <w:r w:rsidR="00D00AAC" w:rsidRPr="00DC5CE3">
        <w:rPr>
          <w:rFonts w:eastAsia="MS Mincho"/>
          <w:i/>
          <w:iCs/>
          <w:color w:val="0000FF"/>
          <w:sz w:val="18"/>
          <w:szCs w:val="18"/>
          <w:lang w:val="es-MX"/>
        </w:rPr>
        <w:t>8</w:t>
      </w:r>
      <w:r w:rsidRPr="00DC5CE3">
        <w:rPr>
          <w:rFonts w:eastAsia="MS Mincho"/>
          <w:i/>
          <w:iCs/>
          <w:color w:val="0000FF"/>
          <w:sz w:val="18"/>
          <w:szCs w:val="18"/>
        </w:rPr>
        <w:t>-12-20</w:t>
      </w:r>
      <w:r w:rsidRPr="00DC5CE3">
        <w:rPr>
          <w:rFonts w:eastAsia="MS Mincho"/>
          <w:i/>
          <w:iCs/>
          <w:color w:val="0000FF"/>
          <w:sz w:val="18"/>
          <w:szCs w:val="18"/>
          <w:lang w:val="es-MX"/>
        </w:rPr>
        <w:t>1</w:t>
      </w:r>
      <w:r w:rsidR="00D00AAC" w:rsidRPr="00DC5CE3">
        <w:rPr>
          <w:rFonts w:eastAsia="MS Mincho"/>
          <w:i/>
          <w:iCs/>
          <w:color w:val="0000FF"/>
          <w:sz w:val="18"/>
          <w:szCs w:val="18"/>
          <w:lang w:val="es-MX"/>
        </w:rPr>
        <w:t>8</w:t>
      </w:r>
      <w:r w:rsidR="00907F7F" w:rsidRPr="00DC5CE3">
        <w:rPr>
          <w:rFonts w:eastAsia="MS Mincho"/>
          <w:i/>
          <w:iCs/>
          <w:color w:val="0000FF"/>
          <w:sz w:val="18"/>
          <w:szCs w:val="18"/>
          <w:lang w:val="es-MX"/>
        </w:rPr>
        <w:t>/ 30-12-2019</w:t>
      </w:r>
      <w:r w:rsidR="00BB10C5">
        <w:rPr>
          <w:rFonts w:eastAsia="MS Mincho"/>
          <w:i/>
          <w:iCs/>
          <w:color w:val="0000FF"/>
          <w:sz w:val="18"/>
          <w:szCs w:val="18"/>
          <w:lang w:val="es-MX"/>
        </w:rPr>
        <w:t xml:space="preserve">/ </w:t>
      </w:r>
      <w:r w:rsidR="00BB10C5" w:rsidRPr="00AE3990">
        <w:rPr>
          <w:rFonts w:eastAsia="MS Mincho"/>
          <w:i/>
          <w:iCs/>
          <w:color w:val="0000FF"/>
          <w:sz w:val="18"/>
          <w:szCs w:val="18"/>
          <w:lang w:val="es-MX"/>
        </w:rPr>
        <w:t>29-12-2021</w:t>
      </w:r>
      <w:r w:rsidR="00BB10C5">
        <w:rPr>
          <w:rFonts w:eastAsia="MS Mincho"/>
          <w:i/>
          <w:iCs/>
          <w:color w:val="0000FF"/>
          <w:sz w:val="18"/>
          <w:szCs w:val="18"/>
          <w:lang w:val="es-MX"/>
        </w:rPr>
        <w:t>/ 28-12-2022</w:t>
      </w:r>
    </w:p>
    <w:p w14:paraId="6BAA5D57" w14:textId="77777777" w:rsidR="00B037AB" w:rsidRPr="00DC5CE3" w:rsidRDefault="00B037AB" w:rsidP="00B037AB">
      <w:pPr>
        <w:spacing w:line="276" w:lineRule="auto"/>
        <w:rPr>
          <w:rFonts w:ascii="Arial" w:hAnsi="Arial" w:cs="Arial"/>
          <w:b/>
          <w:sz w:val="18"/>
          <w:szCs w:val="18"/>
        </w:rPr>
      </w:pPr>
      <w:r w:rsidRPr="00DC5CE3">
        <w:rPr>
          <w:rFonts w:ascii="Arial" w:hAnsi="Arial" w:cs="Arial"/>
          <w:b/>
          <w:sz w:val="18"/>
          <w:szCs w:val="18"/>
        </w:rPr>
        <w:t>SECCIÓN 50</w:t>
      </w:r>
    </w:p>
    <w:p w14:paraId="01CBC5C6" w14:textId="77777777" w:rsidR="007343EA" w:rsidRPr="00DC5CE3" w:rsidRDefault="007343EA" w:rsidP="00B037AB">
      <w:pPr>
        <w:spacing w:line="276" w:lineRule="auto"/>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7"/>
        <w:gridCol w:w="1126"/>
        <w:gridCol w:w="999"/>
        <w:gridCol w:w="3719"/>
        <w:gridCol w:w="2618"/>
      </w:tblGrid>
      <w:tr w:rsidR="00BB10C5" w:rsidRPr="009A1104" w14:paraId="148307F8" w14:textId="77777777" w:rsidTr="006F6623">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6EF774" w14:textId="77777777" w:rsidR="00BB10C5" w:rsidRPr="009A1104" w:rsidRDefault="00BB10C5" w:rsidP="006F6623">
            <w:pPr>
              <w:jc w:val="center"/>
              <w:rPr>
                <w:rFonts w:ascii="Arial" w:hAnsi="Arial" w:cs="Arial"/>
                <w:b/>
                <w:bCs/>
                <w:sz w:val="20"/>
                <w:szCs w:val="20"/>
                <w:lang w:eastAsia="es-ES_tradnl"/>
              </w:rPr>
            </w:pPr>
            <w:r w:rsidRPr="009A1104">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917CB4D" w14:textId="77777777" w:rsidR="00BB10C5" w:rsidRPr="009A1104" w:rsidRDefault="00BB10C5" w:rsidP="006F6623">
            <w:pPr>
              <w:jc w:val="center"/>
              <w:rPr>
                <w:rFonts w:ascii="Arial" w:hAnsi="Arial" w:cs="Arial"/>
                <w:b/>
                <w:bCs/>
                <w:sz w:val="20"/>
                <w:szCs w:val="20"/>
                <w:lang w:eastAsia="es-ES_tradnl"/>
              </w:rPr>
            </w:pPr>
            <w:r w:rsidRPr="009A1104">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40DF0F40" w14:textId="77777777" w:rsidR="00BB10C5" w:rsidRPr="009A1104" w:rsidRDefault="00BB10C5" w:rsidP="006F6623">
            <w:pPr>
              <w:jc w:val="center"/>
              <w:rPr>
                <w:rFonts w:ascii="Arial" w:hAnsi="Arial" w:cs="Arial"/>
                <w:b/>
                <w:bCs/>
                <w:sz w:val="20"/>
                <w:szCs w:val="20"/>
                <w:lang w:eastAsia="es-ES_tradnl"/>
              </w:rPr>
            </w:pPr>
            <w:r w:rsidRPr="009A1104">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58DF80" w14:textId="77777777" w:rsidR="00BB10C5" w:rsidRPr="009A1104" w:rsidRDefault="00BB10C5" w:rsidP="006F6623">
            <w:pPr>
              <w:jc w:val="center"/>
              <w:rPr>
                <w:rFonts w:ascii="Arial" w:hAnsi="Arial" w:cs="Arial"/>
                <w:b/>
                <w:bCs/>
                <w:sz w:val="20"/>
                <w:szCs w:val="20"/>
                <w:lang w:eastAsia="es-ES_tradnl"/>
              </w:rPr>
            </w:pPr>
            <w:r w:rsidRPr="009A1104">
              <w:rPr>
                <w:rFonts w:ascii="Arial" w:hAnsi="Arial" w:cs="Arial"/>
                <w:b/>
                <w:bCs/>
                <w:sz w:val="20"/>
                <w:szCs w:val="20"/>
                <w:lang w:eastAsia="es-ES_tradnl"/>
              </w:rPr>
              <w:t>VALOR UNITARIO POR M2</w:t>
            </w:r>
          </w:p>
        </w:tc>
      </w:tr>
      <w:tr w:rsidR="00BB10C5" w:rsidRPr="009A1104" w14:paraId="79D6E918" w14:textId="77777777" w:rsidTr="006F6623">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01D5801A" w14:textId="77777777" w:rsidR="00BB10C5" w:rsidRPr="009A1104" w:rsidRDefault="00BB10C5" w:rsidP="006F6623">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76A01219" w14:textId="77777777" w:rsidR="00BB10C5" w:rsidRPr="009A1104" w:rsidRDefault="00BB10C5" w:rsidP="006F6623">
            <w:pPr>
              <w:jc w:val="center"/>
              <w:rPr>
                <w:rFonts w:ascii="Arial" w:hAnsi="Arial" w:cs="Arial"/>
                <w:b/>
                <w:bCs/>
                <w:sz w:val="20"/>
                <w:szCs w:val="20"/>
                <w:lang w:eastAsia="es-ES_tradnl"/>
              </w:rPr>
            </w:pPr>
            <w:r w:rsidRPr="009A1104">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75E3532D" w14:textId="77777777" w:rsidR="00BB10C5" w:rsidRPr="009A1104" w:rsidRDefault="00BB10C5" w:rsidP="006F6623">
            <w:pPr>
              <w:jc w:val="center"/>
              <w:rPr>
                <w:rFonts w:ascii="Arial" w:hAnsi="Arial" w:cs="Arial"/>
                <w:b/>
                <w:bCs/>
                <w:sz w:val="20"/>
                <w:szCs w:val="20"/>
                <w:lang w:eastAsia="es-ES_tradnl"/>
              </w:rPr>
            </w:pPr>
            <w:r w:rsidRPr="009A1104">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2CFACD20" w14:textId="77777777" w:rsidR="00BB10C5" w:rsidRPr="009A1104" w:rsidRDefault="00BB10C5" w:rsidP="006F6623">
            <w:pPr>
              <w:jc w:val="cente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2C9C0E22" w14:textId="77777777" w:rsidR="00BB10C5" w:rsidRPr="009A1104" w:rsidRDefault="00BB10C5" w:rsidP="006F6623">
            <w:pPr>
              <w:jc w:val="center"/>
              <w:rPr>
                <w:rFonts w:ascii="Arial" w:hAnsi="Arial" w:cs="Arial"/>
                <w:b/>
                <w:bCs/>
                <w:sz w:val="20"/>
                <w:szCs w:val="20"/>
                <w:lang w:eastAsia="es-ES_tradnl"/>
              </w:rPr>
            </w:pPr>
          </w:p>
        </w:tc>
      </w:tr>
      <w:tr w:rsidR="00BB10C5" w:rsidRPr="009A1104" w14:paraId="15ECFC4E" w14:textId="77777777" w:rsidTr="006F662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B92725" w14:textId="77777777" w:rsidR="00BB10C5" w:rsidRPr="009A1104" w:rsidRDefault="00BB10C5" w:rsidP="006F6623">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0E1F7FCD" w14:textId="77777777" w:rsidR="00BB10C5" w:rsidRPr="009A1104" w:rsidRDefault="00BB10C5" w:rsidP="006F6623">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69768847" w14:textId="77777777" w:rsidR="00BB10C5" w:rsidRPr="009A1104" w:rsidRDefault="00BB10C5" w:rsidP="006F6623">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356FD77" w14:textId="77777777" w:rsidR="00BB10C5" w:rsidRPr="009A1104" w:rsidRDefault="00BB10C5" w:rsidP="006F6623">
            <w:pPr>
              <w:rPr>
                <w:rFonts w:ascii="Arial" w:hAnsi="Arial" w:cs="Arial"/>
                <w:sz w:val="20"/>
                <w:szCs w:val="20"/>
                <w:lang w:eastAsia="es-ES_tradnl"/>
              </w:rPr>
            </w:pPr>
            <w:r w:rsidRPr="009A1104">
              <w:rPr>
                <w:rFonts w:ascii="Arial" w:hAnsi="Arial" w:cs="Arial"/>
                <w:sz w:val="20"/>
                <w:szCs w:val="20"/>
                <w:lang w:eastAsia="es-ES_tradnl"/>
              </w:rPr>
              <w:t>COMISARÍA PETAC</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B466066" w14:textId="77777777" w:rsidR="00BB10C5" w:rsidRPr="009A1104" w:rsidRDefault="00BB10C5" w:rsidP="006F6623">
            <w:pPr>
              <w:jc w:val="center"/>
              <w:rPr>
                <w:rFonts w:ascii="Arial" w:hAnsi="Arial" w:cs="Arial"/>
                <w:sz w:val="20"/>
                <w:szCs w:val="20"/>
                <w:lang w:eastAsia="es-ES_tradnl"/>
              </w:rPr>
            </w:pPr>
            <w:r w:rsidRPr="009A1104">
              <w:rPr>
                <w:rFonts w:ascii="Arial" w:hAnsi="Arial" w:cs="Arial"/>
                <w:sz w:val="20"/>
                <w:szCs w:val="20"/>
                <w:lang w:eastAsia="es-ES_tradnl"/>
              </w:rPr>
              <w:t>$          80.00</w:t>
            </w:r>
          </w:p>
        </w:tc>
      </w:tr>
      <w:tr w:rsidR="00BB10C5" w:rsidRPr="009A1104" w14:paraId="10295305" w14:textId="77777777" w:rsidTr="006F662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97E83F" w14:textId="77777777" w:rsidR="00BB10C5" w:rsidRPr="009A1104" w:rsidRDefault="00BB10C5" w:rsidP="006F6623">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41B57D4C" w14:textId="77777777" w:rsidR="00BB10C5" w:rsidRPr="009A1104" w:rsidRDefault="00BB10C5" w:rsidP="006F6623">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6A94A03A" w14:textId="77777777" w:rsidR="00BB10C5" w:rsidRPr="009A1104" w:rsidRDefault="00BB10C5" w:rsidP="006F6623">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2D3C62E" w14:textId="77777777" w:rsidR="00BB10C5" w:rsidRPr="009A1104" w:rsidRDefault="00BB10C5" w:rsidP="006F6623">
            <w:pPr>
              <w:rPr>
                <w:rFonts w:ascii="Arial" w:hAnsi="Arial" w:cs="Arial"/>
                <w:sz w:val="20"/>
                <w:szCs w:val="20"/>
                <w:lang w:eastAsia="es-ES_tradnl"/>
              </w:rPr>
            </w:pPr>
            <w:r w:rsidRPr="009A1104">
              <w:rPr>
                <w:rFonts w:ascii="Arial" w:hAnsi="Arial" w:cs="Arial"/>
                <w:sz w:val="20"/>
                <w:szCs w:val="20"/>
                <w:lang w:eastAsia="es-ES_tradnl"/>
              </w:rPr>
              <w:t>COMISARÍA SAN ANTONIO TZACALÁ</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166CF3D" w14:textId="77777777" w:rsidR="00BB10C5" w:rsidRPr="009A1104" w:rsidRDefault="00BB10C5" w:rsidP="006F6623">
            <w:pPr>
              <w:jc w:val="center"/>
              <w:rPr>
                <w:rFonts w:ascii="Arial" w:hAnsi="Arial" w:cs="Arial"/>
                <w:sz w:val="20"/>
                <w:szCs w:val="20"/>
                <w:lang w:eastAsia="es-ES_tradnl"/>
              </w:rPr>
            </w:pPr>
            <w:r w:rsidRPr="009A1104">
              <w:rPr>
                <w:rFonts w:ascii="Arial" w:hAnsi="Arial" w:cs="Arial"/>
                <w:sz w:val="20"/>
                <w:szCs w:val="20"/>
                <w:lang w:eastAsia="es-ES_tradnl"/>
              </w:rPr>
              <w:t>$          80.00</w:t>
            </w:r>
          </w:p>
        </w:tc>
      </w:tr>
      <w:tr w:rsidR="00BB10C5" w:rsidRPr="009A1104" w14:paraId="3BE19A04" w14:textId="77777777" w:rsidTr="006F662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62A409" w14:textId="77777777" w:rsidR="00BB10C5" w:rsidRPr="009A1104" w:rsidRDefault="00BB10C5" w:rsidP="006F6623">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0F3BB01C" w14:textId="77777777" w:rsidR="00BB10C5" w:rsidRPr="009A1104" w:rsidRDefault="00BB10C5" w:rsidP="006F6623">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7FDFD68B" w14:textId="77777777" w:rsidR="00BB10C5" w:rsidRPr="009A1104" w:rsidRDefault="00BB10C5" w:rsidP="006F6623">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936916D" w14:textId="77777777" w:rsidR="00BB10C5" w:rsidRPr="009A1104" w:rsidRDefault="00BB10C5" w:rsidP="006F6623">
            <w:pPr>
              <w:jc w:val="center"/>
              <w:rPr>
                <w:rFonts w:ascii="Arial" w:hAnsi="Arial" w:cs="Arial"/>
                <w:b/>
                <w:bCs/>
                <w:sz w:val="20"/>
                <w:szCs w:val="20"/>
                <w:lang w:eastAsia="es-ES_tradnl"/>
              </w:rPr>
            </w:pPr>
            <w:r w:rsidRPr="009A1104">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D75D10C" w14:textId="77777777" w:rsidR="00BB10C5" w:rsidRPr="009A1104" w:rsidRDefault="00BB10C5" w:rsidP="006F6623">
            <w:pPr>
              <w:jc w:val="center"/>
              <w:rPr>
                <w:rFonts w:ascii="Arial" w:hAnsi="Arial" w:cs="Arial"/>
                <w:sz w:val="20"/>
                <w:szCs w:val="20"/>
                <w:lang w:eastAsia="es-ES_tradnl"/>
              </w:rPr>
            </w:pPr>
            <w:r w:rsidRPr="009A1104">
              <w:rPr>
                <w:rFonts w:ascii="Arial" w:hAnsi="Arial" w:cs="Arial"/>
                <w:sz w:val="20"/>
                <w:szCs w:val="20"/>
                <w:lang w:eastAsia="es-ES_tradnl"/>
              </w:rPr>
              <w:t>$          80.00</w:t>
            </w:r>
          </w:p>
        </w:tc>
      </w:tr>
    </w:tbl>
    <w:p w14:paraId="58DE716E" w14:textId="77777777" w:rsidR="007343EA" w:rsidRPr="00DC5CE3" w:rsidRDefault="007343EA" w:rsidP="00B037AB">
      <w:pPr>
        <w:spacing w:line="276" w:lineRule="auto"/>
        <w:rPr>
          <w:rFonts w:ascii="Arial" w:hAnsi="Arial" w:cs="Arial"/>
          <w:b/>
          <w:sz w:val="18"/>
          <w:szCs w:val="18"/>
        </w:rPr>
      </w:pPr>
    </w:p>
    <w:p w14:paraId="68B26AF7" w14:textId="77777777" w:rsidR="00BB10C5" w:rsidRPr="00DC5CE3" w:rsidRDefault="00D00AAC" w:rsidP="00BB10C5">
      <w:pPr>
        <w:jc w:val="right"/>
        <w:rPr>
          <w:rFonts w:ascii="Arial" w:hAnsi="Arial" w:cs="Arial"/>
          <w:sz w:val="20"/>
          <w:szCs w:val="20"/>
        </w:rPr>
      </w:pPr>
      <w:r w:rsidRPr="00DC5CE3">
        <w:rPr>
          <w:rFonts w:eastAsia="MS Mincho"/>
          <w:i/>
          <w:iCs/>
          <w:color w:val="0000FF"/>
          <w:sz w:val="18"/>
          <w:szCs w:val="18"/>
          <w:lang w:val="es-MX"/>
        </w:rPr>
        <w:t xml:space="preserve">Tabla reformada </w:t>
      </w:r>
      <w:r w:rsidRPr="00DC5CE3">
        <w:rPr>
          <w:rFonts w:eastAsia="MS Mincho"/>
          <w:i/>
          <w:iCs/>
          <w:color w:val="0000FF"/>
          <w:sz w:val="18"/>
          <w:szCs w:val="18"/>
        </w:rPr>
        <w:t>D</w:t>
      </w:r>
      <w:r w:rsidR="005C1348">
        <w:rPr>
          <w:rFonts w:eastAsia="MS Mincho"/>
          <w:i/>
          <w:iCs/>
          <w:color w:val="0000FF"/>
          <w:sz w:val="18"/>
          <w:szCs w:val="18"/>
        </w:rPr>
        <w:t>.</w:t>
      </w:r>
      <w:r w:rsidRPr="00DC5CE3">
        <w:rPr>
          <w:rFonts w:eastAsia="MS Mincho"/>
          <w:i/>
          <w:iCs/>
          <w:color w:val="0000FF"/>
          <w:sz w:val="18"/>
          <w:szCs w:val="18"/>
        </w:rPr>
        <w:t>O</w:t>
      </w:r>
      <w:r w:rsidR="005C1348">
        <w:rPr>
          <w:rFonts w:eastAsia="MS Mincho"/>
          <w:i/>
          <w:iCs/>
          <w:color w:val="0000FF"/>
          <w:sz w:val="18"/>
          <w:szCs w:val="18"/>
        </w:rPr>
        <w:t>.</w:t>
      </w:r>
      <w:r w:rsidRPr="00DC5CE3">
        <w:rPr>
          <w:rFonts w:eastAsia="MS Mincho"/>
          <w:i/>
          <w:iCs/>
          <w:color w:val="0000FF"/>
          <w:sz w:val="18"/>
          <w:szCs w:val="18"/>
        </w:rPr>
        <w:t xml:space="preserve"> </w:t>
      </w:r>
      <w:r w:rsidRPr="00DC5CE3">
        <w:rPr>
          <w:rFonts w:eastAsia="MS Mincho"/>
          <w:i/>
          <w:iCs/>
          <w:color w:val="0000FF"/>
          <w:sz w:val="18"/>
          <w:szCs w:val="18"/>
          <w:lang w:val="es-MX"/>
        </w:rPr>
        <w:t>28</w:t>
      </w:r>
      <w:r w:rsidRPr="00DC5CE3">
        <w:rPr>
          <w:rFonts w:eastAsia="MS Mincho"/>
          <w:i/>
          <w:iCs/>
          <w:color w:val="0000FF"/>
          <w:sz w:val="18"/>
          <w:szCs w:val="18"/>
        </w:rPr>
        <w:t>-12-20</w:t>
      </w:r>
      <w:r w:rsidRPr="00DC5CE3">
        <w:rPr>
          <w:rFonts w:eastAsia="MS Mincho"/>
          <w:i/>
          <w:iCs/>
          <w:color w:val="0000FF"/>
          <w:sz w:val="18"/>
          <w:szCs w:val="18"/>
          <w:lang w:val="es-MX"/>
        </w:rPr>
        <w:t>18</w:t>
      </w:r>
      <w:r w:rsidR="007343EA" w:rsidRPr="00DC5CE3">
        <w:rPr>
          <w:rFonts w:eastAsia="MS Mincho"/>
          <w:i/>
          <w:iCs/>
          <w:color w:val="0000FF"/>
          <w:sz w:val="18"/>
          <w:szCs w:val="18"/>
          <w:lang w:val="es-MX"/>
        </w:rPr>
        <w:t>/</w:t>
      </w:r>
      <w:r w:rsidR="00BB10C5">
        <w:rPr>
          <w:rFonts w:eastAsia="MS Mincho"/>
          <w:i/>
          <w:iCs/>
          <w:color w:val="0000FF"/>
          <w:sz w:val="18"/>
          <w:szCs w:val="18"/>
          <w:lang w:val="es-MX"/>
        </w:rPr>
        <w:t xml:space="preserve"> </w:t>
      </w:r>
      <w:r w:rsidR="00BB10C5" w:rsidRPr="00AE3990">
        <w:rPr>
          <w:rFonts w:eastAsia="MS Mincho"/>
          <w:i/>
          <w:iCs/>
          <w:color w:val="0000FF"/>
          <w:sz w:val="18"/>
          <w:szCs w:val="18"/>
          <w:lang w:val="es-MX"/>
        </w:rPr>
        <w:t>29-12-2021</w:t>
      </w:r>
      <w:r w:rsidR="00BB10C5">
        <w:rPr>
          <w:rFonts w:eastAsia="MS Mincho"/>
          <w:i/>
          <w:iCs/>
          <w:color w:val="0000FF"/>
          <w:sz w:val="18"/>
          <w:szCs w:val="18"/>
          <w:lang w:val="es-MX"/>
        </w:rPr>
        <w:t>/ 28-12-2022</w:t>
      </w:r>
    </w:p>
    <w:p w14:paraId="1FBE760D" w14:textId="77777777" w:rsidR="00D00AAC" w:rsidRPr="00DC5CE3" w:rsidRDefault="00D00AAC" w:rsidP="0072103C">
      <w:pPr>
        <w:rPr>
          <w:rFonts w:ascii="Arial" w:hAnsi="Arial" w:cs="Arial"/>
          <w:sz w:val="20"/>
          <w:szCs w:val="20"/>
        </w:rPr>
      </w:pPr>
    </w:p>
    <w:p w14:paraId="68C38EE9" w14:textId="77777777" w:rsidR="00AD1ED0" w:rsidRPr="00DC5CE3" w:rsidRDefault="00AD1ED0" w:rsidP="00AD1ED0">
      <w:pPr>
        <w:spacing w:line="276" w:lineRule="auto"/>
        <w:ind w:right="-234"/>
        <w:jc w:val="both"/>
        <w:rPr>
          <w:rFonts w:ascii="Arial" w:hAnsi="Arial" w:cs="Arial"/>
          <w:sz w:val="20"/>
          <w:szCs w:val="20"/>
        </w:rPr>
      </w:pPr>
      <w:r w:rsidRPr="00DC5CE3">
        <w:rPr>
          <w:rFonts w:ascii="Arial" w:hAnsi="Arial" w:cs="Arial"/>
          <w:sz w:val="20"/>
          <w:szCs w:val="20"/>
        </w:rPr>
        <w:t>Los predios ubicados en las secciones de la 1 a la 50 cuya calle, tramo o unidad habitacional/comisaría no estén contempladas en las tablas de valores catastrales, tendrán el valor de terreno indicado en el renglón denominado “Complemento de sección” de la tabla que corresponda, de acuerdo a la sección en la que se encuentren.</w:t>
      </w:r>
    </w:p>
    <w:p w14:paraId="314E77B5" w14:textId="77777777" w:rsidR="00BC6D30" w:rsidRPr="00DC5CE3" w:rsidRDefault="00BC6D30" w:rsidP="0072103C">
      <w:pPr>
        <w:rPr>
          <w:rFonts w:ascii="Arial" w:hAnsi="Arial" w:cs="Arial"/>
          <w:b/>
          <w:bCs/>
          <w:sz w:val="20"/>
          <w:szCs w:val="20"/>
        </w:rPr>
      </w:pPr>
    </w:p>
    <w:p w14:paraId="2A532649" w14:textId="77777777" w:rsidR="00826D5D" w:rsidRDefault="00826D5D" w:rsidP="0072103C">
      <w:pPr>
        <w:spacing w:line="276" w:lineRule="auto"/>
        <w:jc w:val="both"/>
        <w:rPr>
          <w:rFonts w:ascii="Arial" w:hAnsi="Arial" w:cs="Arial"/>
          <w:sz w:val="20"/>
          <w:szCs w:val="20"/>
          <w:lang w:val="es-MX"/>
        </w:rPr>
      </w:pPr>
      <w:r w:rsidRPr="00DC5CE3">
        <w:rPr>
          <w:rFonts w:ascii="Arial" w:hAnsi="Arial" w:cs="Arial"/>
          <w:b/>
          <w:sz w:val="20"/>
          <w:szCs w:val="20"/>
          <w:lang w:val="es-MX"/>
        </w:rPr>
        <w:t>ll.-</w:t>
      </w:r>
      <w:r w:rsidRPr="00DC5CE3">
        <w:rPr>
          <w:rFonts w:ascii="Arial" w:hAnsi="Arial" w:cs="Arial"/>
          <w:sz w:val="20"/>
          <w:szCs w:val="20"/>
          <w:lang w:val="es-MX"/>
        </w:rPr>
        <w:t xml:space="preserve"> Los valores unitarios para los terrenos ubicados en las calles y avenidas principales, se especifican en la siguiente tabla, sin considerar el valor de la sección a la que pertenecen:</w:t>
      </w:r>
    </w:p>
    <w:p w14:paraId="52F07597" w14:textId="77777777" w:rsidR="006F6623" w:rsidRDefault="006F6623" w:rsidP="0072103C">
      <w:pPr>
        <w:spacing w:line="276" w:lineRule="auto"/>
        <w:jc w:val="both"/>
        <w:rPr>
          <w:rFonts w:ascii="Arial" w:hAnsi="Arial" w:cs="Arial"/>
          <w:sz w:val="20"/>
          <w:szCs w:val="20"/>
          <w:lang w:val="es-MX"/>
        </w:rPr>
      </w:pPr>
    </w:p>
    <w:tbl>
      <w:tblPr>
        <w:tblW w:w="8787" w:type="dxa"/>
        <w:jc w:val="center"/>
        <w:tblCellMar>
          <w:left w:w="70" w:type="dxa"/>
          <w:right w:w="70" w:type="dxa"/>
        </w:tblCellMar>
        <w:tblLook w:val="04A0" w:firstRow="1" w:lastRow="0" w:firstColumn="1" w:lastColumn="0" w:noHBand="0" w:noVBand="1"/>
      </w:tblPr>
      <w:tblGrid>
        <w:gridCol w:w="1627"/>
        <w:gridCol w:w="1681"/>
        <w:gridCol w:w="1749"/>
        <w:gridCol w:w="2275"/>
        <w:gridCol w:w="1455"/>
      </w:tblGrid>
      <w:tr w:rsidR="006F6623" w:rsidRPr="009A1104" w14:paraId="7571B77A" w14:textId="77777777" w:rsidTr="006F6623">
        <w:trPr>
          <w:trHeight w:val="20"/>
          <w:jc w:val="center"/>
        </w:trPr>
        <w:tc>
          <w:tcPr>
            <w:tcW w:w="1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DC0F19" w14:textId="77777777" w:rsidR="006F6623" w:rsidRPr="009A1104" w:rsidRDefault="006F6623" w:rsidP="006F6623">
            <w:pPr>
              <w:jc w:val="center"/>
              <w:rPr>
                <w:rFonts w:ascii="Arial" w:hAnsi="Arial" w:cs="Arial"/>
                <w:b/>
                <w:bCs/>
                <w:color w:val="000000"/>
                <w:sz w:val="20"/>
                <w:szCs w:val="20"/>
                <w:lang w:eastAsia="es-ES_tradnl"/>
              </w:rPr>
            </w:pPr>
            <w:r w:rsidRPr="009A1104">
              <w:rPr>
                <w:rFonts w:ascii="Arial" w:hAnsi="Arial" w:cs="Arial"/>
                <w:b/>
                <w:bCs/>
                <w:color w:val="000000"/>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2E3C2BD8" w14:textId="77777777" w:rsidR="006F6623" w:rsidRPr="009A1104" w:rsidRDefault="006F6623" w:rsidP="006F6623">
            <w:pPr>
              <w:jc w:val="center"/>
              <w:rPr>
                <w:rFonts w:ascii="Arial" w:hAnsi="Arial" w:cs="Arial"/>
                <w:b/>
                <w:bCs/>
                <w:color w:val="000000"/>
                <w:sz w:val="20"/>
                <w:szCs w:val="20"/>
                <w:lang w:eastAsia="es-ES_tradnl"/>
              </w:rPr>
            </w:pPr>
            <w:r w:rsidRPr="009A1104">
              <w:rPr>
                <w:rFonts w:ascii="Arial" w:hAnsi="Arial" w:cs="Arial"/>
                <w:b/>
                <w:bCs/>
                <w:color w:val="000000"/>
                <w:sz w:val="20"/>
                <w:szCs w:val="20"/>
                <w:lang w:eastAsia="es-ES_tradnl"/>
              </w:rPr>
              <w:t>TRAMO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6AB763" w14:textId="77777777" w:rsidR="006F6623" w:rsidRPr="009A1104" w:rsidRDefault="006F6623" w:rsidP="006F6623">
            <w:pPr>
              <w:jc w:val="center"/>
              <w:rPr>
                <w:rFonts w:ascii="Arial" w:hAnsi="Arial" w:cs="Arial"/>
                <w:b/>
                <w:bCs/>
                <w:color w:val="000000"/>
                <w:sz w:val="20"/>
                <w:szCs w:val="20"/>
                <w:lang w:eastAsia="es-ES_tradnl"/>
              </w:rPr>
            </w:pPr>
            <w:r w:rsidRPr="009A1104">
              <w:rPr>
                <w:rFonts w:ascii="Arial" w:hAnsi="Arial" w:cs="Arial"/>
                <w:b/>
                <w:bCs/>
                <w:color w:val="000000"/>
                <w:sz w:val="20"/>
                <w:szCs w:val="20"/>
                <w:lang w:eastAsia="es-ES_tradnl"/>
              </w:rPr>
              <w:t>REFERENCIA</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A3A76" w14:textId="77777777" w:rsidR="006F6623" w:rsidRPr="009A1104" w:rsidRDefault="006F6623" w:rsidP="006F6623">
            <w:pPr>
              <w:jc w:val="center"/>
              <w:rPr>
                <w:rFonts w:ascii="Arial" w:hAnsi="Arial" w:cs="Arial"/>
                <w:b/>
                <w:bCs/>
                <w:color w:val="000000"/>
                <w:sz w:val="20"/>
                <w:szCs w:val="20"/>
                <w:lang w:eastAsia="es-ES_tradnl"/>
              </w:rPr>
            </w:pPr>
            <w:r w:rsidRPr="009A1104">
              <w:rPr>
                <w:rFonts w:ascii="Arial" w:hAnsi="Arial" w:cs="Arial"/>
                <w:b/>
                <w:bCs/>
                <w:color w:val="000000"/>
                <w:sz w:val="20"/>
                <w:szCs w:val="20"/>
                <w:lang w:eastAsia="es-ES_tradnl"/>
              </w:rPr>
              <w:t>VALOR UNITARIO POR M2</w:t>
            </w:r>
          </w:p>
        </w:tc>
      </w:tr>
      <w:tr w:rsidR="006F6623" w:rsidRPr="009A1104" w14:paraId="7BCE8981" w14:textId="77777777" w:rsidTr="006F6623">
        <w:trPr>
          <w:trHeight w:val="20"/>
          <w:jc w:val="center"/>
        </w:trPr>
        <w:tc>
          <w:tcPr>
            <w:tcW w:w="1627" w:type="dxa"/>
            <w:vMerge/>
            <w:tcBorders>
              <w:top w:val="single" w:sz="4" w:space="0" w:color="auto"/>
              <w:left w:val="single" w:sz="4" w:space="0" w:color="auto"/>
              <w:bottom w:val="single" w:sz="4" w:space="0" w:color="auto"/>
              <w:right w:val="single" w:sz="4" w:space="0" w:color="auto"/>
            </w:tcBorders>
            <w:vAlign w:val="center"/>
            <w:hideMark/>
          </w:tcPr>
          <w:p w14:paraId="2698B1D7" w14:textId="77777777" w:rsidR="006F6623" w:rsidRPr="009A1104" w:rsidRDefault="006F6623" w:rsidP="006F6623">
            <w:pPr>
              <w:jc w:val="center"/>
              <w:rPr>
                <w:rFonts w:ascii="Arial" w:hAnsi="Arial" w:cs="Arial"/>
                <w:b/>
                <w:bCs/>
                <w:color w:val="000000"/>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4AEB5BF2" w14:textId="77777777" w:rsidR="006F6623" w:rsidRPr="009A1104" w:rsidRDefault="006F6623" w:rsidP="006F6623">
            <w:pPr>
              <w:jc w:val="center"/>
              <w:rPr>
                <w:rFonts w:ascii="Arial" w:hAnsi="Arial" w:cs="Arial"/>
                <w:b/>
                <w:bCs/>
                <w:color w:val="000000"/>
                <w:sz w:val="20"/>
                <w:szCs w:val="20"/>
                <w:lang w:eastAsia="es-ES_tradnl"/>
              </w:rPr>
            </w:pPr>
            <w:r w:rsidRPr="009A1104">
              <w:rPr>
                <w:rFonts w:ascii="Arial" w:hAnsi="Arial" w:cs="Arial"/>
                <w:b/>
                <w:bCs/>
                <w:color w:val="000000"/>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423340C2" w14:textId="77777777" w:rsidR="006F6623" w:rsidRPr="009A1104" w:rsidRDefault="006F6623" w:rsidP="006F6623">
            <w:pPr>
              <w:jc w:val="center"/>
              <w:rPr>
                <w:rFonts w:ascii="Arial" w:hAnsi="Arial" w:cs="Arial"/>
                <w:b/>
                <w:bCs/>
                <w:color w:val="000000"/>
                <w:sz w:val="20"/>
                <w:szCs w:val="20"/>
                <w:lang w:eastAsia="es-ES_tradnl"/>
              </w:rPr>
            </w:pPr>
            <w:r w:rsidRPr="009A1104">
              <w:rPr>
                <w:rFonts w:ascii="Arial" w:hAnsi="Arial" w:cs="Arial"/>
                <w:b/>
                <w:bCs/>
                <w:color w:val="000000"/>
                <w:sz w:val="20"/>
                <w:szCs w:val="20"/>
                <w:lang w:eastAsia="es-ES_tradnl"/>
              </w:rPr>
              <w:t>A CALLE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483741" w14:textId="77777777" w:rsidR="006F6623" w:rsidRPr="009A1104" w:rsidRDefault="006F6623" w:rsidP="006F6623">
            <w:pPr>
              <w:jc w:val="center"/>
              <w:rPr>
                <w:rFonts w:ascii="Arial" w:hAnsi="Arial" w:cs="Arial"/>
                <w:b/>
                <w:bCs/>
                <w:color w:val="000000"/>
                <w:sz w:val="20"/>
                <w:szCs w:val="20"/>
                <w:lang w:eastAsia="es-ES_tradnl"/>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447C9E37" w14:textId="77777777" w:rsidR="006F6623" w:rsidRPr="009A1104" w:rsidRDefault="006F6623" w:rsidP="006F6623">
            <w:pPr>
              <w:rPr>
                <w:rFonts w:ascii="Arial" w:hAnsi="Arial" w:cs="Arial"/>
                <w:b/>
                <w:bCs/>
                <w:color w:val="000000"/>
                <w:sz w:val="20"/>
                <w:szCs w:val="20"/>
                <w:lang w:eastAsia="es-ES_tradnl"/>
              </w:rPr>
            </w:pPr>
          </w:p>
        </w:tc>
      </w:tr>
      <w:tr w:rsidR="006F6623" w:rsidRPr="009A1104" w14:paraId="4D38B897" w14:textId="77777777" w:rsidTr="002322BF">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3D7E1EC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Tecnológico</w:t>
            </w:r>
          </w:p>
        </w:tc>
        <w:tc>
          <w:tcPr>
            <w:tcW w:w="0" w:type="auto"/>
            <w:tcBorders>
              <w:top w:val="nil"/>
              <w:left w:val="nil"/>
              <w:bottom w:val="single" w:sz="4" w:space="0" w:color="auto"/>
              <w:right w:val="single" w:sz="4" w:space="0" w:color="auto"/>
            </w:tcBorders>
            <w:shd w:val="clear" w:color="auto" w:fill="auto"/>
            <w:vAlign w:val="center"/>
            <w:hideMark/>
          </w:tcPr>
          <w:p w14:paraId="2A6FE7D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Cupules</w:t>
            </w:r>
          </w:p>
        </w:tc>
        <w:tc>
          <w:tcPr>
            <w:tcW w:w="0" w:type="auto"/>
            <w:tcBorders>
              <w:top w:val="nil"/>
              <w:left w:val="nil"/>
              <w:bottom w:val="single" w:sz="4" w:space="0" w:color="auto"/>
              <w:right w:val="single" w:sz="4" w:space="0" w:color="auto"/>
            </w:tcBorders>
            <w:shd w:val="clear" w:color="auto" w:fill="auto"/>
            <w:vAlign w:val="center"/>
            <w:hideMark/>
          </w:tcPr>
          <w:p w14:paraId="221E6014"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14:paraId="0258967E"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1B920E3B"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3,850.00 </w:t>
            </w:r>
          </w:p>
        </w:tc>
      </w:tr>
      <w:tr w:rsidR="006F6623" w:rsidRPr="009A1104" w14:paraId="41D9D441" w14:textId="77777777" w:rsidTr="002322BF">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E4A7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lastRenderedPageBreak/>
              <w:t>Av. Tecnológico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4B169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Circuito Colonias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2AD64A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19 (Plan de Ayala)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0FB72C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De Circuito Colonias a Instituto Tecnológico de Mérida</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EFC82"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4,305.00 </w:t>
            </w:r>
          </w:p>
        </w:tc>
      </w:tr>
      <w:tr w:rsidR="006F6623" w:rsidRPr="009A1104" w14:paraId="059B48F7" w14:textId="77777777" w:rsidTr="002322BF">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09C6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Tecnológico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6DE12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19 (Plan de Ayala)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629F8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1-B (Gonzalo Guerrero)</w:t>
            </w:r>
          </w:p>
        </w:tc>
        <w:tc>
          <w:tcPr>
            <w:tcW w:w="0" w:type="auto"/>
            <w:tcBorders>
              <w:top w:val="single" w:sz="4" w:space="0" w:color="auto"/>
              <w:left w:val="nil"/>
              <w:bottom w:val="single" w:sz="4" w:space="0" w:color="auto"/>
              <w:right w:val="single" w:sz="4" w:space="0" w:color="auto"/>
            </w:tcBorders>
            <w:shd w:val="clear" w:color="auto" w:fill="auto"/>
            <w:vAlign w:val="center"/>
          </w:tcPr>
          <w:p w14:paraId="5A8EF7A6"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39BF93F1"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3,940.00 </w:t>
            </w:r>
          </w:p>
        </w:tc>
      </w:tr>
      <w:tr w:rsidR="006F6623" w:rsidRPr="009A1104" w14:paraId="2D75D3D7" w14:textId="77777777" w:rsidTr="00785BD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AD8F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Tecnológico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7330A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1-B (Gonzalo Guerrero)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1E999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Marcelino Champagnat</w:t>
            </w:r>
          </w:p>
        </w:tc>
        <w:tc>
          <w:tcPr>
            <w:tcW w:w="0" w:type="auto"/>
            <w:tcBorders>
              <w:top w:val="single" w:sz="4" w:space="0" w:color="auto"/>
              <w:left w:val="nil"/>
              <w:bottom w:val="single" w:sz="4" w:space="0" w:color="auto"/>
              <w:right w:val="single" w:sz="4" w:space="0" w:color="auto"/>
            </w:tcBorders>
            <w:shd w:val="clear" w:color="auto" w:fill="auto"/>
            <w:vAlign w:val="center"/>
          </w:tcPr>
          <w:p w14:paraId="2DF5FECF"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513D0857"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4,395.00 </w:t>
            </w:r>
          </w:p>
        </w:tc>
      </w:tr>
      <w:tr w:rsidR="006F6623" w:rsidRPr="009A1104" w14:paraId="34EE97AE" w14:textId="77777777" w:rsidTr="00785BD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C979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60C72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Marcelino Champagnat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C45B8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Periférico</w:t>
            </w:r>
          </w:p>
        </w:tc>
        <w:tc>
          <w:tcPr>
            <w:tcW w:w="0" w:type="auto"/>
            <w:tcBorders>
              <w:top w:val="single" w:sz="4" w:space="0" w:color="auto"/>
              <w:left w:val="nil"/>
              <w:bottom w:val="single" w:sz="4" w:space="0" w:color="auto"/>
              <w:right w:val="single" w:sz="4" w:space="0" w:color="auto"/>
            </w:tcBorders>
            <w:shd w:val="clear" w:color="auto" w:fill="auto"/>
            <w:vAlign w:val="center"/>
          </w:tcPr>
          <w:p w14:paraId="5FF87E18"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5B0A4B10"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8,700.00 </w:t>
            </w:r>
          </w:p>
        </w:tc>
      </w:tr>
      <w:tr w:rsidR="006F6623" w:rsidRPr="009A1104" w14:paraId="13DACA25" w14:textId="77777777" w:rsidTr="00785BD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DB32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Circuito Colonias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0E707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Tecnológico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FDD096"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32 (Buenavista)</w:t>
            </w:r>
          </w:p>
        </w:tc>
        <w:tc>
          <w:tcPr>
            <w:tcW w:w="0" w:type="auto"/>
            <w:tcBorders>
              <w:top w:val="single" w:sz="4" w:space="0" w:color="auto"/>
              <w:left w:val="nil"/>
              <w:bottom w:val="single" w:sz="4" w:space="0" w:color="auto"/>
              <w:right w:val="single" w:sz="4" w:space="0" w:color="auto"/>
            </w:tcBorders>
            <w:shd w:val="clear" w:color="auto" w:fill="auto"/>
            <w:vAlign w:val="center"/>
          </w:tcPr>
          <w:p w14:paraId="4237E348"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7517245C"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5,035.00 </w:t>
            </w:r>
          </w:p>
        </w:tc>
      </w:tr>
      <w:tr w:rsidR="006F6623" w:rsidRPr="009A1104" w14:paraId="4A011161"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9B67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Circuito Colonias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2B03C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32 (Buenavista)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3D84E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28 (México)</w:t>
            </w:r>
          </w:p>
        </w:tc>
        <w:tc>
          <w:tcPr>
            <w:tcW w:w="0" w:type="auto"/>
            <w:tcBorders>
              <w:top w:val="single" w:sz="4" w:space="0" w:color="auto"/>
              <w:left w:val="nil"/>
              <w:bottom w:val="single" w:sz="4" w:space="0" w:color="auto"/>
              <w:right w:val="single" w:sz="4" w:space="0" w:color="auto"/>
            </w:tcBorders>
            <w:shd w:val="clear" w:color="auto" w:fill="auto"/>
            <w:vAlign w:val="center"/>
          </w:tcPr>
          <w:p w14:paraId="312032AA"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3B4465C5"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6,685.00 </w:t>
            </w:r>
          </w:p>
        </w:tc>
      </w:tr>
      <w:tr w:rsidR="006F6623" w:rsidRPr="009A1104" w14:paraId="6957E468"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495C6"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Circuito Colonias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F2971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28 (México)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9BE04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22 (México Oriente)</w:t>
            </w:r>
          </w:p>
        </w:tc>
        <w:tc>
          <w:tcPr>
            <w:tcW w:w="0" w:type="auto"/>
            <w:tcBorders>
              <w:top w:val="single" w:sz="4" w:space="0" w:color="auto"/>
              <w:left w:val="nil"/>
              <w:bottom w:val="single" w:sz="4" w:space="0" w:color="auto"/>
              <w:right w:val="single" w:sz="4" w:space="0" w:color="auto"/>
            </w:tcBorders>
            <w:shd w:val="clear" w:color="auto" w:fill="auto"/>
            <w:vAlign w:val="center"/>
          </w:tcPr>
          <w:p w14:paraId="4FF77B66"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6445EB11"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4,575.00 </w:t>
            </w:r>
          </w:p>
        </w:tc>
      </w:tr>
      <w:tr w:rsidR="006F6623" w:rsidRPr="009A1104" w14:paraId="4388C618"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265E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Circuito Colonias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6D813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22 (México Oriente)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0279A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Alemán</w:t>
            </w:r>
          </w:p>
        </w:tc>
        <w:tc>
          <w:tcPr>
            <w:tcW w:w="0" w:type="auto"/>
            <w:tcBorders>
              <w:top w:val="single" w:sz="4" w:space="0" w:color="auto"/>
              <w:left w:val="nil"/>
              <w:bottom w:val="single" w:sz="4" w:space="0" w:color="auto"/>
              <w:right w:val="single" w:sz="4" w:space="0" w:color="auto"/>
            </w:tcBorders>
            <w:shd w:val="clear" w:color="auto" w:fill="auto"/>
            <w:vAlign w:val="center"/>
          </w:tcPr>
          <w:p w14:paraId="4D014292"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4463CBA8"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3,020.00 </w:t>
            </w:r>
          </w:p>
        </w:tc>
      </w:tr>
      <w:tr w:rsidR="006F6623" w:rsidRPr="009A1104" w14:paraId="570CCB8F"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46D4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Circuito Colonias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81C9A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Alemán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21419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35 (Miguel Alemán)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DD18D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De Av. Alemán a Cohete</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4A0FB12C"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3,020.00 </w:t>
            </w:r>
          </w:p>
        </w:tc>
      </w:tr>
      <w:tr w:rsidR="006F6623" w:rsidRPr="009A1104" w14:paraId="0A83B51D"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20EA205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14:paraId="50E778F4"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35 (Miguel Alemán)</w:t>
            </w:r>
          </w:p>
        </w:tc>
        <w:tc>
          <w:tcPr>
            <w:tcW w:w="0" w:type="auto"/>
            <w:tcBorders>
              <w:top w:val="nil"/>
              <w:left w:val="nil"/>
              <w:bottom w:val="single" w:sz="4" w:space="0" w:color="auto"/>
              <w:right w:val="single" w:sz="4" w:space="0" w:color="auto"/>
            </w:tcBorders>
            <w:shd w:val="clear" w:color="auto" w:fill="auto"/>
            <w:vAlign w:val="center"/>
            <w:hideMark/>
          </w:tcPr>
          <w:p w14:paraId="5B18103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Quetzalcóatl</w:t>
            </w:r>
          </w:p>
        </w:tc>
        <w:tc>
          <w:tcPr>
            <w:tcW w:w="0" w:type="auto"/>
            <w:tcBorders>
              <w:top w:val="nil"/>
              <w:left w:val="nil"/>
              <w:bottom w:val="single" w:sz="4" w:space="0" w:color="auto"/>
              <w:right w:val="single" w:sz="4" w:space="0" w:color="auto"/>
            </w:tcBorders>
            <w:shd w:val="clear" w:color="auto" w:fill="auto"/>
            <w:vAlign w:val="center"/>
            <w:hideMark/>
          </w:tcPr>
          <w:p w14:paraId="453202B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De Cohete a Plaza Oriente</w:t>
            </w:r>
          </w:p>
        </w:tc>
        <w:tc>
          <w:tcPr>
            <w:tcW w:w="1455" w:type="dxa"/>
            <w:tcBorders>
              <w:top w:val="nil"/>
              <w:left w:val="nil"/>
              <w:bottom w:val="single" w:sz="4" w:space="0" w:color="auto"/>
              <w:right w:val="single" w:sz="4" w:space="0" w:color="auto"/>
            </w:tcBorders>
            <w:shd w:val="clear" w:color="auto" w:fill="auto"/>
            <w:vAlign w:val="center"/>
            <w:hideMark/>
          </w:tcPr>
          <w:p w14:paraId="2A9E0071"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2,380.00 </w:t>
            </w:r>
          </w:p>
        </w:tc>
      </w:tr>
      <w:tr w:rsidR="006F6623" w:rsidRPr="009A1104" w14:paraId="6C6CF51B"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79C7C6A4"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14:paraId="001C68C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Quetzalcóatl</w:t>
            </w:r>
          </w:p>
        </w:tc>
        <w:tc>
          <w:tcPr>
            <w:tcW w:w="0" w:type="auto"/>
            <w:tcBorders>
              <w:top w:val="nil"/>
              <w:left w:val="nil"/>
              <w:bottom w:val="single" w:sz="4" w:space="0" w:color="auto"/>
              <w:right w:val="single" w:sz="4" w:space="0" w:color="auto"/>
            </w:tcBorders>
            <w:shd w:val="clear" w:color="auto" w:fill="auto"/>
            <w:vAlign w:val="center"/>
            <w:hideMark/>
          </w:tcPr>
          <w:p w14:paraId="5CEB929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Leandro Valle</w:t>
            </w:r>
          </w:p>
        </w:tc>
        <w:tc>
          <w:tcPr>
            <w:tcW w:w="0" w:type="auto"/>
            <w:tcBorders>
              <w:top w:val="nil"/>
              <w:left w:val="nil"/>
              <w:bottom w:val="single" w:sz="4" w:space="0" w:color="auto"/>
              <w:right w:val="single" w:sz="4" w:space="0" w:color="auto"/>
            </w:tcBorders>
            <w:shd w:val="clear" w:color="auto" w:fill="auto"/>
            <w:vAlign w:val="center"/>
            <w:hideMark/>
          </w:tcPr>
          <w:p w14:paraId="5463D34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De Plaza Oriente a Ex-Fuente Maya</w:t>
            </w:r>
          </w:p>
        </w:tc>
        <w:tc>
          <w:tcPr>
            <w:tcW w:w="1455" w:type="dxa"/>
            <w:tcBorders>
              <w:top w:val="nil"/>
              <w:left w:val="nil"/>
              <w:bottom w:val="single" w:sz="4" w:space="0" w:color="auto"/>
              <w:right w:val="single" w:sz="4" w:space="0" w:color="auto"/>
            </w:tcBorders>
            <w:shd w:val="clear" w:color="auto" w:fill="auto"/>
            <w:vAlign w:val="center"/>
            <w:hideMark/>
          </w:tcPr>
          <w:p w14:paraId="14ADD910"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1,925.00 </w:t>
            </w:r>
          </w:p>
        </w:tc>
      </w:tr>
      <w:tr w:rsidR="006F6623" w:rsidRPr="009A1104" w14:paraId="4F8592E5"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2B03F2C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14:paraId="5185EB1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Leandro Valle</w:t>
            </w:r>
          </w:p>
        </w:tc>
        <w:tc>
          <w:tcPr>
            <w:tcW w:w="0" w:type="auto"/>
            <w:tcBorders>
              <w:top w:val="nil"/>
              <w:left w:val="nil"/>
              <w:bottom w:val="single" w:sz="4" w:space="0" w:color="auto"/>
              <w:right w:val="single" w:sz="4" w:space="0" w:color="auto"/>
            </w:tcBorders>
            <w:shd w:val="clear" w:color="auto" w:fill="auto"/>
            <w:vAlign w:val="center"/>
            <w:hideMark/>
          </w:tcPr>
          <w:p w14:paraId="1999155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28 (Morelos Oriente)</w:t>
            </w:r>
          </w:p>
        </w:tc>
        <w:tc>
          <w:tcPr>
            <w:tcW w:w="0" w:type="auto"/>
            <w:tcBorders>
              <w:top w:val="nil"/>
              <w:left w:val="nil"/>
              <w:bottom w:val="single" w:sz="4" w:space="0" w:color="auto"/>
              <w:right w:val="single" w:sz="4" w:space="0" w:color="auto"/>
            </w:tcBorders>
            <w:shd w:val="clear" w:color="auto" w:fill="auto"/>
            <w:vAlign w:val="center"/>
            <w:hideMark/>
          </w:tcPr>
          <w:p w14:paraId="20D5979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De Ex-Fuente Maya a Estadio Kukulcán</w:t>
            </w:r>
          </w:p>
        </w:tc>
        <w:tc>
          <w:tcPr>
            <w:tcW w:w="1455" w:type="dxa"/>
            <w:tcBorders>
              <w:top w:val="nil"/>
              <w:left w:val="nil"/>
              <w:bottom w:val="single" w:sz="4" w:space="0" w:color="auto"/>
              <w:right w:val="single" w:sz="4" w:space="0" w:color="auto"/>
            </w:tcBorders>
            <w:shd w:val="clear" w:color="auto" w:fill="auto"/>
            <w:vAlign w:val="center"/>
            <w:hideMark/>
          </w:tcPr>
          <w:p w14:paraId="3D250034"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1,925.00 </w:t>
            </w:r>
          </w:p>
        </w:tc>
      </w:tr>
      <w:tr w:rsidR="006F6623" w:rsidRPr="009A1104" w14:paraId="0E213D88"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52614A6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14:paraId="796F80B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28 (Morelos Oriente)</w:t>
            </w:r>
          </w:p>
        </w:tc>
        <w:tc>
          <w:tcPr>
            <w:tcW w:w="0" w:type="auto"/>
            <w:tcBorders>
              <w:top w:val="nil"/>
              <w:left w:val="nil"/>
              <w:bottom w:val="single" w:sz="4" w:space="0" w:color="auto"/>
              <w:right w:val="single" w:sz="4" w:space="0" w:color="auto"/>
            </w:tcBorders>
            <w:shd w:val="clear" w:color="auto" w:fill="auto"/>
            <w:vAlign w:val="center"/>
            <w:hideMark/>
          </w:tcPr>
          <w:p w14:paraId="45A9FAF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42 (Santa Rosa)</w:t>
            </w:r>
          </w:p>
        </w:tc>
        <w:tc>
          <w:tcPr>
            <w:tcW w:w="0" w:type="auto"/>
            <w:tcBorders>
              <w:top w:val="nil"/>
              <w:left w:val="nil"/>
              <w:bottom w:val="single" w:sz="4" w:space="0" w:color="auto"/>
              <w:right w:val="single" w:sz="4" w:space="0" w:color="auto"/>
            </w:tcBorders>
            <w:shd w:val="clear" w:color="auto" w:fill="auto"/>
            <w:vAlign w:val="center"/>
            <w:hideMark/>
          </w:tcPr>
          <w:p w14:paraId="250ECEB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De Estadio Kukulcán a 42 Sur</w:t>
            </w:r>
          </w:p>
        </w:tc>
        <w:tc>
          <w:tcPr>
            <w:tcW w:w="1455" w:type="dxa"/>
            <w:tcBorders>
              <w:top w:val="nil"/>
              <w:left w:val="nil"/>
              <w:bottom w:val="single" w:sz="4" w:space="0" w:color="auto"/>
              <w:right w:val="single" w:sz="4" w:space="0" w:color="auto"/>
            </w:tcBorders>
            <w:shd w:val="clear" w:color="auto" w:fill="auto"/>
            <w:vAlign w:val="center"/>
            <w:hideMark/>
          </w:tcPr>
          <w:p w14:paraId="441C5622"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1,835.00 </w:t>
            </w:r>
          </w:p>
        </w:tc>
      </w:tr>
      <w:tr w:rsidR="006F6623" w:rsidRPr="009A1104" w14:paraId="2E1B2887"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2C424274"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14:paraId="04FC30E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42 (Santa Rosa)</w:t>
            </w:r>
          </w:p>
        </w:tc>
        <w:tc>
          <w:tcPr>
            <w:tcW w:w="0" w:type="auto"/>
            <w:tcBorders>
              <w:top w:val="nil"/>
              <w:left w:val="nil"/>
              <w:bottom w:val="single" w:sz="4" w:space="0" w:color="auto"/>
              <w:right w:val="single" w:sz="4" w:space="0" w:color="auto"/>
            </w:tcBorders>
            <w:shd w:val="clear" w:color="auto" w:fill="auto"/>
            <w:vAlign w:val="center"/>
            <w:hideMark/>
          </w:tcPr>
          <w:p w14:paraId="59EC38A6"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66 (Melitón Salazar - Castilla Cámara)</w:t>
            </w:r>
          </w:p>
        </w:tc>
        <w:tc>
          <w:tcPr>
            <w:tcW w:w="0" w:type="auto"/>
            <w:tcBorders>
              <w:top w:val="nil"/>
              <w:left w:val="nil"/>
              <w:bottom w:val="single" w:sz="4" w:space="0" w:color="auto"/>
              <w:right w:val="single" w:sz="4" w:space="0" w:color="auto"/>
            </w:tcBorders>
            <w:shd w:val="clear" w:color="auto" w:fill="auto"/>
            <w:vAlign w:val="center"/>
          </w:tcPr>
          <w:p w14:paraId="56461D62"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5AE213B7"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1,835.00 </w:t>
            </w:r>
          </w:p>
        </w:tc>
      </w:tr>
      <w:tr w:rsidR="006F6623" w:rsidRPr="009A1104" w14:paraId="5FB70B5E"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62EE7CB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14:paraId="7234334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66 (Melitón Salazar - Castilla Cámara)</w:t>
            </w:r>
          </w:p>
        </w:tc>
        <w:tc>
          <w:tcPr>
            <w:tcW w:w="0" w:type="auto"/>
            <w:tcBorders>
              <w:top w:val="nil"/>
              <w:left w:val="nil"/>
              <w:bottom w:val="single" w:sz="4" w:space="0" w:color="auto"/>
              <w:right w:val="single" w:sz="4" w:space="0" w:color="auto"/>
            </w:tcBorders>
            <w:shd w:val="clear" w:color="auto" w:fill="auto"/>
            <w:vAlign w:val="center"/>
            <w:hideMark/>
          </w:tcPr>
          <w:p w14:paraId="579F213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Itzaes</w:t>
            </w:r>
          </w:p>
        </w:tc>
        <w:tc>
          <w:tcPr>
            <w:tcW w:w="0" w:type="auto"/>
            <w:tcBorders>
              <w:top w:val="nil"/>
              <w:left w:val="nil"/>
              <w:bottom w:val="single" w:sz="4" w:space="0" w:color="auto"/>
              <w:right w:val="single" w:sz="4" w:space="0" w:color="auto"/>
            </w:tcBorders>
            <w:shd w:val="clear" w:color="auto" w:fill="auto"/>
            <w:vAlign w:val="center"/>
          </w:tcPr>
          <w:p w14:paraId="0ECA7508"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07F867E9"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1,740.00 </w:t>
            </w:r>
          </w:p>
        </w:tc>
      </w:tr>
      <w:tr w:rsidR="006F6623" w:rsidRPr="009A1104" w14:paraId="763274AF"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C3BF80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14:paraId="73A801E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Itzaes</w:t>
            </w:r>
          </w:p>
        </w:tc>
        <w:tc>
          <w:tcPr>
            <w:tcW w:w="0" w:type="auto"/>
            <w:tcBorders>
              <w:top w:val="nil"/>
              <w:left w:val="nil"/>
              <w:bottom w:val="single" w:sz="4" w:space="0" w:color="auto"/>
              <w:right w:val="single" w:sz="4" w:space="0" w:color="auto"/>
            </w:tcBorders>
            <w:shd w:val="clear" w:color="auto" w:fill="auto"/>
            <w:vAlign w:val="center"/>
            <w:hideMark/>
          </w:tcPr>
          <w:p w14:paraId="0F5F074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Jacinto Canek</w:t>
            </w:r>
          </w:p>
        </w:tc>
        <w:tc>
          <w:tcPr>
            <w:tcW w:w="0" w:type="auto"/>
            <w:tcBorders>
              <w:top w:val="nil"/>
              <w:left w:val="nil"/>
              <w:bottom w:val="single" w:sz="4" w:space="0" w:color="auto"/>
              <w:right w:val="single" w:sz="4" w:space="0" w:color="auto"/>
            </w:tcBorders>
            <w:shd w:val="clear" w:color="auto" w:fill="auto"/>
            <w:vAlign w:val="center"/>
          </w:tcPr>
          <w:p w14:paraId="4BA7773A"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7295C1A3"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1,650.00 </w:t>
            </w:r>
          </w:p>
        </w:tc>
      </w:tr>
      <w:tr w:rsidR="006F6623" w:rsidRPr="009A1104" w14:paraId="5658CA1F"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8B3622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14:paraId="64C8258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Jacinto Canek</w:t>
            </w:r>
          </w:p>
        </w:tc>
        <w:tc>
          <w:tcPr>
            <w:tcW w:w="0" w:type="auto"/>
            <w:tcBorders>
              <w:top w:val="nil"/>
              <w:left w:val="nil"/>
              <w:bottom w:val="single" w:sz="4" w:space="0" w:color="auto"/>
              <w:right w:val="single" w:sz="4" w:space="0" w:color="auto"/>
            </w:tcBorders>
            <w:shd w:val="clear" w:color="auto" w:fill="auto"/>
            <w:vAlign w:val="center"/>
            <w:hideMark/>
          </w:tcPr>
          <w:p w14:paraId="6D54F6A6"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Itzaes</w:t>
            </w:r>
          </w:p>
        </w:tc>
        <w:tc>
          <w:tcPr>
            <w:tcW w:w="0" w:type="auto"/>
            <w:tcBorders>
              <w:top w:val="nil"/>
              <w:left w:val="nil"/>
              <w:bottom w:val="single" w:sz="4" w:space="0" w:color="auto"/>
              <w:right w:val="single" w:sz="4" w:space="0" w:color="auto"/>
            </w:tcBorders>
            <w:shd w:val="clear" w:color="auto" w:fill="auto"/>
            <w:vAlign w:val="center"/>
            <w:hideMark/>
          </w:tcPr>
          <w:p w14:paraId="6F871E2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De Av. Jacinto Canek a Hospital Juárez</w:t>
            </w:r>
          </w:p>
        </w:tc>
        <w:tc>
          <w:tcPr>
            <w:tcW w:w="1455" w:type="dxa"/>
            <w:tcBorders>
              <w:top w:val="nil"/>
              <w:left w:val="nil"/>
              <w:bottom w:val="single" w:sz="4" w:space="0" w:color="auto"/>
              <w:right w:val="single" w:sz="4" w:space="0" w:color="auto"/>
            </w:tcBorders>
            <w:shd w:val="clear" w:color="auto" w:fill="auto"/>
            <w:vAlign w:val="center"/>
            <w:hideMark/>
          </w:tcPr>
          <w:p w14:paraId="2D9C0AD8"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1,925.00 </w:t>
            </w:r>
          </w:p>
        </w:tc>
      </w:tr>
      <w:tr w:rsidR="006F6623" w:rsidRPr="009A1104" w14:paraId="51696899"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EF64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Circuito Colonias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4BEF8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Itzaes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308B5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Tecnológico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5E9A7E"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6859A059"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3,850.00 </w:t>
            </w:r>
          </w:p>
        </w:tc>
      </w:tr>
      <w:tr w:rsidR="006F6623" w:rsidRPr="009A1104" w14:paraId="23884EE6"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53DE8F7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Paseo Montejo</w:t>
            </w:r>
          </w:p>
        </w:tc>
        <w:tc>
          <w:tcPr>
            <w:tcW w:w="0" w:type="auto"/>
            <w:tcBorders>
              <w:top w:val="nil"/>
              <w:left w:val="nil"/>
              <w:bottom w:val="single" w:sz="4" w:space="0" w:color="auto"/>
              <w:right w:val="single" w:sz="4" w:space="0" w:color="auto"/>
            </w:tcBorders>
            <w:shd w:val="clear" w:color="auto" w:fill="auto"/>
            <w:vAlign w:val="center"/>
            <w:hideMark/>
          </w:tcPr>
          <w:p w14:paraId="1C33D3C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0B504E9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37</w:t>
            </w:r>
          </w:p>
        </w:tc>
        <w:tc>
          <w:tcPr>
            <w:tcW w:w="0" w:type="auto"/>
            <w:tcBorders>
              <w:top w:val="nil"/>
              <w:left w:val="nil"/>
              <w:bottom w:val="single" w:sz="4" w:space="0" w:color="auto"/>
              <w:right w:val="single" w:sz="4" w:space="0" w:color="auto"/>
            </w:tcBorders>
            <w:shd w:val="clear" w:color="auto" w:fill="auto"/>
            <w:vAlign w:val="center"/>
            <w:hideMark/>
          </w:tcPr>
          <w:p w14:paraId="22E2B8E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De Remate de Paseo Montejo a Monumento a Felipe Carrillo Puerto</w:t>
            </w:r>
          </w:p>
        </w:tc>
        <w:tc>
          <w:tcPr>
            <w:tcW w:w="1455" w:type="dxa"/>
            <w:tcBorders>
              <w:top w:val="nil"/>
              <w:left w:val="nil"/>
              <w:bottom w:val="single" w:sz="4" w:space="0" w:color="auto"/>
              <w:right w:val="single" w:sz="4" w:space="0" w:color="auto"/>
            </w:tcBorders>
            <w:shd w:val="clear" w:color="auto" w:fill="auto"/>
            <w:vAlign w:val="center"/>
            <w:hideMark/>
          </w:tcPr>
          <w:p w14:paraId="6EDCB13C"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9,155.00 </w:t>
            </w:r>
          </w:p>
        </w:tc>
      </w:tr>
      <w:tr w:rsidR="006F6623" w:rsidRPr="009A1104" w14:paraId="20AFA630"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3F478A06"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Paseo Montejo</w:t>
            </w:r>
          </w:p>
        </w:tc>
        <w:tc>
          <w:tcPr>
            <w:tcW w:w="0" w:type="auto"/>
            <w:tcBorders>
              <w:top w:val="nil"/>
              <w:left w:val="nil"/>
              <w:bottom w:val="single" w:sz="4" w:space="0" w:color="auto"/>
              <w:right w:val="single" w:sz="4" w:space="0" w:color="auto"/>
            </w:tcBorders>
            <w:shd w:val="clear" w:color="auto" w:fill="auto"/>
            <w:vAlign w:val="center"/>
            <w:hideMark/>
          </w:tcPr>
          <w:p w14:paraId="3686D20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37</w:t>
            </w:r>
          </w:p>
        </w:tc>
        <w:tc>
          <w:tcPr>
            <w:tcW w:w="0" w:type="auto"/>
            <w:tcBorders>
              <w:top w:val="nil"/>
              <w:left w:val="nil"/>
              <w:bottom w:val="single" w:sz="4" w:space="0" w:color="auto"/>
              <w:right w:val="single" w:sz="4" w:space="0" w:color="auto"/>
            </w:tcBorders>
            <w:shd w:val="clear" w:color="auto" w:fill="auto"/>
            <w:vAlign w:val="center"/>
            <w:hideMark/>
          </w:tcPr>
          <w:p w14:paraId="6D35670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27-A (Itzimna)</w:t>
            </w:r>
          </w:p>
        </w:tc>
        <w:tc>
          <w:tcPr>
            <w:tcW w:w="0" w:type="auto"/>
            <w:tcBorders>
              <w:top w:val="nil"/>
              <w:left w:val="nil"/>
              <w:bottom w:val="single" w:sz="4" w:space="0" w:color="auto"/>
              <w:right w:val="single" w:sz="4" w:space="0" w:color="auto"/>
            </w:tcBorders>
            <w:shd w:val="clear" w:color="auto" w:fill="auto"/>
            <w:vAlign w:val="center"/>
            <w:hideMark/>
          </w:tcPr>
          <w:p w14:paraId="34BE991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De Monumento a Felipe Carrillo Puerto a Monumento a la Patria</w:t>
            </w:r>
          </w:p>
        </w:tc>
        <w:tc>
          <w:tcPr>
            <w:tcW w:w="1455" w:type="dxa"/>
            <w:tcBorders>
              <w:top w:val="nil"/>
              <w:left w:val="nil"/>
              <w:bottom w:val="single" w:sz="4" w:space="0" w:color="auto"/>
              <w:right w:val="single" w:sz="4" w:space="0" w:color="auto"/>
            </w:tcBorders>
            <w:shd w:val="clear" w:color="auto" w:fill="auto"/>
            <w:vAlign w:val="center"/>
            <w:hideMark/>
          </w:tcPr>
          <w:p w14:paraId="0F03D283"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9,155.00 </w:t>
            </w:r>
          </w:p>
        </w:tc>
      </w:tr>
      <w:tr w:rsidR="006F6623" w:rsidRPr="009A1104" w14:paraId="6ABFAFA7"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D87349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Prolongación Paseo Montejo</w:t>
            </w:r>
          </w:p>
        </w:tc>
        <w:tc>
          <w:tcPr>
            <w:tcW w:w="0" w:type="auto"/>
            <w:tcBorders>
              <w:top w:val="nil"/>
              <w:left w:val="nil"/>
              <w:bottom w:val="single" w:sz="4" w:space="0" w:color="auto"/>
              <w:right w:val="single" w:sz="4" w:space="0" w:color="auto"/>
            </w:tcBorders>
            <w:shd w:val="clear" w:color="auto" w:fill="auto"/>
            <w:vAlign w:val="center"/>
            <w:hideMark/>
          </w:tcPr>
          <w:p w14:paraId="16F849D6"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27-A (Itzimna)</w:t>
            </w:r>
          </w:p>
        </w:tc>
        <w:tc>
          <w:tcPr>
            <w:tcW w:w="0" w:type="auto"/>
            <w:tcBorders>
              <w:top w:val="nil"/>
              <w:left w:val="nil"/>
              <w:bottom w:val="single" w:sz="4" w:space="0" w:color="auto"/>
              <w:right w:val="single" w:sz="4" w:space="0" w:color="auto"/>
            </w:tcBorders>
            <w:shd w:val="clear" w:color="auto" w:fill="auto"/>
            <w:vAlign w:val="center"/>
            <w:hideMark/>
          </w:tcPr>
          <w:p w14:paraId="4E35623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21 (Itzimna)</w:t>
            </w:r>
          </w:p>
        </w:tc>
        <w:tc>
          <w:tcPr>
            <w:tcW w:w="0" w:type="auto"/>
            <w:tcBorders>
              <w:top w:val="nil"/>
              <w:left w:val="nil"/>
              <w:bottom w:val="single" w:sz="4" w:space="0" w:color="auto"/>
              <w:right w:val="single" w:sz="4" w:space="0" w:color="auto"/>
            </w:tcBorders>
            <w:shd w:val="clear" w:color="auto" w:fill="auto"/>
            <w:vAlign w:val="center"/>
            <w:hideMark/>
          </w:tcPr>
          <w:p w14:paraId="7104EEA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De Monumento a la Patria a rieles del tren</w:t>
            </w:r>
          </w:p>
        </w:tc>
        <w:tc>
          <w:tcPr>
            <w:tcW w:w="1455" w:type="dxa"/>
            <w:tcBorders>
              <w:top w:val="nil"/>
              <w:left w:val="nil"/>
              <w:bottom w:val="single" w:sz="4" w:space="0" w:color="auto"/>
              <w:right w:val="single" w:sz="4" w:space="0" w:color="auto"/>
            </w:tcBorders>
            <w:shd w:val="clear" w:color="auto" w:fill="auto"/>
            <w:vAlign w:val="center"/>
            <w:hideMark/>
          </w:tcPr>
          <w:p w14:paraId="654387DA"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9,155.00 </w:t>
            </w:r>
          </w:p>
        </w:tc>
      </w:tr>
      <w:tr w:rsidR="006F6623" w:rsidRPr="009A1104" w14:paraId="7EFDFE15" w14:textId="77777777" w:rsidTr="002322BF">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56C2845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Prolongación Paseo Montejo</w:t>
            </w:r>
          </w:p>
        </w:tc>
        <w:tc>
          <w:tcPr>
            <w:tcW w:w="0" w:type="auto"/>
            <w:tcBorders>
              <w:top w:val="nil"/>
              <w:left w:val="nil"/>
              <w:bottom w:val="single" w:sz="4" w:space="0" w:color="auto"/>
              <w:right w:val="single" w:sz="4" w:space="0" w:color="auto"/>
            </w:tcBorders>
            <w:shd w:val="clear" w:color="auto" w:fill="auto"/>
            <w:vAlign w:val="center"/>
            <w:hideMark/>
          </w:tcPr>
          <w:p w14:paraId="7F5CD6C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21 (Itzimna)</w:t>
            </w:r>
          </w:p>
        </w:tc>
        <w:tc>
          <w:tcPr>
            <w:tcW w:w="0" w:type="auto"/>
            <w:tcBorders>
              <w:top w:val="nil"/>
              <w:left w:val="nil"/>
              <w:bottom w:val="single" w:sz="4" w:space="0" w:color="auto"/>
              <w:right w:val="single" w:sz="4" w:space="0" w:color="auto"/>
            </w:tcBorders>
            <w:shd w:val="clear" w:color="auto" w:fill="auto"/>
            <w:vAlign w:val="center"/>
            <w:hideMark/>
          </w:tcPr>
          <w:p w14:paraId="27A9495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14:paraId="246F8AE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De rieles del tren a Circuito Colonias</w:t>
            </w:r>
          </w:p>
        </w:tc>
        <w:tc>
          <w:tcPr>
            <w:tcW w:w="1455" w:type="dxa"/>
            <w:tcBorders>
              <w:top w:val="nil"/>
              <w:left w:val="nil"/>
              <w:bottom w:val="single" w:sz="4" w:space="0" w:color="auto"/>
              <w:right w:val="single" w:sz="4" w:space="0" w:color="auto"/>
            </w:tcBorders>
            <w:shd w:val="clear" w:color="auto" w:fill="auto"/>
            <w:vAlign w:val="center"/>
            <w:hideMark/>
          </w:tcPr>
          <w:p w14:paraId="6630F398"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9,155.00 </w:t>
            </w:r>
          </w:p>
        </w:tc>
      </w:tr>
      <w:tr w:rsidR="006F6623" w:rsidRPr="009A1104" w14:paraId="401C9F11" w14:textId="77777777" w:rsidTr="002322BF">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9731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lastRenderedPageBreak/>
              <w:t>Prolongación Paseo Montejo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916F8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Circuito Colonias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6F9794"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Cámara de Comercio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17024E"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00F6E"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9,155.00 </w:t>
            </w:r>
          </w:p>
        </w:tc>
      </w:tr>
      <w:tr w:rsidR="006F6623" w:rsidRPr="009A1104" w14:paraId="27066484" w14:textId="77777777" w:rsidTr="002322BF">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F1A2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Prolongación Paseo Montejo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6C40B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Cámara de Comercio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FC46F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31 (Gonzalo Guerrero)</w:t>
            </w:r>
          </w:p>
        </w:tc>
        <w:tc>
          <w:tcPr>
            <w:tcW w:w="0" w:type="auto"/>
            <w:tcBorders>
              <w:top w:val="single" w:sz="4" w:space="0" w:color="auto"/>
              <w:left w:val="nil"/>
              <w:bottom w:val="single" w:sz="4" w:space="0" w:color="auto"/>
              <w:right w:val="single" w:sz="4" w:space="0" w:color="auto"/>
            </w:tcBorders>
            <w:shd w:val="clear" w:color="auto" w:fill="auto"/>
            <w:vAlign w:val="center"/>
          </w:tcPr>
          <w:p w14:paraId="173B1CF8"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51D30227"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13,735.00 </w:t>
            </w:r>
          </w:p>
        </w:tc>
      </w:tr>
      <w:tr w:rsidR="006F6623" w:rsidRPr="009A1104" w14:paraId="542704DD"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3B4AE75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Itzaes</w:t>
            </w:r>
          </w:p>
        </w:tc>
        <w:tc>
          <w:tcPr>
            <w:tcW w:w="0" w:type="auto"/>
            <w:tcBorders>
              <w:top w:val="nil"/>
              <w:left w:val="nil"/>
              <w:bottom w:val="single" w:sz="4" w:space="0" w:color="auto"/>
              <w:right w:val="single" w:sz="4" w:space="0" w:color="auto"/>
            </w:tcBorders>
            <w:shd w:val="clear" w:color="auto" w:fill="auto"/>
            <w:vAlign w:val="center"/>
            <w:hideMark/>
          </w:tcPr>
          <w:p w14:paraId="4399776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Colon</w:t>
            </w:r>
          </w:p>
        </w:tc>
        <w:tc>
          <w:tcPr>
            <w:tcW w:w="0" w:type="auto"/>
            <w:tcBorders>
              <w:top w:val="nil"/>
              <w:left w:val="nil"/>
              <w:bottom w:val="single" w:sz="4" w:space="0" w:color="auto"/>
              <w:right w:val="single" w:sz="4" w:space="0" w:color="auto"/>
            </w:tcBorders>
            <w:shd w:val="clear" w:color="auto" w:fill="auto"/>
            <w:vAlign w:val="center"/>
            <w:hideMark/>
          </w:tcPr>
          <w:p w14:paraId="7185935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Jacinto Canek</w:t>
            </w:r>
          </w:p>
        </w:tc>
        <w:tc>
          <w:tcPr>
            <w:tcW w:w="0" w:type="auto"/>
            <w:tcBorders>
              <w:top w:val="nil"/>
              <w:left w:val="nil"/>
              <w:bottom w:val="single" w:sz="4" w:space="0" w:color="auto"/>
              <w:right w:val="single" w:sz="4" w:space="0" w:color="auto"/>
            </w:tcBorders>
            <w:shd w:val="clear" w:color="auto" w:fill="auto"/>
            <w:vAlign w:val="center"/>
          </w:tcPr>
          <w:p w14:paraId="2C73296F"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59094849"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4,575.00 </w:t>
            </w:r>
          </w:p>
        </w:tc>
      </w:tr>
      <w:tr w:rsidR="006F6623" w:rsidRPr="009A1104" w14:paraId="035CD976"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28526"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Itzaes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EAEE1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Jacinto Canek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BD397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52FBF2"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87211"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3,755.00 </w:t>
            </w:r>
          </w:p>
        </w:tc>
      </w:tr>
      <w:tr w:rsidR="006F6623" w:rsidRPr="009A1104" w14:paraId="3F312C19"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F2AD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Itzaes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EAF23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5BE53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77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75BE75"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866EC"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3,295.00 </w:t>
            </w:r>
          </w:p>
        </w:tc>
      </w:tr>
      <w:tr w:rsidR="006F6623" w:rsidRPr="009A1104" w14:paraId="31FCEEF5"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5960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Itzaes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0A117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77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4CEA8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Circuito Colonias</w:t>
            </w:r>
          </w:p>
        </w:tc>
        <w:tc>
          <w:tcPr>
            <w:tcW w:w="0" w:type="auto"/>
            <w:tcBorders>
              <w:top w:val="single" w:sz="4" w:space="0" w:color="auto"/>
              <w:left w:val="nil"/>
              <w:bottom w:val="single" w:sz="4" w:space="0" w:color="auto"/>
              <w:right w:val="single" w:sz="4" w:space="0" w:color="auto"/>
            </w:tcBorders>
            <w:shd w:val="clear" w:color="auto" w:fill="auto"/>
            <w:vAlign w:val="center"/>
          </w:tcPr>
          <w:p w14:paraId="00CE3741"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022A75FC"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2,655.00 </w:t>
            </w:r>
          </w:p>
        </w:tc>
      </w:tr>
      <w:tr w:rsidR="006F6623" w:rsidRPr="009A1104" w14:paraId="45704E1A" w14:textId="77777777" w:rsidTr="005C134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80B0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Aviación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7ACFF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Circuito Colonias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88E124"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Pedro Sáenz de Baranda</w:t>
            </w:r>
          </w:p>
        </w:tc>
        <w:tc>
          <w:tcPr>
            <w:tcW w:w="0" w:type="auto"/>
            <w:tcBorders>
              <w:top w:val="single" w:sz="4" w:space="0" w:color="auto"/>
              <w:left w:val="nil"/>
              <w:bottom w:val="single" w:sz="4" w:space="0" w:color="auto"/>
              <w:right w:val="single" w:sz="4" w:space="0" w:color="auto"/>
            </w:tcBorders>
            <w:shd w:val="clear" w:color="auto" w:fill="auto"/>
            <w:vAlign w:val="center"/>
          </w:tcPr>
          <w:p w14:paraId="2531F493"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088084B8"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2,655.00 </w:t>
            </w:r>
          </w:p>
        </w:tc>
      </w:tr>
      <w:tr w:rsidR="006F6623" w:rsidRPr="009A1104" w14:paraId="54640149" w14:textId="77777777" w:rsidTr="005C134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10B5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Benito Juárez</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CC146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Pedro Sáenz de Baranda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3724B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Periférico</w:t>
            </w:r>
          </w:p>
        </w:tc>
        <w:tc>
          <w:tcPr>
            <w:tcW w:w="0" w:type="auto"/>
            <w:tcBorders>
              <w:top w:val="single" w:sz="4" w:space="0" w:color="auto"/>
              <w:left w:val="nil"/>
              <w:bottom w:val="single" w:sz="4" w:space="0" w:color="auto"/>
              <w:right w:val="single" w:sz="4" w:space="0" w:color="auto"/>
            </w:tcBorders>
            <w:shd w:val="clear" w:color="auto" w:fill="auto"/>
            <w:vAlign w:val="center"/>
          </w:tcPr>
          <w:p w14:paraId="71890E8F"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3200665E"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2,655.00 </w:t>
            </w:r>
          </w:p>
        </w:tc>
      </w:tr>
      <w:tr w:rsidR="006F6623" w:rsidRPr="009A1104" w14:paraId="5FF66CBF"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21EE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Alemán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B7F4B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Pérez Ponce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33A276"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26 (Miguel Alemán)</w:t>
            </w:r>
          </w:p>
        </w:tc>
        <w:tc>
          <w:tcPr>
            <w:tcW w:w="0" w:type="auto"/>
            <w:tcBorders>
              <w:top w:val="single" w:sz="4" w:space="0" w:color="auto"/>
              <w:left w:val="nil"/>
              <w:bottom w:val="single" w:sz="4" w:space="0" w:color="auto"/>
              <w:right w:val="single" w:sz="4" w:space="0" w:color="auto"/>
            </w:tcBorders>
            <w:shd w:val="clear" w:color="auto" w:fill="auto"/>
            <w:vAlign w:val="center"/>
          </w:tcPr>
          <w:p w14:paraId="5AEC797C"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3CFD641C"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3,295.00 </w:t>
            </w:r>
          </w:p>
        </w:tc>
      </w:tr>
      <w:tr w:rsidR="006F6623" w:rsidRPr="009A1104" w14:paraId="16C84695"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BB6CEC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Alemán</w:t>
            </w:r>
          </w:p>
        </w:tc>
        <w:tc>
          <w:tcPr>
            <w:tcW w:w="0" w:type="auto"/>
            <w:tcBorders>
              <w:top w:val="nil"/>
              <w:left w:val="nil"/>
              <w:bottom w:val="single" w:sz="4" w:space="0" w:color="auto"/>
              <w:right w:val="single" w:sz="4" w:space="0" w:color="auto"/>
            </w:tcBorders>
            <w:shd w:val="clear" w:color="auto" w:fill="auto"/>
            <w:vAlign w:val="center"/>
            <w:hideMark/>
          </w:tcPr>
          <w:p w14:paraId="7F2777A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26 (Miguel Alemán)</w:t>
            </w:r>
          </w:p>
        </w:tc>
        <w:tc>
          <w:tcPr>
            <w:tcW w:w="0" w:type="auto"/>
            <w:tcBorders>
              <w:top w:val="nil"/>
              <w:left w:val="nil"/>
              <w:bottom w:val="single" w:sz="4" w:space="0" w:color="auto"/>
              <w:right w:val="single" w:sz="4" w:space="0" w:color="auto"/>
            </w:tcBorders>
            <w:shd w:val="clear" w:color="auto" w:fill="auto"/>
            <w:vAlign w:val="center"/>
            <w:hideMark/>
          </w:tcPr>
          <w:p w14:paraId="2825B62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36 (Residencial Los Pinos)</w:t>
            </w:r>
          </w:p>
        </w:tc>
        <w:tc>
          <w:tcPr>
            <w:tcW w:w="0" w:type="auto"/>
            <w:tcBorders>
              <w:top w:val="nil"/>
              <w:left w:val="nil"/>
              <w:bottom w:val="single" w:sz="4" w:space="0" w:color="auto"/>
              <w:right w:val="single" w:sz="4" w:space="0" w:color="auto"/>
            </w:tcBorders>
            <w:shd w:val="clear" w:color="auto" w:fill="auto"/>
            <w:vAlign w:val="center"/>
          </w:tcPr>
          <w:p w14:paraId="49C8EB07"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3BED399E"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3,480.00 </w:t>
            </w:r>
          </w:p>
        </w:tc>
      </w:tr>
      <w:tr w:rsidR="006F6623" w:rsidRPr="009A1104" w14:paraId="57331AFB"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1C486FF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Alfredo Barrera V.</w:t>
            </w:r>
          </w:p>
        </w:tc>
        <w:tc>
          <w:tcPr>
            <w:tcW w:w="0" w:type="auto"/>
            <w:tcBorders>
              <w:top w:val="nil"/>
              <w:left w:val="nil"/>
              <w:bottom w:val="single" w:sz="4" w:space="0" w:color="auto"/>
              <w:right w:val="single" w:sz="4" w:space="0" w:color="auto"/>
            </w:tcBorders>
            <w:shd w:val="clear" w:color="auto" w:fill="auto"/>
            <w:vAlign w:val="center"/>
            <w:hideMark/>
          </w:tcPr>
          <w:p w14:paraId="21FCF6A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14:paraId="00904CC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42 (Residencial Pensiones)</w:t>
            </w:r>
          </w:p>
        </w:tc>
        <w:tc>
          <w:tcPr>
            <w:tcW w:w="0" w:type="auto"/>
            <w:tcBorders>
              <w:top w:val="nil"/>
              <w:left w:val="nil"/>
              <w:bottom w:val="single" w:sz="4" w:space="0" w:color="auto"/>
              <w:right w:val="single" w:sz="4" w:space="0" w:color="auto"/>
            </w:tcBorders>
            <w:shd w:val="clear" w:color="auto" w:fill="auto"/>
            <w:vAlign w:val="center"/>
          </w:tcPr>
          <w:p w14:paraId="3ADE206C"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768E9690"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3,295.00 </w:t>
            </w:r>
          </w:p>
        </w:tc>
      </w:tr>
      <w:tr w:rsidR="006F6623" w:rsidRPr="009A1104" w14:paraId="5197E897"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5E9EF50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Alfredo Barrera V.</w:t>
            </w:r>
          </w:p>
        </w:tc>
        <w:tc>
          <w:tcPr>
            <w:tcW w:w="0" w:type="auto"/>
            <w:tcBorders>
              <w:top w:val="nil"/>
              <w:left w:val="nil"/>
              <w:bottom w:val="single" w:sz="4" w:space="0" w:color="auto"/>
              <w:right w:val="single" w:sz="4" w:space="0" w:color="auto"/>
            </w:tcBorders>
            <w:shd w:val="clear" w:color="auto" w:fill="auto"/>
            <w:vAlign w:val="center"/>
            <w:hideMark/>
          </w:tcPr>
          <w:p w14:paraId="132A482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42 (Residencial Pensiones)</w:t>
            </w:r>
          </w:p>
        </w:tc>
        <w:tc>
          <w:tcPr>
            <w:tcW w:w="0" w:type="auto"/>
            <w:tcBorders>
              <w:top w:val="nil"/>
              <w:left w:val="nil"/>
              <w:bottom w:val="single" w:sz="4" w:space="0" w:color="auto"/>
              <w:right w:val="single" w:sz="4" w:space="0" w:color="auto"/>
            </w:tcBorders>
            <w:shd w:val="clear" w:color="auto" w:fill="auto"/>
            <w:vAlign w:val="center"/>
            <w:hideMark/>
          </w:tcPr>
          <w:p w14:paraId="581F1F1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50 (Residencial Pensiones III Etapa)</w:t>
            </w:r>
          </w:p>
        </w:tc>
        <w:tc>
          <w:tcPr>
            <w:tcW w:w="0" w:type="auto"/>
            <w:tcBorders>
              <w:top w:val="nil"/>
              <w:left w:val="nil"/>
              <w:bottom w:val="single" w:sz="4" w:space="0" w:color="auto"/>
              <w:right w:val="single" w:sz="4" w:space="0" w:color="auto"/>
            </w:tcBorders>
            <w:shd w:val="clear" w:color="auto" w:fill="auto"/>
            <w:vAlign w:val="center"/>
          </w:tcPr>
          <w:p w14:paraId="3CF89929"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281891A3"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3,020.00 </w:t>
            </w:r>
          </w:p>
        </w:tc>
      </w:tr>
      <w:tr w:rsidR="006F6623" w:rsidRPr="009A1104" w14:paraId="7DDA25B8"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4BC2C28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Alfredo Barrera V.</w:t>
            </w:r>
          </w:p>
        </w:tc>
        <w:tc>
          <w:tcPr>
            <w:tcW w:w="0" w:type="auto"/>
            <w:tcBorders>
              <w:top w:val="nil"/>
              <w:left w:val="nil"/>
              <w:bottom w:val="single" w:sz="4" w:space="0" w:color="auto"/>
              <w:right w:val="single" w:sz="4" w:space="0" w:color="auto"/>
            </w:tcBorders>
            <w:shd w:val="clear" w:color="auto" w:fill="auto"/>
            <w:vAlign w:val="center"/>
            <w:hideMark/>
          </w:tcPr>
          <w:p w14:paraId="09AE389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50 (Residencial Pensiones III Etapa)</w:t>
            </w:r>
          </w:p>
        </w:tc>
        <w:tc>
          <w:tcPr>
            <w:tcW w:w="0" w:type="auto"/>
            <w:tcBorders>
              <w:top w:val="nil"/>
              <w:left w:val="nil"/>
              <w:bottom w:val="single" w:sz="4" w:space="0" w:color="auto"/>
              <w:right w:val="single" w:sz="4" w:space="0" w:color="auto"/>
            </w:tcBorders>
            <w:shd w:val="clear" w:color="auto" w:fill="auto"/>
            <w:vAlign w:val="center"/>
            <w:hideMark/>
          </w:tcPr>
          <w:p w14:paraId="7BBE00D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23 Diag. (Residencial Pensiones V Etapa)</w:t>
            </w:r>
          </w:p>
        </w:tc>
        <w:tc>
          <w:tcPr>
            <w:tcW w:w="0" w:type="auto"/>
            <w:tcBorders>
              <w:top w:val="nil"/>
              <w:left w:val="nil"/>
              <w:bottom w:val="single" w:sz="4" w:space="0" w:color="auto"/>
              <w:right w:val="single" w:sz="4" w:space="0" w:color="auto"/>
            </w:tcBorders>
            <w:shd w:val="clear" w:color="auto" w:fill="auto"/>
            <w:vAlign w:val="center"/>
          </w:tcPr>
          <w:p w14:paraId="433378AC"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28A9316F"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2,285.00 </w:t>
            </w:r>
          </w:p>
        </w:tc>
      </w:tr>
      <w:tr w:rsidR="006F6623" w:rsidRPr="009A1104" w14:paraId="69B232A6"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34E5FF1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Alfredo Barrera V.</w:t>
            </w:r>
          </w:p>
        </w:tc>
        <w:tc>
          <w:tcPr>
            <w:tcW w:w="0" w:type="auto"/>
            <w:tcBorders>
              <w:top w:val="nil"/>
              <w:left w:val="nil"/>
              <w:bottom w:val="single" w:sz="4" w:space="0" w:color="auto"/>
              <w:right w:val="single" w:sz="4" w:space="0" w:color="auto"/>
            </w:tcBorders>
            <w:shd w:val="clear" w:color="auto" w:fill="auto"/>
            <w:vAlign w:val="center"/>
            <w:hideMark/>
          </w:tcPr>
          <w:p w14:paraId="76785AA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23 Diag. (Residencial Pensiones V Etapa)</w:t>
            </w:r>
          </w:p>
        </w:tc>
        <w:tc>
          <w:tcPr>
            <w:tcW w:w="0" w:type="auto"/>
            <w:tcBorders>
              <w:top w:val="nil"/>
              <w:left w:val="nil"/>
              <w:bottom w:val="single" w:sz="4" w:space="0" w:color="auto"/>
              <w:right w:val="single" w:sz="4" w:space="0" w:color="auto"/>
            </w:tcBorders>
            <w:shd w:val="clear" w:color="auto" w:fill="auto"/>
            <w:vAlign w:val="center"/>
            <w:hideMark/>
          </w:tcPr>
          <w:p w14:paraId="023A296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90 (Paseos de Pensiones)</w:t>
            </w:r>
          </w:p>
        </w:tc>
        <w:tc>
          <w:tcPr>
            <w:tcW w:w="0" w:type="auto"/>
            <w:tcBorders>
              <w:top w:val="nil"/>
              <w:left w:val="nil"/>
              <w:bottom w:val="single" w:sz="4" w:space="0" w:color="auto"/>
              <w:right w:val="single" w:sz="4" w:space="0" w:color="auto"/>
            </w:tcBorders>
            <w:shd w:val="clear" w:color="auto" w:fill="auto"/>
            <w:vAlign w:val="center"/>
          </w:tcPr>
          <w:p w14:paraId="0C526C59"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51133A58"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1,925.00 </w:t>
            </w:r>
          </w:p>
        </w:tc>
      </w:tr>
      <w:tr w:rsidR="006F6623" w:rsidRPr="009A1104" w14:paraId="6969F7E8"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744E026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Andrés García Lavín</w:t>
            </w:r>
          </w:p>
        </w:tc>
        <w:tc>
          <w:tcPr>
            <w:tcW w:w="0" w:type="auto"/>
            <w:tcBorders>
              <w:top w:val="nil"/>
              <w:left w:val="nil"/>
              <w:bottom w:val="single" w:sz="4" w:space="0" w:color="auto"/>
              <w:right w:val="single" w:sz="4" w:space="0" w:color="auto"/>
            </w:tcBorders>
            <w:shd w:val="clear" w:color="auto" w:fill="auto"/>
            <w:vAlign w:val="center"/>
            <w:hideMark/>
          </w:tcPr>
          <w:p w14:paraId="6FBF7CD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1-C Diag. (México Norte)</w:t>
            </w:r>
          </w:p>
        </w:tc>
        <w:tc>
          <w:tcPr>
            <w:tcW w:w="0" w:type="auto"/>
            <w:tcBorders>
              <w:top w:val="nil"/>
              <w:left w:val="nil"/>
              <w:bottom w:val="single" w:sz="4" w:space="0" w:color="auto"/>
              <w:right w:val="single" w:sz="4" w:space="0" w:color="auto"/>
            </w:tcBorders>
            <w:shd w:val="clear" w:color="auto" w:fill="auto"/>
            <w:vAlign w:val="center"/>
            <w:hideMark/>
          </w:tcPr>
          <w:p w14:paraId="20261AE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14:paraId="70E2EA0E" w14:textId="77777777" w:rsidR="006F6623" w:rsidRPr="009A1104" w:rsidRDefault="006F6623" w:rsidP="006F6623">
            <w:pPr>
              <w:jc w:val="center"/>
              <w:rPr>
                <w:rFonts w:ascii="Arial" w:hAnsi="Arial" w:cs="Arial"/>
                <w:color w:val="000000"/>
                <w:sz w:val="20"/>
                <w:szCs w:val="20"/>
                <w:lang w:val="en-US" w:eastAsia="es-ES_tradnl"/>
              </w:rPr>
            </w:pPr>
            <w:r w:rsidRPr="009A1104">
              <w:rPr>
                <w:rFonts w:ascii="Arial" w:hAnsi="Arial" w:cs="Arial"/>
                <w:color w:val="000000"/>
                <w:sz w:val="20"/>
                <w:szCs w:val="20"/>
                <w:lang w:val="en-US" w:eastAsia="es-ES_tradnl"/>
              </w:rPr>
              <w:t>De Casino Golden Island a City Center</w:t>
            </w:r>
          </w:p>
        </w:tc>
        <w:tc>
          <w:tcPr>
            <w:tcW w:w="1455" w:type="dxa"/>
            <w:tcBorders>
              <w:top w:val="nil"/>
              <w:left w:val="nil"/>
              <w:bottom w:val="single" w:sz="4" w:space="0" w:color="auto"/>
              <w:right w:val="single" w:sz="4" w:space="0" w:color="auto"/>
            </w:tcBorders>
            <w:shd w:val="clear" w:color="auto" w:fill="auto"/>
            <w:vAlign w:val="center"/>
            <w:hideMark/>
          </w:tcPr>
          <w:p w14:paraId="4C3A08A1"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val="en-US" w:eastAsia="es-ES_tradnl"/>
              </w:rPr>
              <w:t xml:space="preserve"> </w:t>
            </w:r>
            <w:r w:rsidRPr="009A1104">
              <w:rPr>
                <w:rFonts w:ascii="Arial" w:hAnsi="Arial" w:cs="Arial"/>
                <w:color w:val="000000"/>
                <w:sz w:val="20"/>
                <w:szCs w:val="20"/>
                <w:lang w:eastAsia="es-ES_tradnl"/>
              </w:rPr>
              <w:t xml:space="preserve">$    5,495.00 </w:t>
            </w:r>
          </w:p>
        </w:tc>
      </w:tr>
      <w:tr w:rsidR="006F6623" w:rsidRPr="009A1104" w14:paraId="7C0A8EEE"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21585CF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Cámara de Comercio</w:t>
            </w:r>
          </w:p>
        </w:tc>
        <w:tc>
          <w:tcPr>
            <w:tcW w:w="0" w:type="auto"/>
            <w:tcBorders>
              <w:top w:val="nil"/>
              <w:left w:val="nil"/>
              <w:bottom w:val="single" w:sz="4" w:space="0" w:color="auto"/>
              <w:right w:val="single" w:sz="4" w:space="0" w:color="auto"/>
            </w:tcBorders>
            <w:shd w:val="clear" w:color="auto" w:fill="auto"/>
            <w:vAlign w:val="center"/>
            <w:hideMark/>
          </w:tcPr>
          <w:p w14:paraId="55F26556"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Prolongación Paseo Montejo</w:t>
            </w:r>
          </w:p>
        </w:tc>
        <w:tc>
          <w:tcPr>
            <w:tcW w:w="0" w:type="auto"/>
            <w:tcBorders>
              <w:top w:val="nil"/>
              <w:left w:val="nil"/>
              <w:bottom w:val="single" w:sz="4" w:space="0" w:color="auto"/>
              <w:right w:val="single" w:sz="4" w:space="0" w:color="auto"/>
            </w:tcBorders>
            <w:shd w:val="clear" w:color="auto" w:fill="auto"/>
            <w:vAlign w:val="center"/>
            <w:hideMark/>
          </w:tcPr>
          <w:p w14:paraId="4F2681A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52 (Benito Juárez Norte)</w:t>
            </w:r>
          </w:p>
        </w:tc>
        <w:tc>
          <w:tcPr>
            <w:tcW w:w="0" w:type="auto"/>
            <w:tcBorders>
              <w:top w:val="nil"/>
              <w:left w:val="nil"/>
              <w:bottom w:val="single" w:sz="4" w:space="0" w:color="auto"/>
              <w:right w:val="single" w:sz="4" w:space="0" w:color="auto"/>
            </w:tcBorders>
            <w:shd w:val="clear" w:color="auto" w:fill="auto"/>
            <w:vAlign w:val="center"/>
          </w:tcPr>
          <w:p w14:paraId="13482B8D"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52BB71D3"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4,575.00 </w:t>
            </w:r>
          </w:p>
        </w:tc>
      </w:tr>
      <w:tr w:rsidR="006F6623" w:rsidRPr="009A1104" w14:paraId="2BFD0503"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3C1A342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Cámara de Comercio</w:t>
            </w:r>
          </w:p>
        </w:tc>
        <w:tc>
          <w:tcPr>
            <w:tcW w:w="0" w:type="auto"/>
            <w:tcBorders>
              <w:top w:val="nil"/>
              <w:left w:val="nil"/>
              <w:bottom w:val="single" w:sz="4" w:space="0" w:color="auto"/>
              <w:right w:val="single" w:sz="4" w:space="0" w:color="auto"/>
            </w:tcBorders>
            <w:shd w:val="clear" w:color="auto" w:fill="auto"/>
            <w:vAlign w:val="center"/>
            <w:hideMark/>
          </w:tcPr>
          <w:p w14:paraId="544F810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52 (Benito Juárez Norte)</w:t>
            </w:r>
          </w:p>
        </w:tc>
        <w:tc>
          <w:tcPr>
            <w:tcW w:w="0" w:type="auto"/>
            <w:tcBorders>
              <w:top w:val="nil"/>
              <w:left w:val="nil"/>
              <w:bottom w:val="single" w:sz="4" w:space="0" w:color="auto"/>
              <w:right w:val="single" w:sz="4" w:space="0" w:color="auto"/>
            </w:tcBorders>
            <w:shd w:val="clear" w:color="auto" w:fill="auto"/>
            <w:vAlign w:val="center"/>
            <w:hideMark/>
          </w:tcPr>
          <w:p w14:paraId="0915C09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Andrés García Lavín</w:t>
            </w:r>
          </w:p>
        </w:tc>
        <w:tc>
          <w:tcPr>
            <w:tcW w:w="0" w:type="auto"/>
            <w:tcBorders>
              <w:top w:val="nil"/>
              <w:left w:val="nil"/>
              <w:bottom w:val="single" w:sz="4" w:space="0" w:color="auto"/>
              <w:right w:val="single" w:sz="4" w:space="0" w:color="auto"/>
            </w:tcBorders>
            <w:shd w:val="clear" w:color="auto" w:fill="auto"/>
            <w:vAlign w:val="center"/>
          </w:tcPr>
          <w:p w14:paraId="228AFD10"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491B00DD"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4,125.00 </w:t>
            </w:r>
          </w:p>
        </w:tc>
      </w:tr>
      <w:tr w:rsidR="006F6623" w:rsidRPr="009A1104" w14:paraId="1BB25DF1"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61F0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Cámara de Comercio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D2233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Andrés García Lavín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9CF71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22 (Monterreal)</w:t>
            </w:r>
          </w:p>
        </w:tc>
        <w:tc>
          <w:tcPr>
            <w:tcW w:w="0" w:type="auto"/>
            <w:tcBorders>
              <w:top w:val="single" w:sz="4" w:space="0" w:color="auto"/>
              <w:left w:val="nil"/>
              <w:bottom w:val="single" w:sz="4" w:space="0" w:color="auto"/>
              <w:right w:val="single" w:sz="4" w:space="0" w:color="auto"/>
            </w:tcBorders>
            <w:shd w:val="clear" w:color="auto" w:fill="auto"/>
            <w:vAlign w:val="center"/>
          </w:tcPr>
          <w:p w14:paraId="59C0744A"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473A1E8A"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5,495.00 </w:t>
            </w:r>
          </w:p>
        </w:tc>
      </w:tr>
      <w:tr w:rsidR="006F6623" w:rsidRPr="009A1104" w14:paraId="049E7483"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24CA96C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Cámara de Comercio</w:t>
            </w:r>
          </w:p>
        </w:tc>
        <w:tc>
          <w:tcPr>
            <w:tcW w:w="0" w:type="auto"/>
            <w:tcBorders>
              <w:top w:val="nil"/>
              <w:left w:val="nil"/>
              <w:bottom w:val="single" w:sz="4" w:space="0" w:color="auto"/>
              <w:right w:val="single" w:sz="4" w:space="0" w:color="auto"/>
            </w:tcBorders>
            <w:shd w:val="clear" w:color="auto" w:fill="auto"/>
            <w:vAlign w:val="center"/>
            <w:hideMark/>
          </w:tcPr>
          <w:p w14:paraId="0B0835C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22 (Monterreal)</w:t>
            </w:r>
          </w:p>
        </w:tc>
        <w:tc>
          <w:tcPr>
            <w:tcW w:w="0" w:type="auto"/>
            <w:tcBorders>
              <w:top w:val="nil"/>
              <w:left w:val="nil"/>
              <w:bottom w:val="single" w:sz="4" w:space="0" w:color="auto"/>
              <w:right w:val="single" w:sz="4" w:space="0" w:color="auto"/>
            </w:tcBorders>
            <w:shd w:val="clear" w:color="auto" w:fill="auto"/>
            <w:vAlign w:val="center"/>
            <w:hideMark/>
          </w:tcPr>
          <w:p w14:paraId="5503DE1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15 (Residencial Cámara de Comercio Norte)</w:t>
            </w:r>
          </w:p>
        </w:tc>
        <w:tc>
          <w:tcPr>
            <w:tcW w:w="0" w:type="auto"/>
            <w:tcBorders>
              <w:top w:val="nil"/>
              <w:left w:val="nil"/>
              <w:bottom w:val="single" w:sz="4" w:space="0" w:color="auto"/>
              <w:right w:val="single" w:sz="4" w:space="0" w:color="auto"/>
            </w:tcBorders>
            <w:shd w:val="clear" w:color="auto" w:fill="auto"/>
            <w:vAlign w:val="center"/>
          </w:tcPr>
          <w:p w14:paraId="106B3D05"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7D10B28B"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5,495.00 </w:t>
            </w:r>
          </w:p>
        </w:tc>
      </w:tr>
      <w:tr w:rsidR="006F6623" w:rsidRPr="009A1104" w14:paraId="30E46F85"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4DE87C5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Cámara de Comercio</w:t>
            </w:r>
          </w:p>
        </w:tc>
        <w:tc>
          <w:tcPr>
            <w:tcW w:w="0" w:type="auto"/>
            <w:tcBorders>
              <w:top w:val="nil"/>
              <w:left w:val="nil"/>
              <w:bottom w:val="single" w:sz="4" w:space="0" w:color="auto"/>
              <w:right w:val="single" w:sz="4" w:space="0" w:color="auto"/>
            </w:tcBorders>
            <w:shd w:val="clear" w:color="auto" w:fill="auto"/>
            <w:vAlign w:val="center"/>
            <w:hideMark/>
          </w:tcPr>
          <w:p w14:paraId="6AF7CD2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15 (Residencial Cámara de Comercio Norte)</w:t>
            </w:r>
          </w:p>
        </w:tc>
        <w:tc>
          <w:tcPr>
            <w:tcW w:w="0" w:type="auto"/>
            <w:tcBorders>
              <w:top w:val="nil"/>
              <w:left w:val="nil"/>
              <w:bottom w:val="single" w:sz="4" w:space="0" w:color="auto"/>
              <w:right w:val="single" w:sz="4" w:space="0" w:color="auto"/>
            </w:tcBorders>
            <w:shd w:val="clear" w:color="auto" w:fill="auto"/>
            <w:vAlign w:val="center"/>
            <w:hideMark/>
          </w:tcPr>
          <w:p w14:paraId="3F865B6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Correa Racho</w:t>
            </w:r>
          </w:p>
        </w:tc>
        <w:tc>
          <w:tcPr>
            <w:tcW w:w="0" w:type="auto"/>
            <w:tcBorders>
              <w:top w:val="nil"/>
              <w:left w:val="nil"/>
              <w:bottom w:val="single" w:sz="4" w:space="0" w:color="auto"/>
              <w:right w:val="single" w:sz="4" w:space="0" w:color="auto"/>
            </w:tcBorders>
            <w:shd w:val="clear" w:color="auto" w:fill="auto"/>
            <w:vAlign w:val="center"/>
          </w:tcPr>
          <w:p w14:paraId="206DA9EE"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2A1CE0AF"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4,575.00 </w:t>
            </w:r>
          </w:p>
        </w:tc>
      </w:tr>
      <w:tr w:rsidR="006F6623" w:rsidRPr="009A1104" w14:paraId="7DC36590"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469701E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Campestre</w:t>
            </w:r>
          </w:p>
        </w:tc>
        <w:tc>
          <w:tcPr>
            <w:tcW w:w="0" w:type="auto"/>
            <w:tcBorders>
              <w:top w:val="nil"/>
              <w:left w:val="nil"/>
              <w:bottom w:val="single" w:sz="4" w:space="0" w:color="auto"/>
              <w:right w:val="single" w:sz="4" w:space="0" w:color="auto"/>
            </w:tcBorders>
            <w:shd w:val="clear" w:color="auto" w:fill="auto"/>
            <w:vAlign w:val="center"/>
            <w:hideMark/>
          </w:tcPr>
          <w:p w14:paraId="2A30EAC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del Rogers Hall</w:t>
            </w:r>
          </w:p>
        </w:tc>
        <w:tc>
          <w:tcPr>
            <w:tcW w:w="0" w:type="auto"/>
            <w:tcBorders>
              <w:top w:val="nil"/>
              <w:left w:val="nil"/>
              <w:bottom w:val="single" w:sz="4" w:space="0" w:color="auto"/>
              <w:right w:val="single" w:sz="4" w:space="0" w:color="auto"/>
            </w:tcBorders>
            <w:shd w:val="clear" w:color="auto" w:fill="auto"/>
            <w:vAlign w:val="center"/>
            <w:hideMark/>
          </w:tcPr>
          <w:p w14:paraId="31AC022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Prolongación Paseo Montejo</w:t>
            </w:r>
          </w:p>
        </w:tc>
        <w:tc>
          <w:tcPr>
            <w:tcW w:w="0" w:type="auto"/>
            <w:tcBorders>
              <w:top w:val="nil"/>
              <w:left w:val="nil"/>
              <w:bottom w:val="single" w:sz="4" w:space="0" w:color="auto"/>
              <w:right w:val="single" w:sz="4" w:space="0" w:color="auto"/>
            </w:tcBorders>
            <w:shd w:val="clear" w:color="auto" w:fill="auto"/>
            <w:vAlign w:val="center"/>
          </w:tcPr>
          <w:p w14:paraId="2EDA6F0D"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0CE30F02"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4,575.00 </w:t>
            </w:r>
          </w:p>
        </w:tc>
      </w:tr>
      <w:tr w:rsidR="006F6623" w:rsidRPr="009A1104" w14:paraId="6753BFFE"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4C1C3B1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Carlos Castillo Peraza</w:t>
            </w:r>
          </w:p>
        </w:tc>
        <w:tc>
          <w:tcPr>
            <w:tcW w:w="0" w:type="auto"/>
            <w:tcBorders>
              <w:top w:val="nil"/>
              <w:left w:val="nil"/>
              <w:bottom w:val="single" w:sz="4" w:space="0" w:color="auto"/>
              <w:right w:val="single" w:sz="4" w:space="0" w:color="auto"/>
            </w:tcBorders>
            <w:shd w:val="clear" w:color="auto" w:fill="auto"/>
            <w:vAlign w:val="center"/>
            <w:hideMark/>
          </w:tcPr>
          <w:p w14:paraId="72141C9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42</w:t>
            </w:r>
          </w:p>
        </w:tc>
        <w:tc>
          <w:tcPr>
            <w:tcW w:w="0" w:type="auto"/>
            <w:tcBorders>
              <w:top w:val="nil"/>
              <w:left w:val="nil"/>
              <w:bottom w:val="single" w:sz="4" w:space="0" w:color="auto"/>
              <w:right w:val="single" w:sz="4" w:space="0" w:color="auto"/>
            </w:tcBorders>
            <w:shd w:val="clear" w:color="auto" w:fill="auto"/>
            <w:vAlign w:val="center"/>
            <w:hideMark/>
          </w:tcPr>
          <w:p w14:paraId="089A16B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1A662B2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Francisco de Montejo</w:t>
            </w:r>
          </w:p>
        </w:tc>
        <w:tc>
          <w:tcPr>
            <w:tcW w:w="1455" w:type="dxa"/>
            <w:tcBorders>
              <w:top w:val="nil"/>
              <w:left w:val="nil"/>
              <w:bottom w:val="single" w:sz="4" w:space="0" w:color="auto"/>
              <w:right w:val="single" w:sz="4" w:space="0" w:color="auto"/>
            </w:tcBorders>
            <w:shd w:val="clear" w:color="auto" w:fill="auto"/>
            <w:vAlign w:val="center"/>
            <w:hideMark/>
          </w:tcPr>
          <w:p w14:paraId="5C91FAEA"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4,125.00 </w:t>
            </w:r>
          </w:p>
        </w:tc>
      </w:tr>
      <w:tr w:rsidR="006F6623" w:rsidRPr="009A1104" w14:paraId="06954FEE" w14:textId="77777777" w:rsidTr="002322BF">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12F95D1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Colon</w:t>
            </w:r>
          </w:p>
        </w:tc>
        <w:tc>
          <w:tcPr>
            <w:tcW w:w="0" w:type="auto"/>
            <w:tcBorders>
              <w:top w:val="nil"/>
              <w:left w:val="nil"/>
              <w:bottom w:val="single" w:sz="4" w:space="0" w:color="auto"/>
              <w:right w:val="single" w:sz="4" w:space="0" w:color="auto"/>
            </w:tcBorders>
            <w:shd w:val="clear" w:color="auto" w:fill="auto"/>
            <w:vAlign w:val="center"/>
            <w:hideMark/>
          </w:tcPr>
          <w:p w14:paraId="037467A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Paseo Montejo</w:t>
            </w:r>
          </w:p>
        </w:tc>
        <w:tc>
          <w:tcPr>
            <w:tcW w:w="0" w:type="auto"/>
            <w:tcBorders>
              <w:top w:val="nil"/>
              <w:left w:val="nil"/>
              <w:bottom w:val="single" w:sz="4" w:space="0" w:color="auto"/>
              <w:right w:val="single" w:sz="4" w:space="0" w:color="auto"/>
            </w:tcBorders>
            <w:shd w:val="clear" w:color="auto" w:fill="auto"/>
            <w:vAlign w:val="center"/>
            <w:hideMark/>
          </w:tcPr>
          <w:p w14:paraId="23B99C5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tcPr>
          <w:p w14:paraId="22B0205C"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59D61FF8"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13,735.00 </w:t>
            </w:r>
          </w:p>
        </w:tc>
      </w:tr>
      <w:tr w:rsidR="006F6623" w:rsidRPr="009A1104" w14:paraId="19EE381F" w14:textId="77777777" w:rsidTr="002322BF">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800F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lastRenderedPageBreak/>
              <w:t>Av. Colon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BA546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44EE9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Reforma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825519"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78109"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9,155.00 </w:t>
            </w:r>
          </w:p>
        </w:tc>
      </w:tr>
      <w:tr w:rsidR="006F6623" w:rsidRPr="009A1104" w14:paraId="5564705E" w14:textId="77777777" w:rsidTr="002322BF">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BCED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Colon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6BA05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Reforma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F3225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Itzaes</w:t>
            </w:r>
          </w:p>
        </w:tc>
        <w:tc>
          <w:tcPr>
            <w:tcW w:w="0" w:type="auto"/>
            <w:tcBorders>
              <w:top w:val="single" w:sz="4" w:space="0" w:color="auto"/>
              <w:left w:val="nil"/>
              <w:bottom w:val="single" w:sz="4" w:space="0" w:color="auto"/>
              <w:right w:val="single" w:sz="4" w:space="0" w:color="auto"/>
            </w:tcBorders>
            <w:shd w:val="clear" w:color="auto" w:fill="auto"/>
            <w:vAlign w:val="center"/>
          </w:tcPr>
          <w:p w14:paraId="1C7848CE"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4D8DD656"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7,325.00 </w:t>
            </w:r>
          </w:p>
        </w:tc>
      </w:tr>
      <w:tr w:rsidR="006F6623" w:rsidRPr="009A1104" w14:paraId="13F5C749"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93798C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Correa Racho</w:t>
            </w:r>
          </w:p>
        </w:tc>
        <w:tc>
          <w:tcPr>
            <w:tcW w:w="0" w:type="auto"/>
            <w:tcBorders>
              <w:top w:val="nil"/>
              <w:left w:val="nil"/>
              <w:bottom w:val="single" w:sz="4" w:space="0" w:color="auto"/>
              <w:right w:val="single" w:sz="4" w:space="0" w:color="auto"/>
            </w:tcBorders>
            <w:shd w:val="clear" w:color="auto" w:fill="auto"/>
            <w:vAlign w:val="center"/>
            <w:hideMark/>
          </w:tcPr>
          <w:p w14:paraId="34ED8B0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Jose Díaz Bolio</w:t>
            </w:r>
          </w:p>
        </w:tc>
        <w:tc>
          <w:tcPr>
            <w:tcW w:w="0" w:type="auto"/>
            <w:tcBorders>
              <w:top w:val="nil"/>
              <w:left w:val="nil"/>
              <w:bottom w:val="single" w:sz="4" w:space="0" w:color="auto"/>
              <w:right w:val="single" w:sz="4" w:space="0" w:color="auto"/>
            </w:tcBorders>
            <w:shd w:val="clear" w:color="auto" w:fill="auto"/>
            <w:vAlign w:val="center"/>
            <w:hideMark/>
          </w:tcPr>
          <w:p w14:paraId="17FA3E04"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13 (Gustavo Díaz Ordaz)</w:t>
            </w:r>
          </w:p>
        </w:tc>
        <w:tc>
          <w:tcPr>
            <w:tcW w:w="0" w:type="auto"/>
            <w:tcBorders>
              <w:top w:val="nil"/>
              <w:left w:val="nil"/>
              <w:bottom w:val="single" w:sz="4" w:space="0" w:color="auto"/>
              <w:right w:val="single" w:sz="4" w:space="0" w:color="auto"/>
            </w:tcBorders>
            <w:shd w:val="clear" w:color="auto" w:fill="auto"/>
            <w:vAlign w:val="center"/>
          </w:tcPr>
          <w:p w14:paraId="7629F013"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41EBF3D3"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3,850.00 </w:t>
            </w:r>
          </w:p>
        </w:tc>
      </w:tr>
      <w:tr w:rsidR="006F6623" w:rsidRPr="009A1104" w14:paraId="2F4D2BC4"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56EB08F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Correa Racho</w:t>
            </w:r>
          </w:p>
        </w:tc>
        <w:tc>
          <w:tcPr>
            <w:tcW w:w="0" w:type="auto"/>
            <w:tcBorders>
              <w:top w:val="nil"/>
              <w:left w:val="nil"/>
              <w:bottom w:val="single" w:sz="4" w:space="0" w:color="auto"/>
              <w:right w:val="single" w:sz="4" w:space="0" w:color="auto"/>
            </w:tcBorders>
            <w:shd w:val="clear" w:color="auto" w:fill="auto"/>
            <w:vAlign w:val="center"/>
            <w:hideMark/>
          </w:tcPr>
          <w:p w14:paraId="11C4F17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13 (Gustavo Díaz Ordaz)</w:t>
            </w:r>
          </w:p>
        </w:tc>
        <w:tc>
          <w:tcPr>
            <w:tcW w:w="0" w:type="auto"/>
            <w:tcBorders>
              <w:top w:val="nil"/>
              <w:left w:val="nil"/>
              <w:bottom w:val="single" w:sz="4" w:space="0" w:color="auto"/>
              <w:right w:val="single" w:sz="4" w:space="0" w:color="auto"/>
            </w:tcBorders>
            <w:shd w:val="clear" w:color="auto" w:fill="auto"/>
            <w:vAlign w:val="center"/>
            <w:hideMark/>
          </w:tcPr>
          <w:p w14:paraId="4B6EFE26"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12 (Vista Alegre)</w:t>
            </w:r>
          </w:p>
        </w:tc>
        <w:tc>
          <w:tcPr>
            <w:tcW w:w="0" w:type="auto"/>
            <w:tcBorders>
              <w:top w:val="nil"/>
              <w:left w:val="nil"/>
              <w:bottom w:val="single" w:sz="4" w:space="0" w:color="auto"/>
              <w:right w:val="single" w:sz="4" w:space="0" w:color="auto"/>
            </w:tcBorders>
            <w:shd w:val="clear" w:color="auto" w:fill="auto"/>
            <w:vAlign w:val="center"/>
          </w:tcPr>
          <w:p w14:paraId="7C18D4F0"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5FADF2EC"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3,295.00 </w:t>
            </w:r>
          </w:p>
        </w:tc>
      </w:tr>
      <w:tr w:rsidR="006F6623" w:rsidRPr="009A1104" w14:paraId="6E07D49B"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4C47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Correa Racho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42B16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12 (Vista Alegre)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9D570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Cámara de Comercio</w:t>
            </w:r>
          </w:p>
        </w:tc>
        <w:tc>
          <w:tcPr>
            <w:tcW w:w="0" w:type="auto"/>
            <w:tcBorders>
              <w:top w:val="single" w:sz="4" w:space="0" w:color="auto"/>
              <w:left w:val="nil"/>
              <w:bottom w:val="single" w:sz="4" w:space="0" w:color="auto"/>
              <w:right w:val="single" w:sz="4" w:space="0" w:color="auto"/>
            </w:tcBorders>
            <w:shd w:val="clear" w:color="auto" w:fill="auto"/>
            <w:vAlign w:val="center"/>
          </w:tcPr>
          <w:p w14:paraId="102146E5"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67A9895E"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4,575.00 </w:t>
            </w:r>
          </w:p>
        </w:tc>
      </w:tr>
      <w:tr w:rsidR="006F6623" w:rsidRPr="009A1104" w14:paraId="3549E601"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4290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Cronista Deportivo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55FE6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0CA21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117 Diag.</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B3E1F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Ciudad Caucel</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7CF099D1"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2,655.00 </w:t>
            </w:r>
          </w:p>
        </w:tc>
      </w:tr>
      <w:tr w:rsidR="006F6623" w:rsidRPr="009A1104" w14:paraId="1C61884D"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9909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Cupules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FD2E6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Paseo Montejo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EAD45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E168D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De Monumento Justo Sierra a Hotel Fiesta Americana</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108012E5"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7,325.00 </w:t>
            </w:r>
          </w:p>
        </w:tc>
      </w:tr>
      <w:tr w:rsidR="006F6623" w:rsidRPr="009A1104" w14:paraId="3A3819D1"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6B2C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Cupules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FF5A76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24FBB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Reforma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D912F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De Hotel Fiesta Americana a Av. Reforma</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86645"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7,325.00 </w:t>
            </w:r>
          </w:p>
        </w:tc>
      </w:tr>
      <w:tr w:rsidR="006F6623" w:rsidRPr="009A1104" w14:paraId="1FD62073"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33BF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Cupules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60792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Reforma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14A1C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Circuito Colonias</w:t>
            </w:r>
          </w:p>
        </w:tc>
        <w:tc>
          <w:tcPr>
            <w:tcW w:w="0" w:type="auto"/>
            <w:tcBorders>
              <w:top w:val="single" w:sz="4" w:space="0" w:color="auto"/>
              <w:left w:val="nil"/>
              <w:bottom w:val="single" w:sz="4" w:space="0" w:color="auto"/>
              <w:right w:val="single" w:sz="4" w:space="0" w:color="auto"/>
            </w:tcBorders>
            <w:shd w:val="clear" w:color="auto" w:fill="auto"/>
            <w:vAlign w:val="center"/>
          </w:tcPr>
          <w:p w14:paraId="098E9274"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3D953319"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3,205.00 </w:t>
            </w:r>
          </w:p>
        </w:tc>
      </w:tr>
      <w:tr w:rsidR="006F6623" w:rsidRPr="009A1104" w14:paraId="44D92760"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7917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del Deportista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85BE6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Paseo Montejo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E66CA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E235F5"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CA6D6"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5,495.00 </w:t>
            </w:r>
          </w:p>
        </w:tc>
      </w:tr>
      <w:tr w:rsidR="006F6623" w:rsidRPr="009A1104" w14:paraId="23CFBC28"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85A3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Felipe Carrillo Puerto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3A406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Alemán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C6A23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Circuito Colonias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4AD5C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De Av. Alemán a Circuito Colonias</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5FF70D8D"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2,745.00 </w:t>
            </w:r>
          </w:p>
        </w:tc>
      </w:tr>
      <w:tr w:rsidR="006F6623" w:rsidRPr="009A1104" w14:paraId="180C6896"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73720D84"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Felipe Carrillo Puerto</w:t>
            </w:r>
          </w:p>
        </w:tc>
        <w:tc>
          <w:tcPr>
            <w:tcW w:w="0" w:type="auto"/>
            <w:tcBorders>
              <w:top w:val="nil"/>
              <w:left w:val="nil"/>
              <w:bottom w:val="single" w:sz="4" w:space="0" w:color="auto"/>
              <w:right w:val="single" w:sz="4" w:space="0" w:color="auto"/>
            </w:tcBorders>
            <w:shd w:val="clear" w:color="auto" w:fill="auto"/>
            <w:vAlign w:val="center"/>
            <w:hideMark/>
          </w:tcPr>
          <w:p w14:paraId="797D69A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14:paraId="5B4A15E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Jose Díaz Bolio</w:t>
            </w:r>
          </w:p>
        </w:tc>
        <w:tc>
          <w:tcPr>
            <w:tcW w:w="0" w:type="auto"/>
            <w:tcBorders>
              <w:top w:val="nil"/>
              <w:left w:val="nil"/>
              <w:bottom w:val="single" w:sz="4" w:space="0" w:color="auto"/>
              <w:right w:val="single" w:sz="4" w:space="0" w:color="auto"/>
            </w:tcBorders>
            <w:shd w:val="clear" w:color="auto" w:fill="auto"/>
            <w:vAlign w:val="center"/>
          </w:tcPr>
          <w:p w14:paraId="44367B8F"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792EEB79"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3,205.00 </w:t>
            </w:r>
          </w:p>
        </w:tc>
      </w:tr>
      <w:tr w:rsidR="006F6623" w:rsidRPr="009A1104" w14:paraId="0A1A057F"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2F14FE1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Fidel Velázquez</w:t>
            </w:r>
          </w:p>
        </w:tc>
        <w:tc>
          <w:tcPr>
            <w:tcW w:w="0" w:type="auto"/>
            <w:tcBorders>
              <w:top w:val="nil"/>
              <w:left w:val="nil"/>
              <w:bottom w:val="single" w:sz="4" w:space="0" w:color="auto"/>
              <w:right w:val="single" w:sz="4" w:space="0" w:color="auto"/>
            </w:tcBorders>
            <w:shd w:val="clear" w:color="auto" w:fill="auto"/>
            <w:vAlign w:val="center"/>
            <w:hideMark/>
          </w:tcPr>
          <w:p w14:paraId="53636EC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14:paraId="289E70C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50 (Pacabtún)</w:t>
            </w:r>
          </w:p>
        </w:tc>
        <w:tc>
          <w:tcPr>
            <w:tcW w:w="0" w:type="auto"/>
            <w:tcBorders>
              <w:top w:val="nil"/>
              <w:left w:val="nil"/>
              <w:bottom w:val="single" w:sz="4" w:space="0" w:color="auto"/>
              <w:right w:val="single" w:sz="4" w:space="0" w:color="auto"/>
            </w:tcBorders>
            <w:shd w:val="clear" w:color="auto" w:fill="auto"/>
            <w:vAlign w:val="center"/>
          </w:tcPr>
          <w:p w14:paraId="61599F57"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4642C205"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2,745.00 </w:t>
            </w:r>
          </w:p>
        </w:tc>
      </w:tr>
      <w:tr w:rsidR="006F6623" w:rsidRPr="009A1104" w14:paraId="104D9677"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23519E26"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Fidel Velázquez</w:t>
            </w:r>
          </w:p>
        </w:tc>
        <w:tc>
          <w:tcPr>
            <w:tcW w:w="0" w:type="auto"/>
            <w:tcBorders>
              <w:top w:val="nil"/>
              <w:left w:val="nil"/>
              <w:bottom w:val="single" w:sz="4" w:space="0" w:color="auto"/>
              <w:right w:val="single" w:sz="4" w:space="0" w:color="auto"/>
            </w:tcBorders>
            <w:shd w:val="clear" w:color="auto" w:fill="auto"/>
            <w:vAlign w:val="center"/>
            <w:hideMark/>
          </w:tcPr>
          <w:p w14:paraId="0D2CD67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50 (Pacabtún)</w:t>
            </w:r>
          </w:p>
        </w:tc>
        <w:tc>
          <w:tcPr>
            <w:tcW w:w="0" w:type="auto"/>
            <w:tcBorders>
              <w:top w:val="nil"/>
              <w:left w:val="nil"/>
              <w:bottom w:val="single" w:sz="4" w:space="0" w:color="auto"/>
              <w:right w:val="single" w:sz="4" w:space="0" w:color="auto"/>
            </w:tcBorders>
            <w:shd w:val="clear" w:color="auto" w:fill="auto"/>
            <w:vAlign w:val="center"/>
            <w:hideMark/>
          </w:tcPr>
          <w:p w14:paraId="0C2BA79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tcPr>
          <w:p w14:paraId="01C7F21E"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6EA02237"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2,470.00 </w:t>
            </w:r>
          </w:p>
        </w:tc>
      </w:tr>
      <w:tr w:rsidR="006F6623" w:rsidRPr="009A1104" w14:paraId="4DE9BA5B"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B920EC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Jacinto Canek</w:t>
            </w:r>
          </w:p>
        </w:tc>
        <w:tc>
          <w:tcPr>
            <w:tcW w:w="0" w:type="auto"/>
            <w:tcBorders>
              <w:top w:val="nil"/>
              <w:left w:val="nil"/>
              <w:bottom w:val="single" w:sz="4" w:space="0" w:color="auto"/>
              <w:right w:val="single" w:sz="4" w:space="0" w:color="auto"/>
            </w:tcBorders>
            <w:shd w:val="clear" w:color="auto" w:fill="auto"/>
            <w:vAlign w:val="center"/>
            <w:hideMark/>
          </w:tcPr>
          <w:p w14:paraId="7D4E917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Itzaes</w:t>
            </w:r>
          </w:p>
        </w:tc>
        <w:tc>
          <w:tcPr>
            <w:tcW w:w="0" w:type="auto"/>
            <w:tcBorders>
              <w:top w:val="nil"/>
              <w:left w:val="nil"/>
              <w:bottom w:val="single" w:sz="4" w:space="0" w:color="auto"/>
              <w:right w:val="single" w:sz="4" w:space="0" w:color="auto"/>
            </w:tcBorders>
            <w:shd w:val="clear" w:color="auto" w:fill="auto"/>
            <w:vAlign w:val="center"/>
            <w:hideMark/>
          </w:tcPr>
          <w:p w14:paraId="4A2F1E2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14:paraId="0CA59B1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De Hospital Juárez a Circuito Colonias</w:t>
            </w:r>
          </w:p>
        </w:tc>
        <w:tc>
          <w:tcPr>
            <w:tcW w:w="1455" w:type="dxa"/>
            <w:tcBorders>
              <w:top w:val="nil"/>
              <w:left w:val="nil"/>
              <w:bottom w:val="single" w:sz="4" w:space="0" w:color="auto"/>
              <w:right w:val="single" w:sz="4" w:space="0" w:color="auto"/>
            </w:tcBorders>
            <w:shd w:val="clear" w:color="auto" w:fill="auto"/>
            <w:vAlign w:val="center"/>
            <w:hideMark/>
          </w:tcPr>
          <w:p w14:paraId="483C5730"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2,470.00 </w:t>
            </w:r>
          </w:p>
        </w:tc>
      </w:tr>
      <w:tr w:rsidR="006F6623" w:rsidRPr="009A1104" w14:paraId="6F5A1E92"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1A9F20C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Jacinto Canek</w:t>
            </w:r>
          </w:p>
        </w:tc>
        <w:tc>
          <w:tcPr>
            <w:tcW w:w="0" w:type="auto"/>
            <w:tcBorders>
              <w:top w:val="nil"/>
              <w:left w:val="nil"/>
              <w:bottom w:val="single" w:sz="4" w:space="0" w:color="auto"/>
              <w:right w:val="single" w:sz="4" w:space="0" w:color="auto"/>
            </w:tcBorders>
            <w:shd w:val="clear" w:color="auto" w:fill="auto"/>
            <w:vAlign w:val="center"/>
            <w:hideMark/>
          </w:tcPr>
          <w:p w14:paraId="65BA605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14:paraId="3A0DE954"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14:paraId="42BD168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De Circuito Colonias a Periférico</w:t>
            </w:r>
          </w:p>
        </w:tc>
        <w:tc>
          <w:tcPr>
            <w:tcW w:w="1455" w:type="dxa"/>
            <w:tcBorders>
              <w:top w:val="nil"/>
              <w:left w:val="nil"/>
              <w:bottom w:val="single" w:sz="4" w:space="0" w:color="auto"/>
              <w:right w:val="single" w:sz="4" w:space="0" w:color="auto"/>
            </w:tcBorders>
            <w:shd w:val="clear" w:color="auto" w:fill="auto"/>
            <w:vAlign w:val="center"/>
            <w:hideMark/>
          </w:tcPr>
          <w:p w14:paraId="6B1713A9"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2,470.00 </w:t>
            </w:r>
          </w:p>
        </w:tc>
      </w:tr>
      <w:tr w:rsidR="006F6623" w:rsidRPr="009A1104" w14:paraId="29052BCA"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6F53C1B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Del Rogers Hall</w:t>
            </w:r>
          </w:p>
        </w:tc>
        <w:tc>
          <w:tcPr>
            <w:tcW w:w="0" w:type="auto"/>
            <w:tcBorders>
              <w:top w:val="nil"/>
              <w:left w:val="nil"/>
              <w:bottom w:val="single" w:sz="4" w:space="0" w:color="auto"/>
              <w:right w:val="single" w:sz="4" w:space="0" w:color="auto"/>
            </w:tcBorders>
            <w:shd w:val="clear" w:color="auto" w:fill="auto"/>
            <w:vAlign w:val="center"/>
            <w:hideMark/>
          </w:tcPr>
          <w:p w14:paraId="7B3AB0D6"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Tecnológico</w:t>
            </w:r>
          </w:p>
        </w:tc>
        <w:tc>
          <w:tcPr>
            <w:tcW w:w="0" w:type="auto"/>
            <w:tcBorders>
              <w:top w:val="nil"/>
              <w:left w:val="nil"/>
              <w:bottom w:val="single" w:sz="4" w:space="0" w:color="auto"/>
              <w:right w:val="single" w:sz="4" w:space="0" w:color="auto"/>
            </w:tcBorders>
            <w:shd w:val="clear" w:color="auto" w:fill="auto"/>
            <w:vAlign w:val="center"/>
            <w:hideMark/>
          </w:tcPr>
          <w:p w14:paraId="159F069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Prolongación Paseo Montejo</w:t>
            </w:r>
          </w:p>
        </w:tc>
        <w:tc>
          <w:tcPr>
            <w:tcW w:w="0" w:type="auto"/>
            <w:tcBorders>
              <w:top w:val="nil"/>
              <w:left w:val="nil"/>
              <w:bottom w:val="single" w:sz="4" w:space="0" w:color="auto"/>
              <w:right w:val="single" w:sz="4" w:space="0" w:color="auto"/>
            </w:tcBorders>
            <w:shd w:val="clear" w:color="auto" w:fill="auto"/>
            <w:vAlign w:val="center"/>
            <w:hideMark/>
          </w:tcPr>
          <w:p w14:paraId="10CCAAA5"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16BB42FA"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5,495.00 </w:t>
            </w:r>
          </w:p>
        </w:tc>
      </w:tr>
      <w:tr w:rsidR="006F6623" w:rsidRPr="009A1104" w14:paraId="5A6B42FC"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466DBC5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José Díaz Bolio</w:t>
            </w:r>
          </w:p>
        </w:tc>
        <w:tc>
          <w:tcPr>
            <w:tcW w:w="0" w:type="auto"/>
            <w:tcBorders>
              <w:top w:val="nil"/>
              <w:left w:val="nil"/>
              <w:bottom w:val="single" w:sz="4" w:space="0" w:color="auto"/>
              <w:right w:val="single" w:sz="4" w:space="0" w:color="auto"/>
            </w:tcBorders>
            <w:shd w:val="clear" w:color="auto" w:fill="auto"/>
            <w:vAlign w:val="center"/>
            <w:hideMark/>
          </w:tcPr>
          <w:p w14:paraId="7ADF859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Prolongación Paseo Montejo</w:t>
            </w:r>
          </w:p>
        </w:tc>
        <w:tc>
          <w:tcPr>
            <w:tcW w:w="0" w:type="auto"/>
            <w:tcBorders>
              <w:top w:val="nil"/>
              <w:left w:val="nil"/>
              <w:bottom w:val="single" w:sz="4" w:space="0" w:color="auto"/>
              <w:right w:val="single" w:sz="4" w:space="0" w:color="auto"/>
            </w:tcBorders>
            <w:shd w:val="clear" w:color="auto" w:fill="auto"/>
            <w:vAlign w:val="center"/>
            <w:hideMark/>
          </w:tcPr>
          <w:p w14:paraId="6C15A55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8 (México)</w:t>
            </w:r>
          </w:p>
        </w:tc>
        <w:tc>
          <w:tcPr>
            <w:tcW w:w="0" w:type="auto"/>
            <w:tcBorders>
              <w:top w:val="nil"/>
              <w:left w:val="nil"/>
              <w:bottom w:val="single" w:sz="4" w:space="0" w:color="auto"/>
              <w:right w:val="single" w:sz="4" w:space="0" w:color="auto"/>
            </w:tcBorders>
            <w:shd w:val="clear" w:color="auto" w:fill="auto"/>
            <w:vAlign w:val="center"/>
            <w:hideMark/>
          </w:tcPr>
          <w:p w14:paraId="1575A5A6"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Colonia México</w:t>
            </w:r>
          </w:p>
        </w:tc>
        <w:tc>
          <w:tcPr>
            <w:tcW w:w="1455" w:type="dxa"/>
            <w:tcBorders>
              <w:top w:val="nil"/>
              <w:left w:val="nil"/>
              <w:bottom w:val="single" w:sz="4" w:space="0" w:color="auto"/>
              <w:right w:val="single" w:sz="4" w:space="0" w:color="auto"/>
            </w:tcBorders>
            <w:shd w:val="clear" w:color="auto" w:fill="auto"/>
            <w:vAlign w:val="center"/>
            <w:hideMark/>
          </w:tcPr>
          <w:p w14:paraId="5D608215"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5,495.00 </w:t>
            </w:r>
          </w:p>
        </w:tc>
      </w:tr>
      <w:tr w:rsidR="006F6623" w:rsidRPr="009A1104" w14:paraId="17E9C258"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591D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José Díaz Bolio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E8CC34"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EEE4B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C8599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Colonia México Oriente</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43225A29"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4,575.00 </w:t>
            </w:r>
          </w:p>
        </w:tc>
      </w:tr>
      <w:tr w:rsidR="006F6623" w:rsidRPr="009A1104" w14:paraId="7EF66EE6"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7DD16F9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José Díaz Bolio</w:t>
            </w:r>
          </w:p>
        </w:tc>
        <w:tc>
          <w:tcPr>
            <w:tcW w:w="0" w:type="auto"/>
            <w:tcBorders>
              <w:top w:val="nil"/>
              <w:left w:val="nil"/>
              <w:bottom w:val="single" w:sz="4" w:space="0" w:color="auto"/>
              <w:right w:val="single" w:sz="4" w:space="0" w:color="auto"/>
            </w:tcBorders>
            <w:shd w:val="clear" w:color="auto" w:fill="auto"/>
            <w:vAlign w:val="center"/>
            <w:hideMark/>
          </w:tcPr>
          <w:p w14:paraId="66B250C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10 (Gustavo Díaz Ordaz)</w:t>
            </w:r>
          </w:p>
        </w:tc>
        <w:tc>
          <w:tcPr>
            <w:tcW w:w="0" w:type="auto"/>
            <w:tcBorders>
              <w:top w:val="nil"/>
              <w:left w:val="nil"/>
              <w:bottom w:val="single" w:sz="4" w:space="0" w:color="auto"/>
              <w:right w:val="single" w:sz="4" w:space="0" w:color="auto"/>
            </w:tcBorders>
            <w:shd w:val="clear" w:color="auto" w:fill="auto"/>
            <w:vAlign w:val="center"/>
            <w:hideMark/>
          </w:tcPr>
          <w:p w14:paraId="61D22EE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Correa Racho</w:t>
            </w:r>
          </w:p>
        </w:tc>
        <w:tc>
          <w:tcPr>
            <w:tcW w:w="0" w:type="auto"/>
            <w:tcBorders>
              <w:top w:val="nil"/>
              <w:left w:val="nil"/>
              <w:bottom w:val="single" w:sz="4" w:space="0" w:color="auto"/>
              <w:right w:val="single" w:sz="4" w:space="0" w:color="auto"/>
            </w:tcBorders>
            <w:shd w:val="clear" w:color="auto" w:fill="auto"/>
            <w:vAlign w:val="center"/>
            <w:hideMark/>
          </w:tcPr>
          <w:p w14:paraId="575EEFE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Colonia Gustavo Diaz Ordaz</w:t>
            </w:r>
          </w:p>
        </w:tc>
        <w:tc>
          <w:tcPr>
            <w:tcW w:w="1455" w:type="dxa"/>
            <w:tcBorders>
              <w:top w:val="nil"/>
              <w:left w:val="nil"/>
              <w:bottom w:val="single" w:sz="4" w:space="0" w:color="auto"/>
              <w:right w:val="single" w:sz="4" w:space="0" w:color="auto"/>
            </w:tcBorders>
            <w:shd w:val="clear" w:color="auto" w:fill="auto"/>
            <w:vAlign w:val="center"/>
            <w:hideMark/>
          </w:tcPr>
          <w:p w14:paraId="70260E10"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4,575.00 </w:t>
            </w:r>
          </w:p>
        </w:tc>
      </w:tr>
      <w:tr w:rsidR="006F6623" w:rsidRPr="009A1104" w14:paraId="582DE0F9"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4F096DC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José Díaz Bolio</w:t>
            </w:r>
          </w:p>
        </w:tc>
        <w:tc>
          <w:tcPr>
            <w:tcW w:w="0" w:type="auto"/>
            <w:tcBorders>
              <w:top w:val="nil"/>
              <w:left w:val="nil"/>
              <w:bottom w:val="single" w:sz="4" w:space="0" w:color="auto"/>
              <w:right w:val="single" w:sz="4" w:space="0" w:color="auto"/>
            </w:tcBorders>
            <w:shd w:val="clear" w:color="auto" w:fill="auto"/>
            <w:vAlign w:val="center"/>
            <w:hideMark/>
          </w:tcPr>
          <w:p w14:paraId="37C47D3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Correa Racho</w:t>
            </w:r>
          </w:p>
        </w:tc>
        <w:tc>
          <w:tcPr>
            <w:tcW w:w="0" w:type="auto"/>
            <w:tcBorders>
              <w:top w:val="nil"/>
              <w:left w:val="nil"/>
              <w:bottom w:val="single" w:sz="4" w:space="0" w:color="auto"/>
              <w:right w:val="single" w:sz="4" w:space="0" w:color="auto"/>
            </w:tcBorders>
            <w:shd w:val="clear" w:color="auto" w:fill="auto"/>
            <w:vAlign w:val="center"/>
            <w:hideMark/>
          </w:tcPr>
          <w:p w14:paraId="0804D41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Yucatán</w:t>
            </w:r>
          </w:p>
        </w:tc>
        <w:tc>
          <w:tcPr>
            <w:tcW w:w="0" w:type="auto"/>
            <w:tcBorders>
              <w:top w:val="nil"/>
              <w:left w:val="nil"/>
              <w:bottom w:val="single" w:sz="4" w:space="0" w:color="auto"/>
              <w:right w:val="single" w:sz="4" w:space="0" w:color="auto"/>
            </w:tcBorders>
            <w:shd w:val="clear" w:color="auto" w:fill="auto"/>
            <w:vAlign w:val="center"/>
            <w:hideMark/>
          </w:tcPr>
          <w:p w14:paraId="3C485A4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De Plaza Fiesta a Av. Yucatán</w:t>
            </w:r>
          </w:p>
        </w:tc>
        <w:tc>
          <w:tcPr>
            <w:tcW w:w="1455" w:type="dxa"/>
            <w:tcBorders>
              <w:top w:val="nil"/>
              <w:left w:val="nil"/>
              <w:bottom w:val="single" w:sz="4" w:space="0" w:color="auto"/>
              <w:right w:val="single" w:sz="4" w:space="0" w:color="auto"/>
            </w:tcBorders>
            <w:shd w:val="clear" w:color="auto" w:fill="auto"/>
            <w:vAlign w:val="center"/>
            <w:hideMark/>
          </w:tcPr>
          <w:p w14:paraId="3EBC4849"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4,575.00 </w:t>
            </w:r>
          </w:p>
        </w:tc>
      </w:tr>
      <w:tr w:rsidR="006F6623" w:rsidRPr="009A1104" w14:paraId="4F849F99"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731CA31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José Vasconcelos</w:t>
            </w:r>
          </w:p>
        </w:tc>
        <w:tc>
          <w:tcPr>
            <w:tcW w:w="0" w:type="auto"/>
            <w:tcBorders>
              <w:top w:val="nil"/>
              <w:left w:val="nil"/>
              <w:bottom w:val="single" w:sz="4" w:space="0" w:color="auto"/>
              <w:right w:val="single" w:sz="4" w:space="0" w:color="auto"/>
            </w:tcBorders>
            <w:shd w:val="clear" w:color="auto" w:fill="auto"/>
            <w:vAlign w:val="center"/>
            <w:hideMark/>
          </w:tcPr>
          <w:p w14:paraId="2CA9CC7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Correa Racho</w:t>
            </w:r>
          </w:p>
        </w:tc>
        <w:tc>
          <w:tcPr>
            <w:tcW w:w="0" w:type="auto"/>
            <w:tcBorders>
              <w:top w:val="nil"/>
              <w:left w:val="nil"/>
              <w:bottom w:val="single" w:sz="4" w:space="0" w:color="auto"/>
              <w:right w:val="single" w:sz="4" w:space="0" w:color="auto"/>
            </w:tcBorders>
            <w:shd w:val="clear" w:color="auto" w:fill="auto"/>
            <w:vAlign w:val="center"/>
            <w:hideMark/>
          </w:tcPr>
          <w:p w14:paraId="0916286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Yucatán</w:t>
            </w:r>
          </w:p>
        </w:tc>
        <w:tc>
          <w:tcPr>
            <w:tcW w:w="0" w:type="auto"/>
            <w:tcBorders>
              <w:top w:val="nil"/>
              <w:left w:val="nil"/>
              <w:bottom w:val="single" w:sz="4" w:space="0" w:color="auto"/>
              <w:right w:val="single" w:sz="4" w:space="0" w:color="auto"/>
            </w:tcBorders>
            <w:shd w:val="clear" w:color="auto" w:fill="auto"/>
            <w:vAlign w:val="center"/>
          </w:tcPr>
          <w:p w14:paraId="3219E212"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2602ABC6"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4,125.00 </w:t>
            </w:r>
          </w:p>
        </w:tc>
      </w:tr>
      <w:tr w:rsidR="006F6623" w:rsidRPr="009A1104" w14:paraId="1F6864D4"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2DEB942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Juan Pablo II</w:t>
            </w:r>
          </w:p>
        </w:tc>
        <w:tc>
          <w:tcPr>
            <w:tcW w:w="0" w:type="auto"/>
            <w:tcBorders>
              <w:top w:val="nil"/>
              <w:left w:val="nil"/>
              <w:bottom w:val="single" w:sz="4" w:space="0" w:color="auto"/>
              <w:right w:val="single" w:sz="4" w:space="0" w:color="auto"/>
            </w:tcBorders>
            <w:shd w:val="clear" w:color="auto" w:fill="auto"/>
            <w:vAlign w:val="center"/>
            <w:hideMark/>
          </w:tcPr>
          <w:p w14:paraId="419FD21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65-B (Mulsay)</w:t>
            </w:r>
          </w:p>
        </w:tc>
        <w:tc>
          <w:tcPr>
            <w:tcW w:w="0" w:type="auto"/>
            <w:tcBorders>
              <w:top w:val="nil"/>
              <w:left w:val="nil"/>
              <w:bottom w:val="single" w:sz="4" w:space="0" w:color="auto"/>
              <w:right w:val="single" w:sz="4" w:space="0" w:color="auto"/>
            </w:tcBorders>
            <w:shd w:val="clear" w:color="auto" w:fill="auto"/>
            <w:vAlign w:val="center"/>
            <w:hideMark/>
          </w:tcPr>
          <w:p w14:paraId="2B4BBD7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26 (Juan Pablo II)</w:t>
            </w:r>
          </w:p>
        </w:tc>
        <w:tc>
          <w:tcPr>
            <w:tcW w:w="0" w:type="auto"/>
            <w:tcBorders>
              <w:top w:val="nil"/>
              <w:left w:val="nil"/>
              <w:bottom w:val="single" w:sz="4" w:space="0" w:color="auto"/>
              <w:right w:val="single" w:sz="4" w:space="0" w:color="auto"/>
            </w:tcBorders>
            <w:shd w:val="clear" w:color="auto" w:fill="auto"/>
            <w:vAlign w:val="center"/>
          </w:tcPr>
          <w:p w14:paraId="13B00A12"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637F22D6"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2,015.00 </w:t>
            </w:r>
          </w:p>
        </w:tc>
      </w:tr>
      <w:tr w:rsidR="006F6623" w:rsidRPr="009A1104" w14:paraId="1331E0CB"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2F0E0E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Leandro Valle</w:t>
            </w:r>
          </w:p>
        </w:tc>
        <w:tc>
          <w:tcPr>
            <w:tcW w:w="0" w:type="auto"/>
            <w:tcBorders>
              <w:top w:val="nil"/>
              <w:left w:val="nil"/>
              <w:bottom w:val="single" w:sz="4" w:space="0" w:color="auto"/>
              <w:right w:val="single" w:sz="4" w:space="0" w:color="auto"/>
            </w:tcBorders>
            <w:shd w:val="clear" w:color="auto" w:fill="auto"/>
            <w:vAlign w:val="center"/>
            <w:hideMark/>
          </w:tcPr>
          <w:p w14:paraId="6DEFAC44"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28 (Azcorra)</w:t>
            </w:r>
          </w:p>
        </w:tc>
        <w:tc>
          <w:tcPr>
            <w:tcW w:w="0" w:type="auto"/>
            <w:tcBorders>
              <w:top w:val="nil"/>
              <w:left w:val="nil"/>
              <w:bottom w:val="single" w:sz="4" w:space="0" w:color="auto"/>
              <w:right w:val="single" w:sz="4" w:space="0" w:color="auto"/>
            </w:tcBorders>
            <w:shd w:val="clear" w:color="auto" w:fill="auto"/>
            <w:vAlign w:val="center"/>
            <w:hideMark/>
          </w:tcPr>
          <w:p w14:paraId="1EB0A41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tcPr>
          <w:p w14:paraId="7992F837"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1649403B"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2,015.00 </w:t>
            </w:r>
          </w:p>
        </w:tc>
      </w:tr>
      <w:tr w:rsidR="006F6623" w:rsidRPr="009A1104" w14:paraId="7E91A64D"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7B89788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Líbano</w:t>
            </w:r>
          </w:p>
        </w:tc>
        <w:tc>
          <w:tcPr>
            <w:tcW w:w="0" w:type="auto"/>
            <w:tcBorders>
              <w:top w:val="nil"/>
              <w:left w:val="nil"/>
              <w:bottom w:val="single" w:sz="4" w:space="0" w:color="auto"/>
              <w:right w:val="single" w:sz="4" w:space="0" w:color="auto"/>
            </w:tcBorders>
            <w:shd w:val="clear" w:color="auto" w:fill="auto"/>
            <w:vAlign w:val="center"/>
            <w:hideMark/>
          </w:tcPr>
          <w:p w14:paraId="63E2AAE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14:paraId="09C2B57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1-C Diag. (México Norte)</w:t>
            </w:r>
          </w:p>
        </w:tc>
        <w:tc>
          <w:tcPr>
            <w:tcW w:w="0" w:type="auto"/>
            <w:tcBorders>
              <w:top w:val="nil"/>
              <w:left w:val="nil"/>
              <w:bottom w:val="single" w:sz="4" w:space="0" w:color="auto"/>
              <w:right w:val="single" w:sz="4" w:space="0" w:color="auto"/>
            </w:tcBorders>
            <w:shd w:val="clear" w:color="auto" w:fill="auto"/>
            <w:vAlign w:val="center"/>
            <w:hideMark/>
          </w:tcPr>
          <w:p w14:paraId="0DB73D8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De Circuito Colonias a Casino Golden Island</w:t>
            </w:r>
          </w:p>
        </w:tc>
        <w:tc>
          <w:tcPr>
            <w:tcW w:w="1455" w:type="dxa"/>
            <w:tcBorders>
              <w:top w:val="nil"/>
              <w:left w:val="nil"/>
              <w:bottom w:val="single" w:sz="4" w:space="0" w:color="auto"/>
              <w:right w:val="single" w:sz="4" w:space="0" w:color="auto"/>
            </w:tcBorders>
            <w:shd w:val="clear" w:color="auto" w:fill="auto"/>
            <w:vAlign w:val="center"/>
            <w:hideMark/>
          </w:tcPr>
          <w:p w14:paraId="49C0A548"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4,125.00 </w:t>
            </w:r>
          </w:p>
        </w:tc>
      </w:tr>
      <w:tr w:rsidR="006F6623" w:rsidRPr="009A1104" w14:paraId="03EF005A"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5CE6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lastRenderedPageBreak/>
              <w:t>Av. Marcelino Champagnat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ED58E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14 (Juan B. Sosa)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789B4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26 (Bugambilias)</w:t>
            </w:r>
          </w:p>
        </w:tc>
        <w:tc>
          <w:tcPr>
            <w:tcW w:w="0" w:type="auto"/>
            <w:tcBorders>
              <w:top w:val="single" w:sz="4" w:space="0" w:color="auto"/>
              <w:left w:val="nil"/>
              <w:bottom w:val="single" w:sz="4" w:space="0" w:color="auto"/>
              <w:right w:val="single" w:sz="4" w:space="0" w:color="auto"/>
            </w:tcBorders>
            <w:shd w:val="clear" w:color="auto" w:fill="auto"/>
            <w:vAlign w:val="center"/>
          </w:tcPr>
          <w:p w14:paraId="78EA4C02"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4F72D8AB"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2,745.00 </w:t>
            </w:r>
          </w:p>
        </w:tc>
      </w:tr>
      <w:tr w:rsidR="006F6623" w:rsidRPr="009A1104" w14:paraId="7D8FA35B"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2ED2336"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Mérida 2000</w:t>
            </w:r>
          </w:p>
        </w:tc>
        <w:tc>
          <w:tcPr>
            <w:tcW w:w="0" w:type="auto"/>
            <w:tcBorders>
              <w:top w:val="nil"/>
              <w:left w:val="nil"/>
              <w:bottom w:val="single" w:sz="4" w:space="0" w:color="auto"/>
              <w:right w:val="single" w:sz="4" w:space="0" w:color="auto"/>
            </w:tcBorders>
            <w:shd w:val="clear" w:color="auto" w:fill="auto"/>
            <w:vAlign w:val="center"/>
            <w:hideMark/>
          </w:tcPr>
          <w:p w14:paraId="5E6C900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21 Diag. (Mérida - San Luis)</w:t>
            </w:r>
          </w:p>
        </w:tc>
        <w:tc>
          <w:tcPr>
            <w:tcW w:w="0" w:type="auto"/>
            <w:tcBorders>
              <w:top w:val="nil"/>
              <w:left w:val="nil"/>
              <w:bottom w:val="single" w:sz="4" w:space="0" w:color="auto"/>
              <w:right w:val="single" w:sz="4" w:space="0" w:color="auto"/>
            </w:tcBorders>
            <w:shd w:val="clear" w:color="auto" w:fill="auto"/>
            <w:vAlign w:val="center"/>
            <w:hideMark/>
          </w:tcPr>
          <w:p w14:paraId="05DE4C5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35 Diag. (Mérida - San Luis)</w:t>
            </w:r>
          </w:p>
        </w:tc>
        <w:tc>
          <w:tcPr>
            <w:tcW w:w="0" w:type="auto"/>
            <w:tcBorders>
              <w:top w:val="nil"/>
              <w:left w:val="nil"/>
              <w:bottom w:val="single" w:sz="4" w:space="0" w:color="auto"/>
              <w:right w:val="single" w:sz="4" w:space="0" w:color="auto"/>
            </w:tcBorders>
            <w:shd w:val="clear" w:color="auto" w:fill="auto"/>
            <w:vAlign w:val="center"/>
          </w:tcPr>
          <w:p w14:paraId="3C237062"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369B4415"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2,745.00 </w:t>
            </w:r>
          </w:p>
        </w:tc>
      </w:tr>
      <w:tr w:rsidR="006F6623" w:rsidRPr="009A1104" w14:paraId="36388520"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AD01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Mérida 2000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8D1FA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19 (Resid. del Norte - Ped. de Lindavista)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05013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42-A Diag. (Lindavista)</w:t>
            </w:r>
          </w:p>
        </w:tc>
        <w:tc>
          <w:tcPr>
            <w:tcW w:w="0" w:type="auto"/>
            <w:tcBorders>
              <w:top w:val="single" w:sz="4" w:space="0" w:color="auto"/>
              <w:left w:val="nil"/>
              <w:bottom w:val="single" w:sz="4" w:space="0" w:color="auto"/>
              <w:right w:val="single" w:sz="4" w:space="0" w:color="auto"/>
            </w:tcBorders>
            <w:shd w:val="clear" w:color="auto" w:fill="auto"/>
            <w:vAlign w:val="center"/>
          </w:tcPr>
          <w:p w14:paraId="3C0CA539"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4C2B5A6A"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2,745.00 </w:t>
            </w:r>
          </w:p>
        </w:tc>
      </w:tr>
      <w:tr w:rsidR="006F6623" w:rsidRPr="009A1104" w14:paraId="39DF4DE5"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7F6B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Mérida 2000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9FA484"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42-A Diag. (Lindavista)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7728F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128 (El Porvenir) - 90 (Resid. Pensiones VII Etapa)</w:t>
            </w:r>
          </w:p>
        </w:tc>
        <w:tc>
          <w:tcPr>
            <w:tcW w:w="0" w:type="auto"/>
            <w:tcBorders>
              <w:top w:val="single" w:sz="4" w:space="0" w:color="auto"/>
              <w:left w:val="nil"/>
              <w:bottom w:val="single" w:sz="4" w:space="0" w:color="auto"/>
              <w:right w:val="single" w:sz="4" w:space="0" w:color="auto"/>
            </w:tcBorders>
            <w:shd w:val="clear" w:color="auto" w:fill="auto"/>
            <w:vAlign w:val="center"/>
          </w:tcPr>
          <w:p w14:paraId="476BF488"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1390ECF6"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2,745.00 </w:t>
            </w:r>
          </w:p>
        </w:tc>
      </w:tr>
      <w:tr w:rsidR="006F6623" w:rsidRPr="009A1104" w14:paraId="086B8B81"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C0A54"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Mérida 2000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E524F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90 (Resid. Pensiones VII Etapa)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C6DEA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Jacinto Canek</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58BA3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De Av. Mérida 2000 a Av. Jacinto Canek</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75EC61A9"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2,745.00 </w:t>
            </w:r>
          </w:p>
        </w:tc>
      </w:tr>
      <w:tr w:rsidR="006F6623" w:rsidRPr="009A1104" w14:paraId="7479F959"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20D3982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Mérida 2000</w:t>
            </w:r>
          </w:p>
        </w:tc>
        <w:tc>
          <w:tcPr>
            <w:tcW w:w="0" w:type="auto"/>
            <w:tcBorders>
              <w:top w:val="nil"/>
              <w:left w:val="nil"/>
              <w:bottom w:val="single" w:sz="4" w:space="0" w:color="auto"/>
              <w:right w:val="single" w:sz="4" w:space="0" w:color="auto"/>
            </w:tcBorders>
            <w:shd w:val="clear" w:color="auto" w:fill="auto"/>
            <w:vAlign w:val="center"/>
            <w:hideMark/>
          </w:tcPr>
          <w:p w14:paraId="707FC94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Jacinto Canek</w:t>
            </w:r>
          </w:p>
        </w:tc>
        <w:tc>
          <w:tcPr>
            <w:tcW w:w="0" w:type="auto"/>
            <w:tcBorders>
              <w:top w:val="nil"/>
              <w:left w:val="nil"/>
              <w:bottom w:val="single" w:sz="4" w:space="0" w:color="auto"/>
              <w:right w:val="single" w:sz="4" w:space="0" w:color="auto"/>
            </w:tcBorders>
            <w:shd w:val="clear" w:color="auto" w:fill="auto"/>
            <w:vAlign w:val="center"/>
            <w:hideMark/>
          </w:tcPr>
          <w:p w14:paraId="715AB2B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71-D</w:t>
            </w:r>
          </w:p>
        </w:tc>
        <w:tc>
          <w:tcPr>
            <w:tcW w:w="0" w:type="auto"/>
            <w:tcBorders>
              <w:top w:val="nil"/>
              <w:left w:val="nil"/>
              <w:bottom w:val="single" w:sz="4" w:space="0" w:color="auto"/>
              <w:right w:val="single" w:sz="4" w:space="0" w:color="auto"/>
            </w:tcBorders>
            <w:shd w:val="clear" w:color="auto" w:fill="auto"/>
            <w:vAlign w:val="center"/>
            <w:hideMark/>
          </w:tcPr>
          <w:p w14:paraId="3F8605C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Yucalpetén</w:t>
            </w:r>
          </w:p>
        </w:tc>
        <w:tc>
          <w:tcPr>
            <w:tcW w:w="1455" w:type="dxa"/>
            <w:tcBorders>
              <w:top w:val="nil"/>
              <w:left w:val="nil"/>
              <w:bottom w:val="single" w:sz="4" w:space="0" w:color="auto"/>
              <w:right w:val="single" w:sz="4" w:space="0" w:color="auto"/>
            </w:tcBorders>
            <w:shd w:val="clear" w:color="auto" w:fill="auto"/>
            <w:vAlign w:val="center"/>
            <w:hideMark/>
          </w:tcPr>
          <w:p w14:paraId="13992054"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2,745.00 </w:t>
            </w:r>
          </w:p>
        </w:tc>
      </w:tr>
      <w:tr w:rsidR="006F6623" w:rsidRPr="009A1104" w14:paraId="290DF916"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65FCC7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Omar G. Diaz y Diaz</w:t>
            </w:r>
          </w:p>
        </w:tc>
        <w:tc>
          <w:tcPr>
            <w:tcW w:w="0" w:type="auto"/>
            <w:tcBorders>
              <w:top w:val="nil"/>
              <w:left w:val="nil"/>
              <w:bottom w:val="single" w:sz="4" w:space="0" w:color="auto"/>
              <w:right w:val="single" w:sz="4" w:space="0" w:color="auto"/>
            </w:tcBorders>
            <w:shd w:val="clear" w:color="auto" w:fill="auto"/>
            <w:vAlign w:val="center"/>
            <w:hideMark/>
          </w:tcPr>
          <w:p w14:paraId="243296F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 (Montecristo)</w:t>
            </w:r>
          </w:p>
        </w:tc>
        <w:tc>
          <w:tcPr>
            <w:tcW w:w="0" w:type="auto"/>
            <w:tcBorders>
              <w:top w:val="nil"/>
              <w:left w:val="nil"/>
              <w:bottom w:val="single" w:sz="4" w:space="0" w:color="auto"/>
              <w:right w:val="single" w:sz="4" w:space="0" w:color="auto"/>
            </w:tcBorders>
            <w:shd w:val="clear" w:color="auto" w:fill="auto"/>
            <w:vAlign w:val="center"/>
            <w:hideMark/>
          </w:tcPr>
          <w:p w14:paraId="43D6570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18 (Montecristo)</w:t>
            </w:r>
          </w:p>
        </w:tc>
        <w:tc>
          <w:tcPr>
            <w:tcW w:w="0" w:type="auto"/>
            <w:tcBorders>
              <w:top w:val="nil"/>
              <w:left w:val="nil"/>
              <w:bottom w:val="single" w:sz="4" w:space="0" w:color="auto"/>
              <w:right w:val="single" w:sz="4" w:space="0" w:color="auto"/>
            </w:tcBorders>
            <w:shd w:val="clear" w:color="auto" w:fill="auto"/>
            <w:vAlign w:val="center"/>
            <w:hideMark/>
          </w:tcPr>
          <w:p w14:paraId="10D4699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De Iglesia Cristo Resucitado a Deportivo Cumbres</w:t>
            </w:r>
          </w:p>
        </w:tc>
        <w:tc>
          <w:tcPr>
            <w:tcW w:w="1455" w:type="dxa"/>
            <w:tcBorders>
              <w:top w:val="nil"/>
              <w:left w:val="nil"/>
              <w:bottom w:val="single" w:sz="4" w:space="0" w:color="auto"/>
              <w:right w:val="single" w:sz="4" w:space="0" w:color="auto"/>
            </w:tcBorders>
            <w:shd w:val="clear" w:color="auto" w:fill="auto"/>
            <w:vAlign w:val="center"/>
            <w:hideMark/>
          </w:tcPr>
          <w:p w14:paraId="3FE4012D"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5,035.00 </w:t>
            </w:r>
          </w:p>
        </w:tc>
      </w:tr>
      <w:tr w:rsidR="006F6623" w:rsidRPr="009A1104" w14:paraId="278E01F7"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18197D6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Omar G. Diaz y Diaz</w:t>
            </w:r>
          </w:p>
        </w:tc>
        <w:tc>
          <w:tcPr>
            <w:tcW w:w="0" w:type="auto"/>
            <w:tcBorders>
              <w:top w:val="nil"/>
              <w:left w:val="nil"/>
              <w:bottom w:val="single" w:sz="4" w:space="0" w:color="auto"/>
              <w:right w:val="single" w:sz="4" w:space="0" w:color="auto"/>
            </w:tcBorders>
            <w:shd w:val="clear" w:color="auto" w:fill="auto"/>
            <w:vAlign w:val="center"/>
            <w:hideMark/>
          </w:tcPr>
          <w:p w14:paraId="24EC01E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18</w:t>
            </w:r>
          </w:p>
        </w:tc>
        <w:tc>
          <w:tcPr>
            <w:tcW w:w="0" w:type="auto"/>
            <w:tcBorders>
              <w:top w:val="nil"/>
              <w:left w:val="nil"/>
              <w:bottom w:val="single" w:sz="4" w:space="0" w:color="auto"/>
              <w:right w:val="single" w:sz="4" w:space="0" w:color="auto"/>
            </w:tcBorders>
            <w:shd w:val="clear" w:color="auto" w:fill="auto"/>
            <w:vAlign w:val="center"/>
            <w:hideMark/>
          </w:tcPr>
          <w:p w14:paraId="0D10D016"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15</w:t>
            </w:r>
          </w:p>
        </w:tc>
        <w:tc>
          <w:tcPr>
            <w:tcW w:w="0" w:type="auto"/>
            <w:tcBorders>
              <w:top w:val="nil"/>
              <w:left w:val="nil"/>
              <w:bottom w:val="single" w:sz="4" w:space="0" w:color="auto"/>
              <w:right w:val="single" w:sz="4" w:space="0" w:color="auto"/>
            </w:tcBorders>
            <w:shd w:val="clear" w:color="auto" w:fill="auto"/>
            <w:vAlign w:val="center"/>
            <w:hideMark/>
          </w:tcPr>
          <w:p w14:paraId="590B8A1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Montecristo</w:t>
            </w:r>
          </w:p>
        </w:tc>
        <w:tc>
          <w:tcPr>
            <w:tcW w:w="1455" w:type="dxa"/>
            <w:tcBorders>
              <w:top w:val="nil"/>
              <w:left w:val="nil"/>
              <w:bottom w:val="single" w:sz="4" w:space="0" w:color="auto"/>
              <w:right w:val="single" w:sz="4" w:space="0" w:color="auto"/>
            </w:tcBorders>
            <w:shd w:val="clear" w:color="auto" w:fill="auto"/>
            <w:vAlign w:val="center"/>
            <w:hideMark/>
          </w:tcPr>
          <w:p w14:paraId="2ABCC994"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4,125.00 </w:t>
            </w:r>
          </w:p>
        </w:tc>
      </w:tr>
      <w:tr w:rsidR="006F6623" w:rsidRPr="009A1104" w14:paraId="3DF49D73"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E3A5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Pérez Ponce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41251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Paseo de Montejo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3915D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21 (Itzimna)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077FD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De Paseo Montejo a Parque de Itzimna</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057CA"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4,575.00 </w:t>
            </w:r>
          </w:p>
        </w:tc>
      </w:tr>
      <w:tr w:rsidR="006F6623" w:rsidRPr="009A1104" w14:paraId="1FD09CC8"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9200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Quetzalcóatl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5F029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Circuito Colonias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F418E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Periférico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6D1868"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524E4597"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2,285.00 </w:t>
            </w:r>
          </w:p>
        </w:tc>
      </w:tr>
      <w:tr w:rsidR="006F6623" w:rsidRPr="009A1104" w14:paraId="42A66FD8"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211B5FD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Reforma</w:t>
            </w:r>
          </w:p>
        </w:tc>
        <w:tc>
          <w:tcPr>
            <w:tcW w:w="0" w:type="auto"/>
            <w:tcBorders>
              <w:top w:val="nil"/>
              <w:left w:val="nil"/>
              <w:bottom w:val="single" w:sz="4" w:space="0" w:color="auto"/>
              <w:right w:val="single" w:sz="4" w:space="0" w:color="auto"/>
            </w:tcBorders>
            <w:shd w:val="clear" w:color="auto" w:fill="auto"/>
            <w:vAlign w:val="center"/>
            <w:hideMark/>
          </w:tcPr>
          <w:p w14:paraId="3238F4B4"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Cupules</w:t>
            </w:r>
          </w:p>
        </w:tc>
        <w:tc>
          <w:tcPr>
            <w:tcW w:w="0" w:type="auto"/>
            <w:tcBorders>
              <w:top w:val="nil"/>
              <w:left w:val="nil"/>
              <w:bottom w:val="single" w:sz="4" w:space="0" w:color="auto"/>
              <w:right w:val="single" w:sz="4" w:space="0" w:color="auto"/>
            </w:tcBorders>
            <w:shd w:val="clear" w:color="auto" w:fill="auto"/>
            <w:vAlign w:val="center"/>
            <w:hideMark/>
          </w:tcPr>
          <w:p w14:paraId="4E10744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35</w:t>
            </w:r>
          </w:p>
        </w:tc>
        <w:tc>
          <w:tcPr>
            <w:tcW w:w="0" w:type="auto"/>
            <w:tcBorders>
              <w:top w:val="nil"/>
              <w:left w:val="nil"/>
              <w:bottom w:val="single" w:sz="4" w:space="0" w:color="auto"/>
              <w:right w:val="single" w:sz="4" w:space="0" w:color="auto"/>
            </w:tcBorders>
            <w:shd w:val="clear" w:color="auto" w:fill="auto"/>
            <w:vAlign w:val="center"/>
            <w:hideMark/>
          </w:tcPr>
          <w:p w14:paraId="684AC926"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De Av. Cupules a Monumento al Maestro</w:t>
            </w:r>
          </w:p>
        </w:tc>
        <w:tc>
          <w:tcPr>
            <w:tcW w:w="1455" w:type="dxa"/>
            <w:tcBorders>
              <w:top w:val="nil"/>
              <w:left w:val="nil"/>
              <w:bottom w:val="single" w:sz="4" w:space="0" w:color="auto"/>
              <w:right w:val="single" w:sz="4" w:space="0" w:color="auto"/>
            </w:tcBorders>
            <w:shd w:val="clear" w:color="auto" w:fill="auto"/>
            <w:vAlign w:val="center"/>
            <w:hideMark/>
          </w:tcPr>
          <w:p w14:paraId="18139777"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3,665.00 </w:t>
            </w:r>
          </w:p>
        </w:tc>
      </w:tr>
      <w:tr w:rsidR="006F6623" w:rsidRPr="009A1104" w14:paraId="4B406DF1"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61D937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Reforma</w:t>
            </w:r>
          </w:p>
        </w:tc>
        <w:tc>
          <w:tcPr>
            <w:tcW w:w="0" w:type="auto"/>
            <w:tcBorders>
              <w:top w:val="nil"/>
              <w:left w:val="nil"/>
              <w:bottom w:val="single" w:sz="4" w:space="0" w:color="auto"/>
              <w:right w:val="single" w:sz="4" w:space="0" w:color="auto"/>
            </w:tcBorders>
            <w:shd w:val="clear" w:color="auto" w:fill="auto"/>
            <w:vAlign w:val="center"/>
            <w:hideMark/>
          </w:tcPr>
          <w:p w14:paraId="37AF7946"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35</w:t>
            </w:r>
          </w:p>
        </w:tc>
        <w:tc>
          <w:tcPr>
            <w:tcW w:w="0" w:type="auto"/>
            <w:tcBorders>
              <w:top w:val="nil"/>
              <w:left w:val="nil"/>
              <w:bottom w:val="single" w:sz="4" w:space="0" w:color="auto"/>
              <w:right w:val="single" w:sz="4" w:space="0" w:color="auto"/>
            </w:tcBorders>
            <w:shd w:val="clear" w:color="auto" w:fill="auto"/>
            <w:vAlign w:val="center"/>
            <w:hideMark/>
          </w:tcPr>
          <w:p w14:paraId="61CC56F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tcPr>
          <w:p w14:paraId="7731D23E"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4D5B866A"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3,205.00 </w:t>
            </w:r>
          </w:p>
        </w:tc>
      </w:tr>
      <w:tr w:rsidR="006F6623" w:rsidRPr="009A1104" w14:paraId="5A17BEC9"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1C6A3C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Remigio Aguilar</w:t>
            </w:r>
          </w:p>
        </w:tc>
        <w:tc>
          <w:tcPr>
            <w:tcW w:w="0" w:type="auto"/>
            <w:tcBorders>
              <w:top w:val="nil"/>
              <w:left w:val="nil"/>
              <w:bottom w:val="single" w:sz="4" w:space="0" w:color="auto"/>
              <w:right w:val="single" w:sz="4" w:space="0" w:color="auto"/>
            </w:tcBorders>
            <w:shd w:val="clear" w:color="auto" w:fill="auto"/>
            <w:vAlign w:val="center"/>
            <w:hideMark/>
          </w:tcPr>
          <w:p w14:paraId="3C869C8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8 (San Esteban)</w:t>
            </w:r>
          </w:p>
        </w:tc>
        <w:tc>
          <w:tcPr>
            <w:tcW w:w="0" w:type="auto"/>
            <w:tcBorders>
              <w:top w:val="nil"/>
              <w:left w:val="nil"/>
              <w:bottom w:val="single" w:sz="4" w:space="0" w:color="auto"/>
              <w:right w:val="single" w:sz="4" w:space="0" w:color="auto"/>
            </w:tcBorders>
            <w:shd w:val="clear" w:color="auto" w:fill="auto"/>
            <w:vAlign w:val="center"/>
            <w:hideMark/>
          </w:tcPr>
          <w:p w14:paraId="132EE114"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36 (Miguel Alemán)</w:t>
            </w:r>
          </w:p>
        </w:tc>
        <w:tc>
          <w:tcPr>
            <w:tcW w:w="0" w:type="auto"/>
            <w:tcBorders>
              <w:top w:val="nil"/>
              <w:left w:val="nil"/>
              <w:bottom w:val="single" w:sz="4" w:space="0" w:color="auto"/>
              <w:right w:val="single" w:sz="4" w:space="0" w:color="auto"/>
            </w:tcBorders>
            <w:shd w:val="clear" w:color="auto" w:fill="auto"/>
            <w:vAlign w:val="center"/>
          </w:tcPr>
          <w:p w14:paraId="087D6914"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4E34C934"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2,745.00 </w:t>
            </w:r>
          </w:p>
        </w:tc>
      </w:tr>
      <w:tr w:rsidR="006F6623" w:rsidRPr="009A1104" w14:paraId="7DF876E8"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EF84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República de Corea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871AF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Cámara de Comercio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22AD3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16-A (Paraíso Maya)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5C840E"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2DBD5"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4,575.00 </w:t>
            </w:r>
          </w:p>
        </w:tc>
      </w:tr>
      <w:tr w:rsidR="006F6623" w:rsidRPr="009A1104" w14:paraId="2D1A7A31"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69E4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República de Corea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23480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16-A (Paraíso Maya)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8F623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Periférico</w:t>
            </w:r>
          </w:p>
        </w:tc>
        <w:tc>
          <w:tcPr>
            <w:tcW w:w="0" w:type="auto"/>
            <w:tcBorders>
              <w:top w:val="single" w:sz="4" w:space="0" w:color="auto"/>
              <w:left w:val="nil"/>
              <w:bottom w:val="single" w:sz="4" w:space="0" w:color="auto"/>
              <w:right w:val="single" w:sz="4" w:space="0" w:color="auto"/>
            </w:tcBorders>
            <w:shd w:val="clear" w:color="auto" w:fill="auto"/>
            <w:vAlign w:val="center"/>
          </w:tcPr>
          <w:p w14:paraId="36B826B5"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51B1CD36"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4,575.00 </w:t>
            </w:r>
          </w:p>
        </w:tc>
      </w:tr>
      <w:tr w:rsidR="006F6623" w:rsidRPr="009A1104" w14:paraId="7D47D833"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6BCE8104"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Shutan Medina C.</w:t>
            </w:r>
          </w:p>
        </w:tc>
        <w:tc>
          <w:tcPr>
            <w:tcW w:w="0" w:type="auto"/>
            <w:tcBorders>
              <w:top w:val="nil"/>
              <w:left w:val="nil"/>
              <w:bottom w:val="single" w:sz="4" w:space="0" w:color="auto"/>
              <w:right w:val="single" w:sz="4" w:space="0" w:color="auto"/>
            </w:tcBorders>
            <w:shd w:val="clear" w:color="auto" w:fill="auto"/>
            <w:vAlign w:val="center"/>
            <w:hideMark/>
          </w:tcPr>
          <w:p w14:paraId="6C3860C6"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w:t>
            </w:r>
          </w:p>
        </w:tc>
        <w:tc>
          <w:tcPr>
            <w:tcW w:w="0" w:type="auto"/>
            <w:tcBorders>
              <w:top w:val="nil"/>
              <w:left w:val="nil"/>
              <w:bottom w:val="single" w:sz="4" w:space="0" w:color="auto"/>
              <w:right w:val="single" w:sz="4" w:space="0" w:color="auto"/>
            </w:tcBorders>
            <w:shd w:val="clear" w:color="auto" w:fill="auto"/>
            <w:vAlign w:val="center"/>
            <w:hideMark/>
          </w:tcPr>
          <w:p w14:paraId="49E5828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7</w:t>
            </w:r>
          </w:p>
        </w:tc>
        <w:tc>
          <w:tcPr>
            <w:tcW w:w="0" w:type="auto"/>
            <w:tcBorders>
              <w:top w:val="nil"/>
              <w:left w:val="nil"/>
              <w:bottom w:val="single" w:sz="4" w:space="0" w:color="auto"/>
              <w:right w:val="single" w:sz="4" w:space="0" w:color="auto"/>
            </w:tcBorders>
            <w:shd w:val="clear" w:color="auto" w:fill="auto"/>
            <w:vAlign w:val="center"/>
            <w:hideMark/>
          </w:tcPr>
          <w:p w14:paraId="04CDD6A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Montecristo</w:t>
            </w:r>
          </w:p>
        </w:tc>
        <w:tc>
          <w:tcPr>
            <w:tcW w:w="1455" w:type="dxa"/>
            <w:tcBorders>
              <w:top w:val="nil"/>
              <w:left w:val="nil"/>
              <w:bottom w:val="single" w:sz="4" w:space="0" w:color="auto"/>
              <w:right w:val="single" w:sz="4" w:space="0" w:color="auto"/>
            </w:tcBorders>
            <w:shd w:val="clear" w:color="auto" w:fill="auto"/>
            <w:vAlign w:val="center"/>
            <w:hideMark/>
          </w:tcPr>
          <w:p w14:paraId="67B09B6F"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4,575.00 </w:t>
            </w:r>
          </w:p>
        </w:tc>
      </w:tr>
      <w:tr w:rsidR="006F6623" w:rsidRPr="009A1104" w14:paraId="69D49A38"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E056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Yucatán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630BD4"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36 (Residencial Los Pinos)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C986B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Periférico</w:t>
            </w:r>
          </w:p>
        </w:tc>
        <w:tc>
          <w:tcPr>
            <w:tcW w:w="0" w:type="auto"/>
            <w:tcBorders>
              <w:top w:val="single" w:sz="4" w:space="0" w:color="auto"/>
              <w:left w:val="nil"/>
              <w:bottom w:val="single" w:sz="4" w:space="0" w:color="auto"/>
              <w:right w:val="single" w:sz="4" w:space="0" w:color="auto"/>
            </w:tcBorders>
            <w:shd w:val="clear" w:color="auto" w:fill="auto"/>
            <w:vAlign w:val="center"/>
          </w:tcPr>
          <w:p w14:paraId="36417431"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08135C9D"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2,745.00 </w:t>
            </w:r>
          </w:p>
        </w:tc>
      </w:tr>
      <w:tr w:rsidR="006F6623" w:rsidRPr="009A1104" w14:paraId="55A5A1B5"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1C2D567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Universidad Pedagógica</w:t>
            </w:r>
          </w:p>
        </w:tc>
        <w:tc>
          <w:tcPr>
            <w:tcW w:w="0" w:type="auto"/>
            <w:tcBorders>
              <w:top w:val="nil"/>
              <w:left w:val="nil"/>
              <w:bottom w:val="single" w:sz="4" w:space="0" w:color="auto"/>
              <w:right w:val="single" w:sz="4" w:space="0" w:color="auto"/>
            </w:tcBorders>
            <w:shd w:val="clear" w:color="auto" w:fill="auto"/>
            <w:vAlign w:val="center"/>
            <w:hideMark/>
          </w:tcPr>
          <w:p w14:paraId="125B2AA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Quetzalcóatl</w:t>
            </w:r>
          </w:p>
        </w:tc>
        <w:tc>
          <w:tcPr>
            <w:tcW w:w="0" w:type="auto"/>
            <w:tcBorders>
              <w:top w:val="nil"/>
              <w:left w:val="nil"/>
              <w:bottom w:val="single" w:sz="4" w:space="0" w:color="auto"/>
              <w:right w:val="single" w:sz="4" w:space="0" w:color="auto"/>
            </w:tcBorders>
            <w:shd w:val="clear" w:color="auto" w:fill="auto"/>
            <w:vAlign w:val="center"/>
            <w:hideMark/>
          </w:tcPr>
          <w:p w14:paraId="4E8072E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tcPr>
          <w:p w14:paraId="30C4FC22"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100973A1"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1,835.00 </w:t>
            </w:r>
          </w:p>
        </w:tc>
      </w:tr>
      <w:tr w:rsidR="006F6623" w:rsidRPr="009A1104" w14:paraId="32866845"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4E397BC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Zamna</w:t>
            </w:r>
          </w:p>
        </w:tc>
        <w:tc>
          <w:tcPr>
            <w:tcW w:w="0" w:type="auto"/>
            <w:tcBorders>
              <w:top w:val="nil"/>
              <w:left w:val="nil"/>
              <w:bottom w:val="single" w:sz="4" w:space="0" w:color="auto"/>
              <w:right w:val="single" w:sz="4" w:space="0" w:color="auto"/>
            </w:tcBorders>
            <w:shd w:val="clear" w:color="auto" w:fill="auto"/>
            <w:vAlign w:val="center"/>
            <w:hideMark/>
          </w:tcPr>
          <w:p w14:paraId="0E4DCDF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Jacinto Canek</w:t>
            </w:r>
          </w:p>
        </w:tc>
        <w:tc>
          <w:tcPr>
            <w:tcW w:w="0" w:type="auto"/>
            <w:tcBorders>
              <w:top w:val="nil"/>
              <w:left w:val="nil"/>
              <w:bottom w:val="single" w:sz="4" w:space="0" w:color="auto"/>
              <w:right w:val="single" w:sz="4" w:space="0" w:color="auto"/>
            </w:tcBorders>
            <w:shd w:val="clear" w:color="auto" w:fill="auto"/>
            <w:vAlign w:val="center"/>
            <w:hideMark/>
          </w:tcPr>
          <w:p w14:paraId="59E36CA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71-D</w:t>
            </w:r>
          </w:p>
        </w:tc>
        <w:tc>
          <w:tcPr>
            <w:tcW w:w="0" w:type="auto"/>
            <w:tcBorders>
              <w:top w:val="nil"/>
              <w:left w:val="nil"/>
              <w:bottom w:val="single" w:sz="4" w:space="0" w:color="auto"/>
              <w:right w:val="single" w:sz="4" w:space="0" w:color="auto"/>
            </w:tcBorders>
            <w:shd w:val="clear" w:color="auto" w:fill="auto"/>
            <w:vAlign w:val="center"/>
            <w:hideMark/>
          </w:tcPr>
          <w:p w14:paraId="04CCEA9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Yucalpetén</w:t>
            </w:r>
          </w:p>
        </w:tc>
        <w:tc>
          <w:tcPr>
            <w:tcW w:w="1455" w:type="dxa"/>
            <w:tcBorders>
              <w:top w:val="nil"/>
              <w:left w:val="nil"/>
              <w:bottom w:val="single" w:sz="4" w:space="0" w:color="auto"/>
              <w:right w:val="single" w:sz="4" w:space="0" w:color="auto"/>
            </w:tcBorders>
            <w:shd w:val="clear" w:color="auto" w:fill="auto"/>
            <w:vAlign w:val="center"/>
            <w:hideMark/>
          </w:tcPr>
          <w:p w14:paraId="444F5541"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2,285.00 </w:t>
            </w:r>
          </w:p>
        </w:tc>
      </w:tr>
      <w:tr w:rsidR="006F6623" w:rsidRPr="009A1104" w14:paraId="0794EA37"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695AE7B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58-A</w:t>
            </w:r>
          </w:p>
        </w:tc>
        <w:tc>
          <w:tcPr>
            <w:tcW w:w="0" w:type="auto"/>
            <w:tcBorders>
              <w:top w:val="nil"/>
              <w:left w:val="nil"/>
              <w:bottom w:val="single" w:sz="4" w:space="0" w:color="auto"/>
              <w:right w:val="single" w:sz="4" w:space="0" w:color="auto"/>
            </w:tcBorders>
            <w:shd w:val="clear" w:color="auto" w:fill="auto"/>
            <w:vAlign w:val="center"/>
            <w:hideMark/>
          </w:tcPr>
          <w:p w14:paraId="5F796B9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Cupules</w:t>
            </w:r>
          </w:p>
        </w:tc>
        <w:tc>
          <w:tcPr>
            <w:tcW w:w="0" w:type="auto"/>
            <w:tcBorders>
              <w:top w:val="nil"/>
              <w:left w:val="nil"/>
              <w:bottom w:val="single" w:sz="4" w:space="0" w:color="auto"/>
              <w:right w:val="single" w:sz="4" w:space="0" w:color="auto"/>
            </w:tcBorders>
            <w:shd w:val="clear" w:color="auto" w:fill="auto"/>
            <w:vAlign w:val="center"/>
            <w:hideMark/>
          </w:tcPr>
          <w:p w14:paraId="50208A1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Paseo Montejo</w:t>
            </w:r>
          </w:p>
        </w:tc>
        <w:tc>
          <w:tcPr>
            <w:tcW w:w="0" w:type="auto"/>
            <w:tcBorders>
              <w:top w:val="nil"/>
              <w:left w:val="nil"/>
              <w:bottom w:val="single" w:sz="4" w:space="0" w:color="auto"/>
              <w:right w:val="single" w:sz="4" w:space="0" w:color="auto"/>
            </w:tcBorders>
            <w:shd w:val="clear" w:color="auto" w:fill="auto"/>
            <w:vAlign w:val="center"/>
            <w:hideMark/>
          </w:tcPr>
          <w:p w14:paraId="0B5D99B4"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De Av. Cupules a Monumento a la Patria</w:t>
            </w:r>
          </w:p>
        </w:tc>
        <w:tc>
          <w:tcPr>
            <w:tcW w:w="1455" w:type="dxa"/>
            <w:tcBorders>
              <w:top w:val="nil"/>
              <w:left w:val="nil"/>
              <w:bottom w:val="single" w:sz="4" w:space="0" w:color="auto"/>
              <w:right w:val="single" w:sz="4" w:space="0" w:color="auto"/>
            </w:tcBorders>
            <w:shd w:val="clear" w:color="auto" w:fill="auto"/>
            <w:vAlign w:val="center"/>
            <w:hideMark/>
          </w:tcPr>
          <w:p w14:paraId="20DE349B"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5,495.00 </w:t>
            </w:r>
          </w:p>
        </w:tc>
      </w:tr>
      <w:tr w:rsidR="006F6623" w:rsidRPr="009A1104" w14:paraId="3CF4D76E"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76E9F38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58-A</w:t>
            </w:r>
          </w:p>
        </w:tc>
        <w:tc>
          <w:tcPr>
            <w:tcW w:w="0" w:type="auto"/>
            <w:tcBorders>
              <w:top w:val="nil"/>
              <w:left w:val="nil"/>
              <w:bottom w:val="single" w:sz="4" w:space="0" w:color="auto"/>
              <w:right w:val="single" w:sz="4" w:space="0" w:color="auto"/>
            </w:tcBorders>
            <w:shd w:val="clear" w:color="auto" w:fill="auto"/>
            <w:vAlign w:val="center"/>
            <w:hideMark/>
          </w:tcPr>
          <w:p w14:paraId="0830810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Prolongación Paseo Montejo</w:t>
            </w:r>
          </w:p>
        </w:tc>
        <w:tc>
          <w:tcPr>
            <w:tcW w:w="0" w:type="auto"/>
            <w:tcBorders>
              <w:top w:val="nil"/>
              <w:left w:val="nil"/>
              <w:bottom w:val="single" w:sz="4" w:space="0" w:color="auto"/>
              <w:right w:val="single" w:sz="4" w:space="0" w:color="auto"/>
            </w:tcBorders>
            <w:shd w:val="clear" w:color="auto" w:fill="auto"/>
            <w:vAlign w:val="center"/>
            <w:hideMark/>
          </w:tcPr>
          <w:p w14:paraId="47D37EB4"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21 (Itzimna)</w:t>
            </w:r>
          </w:p>
        </w:tc>
        <w:tc>
          <w:tcPr>
            <w:tcW w:w="0" w:type="auto"/>
            <w:tcBorders>
              <w:top w:val="nil"/>
              <w:left w:val="nil"/>
              <w:bottom w:val="single" w:sz="4" w:space="0" w:color="auto"/>
              <w:right w:val="single" w:sz="4" w:space="0" w:color="auto"/>
            </w:tcBorders>
            <w:shd w:val="clear" w:color="auto" w:fill="auto"/>
            <w:vAlign w:val="center"/>
            <w:hideMark/>
          </w:tcPr>
          <w:p w14:paraId="17B094F6"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De Monumento Patria al crucero de Itzimná.</w:t>
            </w:r>
          </w:p>
        </w:tc>
        <w:tc>
          <w:tcPr>
            <w:tcW w:w="1455" w:type="dxa"/>
            <w:tcBorders>
              <w:top w:val="nil"/>
              <w:left w:val="nil"/>
              <w:bottom w:val="single" w:sz="4" w:space="0" w:color="auto"/>
              <w:right w:val="single" w:sz="4" w:space="0" w:color="auto"/>
            </w:tcBorders>
            <w:shd w:val="clear" w:color="auto" w:fill="auto"/>
            <w:vAlign w:val="center"/>
            <w:hideMark/>
          </w:tcPr>
          <w:p w14:paraId="6C4F657A"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5,035.00 </w:t>
            </w:r>
          </w:p>
        </w:tc>
      </w:tr>
      <w:tr w:rsidR="006F6623" w:rsidRPr="009A1104" w14:paraId="5338C00D"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9763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3830D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B63EF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47</w:t>
            </w:r>
          </w:p>
        </w:tc>
        <w:tc>
          <w:tcPr>
            <w:tcW w:w="0" w:type="auto"/>
            <w:tcBorders>
              <w:top w:val="single" w:sz="4" w:space="0" w:color="auto"/>
              <w:left w:val="nil"/>
              <w:bottom w:val="single" w:sz="4" w:space="0" w:color="auto"/>
              <w:right w:val="single" w:sz="4" w:space="0" w:color="auto"/>
            </w:tcBorders>
            <w:shd w:val="clear" w:color="auto" w:fill="auto"/>
            <w:vAlign w:val="center"/>
          </w:tcPr>
          <w:p w14:paraId="309A2634"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24B873A1"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2,745.00 </w:t>
            </w:r>
          </w:p>
        </w:tc>
      </w:tr>
      <w:tr w:rsidR="006F6623" w:rsidRPr="009A1104" w14:paraId="1DB566D3"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432CA76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14:paraId="231E53B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35</w:t>
            </w:r>
          </w:p>
        </w:tc>
        <w:tc>
          <w:tcPr>
            <w:tcW w:w="0" w:type="auto"/>
            <w:tcBorders>
              <w:top w:val="nil"/>
              <w:left w:val="nil"/>
              <w:bottom w:val="single" w:sz="4" w:space="0" w:color="auto"/>
              <w:right w:val="single" w:sz="4" w:space="0" w:color="auto"/>
            </w:tcBorders>
            <w:shd w:val="clear" w:color="auto" w:fill="auto"/>
            <w:vAlign w:val="center"/>
            <w:hideMark/>
          </w:tcPr>
          <w:p w14:paraId="5D7D4EC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tcPr>
          <w:p w14:paraId="2B44A301"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032E2E5D"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2,745.00 </w:t>
            </w:r>
          </w:p>
        </w:tc>
      </w:tr>
      <w:tr w:rsidR="006F6623" w:rsidRPr="009A1104" w14:paraId="276C5207"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5336799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25 (Itzimna)</w:t>
            </w:r>
          </w:p>
        </w:tc>
        <w:tc>
          <w:tcPr>
            <w:tcW w:w="0" w:type="auto"/>
            <w:tcBorders>
              <w:top w:val="nil"/>
              <w:left w:val="nil"/>
              <w:bottom w:val="single" w:sz="4" w:space="0" w:color="auto"/>
              <w:right w:val="single" w:sz="4" w:space="0" w:color="auto"/>
            </w:tcBorders>
            <w:shd w:val="clear" w:color="auto" w:fill="auto"/>
            <w:vAlign w:val="center"/>
            <w:hideMark/>
          </w:tcPr>
          <w:p w14:paraId="6BE40EB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58-A</w:t>
            </w:r>
          </w:p>
        </w:tc>
        <w:tc>
          <w:tcPr>
            <w:tcW w:w="0" w:type="auto"/>
            <w:tcBorders>
              <w:top w:val="nil"/>
              <w:left w:val="nil"/>
              <w:bottom w:val="single" w:sz="4" w:space="0" w:color="auto"/>
              <w:right w:val="single" w:sz="4" w:space="0" w:color="auto"/>
            </w:tcBorders>
            <w:shd w:val="clear" w:color="auto" w:fill="auto"/>
            <w:vAlign w:val="center"/>
            <w:hideMark/>
          </w:tcPr>
          <w:p w14:paraId="27147EE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60 (Yucatán)</w:t>
            </w:r>
          </w:p>
        </w:tc>
        <w:tc>
          <w:tcPr>
            <w:tcW w:w="0" w:type="auto"/>
            <w:tcBorders>
              <w:top w:val="nil"/>
              <w:left w:val="nil"/>
              <w:bottom w:val="single" w:sz="4" w:space="0" w:color="auto"/>
              <w:right w:val="single" w:sz="4" w:space="0" w:color="auto"/>
            </w:tcBorders>
            <w:shd w:val="clear" w:color="auto" w:fill="auto"/>
            <w:vAlign w:val="center"/>
          </w:tcPr>
          <w:p w14:paraId="5855659E"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5F284858"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2,745.00 </w:t>
            </w:r>
          </w:p>
        </w:tc>
      </w:tr>
      <w:tr w:rsidR="006F6623" w:rsidRPr="009A1104" w14:paraId="1E7EA5E8"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193AC44"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19445864"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Alemán</w:t>
            </w:r>
          </w:p>
        </w:tc>
        <w:tc>
          <w:tcPr>
            <w:tcW w:w="0" w:type="auto"/>
            <w:tcBorders>
              <w:top w:val="nil"/>
              <w:left w:val="nil"/>
              <w:bottom w:val="single" w:sz="4" w:space="0" w:color="auto"/>
              <w:right w:val="single" w:sz="4" w:space="0" w:color="auto"/>
            </w:tcBorders>
            <w:shd w:val="clear" w:color="auto" w:fill="auto"/>
            <w:vAlign w:val="center"/>
            <w:hideMark/>
          </w:tcPr>
          <w:p w14:paraId="6DFFA3D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37</w:t>
            </w:r>
          </w:p>
        </w:tc>
        <w:tc>
          <w:tcPr>
            <w:tcW w:w="0" w:type="auto"/>
            <w:tcBorders>
              <w:top w:val="nil"/>
              <w:left w:val="nil"/>
              <w:bottom w:val="single" w:sz="4" w:space="0" w:color="auto"/>
              <w:right w:val="single" w:sz="4" w:space="0" w:color="auto"/>
            </w:tcBorders>
            <w:shd w:val="clear" w:color="auto" w:fill="auto"/>
            <w:vAlign w:val="center"/>
          </w:tcPr>
          <w:p w14:paraId="033D0DDE"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5849B3AC"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2,745.00 </w:t>
            </w:r>
          </w:p>
        </w:tc>
      </w:tr>
      <w:tr w:rsidR="006F6623" w:rsidRPr="009A1104" w14:paraId="53A818E5"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7BAF664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12F3D06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37</w:t>
            </w:r>
          </w:p>
        </w:tc>
        <w:tc>
          <w:tcPr>
            <w:tcW w:w="0" w:type="auto"/>
            <w:tcBorders>
              <w:top w:val="nil"/>
              <w:left w:val="nil"/>
              <w:bottom w:val="single" w:sz="4" w:space="0" w:color="auto"/>
              <w:right w:val="single" w:sz="4" w:space="0" w:color="auto"/>
            </w:tcBorders>
            <w:shd w:val="clear" w:color="auto" w:fill="auto"/>
            <w:vAlign w:val="center"/>
            <w:hideMark/>
          </w:tcPr>
          <w:p w14:paraId="2E8F60E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43</w:t>
            </w:r>
          </w:p>
        </w:tc>
        <w:tc>
          <w:tcPr>
            <w:tcW w:w="0" w:type="auto"/>
            <w:tcBorders>
              <w:top w:val="nil"/>
              <w:left w:val="nil"/>
              <w:bottom w:val="single" w:sz="4" w:space="0" w:color="auto"/>
              <w:right w:val="single" w:sz="4" w:space="0" w:color="auto"/>
            </w:tcBorders>
            <w:shd w:val="clear" w:color="auto" w:fill="auto"/>
            <w:vAlign w:val="center"/>
          </w:tcPr>
          <w:p w14:paraId="4D846091"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6A7989CB"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2,380.00 </w:t>
            </w:r>
          </w:p>
        </w:tc>
      </w:tr>
      <w:tr w:rsidR="006F6623" w:rsidRPr="009A1104" w14:paraId="3C450E23"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FF576"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lastRenderedPageBreak/>
              <w:t>8 (México)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089BC4"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Circuito Colonias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4C774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15 (México Oriente)</w:t>
            </w:r>
          </w:p>
        </w:tc>
        <w:tc>
          <w:tcPr>
            <w:tcW w:w="0" w:type="auto"/>
            <w:tcBorders>
              <w:top w:val="single" w:sz="4" w:space="0" w:color="auto"/>
              <w:left w:val="nil"/>
              <w:bottom w:val="single" w:sz="4" w:space="0" w:color="auto"/>
              <w:right w:val="single" w:sz="4" w:space="0" w:color="auto"/>
            </w:tcBorders>
            <w:shd w:val="clear" w:color="auto" w:fill="auto"/>
            <w:vAlign w:val="center"/>
          </w:tcPr>
          <w:p w14:paraId="2887FCA4"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03F3D528"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3,205.00 </w:t>
            </w:r>
          </w:p>
        </w:tc>
      </w:tr>
      <w:tr w:rsidR="006F6623" w:rsidRPr="009A1104" w14:paraId="65C8B967"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C2DC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22 (México Oriente)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B6108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Circuito Colonias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A5CD7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15 (México Oriente)</w:t>
            </w:r>
          </w:p>
        </w:tc>
        <w:tc>
          <w:tcPr>
            <w:tcW w:w="0" w:type="auto"/>
            <w:tcBorders>
              <w:top w:val="single" w:sz="4" w:space="0" w:color="auto"/>
              <w:left w:val="nil"/>
              <w:bottom w:val="single" w:sz="4" w:space="0" w:color="auto"/>
              <w:right w:val="single" w:sz="4" w:space="0" w:color="auto"/>
            </w:tcBorders>
            <w:shd w:val="clear" w:color="auto" w:fill="auto"/>
            <w:vAlign w:val="center"/>
          </w:tcPr>
          <w:p w14:paraId="01C7F25A"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6EA908EF"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3,665.00 </w:t>
            </w:r>
          </w:p>
        </w:tc>
      </w:tr>
      <w:tr w:rsidR="006F6623" w:rsidRPr="009A1104" w14:paraId="69D609E2"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D89A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1-G (Residencial Montecristo)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1667F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 (Montecristo)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A0481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4-A (Residencial Montecristo)</w:t>
            </w:r>
          </w:p>
        </w:tc>
        <w:tc>
          <w:tcPr>
            <w:tcW w:w="0" w:type="auto"/>
            <w:tcBorders>
              <w:top w:val="single" w:sz="4" w:space="0" w:color="auto"/>
              <w:left w:val="nil"/>
              <w:bottom w:val="single" w:sz="4" w:space="0" w:color="auto"/>
              <w:right w:val="single" w:sz="4" w:space="0" w:color="auto"/>
            </w:tcBorders>
            <w:shd w:val="clear" w:color="auto" w:fill="auto"/>
            <w:vAlign w:val="center"/>
          </w:tcPr>
          <w:p w14:paraId="60F9E1B5"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6D54D0AA"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3,480.00 </w:t>
            </w:r>
          </w:p>
        </w:tc>
      </w:tr>
      <w:tr w:rsidR="006F6623" w:rsidRPr="009A1104" w14:paraId="3457A701"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5346145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1-H</w:t>
            </w:r>
          </w:p>
        </w:tc>
        <w:tc>
          <w:tcPr>
            <w:tcW w:w="0" w:type="auto"/>
            <w:tcBorders>
              <w:top w:val="nil"/>
              <w:left w:val="nil"/>
              <w:bottom w:val="single" w:sz="4" w:space="0" w:color="auto"/>
              <w:right w:val="single" w:sz="4" w:space="0" w:color="auto"/>
            </w:tcBorders>
            <w:shd w:val="clear" w:color="auto" w:fill="auto"/>
            <w:vAlign w:val="center"/>
            <w:hideMark/>
          </w:tcPr>
          <w:p w14:paraId="428652E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8</w:t>
            </w:r>
          </w:p>
        </w:tc>
        <w:tc>
          <w:tcPr>
            <w:tcW w:w="0" w:type="auto"/>
            <w:tcBorders>
              <w:top w:val="nil"/>
              <w:left w:val="nil"/>
              <w:bottom w:val="single" w:sz="4" w:space="0" w:color="auto"/>
              <w:right w:val="single" w:sz="4" w:space="0" w:color="auto"/>
            </w:tcBorders>
            <w:shd w:val="clear" w:color="auto" w:fill="auto"/>
            <w:vAlign w:val="center"/>
            <w:hideMark/>
          </w:tcPr>
          <w:p w14:paraId="362620F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Líbano</w:t>
            </w:r>
          </w:p>
        </w:tc>
        <w:tc>
          <w:tcPr>
            <w:tcW w:w="0" w:type="auto"/>
            <w:tcBorders>
              <w:top w:val="nil"/>
              <w:left w:val="nil"/>
              <w:bottom w:val="single" w:sz="4" w:space="0" w:color="auto"/>
              <w:right w:val="single" w:sz="4" w:space="0" w:color="auto"/>
            </w:tcBorders>
            <w:shd w:val="clear" w:color="auto" w:fill="auto"/>
            <w:vAlign w:val="center"/>
            <w:hideMark/>
          </w:tcPr>
          <w:p w14:paraId="6FCC339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Residencial Colonia México</w:t>
            </w:r>
          </w:p>
        </w:tc>
        <w:tc>
          <w:tcPr>
            <w:tcW w:w="1455" w:type="dxa"/>
            <w:tcBorders>
              <w:top w:val="nil"/>
              <w:left w:val="nil"/>
              <w:bottom w:val="single" w:sz="4" w:space="0" w:color="auto"/>
              <w:right w:val="single" w:sz="4" w:space="0" w:color="auto"/>
            </w:tcBorders>
            <w:shd w:val="clear" w:color="auto" w:fill="auto"/>
            <w:vAlign w:val="center"/>
            <w:hideMark/>
          </w:tcPr>
          <w:p w14:paraId="07E34195"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3,755.00 </w:t>
            </w:r>
          </w:p>
        </w:tc>
      </w:tr>
      <w:tr w:rsidR="006F6623" w:rsidRPr="009A1104" w14:paraId="693F1053" w14:textId="77777777" w:rsidTr="005C134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E9BD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9D761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Alemán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C7911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Felipe Carrillo Puerto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16FA0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Colonia Felipe Carrillo Puerto Norte</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78838981"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1,925.00 </w:t>
            </w:r>
          </w:p>
        </w:tc>
      </w:tr>
      <w:tr w:rsidR="006F6623" w:rsidRPr="009A1104" w14:paraId="16DC12CF" w14:textId="77777777" w:rsidTr="005C134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220B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8EAB4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Alemán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4EB57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945FC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Colonia Felipe Carrillo Puerto Norte</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6F2C7046"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1,925.00 </w:t>
            </w:r>
          </w:p>
        </w:tc>
      </w:tr>
      <w:tr w:rsidR="006F6623" w:rsidRPr="009A1104" w14:paraId="42F2A8AD"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13CA5FE6"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17 (México)</w:t>
            </w:r>
          </w:p>
        </w:tc>
        <w:tc>
          <w:tcPr>
            <w:tcW w:w="0" w:type="auto"/>
            <w:tcBorders>
              <w:top w:val="nil"/>
              <w:left w:val="nil"/>
              <w:bottom w:val="single" w:sz="4" w:space="0" w:color="auto"/>
              <w:right w:val="single" w:sz="4" w:space="0" w:color="auto"/>
            </w:tcBorders>
            <w:shd w:val="clear" w:color="auto" w:fill="auto"/>
            <w:vAlign w:val="center"/>
            <w:hideMark/>
          </w:tcPr>
          <w:p w14:paraId="55CDC61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Líbano</w:t>
            </w:r>
          </w:p>
        </w:tc>
        <w:tc>
          <w:tcPr>
            <w:tcW w:w="0" w:type="auto"/>
            <w:tcBorders>
              <w:top w:val="nil"/>
              <w:left w:val="nil"/>
              <w:bottom w:val="single" w:sz="4" w:space="0" w:color="auto"/>
              <w:right w:val="single" w:sz="4" w:space="0" w:color="auto"/>
            </w:tcBorders>
            <w:shd w:val="clear" w:color="auto" w:fill="auto"/>
            <w:vAlign w:val="center"/>
            <w:hideMark/>
          </w:tcPr>
          <w:p w14:paraId="5234F11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Correa Rachó</w:t>
            </w:r>
          </w:p>
        </w:tc>
        <w:tc>
          <w:tcPr>
            <w:tcW w:w="0" w:type="auto"/>
            <w:tcBorders>
              <w:top w:val="nil"/>
              <w:left w:val="nil"/>
              <w:bottom w:val="single" w:sz="4" w:space="0" w:color="auto"/>
              <w:right w:val="single" w:sz="4" w:space="0" w:color="auto"/>
            </w:tcBorders>
            <w:shd w:val="clear" w:color="auto" w:fill="auto"/>
            <w:vAlign w:val="center"/>
            <w:hideMark/>
          </w:tcPr>
          <w:p w14:paraId="5410E00F"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267072D9"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3,755.00 </w:t>
            </w:r>
          </w:p>
        </w:tc>
      </w:tr>
      <w:tr w:rsidR="006F6623" w:rsidRPr="009A1104" w14:paraId="04EC7F93"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723DD76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22 (México Oriente)</w:t>
            </w:r>
          </w:p>
        </w:tc>
        <w:tc>
          <w:tcPr>
            <w:tcW w:w="0" w:type="auto"/>
            <w:tcBorders>
              <w:top w:val="nil"/>
              <w:left w:val="nil"/>
              <w:bottom w:val="single" w:sz="4" w:space="0" w:color="auto"/>
              <w:right w:val="single" w:sz="4" w:space="0" w:color="auto"/>
            </w:tcBorders>
            <w:shd w:val="clear" w:color="auto" w:fill="auto"/>
            <w:vAlign w:val="center"/>
            <w:hideMark/>
          </w:tcPr>
          <w:p w14:paraId="497C789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15 (México Oriente)</w:t>
            </w:r>
          </w:p>
        </w:tc>
        <w:tc>
          <w:tcPr>
            <w:tcW w:w="0" w:type="auto"/>
            <w:tcBorders>
              <w:top w:val="nil"/>
              <w:left w:val="nil"/>
              <w:bottom w:val="single" w:sz="4" w:space="0" w:color="auto"/>
              <w:right w:val="single" w:sz="4" w:space="0" w:color="auto"/>
            </w:tcBorders>
            <w:shd w:val="clear" w:color="auto" w:fill="auto"/>
            <w:vAlign w:val="center"/>
            <w:hideMark/>
          </w:tcPr>
          <w:p w14:paraId="472BC08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35 (Montebello)</w:t>
            </w:r>
          </w:p>
        </w:tc>
        <w:tc>
          <w:tcPr>
            <w:tcW w:w="0" w:type="auto"/>
            <w:tcBorders>
              <w:top w:val="nil"/>
              <w:left w:val="nil"/>
              <w:bottom w:val="single" w:sz="4" w:space="0" w:color="auto"/>
              <w:right w:val="single" w:sz="4" w:space="0" w:color="auto"/>
            </w:tcBorders>
            <w:shd w:val="clear" w:color="auto" w:fill="auto"/>
            <w:vAlign w:val="center"/>
            <w:hideMark/>
          </w:tcPr>
          <w:p w14:paraId="7485DC4C"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4E6146F8"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3,755.00 </w:t>
            </w:r>
          </w:p>
        </w:tc>
      </w:tr>
      <w:tr w:rsidR="006F6623" w:rsidRPr="009A1104" w14:paraId="6CB444E6"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7FE6D7F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22</w:t>
            </w:r>
          </w:p>
        </w:tc>
        <w:tc>
          <w:tcPr>
            <w:tcW w:w="0" w:type="auto"/>
            <w:tcBorders>
              <w:top w:val="nil"/>
              <w:left w:val="nil"/>
              <w:bottom w:val="single" w:sz="4" w:space="0" w:color="auto"/>
              <w:right w:val="single" w:sz="4" w:space="0" w:color="auto"/>
            </w:tcBorders>
            <w:shd w:val="clear" w:color="auto" w:fill="auto"/>
            <w:vAlign w:val="center"/>
            <w:hideMark/>
          </w:tcPr>
          <w:p w14:paraId="55F7BCA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Alemán</w:t>
            </w:r>
          </w:p>
        </w:tc>
        <w:tc>
          <w:tcPr>
            <w:tcW w:w="0" w:type="auto"/>
            <w:tcBorders>
              <w:top w:val="nil"/>
              <w:left w:val="nil"/>
              <w:bottom w:val="single" w:sz="4" w:space="0" w:color="auto"/>
              <w:right w:val="single" w:sz="4" w:space="0" w:color="auto"/>
            </w:tcBorders>
            <w:shd w:val="clear" w:color="auto" w:fill="auto"/>
            <w:vAlign w:val="center"/>
            <w:hideMark/>
          </w:tcPr>
          <w:p w14:paraId="1C0C324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31-F</w:t>
            </w:r>
          </w:p>
        </w:tc>
        <w:tc>
          <w:tcPr>
            <w:tcW w:w="0" w:type="auto"/>
            <w:tcBorders>
              <w:top w:val="nil"/>
              <w:left w:val="nil"/>
              <w:bottom w:val="single" w:sz="4" w:space="0" w:color="auto"/>
              <w:right w:val="single" w:sz="4" w:space="0" w:color="auto"/>
            </w:tcBorders>
            <w:shd w:val="clear" w:color="auto" w:fill="auto"/>
            <w:vAlign w:val="center"/>
            <w:hideMark/>
          </w:tcPr>
          <w:p w14:paraId="1AF078D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Colonia Miguel Alemán</w:t>
            </w:r>
          </w:p>
        </w:tc>
        <w:tc>
          <w:tcPr>
            <w:tcW w:w="1455" w:type="dxa"/>
            <w:tcBorders>
              <w:top w:val="nil"/>
              <w:left w:val="nil"/>
              <w:bottom w:val="single" w:sz="4" w:space="0" w:color="auto"/>
              <w:right w:val="single" w:sz="4" w:space="0" w:color="auto"/>
            </w:tcBorders>
            <w:shd w:val="clear" w:color="auto" w:fill="auto"/>
            <w:vAlign w:val="center"/>
            <w:hideMark/>
          </w:tcPr>
          <w:p w14:paraId="1658EE22"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2,745.00 </w:t>
            </w:r>
          </w:p>
        </w:tc>
      </w:tr>
      <w:tr w:rsidR="006F6623" w:rsidRPr="009A1104" w14:paraId="1F016AA8"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5AC40E6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24</w:t>
            </w:r>
          </w:p>
        </w:tc>
        <w:tc>
          <w:tcPr>
            <w:tcW w:w="0" w:type="auto"/>
            <w:tcBorders>
              <w:top w:val="nil"/>
              <w:left w:val="nil"/>
              <w:bottom w:val="single" w:sz="4" w:space="0" w:color="auto"/>
              <w:right w:val="single" w:sz="4" w:space="0" w:color="auto"/>
            </w:tcBorders>
            <w:shd w:val="clear" w:color="auto" w:fill="auto"/>
            <w:vAlign w:val="center"/>
            <w:hideMark/>
          </w:tcPr>
          <w:p w14:paraId="2E68B5E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Alemán</w:t>
            </w:r>
          </w:p>
        </w:tc>
        <w:tc>
          <w:tcPr>
            <w:tcW w:w="0" w:type="auto"/>
            <w:tcBorders>
              <w:top w:val="nil"/>
              <w:left w:val="nil"/>
              <w:bottom w:val="single" w:sz="4" w:space="0" w:color="auto"/>
              <w:right w:val="single" w:sz="4" w:space="0" w:color="auto"/>
            </w:tcBorders>
            <w:shd w:val="clear" w:color="auto" w:fill="auto"/>
            <w:vAlign w:val="center"/>
            <w:hideMark/>
          </w:tcPr>
          <w:p w14:paraId="0217DCE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35</w:t>
            </w:r>
          </w:p>
        </w:tc>
        <w:tc>
          <w:tcPr>
            <w:tcW w:w="0" w:type="auto"/>
            <w:tcBorders>
              <w:top w:val="nil"/>
              <w:left w:val="nil"/>
              <w:bottom w:val="single" w:sz="4" w:space="0" w:color="auto"/>
              <w:right w:val="single" w:sz="4" w:space="0" w:color="auto"/>
            </w:tcBorders>
            <w:shd w:val="clear" w:color="auto" w:fill="auto"/>
            <w:vAlign w:val="center"/>
            <w:hideMark/>
          </w:tcPr>
          <w:p w14:paraId="688340C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Colonia Miguel Alemán</w:t>
            </w:r>
          </w:p>
        </w:tc>
        <w:tc>
          <w:tcPr>
            <w:tcW w:w="1455" w:type="dxa"/>
            <w:tcBorders>
              <w:top w:val="nil"/>
              <w:left w:val="nil"/>
              <w:bottom w:val="single" w:sz="4" w:space="0" w:color="auto"/>
              <w:right w:val="single" w:sz="4" w:space="0" w:color="auto"/>
            </w:tcBorders>
            <w:shd w:val="clear" w:color="auto" w:fill="auto"/>
            <w:vAlign w:val="center"/>
            <w:hideMark/>
          </w:tcPr>
          <w:p w14:paraId="0E599DA5"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2,745.00 </w:t>
            </w:r>
          </w:p>
        </w:tc>
      </w:tr>
      <w:tr w:rsidR="006F6623" w:rsidRPr="009A1104" w14:paraId="310BB073"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14656CD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26</w:t>
            </w:r>
          </w:p>
        </w:tc>
        <w:tc>
          <w:tcPr>
            <w:tcW w:w="0" w:type="auto"/>
            <w:tcBorders>
              <w:top w:val="nil"/>
              <w:left w:val="nil"/>
              <w:bottom w:val="single" w:sz="4" w:space="0" w:color="auto"/>
              <w:right w:val="single" w:sz="4" w:space="0" w:color="auto"/>
            </w:tcBorders>
            <w:shd w:val="clear" w:color="auto" w:fill="auto"/>
            <w:vAlign w:val="center"/>
            <w:hideMark/>
          </w:tcPr>
          <w:p w14:paraId="120D950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Alemán</w:t>
            </w:r>
          </w:p>
        </w:tc>
        <w:tc>
          <w:tcPr>
            <w:tcW w:w="0" w:type="auto"/>
            <w:tcBorders>
              <w:top w:val="nil"/>
              <w:left w:val="nil"/>
              <w:bottom w:val="single" w:sz="4" w:space="0" w:color="auto"/>
              <w:right w:val="single" w:sz="4" w:space="0" w:color="auto"/>
            </w:tcBorders>
            <w:shd w:val="clear" w:color="auto" w:fill="auto"/>
            <w:vAlign w:val="center"/>
            <w:hideMark/>
          </w:tcPr>
          <w:p w14:paraId="2E1BF3D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35 Diag.</w:t>
            </w:r>
          </w:p>
        </w:tc>
        <w:tc>
          <w:tcPr>
            <w:tcW w:w="0" w:type="auto"/>
            <w:tcBorders>
              <w:top w:val="nil"/>
              <w:left w:val="nil"/>
              <w:bottom w:val="single" w:sz="4" w:space="0" w:color="auto"/>
              <w:right w:val="single" w:sz="4" w:space="0" w:color="auto"/>
            </w:tcBorders>
            <w:shd w:val="clear" w:color="auto" w:fill="auto"/>
            <w:vAlign w:val="center"/>
            <w:hideMark/>
          </w:tcPr>
          <w:p w14:paraId="0166F42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Colonia Miguel Alemán</w:t>
            </w:r>
          </w:p>
        </w:tc>
        <w:tc>
          <w:tcPr>
            <w:tcW w:w="1455" w:type="dxa"/>
            <w:tcBorders>
              <w:top w:val="nil"/>
              <w:left w:val="nil"/>
              <w:bottom w:val="single" w:sz="4" w:space="0" w:color="auto"/>
              <w:right w:val="single" w:sz="4" w:space="0" w:color="auto"/>
            </w:tcBorders>
            <w:shd w:val="clear" w:color="auto" w:fill="auto"/>
            <w:vAlign w:val="center"/>
            <w:hideMark/>
          </w:tcPr>
          <w:p w14:paraId="65B021C0"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2,745.00 </w:t>
            </w:r>
          </w:p>
        </w:tc>
      </w:tr>
      <w:tr w:rsidR="006F6623" w:rsidRPr="009A1104" w14:paraId="413BE89C"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287CE7B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36 (Miguel Alemán - Jesús Carranza)</w:t>
            </w:r>
          </w:p>
        </w:tc>
        <w:tc>
          <w:tcPr>
            <w:tcW w:w="0" w:type="auto"/>
            <w:tcBorders>
              <w:top w:val="nil"/>
              <w:left w:val="nil"/>
              <w:bottom w:val="single" w:sz="4" w:space="0" w:color="auto"/>
              <w:right w:val="single" w:sz="4" w:space="0" w:color="auto"/>
            </w:tcBorders>
            <w:shd w:val="clear" w:color="auto" w:fill="auto"/>
            <w:vAlign w:val="center"/>
            <w:hideMark/>
          </w:tcPr>
          <w:p w14:paraId="5AD263A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Alemán</w:t>
            </w:r>
          </w:p>
        </w:tc>
        <w:tc>
          <w:tcPr>
            <w:tcW w:w="0" w:type="auto"/>
            <w:tcBorders>
              <w:top w:val="nil"/>
              <w:left w:val="nil"/>
              <w:bottom w:val="single" w:sz="4" w:space="0" w:color="auto"/>
              <w:right w:val="single" w:sz="4" w:space="0" w:color="auto"/>
            </w:tcBorders>
            <w:shd w:val="clear" w:color="auto" w:fill="auto"/>
            <w:vAlign w:val="center"/>
            <w:hideMark/>
          </w:tcPr>
          <w:p w14:paraId="5446918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31 (Miguel Alemán - Jesús Carranza)</w:t>
            </w:r>
          </w:p>
        </w:tc>
        <w:tc>
          <w:tcPr>
            <w:tcW w:w="0" w:type="auto"/>
            <w:tcBorders>
              <w:top w:val="nil"/>
              <w:left w:val="nil"/>
              <w:bottom w:val="single" w:sz="4" w:space="0" w:color="auto"/>
              <w:right w:val="single" w:sz="4" w:space="0" w:color="auto"/>
            </w:tcBorders>
            <w:shd w:val="clear" w:color="auto" w:fill="auto"/>
            <w:vAlign w:val="center"/>
            <w:hideMark/>
          </w:tcPr>
          <w:p w14:paraId="324AC6C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Colonias Miguel Alemán, Jesús Carranza</w:t>
            </w:r>
          </w:p>
        </w:tc>
        <w:tc>
          <w:tcPr>
            <w:tcW w:w="1455" w:type="dxa"/>
            <w:tcBorders>
              <w:top w:val="nil"/>
              <w:left w:val="nil"/>
              <w:bottom w:val="single" w:sz="4" w:space="0" w:color="auto"/>
              <w:right w:val="single" w:sz="4" w:space="0" w:color="auto"/>
            </w:tcBorders>
            <w:shd w:val="clear" w:color="auto" w:fill="auto"/>
            <w:vAlign w:val="center"/>
            <w:hideMark/>
          </w:tcPr>
          <w:p w14:paraId="79B8CA75"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2,285.00 </w:t>
            </w:r>
          </w:p>
        </w:tc>
      </w:tr>
      <w:tr w:rsidR="006F6623" w:rsidRPr="009A1104" w14:paraId="378A4294"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3257771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35</w:t>
            </w:r>
          </w:p>
        </w:tc>
        <w:tc>
          <w:tcPr>
            <w:tcW w:w="0" w:type="auto"/>
            <w:tcBorders>
              <w:top w:val="nil"/>
              <w:left w:val="nil"/>
              <w:bottom w:val="single" w:sz="4" w:space="0" w:color="auto"/>
              <w:right w:val="single" w:sz="4" w:space="0" w:color="auto"/>
            </w:tcBorders>
            <w:shd w:val="clear" w:color="auto" w:fill="auto"/>
            <w:vAlign w:val="center"/>
            <w:hideMark/>
          </w:tcPr>
          <w:p w14:paraId="6081C0E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14:paraId="6CD2DD5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50 Diag. (Nuevo Yucatán)</w:t>
            </w:r>
          </w:p>
        </w:tc>
        <w:tc>
          <w:tcPr>
            <w:tcW w:w="0" w:type="auto"/>
            <w:tcBorders>
              <w:top w:val="nil"/>
              <w:left w:val="nil"/>
              <w:bottom w:val="single" w:sz="4" w:space="0" w:color="auto"/>
              <w:right w:val="single" w:sz="4" w:space="0" w:color="auto"/>
            </w:tcBorders>
            <w:shd w:val="clear" w:color="auto" w:fill="auto"/>
            <w:vAlign w:val="center"/>
            <w:hideMark/>
          </w:tcPr>
          <w:p w14:paraId="70828156"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De Cohete a 50 Diag. (Nuevo Yucatán)</w:t>
            </w:r>
          </w:p>
        </w:tc>
        <w:tc>
          <w:tcPr>
            <w:tcW w:w="1455" w:type="dxa"/>
            <w:tcBorders>
              <w:top w:val="nil"/>
              <w:left w:val="nil"/>
              <w:bottom w:val="single" w:sz="4" w:space="0" w:color="auto"/>
              <w:right w:val="single" w:sz="4" w:space="0" w:color="auto"/>
            </w:tcBorders>
            <w:shd w:val="clear" w:color="auto" w:fill="auto"/>
            <w:vAlign w:val="center"/>
            <w:hideMark/>
          </w:tcPr>
          <w:p w14:paraId="59A8B08F"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2,745.00 </w:t>
            </w:r>
          </w:p>
        </w:tc>
      </w:tr>
      <w:tr w:rsidR="006F6623" w:rsidRPr="009A1104" w14:paraId="1544B138"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4E28FF6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20 (Las Palmas)</w:t>
            </w:r>
          </w:p>
        </w:tc>
        <w:tc>
          <w:tcPr>
            <w:tcW w:w="0" w:type="auto"/>
            <w:tcBorders>
              <w:top w:val="nil"/>
              <w:left w:val="nil"/>
              <w:bottom w:val="single" w:sz="4" w:space="0" w:color="auto"/>
              <w:right w:val="single" w:sz="4" w:space="0" w:color="auto"/>
            </w:tcBorders>
            <w:shd w:val="clear" w:color="auto" w:fill="auto"/>
            <w:vAlign w:val="center"/>
            <w:hideMark/>
          </w:tcPr>
          <w:p w14:paraId="15DC0CB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14:paraId="35E13FB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47 Diag. (Petcanché)</w:t>
            </w:r>
          </w:p>
        </w:tc>
        <w:tc>
          <w:tcPr>
            <w:tcW w:w="0" w:type="auto"/>
            <w:tcBorders>
              <w:top w:val="nil"/>
              <w:left w:val="nil"/>
              <w:bottom w:val="single" w:sz="4" w:space="0" w:color="auto"/>
              <w:right w:val="single" w:sz="4" w:space="0" w:color="auto"/>
            </w:tcBorders>
            <w:shd w:val="clear" w:color="auto" w:fill="auto"/>
            <w:vAlign w:val="center"/>
          </w:tcPr>
          <w:p w14:paraId="1D5745C0"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381B958A"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2,745.00 </w:t>
            </w:r>
          </w:p>
        </w:tc>
      </w:tr>
      <w:tr w:rsidR="006F6623" w:rsidRPr="009A1104" w14:paraId="2119698E"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74F5BE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39 (Máximo Ancona)</w:t>
            </w:r>
          </w:p>
        </w:tc>
        <w:tc>
          <w:tcPr>
            <w:tcW w:w="0" w:type="auto"/>
            <w:tcBorders>
              <w:top w:val="nil"/>
              <w:left w:val="nil"/>
              <w:bottom w:val="single" w:sz="4" w:space="0" w:color="auto"/>
              <w:right w:val="single" w:sz="4" w:space="0" w:color="auto"/>
            </w:tcBorders>
            <w:shd w:val="clear" w:color="auto" w:fill="auto"/>
            <w:vAlign w:val="center"/>
            <w:hideMark/>
          </w:tcPr>
          <w:p w14:paraId="0A858D5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20-A (Máximo Ancona)</w:t>
            </w:r>
          </w:p>
        </w:tc>
        <w:tc>
          <w:tcPr>
            <w:tcW w:w="0" w:type="auto"/>
            <w:tcBorders>
              <w:top w:val="nil"/>
              <w:left w:val="nil"/>
              <w:bottom w:val="single" w:sz="4" w:space="0" w:color="auto"/>
              <w:right w:val="single" w:sz="4" w:space="0" w:color="auto"/>
            </w:tcBorders>
            <w:shd w:val="clear" w:color="auto" w:fill="auto"/>
            <w:vAlign w:val="center"/>
            <w:hideMark/>
          </w:tcPr>
          <w:p w14:paraId="408C86C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30 (San Luis)</w:t>
            </w:r>
          </w:p>
        </w:tc>
        <w:tc>
          <w:tcPr>
            <w:tcW w:w="0" w:type="auto"/>
            <w:tcBorders>
              <w:top w:val="nil"/>
              <w:left w:val="nil"/>
              <w:bottom w:val="single" w:sz="4" w:space="0" w:color="auto"/>
              <w:right w:val="single" w:sz="4" w:space="0" w:color="auto"/>
            </w:tcBorders>
            <w:shd w:val="clear" w:color="auto" w:fill="auto"/>
            <w:vAlign w:val="center"/>
          </w:tcPr>
          <w:p w14:paraId="6A1AFB92"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2831FF3C"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2,285.00 </w:t>
            </w:r>
          </w:p>
        </w:tc>
      </w:tr>
      <w:tr w:rsidR="006F6623" w:rsidRPr="009A1104" w14:paraId="17284F1A"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32E5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39-B (Máximo Ancona)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46DEC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20 (Máximo Ancona)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DD8A8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30 (El Fénix)</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D1932A3"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89B3C"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2,745.00 </w:t>
            </w:r>
          </w:p>
        </w:tc>
      </w:tr>
      <w:tr w:rsidR="006F6623" w:rsidRPr="009A1104" w14:paraId="55131DBF"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F472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0876A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BDEC2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1A15B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Colonia Mayapan</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2FBF32F8"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2,285.00 </w:t>
            </w:r>
          </w:p>
        </w:tc>
      </w:tr>
      <w:tr w:rsidR="006F6623" w:rsidRPr="009A1104" w14:paraId="07AD933A"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5969176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30</w:t>
            </w:r>
          </w:p>
        </w:tc>
        <w:tc>
          <w:tcPr>
            <w:tcW w:w="0" w:type="auto"/>
            <w:tcBorders>
              <w:top w:val="nil"/>
              <w:left w:val="nil"/>
              <w:bottom w:val="single" w:sz="4" w:space="0" w:color="auto"/>
              <w:right w:val="single" w:sz="4" w:space="0" w:color="auto"/>
            </w:tcBorders>
            <w:shd w:val="clear" w:color="auto" w:fill="auto"/>
            <w:vAlign w:val="center"/>
            <w:hideMark/>
          </w:tcPr>
          <w:p w14:paraId="2FB4B82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39 (Máximo Ancona)</w:t>
            </w:r>
          </w:p>
        </w:tc>
        <w:tc>
          <w:tcPr>
            <w:tcW w:w="0" w:type="auto"/>
            <w:tcBorders>
              <w:top w:val="nil"/>
              <w:left w:val="nil"/>
              <w:bottom w:val="single" w:sz="4" w:space="0" w:color="auto"/>
              <w:right w:val="single" w:sz="4" w:space="0" w:color="auto"/>
            </w:tcBorders>
            <w:shd w:val="clear" w:color="auto" w:fill="auto"/>
            <w:vAlign w:val="center"/>
            <w:hideMark/>
          </w:tcPr>
          <w:p w14:paraId="43092D7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41 (El Fénix)</w:t>
            </w:r>
          </w:p>
        </w:tc>
        <w:tc>
          <w:tcPr>
            <w:tcW w:w="0" w:type="auto"/>
            <w:tcBorders>
              <w:top w:val="nil"/>
              <w:left w:val="nil"/>
              <w:bottom w:val="single" w:sz="4" w:space="0" w:color="auto"/>
              <w:right w:val="single" w:sz="4" w:space="0" w:color="auto"/>
            </w:tcBorders>
            <w:shd w:val="clear" w:color="auto" w:fill="auto"/>
            <w:vAlign w:val="center"/>
            <w:hideMark/>
          </w:tcPr>
          <w:p w14:paraId="5222401D"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07028B7B"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2,745.00 </w:t>
            </w:r>
          </w:p>
        </w:tc>
      </w:tr>
      <w:tr w:rsidR="006F6623" w:rsidRPr="009A1104" w14:paraId="54822C2D"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5CB9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17-A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916B66"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52 (Residencial Pensiones)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D223A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50 (Roma)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AFE5B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Colonia Jacinto Canek</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540B672E"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4,305.00 </w:t>
            </w:r>
          </w:p>
        </w:tc>
      </w:tr>
      <w:tr w:rsidR="006F6623" w:rsidRPr="009A1104" w14:paraId="470528B3"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20E58A6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36</w:t>
            </w:r>
          </w:p>
        </w:tc>
        <w:tc>
          <w:tcPr>
            <w:tcW w:w="0" w:type="auto"/>
            <w:tcBorders>
              <w:top w:val="nil"/>
              <w:left w:val="nil"/>
              <w:bottom w:val="single" w:sz="4" w:space="0" w:color="auto"/>
              <w:right w:val="single" w:sz="4" w:space="0" w:color="auto"/>
            </w:tcBorders>
            <w:shd w:val="clear" w:color="auto" w:fill="auto"/>
            <w:vAlign w:val="center"/>
            <w:hideMark/>
          </w:tcPr>
          <w:p w14:paraId="20FA380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1-A Diag.</w:t>
            </w:r>
          </w:p>
        </w:tc>
        <w:tc>
          <w:tcPr>
            <w:tcW w:w="0" w:type="auto"/>
            <w:tcBorders>
              <w:top w:val="nil"/>
              <w:left w:val="nil"/>
              <w:bottom w:val="single" w:sz="4" w:space="0" w:color="auto"/>
              <w:right w:val="single" w:sz="4" w:space="0" w:color="auto"/>
            </w:tcBorders>
            <w:shd w:val="clear" w:color="auto" w:fill="auto"/>
            <w:vAlign w:val="center"/>
            <w:hideMark/>
          </w:tcPr>
          <w:p w14:paraId="3A4526E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Alfredo Barrera V.</w:t>
            </w:r>
          </w:p>
        </w:tc>
        <w:tc>
          <w:tcPr>
            <w:tcW w:w="0" w:type="auto"/>
            <w:tcBorders>
              <w:top w:val="nil"/>
              <w:left w:val="nil"/>
              <w:bottom w:val="single" w:sz="4" w:space="0" w:color="auto"/>
              <w:right w:val="single" w:sz="4" w:space="0" w:color="auto"/>
            </w:tcBorders>
            <w:shd w:val="clear" w:color="auto" w:fill="auto"/>
            <w:vAlign w:val="center"/>
            <w:hideMark/>
          </w:tcPr>
          <w:p w14:paraId="09F195F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Colonia Pensiones</w:t>
            </w:r>
          </w:p>
        </w:tc>
        <w:tc>
          <w:tcPr>
            <w:tcW w:w="1455" w:type="dxa"/>
            <w:tcBorders>
              <w:top w:val="nil"/>
              <w:left w:val="nil"/>
              <w:bottom w:val="single" w:sz="4" w:space="0" w:color="auto"/>
              <w:right w:val="single" w:sz="4" w:space="0" w:color="auto"/>
            </w:tcBorders>
            <w:shd w:val="clear" w:color="auto" w:fill="auto"/>
            <w:vAlign w:val="center"/>
            <w:hideMark/>
          </w:tcPr>
          <w:p w14:paraId="1413648D"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2,745.00 </w:t>
            </w:r>
          </w:p>
        </w:tc>
      </w:tr>
      <w:tr w:rsidR="006F6623" w:rsidRPr="009A1104" w14:paraId="156471BB"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72CB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7AA86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Cupules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9BDF1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CA8DD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Pedregales de Tanlum</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016B9"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2,745.00 </w:t>
            </w:r>
          </w:p>
        </w:tc>
      </w:tr>
      <w:tr w:rsidR="006F6623" w:rsidRPr="009A1104" w14:paraId="6BD931DB"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BC11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DB650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 (Fovissste)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BE7C1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21 (Roma)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AAE54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Residencial Pensiones</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7129CE38"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3,295.00 </w:t>
            </w:r>
          </w:p>
        </w:tc>
      </w:tr>
      <w:tr w:rsidR="006F6623" w:rsidRPr="009A1104" w14:paraId="423381A6"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65A848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1-A Diag.</w:t>
            </w:r>
          </w:p>
        </w:tc>
        <w:tc>
          <w:tcPr>
            <w:tcW w:w="0" w:type="auto"/>
            <w:tcBorders>
              <w:top w:val="nil"/>
              <w:left w:val="nil"/>
              <w:bottom w:val="single" w:sz="4" w:space="0" w:color="auto"/>
              <w:right w:val="single" w:sz="4" w:space="0" w:color="auto"/>
            </w:tcBorders>
            <w:shd w:val="clear" w:color="auto" w:fill="auto"/>
            <w:vAlign w:val="center"/>
            <w:hideMark/>
          </w:tcPr>
          <w:p w14:paraId="599B5DD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43 (Pedregales de Tanlum)</w:t>
            </w:r>
          </w:p>
        </w:tc>
        <w:tc>
          <w:tcPr>
            <w:tcW w:w="0" w:type="auto"/>
            <w:tcBorders>
              <w:top w:val="nil"/>
              <w:left w:val="nil"/>
              <w:bottom w:val="single" w:sz="4" w:space="0" w:color="auto"/>
              <w:right w:val="single" w:sz="4" w:space="0" w:color="auto"/>
            </w:tcBorders>
            <w:shd w:val="clear" w:color="auto" w:fill="auto"/>
            <w:vAlign w:val="center"/>
            <w:hideMark/>
          </w:tcPr>
          <w:p w14:paraId="386C451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 (Fovissste)</w:t>
            </w:r>
          </w:p>
        </w:tc>
        <w:tc>
          <w:tcPr>
            <w:tcW w:w="0" w:type="auto"/>
            <w:tcBorders>
              <w:top w:val="nil"/>
              <w:left w:val="nil"/>
              <w:bottom w:val="single" w:sz="4" w:space="0" w:color="auto"/>
              <w:right w:val="single" w:sz="4" w:space="0" w:color="auto"/>
            </w:tcBorders>
            <w:shd w:val="clear" w:color="auto" w:fill="auto"/>
            <w:vAlign w:val="center"/>
          </w:tcPr>
          <w:p w14:paraId="2CA47055"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3B763DF4"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2,745.00 </w:t>
            </w:r>
          </w:p>
        </w:tc>
      </w:tr>
      <w:tr w:rsidR="006F6623" w:rsidRPr="009A1104" w14:paraId="404CBA7F"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4D01862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8 (Gonzalo Guerrero)</w:t>
            </w:r>
          </w:p>
        </w:tc>
        <w:tc>
          <w:tcPr>
            <w:tcW w:w="0" w:type="auto"/>
            <w:tcBorders>
              <w:top w:val="nil"/>
              <w:left w:val="nil"/>
              <w:bottom w:val="single" w:sz="4" w:space="0" w:color="auto"/>
              <w:right w:val="single" w:sz="4" w:space="0" w:color="auto"/>
            </w:tcBorders>
            <w:shd w:val="clear" w:color="auto" w:fill="auto"/>
            <w:vAlign w:val="center"/>
            <w:hideMark/>
          </w:tcPr>
          <w:p w14:paraId="4E83B57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 (Gonzalo Guerrero)</w:t>
            </w:r>
          </w:p>
        </w:tc>
        <w:tc>
          <w:tcPr>
            <w:tcW w:w="0" w:type="auto"/>
            <w:tcBorders>
              <w:top w:val="nil"/>
              <w:left w:val="nil"/>
              <w:bottom w:val="single" w:sz="4" w:space="0" w:color="auto"/>
              <w:right w:val="single" w:sz="4" w:space="0" w:color="auto"/>
            </w:tcBorders>
            <w:shd w:val="clear" w:color="auto" w:fill="auto"/>
            <w:vAlign w:val="center"/>
            <w:hideMark/>
          </w:tcPr>
          <w:p w14:paraId="2DD5A4B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Calle 17 (Plan de Ayala)</w:t>
            </w:r>
          </w:p>
        </w:tc>
        <w:tc>
          <w:tcPr>
            <w:tcW w:w="0" w:type="auto"/>
            <w:tcBorders>
              <w:top w:val="nil"/>
              <w:left w:val="nil"/>
              <w:bottom w:val="single" w:sz="4" w:space="0" w:color="auto"/>
              <w:right w:val="single" w:sz="4" w:space="0" w:color="auto"/>
            </w:tcBorders>
            <w:shd w:val="clear" w:color="auto" w:fill="auto"/>
            <w:vAlign w:val="center"/>
          </w:tcPr>
          <w:p w14:paraId="781DF94B"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30F19E25"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3,665.00 </w:t>
            </w:r>
          </w:p>
        </w:tc>
      </w:tr>
      <w:tr w:rsidR="006F6623" w:rsidRPr="009A1104" w14:paraId="22BD3FAE"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5A9B77C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9 (Ampliación Plan de Ayala)</w:t>
            </w:r>
          </w:p>
        </w:tc>
        <w:tc>
          <w:tcPr>
            <w:tcW w:w="0" w:type="auto"/>
            <w:tcBorders>
              <w:top w:val="nil"/>
              <w:left w:val="nil"/>
              <w:bottom w:val="single" w:sz="4" w:space="0" w:color="auto"/>
              <w:right w:val="single" w:sz="4" w:space="0" w:color="auto"/>
            </w:tcBorders>
            <w:shd w:val="clear" w:color="auto" w:fill="auto"/>
            <w:vAlign w:val="center"/>
            <w:hideMark/>
          </w:tcPr>
          <w:p w14:paraId="194FA8E6"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Tecnológico</w:t>
            </w:r>
          </w:p>
        </w:tc>
        <w:tc>
          <w:tcPr>
            <w:tcW w:w="0" w:type="auto"/>
            <w:tcBorders>
              <w:top w:val="nil"/>
              <w:left w:val="nil"/>
              <w:bottom w:val="single" w:sz="4" w:space="0" w:color="auto"/>
              <w:right w:val="single" w:sz="4" w:space="0" w:color="auto"/>
            </w:tcBorders>
            <w:shd w:val="clear" w:color="auto" w:fill="auto"/>
            <w:vAlign w:val="center"/>
            <w:hideMark/>
          </w:tcPr>
          <w:p w14:paraId="200F469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Prolongación Paseo Montejo</w:t>
            </w:r>
          </w:p>
        </w:tc>
        <w:tc>
          <w:tcPr>
            <w:tcW w:w="0" w:type="auto"/>
            <w:tcBorders>
              <w:top w:val="nil"/>
              <w:left w:val="nil"/>
              <w:bottom w:val="single" w:sz="4" w:space="0" w:color="auto"/>
              <w:right w:val="single" w:sz="4" w:space="0" w:color="auto"/>
            </w:tcBorders>
            <w:shd w:val="clear" w:color="auto" w:fill="auto"/>
            <w:vAlign w:val="center"/>
          </w:tcPr>
          <w:p w14:paraId="0513C9D4"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63327B9E"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4,575.00 </w:t>
            </w:r>
          </w:p>
        </w:tc>
      </w:tr>
      <w:tr w:rsidR="006F6623" w:rsidRPr="009A1104" w14:paraId="2A4677AA"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0C38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27 (San Vicente), 103 Diag.(Fco. Villa), </w:t>
            </w:r>
            <w:r w:rsidRPr="009A1104">
              <w:rPr>
                <w:rFonts w:ascii="Arial" w:hAnsi="Arial" w:cs="Arial"/>
                <w:color w:val="000000"/>
                <w:sz w:val="20"/>
                <w:szCs w:val="20"/>
                <w:lang w:eastAsia="es-ES_tradnl"/>
              </w:rPr>
              <w:lastRenderedPageBreak/>
              <w:t>19 (Limones, Resid. del Norte)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9A49F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lastRenderedPageBreak/>
              <w:t>34 (Pedregales de Tanlum)</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156C5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30 (San Luis)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A21FD"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7726E5B0"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2,745.00 </w:t>
            </w:r>
          </w:p>
        </w:tc>
      </w:tr>
      <w:tr w:rsidR="006F6623" w:rsidRPr="009A1104" w14:paraId="11C82390"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98FC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21 (Chuburná de Hidalgo)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BE533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Tecnológico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8A166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50 (Francisco de Montejo)</w:t>
            </w:r>
          </w:p>
        </w:tc>
        <w:tc>
          <w:tcPr>
            <w:tcW w:w="0" w:type="auto"/>
            <w:tcBorders>
              <w:top w:val="single" w:sz="4" w:space="0" w:color="auto"/>
              <w:left w:val="nil"/>
              <w:bottom w:val="single" w:sz="4" w:space="0" w:color="auto"/>
              <w:right w:val="single" w:sz="4" w:space="0" w:color="auto"/>
            </w:tcBorders>
            <w:shd w:val="clear" w:color="auto" w:fill="auto"/>
            <w:vAlign w:val="center"/>
          </w:tcPr>
          <w:p w14:paraId="548A4F93"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591B924B"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2,745.00 </w:t>
            </w:r>
          </w:p>
        </w:tc>
      </w:tr>
      <w:tr w:rsidR="006F6623" w:rsidRPr="009A1104" w14:paraId="195AE87E"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8F66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20 (Chuburná de Hidalgo)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E16B8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14 (Juan B. Sosa)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E767B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Circuito Colonias</w:t>
            </w:r>
          </w:p>
        </w:tc>
        <w:tc>
          <w:tcPr>
            <w:tcW w:w="0" w:type="auto"/>
            <w:tcBorders>
              <w:top w:val="single" w:sz="4" w:space="0" w:color="auto"/>
              <w:left w:val="nil"/>
              <w:bottom w:val="single" w:sz="4" w:space="0" w:color="auto"/>
              <w:right w:val="single" w:sz="4" w:space="0" w:color="auto"/>
            </w:tcBorders>
            <w:shd w:val="clear" w:color="auto" w:fill="auto"/>
            <w:vAlign w:val="center"/>
          </w:tcPr>
          <w:p w14:paraId="4282EED6"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34115E49"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2,745.00 </w:t>
            </w:r>
          </w:p>
        </w:tc>
      </w:tr>
      <w:tr w:rsidR="006F6623" w:rsidRPr="009A1104" w14:paraId="3D4E30C1" w14:textId="77777777" w:rsidTr="00785BD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4F95F8A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42 (Revolución, Montes de Ame)</w:t>
            </w:r>
          </w:p>
        </w:tc>
        <w:tc>
          <w:tcPr>
            <w:tcW w:w="0" w:type="auto"/>
            <w:tcBorders>
              <w:top w:val="nil"/>
              <w:left w:val="nil"/>
              <w:bottom w:val="single" w:sz="4" w:space="0" w:color="auto"/>
              <w:right w:val="single" w:sz="4" w:space="0" w:color="auto"/>
            </w:tcBorders>
            <w:shd w:val="clear" w:color="auto" w:fill="auto"/>
            <w:vAlign w:val="center"/>
            <w:hideMark/>
          </w:tcPr>
          <w:p w14:paraId="4771C29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35 (Ampliación Sodzil)</w:t>
            </w:r>
          </w:p>
        </w:tc>
        <w:tc>
          <w:tcPr>
            <w:tcW w:w="0" w:type="auto"/>
            <w:tcBorders>
              <w:top w:val="nil"/>
              <w:left w:val="nil"/>
              <w:bottom w:val="single" w:sz="4" w:space="0" w:color="auto"/>
              <w:right w:val="single" w:sz="4" w:space="0" w:color="auto"/>
            </w:tcBorders>
            <w:shd w:val="clear" w:color="auto" w:fill="auto"/>
            <w:vAlign w:val="center"/>
            <w:hideMark/>
          </w:tcPr>
          <w:p w14:paraId="7242E81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69 (Revolución)</w:t>
            </w:r>
          </w:p>
        </w:tc>
        <w:tc>
          <w:tcPr>
            <w:tcW w:w="0" w:type="auto"/>
            <w:tcBorders>
              <w:top w:val="nil"/>
              <w:left w:val="nil"/>
              <w:bottom w:val="single" w:sz="4" w:space="0" w:color="auto"/>
              <w:right w:val="single" w:sz="4" w:space="0" w:color="auto"/>
            </w:tcBorders>
            <w:shd w:val="clear" w:color="auto" w:fill="auto"/>
            <w:vAlign w:val="center"/>
          </w:tcPr>
          <w:p w14:paraId="0BCF3811"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27A69927"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2,745.00 </w:t>
            </w:r>
          </w:p>
        </w:tc>
      </w:tr>
      <w:tr w:rsidR="006F6623" w:rsidRPr="009A1104" w14:paraId="7326694E" w14:textId="77777777" w:rsidTr="00785BD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12FC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27 (Revolución), 31 (Sodzil Norte)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83EDE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50 (Revolución)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4B226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38 (Sodzil Norte)</w:t>
            </w:r>
          </w:p>
        </w:tc>
        <w:tc>
          <w:tcPr>
            <w:tcW w:w="0" w:type="auto"/>
            <w:tcBorders>
              <w:top w:val="single" w:sz="4" w:space="0" w:color="auto"/>
              <w:left w:val="nil"/>
              <w:bottom w:val="single" w:sz="4" w:space="0" w:color="auto"/>
              <w:right w:val="single" w:sz="4" w:space="0" w:color="auto"/>
            </w:tcBorders>
            <w:shd w:val="clear" w:color="auto" w:fill="auto"/>
            <w:vAlign w:val="center"/>
          </w:tcPr>
          <w:p w14:paraId="0C7438BE"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61B18ACB"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2,565.00 </w:t>
            </w:r>
          </w:p>
        </w:tc>
      </w:tr>
      <w:tr w:rsidR="006F6623" w:rsidRPr="009A1104" w14:paraId="0D2920F8"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23A2D43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61 (Montes de Ame)</w:t>
            </w:r>
          </w:p>
        </w:tc>
        <w:tc>
          <w:tcPr>
            <w:tcW w:w="0" w:type="auto"/>
            <w:tcBorders>
              <w:top w:val="nil"/>
              <w:left w:val="nil"/>
              <w:bottom w:val="single" w:sz="4" w:space="0" w:color="auto"/>
              <w:right w:val="single" w:sz="4" w:space="0" w:color="auto"/>
            </w:tcBorders>
            <w:shd w:val="clear" w:color="auto" w:fill="auto"/>
            <w:vAlign w:val="center"/>
            <w:hideMark/>
          </w:tcPr>
          <w:p w14:paraId="38B3233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32 (San Ramón Norte)</w:t>
            </w:r>
          </w:p>
        </w:tc>
        <w:tc>
          <w:tcPr>
            <w:tcW w:w="0" w:type="auto"/>
            <w:tcBorders>
              <w:top w:val="nil"/>
              <w:left w:val="nil"/>
              <w:bottom w:val="single" w:sz="4" w:space="0" w:color="auto"/>
              <w:right w:val="single" w:sz="4" w:space="0" w:color="auto"/>
            </w:tcBorders>
            <w:shd w:val="clear" w:color="auto" w:fill="auto"/>
            <w:vAlign w:val="center"/>
            <w:hideMark/>
          </w:tcPr>
          <w:p w14:paraId="4B5A861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32 (Ampliación Sodzil)</w:t>
            </w:r>
          </w:p>
        </w:tc>
        <w:tc>
          <w:tcPr>
            <w:tcW w:w="0" w:type="auto"/>
            <w:tcBorders>
              <w:top w:val="nil"/>
              <w:left w:val="nil"/>
              <w:bottom w:val="single" w:sz="4" w:space="0" w:color="auto"/>
              <w:right w:val="single" w:sz="4" w:space="0" w:color="auto"/>
            </w:tcBorders>
            <w:shd w:val="clear" w:color="auto" w:fill="auto"/>
            <w:vAlign w:val="center"/>
            <w:hideMark/>
          </w:tcPr>
          <w:p w14:paraId="6AD5FD8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del City Center</w:t>
            </w:r>
          </w:p>
        </w:tc>
        <w:tc>
          <w:tcPr>
            <w:tcW w:w="1455" w:type="dxa"/>
            <w:tcBorders>
              <w:top w:val="nil"/>
              <w:left w:val="nil"/>
              <w:bottom w:val="single" w:sz="4" w:space="0" w:color="auto"/>
              <w:right w:val="single" w:sz="4" w:space="0" w:color="auto"/>
            </w:tcBorders>
            <w:shd w:val="clear" w:color="auto" w:fill="auto"/>
            <w:vAlign w:val="center"/>
            <w:hideMark/>
          </w:tcPr>
          <w:p w14:paraId="2E6C55ED"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4,125.00 </w:t>
            </w:r>
          </w:p>
        </w:tc>
      </w:tr>
      <w:tr w:rsidR="006F6623" w:rsidRPr="009A1104" w14:paraId="0BD3A9FF"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7DE28296"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75</w:t>
            </w:r>
          </w:p>
        </w:tc>
        <w:tc>
          <w:tcPr>
            <w:tcW w:w="0" w:type="auto"/>
            <w:tcBorders>
              <w:top w:val="nil"/>
              <w:left w:val="nil"/>
              <w:bottom w:val="single" w:sz="4" w:space="0" w:color="auto"/>
              <w:right w:val="single" w:sz="4" w:space="0" w:color="auto"/>
            </w:tcBorders>
            <w:shd w:val="clear" w:color="auto" w:fill="auto"/>
            <w:vAlign w:val="center"/>
            <w:hideMark/>
          </w:tcPr>
          <w:p w14:paraId="75B8B30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42</w:t>
            </w:r>
          </w:p>
        </w:tc>
        <w:tc>
          <w:tcPr>
            <w:tcW w:w="0" w:type="auto"/>
            <w:tcBorders>
              <w:top w:val="nil"/>
              <w:left w:val="nil"/>
              <w:bottom w:val="single" w:sz="4" w:space="0" w:color="auto"/>
              <w:right w:val="single" w:sz="4" w:space="0" w:color="auto"/>
            </w:tcBorders>
            <w:shd w:val="clear" w:color="auto" w:fill="auto"/>
            <w:vAlign w:val="center"/>
            <w:hideMark/>
          </w:tcPr>
          <w:p w14:paraId="49B9A54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72059CF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Colonia Revolución</w:t>
            </w:r>
          </w:p>
        </w:tc>
        <w:tc>
          <w:tcPr>
            <w:tcW w:w="1455" w:type="dxa"/>
            <w:tcBorders>
              <w:top w:val="nil"/>
              <w:left w:val="nil"/>
              <w:bottom w:val="single" w:sz="4" w:space="0" w:color="auto"/>
              <w:right w:val="single" w:sz="4" w:space="0" w:color="auto"/>
            </w:tcBorders>
            <w:shd w:val="clear" w:color="auto" w:fill="auto"/>
            <w:vAlign w:val="center"/>
            <w:hideMark/>
          </w:tcPr>
          <w:p w14:paraId="5C643860"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4,125.00 </w:t>
            </w:r>
          </w:p>
        </w:tc>
      </w:tr>
      <w:tr w:rsidR="006F6623" w:rsidRPr="009A1104" w14:paraId="5E6969FB"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522D5D6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14</w:t>
            </w:r>
          </w:p>
        </w:tc>
        <w:tc>
          <w:tcPr>
            <w:tcW w:w="0" w:type="auto"/>
            <w:tcBorders>
              <w:top w:val="nil"/>
              <w:left w:val="nil"/>
              <w:bottom w:val="single" w:sz="4" w:space="0" w:color="auto"/>
              <w:right w:val="single" w:sz="4" w:space="0" w:color="auto"/>
            </w:tcBorders>
            <w:shd w:val="clear" w:color="auto" w:fill="auto"/>
            <w:vAlign w:val="center"/>
            <w:hideMark/>
          </w:tcPr>
          <w:p w14:paraId="3165E48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Fidel Velázquez</w:t>
            </w:r>
          </w:p>
        </w:tc>
        <w:tc>
          <w:tcPr>
            <w:tcW w:w="0" w:type="auto"/>
            <w:tcBorders>
              <w:top w:val="nil"/>
              <w:left w:val="nil"/>
              <w:bottom w:val="single" w:sz="4" w:space="0" w:color="auto"/>
              <w:right w:val="single" w:sz="4" w:space="0" w:color="auto"/>
            </w:tcBorders>
            <w:shd w:val="clear" w:color="auto" w:fill="auto"/>
            <w:vAlign w:val="center"/>
            <w:hideMark/>
          </w:tcPr>
          <w:p w14:paraId="2CFC14C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Quetzalcóatl</w:t>
            </w:r>
          </w:p>
        </w:tc>
        <w:tc>
          <w:tcPr>
            <w:tcW w:w="0" w:type="auto"/>
            <w:tcBorders>
              <w:top w:val="nil"/>
              <w:left w:val="nil"/>
              <w:bottom w:val="single" w:sz="4" w:space="0" w:color="auto"/>
              <w:right w:val="single" w:sz="4" w:space="0" w:color="auto"/>
            </w:tcBorders>
            <w:shd w:val="clear" w:color="auto" w:fill="auto"/>
            <w:vAlign w:val="center"/>
            <w:hideMark/>
          </w:tcPr>
          <w:p w14:paraId="5DB545E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Colonia Amalia Solorzano</w:t>
            </w:r>
          </w:p>
        </w:tc>
        <w:tc>
          <w:tcPr>
            <w:tcW w:w="1455" w:type="dxa"/>
            <w:tcBorders>
              <w:top w:val="nil"/>
              <w:left w:val="nil"/>
              <w:bottom w:val="single" w:sz="4" w:space="0" w:color="auto"/>
              <w:right w:val="single" w:sz="4" w:space="0" w:color="auto"/>
            </w:tcBorders>
            <w:shd w:val="clear" w:color="auto" w:fill="auto"/>
            <w:vAlign w:val="center"/>
            <w:hideMark/>
          </w:tcPr>
          <w:p w14:paraId="0E473FDB"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1,925.00 </w:t>
            </w:r>
          </w:p>
        </w:tc>
      </w:tr>
      <w:tr w:rsidR="006F6623" w:rsidRPr="009A1104" w14:paraId="416E0524"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D13AF9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14, 4, 4-B</w:t>
            </w:r>
          </w:p>
        </w:tc>
        <w:tc>
          <w:tcPr>
            <w:tcW w:w="0" w:type="auto"/>
            <w:tcBorders>
              <w:top w:val="nil"/>
              <w:left w:val="nil"/>
              <w:bottom w:val="single" w:sz="4" w:space="0" w:color="auto"/>
              <w:right w:val="single" w:sz="4" w:space="0" w:color="auto"/>
            </w:tcBorders>
            <w:shd w:val="clear" w:color="auto" w:fill="auto"/>
            <w:vAlign w:val="center"/>
            <w:hideMark/>
          </w:tcPr>
          <w:p w14:paraId="4743A21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Quetzalcóatl</w:t>
            </w:r>
          </w:p>
        </w:tc>
        <w:tc>
          <w:tcPr>
            <w:tcW w:w="0" w:type="auto"/>
            <w:tcBorders>
              <w:top w:val="nil"/>
              <w:left w:val="nil"/>
              <w:bottom w:val="single" w:sz="4" w:space="0" w:color="auto"/>
              <w:right w:val="single" w:sz="4" w:space="0" w:color="auto"/>
            </w:tcBorders>
            <w:shd w:val="clear" w:color="auto" w:fill="auto"/>
            <w:vAlign w:val="center"/>
            <w:hideMark/>
          </w:tcPr>
          <w:p w14:paraId="08AE710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25-B (Vergel IV)</w:t>
            </w:r>
          </w:p>
        </w:tc>
        <w:tc>
          <w:tcPr>
            <w:tcW w:w="0" w:type="auto"/>
            <w:tcBorders>
              <w:top w:val="nil"/>
              <w:left w:val="nil"/>
              <w:bottom w:val="single" w:sz="4" w:space="0" w:color="auto"/>
              <w:right w:val="single" w:sz="4" w:space="0" w:color="auto"/>
            </w:tcBorders>
            <w:shd w:val="clear" w:color="auto" w:fill="auto"/>
            <w:vAlign w:val="center"/>
            <w:hideMark/>
          </w:tcPr>
          <w:p w14:paraId="2733BCA4"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Misne II, Fracc. Paseos de Vergel, Colonia San Pablo Ote.</w:t>
            </w:r>
          </w:p>
        </w:tc>
        <w:tc>
          <w:tcPr>
            <w:tcW w:w="1455" w:type="dxa"/>
            <w:tcBorders>
              <w:top w:val="nil"/>
              <w:left w:val="nil"/>
              <w:bottom w:val="single" w:sz="4" w:space="0" w:color="auto"/>
              <w:right w:val="single" w:sz="4" w:space="0" w:color="auto"/>
            </w:tcBorders>
            <w:shd w:val="clear" w:color="auto" w:fill="auto"/>
            <w:vAlign w:val="center"/>
            <w:hideMark/>
          </w:tcPr>
          <w:p w14:paraId="06D8ACE8"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1,925.00 </w:t>
            </w:r>
          </w:p>
        </w:tc>
      </w:tr>
      <w:tr w:rsidR="006F6623" w:rsidRPr="009A1104" w14:paraId="2C35B108"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34C80D2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25-B</w:t>
            </w:r>
          </w:p>
        </w:tc>
        <w:tc>
          <w:tcPr>
            <w:tcW w:w="0" w:type="auto"/>
            <w:tcBorders>
              <w:top w:val="nil"/>
              <w:left w:val="nil"/>
              <w:bottom w:val="single" w:sz="4" w:space="0" w:color="auto"/>
              <w:right w:val="single" w:sz="4" w:space="0" w:color="auto"/>
            </w:tcBorders>
            <w:shd w:val="clear" w:color="auto" w:fill="auto"/>
            <w:vAlign w:val="center"/>
            <w:hideMark/>
          </w:tcPr>
          <w:p w14:paraId="79AD20D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4-B</w:t>
            </w:r>
          </w:p>
        </w:tc>
        <w:tc>
          <w:tcPr>
            <w:tcW w:w="0" w:type="auto"/>
            <w:tcBorders>
              <w:top w:val="nil"/>
              <w:left w:val="nil"/>
              <w:bottom w:val="single" w:sz="4" w:space="0" w:color="auto"/>
              <w:right w:val="single" w:sz="4" w:space="0" w:color="auto"/>
            </w:tcBorders>
            <w:shd w:val="clear" w:color="auto" w:fill="auto"/>
            <w:vAlign w:val="center"/>
            <w:hideMark/>
          </w:tcPr>
          <w:p w14:paraId="01D13D6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14:paraId="532E8BB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Vergel IV</w:t>
            </w:r>
          </w:p>
        </w:tc>
        <w:tc>
          <w:tcPr>
            <w:tcW w:w="1455" w:type="dxa"/>
            <w:tcBorders>
              <w:top w:val="nil"/>
              <w:left w:val="nil"/>
              <w:bottom w:val="single" w:sz="4" w:space="0" w:color="auto"/>
              <w:right w:val="single" w:sz="4" w:space="0" w:color="auto"/>
            </w:tcBorders>
            <w:shd w:val="clear" w:color="auto" w:fill="auto"/>
            <w:vAlign w:val="center"/>
            <w:hideMark/>
          </w:tcPr>
          <w:p w14:paraId="3BB1B9E7"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1,925.00 </w:t>
            </w:r>
          </w:p>
        </w:tc>
      </w:tr>
      <w:tr w:rsidR="006F6623" w:rsidRPr="009A1104" w14:paraId="59D75012"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22D538C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101</w:t>
            </w:r>
          </w:p>
        </w:tc>
        <w:tc>
          <w:tcPr>
            <w:tcW w:w="0" w:type="auto"/>
            <w:tcBorders>
              <w:top w:val="nil"/>
              <w:left w:val="nil"/>
              <w:bottom w:val="single" w:sz="4" w:space="0" w:color="auto"/>
              <w:right w:val="single" w:sz="4" w:space="0" w:color="auto"/>
            </w:tcBorders>
            <w:shd w:val="clear" w:color="auto" w:fill="auto"/>
            <w:vAlign w:val="center"/>
            <w:hideMark/>
          </w:tcPr>
          <w:p w14:paraId="68EFFEF6"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26</w:t>
            </w:r>
          </w:p>
        </w:tc>
        <w:tc>
          <w:tcPr>
            <w:tcW w:w="0" w:type="auto"/>
            <w:tcBorders>
              <w:top w:val="nil"/>
              <w:left w:val="nil"/>
              <w:bottom w:val="single" w:sz="4" w:space="0" w:color="auto"/>
              <w:right w:val="single" w:sz="4" w:space="0" w:color="auto"/>
            </w:tcBorders>
            <w:shd w:val="clear" w:color="auto" w:fill="auto"/>
            <w:vAlign w:val="center"/>
            <w:hideMark/>
          </w:tcPr>
          <w:p w14:paraId="5A1506F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14:paraId="73B85B1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Paseos de Opichen</w:t>
            </w:r>
          </w:p>
        </w:tc>
        <w:tc>
          <w:tcPr>
            <w:tcW w:w="1455" w:type="dxa"/>
            <w:tcBorders>
              <w:top w:val="nil"/>
              <w:left w:val="nil"/>
              <w:bottom w:val="single" w:sz="4" w:space="0" w:color="auto"/>
              <w:right w:val="single" w:sz="4" w:space="0" w:color="auto"/>
            </w:tcBorders>
            <w:shd w:val="clear" w:color="auto" w:fill="auto"/>
            <w:vAlign w:val="center"/>
            <w:hideMark/>
          </w:tcPr>
          <w:p w14:paraId="028C4247"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1,925.00 </w:t>
            </w:r>
          </w:p>
        </w:tc>
      </w:tr>
      <w:tr w:rsidR="006F6623" w:rsidRPr="009A1104" w14:paraId="4897B5AF"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342797D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137</w:t>
            </w:r>
          </w:p>
        </w:tc>
        <w:tc>
          <w:tcPr>
            <w:tcW w:w="0" w:type="auto"/>
            <w:tcBorders>
              <w:top w:val="nil"/>
              <w:left w:val="nil"/>
              <w:bottom w:val="single" w:sz="4" w:space="0" w:color="auto"/>
              <w:right w:val="single" w:sz="4" w:space="0" w:color="auto"/>
            </w:tcBorders>
            <w:shd w:val="clear" w:color="auto" w:fill="auto"/>
            <w:vAlign w:val="center"/>
            <w:hideMark/>
          </w:tcPr>
          <w:p w14:paraId="6DF7C5C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140-C</w:t>
            </w:r>
          </w:p>
        </w:tc>
        <w:tc>
          <w:tcPr>
            <w:tcW w:w="0" w:type="auto"/>
            <w:tcBorders>
              <w:top w:val="nil"/>
              <w:left w:val="nil"/>
              <w:bottom w:val="single" w:sz="4" w:space="0" w:color="auto"/>
              <w:right w:val="single" w:sz="4" w:space="0" w:color="auto"/>
            </w:tcBorders>
            <w:shd w:val="clear" w:color="auto" w:fill="auto"/>
            <w:vAlign w:val="center"/>
            <w:hideMark/>
          </w:tcPr>
          <w:p w14:paraId="556C2F0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14:paraId="3253F1A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Diamante Paseos de Opichen</w:t>
            </w:r>
          </w:p>
        </w:tc>
        <w:tc>
          <w:tcPr>
            <w:tcW w:w="1455" w:type="dxa"/>
            <w:tcBorders>
              <w:top w:val="nil"/>
              <w:left w:val="nil"/>
              <w:bottom w:val="single" w:sz="4" w:space="0" w:color="auto"/>
              <w:right w:val="single" w:sz="4" w:space="0" w:color="auto"/>
            </w:tcBorders>
            <w:shd w:val="clear" w:color="auto" w:fill="auto"/>
            <w:vAlign w:val="center"/>
            <w:hideMark/>
          </w:tcPr>
          <w:p w14:paraId="5969BD80"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1,925.00 </w:t>
            </w:r>
          </w:p>
        </w:tc>
      </w:tr>
      <w:tr w:rsidR="006F6623" w:rsidRPr="009A1104" w14:paraId="5EECE2FA"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7F21E0C6"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124-C (Jacinto Canek)</w:t>
            </w:r>
          </w:p>
        </w:tc>
        <w:tc>
          <w:tcPr>
            <w:tcW w:w="0" w:type="auto"/>
            <w:tcBorders>
              <w:top w:val="nil"/>
              <w:left w:val="nil"/>
              <w:bottom w:val="single" w:sz="4" w:space="0" w:color="auto"/>
              <w:right w:val="single" w:sz="4" w:space="0" w:color="auto"/>
            </w:tcBorders>
            <w:shd w:val="clear" w:color="auto" w:fill="auto"/>
            <w:vAlign w:val="center"/>
            <w:hideMark/>
          </w:tcPr>
          <w:p w14:paraId="51B902D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15 (Miguel Hidalgo)</w:t>
            </w:r>
          </w:p>
        </w:tc>
        <w:tc>
          <w:tcPr>
            <w:tcW w:w="0" w:type="auto"/>
            <w:tcBorders>
              <w:top w:val="nil"/>
              <w:left w:val="nil"/>
              <w:bottom w:val="single" w:sz="4" w:space="0" w:color="auto"/>
              <w:right w:val="single" w:sz="4" w:space="0" w:color="auto"/>
            </w:tcBorders>
            <w:shd w:val="clear" w:color="auto" w:fill="auto"/>
            <w:vAlign w:val="center"/>
            <w:hideMark/>
          </w:tcPr>
          <w:p w14:paraId="41AED62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Jacinto Canek</w:t>
            </w:r>
          </w:p>
        </w:tc>
        <w:tc>
          <w:tcPr>
            <w:tcW w:w="0" w:type="auto"/>
            <w:tcBorders>
              <w:top w:val="nil"/>
              <w:left w:val="nil"/>
              <w:bottom w:val="single" w:sz="4" w:space="0" w:color="auto"/>
              <w:right w:val="single" w:sz="4" w:space="0" w:color="auto"/>
            </w:tcBorders>
            <w:shd w:val="clear" w:color="auto" w:fill="auto"/>
            <w:vAlign w:val="center"/>
            <w:hideMark/>
          </w:tcPr>
          <w:p w14:paraId="6B59C2FF"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6D9A9902"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2,565.00 </w:t>
            </w:r>
          </w:p>
        </w:tc>
      </w:tr>
      <w:tr w:rsidR="006F6623" w:rsidRPr="009A1104" w14:paraId="62FBA772"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40CC7766"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7F0D5114"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15 (Miguel Hidalgo)</w:t>
            </w:r>
          </w:p>
        </w:tc>
        <w:tc>
          <w:tcPr>
            <w:tcW w:w="0" w:type="auto"/>
            <w:tcBorders>
              <w:top w:val="nil"/>
              <w:left w:val="nil"/>
              <w:bottom w:val="single" w:sz="4" w:space="0" w:color="auto"/>
              <w:right w:val="single" w:sz="4" w:space="0" w:color="auto"/>
            </w:tcBorders>
            <w:shd w:val="clear" w:color="auto" w:fill="auto"/>
            <w:vAlign w:val="center"/>
            <w:hideMark/>
          </w:tcPr>
          <w:p w14:paraId="3CEC61F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Jacinto Canek</w:t>
            </w:r>
          </w:p>
        </w:tc>
        <w:tc>
          <w:tcPr>
            <w:tcW w:w="0" w:type="auto"/>
            <w:tcBorders>
              <w:top w:val="nil"/>
              <w:left w:val="nil"/>
              <w:bottom w:val="single" w:sz="4" w:space="0" w:color="auto"/>
              <w:right w:val="single" w:sz="4" w:space="0" w:color="auto"/>
            </w:tcBorders>
            <w:shd w:val="clear" w:color="auto" w:fill="auto"/>
            <w:vAlign w:val="center"/>
            <w:hideMark/>
          </w:tcPr>
          <w:p w14:paraId="53779B7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Fraccs. Zona Dorada II, Hacienda San Antonio, Cols. Miguel Hidalgo, Jacinto Canek</w:t>
            </w:r>
          </w:p>
        </w:tc>
        <w:tc>
          <w:tcPr>
            <w:tcW w:w="1455" w:type="dxa"/>
            <w:tcBorders>
              <w:top w:val="nil"/>
              <w:left w:val="nil"/>
              <w:bottom w:val="single" w:sz="4" w:space="0" w:color="auto"/>
              <w:right w:val="single" w:sz="4" w:space="0" w:color="auto"/>
            </w:tcBorders>
            <w:shd w:val="clear" w:color="auto" w:fill="auto"/>
            <w:vAlign w:val="center"/>
            <w:hideMark/>
          </w:tcPr>
          <w:p w14:paraId="2E934646"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2,565.00 </w:t>
            </w:r>
          </w:p>
        </w:tc>
      </w:tr>
      <w:tr w:rsidR="006F6623" w:rsidRPr="009A1104" w14:paraId="0893EEB7"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3AD3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28C09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15 (Miguel Hidalgo)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704D5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Jacinto Canek</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532A0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Zona Dorada II, Colonias Miguel Hidalgo, Hidalgo</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5E80A702"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2,565.00 </w:t>
            </w:r>
          </w:p>
        </w:tc>
      </w:tr>
      <w:tr w:rsidR="006F6623" w:rsidRPr="009A1104" w14:paraId="7DABB560"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9A70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4CA0C3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Mérida 2000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6427A5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52 (Residencial Pensiones)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F5AFFB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Colonia Jacinto Canek</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FFEB9"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4,125.00 </w:t>
            </w:r>
          </w:p>
        </w:tc>
      </w:tr>
      <w:tr w:rsidR="006F6623" w:rsidRPr="009A1104" w14:paraId="1B4FD7EF"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A309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06EF7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Mérida 2000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1E780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52 (Residencial Pensiones)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F0B5A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De Av. Mérida 2000 a Plaza Las Américas</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5050E"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4,125.00 </w:t>
            </w:r>
          </w:p>
        </w:tc>
      </w:tr>
      <w:tr w:rsidR="006F6623" w:rsidRPr="009A1104" w14:paraId="18D98D86"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BAA3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5ECBC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Mérida 2000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BBDD5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283DC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Colonia Jacinto Canek</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14D70B4F"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2,565.00 </w:t>
            </w:r>
          </w:p>
        </w:tc>
      </w:tr>
      <w:tr w:rsidR="006F6623" w:rsidRPr="009A1104" w14:paraId="5EE6D6CD"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6D170D84"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49</w:t>
            </w:r>
          </w:p>
        </w:tc>
        <w:tc>
          <w:tcPr>
            <w:tcW w:w="0" w:type="auto"/>
            <w:tcBorders>
              <w:top w:val="nil"/>
              <w:left w:val="nil"/>
              <w:bottom w:val="single" w:sz="4" w:space="0" w:color="auto"/>
              <w:right w:val="single" w:sz="4" w:space="0" w:color="auto"/>
            </w:tcBorders>
            <w:shd w:val="clear" w:color="auto" w:fill="auto"/>
            <w:vAlign w:val="center"/>
            <w:hideMark/>
          </w:tcPr>
          <w:p w14:paraId="286E77D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14:paraId="30F93D5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64B212B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Colonia Jacinto Canek</w:t>
            </w:r>
          </w:p>
        </w:tc>
        <w:tc>
          <w:tcPr>
            <w:tcW w:w="1455" w:type="dxa"/>
            <w:tcBorders>
              <w:top w:val="nil"/>
              <w:left w:val="nil"/>
              <w:bottom w:val="single" w:sz="4" w:space="0" w:color="auto"/>
              <w:right w:val="single" w:sz="4" w:space="0" w:color="auto"/>
            </w:tcBorders>
            <w:shd w:val="clear" w:color="auto" w:fill="auto"/>
            <w:vAlign w:val="center"/>
            <w:hideMark/>
          </w:tcPr>
          <w:p w14:paraId="1E849222"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2,565.00 </w:t>
            </w:r>
          </w:p>
        </w:tc>
      </w:tr>
      <w:tr w:rsidR="006F6623" w:rsidRPr="009A1104" w14:paraId="454BEBF5"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B560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28 (Limones, Residencial del Norte)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AF54E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591B6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7C1C9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Colonia Residencial del Norte, Fracc. Limones</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1561000F"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2,285.00 </w:t>
            </w:r>
          </w:p>
        </w:tc>
      </w:tr>
      <w:tr w:rsidR="006F6623" w:rsidRPr="009A1104" w14:paraId="00358308"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7EBC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37 (Limones, Residencial del Norte)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0DCA2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20 Diag. (Limones)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0FFF6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40 (Residencial del Norte)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C4BFD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Colonia Residencial del Norte, Fracc. Limones</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4801981E"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2,285.00 </w:t>
            </w:r>
          </w:p>
        </w:tc>
      </w:tr>
      <w:tr w:rsidR="006F6623" w:rsidRPr="009A1104" w14:paraId="023F855F"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06C0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6C084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86709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9976A4"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Colonia Residencial del Norte</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3669571B"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2,285.00 </w:t>
            </w:r>
          </w:p>
        </w:tc>
      </w:tr>
      <w:tr w:rsidR="006F6623" w:rsidRPr="009A1104" w14:paraId="596AF06F"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C49D4"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lastRenderedPageBreak/>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D92C5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52 (Residencial Pensiones III Etapa)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86429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1-A (Fovissste)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B698C4"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Fovissste, Fracc. Residencial Pensiones III Etapa</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F6A39"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2,285.00 </w:t>
            </w:r>
          </w:p>
        </w:tc>
      </w:tr>
      <w:tr w:rsidR="006F6623" w:rsidRPr="009A1104" w14:paraId="1350B083"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6C97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35 Diag.(Mérida, San Luis), 19 (Resid. del Norte, Pedregales de Lindavista)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BB865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30 (San Luis)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1E772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Periférico</w:t>
            </w:r>
          </w:p>
        </w:tc>
        <w:tc>
          <w:tcPr>
            <w:tcW w:w="0" w:type="auto"/>
            <w:tcBorders>
              <w:top w:val="single" w:sz="4" w:space="0" w:color="auto"/>
              <w:left w:val="nil"/>
              <w:bottom w:val="single" w:sz="4" w:space="0" w:color="auto"/>
              <w:right w:val="single" w:sz="4" w:space="0" w:color="auto"/>
            </w:tcBorders>
            <w:shd w:val="clear" w:color="auto" w:fill="auto"/>
            <w:vAlign w:val="center"/>
          </w:tcPr>
          <w:p w14:paraId="45CEC793"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28CB1E28"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2,565.00 </w:t>
            </w:r>
          </w:p>
        </w:tc>
      </w:tr>
      <w:tr w:rsidR="006F6623" w:rsidRPr="009A1104" w14:paraId="52BEF306" w14:textId="77777777" w:rsidTr="00785BD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19904C1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48-A (Terranova - Uxmal)</w:t>
            </w:r>
          </w:p>
        </w:tc>
        <w:tc>
          <w:tcPr>
            <w:tcW w:w="0" w:type="auto"/>
            <w:tcBorders>
              <w:top w:val="nil"/>
              <w:left w:val="nil"/>
              <w:bottom w:val="single" w:sz="4" w:space="0" w:color="auto"/>
              <w:right w:val="single" w:sz="4" w:space="0" w:color="auto"/>
            </w:tcBorders>
            <w:shd w:val="clear" w:color="auto" w:fill="auto"/>
            <w:vAlign w:val="center"/>
            <w:hideMark/>
          </w:tcPr>
          <w:p w14:paraId="4FC4A2B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21 (Uxmal)</w:t>
            </w:r>
          </w:p>
        </w:tc>
        <w:tc>
          <w:tcPr>
            <w:tcW w:w="0" w:type="auto"/>
            <w:tcBorders>
              <w:top w:val="nil"/>
              <w:left w:val="nil"/>
              <w:bottom w:val="single" w:sz="4" w:space="0" w:color="auto"/>
              <w:right w:val="single" w:sz="4" w:space="0" w:color="auto"/>
            </w:tcBorders>
            <w:shd w:val="clear" w:color="auto" w:fill="auto"/>
            <w:vAlign w:val="center"/>
            <w:hideMark/>
          </w:tcPr>
          <w:p w14:paraId="45A235F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67 (Paseos del Conquistador  II)</w:t>
            </w:r>
          </w:p>
        </w:tc>
        <w:tc>
          <w:tcPr>
            <w:tcW w:w="0" w:type="auto"/>
            <w:tcBorders>
              <w:top w:val="nil"/>
              <w:left w:val="nil"/>
              <w:bottom w:val="single" w:sz="4" w:space="0" w:color="auto"/>
              <w:right w:val="single" w:sz="4" w:space="0" w:color="auto"/>
            </w:tcBorders>
            <w:shd w:val="clear" w:color="auto" w:fill="auto"/>
            <w:vAlign w:val="center"/>
          </w:tcPr>
          <w:p w14:paraId="7AFC4FFD"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3C959D43"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2,930.00 </w:t>
            </w:r>
          </w:p>
        </w:tc>
      </w:tr>
      <w:tr w:rsidR="006F6623" w:rsidRPr="009A1104" w14:paraId="00D71A39" w14:textId="77777777" w:rsidTr="00785BD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E054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9DFF7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67 (Paseos del Conquistador  II)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5E3D5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23 (Fco. de Montejo IV Etapa)</w:t>
            </w:r>
          </w:p>
        </w:tc>
        <w:tc>
          <w:tcPr>
            <w:tcW w:w="0" w:type="auto"/>
            <w:tcBorders>
              <w:top w:val="single" w:sz="4" w:space="0" w:color="auto"/>
              <w:left w:val="nil"/>
              <w:bottom w:val="single" w:sz="4" w:space="0" w:color="auto"/>
              <w:right w:val="single" w:sz="4" w:space="0" w:color="auto"/>
            </w:tcBorders>
            <w:shd w:val="clear" w:color="auto" w:fill="auto"/>
            <w:vAlign w:val="center"/>
          </w:tcPr>
          <w:p w14:paraId="1163290A"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242A2B98"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2,930.00 </w:t>
            </w:r>
          </w:p>
        </w:tc>
      </w:tr>
      <w:tr w:rsidR="006F6623" w:rsidRPr="009A1104" w14:paraId="0D5C71BD"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5715B26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14:paraId="766B08D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21 (Terranova)</w:t>
            </w:r>
          </w:p>
        </w:tc>
        <w:tc>
          <w:tcPr>
            <w:tcW w:w="0" w:type="auto"/>
            <w:tcBorders>
              <w:top w:val="nil"/>
              <w:left w:val="nil"/>
              <w:bottom w:val="single" w:sz="4" w:space="0" w:color="auto"/>
              <w:right w:val="single" w:sz="4" w:space="0" w:color="auto"/>
            </w:tcBorders>
            <w:shd w:val="clear" w:color="auto" w:fill="auto"/>
            <w:vAlign w:val="center"/>
            <w:hideMark/>
          </w:tcPr>
          <w:p w14:paraId="034008F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61 (Francisco de Montejo)</w:t>
            </w:r>
          </w:p>
        </w:tc>
        <w:tc>
          <w:tcPr>
            <w:tcW w:w="0" w:type="auto"/>
            <w:tcBorders>
              <w:top w:val="nil"/>
              <w:left w:val="nil"/>
              <w:bottom w:val="single" w:sz="4" w:space="0" w:color="auto"/>
              <w:right w:val="single" w:sz="4" w:space="0" w:color="auto"/>
            </w:tcBorders>
            <w:shd w:val="clear" w:color="auto" w:fill="auto"/>
            <w:vAlign w:val="center"/>
          </w:tcPr>
          <w:p w14:paraId="4AA496D0"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273A946A"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2,565.00 </w:t>
            </w:r>
          </w:p>
        </w:tc>
      </w:tr>
      <w:tr w:rsidR="006F6623" w:rsidRPr="009A1104" w14:paraId="7B9282D1"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2E84213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 (Xcumpich)</w:t>
            </w:r>
          </w:p>
        </w:tc>
        <w:tc>
          <w:tcPr>
            <w:tcW w:w="0" w:type="auto"/>
            <w:tcBorders>
              <w:top w:val="nil"/>
              <w:left w:val="nil"/>
              <w:bottom w:val="single" w:sz="4" w:space="0" w:color="auto"/>
              <w:right w:val="single" w:sz="4" w:space="0" w:color="auto"/>
            </w:tcBorders>
            <w:shd w:val="clear" w:color="auto" w:fill="auto"/>
            <w:vAlign w:val="center"/>
            <w:hideMark/>
          </w:tcPr>
          <w:p w14:paraId="1DFB5F1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60 (Revolución)</w:t>
            </w:r>
          </w:p>
        </w:tc>
        <w:tc>
          <w:tcPr>
            <w:tcW w:w="0" w:type="auto"/>
            <w:tcBorders>
              <w:top w:val="nil"/>
              <w:left w:val="nil"/>
              <w:bottom w:val="single" w:sz="4" w:space="0" w:color="auto"/>
              <w:right w:val="single" w:sz="4" w:space="0" w:color="auto"/>
            </w:tcBorders>
            <w:shd w:val="clear" w:color="auto" w:fill="auto"/>
            <w:vAlign w:val="center"/>
            <w:hideMark/>
          </w:tcPr>
          <w:p w14:paraId="4F7B2DC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24 (Aurea Residencial)</w:t>
            </w:r>
          </w:p>
        </w:tc>
        <w:tc>
          <w:tcPr>
            <w:tcW w:w="0" w:type="auto"/>
            <w:tcBorders>
              <w:top w:val="nil"/>
              <w:left w:val="nil"/>
              <w:bottom w:val="single" w:sz="4" w:space="0" w:color="auto"/>
              <w:right w:val="single" w:sz="4" w:space="0" w:color="auto"/>
            </w:tcBorders>
            <w:shd w:val="clear" w:color="auto" w:fill="auto"/>
            <w:vAlign w:val="center"/>
          </w:tcPr>
          <w:p w14:paraId="4398D967"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59D92CA4"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2,565.00 </w:t>
            </w:r>
          </w:p>
        </w:tc>
      </w:tr>
      <w:tr w:rsidR="006F6623" w:rsidRPr="009A1104" w14:paraId="3E788F6D"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3EB173B4"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41 (Francisco de Montejo)</w:t>
            </w:r>
          </w:p>
        </w:tc>
        <w:tc>
          <w:tcPr>
            <w:tcW w:w="0" w:type="auto"/>
            <w:tcBorders>
              <w:top w:val="nil"/>
              <w:left w:val="nil"/>
              <w:bottom w:val="single" w:sz="4" w:space="0" w:color="auto"/>
              <w:right w:val="single" w:sz="4" w:space="0" w:color="auto"/>
            </w:tcBorders>
            <w:shd w:val="clear" w:color="auto" w:fill="auto"/>
            <w:vAlign w:val="center"/>
            <w:hideMark/>
          </w:tcPr>
          <w:p w14:paraId="38B089E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24 (Aurea Residencial)</w:t>
            </w:r>
          </w:p>
        </w:tc>
        <w:tc>
          <w:tcPr>
            <w:tcW w:w="0" w:type="auto"/>
            <w:tcBorders>
              <w:top w:val="nil"/>
              <w:left w:val="nil"/>
              <w:bottom w:val="single" w:sz="4" w:space="0" w:color="auto"/>
              <w:right w:val="single" w:sz="4" w:space="0" w:color="auto"/>
            </w:tcBorders>
            <w:shd w:val="clear" w:color="auto" w:fill="auto"/>
            <w:vAlign w:val="center"/>
            <w:hideMark/>
          </w:tcPr>
          <w:p w14:paraId="67A6F74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60 (Francisco de Montejo)</w:t>
            </w:r>
          </w:p>
        </w:tc>
        <w:tc>
          <w:tcPr>
            <w:tcW w:w="0" w:type="auto"/>
            <w:tcBorders>
              <w:top w:val="nil"/>
              <w:left w:val="nil"/>
              <w:bottom w:val="single" w:sz="4" w:space="0" w:color="auto"/>
              <w:right w:val="single" w:sz="4" w:space="0" w:color="auto"/>
            </w:tcBorders>
            <w:shd w:val="clear" w:color="auto" w:fill="auto"/>
            <w:vAlign w:val="center"/>
          </w:tcPr>
          <w:p w14:paraId="0B6A0809"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7DC30A8C"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1,925.00 </w:t>
            </w:r>
          </w:p>
        </w:tc>
      </w:tr>
      <w:tr w:rsidR="006F6623" w:rsidRPr="009A1104" w14:paraId="662D059A"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3223181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17</w:t>
            </w:r>
          </w:p>
        </w:tc>
        <w:tc>
          <w:tcPr>
            <w:tcW w:w="0" w:type="auto"/>
            <w:tcBorders>
              <w:top w:val="nil"/>
              <w:left w:val="nil"/>
              <w:bottom w:val="single" w:sz="4" w:space="0" w:color="auto"/>
              <w:right w:val="single" w:sz="4" w:space="0" w:color="auto"/>
            </w:tcBorders>
            <w:shd w:val="clear" w:color="auto" w:fill="auto"/>
            <w:vAlign w:val="center"/>
            <w:hideMark/>
          </w:tcPr>
          <w:p w14:paraId="07604636"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10</w:t>
            </w:r>
          </w:p>
        </w:tc>
        <w:tc>
          <w:tcPr>
            <w:tcW w:w="0" w:type="auto"/>
            <w:tcBorders>
              <w:top w:val="nil"/>
              <w:left w:val="nil"/>
              <w:bottom w:val="single" w:sz="4" w:space="0" w:color="auto"/>
              <w:right w:val="single" w:sz="4" w:space="0" w:color="auto"/>
            </w:tcBorders>
            <w:shd w:val="clear" w:color="auto" w:fill="auto"/>
            <w:vAlign w:val="center"/>
            <w:hideMark/>
          </w:tcPr>
          <w:p w14:paraId="137231E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24</w:t>
            </w:r>
          </w:p>
        </w:tc>
        <w:tc>
          <w:tcPr>
            <w:tcW w:w="0" w:type="auto"/>
            <w:tcBorders>
              <w:top w:val="nil"/>
              <w:left w:val="nil"/>
              <w:bottom w:val="single" w:sz="4" w:space="0" w:color="auto"/>
              <w:right w:val="single" w:sz="4" w:space="0" w:color="auto"/>
            </w:tcBorders>
            <w:shd w:val="clear" w:color="auto" w:fill="auto"/>
            <w:vAlign w:val="center"/>
            <w:hideMark/>
          </w:tcPr>
          <w:p w14:paraId="1EF12BC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Loma Bonita</w:t>
            </w:r>
          </w:p>
        </w:tc>
        <w:tc>
          <w:tcPr>
            <w:tcW w:w="1455" w:type="dxa"/>
            <w:tcBorders>
              <w:top w:val="nil"/>
              <w:left w:val="nil"/>
              <w:bottom w:val="single" w:sz="4" w:space="0" w:color="auto"/>
              <w:right w:val="single" w:sz="4" w:space="0" w:color="auto"/>
            </w:tcBorders>
            <w:shd w:val="clear" w:color="auto" w:fill="auto"/>
            <w:vAlign w:val="center"/>
            <w:hideMark/>
          </w:tcPr>
          <w:p w14:paraId="252A6337"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4,395.00 </w:t>
            </w:r>
          </w:p>
        </w:tc>
      </w:tr>
      <w:tr w:rsidR="006F6623" w:rsidRPr="009A1104" w14:paraId="18AC48BA"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683CCFD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20-C Diag. (Xcumpich)</w:t>
            </w:r>
          </w:p>
        </w:tc>
        <w:tc>
          <w:tcPr>
            <w:tcW w:w="0" w:type="auto"/>
            <w:tcBorders>
              <w:top w:val="nil"/>
              <w:left w:val="nil"/>
              <w:bottom w:val="single" w:sz="4" w:space="0" w:color="auto"/>
              <w:right w:val="single" w:sz="4" w:space="0" w:color="auto"/>
            </w:tcBorders>
            <w:shd w:val="clear" w:color="auto" w:fill="auto"/>
            <w:vAlign w:val="center"/>
            <w:hideMark/>
          </w:tcPr>
          <w:p w14:paraId="7FFF5934"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14 (Juan B. Sosa)</w:t>
            </w:r>
          </w:p>
        </w:tc>
        <w:tc>
          <w:tcPr>
            <w:tcW w:w="0" w:type="auto"/>
            <w:tcBorders>
              <w:top w:val="nil"/>
              <w:left w:val="nil"/>
              <w:bottom w:val="single" w:sz="4" w:space="0" w:color="auto"/>
              <w:right w:val="single" w:sz="4" w:space="0" w:color="auto"/>
            </w:tcBorders>
            <w:shd w:val="clear" w:color="auto" w:fill="auto"/>
            <w:vAlign w:val="center"/>
            <w:hideMark/>
          </w:tcPr>
          <w:p w14:paraId="020E0CC4"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22-A (Bugambilias)</w:t>
            </w:r>
          </w:p>
        </w:tc>
        <w:tc>
          <w:tcPr>
            <w:tcW w:w="0" w:type="auto"/>
            <w:tcBorders>
              <w:top w:val="nil"/>
              <w:left w:val="nil"/>
              <w:bottom w:val="single" w:sz="4" w:space="0" w:color="auto"/>
              <w:right w:val="single" w:sz="4" w:space="0" w:color="auto"/>
            </w:tcBorders>
            <w:shd w:val="clear" w:color="auto" w:fill="auto"/>
            <w:vAlign w:val="center"/>
          </w:tcPr>
          <w:p w14:paraId="700C6BD4"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27919FCD"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3,205.00 </w:t>
            </w:r>
          </w:p>
        </w:tc>
      </w:tr>
      <w:tr w:rsidR="006F6623" w:rsidRPr="009A1104" w14:paraId="66EA431B"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246EC57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7</w:t>
            </w:r>
          </w:p>
        </w:tc>
        <w:tc>
          <w:tcPr>
            <w:tcW w:w="0" w:type="auto"/>
            <w:tcBorders>
              <w:top w:val="nil"/>
              <w:left w:val="nil"/>
              <w:bottom w:val="single" w:sz="4" w:space="0" w:color="auto"/>
              <w:right w:val="single" w:sz="4" w:space="0" w:color="auto"/>
            </w:tcBorders>
            <w:shd w:val="clear" w:color="auto" w:fill="auto"/>
            <w:vAlign w:val="center"/>
            <w:hideMark/>
          </w:tcPr>
          <w:p w14:paraId="489A1B0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22-A (Bugambilias)</w:t>
            </w:r>
          </w:p>
        </w:tc>
        <w:tc>
          <w:tcPr>
            <w:tcW w:w="0" w:type="auto"/>
            <w:tcBorders>
              <w:top w:val="nil"/>
              <w:left w:val="nil"/>
              <w:bottom w:val="single" w:sz="4" w:space="0" w:color="auto"/>
              <w:right w:val="single" w:sz="4" w:space="0" w:color="auto"/>
            </w:tcBorders>
            <w:shd w:val="clear" w:color="auto" w:fill="auto"/>
            <w:vAlign w:val="center"/>
            <w:hideMark/>
          </w:tcPr>
          <w:p w14:paraId="5B0CC41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42 (Francisco de Montejo)</w:t>
            </w:r>
          </w:p>
        </w:tc>
        <w:tc>
          <w:tcPr>
            <w:tcW w:w="0" w:type="auto"/>
            <w:tcBorders>
              <w:top w:val="nil"/>
              <w:left w:val="nil"/>
              <w:bottom w:val="single" w:sz="4" w:space="0" w:color="auto"/>
              <w:right w:val="single" w:sz="4" w:space="0" w:color="auto"/>
            </w:tcBorders>
            <w:shd w:val="clear" w:color="auto" w:fill="auto"/>
            <w:vAlign w:val="center"/>
          </w:tcPr>
          <w:p w14:paraId="13CBCF06"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0CD1C7CA"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3,850.00 </w:t>
            </w:r>
          </w:p>
        </w:tc>
      </w:tr>
      <w:tr w:rsidR="006F6623" w:rsidRPr="009A1104" w14:paraId="5255C70E"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441D61E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14:paraId="36411DB4"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42</w:t>
            </w:r>
          </w:p>
        </w:tc>
        <w:tc>
          <w:tcPr>
            <w:tcW w:w="0" w:type="auto"/>
            <w:tcBorders>
              <w:top w:val="nil"/>
              <w:left w:val="nil"/>
              <w:bottom w:val="single" w:sz="4" w:space="0" w:color="auto"/>
              <w:right w:val="single" w:sz="4" w:space="0" w:color="auto"/>
            </w:tcBorders>
            <w:shd w:val="clear" w:color="auto" w:fill="auto"/>
            <w:vAlign w:val="center"/>
            <w:hideMark/>
          </w:tcPr>
          <w:p w14:paraId="7B1D4CD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2E1ACF9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Francisco de Montejo</w:t>
            </w:r>
          </w:p>
        </w:tc>
        <w:tc>
          <w:tcPr>
            <w:tcW w:w="1455" w:type="dxa"/>
            <w:tcBorders>
              <w:top w:val="nil"/>
              <w:left w:val="nil"/>
              <w:bottom w:val="single" w:sz="4" w:space="0" w:color="auto"/>
              <w:right w:val="single" w:sz="4" w:space="0" w:color="auto"/>
            </w:tcBorders>
            <w:shd w:val="clear" w:color="auto" w:fill="auto"/>
            <w:vAlign w:val="center"/>
            <w:hideMark/>
          </w:tcPr>
          <w:p w14:paraId="559BBAB0"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2,565.00 </w:t>
            </w:r>
          </w:p>
        </w:tc>
      </w:tr>
      <w:tr w:rsidR="006F6623" w:rsidRPr="009A1104" w14:paraId="140D54F4"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3FC24B1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 (Uxmal), 61 (Francisco de Montejo)</w:t>
            </w:r>
          </w:p>
        </w:tc>
        <w:tc>
          <w:tcPr>
            <w:tcW w:w="0" w:type="auto"/>
            <w:tcBorders>
              <w:top w:val="nil"/>
              <w:left w:val="nil"/>
              <w:bottom w:val="single" w:sz="4" w:space="0" w:color="auto"/>
              <w:right w:val="single" w:sz="4" w:space="0" w:color="auto"/>
            </w:tcBorders>
            <w:shd w:val="clear" w:color="auto" w:fill="auto"/>
            <w:vAlign w:val="center"/>
            <w:hideMark/>
          </w:tcPr>
          <w:p w14:paraId="1BC8680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32 (Uxmal)</w:t>
            </w:r>
          </w:p>
        </w:tc>
        <w:tc>
          <w:tcPr>
            <w:tcW w:w="0" w:type="auto"/>
            <w:tcBorders>
              <w:top w:val="nil"/>
              <w:left w:val="nil"/>
              <w:bottom w:val="single" w:sz="4" w:space="0" w:color="auto"/>
              <w:right w:val="single" w:sz="4" w:space="0" w:color="auto"/>
            </w:tcBorders>
            <w:shd w:val="clear" w:color="auto" w:fill="auto"/>
            <w:vAlign w:val="center"/>
            <w:hideMark/>
          </w:tcPr>
          <w:p w14:paraId="724AF1B6"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50 (Francisco de Montejo)</w:t>
            </w:r>
          </w:p>
        </w:tc>
        <w:tc>
          <w:tcPr>
            <w:tcW w:w="0" w:type="auto"/>
            <w:tcBorders>
              <w:top w:val="nil"/>
              <w:left w:val="nil"/>
              <w:bottom w:val="single" w:sz="4" w:space="0" w:color="auto"/>
              <w:right w:val="single" w:sz="4" w:space="0" w:color="auto"/>
            </w:tcBorders>
            <w:shd w:val="clear" w:color="auto" w:fill="auto"/>
            <w:vAlign w:val="center"/>
            <w:hideMark/>
          </w:tcPr>
          <w:p w14:paraId="4027BCE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Colonia Uxmal, Fracc. Francisco de Montejo</w:t>
            </w:r>
          </w:p>
        </w:tc>
        <w:tc>
          <w:tcPr>
            <w:tcW w:w="1455" w:type="dxa"/>
            <w:tcBorders>
              <w:top w:val="nil"/>
              <w:left w:val="nil"/>
              <w:bottom w:val="single" w:sz="4" w:space="0" w:color="auto"/>
              <w:right w:val="single" w:sz="4" w:space="0" w:color="auto"/>
            </w:tcBorders>
            <w:shd w:val="clear" w:color="auto" w:fill="auto"/>
            <w:vAlign w:val="center"/>
            <w:hideMark/>
          </w:tcPr>
          <w:p w14:paraId="4F874921"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2,565.00 </w:t>
            </w:r>
          </w:p>
        </w:tc>
      </w:tr>
      <w:tr w:rsidR="006F6623" w:rsidRPr="009A1104" w14:paraId="52657571"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5E80BF9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13 Chuburná de Hidalgo - El Prado</w:t>
            </w:r>
          </w:p>
        </w:tc>
        <w:tc>
          <w:tcPr>
            <w:tcW w:w="0" w:type="auto"/>
            <w:tcBorders>
              <w:top w:val="nil"/>
              <w:left w:val="nil"/>
              <w:bottom w:val="single" w:sz="4" w:space="0" w:color="auto"/>
              <w:right w:val="single" w:sz="4" w:space="0" w:color="auto"/>
            </w:tcBorders>
            <w:shd w:val="clear" w:color="auto" w:fill="auto"/>
            <w:vAlign w:val="center"/>
            <w:hideMark/>
          </w:tcPr>
          <w:p w14:paraId="0C42475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22 (Chuburná de Hidalgo)</w:t>
            </w:r>
          </w:p>
        </w:tc>
        <w:tc>
          <w:tcPr>
            <w:tcW w:w="0" w:type="auto"/>
            <w:tcBorders>
              <w:top w:val="nil"/>
              <w:left w:val="nil"/>
              <w:bottom w:val="single" w:sz="4" w:space="0" w:color="auto"/>
              <w:right w:val="single" w:sz="4" w:space="0" w:color="auto"/>
            </w:tcBorders>
            <w:shd w:val="clear" w:color="auto" w:fill="auto"/>
            <w:vAlign w:val="center"/>
            <w:hideMark/>
          </w:tcPr>
          <w:p w14:paraId="65B6AAE4"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30 (El Prado)</w:t>
            </w:r>
          </w:p>
        </w:tc>
        <w:tc>
          <w:tcPr>
            <w:tcW w:w="0" w:type="auto"/>
            <w:tcBorders>
              <w:top w:val="nil"/>
              <w:left w:val="nil"/>
              <w:bottom w:val="single" w:sz="4" w:space="0" w:color="auto"/>
              <w:right w:val="single" w:sz="4" w:space="0" w:color="auto"/>
            </w:tcBorders>
            <w:shd w:val="clear" w:color="auto" w:fill="auto"/>
            <w:vAlign w:val="center"/>
            <w:hideMark/>
          </w:tcPr>
          <w:p w14:paraId="2BC6DD12"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071BD921"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2,285.00 </w:t>
            </w:r>
          </w:p>
        </w:tc>
      </w:tr>
      <w:tr w:rsidR="006F6623" w:rsidRPr="009A1104" w14:paraId="68A16384"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7619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46D8A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Carlos Castillo Peraza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F19A56"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61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BACD2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Francisco de Montejo</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2C5C3671"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2,285.00 </w:t>
            </w:r>
          </w:p>
        </w:tc>
      </w:tr>
      <w:tr w:rsidR="006F6623" w:rsidRPr="009A1104" w14:paraId="7743F773"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3B05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3-A (Revolución)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400CC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60 (Revolución)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3844E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20-B (Xcumpich)</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B92F50"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5B58C32A"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2,285.00 </w:t>
            </w:r>
          </w:p>
        </w:tc>
      </w:tr>
      <w:tr w:rsidR="006F6623" w:rsidRPr="009A1104" w14:paraId="7000412A"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578F03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20-A</w:t>
            </w:r>
          </w:p>
        </w:tc>
        <w:tc>
          <w:tcPr>
            <w:tcW w:w="0" w:type="auto"/>
            <w:tcBorders>
              <w:top w:val="nil"/>
              <w:left w:val="nil"/>
              <w:bottom w:val="single" w:sz="4" w:space="0" w:color="auto"/>
              <w:right w:val="single" w:sz="4" w:space="0" w:color="auto"/>
            </w:tcBorders>
            <w:shd w:val="clear" w:color="auto" w:fill="auto"/>
            <w:vAlign w:val="center"/>
            <w:hideMark/>
          </w:tcPr>
          <w:p w14:paraId="0BA5189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5-B</w:t>
            </w:r>
          </w:p>
        </w:tc>
        <w:tc>
          <w:tcPr>
            <w:tcW w:w="0" w:type="auto"/>
            <w:tcBorders>
              <w:top w:val="nil"/>
              <w:left w:val="nil"/>
              <w:bottom w:val="single" w:sz="4" w:space="0" w:color="auto"/>
              <w:right w:val="single" w:sz="4" w:space="0" w:color="auto"/>
            </w:tcBorders>
            <w:shd w:val="clear" w:color="auto" w:fill="auto"/>
            <w:vAlign w:val="center"/>
            <w:hideMark/>
          </w:tcPr>
          <w:p w14:paraId="57AC6CA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3-A</w:t>
            </w:r>
          </w:p>
        </w:tc>
        <w:tc>
          <w:tcPr>
            <w:tcW w:w="0" w:type="auto"/>
            <w:tcBorders>
              <w:top w:val="nil"/>
              <w:left w:val="nil"/>
              <w:bottom w:val="single" w:sz="4" w:space="0" w:color="auto"/>
              <w:right w:val="single" w:sz="4" w:space="0" w:color="auto"/>
            </w:tcBorders>
            <w:shd w:val="clear" w:color="auto" w:fill="auto"/>
            <w:vAlign w:val="center"/>
            <w:hideMark/>
          </w:tcPr>
          <w:p w14:paraId="0CD15E26"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Colonia Xcumpich</w:t>
            </w:r>
          </w:p>
        </w:tc>
        <w:tc>
          <w:tcPr>
            <w:tcW w:w="1455" w:type="dxa"/>
            <w:tcBorders>
              <w:top w:val="nil"/>
              <w:left w:val="nil"/>
              <w:bottom w:val="single" w:sz="4" w:space="0" w:color="auto"/>
              <w:right w:val="single" w:sz="4" w:space="0" w:color="auto"/>
            </w:tcBorders>
            <w:shd w:val="clear" w:color="auto" w:fill="auto"/>
            <w:vAlign w:val="center"/>
            <w:hideMark/>
          </w:tcPr>
          <w:p w14:paraId="5715879C"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2,285.00 </w:t>
            </w:r>
          </w:p>
        </w:tc>
      </w:tr>
      <w:tr w:rsidR="006F6623" w:rsidRPr="009A1104" w14:paraId="72B298F3"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54D0CBC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20-B</w:t>
            </w:r>
          </w:p>
        </w:tc>
        <w:tc>
          <w:tcPr>
            <w:tcW w:w="0" w:type="auto"/>
            <w:tcBorders>
              <w:top w:val="nil"/>
              <w:left w:val="nil"/>
              <w:bottom w:val="single" w:sz="4" w:space="0" w:color="auto"/>
              <w:right w:val="single" w:sz="4" w:space="0" w:color="auto"/>
            </w:tcBorders>
            <w:shd w:val="clear" w:color="auto" w:fill="auto"/>
            <w:vAlign w:val="center"/>
            <w:hideMark/>
          </w:tcPr>
          <w:p w14:paraId="6925DA1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w:t>
            </w:r>
          </w:p>
        </w:tc>
        <w:tc>
          <w:tcPr>
            <w:tcW w:w="0" w:type="auto"/>
            <w:tcBorders>
              <w:top w:val="nil"/>
              <w:left w:val="nil"/>
              <w:bottom w:val="single" w:sz="4" w:space="0" w:color="auto"/>
              <w:right w:val="single" w:sz="4" w:space="0" w:color="auto"/>
            </w:tcBorders>
            <w:shd w:val="clear" w:color="auto" w:fill="auto"/>
            <w:vAlign w:val="center"/>
            <w:hideMark/>
          </w:tcPr>
          <w:p w14:paraId="6C2BC36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3-A</w:t>
            </w:r>
          </w:p>
        </w:tc>
        <w:tc>
          <w:tcPr>
            <w:tcW w:w="0" w:type="auto"/>
            <w:tcBorders>
              <w:top w:val="nil"/>
              <w:left w:val="nil"/>
              <w:bottom w:val="single" w:sz="4" w:space="0" w:color="auto"/>
              <w:right w:val="single" w:sz="4" w:space="0" w:color="auto"/>
            </w:tcBorders>
            <w:shd w:val="clear" w:color="auto" w:fill="auto"/>
            <w:vAlign w:val="center"/>
            <w:hideMark/>
          </w:tcPr>
          <w:p w14:paraId="65F3F83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Colonia Xcumpich</w:t>
            </w:r>
          </w:p>
        </w:tc>
        <w:tc>
          <w:tcPr>
            <w:tcW w:w="1455" w:type="dxa"/>
            <w:tcBorders>
              <w:top w:val="nil"/>
              <w:left w:val="nil"/>
              <w:bottom w:val="single" w:sz="4" w:space="0" w:color="auto"/>
              <w:right w:val="single" w:sz="4" w:space="0" w:color="auto"/>
            </w:tcBorders>
            <w:shd w:val="clear" w:color="auto" w:fill="auto"/>
            <w:vAlign w:val="center"/>
            <w:hideMark/>
          </w:tcPr>
          <w:p w14:paraId="5B875AC8"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2,285.00 </w:t>
            </w:r>
          </w:p>
        </w:tc>
      </w:tr>
      <w:tr w:rsidR="006F6623" w:rsidRPr="009A1104" w14:paraId="3CA5EA2F"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48A28A8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10 (Montebello)</w:t>
            </w:r>
          </w:p>
        </w:tc>
        <w:tc>
          <w:tcPr>
            <w:tcW w:w="0" w:type="auto"/>
            <w:tcBorders>
              <w:top w:val="nil"/>
              <w:left w:val="nil"/>
              <w:bottom w:val="single" w:sz="4" w:space="0" w:color="auto"/>
              <w:right w:val="single" w:sz="4" w:space="0" w:color="auto"/>
            </w:tcBorders>
            <w:shd w:val="clear" w:color="auto" w:fill="auto"/>
            <w:vAlign w:val="center"/>
            <w:hideMark/>
          </w:tcPr>
          <w:p w14:paraId="1EA843D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35 (Montebello)</w:t>
            </w:r>
          </w:p>
        </w:tc>
        <w:tc>
          <w:tcPr>
            <w:tcW w:w="0" w:type="auto"/>
            <w:tcBorders>
              <w:top w:val="nil"/>
              <w:left w:val="nil"/>
              <w:bottom w:val="single" w:sz="4" w:space="0" w:color="auto"/>
              <w:right w:val="single" w:sz="4" w:space="0" w:color="auto"/>
            </w:tcBorders>
            <w:shd w:val="clear" w:color="auto" w:fill="auto"/>
            <w:vAlign w:val="center"/>
            <w:hideMark/>
          </w:tcPr>
          <w:p w14:paraId="383E714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11 (Santa Gertrudis Copo)</w:t>
            </w:r>
          </w:p>
        </w:tc>
        <w:tc>
          <w:tcPr>
            <w:tcW w:w="0" w:type="auto"/>
            <w:tcBorders>
              <w:top w:val="nil"/>
              <w:left w:val="nil"/>
              <w:bottom w:val="single" w:sz="4" w:space="0" w:color="auto"/>
              <w:right w:val="single" w:sz="4" w:space="0" w:color="auto"/>
            </w:tcBorders>
            <w:shd w:val="clear" w:color="auto" w:fill="auto"/>
            <w:vAlign w:val="center"/>
            <w:hideMark/>
          </w:tcPr>
          <w:p w14:paraId="4E8DA902"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2B998C3E"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4,125.00 </w:t>
            </w:r>
          </w:p>
        </w:tc>
      </w:tr>
      <w:tr w:rsidR="006F6623" w:rsidRPr="009A1104" w14:paraId="74A7739B"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5E7B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680F4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1E296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24 Diag.</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27006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Montecristo</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11473ACD"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4,125.00 </w:t>
            </w:r>
          </w:p>
        </w:tc>
      </w:tr>
      <w:tr w:rsidR="006F6623" w:rsidRPr="009A1104" w14:paraId="60932FA9"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AF6C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AAAC2C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3FE4D5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EACE2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Montecarlo</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3F1E2"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3,205.00 </w:t>
            </w:r>
          </w:p>
        </w:tc>
      </w:tr>
      <w:tr w:rsidR="006F6623" w:rsidRPr="009A1104" w14:paraId="146867EB"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847F4"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0D2226"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1-B</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E3E2B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7DA1A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Vista Alegre Norte</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27AF8AB1"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3,205.00 </w:t>
            </w:r>
          </w:p>
        </w:tc>
      </w:tr>
      <w:tr w:rsidR="006F6623" w:rsidRPr="009A1104" w14:paraId="1A1A47B4"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75E0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18-A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8E896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3A3F56"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C9C96F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Altabrisa</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76715"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4,215.00 </w:t>
            </w:r>
          </w:p>
        </w:tc>
      </w:tr>
      <w:tr w:rsidR="006F6623" w:rsidRPr="009A1104" w14:paraId="0CF0F681"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D8B4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14CFD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75B1E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38075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Altabrisa</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787DCB66"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4,215.00 </w:t>
            </w:r>
          </w:p>
        </w:tc>
      </w:tr>
      <w:tr w:rsidR="006F6623" w:rsidRPr="009A1104" w14:paraId="46F317E6"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132D5C74"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22</w:t>
            </w:r>
          </w:p>
        </w:tc>
        <w:tc>
          <w:tcPr>
            <w:tcW w:w="0" w:type="auto"/>
            <w:tcBorders>
              <w:top w:val="nil"/>
              <w:left w:val="nil"/>
              <w:bottom w:val="single" w:sz="4" w:space="0" w:color="auto"/>
              <w:right w:val="single" w:sz="4" w:space="0" w:color="auto"/>
            </w:tcBorders>
            <w:shd w:val="clear" w:color="auto" w:fill="auto"/>
            <w:vAlign w:val="center"/>
            <w:hideMark/>
          </w:tcPr>
          <w:p w14:paraId="4E407A5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7</w:t>
            </w:r>
          </w:p>
        </w:tc>
        <w:tc>
          <w:tcPr>
            <w:tcW w:w="0" w:type="auto"/>
            <w:tcBorders>
              <w:top w:val="nil"/>
              <w:left w:val="nil"/>
              <w:bottom w:val="single" w:sz="4" w:space="0" w:color="auto"/>
              <w:right w:val="single" w:sz="4" w:space="0" w:color="auto"/>
            </w:tcBorders>
            <w:shd w:val="clear" w:color="auto" w:fill="auto"/>
            <w:vAlign w:val="center"/>
            <w:hideMark/>
          </w:tcPr>
          <w:p w14:paraId="1AA2889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23</w:t>
            </w:r>
          </w:p>
        </w:tc>
        <w:tc>
          <w:tcPr>
            <w:tcW w:w="0" w:type="auto"/>
            <w:tcBorders>
              <w:top w:val="nil"/>
              <w:left w:val="nil"/>
              <w:bottom w:val="single" w:sz="4" w:space="0" w:color="auto"/>
              <w:right w:val="single" w:sz="4" w:space="0" w:color="auto"/>
            </w:tcBorders>
            <w:shd w:val="clear" w:color="auto" w:fill="auto"/>
            <w:vAlign w:val="center"/>
            <w:hideMark/>
          </w:tcPr>
          <w:p w14:paraId="685FD88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Altabrisa</w:t>
            </w:r>
          </w:p>
        </w:tc>
        <w:tc>
          <w:tcPr>
            <w:tcW w:w="1455" w:type="dxa"/>
            <w:tcBorders>
              <w:top w:val="nil"/>
              <w:left w:val="nil"/>
              <w:bottom w:val="single" w:sz="4" w:space="0" w:color="auto"/>
              <w:right w:val="single" w:sz="4" w:space="0" w:color="auto"/>
            </w:tcBorders>
            <w:shd w:val="clear" w:color="auto" w:fill="auto"/>
            <w:vAlign w:val="center"/>
            <w:hideMark/>
          </w:tcPr>
          <w:p w14:paraId="4002D005"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4,575.00 </w:t>
            </w:r>
          </w:p>
        </w:tc>
      </w:tr>
      <w:tr w:rsidR="006F6623" w:rsidRPr="009A1104" w14:paraId="3D7CB50C"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8A25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15 (Altabrisa)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A941B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18 (Vista Alegre Norte)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4A0BD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Cámara de Comercio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B48668"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1094F4B6"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5,310.00 </w:t>
            </w:r>
          </w:p>
        </w:tc>
      </w:tr>
      <w:tr w:rsidR="006F6623" w:rsidRPr="009A1104" w14:paraId="5E42C69A"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A596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lastRenderedPageBreak/>
              <w:t>19 (Altabrisa)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84F8F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23 (Montecarlo)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511F2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Cámara de Comercio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26321A"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645CFC2A"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4,760.00 </w:t>
            </w:r>
          </w:p>
        </w:tc>
      </w:tr>
      <w:tr w:rsidR="006F6623" w:rsidRPr="009A1104" w14:paraId="7A7B1003"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9D8A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23 (Altabrisa), 2 (Montebello)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88C51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FF234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F9660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Altabrisa, Fracc. Montebello</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7DCB474B"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4,760.00 </w:t>
            </w:r>
          </w:p>
        </w:tc>
      </w:tr>
      <w:tr w:rsidR="006F6623" w:rsidRPr="009A1104" w14:paraId="3643FDE9"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5E22486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16-A</w:t>
            </w:r>
          </w:p>
        </w:tc>
        <w:tc>
          <w:tcPr>
            <w:tcW w:w="0" w:type="auto"/>
            <w:tcBorders>
              <w:top w:val="nil"/>
              <w:left w:val="nil"/>
              <w:bottom w:val="single" w:sz="4" w:space="0" w:color="auto"/>
              <w:right w:val="single" w:sz="4" w:space="0" w:color="auto"/>
            </w:tcBorders>
            <w:shd w:val="clear" w:color="auto" w:fill="auto"/>
            <w:vAlign w:val="center"/>
            <w:hideMark/>
          </w:tcPr>
          <w:p w14:paraId="643FDD3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7</w:t>
            </w:r>
          </w:p>
        </w:tc>
        <w:tc>
          <w:tcPr>
            <w:tcW w:w="0" w:type="auto"/>
            <w:tcBorders>
              <w:top w:val="nil"/>
              <w:left w:val="nil"/>
              <w:bottom w:val="single" w:sz="4" w:space="0" w:color="auto"/>
              <w:right w:val="single" w:sz="4" w:space="0" w:color="auto"/>
            </w:tcBorders>
            <w:shd w:val="clear" w:color="auto" w:fill="auto"/>
            <w:vAlign w:val="center"/>
            <w:hideMark/>
          </w:tcPr>
          <w:p w14:paraId="0115C23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19</w:t>
            </w:r>
          </w:p>
        </w:tc>
        <w:tc>
          <w:tcPr>
            <w:tcW w:w="0" w:type="auto"/>
            <w:tcBorders>
              <w:top w:val="nil"/>
              <w:left w:val="nil"/>
              <w:bottom w:val="single" w:sz="4" w:space="0" w:color="auto"/>
              <w:right w:val="single" w:sz="4" w:space="0" w:color="auto"/>
            </w:tcBorders>
            <w:shd w:val="clear" w:color="auto" w:fill="auto"/>
            <w:vAlign w:val="center"/>
            <w:hideMark/>
          </w:tcPr>
          <w:p w14:paraId="3AC7DBB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Paraíso Maya</w:t>
            </w:r>
          </w:p>
        </w:tc>
        <w:tc>
          <w:tcPr>
            <w:tcW w:w="1455" w:type="dxa"/>
            <w:tcBorders>
              <w:top w:val="nil"/>
              <w:left w:val="nil"/>
              <w:bottom w:val="single" w:sz="4" w:space="0" w:color="auto"/>
              <w:right w:val="single" w:sz="4" w:space="0" w:color="auto"/>
            </w:tcBorders>
            <w:shd w:val="clear" w:color="auto" w:fill="auto"/>
            <w:vAlign w:val="center"/>
            <w:hideMark/>
          </w:tcPr>
          <w:p w14:paraId="2045F13A"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3,390.00 </w:t>
            </w:r>
          </w:p>
        </w:tc>
      </w:tr>
      <w:tr w:rsidR="006F6623" w:rsidRPr="009A1104" w14:paraId="0ED33868"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6970A43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19-A Diag.</w:t>
            </w:r>
          </w:p>
        </w:tc>
        <w:tc>
          <w:tcPr>
            <w:tcW w:w="0" w:type="auto"/>
            <w:tcBorders>
              <w:top w:val="nil"/>
              <w:left w:val="nil"/>
              <w:bottom w:val="single" w:sz="4" w:space="0" w:color="auto"/>
              <w:right w:val="single" w:sz="4" w:space="0" w:color="auto"/>
            </w:tcBorders>
            <w:shd w:val="clear" w:color="auto" w:fill="auto"/>
            <w:vAlign w:val="center"/>
            <w:hideMark/>
          </w:tcPr>
          <w:p w14:paraId="2157CFC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17</w:t>
            </w:r>
          </w:p>
        </w:tc>
        <w:tc>
          <w:tcPr>
            <w:tcW w:w="0" w:type="auto"/>
            <w:tcBorders>
              <w:top w:val="nil"/>
              <w:left w:val="nil"/>
              <w:bottom w:val="single" w:sz="4" w:space="0" w:color="auto"/>
              <w:right w:val="single" w:sz="4" w:space="0" w:color="auto"/>
            </w:tcBorders>
            <w:shd w:val="clear" w:color="auto" w:fill="auto"/>
            <w:vAlign w:val="center"/>
            <w:hideMark/>
          </w:tcPr>
          <w:p w14:paraId="40CA04C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20-LL</w:t>
            </w:r>
          </w:p>
        </w:tc>
        <w:tc>
          <w:tcPr>
            <w:tcW w:w="0" w:type="auto"/>
            <w:tcBorders>
              <w:top w:val="nil"/>
              <w:left w:val="nil"/>
              <w:bottom w:val="single" w:sz="4" w:space="0" w:color="auto"/>
              <w:right w:val="single" w:sz="4" w:space="0" w:color="auto"/>
            </w:tcBorders>
            <w:shd w:val="clear" w:color="auto" w:fill="auto"/>
            <w:vAlign w:val="center"/>
            <w:hideMark/>
          </w:tcPr>
          <w:p w14:paraId="2126A5E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Jardines del Norte</w:t>
            </w:r>
          </w:p>
        </w:tc>
        <w:tc>
          <w:tcPr>
            <w:tcW w:w="1455" w:type="dxa"/>
            <w:tcBorders>
              <w:top w:val="nil"/>
              <w:left w:val="nil"/>
              <w:bottom w:val="single" w:sz="4" w:space="0" w:color="auto"/>
              <w:right w:val="single" w:sz="4" w:space="0" w:color="auto"/>
            </w:tcBorders>
            <w:shd w:val="clear" w:color="auto" w:fill="auto"/>
            <w:vAlign w:val="center"/>
            <w:hideMark/>
          </w:tcPr>
          <w:p w14:paraId="62B6832D"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1,835.00 </w:t>
            </w:r>
          </w:p>
        </w:tc>
      </w:tr>
      <w:tr w:rsidR="006F6623" w:rsidRPr="009A1104" w14:paraId="1BB1F6EF"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5827A63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32</w:t>
            </w:r>
          </w:p>
        </w:tc>
        <w:tc>
          <w:tcPr>
            <w:tcW w:w="0" w:type="auto"/>
            <w:tcBorders>
              <w:top w:val="nil"/>
              <w:left w:val="nil"/>
              <w:bottom w:val="single" w:sz="4" w:space="0" w:color="auto"/>
              <w:right w:val="single" w:sz="4" w:space="0" w:color="auto"/>
            </w:tcBorders>
            <w:shd w:val="clear" w:color="auto" w:fill="auto"/>
            <w:vAlign w:val="center"/>
            <w:hideMark/>
          </w:tcPr>
          <w:p w14:paraId="041FEA1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Yucatán</w:t>
            </w:r>
          </w:p>
        </w:tc>
        <w:tc>
          <w:tcPr>
            <w:tcW w:w="0" w:type="auto"/>
            <w:tcBorders>
              <w:top w:val="nil"/>
              <w:left w:val="nil"/>
              <w:bottom w:val="single" w:sz="4" w:space="0" w:color="auto"/>
              <w:right w:val="single" w:sz="4" w:space="0" w:color="auto"/>
            </w:tcBorders>
            <w:shd w:val="clear" w:color="auto" w:fill="auto"/>
            <w:vAlign w:val="center"/>
            <w:hideMark/>
          </w:tcPr>
          <w:p w14:paraId="5765307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27</w:t>
            </w:r>
          </w:p>
        </w:tc>
        <w:tc>
          <w:tcPr>
            <w:tcW w:w="0" w:type="auto"/>
            <w:tcBorders>
              <w:top w:val="nil"/>
              <w:left w:val="nil"/>
              <w:bottom w:val="single" w:sz="4" w:space="0" w:color="auto"/>
              <w:right w:val="single" w:sz="4" w:space="0" w:color="auto"/>
            </w:tcBorders>
            <w:shd w:val="clear" w:color="auto" w:fill="auto"/>
            <w:vAlign w:val="center"/>
            <w:hideMark/>
          </w:tcPr>
          <w:p w14:paraId="60019F4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La Florida</w:t>
            </w:r>
          </w:p>
        </w:tc>
        <w:tc>
          <w:tcPr>
            <w:tcW w:w="1455" w:type="dxa"/>
            <w:tcBorders>
              <w:top w:val="nil"/>
              <w:left w:val="nil"/>
              <w:bottom w:val="single" w:sz="4" w:space="0" w:color="auto"/>
              <w:right w:val="single" w:sz="4" w:space="0" w:color="auto"/>
            </w:tcBorders>
            <w:shd w:val="clear" w:color="auto" w:fill="auto"/>
            <w:vAlign w:val="center"/>
            <w:hideMark/>
          </w:tcPr>
          <w:p w14:paraId="394809EF"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1,835.00 </w:t>
            </w:r>
          </w:p>
        </w:tc>
      </w:tr>
      <w:tr w:rsidR="006F6623" w:rsidRPr="009A1104" w14:paraId="111C5ED5"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155AF1E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24 (San Pedro Cholul)</w:t>
            </w:r>
          </w:p>
        </w:tc>
        <w:tc>
          <w:tcPr>
            <w:tcW w:w="0" w:type="auto"/>
            <w:tcBorders>
              <w:top w:val="nil"/>
              <w:left w:val="nil"/>
              <w:bottom w:val="single" w:sz="4" w:space="0" w:color="auto"/>
              <w:right w:val="single" w:sz="4" w:space="0" w:color="auto"/>
            </w:tcBorders>
            <w:shd w:val="clear" w:color="auto" w:fill="auto"/>
            <w:vAlign w:val="center"/>
            <w:hideMark/>
          </w:tcPr>
          <w:p w14:paraId="5CFE5AB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21 (San Pedro Cholul)</w:t>
            </w:r>
          </w:p>
        </w:tc>
        <w:tc>
          <w:tcPr>
            <w:tcW w:w="0" w:type="auto"/>
            <w:tcBorders>
              <w:top w:val="nil"/>
              <w:left w:val="nil"/>
              <w:bottom w:val="single" w:sz="4" w:space="0" w:color="auto"/>
              <w:right w:val="single" w:sz="4" w:space="0" w:color="auto"/>
            </w:tcBorders>
            <w:shd w:val="clear" w:color="auto" w:fill="auto"/>
            <w:vAlign w:val="center"/>
            <w:hideMark/>
          </w:tcPr>
          <w:p w14:paraId="24EC1D9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40 (Residencial Los Pinos)</w:t>
            </w:r>
          </w:p>
        </w:tc>
        <w:tc>
          <w:tcPr>
            <w:tcW w:w="0" w:type="auto"/>
            <w:tcBorders>
              <w:top w:val="nil"/>
              <w:left w:val="nil"/>
              <w:bottom w:val="single" w:sz="4" w:space="0" w:color="auto"/>
              <w:right w:val="single" w:sz="4" w:space="0" w:color="auto"/>
            </w:tcBorders>
            <w:shd w:val="clear" w:color="auto" w:fill="auto"/>
            <w:vAlign w:val="center"/>
          </w:tcPr>
          <w:p w14:paraId="1137F948"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2B630750"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2,655.00 </w:t>
            </w:r>
          </w:p>
        </w:tc>
      </w:tr>
      <w:tr w:rsidR="006F6623" w:rsidRPr="009A1104" w14:paraId="21D48179"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ED1E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23-A (San Pedro Cholul)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7700B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24 (San Pedro Cholul)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63C4C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16-A Diag. (Pinos del Norte)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81AF29"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984B3"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1,650.00 </w:t>
            </w:r>
          </w:p>
        </w:tc>
      </w:tr>
      <w:tr w:rsidR="006F6623" w:rsidRPr="009A1104" w14:paraId="4B433D9D"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7CC8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40 (Residencial Los Pinos)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ED70F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Yucatán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148B2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33 (Itzimna Polígono 108)</w:t>
            </w:r>
          </w:p>
        </w:tc>
        <w:tc>
          <w:tcPr>
            <w:tcW w:w="0" w:type="auto"/>
            <w:tcBorders>
              <w:top w:val="single" w:sz="4" w:space="0" w:color="auto"/>
              <w:left w:val="nil"/>
              <w:bottom w:val="single" w:sz="4" w:space="0" w:color="auto"/>
              <w:right w:val="single" w:sz="4" w:space="0" w:color="auto"/>
            </w:tcBorders>
            <w:shd w:val="clear" w:color="auto" w:fill="auto"/>
            <w:vAlign w:val="center"/>
          </w:tcPr>
          <w:p w14:paraId="4D2A3612"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67693C82"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2,655.00 </w:t>
            </w:r>
          </w:p>
        </w:tc>
      </w:tr>
      <w:tr w:rsidR="006F6623" w:rsidRPr="009A1104" w14:paraId="7E8EAE28"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6D9F899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33 Diag.</w:t>
            </w:r>
          </w:p>
        </w:tc>
        <w:tc>
          <w:tcPr>
            <w:tcW w:w="0" w:type="auto"/>
            <w:tcBorders>
              <w:top w:val="nil"/>
              <w:left w:val="nil"/>
              <w:bottom w:val="single" w:sz="4" w:space="0" w:color="auto"/>
              <w:right w:val="single" w:sz="4" w:space="0" w:color="auto"/>
            </w:tcBorders>
            <w:shd w:val="clear" w:color="auto" w:fill="auto"/>
            <w:vAlign w:val="center"/>
            <w:hideMark/>
          </w:tcPr>
          <w:p w14:paraId="1C6DA89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33</w:t>
            </w:r>
          </w:p>
        </w:tc>
        <w:tc>
          <w:tcPr>
            <w:tcW w:w="0" w:type="auto"/>
            <w:tcBorders>
              <w:top w:val="nil"/>
              <w:left w:val="nil"/>
              <w:bottom w:val="single" w:sz="4" w:space="0" w:color="auto"/>
              <w:right w:val="single" w:sz="4" w:space="0" w:color="auto"/>
            </w:tcBorders>
            <w:shd w:val="clear" w:color="auto" w:fill="auto"/>
            <w:vAlign w:val="center"/>
            <w:hideMark/>
          </w:tcPr>
          <w:p w14:paraId="35E88656"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35</w:t>
            </w:r>
          </w:p>
        </w:tc>
        <w:tc>
          <w:tcPr>
            <w:tcW w:w="0" w:type="auto"/>
            <w:tcBorders>
              <w:top w:val="nil"/>
              <w:left w:val="nil"/>
              <w:bottom w:val="single" w:sz="4" w:space="0" w:color="auto"/>
              <w:right w:val="single" w:sz="4" w:space="0" w:color="auto"/>
            </w:tcBorders>
            <w:shd w:val="clear" w:color="auto" w:fill="auto"/>
            <w:vAlign w:val="center"/>
            <w:hideMark/>
          </w:tcPr>
          <w:p w14:paraId="34766BE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Itzimna Polígono 108</w:t>
            </w:r>
          </w:p>
        </w:tc>
        <w:tc>
          <w:tcPr>
            <w:tcW w:w="1455" w:type="dxa"/>
            <w:tcBorders>
              <w:top w:val="nil"/>
              <w:left w:val="nil"/>
              <w:bottom w:val="single" w:sz="4" w:space="0" w:color="auto"/>
              <w:right w:val="single" w:sz="4" w:space="0" w:color="auto"/>
            </w:tcBorders>
            <w:shd w:val="clear" w:color="auto" w:fill="auto"/>
            <w:vAlign w:val="center"/>
            <w:hideMark/>
          </w:tcPr>
          <w:p w14:paraId="3E1674E1"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3,205.00 </w:t>
            </w:r>
          </w:p>
        </w:tc>
      </w:tr>
      <w:tr w:rsidR="006F6623" w:rsidRPr="009A1104" w14:paraId="2EC98BC7"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42BC2D3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20 (Del Arco)</w:t>
            </w:r>
          </w:p>
        </w:tc>
        <w:tc>
          <w:tcPr>
            <w:tcW w:w="0" w:type="auto"/>
            <w:tcBorders>
              <w:top w:val="nil"/>
              <w:left w:val="nil"/>
              <w:bottom w:val="single" w:sz="4" w:space="0" w:color="auto"/>
              <w:right w:val="single" w:sz="4" w:space="0" w:color="auto"/>
            </w:tcBorders>
            <w:shd w:val="clear" w:color="auto" w:fill="auto"/>
            <w:vAlign w:val="center"/>
            <w:hideMark/>
          </w:tcPr>
          <w:p w14:paraId="48206EF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Correa Racho</w:t>
            </w:r>
          </w:p>
        </w:tc>
        <w:tc>
          <w:tcPr>
            <w:tcW w:w="0" w:type="auto"/>
            <w:tcBorders>
              <w:top w:val="nil"/>
              <w:left w:val="nil"/>
              <w:bottom w:val="single" w:sz="4" w:space="0" w:color="auto"/>
              <w:right w:val="single" w:sz="4" w:space="0" w:color="auto"/>
            </w:tcBorders>
            <w:shd w:val="clear" w:color="auto" w:fill="auto"/>
            <w:vAlign w:val="center"/>
            <w:hideMark/>
          </w:tcPr>
          <w:p w14:paraId="1F4E434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Yucatán</w:t>
            </w:r>
          </w:p>
        </w:tc>
        <w:tc>
          <w:tcPr>
            <w:tcW w:w="0" w:type="auto"/>
            <w:tcBorders>
              <w:top w:val="nil"/>
              <w:left w:val="nil"/>
              <w:bottom w:val="single" w:sz="4" w:space="0" w:color="auto"/>
              <w:right w:val="single" w:sz="4" w:space="0" w:color="auto"/>
            </w:tcBorders>
            <w:shd w:val="clear" w:color="auto" w:fill="auto"/>
            <w:vAlign w:val="center"/>
            <w:hideMark/>
          </w:tcPr>
          <w:p w14:paraId="187838E4"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Fraccs. Del Arco, Privada Los Alamos</w:t>
            </w:r>
          </w:p>
        </w:tc>
        <w:tc>
          <w:tcPr>
            <w:tcW w:w="1455" w:type="dxa"/>
            <w:tcBorders>
              <w:top w:val="nil"/>
              <w:left w:val="nil"/>
              <w:bottom w:val="single" w:sz="4" w:space="0" w:color="auto"/>
              <w:right w:val="single" w:sz="4" w:space="0" w:color="auto"/>
            </w:tcBorders>
            <w:shd w:val="clear" w:color="auto" w:fill="auto"/>
            <w:vAlign w:val="center"/>
            <w:hideMark/>
          </w:tcPr>
          <w:p w14:paraId="572B2F7C"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2,655.00 </w:t>
            </w:r>
          </w:p>
        </w:tc>
      </w:tr>
      <w:tr w:rsidR="006F6623" w:rsidRPr="009A1104" w14:paraId="4CAB3BCD"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504221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35 (Leandro Valle)</w:t>
            </w:r>
          </w:p>
        </w:tc>
        <w:tc>
          <w:tcPr>
            <w:tcW w:w="0" w:type="auto"/>
            <w:tcBorders>
              <w:top w:val="nil"/>
              <w:left w:val="nil"/>
              <w:bottom w:val="single" w:sz="4" w:space="0" w:color="auto"/>
              <w:right w:val="single" w:sz="4" w:space="0" w:color="auto"/>
            </w:tcBorders>
            <w:shd w:val="clear" w:color="auto" w:fill="auto"/>
            <w:vAlign w:val="center"/>
            <w:hideMark/>
          </w:tcPr>
          <w:p w14:paraId="0A9BB8A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20 (Leandro Valle)</w:t>
            </w:r>
          </w:p>
        </w:tc>
        <w:tc>
          <w:tcPr>
            <w:tcW w:w="0" w:type="auto"/>
            <w:tcBorders>
              <w:top w:val="nil"/>
              <w:left w:val="nil"/>
              <w:bottom w:val="single" w:sz="4" w:space="0" w:color="auto"/>
              <w:right w:val="single" w:sz="4" w:space="0" w:color="auto"/>
            </w:tcBorders>
            <w:shd w:val="clear" w:color="auto" w:fill="auto"/>
            <w:vAlign w:val="center"/>
            <w:hideMark/>
          </w:tcPr>
          <w:p w14:paraId="130877C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14:paraId="46E8BAB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De Monumento a la Xtabay a Periférico</w:t>
            </w:r>
          </w:p>
        </w:tc>
        <w:tc>
          <w:tcPr>
            <w:tcW w:w="1455" w:type="dxa"/>
            <w:tcBorders>
              <w:top w:val="nil"/>
              <w:left w:val="nil"/>
              <w:bottom w:val="single" w:sz="4" w:space="0" w:color="auto"/>
              <w:right w:val="single" w:sz="4" w:space="0" w:color="auto"/>
            </w:tcBorders>
            <w:shd w:val="clear" w:color="auto" w:fill="auto"/>
            <w:vAlign w:val="center"/>
            <w:hideMark/>
          </w:tcPr>
          <w:p w14:paraId="695067CE"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1,925.00 </w:t>
            </w:r>
          </w:p>
        </w:tc>
      </w:tr>
      <w:tr w:rsidR="006F6623" w:rsidRPr="009A1104" w14:paraId="6A80C5DF"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60220BE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35</w:t>
            </w:r>
          </w:p>
        </w:tc>
        <w:tc>
          <w:tcPr>
            <w:tcW w:w="0" w:type="auto"/>
            <w:tcBorders>
              <w:top w:val="nil"/>
              <w:left w:val="nil"/>
              <w:bottom w:val="single" w:sz="4" w:space="0" w:color="auto"/>
              <w:right w:val="single" w:sz="4" w:space="0" w:color="auto"/>
            </w:tcBorders>
            <w:shd w:val="clear" w:color="auto" w:fill="auto"/>
            <w:vAlign w:val="center"/>
            <w:hideMark/>
          </w:tcPr>
          <w:p w14:paraId="152E798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50 Diag. (Nuevo Yucatán)</w:t>
            </w:r>
          </w:p>
        </w:tc>
        <w:tc>
          <w:tcPr>
            <w:tcW w:w="0" w:type="auto"/>
            <w:tcBorders>
              <w:top w:val="nil"/>
              <w:left w:val="nil"/>
              <w:bottom w:val="single" w:sz="4" w:space="0" w:color="auto"/>
              <w:right w:val="single" w:sz="4" w:space="0" w:color="auto"/>
            </w:tcBorders>
            <w:shd w:val="clear" w:color="auto" w:fill="auto"/>
            <w:vAlign w:val="center"/>
            <w:hideMark/>
          </w:tcPr>
          <w:p w14:paraId="32F7F74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20 (Leandro Valle - Polígono 108)</w:t>
            </w:r>
          </w:p>
        </w:tc>
        <w:tc>
          <w:tcPr>
            <w:tcW w:w="0" w:type="auto"/>
            <w:tcBorders>
              <w:top w:val="nil"/>
              <w:left w:val="nil"/>
              <w:bottom w:val="single" w:sz="4" w:space="0" w:color="auto"/>
              <w:right w:val="single" w:sz="4" w:space="0" w:color="auto"/>
            </w:tcBorders>
            <w:shd w:val="clear" w:color="auto" w:fill="auto"/>
            <w:vAlign w:val="center"/>
            <w:hideMark/>
          </w:tcPr>
          <w:p w14:paraId="6DD5EEC0"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4335300A"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2,655.00 </w:t>
            </w:r>
          </w:p>
        </w:tc>
      </w:tr>
      <w:tr w:rsidR="006F6623" w:rsidRPr="009A1104" w14:paraId="3A11FDA6"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6933FED6"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45</w:t>
            </w:r>
          </w:p>
        </w:tc>
        <w:tc>
          <w:tcPr>
            <w:tcW w:w="0" w:type="auto"/>
            <w:tcBorders>
              <w:top w:val="nil"/>
              <w:left w:val="nil"/>
              <w:bottom w:val="single" w:sz="4" w:space="0" w:color="auto"/>
              <w:right w:val="single" w:sz="4" w:space="0" w:color="auto"/>
            </w:tcBorders>
            <w:shd w:val="clear" w:color="auto" w:fill="auto"/>
            <w:vAlign w:val="center"/>
            <w:hideMark/>
          </w:tcPr>
          <w:p w14:paraId="0AC4372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14:paraId="2483A93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48-A</w:t>
            </w:r>
          </w:p>
        </w:tc>
        <w:tc>
          <w:tcPr>
            <w:tcW w:w="0" w:type="auto"/>
            <w:tcBorders>
              <w:top w:val="nil"/>
              <w:left w:val="nil"/>
              <w:bottom w:val="single" w:sz="4" w:space="0" w:color="auto"/>
              <w:right w:val="single" w:sz="4" w:space="0" w:color="auto"/>
            </w:tcBorders>
            <w:shd w:val="clear" w:color="auto" w:fill="auto"/>
            <w:vAlign w:val="center"/>
            <w:hideMark/>
          </w:tcPr>
          <w:p w14:paraId="6A0017C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Emiliano Zapata Oriente</w:t>
            </w:r>
          </w:p>
        </w:tc>
        <w:tc>
          <w:tcPr>
            <w:tcW w:w="1455" w:type="dxa"/>
            <w:tcBorders>
              <w:top w:val="nil"/>
              <w:left w:val="nil"/>
              <w:bottom w:val="single" w:sz="4" w:space="0" w:color="auto"/>
              <w:right w:val="single" w:sz="4" w:space="0" w:color="auto"/>
            </w:tcBorders>
            <w:shd w:val="clear" w:color="auto" w:fill="auto"/>
            <w:vAlign w:val="center"/>
            <w:hideMark/>
          </w:tcPr>
          <w:p w14:paraId="209CCA84"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2,655.00 </w:t>
            </w:r>
          </w:p>
        </w:tc>
      </w:tr>
      <w:tr w:rsidR="006F6623" w:rsidRPr="009A1104" w14:paraId="4A7BCA67"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5F3C9F0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20 Leandro Valle - Polígono 108</w:t>
            </w:r>
          </w:p>
        </w:tc>
        <w:tc>
          <w:tcPr>
            <w:tcW w:w="0" w:type="auto"/>
            <w:tcBorders>
              <w:top w:val="nil"/>
              <w:left w:val="nil"/>
              <w:bottom w:val="single" w:sz="4" w:space="0" w:color="auto"/>
              <w:right w:val="single" w:sz="4" w:space="0" w:color="auto"/>
            </w:tcBorders>
            <w:shd w:val="clear" w:color="auto" w:fill="auto"/>
            <w:vAlign w:val="center"/>
            <w:hideMark/>
          </w:tcPr>
          <w:p w14:paraId="33AD7B3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35 (Leandro Valle)</w:t>
            </w:r>
          </w:p>
        </w:tc>
        <w:tc>
          <w:tcPr>
            <w:tcW w:w="0" w:type="auto"/>
            <w:tcBorders>
              <w:top w:val="nil"/>
              <w:left w:val="nil"/>
              <w:bottom w:val="single" w:sz="4" w:space="0" w:color="auto"/>
              <w:right w:val="single" w:sz="4" w:space="0" w:color="auto"/>
            </w:tcBorders>
            <w:shd w:val="clear" w:color="auto" w:fill="auto"/>
            <w:vAlign w:val="center"/>
            <w:hideMark/>
          </w:tcPr>
          <w:p w14:paraId="215D35F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37 (Polígono 108)</w:t>
            </w:r>
          </w:p>
        </w:tc>
        <w:tc>
          <w:tcPr>
            <w:tcW w:w="0" w:type="auto"/>
            <w:tcBorders>
              <w:top w:val="nil"/>
              <w:left w:val="nil"/>
              <w:bottom w:val="single" w:sz="4" w:space="0" w:color="auto"/>
              <w:right w:val="single" w:sz="4" w:space="0" w:color="auto"/>
            </w:tcBorders>
            <w:shd w:val="clear" w:color="auto" w:fill="auto"/>
            <w:vAlign w:val="center"/>
            <w:hideMark/>
          </w:tcPr>
          <w:p w14:paraId="0FEB182D"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490B1D9C"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2,655.00 </w:t>
            </w:r>
          </w:p>
        </w:tc>
      </w:tr>
      <w:tr w:rsidR="006F6623" w:rsidRPr="009A1104" w14:paraId="334A7E1F"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A10BE5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26 Diag. (Brisas)</w:t>
            </w:r>
          </w:p>
        </w:tc>
        <w:tc>
          <w:tcPr>
            <w:tcW w:w="0" w:type="auto"/>
            <w:tcBorders>
              <w:top w:val="nil"/>
              <w:left w:val="nil"/>
              <w:bottom w:val="single" w:sz="4" w:space="0" w:color="auto"/>
              <w:right w:val="single" w:sz="4" w:space="0" w:color="auto"/>
            </w:tcBorders>
            <w:shd w:val="clear" w:color="auto" w:fill="auto"/>
            <w:vAlign w:val="center"/>
            <w:hideMark/>
          </w:tcPr>
          <w:p w14:paraId="3F63D3A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35 (San Nicolás)</w:t>
            </w:r>
          </w:p>
        </w:tc>
        <w:tc>
          <w:tcPr>
            <w:tcW w:w="0" w:type="auto"/>
            <w:tcBorders>
              <w:top w:val="nil"/>
              <w:left w:val="nil"/>
              <w:bottom w:val="single" w:sz="4" w:space="0" w:color="auto"/>
              <w:right w:val="single" w:sz="4" w:space="0" w:color="auto"/>
            </w:tcBorders>
            <w:shd w:val="clear" w:color="auto" w:fill="auto"/>
            <w:vAlign w:val="center"/>
            <w:hideMark/>
          </w:tcPr>
          <w:p w14:paraId="73BC37C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45 (Emiliano Zapata Oriente)</w:t>
            </w:r>
          </w:p>
        </w:tc>
        <w:tc>
          <w:tcPr>
            <w:tcW w:w="0" w:type="auto"/>
            <w:tcBorders>
              <w:top w:val="nil"/>
              <w:left w:val="nil"/>
              <w:bottom w:val="single" w:sz="4" w:space="0" w:color="auto"/>
              <w:right w:val="single" w:sz="4" w:space="0" w:color="auto"/>
            </w:tcBorders>
            <w:shd w:val="clear" w:color="auto" w:fill="auto"/>
            <w:vAlign w:val="center"/>
            <w:hideMark/>
          </w:tcPr>
          <w:p w14:paraId="16B60799"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604E34BF"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2,105.00 </w:t>
            </w:r>
          </w:p>
        </w:tc>
      </w:tr>
      <w:tr w:rsidR="006F6623" w:rsidRPr="009A1104" w14:paraId="518CC6CA"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532F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11276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21E6C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9E140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Colonia Ávila Camacho</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347397A1"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2,655.00 </w:t>
            </w:r>
          </w:p>
        </w:tc>
      </w:tr>
      <w:tr w:rsidR="006F6623" w:rsidRPr="009A1104" w14:paraId="0ED27F7D"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20B3224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12</w:t>
            </w:r>
          </w:p>
        </w:tc>
        <w:tc>
          <w:tcPr>
            <w:tcW w:w="0" w:type="auto"/>
            <w:tcBorders>
              <w:top w:val="nil"/>
              <w:left w:val="nil"/>
              <w:bottom w:val="single" w:sz="4" w:space="0" w:color="auto"/>
              <w:right w:val="single" w:sz="4" w:space="0" w:color="auto"/>
            </w:tcBorders>
            <w:shd w:val="clear" w:color="auto" w:fill="auto"/>
            <w:vAlign w:val="center"/>
            <w:hideMark/>
          </w:tcPr>
          <w:p w14:paraId="1336D10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27</w:t>
            </w:r>
          </w:p>
        </w:tc>
        <w:tc>
          <w:tcPr>
            <w:tcW w:w="0" w:type="auto"/>
            <w:tcBorders>
              <w:top w:val="nil"/>
              <w:left w:val="nil"/>
              <w:bottom w:val="single" w:sz="4" w:space="0" w:color="auto"/>
              <w:right w:val="single" w:sz="4" w:space="0" w:color="auto"/>
            </w:tcBorders>
            <w:shd w:val="clear" w:color="auto" w:fill="auto"/>
            <w:vAlign w:val="center"/>
            <w:hideMark/>
          </w:tcPr>
          <w:p w14:paraId="38FE3EE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49</w:t>
            </w:r>
          </w:p>
        </w:tc>
        <w:tc>
          <w:tcPr>
            <w:tcW w:w="0" w:type="auto"/>
            <w:tcBorders>
              <w:top w:val="nil"/>
              <w:left w:val="nil"/>
              <w:bottom w:val="single" w:sz="4" w:space="0" w:color="auto"/>
              <w:right w:val="single" w:sz="4" w:space="0" w:color="auto"/>
            </w:tcBorders>
            <w:shd w:val="clear" w:color="auto" w:fill="auto"/>
            <w:vAlign w:val="center"/>
            <w:hideMark/>
          </w:tcPr>
          <w:p w14:paraId="0CC00EB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Colonia Ávila Camacho</w:t>
            </w:r>
          </w:p>
        </w:tc>
        <w:tc>
          <w:tcPr>
            <w:tcW w:w="1455" w:type="dxa"/>
            <w:tcBorders>
              <w:top w:val="nil"/>
              <w:left w:val="nil"/>
              <w:bottom w:val="single" w:sz="4" w:space="0" w:color="auto"/>
              <w:right w:val="single" w:sz="4" w:space="0" w:color="auto"/>
            </w:tcBorders>
            <w:shd w:val="clear" w:color="auto" w:fill="auto"/>
            <w:vAlign w:val="center"/>
            <w:hideMark/>
          </w:tcPr>
          <w:p w14:paraId="3F006FEC"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2,655.00 </w:t>
            </w:r>
          </w:p>
        </w:tc>
      </w:tr>
      <w:tr w:rsidR="006F6623" w:rsidRPr="009A1104" w14:paraId="2959E9E5"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18E3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7 (Nueva Pacabtún - Los Reyes)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69A97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54 (Nueva Pacabtún)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976A76"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Periférico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DC1318"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5BD584F1"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2,655.00 </w:t>
            </w:r>
          </w:p>
        </w:tc>
      </w:tr>
      <w:tr w:rsidR="006F6623" w:rsidRPr="009A1104" w14:paraId="257D9220"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EAF9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52EC94"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4AB09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Fidel Velázquez</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64C3D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Fidel Velázquez</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56B98058"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2,655.00 </w:t>
            </w:r>
          </w:p>
        </w:tc>
      </w:tr>
      <w:tr w:rsidR="006F6623" w:rsidRPr="009A1104" w14:paraId="3F97FE9B"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BAD84"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1C7D44"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FE6B26"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617BA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Fidel Velázquez</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61D19041"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2,105.00 </w:t>
            </w:r>
          </w:p>
        </w:tc>
      </w:tr>
      <w:tr w:rsidR="006F6623" w:rsidRPr="009A1104" w14:paraId="7B501C0F"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450F56D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14:paraId="7883BB2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14:paraId="70B02F8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10</w:t>
            </w:r>
          </w:p>
        </w:tc>
        <w:tc>
          <w:tcPr>
            <w:tcW w:w="0" w:type="auto"/>
            <w:tcBorders>
              <w:top w:val="nil"/>
              <w:left w:val="nil"/>
              <w:bottom w:val="single" w:sz="4" w:space="0" w:color="auto"/>
              <w:right w:val="single" w:sz="4" w:space="0" w:color="auto"/>
            </w:tcBorders>
            <w:shd w:val="clear" w:color="auto" w:fill="auto"/>
            <w:vAlign w:val="center"/>
            <w:hideMark/>
          </w:tcPr>
          <w:p w14:paraId="321BE57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Del Parque</w:t>
            </w:r>
          </w:p>
        </w:tc>
        <w:tc>
          <w:tcPr>
            <w:tcW w:w="1455" w:type="dxa"/>
            <w:tcBorders>
              <w:top w:val="nil"/>
              <w:left w:val="nil"/>
              <w:bottom w:val="single" w:sz="4" w:space="0" w:color="auto"/>
              <w:right w:val="single" w:sz="4" w:space="0" w:color="auto"/>
            </w:tcBorders>
            <w:shd w:val="clear" w:color="auto" w:fill="auto"/>
            <w:vAlign w:val="center"/>
            <w:hideMark/>
          </w:tcPr>
          <w:p w14:paraId="73400D6E"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1,925.00 </w:t>
            </w:r>
          </w:p>
        </w:tc>
      </w:tr>
      <w:tr w:rsidR="006F6623" w:rsidRPr="009A1104" w14:paraId="6F25BCF8"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4B51694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14:paraId="0D3FBB8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14:paraId="610B015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10</w:t>
            </w:r>
          </w:p>
        </w:tc>
        <w:tc>
          <w:tcPr>
            <w:tcW w:w="0" w:type="auto"/>
            <w:tcBorders>
              <w:top w:val="nil"/>
              <w:left w:val="nil"/>
              <w:bottom w:val="single" w:sz="4" w:space="0" w:color="auto"/>
              <w:right w:val="single" w:sz="4" w:space="0" w:color="auto"/>
            </w:tcBorders>
            <w:shd w:val="clear" w:color="auto" w:fill="auto"/>
            <w:vAlign w:val="center"/>
            <w:hideMark/>
          </w:tcPr>
          <w:p w14:paraId="7E40314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Del Parque</w:t>
            </w:r>
          </w:p>
        </w:tc>
        <w:tc>
          <w:tcPr>
            <w:tcW w:w="1455" w:type="dxa"/>
            <w:tcBorders>
              <w:top w:val="nil"/>
              <w:left w:val="nil"/>
              <w:bottom w:val="single" w:sz="4" w:space="0" w:color="auto"/>
              <w:right w:val="single" w:sz="4" w:space="0" w:color="auto"/>
            </w:tcBorders>
            <w:shd w:val="clear" w:color="auto" w:fill="auto"/>
            <w:vAlign w:val="center"/>
            <w:hideMark/>
          </w:tcPr>
          <w:p w14:paraId="7FAEC76E"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1,925.00 </w:t>
            </w:r>
          </w:p>
        </w:tc>
      </w:tr>
      <w:tr w:rsidR="006F6623" w:rsidRPr="009A1104" w14:paraId="1528A09F"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15CF799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14</w:t>
            </w:r>
          </w:p>
        </w:tc>
        <w:tc>
          <w:tcPr>
            <w:tcW w:w="0" w:type="auto"/>
            <w:tcBorders>
              <w:top w:val="nil"/>
              <w:left w:val="nil"/>
              <w:bottom w:val="single" w:sz="4" w:space="0" w:color="auto"/>
              <w:right w:val="single" w:sz="4" w:space="0" w:color="auto"/>
            </w:tcBorders>
            <w:shd w:val="clear" w:color="auto" w:fill="auto"/>
            <w:vAlign w:val="center"/>
            <w:hideMark/>
          </w:tcPr>
          <w:p w14:paraId="53788DA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14:paraId="52DF9D9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67AE1DE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Del Parque</w:t>
            </w:r>
          </w:p>
        </w:tc>
        <w:tc>
          <w:tcPr>
            <w:tcW w:w="1455" w:type="dxa"/>
            <w:tcBorders>
              <w:top w:val="nil"/>
              <w:left w:val="nil"/>
              <w:bottom w:val="single" w:sz="4" w:space="0" w:color="auto"/>
              <w:right w:val="single" w:sz="4" w:space="0" w:color="auto"/>
            </w:tcBorders>
            <w:shd w:val="clear" w:color="auto" w:fill="auto"/>
            <w:vAlign w:val="center"/>
            <w:hideMark/>
          </w:tcPr>
          <w:p w14:paraId="1DBDCB30"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1,925.00 </w:t>
            </w:r>
          </w:p>
        </w:tc>
      </w:tr>
      <w:tr w:rsidR="006F6623" w:rsidRPr="009A1104" w14:paraId="3AFA2ED7"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69F5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14 (Ávila Camacho II)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3CCE6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47 (Ávila Camacho II)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C7764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55 (Fracc. Del Parque)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10427F"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2DD40CC2"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2,655.00 </w:t>
            </w:r>
          </w:p>
        </w:tc>
      </w:tr>
      <w:tr w:rsidR="006F6623" w:rsidRPr="009A1104" w14:paraId="6F8BB3CA"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2AE3C91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7FA57EA4"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21</w:t>
            </w:r>
          </w:p>
        </w:tc>
        <w:tc>
          <w:tcPr>
            <w:tcW w:w="0" w:type="auto"/>
            <w:tcBorders>
              <w:top w:val="nil"/>
              <w:left w:val="nil"/>
              <w:bottom w:val="single" w:sz="4" w:space="0" w:color="auto"/>
              <w:right w:val="single" w:sz="4" w:space="0" w:color="auto"/>
            </w:tcBorders>
            <w:shd w:val="clear" w:color="auto" w:fill="auto"/>
            <w:vAlign w:val="center"/>
            <w:hideMark/>
          </w:tcPr>
          <w:p w14:paraId="0AF8683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Fidel Velázquez</w:t>
            </w:r>
          </w:p>
        </w:tc>
        <w:tc>
          <w:tcPr>
            <w:tcW w:w="0" w:type="auto"/>
            <w:tcBorders>
              <w:top w:val="nil"/>
              <w:left w:val="nil"/>
              <w:bottom w:val="single" w:sz="4" w:space="0" w:color="auto"/>
              <w:right w:val="single" w:sz="4" w:space="0" w:color="auto"/>
            </w:tcBorders>
            <w:shd w:val="clear" w:color="auto" w:fill="auto"/>
            <w:vAlign w:val="center"/>
            <w:hideMark/>
          </w:tcPr>
          <w:p w14:paraId="76C3E65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Colonia Pacabtún</w:t>
            </w:r>
          </w:p>
        </w:tc>
        <w:tc>
          <w:tcPr>
            <w:tcW w:w="1455" w:type="dxa"/>
            <w:tcBorders>
              <w:top w:val="nil"/>
              <w:left w:val="nil"/>
              <w:bottom w:val="single" w:sz="4" w:space="0" w:color="auto"/>
              <w:right w:val="single" w:sz="4" w:space="0" w:color="auto"/>
            </w:tcBorders>
            <w:shd w:val="clear" w:color="auto" w:fill="auto"/>
            <w:vAlign w:val="center"/>
            <w:hideMark/>
          </w:tcPr>
          <w:p w14:paraId="546987CD"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3,205.00 </w:t>
            </w:r>
          </w:p>
        </w:tc>
      </w:tr>
      <w:tr w:rsidR="006F6623" w:rsidRPr="009A1104" w14:paraId="44694222"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D30E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CB380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Circuito Colonias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318AB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Periférico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A4237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Cols. Mercedes Barrera, Cinco Colonias, Plan de Ayala Sur</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43F26068"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1,835.00 </w:t>
            </w:r>
          </w:p>
        </w:tc>
      </w:tr>
      <w:tr w:rsidR="006F6623" w:rsidRPr="009A1104" w14:paraId="71D0E2F8"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151AEFB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28</w:t>
            </w:r>
          </w:p>
        </w:tc>
        <w:tc>
          <w:tcPr>
            <w:tcW w:w="0" w:type="auto"/>
            <w:tcBorders>
              <w:top w:val="nil"/>
              <w:left w:val="nil"/>
              <w:bottom w:val="single" w:sz="4" w:space="0" w:color="auto"/>
              <w:right w:val="single" w:sz="4" w:space="0" w:color="auto"/>
            </w:tcBorders>
            <w:shd w:val="clear" w:color="auto" w:fill="auto"/>
            <w:vAlign w:val="center"/>
            <w:hideMark/>
          </w:tcPr>
          <w:p w14:paraId="456AFF6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Leandro Valle</w:t>
            </w:r>
          </w:p>
        </w:tc>
        <w:tc>
          <w:tcPr>
            <w:tcW w:w="0" w:type="auto"/>
            <w:tcBorders>
              <w:top w:val="nil"/>
              <w:left w:val="nil"/>
              <w:bottom w:val="single" w:sz="4" w:space="0" w:color="auto"/>
              <w:right w:val="single" w:sz="4" w:space="0" w:color="auto"/>
            </w:tcBorders>
            <w:shd w:val="clear" w:color="auto" w:fill="auto"/>
            <w:vAlign w:val="center"/>
            <w:hideMark/>
          </w:tcPr>
          <w:p w14:paraId="34D49D3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14:paraId="5B9FDA16"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Colonia Azorra, Colonia Morelos Oriente</w:t>
            </w:r>
          </w:p>
        </w:tc>
        <w:tc>
          <w:tcPr>
            <w:tcW w:w="1455" w:type="dxa"/>
            <w:tcBorders>
              <w:top w:val="nil"/>
              <w:left w:val="nil"/>
              <w:bottom w:val="single" w:sz="4" w:space="0" w:color="auto"/>
              <w:right w:val="single" w:sz="4" w:space="0" w:color="auto"/>
            </w:tcBorders>
            <w:shd w:val="clear" w:color="auto" w:fill="auto"/>
            <w:vAlign w:val="center"/>
            <w:hideMark/>
          </w:tcPr>
          <w:p w14:paraId="1E7E640C"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1,835.00 </w:t>
            </w:r>
          </w:p>
        </w:tc>
      </w:tr>
      <w:tr w:rsidR="006F6623" w:rsidRPr="009A1104" w14:paraId="2D35474A"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0304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lastRenderedPageBreak/>
              <w:t>69, 69-A, 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696BD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Circuito Colonias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59D7D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Periférico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1B92AD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Cols. Miraflores, Amp. Miraflores, Fraccs. Vergel I, San Antonio Kaua, Col. San Antonio Kaua II</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C6F43"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2,285.00 </w:t>
            </w:r>
          </w:p>
        </w:tc>
      </w:tr>
      <w:tr w:rsidR="006F6623" w:rsidRPr="009A1104" w14:paraId="1B93532B"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CB5B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D4843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FE16F0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6D1DB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Colonia San José Tecoh Sur</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A85FF"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915.00 </w:t>
            </w:r>
          </w:p>
        </w:tc>
      </w:tr>
      <w:tr w:rsidR="006F6623" w:rsidRPr="009A1104" w14:paraId="2AE9F011"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A4FB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46-B</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00268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131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D39C6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Periférico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24099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Villa Magna del Sur</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338FB39A"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915.00 </w:t>
            </w:r>
          </w:p>
        </w:tc>
      </w:tr>
      <w:tr w:rsidR="006F6623" w:rsidRPr="009A1104" w14:paraId="087996A1" w14:textId="77777777" w:rsidTr="00785BD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6BAB7CD6"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131</w:t>
            </w:r>
          </w:p>
        </w:tc>
        <w:tc>
          <w:tcPr>
            <w:tcW w:w="0" w:type="auto"/>
            <w:tcBorders>
              <w:top w:val="nil"/>
              <w:left w:val="nil"/>
              <w:bottom w:val="single" w:sz="4" w:space="0" w:color="auto"/>
              <w:right w:val="single" w:sz="4" w:space="0" w:color="auto"/>
            </w:tcBorders>
            <w:shd w:val="clear" w:color="auto" w:fill="auto"/>
            <w:vAlign w:val="center"/>
            <w:hideMark/>
          </w:tcPr>
          <w:p w14:paraId="2CE11494"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42 (Serapio Rendon II)</w:t>
            </w:r>
          </w:p>
        </w:tc>
        <w:tc>
          <w:tcPr>
            <w:tcW w:w="0" w:type="auto"/>
            <w:tcBorders>
              <w:top w:val="nil"/>
              <w:left w:val="nil"/>
              <w:bottom w:val="single" w:sz="4" w:space="0" w:color="auto"/>
              <w:right w:val="single" w:sz="4" w:space="0" w:color="auto"/>
            </w:tcBorders>
            <w:shd w:val="clear" w:color="auto" w:fill="auto"/>
            <w:vAlign w:val="center"/>
            <w:hideMark/>
          </w:tcPr>
          <w:p w14:paraId="51DF4EE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48 (Serapio Rendón)</w:t>
            </w:r>
          </w:p>
        </w:tc>
        <w:tc>
          <w:tcPr>
            <w:tcW w:w="0" w:type="auto"/>
            <w:tcBorders>
              <w:top w:val="nil"/>
              <w:left w:val="nil"/>
              <w:bottom w:val="single" w:sz="4" w:space="0" w:color="auto"/>
              <w:right w:val="single" w:sz="4" w:space="0" w:color="auto"/>
            </w:tcBorders>
            <w:shd w:val="clear" w:color="auto" w:fill="auto"/>
            <w:vAlign w:val="center"/>
            <w:hideMark/>
          </w:tcPr>
          <w:p w14:paraId="7EE2C54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Serapio Rendón, Fracc. Serapio Rendón II</w:t>
            </w:r>
          </w:p>
        </w:tc>
        <w:tc>
          <w:tcPr>
            <w:tcW w:w="1455" w:type="dxa"/>
            <w:tcBorders>
              <w:top w:val="nil"/>
              <w:left w:val="nil"/>
              <w:bottom w:val="single" w:sz="4" w:space="0" w:color="auto"/>
              <w:right w:val="single" w:sz="4" w:space="0" w:color="auto"/>
            </w:tcBorders>
            <w:shd w:val="clear" w:color="auto" w:fill="auto"/>
            <w:vAlign w:val="center"/>
            <w:hideMark/>
          </w:tcPr>
          <w:p w14:paraId="5CB78BC3"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915.00 </w:t>
            </w:r>
          </w:p>
        </w:tc>
      </w:tr>
      <w:tr w:rsidR="006F6623" w:rsidRPr="009A1104" w14:paraId="58CF2C6E" w14:textId="77777777" w:rsidTr="00785BD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4495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42 (Centenario del Ejercito Mexicano)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CEB146"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123 (La Hacienda)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73B16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Periférico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68C61C"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5984DAEA"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915.00 </w:t>
            </w:r>
          </w:p>
        </w:tc>
      </w:tr>
      <w:tr w:rsidR="006F6623" w:rsidRPr="009A1104" w14:paraId="09165508"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1EE8679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86</w:t>
            </w:r>
          </w:p>
        </w:tc>
        <w:tc>
          <w:tcPr>
            <w:tcW w:w="0" w:type="auto"/>
            <w:tcBorders>
              <w:top w:val="nil"/>
              <w:left w:val="nil"/>
              <w:bottom w:val="single" w:sz="4" w:space="0" w:color="auto"/>
              <w:right w:val="single" w:sz="4" w:space="0" w:color="auto"/>
            </w:tcBorders>
            <w:shd w:val="clear" w:color="auto" w:fill="auto"/>
            <w:vAlign w:val="center"/>
            <w:hideMark/>
          </w:tcPr>
          <w:p w14:paraId="54DB718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127</w:t>
            </w:r>
          </w:p>
        </w:tc>
        <w:tc>
          <w:tcPr>
            <w:tcW w:w="0" w:type="auto"/>
            <w:tcBorders>
              <w:top w:val="nil"/>
              <w:left w:val="nil"/>
              <w:bottom w:val="single" w:sz="4" w:space="0" w:color="auto"/>
              <w:right w:val="single" w:sz="4" w:space="0" w:color="auto"/>
            </w:tcBorders>
            <w:shd w:val="clear" w:color="auto" w:fill="auto"/>
            <w:vAlign w:val="center"/>
            <w:hideMark/>
          </w:tcPr>
          <w:p w14:paraId="019E7E0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14:paraId="3855279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Colonia Emiliano Zapata Sur</w:t>
            </w:r>
          </w:p>
        </w:tc>
        <w:tc>
          <w:tcPr>
            <w:tcW w:w="1455" w:type="dxa"/>
            <w:tcBorders>
              <w:top w:val="nil"/>
              <w:left w:val="nil"/>
              <w:bottom w:val="single" w:sz="4" w:space="0" w:color="auto"/>
              <w:right w:val="single" w:sz="4" w:space="0" w:color="auto"/>
            </w:tcBorders>
            <w:shd w:val="clear" w:color="auto" w:fill="auto"/>
            <w:vAlign w:val="center"/>
            <w:hideMark/>
          </w:tcPr>
          <w:p w14:paraId="35DD6271"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915.00 </w:t>
            </w:r>
          </w:p>
        </w:tc>
      </w:tr>
      <w:tr w:rsidR="006F6623" w:rsidRPr="009A1104" w14:paraId="5DD11403"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38C8CE6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0AA4001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145</w:t>
            </w:r>
          </w:p>
        </w:tc>
        <w:tc>
          <w:tcPr>
            <w:tcW w:w="0" w:type="auto"/>
            <w:tcBorders>
              <w:top w:val="nil"/>
              <w:left w:val="nil"/>
              <w:bottom w:val="single" w:sz="4" w:space="0" w:color="auto"/>
              <w:right w:val="single" w:sz="4" w:space="0" w:color="auto"/>
            </w:tcBorders>
            <w:shd w:val="clear" w:color="auto" w:fill="auto"/>
            <w:vAlign w:val="center"/>
            <w:hideMark/>
          </w:tcPr>
          <w:p w14:paraId="50A5548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14:paraId="71A9239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Colonia San José Tecoh Sur</w:t>
            </w:r>
          </w:p>
        </w:tc>
        <w:tc>
          <w:tcPr>
            <w:tcW w:w="1455" w:type="dxa"/>
            <w:tcBorders>
              <w:top w:val="nil"/>
              <w:left w:val="nil"/>
              <w:bottom w:val="single" w:sz="4" w:space="0" w:color="auto"/>
              <w:right w:val="single" w:sz="4" w:space="0" w:color="auto"/>
            </w:tcBorders>
            <w:shd w:val="clear" w:color="auto" w:fill="auto"/>
            <w:vAlign w:val="center"/>
            <w:hideMark/>
          </w:tcPr>
          <w:p w14:paraId="00C69865"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915.00 </w:t>
            </w:r>
          </w:p>
        </w:tc>
      </w:tr>
      <w:tr w:rsidR="006F6623" w:rsidRPr="009A1104" w14:paraId="478A9DF3"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38F98F3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132</w:t>
            </w:r>
          </w:p>
        </w:tc>
        <w:tc>
          <w:tcPr>
            <w:tcW w:w="0" w:type="auto"/>
            <w:tcBorders>
              <w:top w:val="nil"/>
              <w:left w:val="nil"/>
              <w:bottom w:val="single" w:sz="4" w:space="0" w:color="auto"/>
              <w:right w:val="single" w:sz="4" w:space="0" w:color="auto"/>
            </w:tcBorders>
            <w:shd w:val="clear" w:color="auto" w:fill="auto"/>
            <w:vAlign w:val="center"/>
            <w:hideMark/>
          </w:tcPr>
          <w:p w14:paraId="58F7BA9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Jacinto Canek</w:t>
            </w:r>
          </w:p>
        </w:tc>
        <w:tc>
          <w:tcPr>
            <w:tcW w:w="0" w:type="auto"/>
            <w:tcBorders>
              <w:top w:val="nil"/>
              <w:left w:val="nil"/>
              <w:bottom w:val="single" w:sz="4" w:space="0" w:color="auto"/>
              <w:right w:val="single" w:sz="4" w:space="0" w:color="auto"/>
            </w:tcBorders>
            <w:shd w:val="clear" w:color="auto" w:fill="auto"/>
            <w:vAlign w:val="center"/>
            <w:hideMark/>
          </w:tcPr>
          <w:p w14:paraId="32BD567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67-LL (Bosques del Poniente)</w:t>
            </w:r>
          </w:p>
        </w:tc>
        <w:tc>
          <w:tcPr>
            <w:tcW w:w="0" w:type="auto"/>
            <w:tcBorders>
              <w:top w:val="nil"/>
              <w:left w:val="nil"/>
              <w:bottom w:val="single" w:sz="4" w:space="0" w:color="auto"/>
              <w:right w:val="single" w:sz="4" w:space="0" w:color="auto"/>
            </w:tcBorders>
            <w:shd w:val="clear" w:color="auto" w:fill="auto"/>
            <w:vAlign w:val="center"/>
            <w:hideMark/>
          </w:tcPr>
          <w:p w14:paraId="24AB14D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Yucalpeten, Fracc. Bosques del Poniente</w:t>
            </w:r>
          </w:p>
        </w:tc>
        <w:tc>
          <w:tcPr>
            <w:tcW w:w="1455" w:type="dxa"/>
            <w:tcBorders>
              <w:top w:val="nil"/>
              <w:left w:val="nil"/>
              <w:bottom w:val="single" w:sz="4" w:space="0" w:color="auto"/>
              <w:right w:val="single" w:sz="4" w:space="0" w:color="auto"/>
            </w:tcBorders>
            <w:shd w:val="clear" w:color="auto" w:fill="auto"/>
            <w:vAlign w:val="center"/>
            <w:hideMark/>
          </w:tcPr>
          <w:p w14:paraId="524BF88A"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1,375.00 </w:t>
            </w:r>
          </w:p>
        </w:tc>
      </w:tr>
      <w:tr w:rsidR="006F6623" w:rsidRPr="009A1104" w14:paraId="45CA1D48"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2BDA489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140</w:t>
            </w:r>
          </w:p>
        </w:tc>
        <w:tc>
          <w:tcPr>
            <w:tcW w:w="0" w:type="auto"/>
            <w:tcBorders>
              <w:top w:val="nil"/>
              <w:left w:val="nil"/>
              <w:bottom w:val="single" w:sz="4" w:space="0" w:color="auto"/>
              <w:right w:val="single" w:sz="4" w:space="0" w:color="auto"/>
            </w:tcBorders>
            <w:shd w:val="clear" w:color="auto" w:fill="auto"/>
            <w:vAlign w:val="center"/>
            <w:hideMark/>
          </w:tcPr>
          <w:p w14:paraId="7020D154"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Jacinto Canek</w:t>
            </w:r>
          </w:p>
        </w:tc>
        <w:tc>
          <w:tcPr>
            <w:tcW w:w="0" w:type="auto"/>
            <w:tcBorders>
              <w:top w:val="nil"/>
              <w:left w:val="nil"/>
              <w:bottom w:val="single" w:sz="4" w:space="0" w:color="auto"/>
              <w:right w:val="single" w:sz="4" w:space="0" w:color="auto"/>
            </w:tcBorders>
            <w:shd w:val="clear" w:color="auto" w:fill="auto"/>
            <w:vAlign w:val="center"/>
            <w:hideMark/>
          </w:tcPr>
          <w:p w14:paraId="360B6DF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65-A</w:t>
            </w:r>
          </w:p>
        </w:tc>
        <w:tc>
          <w:tcPr>
            <w:tcW w:w="0" w:type="auto"/>
            <w:tcBorders>
              <w:top w:val="nil"/>
              <w:left w:val="nil"/>
              <w:bottom w:val="single" w:sz="4" w:space="0" w:color="auto"/>
              <w:right w:val="single" w:sz="4" w:space="0" w:color="auto"/>
            </w:tcBorders>
            <w:shd w:val="clear" w:color="auto" w:fill="auto"/>
            <w:vAlign w:val="center"/>
            <w:hideMark/>
          </w:tcPr>
          <w:p w14:paraId="6F87611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Nora Quintana</w:t>
            </w:r>
          </w:p>
        </w:tc>
        <w:tc>
          <w:tcPr>
            <w:tcW w:w="1455" w:type="dxa"/>
            <w:tcBorders>
              <w:top w:val="nil"/>
              <w:left w:val="nil"/>
              <w:bottom w:val="single" w:sz="4" w:space="0" w:color="auto"/>
              <w:right w:val="single" w:sz="4" w:space="0" w:color="auto"/>
            </w:tcBorders>
            <w:shd w:val="clear" w:color="auto" w:fill="auto"/>
            <w:vAlign w:val="center"/>
            <w:hideMark/>
          </w:tcPr>
          <w:p w14:paraId="37A4BBEC"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1,375.00 </w:t>
            </w:r>
          </w:p>
        </w:tc>
      </w:tr>
      <w:tr w:rsidR="006F6623" w:rsidRPr="009A1104" w14:paraId="4F8679A7"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2371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9912D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74FB6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Juan Pablo II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DD7FD4"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Juan Pablo II</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557DA096"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1,375.00 </w:t>
            </w:r>
          </w:p>
        </w:tc>
      </w:tr>
      <w:tr w:rsidR="006F6623" w:rsidRPr="009A1104" w14:paraId="7D63BF82"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74F5C95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32</w:t>
            </w:r>
          </w:p>
        </w:tc>
        <w:tc>
          <w:tcPr>
            <w:tcW w:w="0" w:type="auto"/>
            <w:tcBorders>
              <w:top w:val="nil"/>
              <w:left w:val="nil"/>
              <w:bottom w:val="single" w:sz="4" w:space="0" w:color="auto"/>
              <w:right w:val="single" w:sz="4" w:space="0" w:color="auto"/>
            </w:tcBorders>
            <w:shd w:val="clear" w:color="auto" w:fill="auto"/>
            <w:vAlign w:val="center"/>
            <w:hideMark/>
          </w:tcPr>
          <w:p w14:paraId="143B02D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 (Juan Pablo II 2a Etapa)</w:t>
            </w:r>
          </w:p>
        </w:tc>
        <w:tc>
          <w:tcPr>
            <w:tcW w:w="0" w:type="auto"/>
            <w:tcBorders>
              <w:top w:val="nil"/>
              <w:left w:val="nil"/>
              <w:bottom w:val="single" w:sz="4" w:space="0" w:color="auto"/>
              <w:right w:val="single" w:sz="4" w:space="0" w:color="auto"/>
            </w:tcBorders>
            <w:shd w:val="clear" w:color="auto" w:fill="auto"/>
            <w:vAlign w:val="center"/>
            <w:hideMark/>
          </w:tcPr>
          <w:p w14:paraId="36E927A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51 (Ampliación Juan Pablo II)</w:t>
            </w:r>
          </w:p>
        </w:tc>
        <w:tc>
          <w:tcPr>
            <w:tcW w:w="0" w:type="auto"/>
            <w:tcBorders>
              <w:top w:val="nil"/>
              <w:left w:val="nil"/>
              <w:bottom w:val="single" w:sz="4" w:space="0" w:color="auto"/>
              <w:right w:val="single" w:sz="4" w:space="0" w:color="auto"/>
            </w:tcBorders>
            <w:shd w:val="clear" w:color="auto" w:fill="auto"/>
            <w:vAlign w:val="center"/>
            <w:hideMark/>
          </w:tcPr>
          <w:p w14:paraId="29A3364B"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7566A20D"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1,375.00 </w:t>
            </w:r>
          </w:p>
        </w:tc>
      </w:tr>
      <w:tr w:rsidR="006F6623" w:rsidRPr="009A1104" w14:paraId="0A7B24AC"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6E8E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12619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372FE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34A9E6"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Juan Pablo II 2a. Etapa</w:t>
            </w:r>
          </w:p>
          <w:p w14:paraId="0566AA69"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4270E"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1,375.00 </w:t>
            </w:r>
          </w:p>
        </w:tc>
      </w:tr>
      <w:tr w:rsidR="006F6623" w:rsidRPr="009A1104" w14:paraId="6796124A"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A932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3-G</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2B3F1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212B7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8DCF6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Juan Pablo II</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735A3AFE"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1,375.00 </w:t>
            </w:r>
          </w:p>
        </w:tc>
      </w:tr>
      <w:tr w:rsidR="006F6623" w:rsidRPr="009A1104" w14:paraId="14398403"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348900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11C9382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132</w:t>
            </w:r>
          </w:p>
        </w:tc>
        <w:tc>
          <w:tcPr>
            <w:tcW w:w="0" w:type="auto"/>
            <w:tcBorders>
              <w:top w:val="nil"/>
              <w:left w:val="nil"/>
              <w:bottom w:val="single" w:sz="4" w:space="0" w:color="auto"/>
              <w:right w:val="single" w:sz="4" w:space="0" w:color="auto"/>
            </w:tcBorders>
            <w:shd w:val="clear" w:color="auto" w:fill="auto"/>
            <w:vAlign w:val="center"/>
            <w:hideMark/>
          </w:tcPr>
          <w:p w14:paraId="6F7BF61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138</w:t>
            </w:r>
          </w:p>
        </w:tc>
        <w:tc>
          <w:tcPr>
            <w:tcW w:w="0" w:type="auto"/>
            <w:tcBorders>
              <w:top w:val="nil"/>
              <w:left w:val="nil"/>
              <w:bottom w:val="single" w:sz="4" w:space="0" w:color="auto"/>
              <w:right w:val="single" w:sz="4" w:space="0" w:color="auto"/>
            </w:tcBorders>
            <w:shd w:val="clear" w:color="auto" w:fill="auto"/>
            <w:vAlign w:val="center"/>
            <w:hideMark/>
          </w:tcPr>
          <w:p w14:paraId="019C39C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Bosques del Poniente</w:t>
            </w:r>
          </w:p>
        </w:tc>
        <w:tc>
          <w:tcPr>
            <w:tcW w:w="1455" w:type="dxa"/>
            <w:tcBorders>
              <w:top w:val="nil"/>
              <w:left w:val="nil"/>
              <w:bottom w:val="single" w:sz="4" w:space="0" w:color="auto"/>
              <w:right w:val="single" w:sz="4" w:space="0" w:color="auto"/>
            </w:tcBorders>
            <w:shd w:val="clear" w:color="auto" w:fill="auto"/>
            <w:vAlign w:val="center"/>
            <w:hideMark/>
          </w:tcPr>
          <w:p w14:paraId="616253E6"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1,375.00 </w:t>
            </w:r>
          </w:p>
        </w:tc>
      </w:tr>
      <w:tr w:rsidR="006F6623" w:rsidRPr="009A1104" w14:paraId="2DB57F04"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7D8A23C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7 Diag.</w:t>
            </w:r>
          </w:p>
        </w:tc>
        <w:tc>
          <w:tcPr>
            <w:tcW w:w="0" w:type="auto"/>
            <w:tcBorders>
              <w:top w:val="nil"/>
              <w:left w:val="nil"/>
              <w:bottom w:val="single" w:sz="4" w:space="0" w:color="auto"/>
              <w:right w:val="single" w:sz="4" w:space="0" w:color="auto"/>
            </w:tcBorders>
            <w:shd w:val="clear" w:color="auto" w:fill="auto"/>
            <w:vAlign w:val="center"/>
            <w:hideMark/>
          </w:tcPr>
          <w:p w14:paraId="378B8E7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32</w:t>
            </w:r>
          </w:p>
        </w:tc>
        <w:tc>
          <w:tcPr>
            <w:tcW w:w="0" w:type="auto"/>
            <w:tcBorders>
              <w:top w:val="nil"/>
              <w:left w:val="nil"/>
              <w:bottom w:val="single" w:sz="4" w:space="0" w:color="auto"/>
              <w:right w:val="single" w:sz="4" w:space="0" w:color="auto"/>
            </w:tcBorders>
            <w:shd w:val="clear" w:color="auto" w:fill="auto"/>
            <w:vAlign w:val="center"/>
            <w:hideMark/>
          </w:tcPr>
          <w:p w14:paraId="7FE4565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38</w:t>
            </w:r>
          </w:p>
        </w:tc>
        <w:tc>
          <w:tcPr>
            <w:tcW w:w="0" w:type="auto"/>
            <w:tcBorders>
              <w:top w:val="nil"/>
              <w:left w:val="nil"/>
              <w:bottom w:val="single" w:sz="4" w:space="0" w:color="auto"/>
              <w:right w:val="single" w:sz="4" w:space="0" w:color="auto"/>
            </w:tcBorders>
            <w:shd w:val="clear" w:color="auto" w:fill="auto"/>
            <w:vAlign w:val="center"/>
            <w:hideMark/>
          </w:tcPr>
          <w:p w14:paraId="75D1713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Juan Pablo II 2a. Etapa</w:t>
            </w:r>
          </w:p>
        </w:tc>
        <w:tc>
          <w:tcPr>
            <w:tcW w:w="1455" w:type="dxa"/>
            <w:tcBorders>
              <w:top w:val="nil"/>
              <w:left w:val="nil"/>
              <w:bottom w:val="single" w:sz="4" w:space="0" w:color="auto"/>
              <w:right w:val="single" w:sz="4" w:space="0" w:color="auto"/>
            </w:tcBorders>
            <w:shd w:val="clear" w:color="auto" w:fill="auto"/>
            <w:vAlign w:val="center"/>
            <w:hideMark/>
          </w:tcPr>
          <w:p w14:paraId="7EF23A5A"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1,375.00 </w:t>
            </w:r>
          </w:p>
        </w:tc>
      </w:tr>
      <w:tr w:rsidR="006F6623" w:rsidRPr="009A1104" w14:paraId="075DFEDF"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26D67AB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7</w:t>
            </w:r>
          </w:p>
        </w:tc>
        <w:tc>
          <w:tcPr>
            <w:tcW w:w="0" w:type="auto"/>
            <w:tcBorders>
              <w:top w:val="nil"/>
              <w:left w:val="nil"/>
              <w:bottom w:val="single" w:sz="4" w:space="0" w:color="auto"/>
              <w:right w:val="single" w:sz="4" w:space="0" w:color="auto"/>
            </w:tcBorders>
            <w:shd w:val="clear" w:color="auto" w:fill="auto"/>
            <w:vAlign w:val="center"/>
            <w:hideMark/>
          </w:tcPr>
          <w:p w14:paraId="0D2EBC8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28</w:t>
            </w:r>
          </w:p>
        </w:tc>
        <w:tc>
          <w:tcPr>
            <w:tcW w:w="0" w:type="auto"/>
            <w:tcBorders>
              <w:top w:val="nil"/>
              <w:left w:val="nil"/>
              <w:bottom w:val="single" w:sz="4" w:space="0" w:color="auto"/>
              <w:right w:val="single" w:sz="4" w:space="0" w:color="auto"/>
            </w:tcBorders>
            <w:shd w:val="clear" w:color="auto" w:fill="auto"/>
            <w:vAlign w:val="center"/>
            <w:hideMark/>
          </w:tcPr>
          <w:p w14:paraId="5502B4F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32</w:t>
            </w:r>
          </w:p>
        </w:tc>
        <w:tc>
          <w:tcPr>
            <w:tcW w:w="0" w:type="auto"/>
            <w:tcBorders>
              <w:top w:val="nil"/>
              <w:left w:val="nil"/>
              <w:bottom w:val="single" w:sz="4" w:space="0" w:color="auto"/>
              <w:right w:val="single" w:sz="4" w:space="0" w:color="auto"/>
            </w:tcBorders>
            <w:shd w:val="clear" w:color="auto" w:fill="auto"/>
            <w:vAlign w:val="center"/>
            <w:hideMark/>
          </w:tcPr>
          <w:p w14:paraId="63E6787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Juan Pablo II</w:t>
            </w:r>
          </w:p>
        </w:tc>
        <w:tc>
          <w:tcPr>
            <w:tcW w:w="1455" w:type="dxa"/>
            <w:tcBorders>
              <w:top w:val="nil"/>
              <w:left w:val="nil"/>
              <w:bottom w:val="single" w:sz="4" w:space="0" w:color="auto"/>
              <w:right w:val="single" w:sz="4" w:space="0" w:color="auto"/>
            </w:tcBorders>
            <w:shd w:val="clear" w:color="auto" w:fill="auto"/>
            <w:vAlign w:val="center"/>
            <w:hideMark/>
          </w:tcPr>
          <w:p w14:paraId="1BA79724"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1,375.00 </w:t>
            </w:r>
          </w:p>
        </w:tc>
      </w:tr>
      <w:tr w:rsidR="006F6623" w:rsidRPr="009A1104" w14:paraId="03E68871"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76CB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E312D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12 Diag. (Mulsay)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573BF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Periférico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A5505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Juan Pablo II</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7B082E56"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1,375.00 </w:t>
            </w:r>
          </w:p>
        </w:tc>
      </w:tr>
      <w:tr w:rsidR="006F6623" w:rsidRPr="009A1104" w14:paraId="56D84151"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3E0CF97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12 Diag.</w:t>
            </w:r>
          </w:p>
        </w:tc>
        <w:tc>
          <w:tcPr>
            <w:tcW w:w="0" w:type="auto"/>
            <w:tcBorders>
              <w:top w:val="nil"/>
              <w:left w:val="nil"/>
              <w:bottom w:val="single" w:sz="4" w:space="0" w:color="auto"/>
              <w:right w:val="single" w:sz="4" w:space="0" w:color="auto"/>
            </w:tcBorders>
            <w:shd w:val="clear" w:color="auto" w:fill="auto"/>
            <w:vAlign w:val="center"/>
            <w:hideMark/>
          </w:tcPr>
          <w:p w14:paraId="12CA4C34"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w:t>
            </w:r>
          </w:p>
        </w:tc>
        <w:tc>
          <w:tcPr>
            <w:tcW w:w="0" w:type="auto"/>
            <w:tcBorders>
              <w:top w:val="nil"/>
              <w:left w:val="nil"/>
              <w:bottom w:val="single" w:sz="4" w:space="0" w:color="auto"/>
              <w:right w:val="single" w:sz="4" w:space="0" w:color="auto"/>
            </w:tcBorders>
            <w:shd w:val="clear" w:color="auto" w:fill="auto"/>
            <w:vAlign w:val="center"/>
            <w:hideMark/>
          </w:tcPr>
          <w:p w14:paraId="75DA2CC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41</w:t>
            </w:r>
          </w:p>
        </w:tc>
        <w:tc>
          <w:tcPr>
            <w:tcW w:w="0" w:type="auto"/>
            <w:tcBorders>
              <w:top w:val="nil"/>
              <w:left w:val="nil"/>
              <w:bottom w:val="single" w:sz="4" w:space="0" w:color="auto"/>
              <w:right w:val="single" w:sz="4" w:space="0" w:color="auto"/>
            </w:tcBorders>
            <w:shd w:val="clear" w:color="auto" w:fill="auto"/>
            <w:vAlign w:val="center"/>
            <w:hideMark/>
          </w:tcPr>
          <w:p w14:paraId="4DF57A0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Mulsay</w:t>
            </w:r>
          </w:p>
        </w:tc>
        <w:tc>
          <w:tcPr>
            <w:tcW w:w="1455" w:type="dxa"/>
            <w:tcBorders>
              <w:top w:val="nil"/>
              <w:left w:val="nil"/>
              <w:bottom w:val="single" w:sz="4" w:space="0" w:color="auto"/>
              <w:right w:val="single" w:sz="4" w:space="0" w:color="auto"/>
            </w:tcBorders>
            <w:shd w:val="clear" w:color="auto" w:fill="auto"/>
            <w:vAlign w:val="center"/>
            <w:hideMark/>
          </w:tcPr>
          <w:p w14:paraId="5D5667C8"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1,375.00 </w:t>
            </w:r>
          </w:p>
        </w:tc>
      </w:tr>
      <w:tr w:rsidR="006F6623" w:rsidRPr="009A1104" w14:paraId="734BEB6A"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E9C3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CBB10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Juan Pablo II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52A16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81 (Ampliación Tixcacal Opichen)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07844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Fraccs. Residencial Valparaíso, Villa Magna II, Tixcacal Opichen</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086A5BAF"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1,375.00 </w:t>
            </w:r>
          </w:p>
        </w:tc>
      </w:tr>
      <w:tr w:rsidR="006F6623" w:rsidRPr="009A1104" w14:paraId="3DCE7319"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32D1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26, 28 (Paseos de Opichen)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36385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81 (Ampliación Tixcacal Opichen)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1CC2D6"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137 (Diamante Paseos de Opichen)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6B8C65"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3CF5D3E3"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1,375.00 </w:t>
            </w:r>
          </w:p>
        </w:tc>
      </w:tr>
      <w:tr w:rsidR="006F6623" w:rsidRPr="009A1104" w14:paraId="16210755"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3422526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77</w:t>
            </w:r>
          </w:p>
        </w:tc>
        <w:tc>
          <w:tcPr>
            <w:tcW w:w="0" w:type="auto"/>
            <w:tcBorders>
              <w:top w:val="nil"/>
              <w:left w:val="nil"/>
              <w:bottom w:val="single" w:sz="4" w:space="0" w:color="auto"/>
              <w:right w:val="single" w:sz="4" w:space="0" w:color="auto"/>
            </w:tcBorders>
            <w:shd w:val="clear" w:color="auto" w:fill="auto"/>
            <w:vAlign w:val="center"/>
            <w:hideMark/>
          </w:tcPr>
          <w:p w14:paraId="23C149B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26</w:t>
            </w:r>
          </w:p>
        </w:tc>
        <w:tc>
          <w:tcPr>
            <w:tcW w:w="0" w:type="auto"/>
            <w:tcBorders>
              <w:top w:val="nil"/>
              <w:left w:val="nil"/>
              <w:bottom w:val="single" w:sz="4" w:space="0" w:color="auto"/>
              <w:right w:val="single" w:sz="4" w:space="0" w:color="auto"/>
            </w:tcBorders>
            <w:shd w:val="clear" w:color="auto" w:fill="auto"/>
            <w:vAlign w:val="center"/>
            <w:hideMark/>
          </w:tcPr>
          <w:p w14:paraId="4934A4D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03A516B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Tixcacal Opichen</w:t>
            </w:r>
          </w:p>
        </w:tc>
        <w:tc>
          <w:tcPr>
            <w:tcW w:w="1455" w:type="dxa"/>
            <w:tcBorders>
              <w:top w:val="nil"/>
              <w:left w:val="nil"/>
              <w:bottom w:val="single" w:sz="4" w:space="0" w:color="auto"/>
              <w:right w:val="single" w:sz="4" w:space="0" w:color="auto"/>
            </w:tcBorders>
            <w:shd w:val="clear" w:color="auto" w:fill="auto"/>
            <w:vAlign w:val="center"/>
            <w:hideMark/>
          </w:tcPr>
          <w:p w14:paraId="6F6523F3"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1,375.00 </w:t>
            </w:r>
          </w:p>
        </w:tc>
      </w:tr>
      <w:tr w:rsidR="006F6623" w:rsidRPr="009A1104" w14:paraId="6EACCD3D"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C230AA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81</w:t>
            </w:r>
          </w:p>
        </w:tc>
        <w:tc>
          <w:tcPr>
            <w:tcW w:w="0" w:type="auto"/>
            <w:tcBorders>
              <w:top w:val="nil"/>
              <w:left w:val="nil"/>
              <w:bottom w:val="single" w:sz="4" w:space="0" w:color="auto"/>
              <w:right w:val="single" w:sz="4" w:space="0" w:color="auto"/>
            </w:tcBorders>
            <w:shd w:val="clear" w:color="auto" w:fill="auto"/>
            <w:vAlign w:val="center"/>
            <w:hideMark/>
          </w:tcPr>
          <w:p w14:paraId="375C095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26</w:t>
            </w:r>
          </w:p>
        </w:tc>
        <w:tc>
          <w:tcPr>
            <w:tcW w:w="0" w:type="auto"/>
            <w:tcBorders>
              <w:top w:val="nil"/>
              <w:left w:val="nil"/>
              <w:bottom w:val="single" w:sz="4" w:space="0" w:color="auto"/>
              <w:right w:val="single" w:sz="4" w:space="0" w:color="auto"/>
            </w:tcBorders>
            <w:shd w:val="clear" w:color="auto" w:fill="auto"/>
            <w:vAlign w:val="center"/>
            <w:hideMark/>
          </w:tcPr>
          <w:p w14:paraId="60DF7804"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14:paraId="780C25B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Amp. Tixcacal Opichen</w:t>
            </w:r>
          </w:p>
        </w:tc>
        <w:tc>
          <w:tcPr>
            <w:tcW w:w="1455" w:type="dxa"/>
            <w:tcBorders>
              <w:top w:val="nil"/>
              <w:left w:val="nil"/>
              <w:bottom w:val="single" w:sz="4" w:space="0" w:color="auto"/>
              <w:right w:val="single" w:sz="4" w:space="0" w:color="auto"/>
            </w:tcBorders>
            <w:shd w:val="clear" w:color="auto" w:fill="auto"/>
            <w:vAlign w:val="center"/>
            <w:hideMark/>
          </w:tcPr>
          <w:p w14:paraId="0510C045"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1,375.00 </w:t>
            </w:r>
          </w:p>
        </w:tc>
      </w:tr>
      <w:tr w:rsidR="006F6623" w:rsidRPr="009A1104" w14:paraId="3CF3C465" w14:textId="77777777" w:rsidTr="002322BF">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764A838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45-A</w:t>
            </w:r>
          </w:p>
        </w:tc>
        <w:tc>
          <w:tcPr>
            <w:tcW w:w="0" w:type="auto"/>
            <w:tcBorders>
              <w:top w:val="nil"/>
              <w:left w:val="nil"/>
              <w:bottom w:val="single" w:sz="4" w:space="0" w:color="auto"/>
              <w:right w:val="single" w:sz="4" w:space="0" w:color="auto"/>
            </w:tcBorders>
            <w:shd w:val="clear" w:color="auto" w:fill="auto"/>
            <w:vAlign w:val="center"/>
            <w:hideMark/>
          </w:tcPr>
          <w:p w14:paraId="23A4173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14:paraId="691BCF6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34-F</w:t>
            </w:r>
          </w:p>
        </w:tc>
        <w:tc>
          <w:tcPr>
            <w:tcW w:w="0" w:type="auto"/>
            <w:tcBorders>
              <w:top w:val="nil"/>
              <w:left w:val="nil"/>
              <w:bottom w:val="single" w:sz="4" w:space="0" w:color="auto"/>
              <w:right w:val="single" w:sz="4" w:space="0" w:color="auto"/>
            </w:tcBorders>
            <w:shd w:val="clear" w:color="auto" w:fill="auto"/>
            <w:vAlign w:val="center"/>
            <w:hideMark/>
          </w:tcPr>
          <w:p w14:paraId="6AF1941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Bicentenario</w:t>
            </w:r>
          </w:p>
        </w:tc>
        <w:tc>
          <w:tcPr>
            <w:tcW w:w="1455" w:type="dxa"/>
            <w:tcBorders>
              <w:top w:val="nil"/>
              <w:left w:val="nil"/>
              <w:bottom w:val="single" w:sz="4" w:space="0" w:color="auto"/>
              <w:right w:val="single" w:sz="4" w:space="0" w:color="auto"/>
            </w:tcBorders>
            <w:shd w:val="clear" w:color="auto" w:fill="auto"/>
            <w:vAlign w:val="center"/>
            <w:hideMark/>
          </w:tcPr>
          <w:p w14:paraId="50CBFE9E"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1,375.00 </w:t>
            </w:r>
          </w:p>
        </w:tc>
      </w:tr>
      <w:tr w:rsidR="006F6623" w:rsidRPr="009A1104" w14:paraId="3AD620FF" w14:textId="77777777" w:rsidTr="002322BF">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23E1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lastRenderedPageBreak/>
              <w:t>34-D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D4EBA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F61EDF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55-A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F202D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Bicentenario</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3558E"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1,375.00 </w:t>
            </w:r>
          </w:p>
        </w:tc>
      </w:tr>
      <w:tr w:rsidR="006F6623" w:rsidRPr="009A1104" w14:paraId="146513E9" w14:textId="77777777" w:rsidTr="002322BF">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CAC8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32B0D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Av. Aviación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B74276"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7D633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Colonia Manuel Crescencio Rejón</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3554E1BE"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1,375.00 </w:t>
            </w:r>
          </w:p>
        </w:tc>
      </w:tr>
      <w:tr w:rsidR="006F6623" w:rsidRPr="009A1104" w14:paraId="16C6AD2C"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4B99BF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14:paraId="5FA1807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23</w:t>
            </w:r>
          </w:p>
        </w:tc>
        <w:tc>
          <w:tcPr>
            <w:tcW w:w="0" w:type="auto"/>
            <w:tcBorders>
              <w:top w:val="nil"/>
              <w:left w:val="nil"/>
              <w:bottom w:val="single" w:sz="4" w:space="0" w:color="auto"/>
              <w:right w:val="single" w:sz="4" w:space="0" w:color="auto"/>
            </w:tcBorders>
            <w:shd w:val="clear" w:color="auto" w:fill="auto"/>
            <w:vAlign w:val="center"/>
            <w:hideMark/>
          </w:tcPr>
          <w:p w14:paraId="51CB1DD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39-A</w:t>
            </w:r>
          </w:p>
        </w:tc>
        <w:tc>
          <w:tcPr>
            <w:tcW w:w="0" w:type="auto"/>
            <w:tcBorders>
              <w:top w:val="nil"/>
              <w:left w:val="nil"/>
              <w:bottom w:val="single" w:sz="4" w:space="0" w:color="auto"/>
              <w:right w:val="single" w:sz="4" w:space="0" w:color="auto"/>
            </w:tcBorders>
            <w:shd w:val="clear" w:color="auto" w:fill="auto"/>
            <w:vAlign w:val="center"/>
            <w:hideMark/>
          </w:tcPr>
          <w:p w14:paraId="78459B0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La Ciudadela</w:t>
            </w:r>
          </w:p>
        </w:tc>
        <w:tc>
          <w:tcPr>
            <w:tcW w:w="1455" w:type="dxa"/>
            <w:tcBorders>
              <w:top w:val="nil"/>
              <w:left w:val="nil"/>
              <w:bottom w:val="single" w:sz="4" w:space="0" w:color="auto"/>
              <w:right w:val="single" w:sz="4" w:space="0" w:color="auto"/>
            </w:tcBorders>
            <w:shd w:val="clear" w:color="auto" w:fill="auto"/>
            <w:vAlign w:val="center"/>
            <w:hideMark/>
          </w:tcPr>
          <w:p w14:paraId="215A0D8D"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1,375.00 </w:t>
            </w:r>
          </w:p>
        </w:tc>
      </w:tr>
      <w:tr w:rsidR="006F6623" w:rsidRPr="009A1104" w14:paraId="68656F77"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5EEE276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54-A</w:t>
            </w:r>
          </w:p>
        </w:tc>
        <w:tc>
          <w:tcPr>
            <w:tcW w:w="0" w:type="auto"/>
            <w:tcBorders>
              <w:top w:val="nil"/>
              <w:left w:val="nil"/>
              <w:bottom w:val="single" w:sz="4" w:space="0" w:color="auto"/>
              <w:right w:val="single" w:sz="4" w:space="0" w:color="auto"/>
            </w:tcBorders>
            <w:shd w:val="clear" w:color="auto" w:fill="auto"/>
            <w:vAlign w:val="center"/>
            <w:hideMark/>
          </w:tcPr>
          <w:p w14:paraId="7169AF7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39-A</w:t>
            </w:r>
          </w:p>
        </w:tc>
        <w:tc>
          <w:tcPr>
            <w:tcW w:w="0" w:type="auto"/>
            <w:tcBorders>
              <w:top w:val="nil"/>
              <w:left w:val="nil"/>
              <w:bottom w:val="single" w:sz="4" w:space="0" w:color="auto"/>
              <w:right w:val="single" w:sz="4" w:space="0" w:color="auto"/>
            </w:tcBorders>
            <w:shd w:val="clear" w:color="auto" w:fill="auto"/>
            <w:vAlign w:val="center"/>
            <w:hideMark/>
          </w:tcPr>
          <w:p w14:paraId="7E7E6D4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533259D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La Ciudadela</w:t>
            </w:r>
          </w:p>
        </w:tc>
        <w:tc>
          <w:tcPr>
            <w:tcW w:w="1455" w:type="dxa"/>
            <w:tcBorders>
              <w:top w:val="nil"/>
              <w:left w:val="nil"/>
              <w:bottom w:val="single" w:sz="4" w:space="0" w:color="auto"/>
              <w:right w:val="single" w:sz="4" w:space="0" w:color="auto"/>
            </w:tcBorders>
            <w:shd w:val="clear" w:color="auto" w:fill="auto"/>
            <w:vAlign w:val="center"/>
            <w:hideMark/>
          </w:tcPr>
          <w:p w14:paraId="4DAC5C80"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1,375.00 </w:t>
            </w:r>
          </w:p>
        </w:tc>
      </w:tr>
      <w:tr w:rsidR="006F6623" w:rsidRPr="009A1104" w14:paraId="51304AB4"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167227B0" w14:textId="77777777" w:rsidR="006F6623" w:rsidRPr="009A1104" w:rsidRDefault="006F6623" w:rsidP="006F6623">
            <w:pPr>
              <w:jc w:val="center"/>
              <w:rPr>
                <w:rFonts w:ascii="Arial" w:hAnsi="Arial" w:cs="Arial"/>
                <w:color w:val="000000"/>
                <w:sz w:val="20"/>
                <w:szCs w:val="20"/>
                <w:lang w:eastAsia="es-ES_tradnl"/>
              </w:rPr>
            </w:pPr>
            <w:bookmarkStart w:id="2" w:name="RANGE!A228:D248"/>
            <w:r w:rsidRPr="009A1104">
              <w:rPr>
                <w:rFonts w:ascii="Arial" w:hAnsi="Arial" w:cs="Arial"/>
                <w:color w:val="000000"/>
                <w:sz w:val="20"/>
                <w:szCs w:val="20"/>
                <w:lang w:eastAsia="es-ES_tradnl"/>
              </w:rPr>
              <w:t>31</w:t>
            </w:r>
            <w:bookmarkEnd w:id="2"/>
          </w:p>
        </w:tc>
        <w:tc>
          <w:tcPr>
            <w:tcW w:w="0" w:type="auto"/>
            <w:tcBorders>
              <w:top w:val="nil"/>
              <w:left w:val="nil"/>
              <w:bottom w:val="single" w:sz="4" w:space="0" w:color="auto"/>
              <w:right w:val="single" w:sz="4" w:space="0" w:color="auto"/>
            </w:tcBorders>
            <w:shd w:val="clear" w:color="auto" w:fill="auto"/>
            <w:vAlign w:val="center"/>
            <w:hideMark/>
          </w:tcPr>
          <w:p w14:paraId="34693D4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23</w:t>
            </w:r>
          </w:p>
        </w:tc>
        <w:tc>
          <w:tcPr>
            <w:tcW w:w="0" w:type="auto"/>
            <w:tcBorders>
              <w:top w:val="nil"/>
              <w:left w:val="nil"/>
              <w:bottom w:val="single" w:sz="4" w:space="0" w:color="auto"/>
              <w:right w:val="single" w:sz="4" w:space="0" w:color="auto"/>
            </w:tcBorders>
            <w:shd w:val="clear" w:color="auto" w:fill="auto"/>
            <w:vAlign w:val="center"/>
            <w:hideMark/>
          </w:tcPr>
          <w:p w14:paraId="44611C1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120</w:t>
            </w:r>
          </w:p>
        </w:tc>
        <w:tc>
          <w:tcPr>
            <w:tcW w:w="0" w:type="auto"/>
            <w:tcBorders>
              <w:top w:val="nil"/>
              <w:left w:val="nil"/>
              <w:bottom w:val="single" w:sz="4" w:space="0" w:color="auto"/>
              <w:right w:val="single" w:sz="4" w:space="0" w:color="auto"/>
            </w:tcBorders>
            <w:shd w:val="clear" w:color="auto" w:fill="auto"/>
            <w:vAlign w:val="center"/>
            <w:hideMark/>
          </w:tcPr>
          <w:p w14:paraId="5C809BB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Ciudad Caucel, Caucel II</w:t>
            </w:r>
          </w:p>
        </w:tc>
        <w:tc>
          <w:tcPr>
            <w:tcW w:w="1455" w:type="dxa"/>
            <w:tcBorders>
              <w:top w:val="nil"/>
              <w:left w:val="nil"/>
              <w:bottom w:val="single" w:sz="4" w:space="0" w:color="auto"/>
              <w:right w:val="single" w:sz="4" w:space="0" w:color="auto"/>
            </w:tcBorders>
            <w:shd w:val="clear" w:color="auto" w:fill="auto"/>
            <w:vAlign w:val="center"/>
            <w:hideMark/>
          </w:tcPr>
          <w:p w14:paraId="4CE390A1"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2,105.00 </w:t>
            </w:r>
          </w:p>
        </w:tc>
      </w:tr>
      <w:tr w:rsidR="006F6623" w:rsidRPr="009A1104" w14:paraId="3940B51D"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44AEA98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37</w:t>
            </w:r>
          </w:p>
        </w:tc>
        <w:tc>
          <w:tcPr>
            <w:tcW w:w="0" w:type="auto"/>
            <w:tcBorders>
              <w:top w:val="nil"/>
              <w:left w:val="nil"/>
              <w:bottom w:val="single" w:sz="4" w:space="0" w:color="auto"/>
              <w:right w:val="single" w:sz="4" w:space="0" w:color="auto"/>
            </w:tcBorders>
            <w:shd w:val="clear" w:color="auto" w:fill="auto"/>
            <w:vAlign w:val="center"/>
            <w:hideMark/>
          </w:tcPr>
          <w:p w14:paraId="7BAAFE4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69E9E04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72-A</w:t>
            </w:r>
          </w:p>
        </w:tc>
        <w:tc>
          <w:tcPr>
            <w:tcW w:w="0" w:type="auto"/>
            <w:tcBorders>
              <w:top w:val="nil"/>
              <w:left w:val="nil"/>
              <w:bottom w:val="single" w:sz="4" w:space="0" w:color="auto"/>
              <w:right w:val="single" w:sz="4" w:space="0" w:color="auto"/>
            </w:tcBorders>
            <w:shd w:val="clear" w:color="auto" w:fill="auto"/>
            <w:vAlign w:val="center"/>
            <w:hideMark/>
          </w:tcPr>
          <w:p w14:paraId="4C4CFE3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Ciudad Caucel</w:t>
            </w:r>
          </w:p>
        </w:tc>
        <w:tc>
          <w:tcPr>
            <w:tcW w:w="1455" w:type="dxa"/>
            <w:tcBorders>
              <w:top w:val="nil"/>
              <w:left w:val="nil"/>
              <w:bottom w:val="single" w:sz="4" w:space="0" w:color="auto"/>
              <w:right w:val="single" w:sz="4" w:space="0" w:color="auto"/>
            </w:tcBorders>
            <w:shd w:val="clear" w:color="auto" w:fill="auto"/>
            <w:vAlign w:val="center"/>
            <w:hideMark/>
          </w:tcPr>
          <w:p w14:paraId="40C0A32C"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1,650.00 </w:t>
            </w:r>
          </w:p>
        </w:tc>
      </w:tr>
      <w:tr w:rsidR="006F6623" w:rsidRPr="009A1104" w14:paraId="3DAA0AB1"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270E31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74-A</w:t>
            </w:r>
          </w:p>
        </w:tc>
        <w:tc>
          <w:tcPr>
            <w:tcW w:w="0" w:type="auto"/>
            <w:tcBorders>
              <w:top w:val="nil"/>
              <w:left w:val="nil"/>
              <w:bottom w:val="single" w:sz="4" w:space="0" w:color="auto"/>
              <w:right w:val="single" w:sz="4" w:space="0" w:color="auto"/>
            </w:tcBorders>
            <w:shd w:val="clear" w:color="auto" w:fill="auto"/>
            <w:vAlign w:val="center"/>
            <w:hideMark/>
          </w:tcPr>
          <w:p w14:paraId="3FC5B79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72-A</w:t>
            </w:r>
          </w:p>
        </w:tc>
        <w:tc>
          <w:tcPr>
            <w:tcW w:w="0" w:type="auto"/>
            <w:tcBorders>
              <w:top w:val="nil"/>
              <w:left w:val="nil"/>
              <w:bottom w:val="single" w:sz="4" w:space="0" w:color="auto"/>
              <w:right w:val="single" w:sz="4" w:space="0" w:color="auto"/>
            </w:tcBorders>
            <w:shd w:val="clear" w:color="auto" w:fill="auto"/>
            <w:vAlign w:val="center"/>
            <w:hideMark/>
          </w:tcPr>
          <w:p w14:paraId="1F21C0F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31</w:t>
            </w:r>
          </w:p>
        </w:tc>
        <w:tc>
          <w:tcPr>
            <w:tcW w:w="0" w:type="auto"/>
            <w:tcBorders>
              <w:top w:val="nil"/>
              <w:left w:val="nil"/>
              <w:bottom w:val="single" w:sz="4" w:space="0" w:color="auto"/>
              <w:right w:val="single" w:sz="4" w:space="0" w:color="auto"/>
            </w:tcBorders>
            <w:shd w:val="clear" w:color="auto" w:fill="auto"/>
            <w:vAlign w:val="center"/>
            <w:hideMark/>
          </w:tcPr>
          <w:p w14:paraId="6CF5177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Ciudad Caucel</w:t>
            </w:r>
          </w:p>
        </w:tc>
        <w:tc>
          <w:tcPr>
            <w:tcW w:w="1455" w:type="dxa"/>
            <w:tcBorders>
              <w:top w:val="nil"/>
              <w:left w:val="nil"/>
              <w:bottom w:val="single" w:sz="4" w:space="0" w:color="auto"/>
              <w:right w:val="single" w:sz="4" w:space="0" w:color="auto"/>
            </w:tcBorders>
            <w:shd w:val="clear" w:color="auto" w:fill="auto"/>
            <w:vAlign w:val="center"/>
            <w:hideMark/>
          </w:tcPr>
          <w:p w14:paraId="1192894D"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1,650.00 </w:t>
            </w:r>
          </w:p>
        </w:tc>
      </w:tr>
      <w:tr w:rsidR="006F6623" w:rsidRPr="009A1104" w14:paraId="20144678"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3F68F93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392DE024"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14:paraId="2FFC962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08191E2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Ciudad Caucel</w:t>
            </w:r>
          </w:p>
        </w:tc>
        <w:tc>
          <w:tcPr>
            <w:tcW w:w="1455" w:type="dxa"/>
            <w:tcBorders>
              <w:top w:val="nil"/>
              <w:left w:val="nil"/>
              <w:bottom w:val="single" w:sz="4" w:space="0" w:color="auto"/>
              <w:right w:val="single" w:sz="4" w:space="0" w:color="auto"/>
            </w:tcBorders>
            <w:shd w:val="clear" w:color="auto" w:fill="auto"/>
            <w:vAlign w:val="center"/>
            <w:hideMark/>
          </w:tcPr>
          <w:p w14:paraId="46A76D2E"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2,105.00 </w:t>
            </w:r>
          </w:p>
        </w:tc>
      </w:tr>
      <w:tr w:rsidR="006F6623" w:rsidRPr="009A1104" w14:paraId="0EB801CD"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44E02B6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66ED148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3038AB2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120</w:t>
            </w:r>
          </w:p>
        </w:tc>
        <w:tc>
          <w:tcPr>
            <w:tcW w:w="0" w:type="auto"/>
            <w:tcBorders>
              <w:top w:val="nil"/>
              <w:left w:val="nil"/>
              <w:bottom w:val="single" w:sz="4" w:space="0" w:color="auto"/>
              <w:right w:val="single" w:sz="4" w:space="0" w:color="auto"/>
            </w:tcBorders>
            <w:shd w:val="clear" w:color="auto" w:fill="auto"/>
            <w:vAlign w:val="center"/>
            <w:hideMark/>
          </w:tcPr>
          <w:p w14:paraId="0909B3A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Ciudad Caucel</w:t>
            </w:r>
          </w:p>
        </w:tc>
        <w:tc>
          <w:tcPr>
            <w:tcW w:w="1455" w:type="dxa"/>
            <w:tcBorders>
              <w:top w:val="nil"/>
              <w:left w:val="nil"/>
              <w:bottom w:val="single" w:sz="4" w:space="0" w:color="auto"/>
              <w:right w:val="single" w:sz="4" w:space="0" w:color="auto"/>
            </w:tcBorders>
            <w:shd w:val="clear" w:color="auto" w:fill="auto"/>
            <w:vAlign w:val="center"/>
            <w:hideMark/>
          </w:tcPr>
          <w:p w14:paraId="543EF7DF"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2,655.00 </w:t>
            </w:r>
          </w:p>
        </w:tc>
      </w:tr>
      <w:tr w:rsidR="006F6623" w:rsidRPr="009A1104" w14:paraId="4009A88D"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9DC8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FD223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15B02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12C54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Ciudad Caucel</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6B565"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2,105.00 </w:t>
            </w:r>
          </w:p>
        </w:tc>
      </w:tr>
      <w:tr w:rsidR="006F6623" w:rsidRPr="009A1104" w14:paraId="0FBADF48"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4004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DBF34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10767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49-A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9E336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Ciudad Caucel</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78271E1B"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2,105.00 </w:t>
            </w:r>
          </w:p>
        </w:tc>
      </w:tr>
      <w:tr w:rsidR="006F6623" w:rsidRPr="009A1104" w14:paraId="7F3AD607"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F148F2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62 Diag.</w:t>
            </w:r>
          </w:p>
        </w:tc>
        <w:tc>
          <w:tcPr>
            <w:tcW w:w="0" w:type="auto"/>
            <w:tcBorders>
              <w:top w:val="nil"/>
              <w:left w:val="nil"/>
              <w:bottom w:val="single" w:sz="4" w:space="0" w:color="auto"/>
              <w:right w:val="single" w:sz="4" w:space="0" w:color="auto"/>
            </w:tcBorders>
            <w:shd w:val="clear" w:color="auto" w:fill="auto"/>
            <w:vAlign w:val="center"/>
            <w:hideMark/>
          </w:tcPr>
          <w:p w14:paraId="22C53F7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49-A</w:t>
            </w:r>
          </w:p>
        </w:tc>
        <w:tc>
          <w:tcPr>
            <w:tcW w:w="0" w:type="auto"/>
            <w:tcBorders>
              <w:top w:val="nil"/>
              <w:left w:val="nil"/>
              <w:bottom w:val="single" w:sz="4" w:space="0" w:color="auto"/>
              <w:right w:val="single" w:sz="4" w:space="0" w:color="auto"/>
            </w:tcBorders>
            <w:shd w:val="clear" w:color="auto" w:fill="auto"/>
            <w:vAlign w:val="center"/>
            <w:hideMark/>
          </w:tcPr>
          <w:p w14:paraId="041F64D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436D161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Ciudad Caucel</w:t>
            </w:r>
          </w:p>
          <w:p w14:paraId="4AF5B68A" w14:textId="77777777" w:rsidR="006F6623" w:rsidRPr="009A1104"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4F68B6D5"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2,105.00 </w:t>
            </w:r>
          </w:p>
        </w:tc>
      </w:tr>
      <w:tr w:rsidR="006F6623" w:rsidRPr="009A1104" w14:paraId="0FB8C491"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1C3C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307F3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8E07B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139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CC1A4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Ciudad Caucel, Sian Ka An IV</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4E1827B9"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2,655.00 </w:t>
            </w:r>
          </w:p>
        </w:tc>
      </w:tr>
      <w:tr w:rsidR="006F6623" w:rsidRPr="009A1104" w14:paraId="6F90A4ED"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9B8C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3129CC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15937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2C77B9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Ciudad Caucel</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D72F9"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2,105.00 </w:t>
            </w:r>
          </w:p>
        </w:tc>
      </w:tr>
      <w:tr w:rsidR="006F6623" w:rsidRPr="009A1104" w14:paraId="3D76B9E3"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41C9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88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98EC4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AD0E1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74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02B8C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Ciudad Caucel, Sian Ka An II</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3378D456"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2,105.00 </w:t>
            </w:r>
          </w:p>
        </w:tc>
      </w:tr>
      <w:tr w:rsidR="006F6623" w:rsidRPr="009A1104" w14:paraId="0D6DE479"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EC620B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96</w:t>
            </w:r>
          </w:p>
        </w:tc>
        <w:tc>
          <w:tcPr>
            <w:tcW w:w="0" w:type="auto"/>
            <w:tcBorders>
              <w:top w:val="nil"/>
              <w:left w:val="nil"/>
              <w:bottom w:val="single" w:sz="4" w:space="0" w:color="auto"/>
              <w:right w:val="single" w:sz="4" w:space="0" w:color="auto"/>
            </w:tcBorders>
            <w:shd w:val="clear" w:color="auto" w:fill="auto"/>
            <w:vAlign w:val="center"/>
            <w:hideMark/>
          </w:tcPr>
          <w:p w14:paraId="61E1F1D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117 Diag.</w:t>
            </w:r>
          </w:p>
        </w:tc>
        <w:tc>
          <w:tcPr>
            <w:tcW w:w="0" w:type="auto"/>
            <w:tcBorders>
              <w:top w:val="nil"/>
              <w:left w:val="nil"/>
              <w:bottom w:val="single" w:sz="4" w:space="0" w:color="auto"/>
              <w:right w:val="single" w:sz="4" w:space="0" w:color="auto"/>
            </w:tcBorders>
            <w:shd w:val="clear" w:color="auto" w:fill="auto"/>
            <w:vAlign w:val="center"/>
            <w:hideMark/>
          </w:tcPr>
          <w:p w14:paraId="3408558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Carretera a Tetiz</w:t>
            </w:r>
          </w:p>
        </w:tc>
        <w:tc>
          <w:tcPr>
            <w:tcW w:w="0" w:type="auto"/>
            <w:tcBorders>
              <w:top w:val="nil"/>
              <w:left w:val="nil"/>
              <w:bottom w:val="single" w:sz="4" w:space="0" w:color="auto"/>
              <w:right w:val="single" w:sz="4" w:space="0" w:color="auto"/>
            </w:tcBorders>
            <w:shd w:val="clear" w:color="auto" w:fill="auto"/>
            <w:vAlign w:val="center"/>
            <w:hideMark/>
          </w:tcPr>
          <w:p w14:paraId="3EC6A06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Caucel II</w:t>
            </w:r>
          </w:p>
        </w:tc>
        <w:tc>
          <w:tcPr>
            <w:tcW w:w="1455" w:type="dxa"/>
            <w:tcBorders>
              <w:top w:val="nil"/>
              <w:left w:val="nil"/>
              <w:bottom w:val="single" w:sz="4" w:space="0" w:color="auto"/>
              <w:right w:val="single" w:sz="4" w:space="0" w:color="auto"/>
            </w:tcBorders>
            <w:shd w:val="clear" w:color="auto" w:fill="auto"/>
            <w:vAlign w:val="center"/>
            <w:hideMark/>
          </w:tcPr>
          <w:p w14:paraId="65050A6D"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1,650.00 </w:t>
            </w:r>
          </w:p>
        </w:tc>
      </w:tr>
      <w:tr w:rsidR="006F6623" w:rsidRPr="009A1104" w14:paraId="637E236A"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4BE2A68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103</w:t>
            </w:r>
          </w:p>
        </w:tc>
        <w:tc>
          <w:tcPr>
            <w:tcW w:w="0" w:type="auto"/>
            <w:tcBorders>
              <w:top w:val="nil"/>
              <w:left w:val="nil"/>
              <w:bottom w:val="single" w:sz="4" w:space="0" w:color="auto"/>
              <w:right w:val="single" w:sz="4" w:space="0" w:color="auto"/>
            </w:tcBorders>
            <w:shd w:val="clear" w:color="auto" w:fill="auto"/>
            <w:vAlign w:val="center"/>
            <w:hideMark/>
          </w:tcPr>
          <w:p w14:paraId="511ABE0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74</w:t>
            </w:r>
          </w:p>
        </w:tc>
        <w:tc>
          <w:tcPr>
            <w:tcW w:w="0" w:type="auto"/>
            <w:tcBorders>
              <w:top w:val="nil"/>
              <w:left w:val="nil"/>
              <w:bottom w:val="single" w:sz="4" w:space="0" w:color="auto"/>
              <w:right w:val="single" w:sz="4" w:space="0" w:color="auto"/>
            </w:tcBorders>
            <w:shd w:val="clear" w:color="auto" w:fill="auto"/>
            <w:vAlign w:val="center"/>
            <w:hideMark/>
          </w:tcPr>
          <w:p w14:paraId="09F9664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3FD60AD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Ciudad Caucel, Sian Ka An II</w:t>
            </w:r>
          </w:p>
        </w:tc>
        <w:tc>
          <w:tcPr>
            <w:tcW w:w="1455" w:type="dxa"/>
            <w:tcBorders>
              <w:top w:val="nil"/>
              <w:left w:val="nil"/>
              <w:bottom w:val="single" w:sz="4" w:space="0" w:color="auto"/>
              <w:right w:val="single" w:sz="4" w:space="0" w:color="auto"/>
            </w:tcBorders>
            <w:shd w:val="clear" w:color="auto" w:fill="auto"/>
            <w:vAlign w:val="center"/>
            <w:hideMark/>
          </w:tcPr>
          <w:p w14:paraId="116B7BEE"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1,650.00 </w:t>
            </w:r>
          </w:p>
        </w:tc>
      </w:tr>
      <w:tr w:rsidR="006F6623" w:rsidRPr="009A1104" w14:paraId="05F2CA4D"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17E0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106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EDFC8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FCF93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77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F0B134"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Ciudad Caucel, Caucel II</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0BCB0105"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2,105.00 </w:t>
            </w:r>
          </w:p>
        </w:tc>
      </w:tr>
      <w:tr w:rsidR="006F6623" w:rsidRPr="009A1104" w14:paraId="0E414337"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7A94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106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355F8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77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9DD4D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93-A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FB3B6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Caucel II</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2E22F5ED"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1,650.00 </w:t>
            </w:r>
          </w:p>
        </w:tc>
      </w:tr>
      <w:tr w:rsidR="006F6623" w:rsidRPr="009A1104" w14:paraId="4DA02E7F"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78BC5EB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77</w:t>
            </w:r>
          </w:p>
        </w:tc>
        <w:tc>
          <w:tcPr>
            <w:tcW w:w="0" w:type="auto"/>
            <w:tcBorders>
              <w:top w:val="nil"/>
              <w:left w:val="nil"/>
              <w:bottom w:val="single" w:sz="4" w:space="0" w:color="auto"/>
              <w:right w:val="single" w:sz="4" w:space="0" w:color="auto"/>
            </w:tcBorders>
            <w:shd w:val="clear" w:color="auto" w:fill="auto"/>
            <w:vAlign w:val="center"/>
            <w:hideMark/>
          </w:tcPr>
          <w:p w14:paraId="6D8A3BC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106</w:t>
            </w:r>
          </w:p>
        </w:tc>
        <w:tc>
          <w:tcPr>
            <w:tcW w:w="0" w:type="auto"/>
            <w:tcBorders>
              <w:top w:val="nil"/>
              <w:left w:val="nil"/>
              <w:bottom w:val="single" w:sz="4" w:space="0" w:color="auto"/>
              <w:right w:val="single" w:sz="4" w:space="0" w:color="auto"/>
            </w:tcBorders>
            <w:shd w:val="clear" w:color="auto" w:fill="auto"/>
            <w:vAlign w:val="center"/>
            <w:hideMark/>
          </w:tcPr>
          <w:p w14:paraId="6B23AB56"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120</w:t>
            </w:r>
          </w:p>
        </w:tc>
        <w:tc>
          <w:tcPr>
            <w:tcW w:w="0" w:type="auto"/>
            <w:tcBorders>
              <w:top w:val="nil"/>
              <w:left w:val="nil"/>
              <w:bottom w:val="single" w:sz="4" w:space="0" w:color="auto"/>
              <w:right w:val="single" w:sz="4" w:space="0" w:color="auto"/>
            </w:tcBorders>
            <w:shd w:val="clear" w:color="auto" w:fill="auto"/>
            <w:vAlign w:val="center"/>
            <w:hideMark/>
          </w:tcPr>
          <w:p w14:paraId="5270FA0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Caucel II</w:t>
            </w:r>
          </w:p>
        </w:tc>
        <w:tc>
          <w:tcPr>
            <w:tcW w:w="1455" w:type="dxa"/>
            <w:tcBorders>
              <w:top w:val="nil"/>
              <w:left w:val="nil"/>
              <w:bottom w:val="single" w:sz="4" w:space="0" w:color="auto"/>
              <w:right w:val="single" w:sz="4" w:space="0" w:color="auto"/>
            </w:tcBorders>
            <w:shd w:val="clear" w:color="auto" w:fill="auto"/>
            <w:vAlign w:val="center"/>
            <w:hideMark/>
          </w:tcPr>
          <w:p w14:paraId="5335AFA5"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1,650.00 </w:t>
            </w:r>
          </w:p>
        </w:tc>
      </w:tr>
      <w:tr w:rsidR="006F6623" w:rsidRPr="009A1104" w14:paraId="6B3AA1AF"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1524AB0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71 Diag.</w:t>
            </w:r>
          </w:p>
        </w:tc>
        <w:tc>
          <w:tcPr>
            <w:tcW w:w="0" w:type="auto"/>
            <w:tcBorders>
              <w:top w:val="nil"/>
              <w:left w:val="nil"/>
              <w:bottom w:val="single" w:sz="4" w:space="0" w:color="auto"/>
              <w:right w:val="single" w:sz="4" w:space="0" w:color="auto"/>
            </w:tcBorders>
            <w:shd w:val="clear" w:color="auto" w:fill="auto"/>
            <w:vAlign w:val="center"/>
            <w:hideMark/>
          </w:tcPr>
          <w:p w14:paraId="3AC142A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2326826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176516F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Ciudad Caucel</w:t>
            </w:r>
          </w:p>
        </w:tc>
        <w:tc>
          <w:tcPr>
            <w:tcW w:w="1455" w:type="dxa"/>
            <w:tcBorders>
              <w:top w:val="nil"/>
              <w:left w:val="nil"/>
              <w:bottom w:val="single" w:sz="4" w:space="0" w:color="auto"/>
              <w:right w:val="single" w:sz="4" w:space="0" w:color="auto"/>
            </w:tcBorders>
            <w:shd w:val="clear" w:color="auto" w:fill="auto"/>
            <w:vAlign w:val="center"/>
            <w:hideMark/>
          </w:tcPr>
          <w:p w14:paraId="1C2FA787"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1,650.00 </w:t>
            </w:r>
          </w:p>
        </w:tc>
      </w:tr>
      <w:tr w:rsidR="006F6623" w:rsidRPr="009A1104" w14:paraId="6DD7BE70"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9A6E4"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71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645D7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62292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64-A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D24464"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Ciudad Caucel</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1F968E24"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1,650.00 </w:t>
            </w:r>
          </w:p>
        </w:tc>
      </w:tr>
      <w:tr w:rsidR="006F6623" w:rsidRPr="009A1104" w14:paraId="75ED4398"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8B1B3D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114</w:t>
            </w:r>
          </w:p>
        </w:tc>
        <w:tc>
          <w:tcPr>
            <w:tcW w:w="0" w:type="auto"/>
            <w:tcBorders>
              <w:top w:val="nil"/>
              <w:left w:val="nil"/>
              <w:bottom w:val="single" w:sz="4" w:space="0" w:color="auto"/>
              <w:right w:val="single" w:sz="4" w:space="0" w:color="auto"/>
            </w:tcBorders>
            <w:shd w:val="clear" w:color="auto" w:fill="auto"/>
            <w:vAlign w:val="center"/>
            <w:hideMark/>
          </w:tcPr>
          <w:p w14:paraId="244D215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Carretera Caucel- Hunucma</w:t>
            </w:r>
          </w:p>
        </w:tc>
        <w:tc>
          <w:tcPr>
            <w:tcW w:w="0" w:type="auto"/>
            <w:tcBorders>
              <w:top w:val="nil"/>
              <w:left w:val="nil"/>
              <w:bottom w:val="single" w:sz="4" w:space="0" w:color="auto"/>
              <w:right w:val="single" w:sz="4" w:space="0" w:color="auto"/>
            </w:tcBorders>
            <w:shd w:val="clear" w:color="auto" w:fill="auto"/>
            <w:vAlign w:val="center"/>
            <w:hideMark/>
          </w:tcPr>
          <w:p w14:paraId="3E04BF1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27</w:t>
            </w:r>
          </w:p>
        </w:tc>
        <w:tc>
          <w:tcPr>
            <w:tcW w:w="0" w:type="auto"/>
            <w:tcBorders>
              <w:top w:val="nil"/>
              <w:left w:val="nil"/>
              <w:bottom w:val="single" w:sz="4" w:space="0" w:color="auto"/>
              <w:right w:val="single" w:sz="4" w:space="0" w:color="auto"/>
            </w:tcBorders>
            <w:shd w:val="clear" w:color="auto" w:fill="auto"/>
            <w:vAlign w:val="center"/>
            <w:hideMark/>
          </w:tcPr>
          <w:p w14:paraId="572420A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Piedra Norte Caucel</w:t>
            </w:r>
          </w:p>
        </w:tc>
        <w:tc>
          <w:tcPr>
            <w:tcW w:w="1455" w:type="dxa"/>
            <w:tcBorders>
              <w:top w:val="nil"/>
              <w:left w:val="nil"/>
              <w:bottom w:val="single" w:sz="4" w:space="0" w:color="auto"/>
              <w:right w:val="single" w:sz="4" w:space="0" w:color="auto"/>
            </w:tcBorders>
            <w:shd w:val="clear" w:color="auto" w:fill="auto"/>
            <w:vAlign w:val="center"/>
            <w:hideMark/>
          </w:tcPr>
          <w:p w14:paraId="2004DF0A"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1,650.00 </w:t>
            </w:r>
          </w:p>
        </w:tc>
      </w:tr>
      <w:tr w:rsidR="006F6623" w:rsidRPr="009A1104" w14:paraId="73CB53D0"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2A470A9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114</w:t>
            </w:r>
          </w:p>
        </w:tc>
        <w:tc>
          <w:tcPr>
            <w:tcW w:w="0" w:type="auto"/>
            <w:tcBorders>
              <w:top w:val="nil"/>
              <w:left w:val="nil"/>
              <w:bottom w:val="single" w:sz="4" w:space="0" w:color="auto"/>
              <w:right w:val="single" w:sz="4" w:space="0" w:color="auto"/>
            </w:tcBorders>
            <w:shd w:val="clear" w:color="auto" w:fill="auto"/>
            <w:vAlign w:val="center"/>
            <w:hideMark/>
          </w:tcPr>
          <w:p w14:paraId="026D295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27</w:t>
            </w:r>
          </w:p>
        </w:tc>
        <w:tc>
          <w:tcPr>
            <w:tcW w:w="0" w:type="auto"/>
            <w:tcBorders>
              <w:top w:val="nil"/>
              <w:left w:val="nil"/>
              <w:bottom w:val="single" w:sz="4" w:space="0" w:color="auto"/>
              <w:right w:val="single" w:sz="4" w:space="0" w:color="auto"/>
            </w:tcBorders>
            <w:shd w:val="clear" w:color="auto" w:fill="auto"/>
            <w:vAlign w:val="center"/>
            <w:hideMark/>
          </w:tcPr>
          <w:p w14:paraId="30D74E6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59-A</w:t>
            </w:r>
          </w:p>
        </w:tc>
        <w:tc>
          <w:tcPr>
            <w:tcW w:w="0" w:type="auto"/>
            <w:tcBorders>
              <w:top w:val="nil"/>
              <w:left w:val="nil"/>
              <w:bottom w:val="single" w:sz="4" w:space="0" w:color="auto"/>
              <w:right w:val="single" w:sz="4" w:space="0" w:color="auto"/>
            </w:tcBorders>
            <w:shd w:val="clear" w:color="auto" w:fill="auto"/>
            <w:vAlign w:val="center"/>
            <w:hideMark/>
          </w:tcPr>
          <w:p w14:paraId="4EE701C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Caucel II</w:t>
            </w:r>
          </w:p>
        </w:tc>
        <w:tc>
          <w:tcPr>
            <w:tcW w:w="1455" w:type="dxa"/>
            <w:tcBorders>
              <w:top w:val="nil"/>
              <w:left w:val="nil"/>
              <w:bottom w:val="single" w:sz="4" w:space="0" w:color="auto"/>
              <w:right w:val="single" w:sz="4" w:space="0" w:color="auto"/>
            </w:tcBorders>
            <w:shd w:val="clear" w:color="auto" w:fill="auto"/>
            <w:vAlign w:val="center"/>
            <w:hideMark/>
          </w:tcPr>
          <w:p w14:paraId="0F3B5F7F"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1,650.00 </w:t>
            </w:r>
          </w:p>
        </w:tc>
      </w:tr>
      <w:tr w:rsidR="006F6623" w:rsidRPr="009A1104" w14:paraId="57B0D887"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B5A1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9CAE46"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59-A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D6A5E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Carretera a Tetiz</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A8173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Caucel II</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4A8E7F27"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1,650.00 </w:t>
            </w:r>
          </w:p>
        </w:tc>
      </w:tr>
      <w:tr w:rsidR="006F6623" w:rsidRPr="009A1104" w14:paraId="324C0676"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366F995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14:paraId="7259B64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23</w:t>
            </w:r>
          </w:p>
        </w:tc>
        <w:tc>
          <w:tcPr>
            <w:tcW w:w="0" w:type="auto"/>
            <w:tcBorders>
              <w:top w:val="nil"/>
              <w:left w:val="nil"/>
              <w:bottom w:val="single" w:sz="4" w:space="0" w:color="auto"/>
              <w:right w:val="single" w:sz="4" w:space="0" w:color="auto"/>
            </w:tcBorders>
            <w:shd w:val="clear" w:color="auto" w:fill="auto"/>
            <w:vAlign w:val="center"/>
            <w:hideMark/>
          </w:tcPr>
          <w:p w14:paraId="76B3AE2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21-A</w:t>
            </w:r>
          </w:p>
        </w:tc>
        <w:tc>
          <w:tcPr>
            <w:tcW w:w="0" w:type="auto"/>
            <w:tcBorders>
              <w:top w:val="nil"/>
              <w:left w:val="nil"/>
              <w:bottom w:val="single" w:sz="4" w:space="0" w:color="auto"/>
              <w:right w:val="single" w:sz="4" w:space="0" w:color="auto"/>
            </w:tcBorders>
            <w:shd w:val="clear" w:color="auto" w:fill="auto"/>
            <w:vAlign w:val="center"/>
            <w:hideMark/>
          </w:tcPr>
          <w:p w14:paraId="662D8DB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Gran Santa Fe</w:t>
            </w:r>
          </w:p>
        </w:tc>
        <w:tc>
          <w:tcPr>
            <w:tcW w:w="1455" w:type="dxa"/>
            <w:tcBorders>
              <w:top w:val="nil"/>
              <w:left w:val="nil"/>
              <w:bottom w:val="single" w:sz="4" w:space="0" w:color="auto"/>
              <w:right w:val="single" w:sz="4" w:space="0" w:color="auto"/>
            </w:tcBorders>
            <w:shd w:val="clear" w:color="auto" w:fill="auto"/>
            <w:vAlign w:val="center"/>
            <w:hideMark/>
          </w:tcPr>
          <w:p w14:paraId="7CA3C867"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1,835.00 </w:t>
            </w:r>
          </w:p>
        </w:tc>
      </w:tr>
      <w:tr w:rsidR="006F6623" w:rsidRPr="009A1104" w14:paraId="594A2937"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29A0BE3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21-A</w:t>
            </w:r>
          </w:p>
        </w:tc>
        <w:tc>
          <w:tcPr>
            <w:tcW w:w="0" w:type="auto"/>
            <w:tcBorders>
              <w:top w:val="nil"/>
              <w:left w:val="nil"/>
              <w:bottom w:val="single" w:sz="4" w:space="0" w:color="auto"/>
              <w:right w:val="single" w:sz="4" w:space="0" w:color="auto"/>
            </w:tcBorders>
            <w:shd w:val="clear" w:color="auto" w:fill="auto"/>
            <w:vAlign w:val="center"/>
            <w:hideMark/>
          </w:tcPr>
          <w:p w14:paraId="16AD827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14:paraId="1973FF0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14:paraId="120C896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Gran Santa Fe</w:t>
            </w:r>
          </w:p>
        </w:tc>
        <w:tc>
          <w:tcPr>
            <w:tcW w:w="1455" w:type="dxa"/>
            <w:tcBorders>
              <w:top w:val="nil"/>
              <w:left w:val="nil"/>
              <w:bottom w:val="single" w:sz="4" w:space="0" w:color="auto"/>
              <w:right w:val="single" w:sz="4" w:space="0" w:color="auto"/>
            </w:tcBorders>
            <w:shd w:val="clear" w:color="auto" w:fill="auto"/>
            <w:vAlign w:val="center"/>
            <w:hideMark/>
          </w:tcPr>
          <w:p w14:paraId="06006C5F"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1,835.00 </w:t>
            </w:r>
          </w:p>
        </w:tc>
      </w:tr>
      <w:tr w:rsidR="006F6623" w:rsidRPr="009A1104" w14:paraId="54401E3D"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BFF5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21-A Diag.</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620919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66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A7D280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75E29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Gran Santa Fe</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2CEB1"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1,835.00 </w:t>
            </w:r>
          </w:p>
        </w:tc>
      </w:tr>
      <w:tr w:rsidR="006F6623" w:rsidRPr="009A1104" w14:paraId="03EE207E"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4DE0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72 Diag.</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55B00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4E799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70-B</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9C9F6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Gran Santa Fe II</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3D9B252E"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1,835.00 </w:t>
            </w:r>
          </w:p>
        </w:tc>
      </w:tr>
      <w:tr w:rsidR="006F6623" w:rsidRPr="009A1104" w14:paraId="6FF4C7DB"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61613FE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72</w:t>
            </w:r>
          </w:p>
        </w:tc>
        <w:tc>
          <w:tcPr>
            <w:tcW w:w="0" w:type="auto"/>
            <w:tcBorders>
              <w:top w:val="nil"/>
              <w:left w:val="nil"/>
              <w:bottom w:val="single" w:sz="4" w:space="0" w:color="auto"/>
              <w:right w:val="single" w:sz="4" w:space="0" w:color="auto"/>
            </w:tcBorders>
            <w:shd w:val="clear" w:color="auto" w:fill="auto"/>
            <w:vAlign w:val="center"/>
            <w:hideMark/>
          </w:tcPr>
          <w:p w14:paraId="6ADCD78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70-B</w:t>
            </w:r>
          </w:p>
        </w:tc>
        <w:tc>
          <w:tcPr>
            <w:tcW w:w="0" w:type="auto"/>
            <w:tcBorders>
              <w:top w:val="nil"/>
              <w:left w:val="nil"/>
              <w:bottom w:val="single" w:sz="4" w:space="0" w:color="auto"/>
              <w:right w:val="single" w:sz="4" w:space="0" w:color="auto"/>
            </w:tcBorders>
            <w:shd w:val="clear" w:color="auto" w:fill="auto"/>
            <w:vAlign w:val="center"/>
            <w:hideMark/>
          </w:tcPr>
          <w:p w14:paraId="3546589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11-C</w:t>
            </w:r>
          </w:p>
        </w:tc>
        <w:tc>
          <w:tcPr>
            <w:tcW w:w="0" w:type="auto"/>
            <w:tcBorders>
              <w:top w:val="nil"/>
              <w:left w:val="nil"/>
              <w:bottom w:val="single" w:sz="4" w:space="0" w:color="auto"/>
              <w:right w:val="single" w:sz="4" w:space="0" w:color="auto"/>
            </w:tcBorders>
            <w:shd w:val="clear" w:color="auto" w:fill="auto"/>
            <w:vAlign w:val="center"/>
            <w:hideMark/>
          </w:tcPr>
          <w:p w14:paraId="66C1C2B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Gran Santa Fe II</w:t>
            </w:r>
          </w:p>
        </w:tc>
        <w:tc>
          <w:tcPr>
            <w:tcW w:w="1455" w:type="dxa"/>
            <w:tcBorders>
              <w:top w:val="nil"/>
              <w:left w:val="nil"/>
              <w:bottom w:val="single" w:sz="4" w:space="0" w:color="auto"/>
              <w:right w:val="single" w:sz="4" w:space="0" w:color="auto"/>
            </w:tcBorders>
            <w:shd w:val="clear" w:color="auto" w:fill="auto"/>
            <w:vAlign w:val="center"/>
            <w:hideMark/>
          </w:tcPr>
          <w:p w14:paraId="3257DE38"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1,835.00 </w:t>
            </w:r>
          </w:p>
        </w:tc>
      </w:tr>
      <w:tr w:rsidR="006F6623" w:rsidRPr="009A1104" w14:paraId="57EAC673"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421A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74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AB0E1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17-D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48FBD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11-C</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F3809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Gran Santa Fe II</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7A98EDE1"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1,835.00 </w:t>
            </w:r>
          </w:p>
        </w:tc>
      </w:tr>
      <w:tr w:rsidR="006F6623" w:rsidRPr="009A1104" w14:paraId="1DC76D24"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64CC116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17-D</w:t>
            </w:r>
          </w:p>
        </w:tc>
        <w:tc>
          <w:tcPr>
            <w:tcW w:w="0" w:type="auto"/>
            <w:tcBorders>
              <w:top w:val="nil"/>
              <w:left w:val="nil"/>
              <w:bottom w:val="single" w:sz="4" w:space="0" w:color="auto"/>
              <w:right w:val="single" w:sz="4" w:space="0" w:color="auto"/>
            </w:tcBorders>
            <w:shd w:val="clear" w:color="auto" w:fill="auto"/>
            <w:vAlign w:val="center"/>
            <w:hideMark/>
          </w:tcPr>
          <w:p w14:paraId="03C47E4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72</w:t>
            </w:r>
          </w:p>
        </w:tc>
        <w:tc>
          <w:tcPr>
            <w:tcW w:w="0" w:type="auto"/>
            <w:tcBorders>
              <w:top w:val="nil"/>
              <w:left w:val="nil"/>
              <w:bottom w:val="single" w:sz="4" w:space="0" w:color="auto"/>
              <w:right w:val="single" w:sz="4" w:space="0" w:color="auto"/>
            </w:tcBorders>
            <w:shd w:val="clear" w:color="auto" w:fill="auto"/>
            <w:vAlign w:val="center"/>
            <w:hideMark/>
          </w:tcPr>
          <w:p w14:paraId="242D25D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74</w:t>
            </w:r>
          </w:p>
        </w:tc>
        <w:tc>
          <w:tcPr>
            <w:tcW w:w="0" w:type="auto"/>
            <w:tcBorders>
              <w:top w:val="nil"/>
              <w:left w:val="nil"/>
              <w:bottom w:val="single" w:sz="4" w:space="0" w:color="auto"/>
              <w:right w:val="single" w:sz="4" w:space="0" w:color="auto"/>
            </w:tcBorders>
            <w:shd w:val="clear" w:color="auto" w:fill="auto"/>
            <w:vAlign w:val="center"/>
            <w:hideMark/>
          </w:tcPr>
          <w:p w14:paraId="731062F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Gran Santa Fe II</w:t>
            </w:r>
          </w:p>
        </w:tc>
        <w:tc>
          <w:tcPr>
            <w:tcW w:w="1455" w:type="dxa"/>
            <w:tcBorders>
              <w:top w:val="nil"/>
              <w:left w:val="nil"/>
              <w:bottom w:val="single" w:sz="4" w:space="0" w:color="auto"/>
              <w:right w:val="single" w:sz="4" w:space="0" w:color="auto"/>
            </w:tcBorders>
            <w:shd w:val="clear" w:color="auto" w:fill="auto"/>
            <w:vAlign w:val="center"/>
            <w:hideMark/>
          </w:tcPr>
          <w:p w14:paraId="56B2A096"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1,835.00 </w:t>
            </w:r>
          </w:p>
        </w:tc>
      </w:tr>
      <w:tr w:rsidR="006F6623" w:rsidRPr="009A1104" w14:paraId="273365B8"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6B2BEF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11-C</w:t>
            </w:r>
          </w:p>
        </w:tc>
        <w:tc>
          <w:tcPr>
            <w:tcW w:w="0" w:type="auto"/>
            <w:tcBorders>
              <w:top w:val="nil"/>
              <w:left w:val="nil"/>
              <w:bottom w:val="single" w:sz="4" w:space="0" w:color="auto"/>
              <w:right w:val="single" w:sz="4" w:space="0" w:color="auto"/>
            </w:tcBorders>
            <w:shd w:val="clear" w:color="auto" w:fill="auto"/>
            <w:vAlign w:val="center"/>
            <w:hideMark/>
          </w:tcPr>
          <w:p w14:paraId="1254EF1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5F65D5C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82</w:t>
            </w:r>
          </w:p>
        </w:tc>
        <w:tc>
          <w:tcPr>
            <w:tcW w:w="0" w:type="auto"/>
            <w:tcBorders>
              <w:top w:val="nil"/>
              <w:left w:val="nil"/>
              <w:bottom w:val="single" w:sz="4" w:space="0" w:color="auto"/>
              <w:right w:val="single" w:sz="4" w:space="0" w:color="auto"/>
            </w:tcBorders>
            <w:shd w:val="clear" w:color="auto" w:fill="auto"/>
            <w:vAlign w:val="center"/>
            <w:hideMark/>
          </w:tcPr>
          <w:p w14:paraId="60C7B7A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Gran Santa Fe Norte</w:t>
            </w:r>
          </w:p>
        </w:tc>
        <w:tc>
          <w:tcPr>
            <w:tcW w:w="1455" w:type="dxa"/>
            <w:tcBorders>
              <w:top w:val="nil"/>
              <w:left w:val="nil"/>
              <w:bottom w:val="single" w:sz="4" w:space="0" w:color="auto"/>
              <w:right w:val="single" w:sz="4" w:space="0" w:color="auto"/>
            </w:tcBorders>
            <w:shd w:val="clear" w:color="auto" w:fill="auto"/>
            <w:vAlign w:val="center"/>
            <w:hideMark/>
          </w:tcPr>
          <w:p w14:paraId="68DDFCAD"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1,835.00 </w:t>
            </w:r>
          </w:p>
        </w:tc>
      </w:tr>
      <w:tr w:rsidR="006F6623" w:rsidRPr="009A1104" w14:paraId="0A5812DF"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79D21AC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51</w:t>
            </w:r>
          </w:p>
        </w:tc>
        <w:tc>
          <w:tcPr>
            <w:tcW w:w="0" w:type="auto"/>
            <w:tcBorders>
              <w:top w:val="nil"/>
              <w:left w:val="nil"/>
              <w:bottom w:val="single" w:sz="4" w:space="0" w:color="auto"/>
              <w:right w:val="single" w:sz="4" w:space="0" w:color="auto"/>
            </w:tcBorders>
            <w:shd w:val="clear" w:color="auto" w:fill="auto"/>
            <w:vAlign w:val="center"/>
            <w:hideMark/>
          </w:tcPr>
          <w:p w14:paraId="0C59794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53 Diag.</w:t>
            </w:r>
          </w:p>
        </w:tc>
        <w:tc>
          <w:tcPr>
            <w:tcW w:w="0" w:type="auto"/>
            <w:tcBorders>
              <w:top w:val="nil"/>
              <w:left w:val="nil"/>
              <w:bottom w:val="single" w:sz="4" w:space="0" w:color="auto"/>
              <w:right w:val="single" w:sz="4" w:space="0" w:color="auto"/>
            </w:tcBorders>
            <w:shd w:val="clear" w:color="auto" w:fill="auto"/>
            <w:vAlign w:val="center"/>
            <w:hideMark/>
          </w:tcPr>
          <w:p w14:paraId="5F8EEC9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90</w:t>
            </w:r>
          </w:p>
        </w:tc>
        <w:tc>
          <w:tcPr>
            <w:tcW w:w="0" w:type="auto"/>
            <w:tcBorders>
              <w:top w:val="nil"/>
              <w:left w:val="nil"/>
              <w:bottom w:val="single" w:sz="4" w:space="0" w:color="auto"/>
              <w:right w:val="single" w:sz="4" w:space="0" w:color="auto"/>
            </w:tcBorders>
            <w:shd w:val="clear" w:color="auto" w:fill="auto"/>
            <w:vAlign w:val="center"/>
            <w:hideMark/>
          </w:tcPr>
          <w:p w14:paraId="09182FF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Colonia Real Montejo</w:t>
            </w:r>
          </w:p>
        </w:tc>
        <w:tc>
          <w:tcPr>
            <w:tcW w:w="1455" w:type="dxa"/>
            <w:tcBorders>
              <w:top w:val="nil"/>
              <w:left w:val="nil"/>
              <w:bottom w:val="single" w:sz="4" w:space="0" w:color="auto"/>
              <w:right w:val="single" w:sz="4" w:space="0" w:color="auto"/>
            </w:tcBorders>
            <w:shd w:val="clear" w:color="auto" w:fill="auto"/>
            <w:vAlign w:val="center"/>
            <w:hideMark/>
          </w:tcPr>
          <w:p w14:paraId="7FF58E11"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1,835.00 </w:t>
            </w:r>
          </w:p>
        </w:tc>
      </w:tr>
      <w:tr w:rsidR="006F6623" w:rsidRPr="009A1104" w14:paraId="73937426"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8AFA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D888A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Periférico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FFD5A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69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B5014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Colonia Dzitya Polígono Chuburná</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7AFDBEF3"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1,285.00 </w:t>
            </w:r>
          </w:p>
        </w:tc>
      </w:tr>
      <w:tr w:rsidR="006F6623" w:rsidRPr="009A1104" w14:paraId="4D69E366"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7ADBCA04"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74</w:t>
            </w:r>
          </w:p>
        </w:tc>
        <w:tc>
          <w:tcPr>
            <w:tcW w:w="0" w:type="auto"/>
            <w:tcBorders>
              <w:top w:val="nil"/>
              <w:left w:val="nil"/>
              <w:bottom w:val="single" w:sz="4" w:space="0" w:color="auto"/>
              <w:right w:val="single" w:sz="4" w:space="0" w:color="auto"/>
            </w:tcBorders>
            <w:shd w:val="clear" w:color="auto" w:fill="auto"/>
            <w:vAlign w:val="center"/>
            <w:hideMark/>
          </w:tcPr>
          <w:p w14:paraId="5CE1F12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53</w:t>
            </w:r>
          </w:p>
        </w:tc>
        <w:tc>
          <w:tcPr>
            <w:tcW w:w="0" w:type="auto"/>
            <w:tcBorders>
              <w:top w:val="nil"/>
              <w:left w:val="nil"/>
              <w:bottom w:val="single" w:sz="4" w:space="0" w:color="auto"/>
              <w:right w:val="single" w:sz="4" w:space="0" w:color="auto"/>
            </w:tcBorders>
            <w:shd w:val="clear" w:color="auto" w:fill="auto"/>
            <w:vAlign w:val="center"/>
            <w:hideMark/>
          </w:tcPr>
          <w:p w14:paraId="62EDBFE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57-A</w:t>
            </w:r>
          </w:p>
        </w:tc>
        <w:tc>
          <w:tcPr>
            <w:tcW w:w="0" w:type="auto"/>
            <w:tcBorders>
              <w:top w:val="nil"/>
              <w:left w:val="nil"/>
              <w:bottom w:val="single" w:sz="4" w:space="0" w:color="auto"/>
              <w:right w:val="single" w:sz="4" w:space="0" w:color="auto"/>
            </w:tcBorders>
            <w:shd w:val="clear" w:color="auto" w:fill="auto"/>
            <w:vAlign w:val="center"/>
            <w:hideMark/>
          </w:tcPr>
          <w:p w14:paraId="55E722F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Las Américas Mérida</w:t>
            </w:r>
          </w:p>
        </w:tc>
        <w:tc>
          <w:tcPr>
            <w:tcW w:w="1455" w:type="dxa"/>
            <w:tcBorders>
              <w:top w:val="nil"/>
              <w:left w:val="nil"/>
              <w:bottom w:val="single" w:sz="4" w:space="0" w:color="auto"/>
              <w:right w:val="single" w:sz="4" w:space="0" w:color="auto"/>
            </w:tcBorders>
            <w:shd w:val="clear" w:color="auto" w:fill="auto"/>
            <w:vAlign w:val="center"/>
            <w:hideMark/>
          </w:tcPr>
          <w:p w14:paraId="1F34F363"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1,650.00 </w:t>
            </w:r>
          </w:p>
        </w:tc>
      </w:tr>
      <w:tr w:rsidR="006F6623" w:rsidRPr="009A1104" w14:paraId="239A24A8"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5900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lastRenderedPageBreak/>
              <w:t>74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B248E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57-A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A4D94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69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2F8A2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Las Américas Mérida</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04D2BC9A"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2,105.00 </w:t>
            </w:r>
          </w:p>
        </w:tc>
      </w:tr>
      <w:tr w:rsidR="006F6623" w:rsidRPr="009A1104" w14:paraId="14B96144"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D0A2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FBAB86"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74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F00B6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F2FC9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Las</w:t>
            </w:r>
            <w:r>
              <w:rPr>
                <w:rFonts w:ascii="Arial" w:hAnsi="Arial" w:cs="Arial"/>
                <w:color w:val="000000"/>
                <w:sz w:val="20"/>
                <w:szCs w:val="20"/>
                <w:lang w:eastAsia="es-ES_tradnl"/>
              </w:rPr>
              <w:t xml:space="preserve"> </w:t>
            </w:r>
            <w:r w:rsidRPr="009A1104">
              <w:rPr>
                <w:rFonts w:ascii="Arial" w:hAnsi="Arial" w:cs="Arial"/>
                <w:color w:val="000000"/>
                <w:sz w:val="20"/>
                <w:szCs w:val="20"/>
                <w:lang w:eastAsia="es-ES_tradnl"/>
              </w:rPr>
              <w:t>Américas Mérida</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12D1C684"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2,105.00 </w:t>
            </w:r>
          </w:p>
        </w:tc>
      </w:tr>
      <w:tr w:rsidR="006F6623" w:rsidRPr="009A1104" w14:paraId="5DE7E327"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520B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96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55742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5614A6"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59-E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62F04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Las Américas II</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79A8DB09"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1,650.00 </w:t>
            </w:r>
          </w:p>
        </w:tc>
      </w:tr>
      <w:tr w:rsidR="006F6623" w:rsidRPr="009A1104" w14:paraId="562E8D4F"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240224D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98</w:t>
            </w:r>
          </w:p>
        </w:tc>
        <w:tc>
          <w:tcPr>
            <w:tcW w:w="0" w:type="auto"/>
            <w:tcBorders>
              <w:top w:val="nil"/>
              <w:left w:val="nil"/>
              <w:bottom w:val="single" w:sz="4" w:space="0" w:color="auto"/>
              <w:right w:val="single" w:sz="4" w:space="0" w:color="auto"/>
            </w:tcBorders>
            <w:shd w:val="clear" w:color="auto" w:fill="auto"/>
            <w:vAlign w:val="center"/>
            <w:hideMark/>
          </w:tcPr>
          <w:p w14:paraId="014B0AA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53</w:t>
            </w:r>
          </w:p>
        </w:tc>
        <w:tc>
          <w:tcPr>
            <w:tcW w:w="0" w:type="auto"/>
            <w:tcBorders>
              <w:top w:val="nil"/>
              <w:left w:val="nil"/>
              <w:bottom w:val="single" w:sz="4" w:space="0" w:color="auto"/>
              <w:right w:val="single" w:sz="4" w:space="0" w:color="auto"/>
            </w:tcBorders>
            <w:shd w:val="clear" w:color="auto" w:fill="auto"/>
            <w:vAlign w:val="center"/>
            <w:hideMark/>
          </w:tcPr>
          <w:p w14:paraId="36E40F9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59-E</w:t>
            </w:r>
          </w:p>
        </w:tc>
        <w:tc>
          <w:tcPr>
            <w:tcW w:w="0" w:type="auto"/>
            <w:tcBorders>
              <w:top w:val="nil"/>
              <w:left w:val="nil"/>
              <w:bottom w:val="single" w:sz="4" w:space="0" w:color="auto"/>
              <w:right w:val="single" w:sz="4" w:space="0" w:color="auto"/>
            </w:tcBorders>
            <w:shd w:val="clear" w:color="auto" w:fill="auto"/>
            <w:vAlign w:val="center"/>
            <w:hideMark/>
          </w:tcPr>
          <w:p w14:paraId="66360D4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Las Américas II</w:t>
            </w:r>
          </w:p>
        </w:tc>
        <w:tc>
          <w:tcPr>
            <w:tcW w:w="1455" w:type="dxa"/>
            <w:tcBorders>
              <w:top w:val="nil"/>
              <w:left w:val="nil"/>
              <w:bottom w:val="single" w:sz="4" w:space="0" w:color="auto"/>
              <w:right w:val="single" w:sz="4" w:space="0" w:color="auto"/>
            </w:tcBorders>
            <w:shd w:val="clear" w:color="auto" w:fill="auto"/>
            <w:vAlign w:val="center"/>
            <w:hideMark/>
          </w:tcPr>
          <w:p w14:paraId="42A88622"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1,650.00 </w:t>
            </w:r>
          </w:p>
        </w:tc>
      </w:tr>
      <w:tr w:rsidR="006F6623" w:rsidRPr="009A1104" w14:paraId="15905643"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52EFEA1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108</w:t>
            </w:r>
          </w:p>
        </w:tc>
        <w:tc>
          <w:tcPr>
            <w:tcW w:w="0" w:type="auto"/>
            <w:tcBorders>
              <w:top w:val="nil"/>
              <w:left w:val="nil"/>
              <w:bottom w:val="single" w:sz="4" w:space="0" w:color="auto"/>
              <w:right w:val="single" w:sz="4" w:space="0" w:color="auto"/>
            </w:tcBorders>
            <w:shd w:val="clear" w:color="auto" w:fill="auto"/>
            <w:vAlign w:val="center"/>
            <w:hideMark/>
          </w:tcPr>
          <w:p w14:paraId="58F343E6"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49</w:t>
            </w:r>
          </w:p>
        </w:tc>
        <w:tc>
          <w:tcPr>
            <w:tcW w:w="0" w:type="auto"/>
            <w:tcBorders>
              <w:top w:val="nil"/>
              <w:left w:val="nil"/>
              <w:bottom w:val="single" w:sz="4" w:space="0" w:color="auto"/>
              <w:right w:val="single" w:sz="4" w:space="0" w:color="auto"/>
            </w:tcBorders>
            <w:shd w:val="clear" w:color="auto" w:fill="auto"/>
            <w:vAlign w:val="center"/>
            <w:hideMark/>
          </w:tcPr>
          <w:p w14:paraId="0780B17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14:paraId="6F24CCB6"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Las Américas II</w:t>
            </w:r>
          </w:p>
        </w:tc>
        <w:tc>
          <w:tcPr>
            <w:tcW w:w="1455" w:type="dxa"/>
            <w:tcBorders>
              <w:top w:val="nil"/>
              <w:left w:val="nil"/>
              <w:bottom w:val="single" w:sz="4" w:space="0" w:color="auto"/>
              <w:right w:val="single" w:sz="4" w:space="0" w:color="auto"/>
            </w:tcBorders>
            <w:shd w:val="clear" w:color="auto" w:fill="auto"/>
            <w:vAlign w:val="center"/>
            <w:hideMark/>
          </w:tcPr>
          <w:p w14:paraId="71CE61F1"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1,650.00 </w:t>
            </w:r>
          </w:p>
        </w:tc>
      </w:tr>
      <w:tr w:rsidR="006F6623" w:rsidRPr="009A1104" w14:paraId="60BD589F"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5D49F79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55 Diag.</w:t>
            </w:r>
          </w:p>
        </w:tc>
        <w:tc>
          <w:tcPr>
            <w:tcW w:w="0" w:type="auto"/>
            <w:tcBorders>
              <w:top w:val="nil"/>
              <w:left w:val="nil"/>
              <w:bottom w:val="single" w:sz="4" w:space="0" w:color="auto"/>
              <w:right w:val="single" w:sz="4" w:space="0" w:color="auto"/>
            </w:tcBorders>
            <w:shd w:val="clear" w:color="auto" w:fill="auto"/>
            <w:vAlign w:val="center"/>
            <w:hideMark/>
          </w:tcPr>
          <w:p w14:paraId="79AD59D6"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98</w:t>
            </w:r>
          </w:p>
        </w:tc>
        <w:tc>
          <w:tcPr>
            <w:tcW w:w="0" w:type="auto"/>
            <w:tcBorders>
              <w:top w:val="nil"/>
              <w:left w:val="nil"/>
              <w:bottom w:val="single" w:sz="4" w:space="0" w:color="auto"/>
              <w:right w:val="single" w:sz="4" w:space="0" w:color="auto"/>
            </w:tcBorders>
            <w:shd w:val="clear" w:color="auto" w:fill="auto"/>
            <w:vAlign w:val="center"/>
            <w:hideMark/>
          </w:tcPr>
          <w:p w14:paraId="0A5C671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100-2</w:t>
            </w:r>
          </w:p>
        </w:tc>
        <w:tc>
          <w:tcPr>
            <w:tcW w:w="0" w:type="auto"/>
            <w:tcBorders>
              <w:top w:val="nil"/>
              <w:left w:val="nil"/>
              <w:bottom w:val="single" w:sz="4" w:space="0" w:color="auto"/>
              <w:right w:val="single" w:sz="4" w:space="0" w:color="auto"/>
            </w:tcBorders>
            <w:shd w:val="clear" w:color="auto" w:fill="auto"/>
            <w:vAlign w:val="center"/>
            <w:hideMark/>
          </w:tcPr>
          <w:p w14:paraId="15EBE36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Las Américas II</w:t>
            </w:r>
          </w:p>
        </w:tc>
        <w:tc>
          <w:tcPr>
            <w:tcW w:w="1455" w:type="dxa"/>
            <w:tcBorders>
              <w:top w:val="nil"/>
              <w:left w:val="nil"/>
              <w:bottom w:val="single" w:sz="4" w:space="0" w:color="auto"/>
              <w:right w:val="single" w:sz="4" w:space="0" w:color="auto"/>
            </w:tcBorders>
            <w:shd w:val="clear" w:color="auto" w:fill="auto"/>
            <w:vAlign w:val="center"/>
            <w:hideMark/>
          </w:tcPr>
          <w:p w14:paraId="157FBE89"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1,650.00 </w:t>
            </w:r>
          </w:p>
        </w:tc>
      </w:tr>
      <w:tr w:rsidR="006F6623" w:rsidRPr="009A1104" w14:paraId="7E56C796"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5AFDB73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14:paraId="526A583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55 Diag.</w:t>
            </w:r>
          </w:p>
        </w:tc>
        <w:tc>
          <w:tcPr>
            <w:tcW w:w="0" w:type="auto"/>
            <w:tcBorders>
              <w:top w:val="nil"/>
              <w:left w:val="nil"/>
              <w:bottom w:val="single" w:sz="4" w:space="0" w:color="auto"/>
              <w:right w:val="single" w:sz="4" w:space="0" w:color="auto"/>
            </w:tcBorders>
            <w:shd w:val="clear" w:color="auto" w:fill="auto"/>
            <w:vAlign w:val="center"/>
            <w:hideMark/>
          </w:tcPr>
          <w:p w14:paraId="54C7791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112</w:t>
            </w:r>
          </w:p>
        </w:tc>
        <w:tc>
          <w:tcPr>
            <w:tcW w:w="0" w:type="auto"/>
            <w:tcBorders>
              <w:top w:val="nil"/>
              <w:left w:val="nil"/>
              <w:bottom w:val="single" w:sz="4" w:space="0" w:color="auto"/>
              <w:right w:val="single" w:sz="4" w:space="0" w:color="auto"/>
            </w:tcBorders>
            <w:shd w:val="clear" w:color="auto" w:fill="auto"/>
            <w:vAlign w:val="center"/>
            <w:hideMark/>
          </w:tcPr>
          <w:p w14:paraId="037D674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Las Américas II</w:t>
            </w:r>
          </w:p>
        </w:tc>
        <w:tc>
          <w:tcPr>
            <w:tcW w:w="1455" w:type="dxa"/>
            <w:tcBorders>
              <w:top w:val="nil"/>
              <w:left w:val="nil"/>
              <w:bottom w:val="single" w:sz="4" w:space="0" w:color="auto"/>
              <w:right w:val="single" w:sz="4" w:space="0" w:color="auto"/>
            </w:tcBorders>
            <w:shd w:val="clear" w:color="auto" w:fill="auto"/>
            <w:vAlign w:val="center"/>
            <w:hideMark/>
          </w:tcPr>
          <w:p w14:paraId="7CEF2B23"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1,650.00 </w:t>
            </w:r>
          </w:p>
        </w:tc>
      </w:tr>
      <w:tr w:rsidR="006F6623" w:rsidRPr="009A1104" w14:paraId="2E941072"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6233B8A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55-A</w:t>
            </w:r>
          </w:p>
        </w:tc>
        <w:tc>
          <w:tcPr>
            <w:tcW w:w="0" w:type="auto"/>
            <w:tcBorders>
              <w:top w:val="nil"/>
              <w:left w:val="nil"/>
              <w:bottom w:val="single" w:sz="4" w:space="0" w:color="auto"/>
              <w:right w:val="single" w:sz="4" w:space="0" w:color="auto"/>
            </w:tcBorders>
            <w:shd w:val="clear" w:color="auto" w:fill="auto"/>
            <w:vAlign w:val="center"/>
            <w:hideMark/>
          </w:tcPr>
          <w:p w14:paraId="753FE5E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55 Diag.</w:t>
            </w:r>
          </w:p>
        </w:tc>
        <w:tc>
          <w:tcPr>
            <w:tcW w:w="0" w:type="auto"/>
            <w:tcBorders>
              <w:top w:val="nil"/>
              <w:left w:val="nil"/>
              <w:bottom w:val="single" w:sz="4" w:space="0" w:color="auto"/>
              <w:right w:val="single" w:sz="4" w:space="0" w:color="auto"/>
            </w:tcBorders>
            <w:shd w:val="clear" w:color="auto" w:fill="auto"/>
            <w:vAlign w:val="center"/>
            <w:hideMark/>
          </w:tcPr>
          <w:p w14:paraId="2F64168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104</w:t>
            </w:r>
          </w:p>
        </w:tc>
        <w:tc>
          <w:tcPr>
            <w:tcW w:w="0" w:type="auto"/>
            <w:tcBorders>
              <w:top w:val="nil"/>
              <w:left w:val="nil"/>
              <w:bottom w:val="single" w:sz="4" w:space="0" w:color="auto"/>
              <w:right w:val="single" w:sz="4" w:space="0" w:color="auto"/>
            </w:tcBorders>
            <w:shd w:val="clear" w:color="auto" w:fill="auto"/>
            <w:vAlign w:val="center"/>
            <w:hideMark/>
          </w:tcPr>
          <w:p w14:paraId="2DC10EB0"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Las Américas II</w:t>
            </w:r>
          </w:p>
        </w:tc>
        <w:tc>
          <w:tcPr>
            <w:tcW w:w="1455" w:type="dxa"/>
            <w:tcBorders>
              <w:top w:val="nil"/>
              <w:left w:val="nil"/>
              <w:bottom w:val="single" w:sz="4" w:space="0" w:color="auto"/>
              <w:right w:val="single" w:sz="4" w:space="0" w:color="auto"/>
            </w:tcBorders>
            <w:shd w:val="clear" w:color="auto" w:fill="auto"/>
            <w:vAlign w:val="center"/>
            <w:hideMark/>
          </w:tcPr>
          <w:p w14:paraId="625D4104"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1,650.00 </w:t>
            </w:r>
          </w:p>
        </w:tc>
      </w:tr>
      <w:tr w:rsidR="006F6623" w:rsidRPr="009A1104" w14:paraId="55DFFE08"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1479EA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108</w:t>
            </w:r>
          </w:p>
        </w:tc>
        <w:tc>
          <w:tcPr>
            <w:tcW w:w="0" w:type="auto"/>
            <w:tcBorders>
              <w:top w:val="nil"/>
              <w:left w:val="nil"/>
              <w:bottom w:val="single" w:sz="4" w:space="0" w:color="auto"/>
              <w:right w:val="single" w:sz="4" w:space="0" w:color="auto"/>
            </w:tcBorders>
            <w:shd w:val="clear" w:color="auto" w:fill="auto"/>
            <w:vAlign w:val="center"/>
            <w:hideMark/>
          </w:tcPr>
          <w:p w14:paraId="339E8A8B"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45-E</w:t>
            </w:r>
          </w:p>
        </w:tc>
        <w:tc>
          <w:tcPr>
            <w:tcW w:w="0" w:type="auto"/>
            <w:tcBorders>
              <w:top w:val="nil"/>
              <w:left w:val="nil"/>
              <w:bottom w:val="single" w:sz="4" w:space="0" w:color="auto"/>
              <w:right w:val="single" w:sz="4" w:space="0" w:color="auto"/>
            </w:tcBorders>
            <w:shd w:val="clear" w:color="auto" w:fill="auto"/>
            <w:vAlign w:val="center"/>
            <w:hideMark/>
          </w:tcPr>
          <w:p w14:paraId="6435C57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49</w:t>
            </w:r>
          </w:p>
        </w:tc>
        <w:tc>
          <w:tcPr>
            <w:tcW w:w="0" w:type="auto"/>
            <w:tcBorders>
              <w:top w:val="nil"/>
              <w:left w:val="nil"/>
              <w:bottom w:val="single" w:sz="4" w:space="0" w:color="auto"/>
              <w:right w:val="single" w:sz="4" w:space="0" w:color="auto"/>
            </w:tcBorders>
            <w:shd w:val="clear" w:color="auto" w:fill="auto"/>
            <w:vAlign w:val="center"/>
            <w:hideMark/>
          </w:tcPr>
          <w:p w14:paraId="7DE5832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Las Américas II</w:t>
            </w:r>
          </w:p>
        </w:tc>
        <w:tc>
          <w:tcPr>
            <w:tcW w:w="1455" w:type="dxa"/>
            <w:tcBorders>
              <w:top w:val="nil"/>
              <w:left w:val="nil"/>
              <w:bottom w:val="single" w:sz="4" w:space="0" w:color="auto"/>
              <w:right w:val="single" w:sz="4" w:space="0" w:color="auto"/>
            </w:tcBorders>
            <w:shd w:val="clear" w:color="auto" w:fill="auto"/>
            <w:vAlign w:val="center"/>
            <w:hideMark/>
          </w:tcPr>
          <w:p w14:paraId="68E5E06F"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1,650.00 </w:t>
            </w:r>
          </w:p>
        </w:tc>
      </w:tr>
      <w:tr w:rsidR="006F6623" w:rsidRPr="009A1104" w14:paraId="1C06EE2A" w14:textId="77777777" w:rsidTr="00785BD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D214E7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39</w:t>
            </w:r>
          </w:p>
        </w:tc>
        <w:tc>
          <w:tcPr>
            <w:tcW w:w="0" w:type="auto"/>
            <w:tcBorders>
              <w:top w:val="nil"/>
              <w:left w:val="nil"/>
              <w:bottom w:val="single" w:sz="4" w:space="0" w:color="auto"/>
              <w:right w:val="single" w:sz="4" w:space="0" w:color="auto"/>
            </w:tcBorders>
            <w:shd w:val="clear" w:color="auto" w:fill="auto"/>
            <w:vAlign w:val="center"/>
            <w:hideMark/>
          </w:tcPr>
          <w:p w14:paraId="51CC626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Carretera a Motul</w:t>
            </w:r>
          </w:p>
        </w:tc>
        <w:tc>
          <w:tcPr>
            <w:tcW w:w="0" w:type="auto"/>
            <w:tcBorders>
              <w:top w:val="nil"/>
              <w:left w:val="nil"/>
              <w:bottom w:val="single" w:sz="4" w:space="0" w:color="auto"/>
              <w:right w:val="single" w:sz="4" w:space="0" w:color="auto"/>
            </w:tcBorders>
            <w:shd w:val="clear" w:color="auto" w:fill="auto"/>
            <w:vAlign w:val="center"/>
            <w:hideMark/>
          </w:tcPr>
          <w:p w14:paraId="28E8F41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14</w:t>
            </w:r>
          </w:p>
        </w:tc>
        <w:tc>
          <w:tcPr>
            <w:tcW w:w="0" w:type="auto"/>
            <w:tcBorders>
              <w:top w:val="nil"/>
              <w:left w:val="nil"/>
              <w:bottom w:val="single" w:sz="4" w:space="0" w:color="auto"/>
              <w:right w:val="single" w:sz="4" w:space="0" w:color="auto"/>
            </w:tcBorders>
            <w:shd w:val="clear" w:color="auto" w:fill="auto"/>
            <w:vAlign w:val="center"/>
            <w:hideMark/>
          </w:tcPr>
          <w:p w14:paraId="0BE835C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San Pedro Cholul</w:t>
            </w:r>
          </w:p>
        </w:tc>
        <w:tc>
          <w:tcPr>
            <w:tcW w:w="1455" w:type="dxa"/>
            <w:tcBorders>
              <w:top w:val="nil"/>
              <w:left w:val="nil"/>
              <w:bottom w:val="single" w:sz="4" w:space="0" w:color="auto"/>
              <w:right w:val="single" w:sz="4" w:space="0" w:color="auto"/>
            </w:tcBorders>
            <w:shd w:val="clear" w:color="auto" w:fill="auto"/>
            <w:vAlign w:val="center"/>
            <w:hideMark/>
          </w:tcPr>
          <w:p w14:paraId="6663C199"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2,000.00 </w:t>
            </w:r>
          </w:p>
        </w:tc>
      </w:tr>
      <w:tr w:rsidR="006F6623" w:rsidRPr="009A1104" w14:paraId="1B497EA8" w14:textId="77777777" w:rsidTr="00785BD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B841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39-A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376774"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18-D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88CC12"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9099CF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San Pedro Cholul</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50D87691"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2,000.00 </w:t>
            </w:r>
          </w:p>
        </w:tc>
      </w:tr>
      <w:tr w:rsidR="006F6623" w:rsidRPr="009A1104" w14:paraId="180C605D"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6D8CAEA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16-E</w:t>
            </w:r>
          </w:p>
        </w:tc>
        <w:tc>
          <w:tcPr>
            <w:tcW w:w="0" w:type="auto"/>
            <w:tcBorders>
              <w:top w:val="nil"/>
              <w:left w:val="nil"/>
              <w:bottom w:val="single" w:sz="4" w:space="0" w:color="auto"/>
              <w:right w:val="single" w:sz="4" w:space="0" w:color="auto"/>
            </w:tcBorders>
            <w:shd w:val="clear" w:color="auto" w:fill="auto"/>
            <w:vAlign w:val="center"/>
            <w:hideMark/>
          </w:tcPr>
          <w:p w14:paraId="4915ECC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33</w:t>
            </w:r>
          </w:p>
        </w:tc>
        <w:tc>
          <w:tcPr>
            <w:tcW w:w="0" w:type="auto"/>
            <w:tcBorders>
              <w:top w:val="nil"/>
              <w:left w:val="nil"/>
              <w:bottom w:val="single" w:sz="4" w:space="0" w:color="auto"/>
              <w:right w:val="single" w:sz="4" w:space="0" w:color="auto"/>
            </w:tcBorders>
            <w:shd w:val="clear" w:color="auto" w:fill="auto"/>
            <w:vAlign w:val="center"/>
            <w:hideMark/>
          </w:tcPr>
          <w:p w14:paraId="692A591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39-F</w:t>
            </w:r>
          </w:p>
        </w:tc>
        <w:tc>
          <w:tcPr>
            <w:tcW w:w="0" w:type="auto"/>
            <w:tcBorders>
              <w:top w:val="nil"/>
              <w:left w:val="nil"/>
              <w:bottom w:val="single" w:sz="4" w:space="0" w:color="auto"/>
              <w:right w:val="single" w:sz="4" w:space="0" w:color="auto"/>
            </w:tcBorders>
            <w:shd w:val="clear" w:color="auto" w:fill="auto"/>
            <w:vAlign w:val="center"/>
            <w:hideMark/>
          </w:tcPr>
          <w:p w14:paraId="18A9121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San Pedro Cholul</w:t>
            </w:r>
          </w:p>
        </w:tc>
        <w:tc>
          <w:tcPr>
            <w:tcW w:w="1455" w:type="dxa"/>
            <w:tcBorders>
              <w:top w:val="nil"/>
              <w:left w:val="nil"/>
              <w:bottom w:val="single" w:sz="4" w:space="0" w:color="auto"/>
              <w:right w:val="single" w:sz="4" w:space="0" w:color="auto"/>
            </w:tcBorders>
            <w:shd w:val="clear" w:color="auto" w:fill="auto"/>
            <w:vAlign w:val="center"/>
            <w:hideMark/>
          </w:tcPr>
          <w:p w14:paraId="2928A9F2"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2,000.00 </w:t>
            </w:r>
          </w:p>
        </w:tc>
      </w:tr>
      <w:tr w:rsidR="006F6623" w:rsidRPr="009A1104" w14:paraId="3B591633"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2DD99326"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16</w:t>
            </w:r>
          </w:p>
        </w:tc>
        <w:tc>
          <w:tcPr>
            <w:tcW w:w="0" w:type="auto"/>
            <w:tcBorders>
              <w:top w:val="nil"/>
              <w:left w:val="nil"/>
              <w:bottom w:val="single" w:sz="4" w:space="0" w:color="auto"/>
              <w:right w:val="single" w:sz="4" w:space="0" w:color="auto"/>
            </w:tcBorders>
            <w:shd w:val="clear" w:color="auto" w:fill="auto"/>
            <w:vAlign w:val="center"/>
            <w:hideMark/>
          </w:tcPr>
          <w:p w14:paraId="0EEED79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39-A</w:t>
            </w:r>
          </w:p>
        </w:tc>
        <w:tc>
          <w:tcPr>
            <w:tcW w:w="0" w:type="auto"/>
            <w:tcBorders>
              <w:top w:val="nil"/>
              <w:left w:val="nil"/>
              <w:bottom w:val="single" w:sz="4" w:space="0" w:color="auto"/>
              <w:right w:val="single" w:sz="4" w:space="0" w:color="auto"/>
            </w:tcBorders>
            <w:shd w:val="clear" w:color="auto" w:fill="auto"/>
            <w:vAlign w:val="center"/>
            <w:hideMark/>
          </w:tcPr>
          <w:p w14:paraId="7BD1C44C"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14:paraId="39648EE5"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San Pedro Cholul</w:t>
            </w:r>
          </w:p>
        </w:tc>
        <w:tc>
          <w:tcPr>
            <w:tcW w:w="1455" w:type="dxa"/>
            <w:tcBorders>
              <w:top w:val="nil"/>
              <w:left w:val="nil"/>
              <w:bottom w:val="single" w:sz="4" w:space="0" w:color="auto"/>
              <w:right w:val="single" w:sz="4" w:space="0" w:color="auto"/>
            </w:tcBorders>
            <w:shd w:val="clear" w:color="auto" w:fill="auto"/>
            <w:vAlign w:val="center"/>
            <w:hideMark/>
          </w:tcPr>
          <w:p w14:paraId="61CAC79F"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2,000.00 </w:t>
            </w:r>
          </w:p>
        </w:tc>
      </w:tr>
      <w:tr w:rsidR="006F6623" w:rsidRPr="009A1104" w14:paraId="0A86EC4C"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63B56A88"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135</w:t>
            </w:r>
          </w:p>
        </w:tc>
        <w:tc>
          <w:tcPr>
            <w:tcW w:w="0" w:type="auto"/>
            <w:tcBorders>
              <w:top w:val="nil"/>
              <w:left w:val="nil"/>
              <w:bottom w:val="single" w:sz="4" w:space="0" w:color="auto"/>
              <w:right w:val="single" w:sz="4" w:space="0" w:color="auto"/>
            </w:tcBorders>
            <w:shd w:val="clear" w:color="auto" w:fill="auto"/>
            <w:vAlign w:val="center"/>
            <w:hideMark/>
          </w:tcPr>
          <w:p w14:paraId="41C4D29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158</w:t>
            </w:r>
          </w:p>
        </w:tc>
        <w:tc>
          <w:tcPr>
            <w:tcW w:w="0" w:type="auto"/>
            <w:tcBorders>
              <w:top w:val="nil"/>
              <w:left w:val="nil"/>
              <w:bottom w:val="single" w:sz="4" w:space="0" w:color="auto"/>
              <w:right w:val="single" w:sz="4" w:space="0" w:color="auto"/>
            </w:tcBorders>
            <w:shd w:val="clear" w:color="auto" w:fill="auto"/>
            <w:vAlign w:val="center"/>
            <w:hideMark/>
          </w:tcPr>
          <w:p w14:paraId="36D026B4"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176</w:t>
            </w:r>
          </w:p>
        </w:tc>
        <w:tc>
          <w:tcPr>
            <w:tcW w:w="0" w:type="auto"/>
            <w:tcBorders>
              <w:top w:val="nil"/>
              <w:left w:val="nil"/>
              <w:bottom w:val="single" w:sz="4" w:space="0" w:color="auto"/>
              <w:right w:val="single" w:sz="4" w:space="0" w:color="auto"/>
            </w:tcBorders>
            <w:shd w:val="clear" w:color="auto" w:fill="auto"/>
            <w:vAlign w:val="center"/>
            <w:hideMark/>
          </w:tcPr>
          <w:p w14:paraId="6A69892D"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Los Héroes</w:t>
            </w:r>
          </w:p>
        </w:tc>
        <w:tc>
          <w:tcPr>
            <w:tcW w:w="1455" w:type="dxa"/>
            <w:tcBorders>
              <w:top w:val="nil"/>
              <w:left w:val="nil"/>
              <w:bottom w:val="single" w:sz="4" w:space="0" w:color="auto"/>
              <w:right w:val="single" w:sz="4" w:space="0" w:color="auto"/>
            </w:tcBorders>
            <w:shd w:val="clear" w:color="auto" w:fill="auto"/>
            <w:vAlign w:val="center"/>
            <w:hideMark/>
          </w:tcPr>
          <w:p w14:paraId="6DC06F9E"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1,650.00 </w:t>
            </w:r>
          </w:p>
        </w:tc>
      </w:tr>
      <w:tr w:rsidR="006F6623" w:rsidRPr="009A1104" w14:paraId="1568D7BA"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7523E8A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139</w:t>
            </w:r>
          </w:p>
        </w:tc>
        <w:tc>
          <w:tcPr>
            <w:tcW w:w="0" w:type="auto"/>
            <w:tcBorders>
              <w:top w:val="nil"/>
              <w:left w:val="nil"/>
              <w:bottom w:val="single" w:sz="4" w:space="0" w:color="auto"/>
              <w:right w:val="single" w:sz="4" w:space="0" w:color="auto"/>
            </w:tcBorders>
            <w:shd w:val="clear" w:color="auto" w:fill="auto"/>
            <w:vAlign w:val="center"/>
            <w:hideMark/>
          </w:tcPr>
          <w:p w14:paraId="7DA19F6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124</w:t>
            </w:r>
          </w:p>
        </w:tc>
        <w:tc>
          <w:tcPr>
            <w:tcW w:w="0" w:type="auto"/>
            <w:tcBorders>
              <w:top w:val="nil"/>
              <w:left w:val="nil"/>
              <w:bottom w:val="single" w:sz="4" w:space="0" w:color="auto"/>
              <w:right w:val="single" w:sz="4" w:space="0" w:color="auto"/>
            </w:tcBorders>
            <w:shd w:val="clear" w:color="auto" w:fill="auto"/>
            <w:vAlign w:val="center"/>
            <w:hideMark/>
          </w:tcPr>
          <w:p w14:paraId="3C6DA7C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154</w:t>
            </w:r>
          </w:p>
        </w:tc>
        <w:tc>
          <w:tcPr>
            <w:tcW w:w="0" w:type="auto"/>
            <w:tcBorders>
              <w:top w:val="nil"/>
              <w:left w:val="nil"/>
              <w:bottom w:val="single" w:sz="4" w:space="0" w:color="auto"/>
              <w:right w:val="single" w:sz="4" w:space="0" w:color="auto"/>
            </w:tcBorders>
            <w:shd w:val="clear" w:color="auto" w:fill="auto"/>
            <w:vAlign w:val="center"/>
            <w:hideMark/>
          </w:tcPr>
          <w:p w14:paraId="55CB853E"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Los Héroes</w:t>
            </w:r>
          </w:p>
        </w:tc>
        <w:tc>
          <w:tcPr>
            <w:tcW w:w="1455" w:type="dxa"/>
            <w:tcBorders>
              <w:top w:val="nil"/>
              <w:left w:val="nil"/>
              <w:bottom w:val="single" w:sz="4" w:space="0" w:color="auto"/>
              <w:right w:val="single" w:sz="4" w:space="0" w:color="auto"/>
            </w:tcBorders>
            <w:shd w:val="clear" w:color="auto" w:fill="auto"/>
            <w:vAlign w:val="center"/>
            <w:hideMark/>
          </w:tcPr>
          <w:p w14:paraId="7BC37B94"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1,650.00 </w:t>
            </w:r>
          </w:p>
        </w:tc>
      </w:tr>
      <w:tr w:rsidR="006F6623" w:rsidRPr="009A1104" w14:paraId="0431944E"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8B0E4"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170F1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95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ABC82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A29E98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Los Héroes</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132AB"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1,650.00 </w:t>
            </w:r>
          </w:p>
        </w:tc>
      </w:tr>
      <w:tr w:rsidR="006F6623" w:rsidRPr="009A1104" w14:paraId="24C10AFD"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32111"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154 Diag.</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E873D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139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B22507"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149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43506A"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Los Héroes</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7F70C84C"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1,650.00 </w:t>
            </w:r>
          </w:p>
        </w:tc>
      </w:tr>
      <w:tr w:rsidR="006F6623" w:rsidRPr="009A1104" w14:paraId="3571EDDC"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1CCF5DA9"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158 Diag.</w:t>
            </w:r>
          </w:p>
        </w:tc>
        <w:tc>
          <w:tcPr>
            <w:tcW w:w="0" w:type="auto"/>
            <w:tcBorders>
              <w:top w:val="nil"/>
              <w:left w:val="nil"/>
              <w:bottom w:val="single" w:sz="4" w:space="0" w:color="auto"/>
              <w:right w:val="single" w:sz="4" w:space="0" w:color="auto"/>
            </w:tcBorders>
            <w:shd w:val="clear" w:color="auto" w:fill="auto"/>
            <w:vAlign w:val="center"/>
            <w:hideMark/>
          </w:tcPr>
          <w:p w14:paraId="5A48D66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121</w:t>
            </w:r>
          </w:p>
        </w:tc>
        <w:tc>
          <w:tcPr>
            <w:tcW w:w="0" w:type="auto"/>
            <w:tcBorders>
              <w:top w:val="nil"/>
              <w:left w:val="nil"/>
              <w:bottom w:val="single" w:sz="4" w:space="0" w:color="auto"/>
              <w:right w:val="single" w:sz="4" w:space="0" w:color="auto"/>
            </w:tcBorders>
            <w:shd w:val="clear" w:color="auto" w:fill="auto"/>
            <w:vAlign w:val="center"/>
            <w:hideMark/>
          </w:tcPr>
          <w:p w14:paraId="3755846F"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135</w:t>
            </w:r>
          </w:p>
        </w:tc>
        <w:tc>
          <w:tcPr>
            <w:tcW w:w="0" w:type="auto"/>
            <w:tcBorders>
              <w:top w:val="nil"/>
              <w:left w:val="nil"/>
              <w:bottom w:val="single" w:sz="4" w:space="0" w:color="auto"/>
              <w:right w:val="single" w:sz="4" w:space="0" w:color="auto"/>
            </w:tcBorders>
            <w:shd w:val="clear" w:color="auto" w:fill="auto"/>
            <w:vAlign w:val="center"/>
            <w:hideMark/>
          </w:tcPr>
          <w:p w14:paraId="66C66273" w14:textId="77777777" w:rsidR="006F6623" w:rsidRPr="009A1104" w:rsidRDefault="006F6623" w:rsidP="006F6623">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Fracc. Los Héroes</w:t>
            </w:r>
          </w:p>
        </w:tc>
        <w:tc>
          <w:tcPr>
            <w:tcW w:w="1455" w:type="dxa"/>
            <w:tcBorders>
              <w:top w:val="nil"/>
              <w:left w:val="nil"/>
              <w:bottom w:val="single" w:sz="4" w:space="0" w:color="auto"/>
              <w:right w:val="single" w:sz="4" w:space="0" w:color="auto"/>
            </w:tcBorders>
            <w:shd w:val="clear" w:color="auto" w:fill="auto"/>
            <w:vAlign w:val="center"/>
            <w:hideMark/>
          </w:tcPr>
          <w:p w14:paraId="63BBC498" w14:textId="77777777" w:rsidR="006F6623" w:rsidRPr="009A1104" w:rsidRDefault="006F6623" w:rsidP="006F6623">
            <w:pPr>
              <w:rPr>
                <w:rFonts w:ascii="Arial" w:hAnsi="Arial" w:cs="Arial"/>
                <w:color w:val="000000"/>
                <w:sz w:val="20"/>
                <w:szCs w:val="20"/>
                <w:lang w:eastAsia="es-ES_tradnl"/>
              </w:rPr>
            </w:pPr>
            <w:r w:rsidRPr="009A1104">
              <w:rPr>
                <w:rFonts w:ascii="Arial" w:hAnsi="Arial" w:cs="Arial"/>
                <w:color w:val="000000"/>
                <w:sz w:val="20"/>
                <w:szCs w:val="20"/>
                <w:lang w:eastAsia="es-ES_tradnl"/>
              </w:rPr>
              <w:t xml:space="preserve"> $    1,650.00 </w:t>
            </w:r>
          </w:p>
        </w:tc>
      </w:tr>
    </w:tbl>
    <w:p w14:paraId="6EBEE750" w14:textId="77777777" w:rsidR="006F6623" w:rsidRPr="00DC5CE3" w:rsidRDefault="006F6623" w:rsidP="0072103C">
      <w:pPr>
        <w:spacing w:line="276" w:lineRule="auto"/>
        <w:jc w:val="both"/>
        <w:rPr>
          <w:rFonts w:ascii="Arial" w:hAnsi="Arial" w:cs="Arial"/>
          <w:sz w:val="20"/>
          <w:szCs w:val="20"/>
          <w:lang w:val="es-MX"/>
        </w:rPr>
      </w:pPr>
    </w:p>
    <w:p w14:paraId="2CBCD276" w14:textId="77777777" w:rsidR="00110920" w:rsidRPr="00DC5CE3" w:rsidRDefault="00110920" w:rsidP="00110920">
      <w:pPr>
        <w:jc w:val="right"/>
        <w:rPr>
          <w:rFonts w:ascii="Arial" w:eastAsia="Calibri" w:hAnsi="Arial" w:cs="Arial"/>
          <w:sz w:val="20"/>
          <w:szCs w:val="20"/>
          <w:lang w:eastAsia="en-US"/>
        </w:rPr>
      </w:pPr>
      <w:r w:rsidRPr="00DC5CE3">
        <w:rPr>
          <w:rFonts w:eastAsia="MS Mincho"/>
          <w:i/>
          <w:iCs/>
          <w:color w:val="0000FF"/>
          <w:sz w:val="18"/>
          <w:szCs w:val="18"/>
          <w:lang w:val="es-MX"/>
        </w:rPr>
        <w:t xml:space="preserve">Tabla reformada </w:t>
      </w:r>
      <w:r w:rsidRPr="00DC5CE3">
        <w:rPr>
          <w:rFonts w:eastAsia="MS Mincho"/>
          <w:i/>
          <w:iCs/>
          <w:color w:val="0000FF"/>
          <w:sz w:val="18"/>
          <w:szCs w:val="18"/>
        </w:rPr>
        <w:t>D</w:t>
      </w:r>
      <w:r w:rsidR="005C1348">
        <w:rPr>
          <w:rFonts w:eastAsia="MS Mincho"/>
          <w:i/>
          <w:iCs/>
          <w:color w:val="0000FF"/>
          <w:sz w:val="18"/>
          <w:szCs w:val="18"/>
        </w:rPr>
        <w:t>.</w:t>
      </w:r>
      <w:r w:rsidRPr="00DC5CE3">
        <w:rPr>
          <w:rFonts w:eastAsia="MS Mincho"/>
          <w:i/>
          <w:iCs/>
          <w:color w:val="0000FF"/>
          <w:sz w:val="18"/>
          <w:szCs w:val="18"/>
        </w:rPr>
        <w:t>O</w:t>
      </w:r>
      <w:r w:rsidR="005C1348">
        <w:rPr>
          <w:rFonts w:eastAsia="MS Mincho"/>
          <w:i/>
          <w:iCs/>
          <w:color w:val="0000FF"/>
          <w:sz w:val="18"/>
          <w:szCs w:val="18"/>
        </w:rPr>
        <w:t>.</w:t>
      </w:r>
      <w:r w:rsidRPr="00DC5CE3">
        <w:rPr>
          <w:rFonts w:eastAsia="MS Mincho"/>
          <w:i/>
          <w:iCs/>
          <w:color w:val="0000FF"/>
          <w:sz w:val="18"/>
          <w:szCs w:val="18"/>
        </w:rPr>
        <w:t xml:space="preserve"> </w:t>
      </w:r>
      <w:r w:rsidRPr="00DC5CE3">
        <w:rPr>
          <w:rFonts w:eastAsia="MS Mincho"/>
          <w:i/>
          <w:iCs/>
          <w:color w:val="0000FF"/>
          <w:sz w:val="18"/>
          <w:szCs w:val="18"/>
          <w:lang w:val="es-MX"/>
        </w:rPr>
        <w:t>2</w:t>
      </w:r>
      <w:r w:rsidR="00D00AAC" w:rsidRPr="00DC5CE3">
        <w:rPr>
          <w:rFonts w:eastAsia="MS Mincho"/>
          <w:i/>
          <w:iCs/>
          <w:color w:val="0000FF"/>
          <w:sz w:val="18"/>
          <w:szCs w:val="18"/>
          <w:lang w:val="es-MX"/>
        </w:rPr>
        <w:t>8</w:t>
      </w:r>
      <w:r w:rsidRPr="00DC5CE3">
        <w:rPr>
          <w:rFonts w:eastAsia="MS Mincho"/>
          <w:i/>
          <w:iCs/>
          <w:color w:val="0000FF"/>
          <w:sz w:val="18"/>
          <w:szCs w:val="18"/>
        </w:rPr>
        <w:t>-12-20</w:t>
      </w:r>
      <w:r w:rsidRPr="00DC5CE3">
        <w:rPr>
          <w:rFonts w:eastAsia="MS Mincho"/>
          <w:i/>
          <w:iCs/>
          <w:color w:val="0000FF"/>
          <w:sz w:val="18"/>
          <w:szCs w:val="18"/>
          <w:lang w:val="es-MX"/>
        </w:rPr>
        <w:t>1</w:t>
      </w:r>
      <w:r w:rsidR="00D00AAC" w:rsidRPr="00DC5CE3">
        <w:rPr>
          <w:rFonts w:eastAsia="MS Mincho"/>
          <w:i/>
          <w:iCs/>
          <w:color w:val="0000FF"/>
          <w:sz w:val="18"/>
          <w:szCs w:val="18"/>
          <w:lang w:val="es-MX"/>
        </w:rPr>
        <w:t>8</w:t>
      </w:r>
      <w:r w:rsidR="00271899" w:rsidRPr="00DC5CE3">
        <w:rPr>
          <w:rFonts w:eastAsia="MS Mincho"/>
          <w:i/>
          <w:iCs/>
          <w:color w:val="0000FF"/>
          <w:sz w:val="18"/>
          <w:szCs w:val="18"/>
          <w:lang w:val="es-MX"/>
        </w:rPr>
        <w:t>/ 30-12-201</w:t>
      </w:r>
      <w:r w:rsidR="00785BD8">
        <w:rPr>
          <w:rFonts w:eastAsia="MS Mincho"/>
          <w:i/>
          <w:iCs/>
          <w:color w:val="0000FF"/>
          <w:sz w:val="18"/>
          <w:szCs w:val="18"/>
          <w:lang w:val="es-MX"/>
        </w:rPr>
        <w:t xml:space="preserve">9/ </w:t>
      </w:r>
      <w:r w:rsidR="00785BD8" w:rsidRPr="00785BD8">
        <w:rPr>
          <w:rFonts w:eastAsia="MS Mincho"/>
          <w:i/>
          <w:iCs/>
          <w:color w:val="0000FF"/>
          <w:sz w:val="18"/>
          <w:szCs w:val="18"/>
          <w:lang w:val="es-MX"/>
        </w:rPr>
        <w:t xml:space="preserve">29-12-2021/ </w:t>
      </w:r>
      <w:r w:rsidR="00785BD8">
        <w:rPr>
          <w:rFonts w:eastAsia="MS Mincho"/>
          <w:i/>
          <w:iCs/>
          <w:color w:val="0000FF"/>
          <w:sz w:val="18"/>
          <w:szCs w:val="18"/>
          <w:lang w:val="es-MX"/>
        </w:rPr>
        <w:t>28-12-2022</w:t>
      </w:r>
    </w:p>
    <w:p w14:paraId="62E2D002" w14:textId="77777777" w:rsidR="004F4D10" w:rsidRPr="00DC5CE3" w:rsidRDefault="004F4D10" w:rsidP="0072103C">
      <w:pPr>
        <w:rPr>
          <w:sz w:val="20"/>
          <w:szCs w:val="20"/>
        </w:rPr>
      </w:pPr>
    </w:p>
    <w:p w14:paraId="3252C015" w14:textId="77777777" w:rsidR="00826D5D" w:rsidRDefault="00826D5D" w:rsidP="0072103C">
      <w:pPr>
        <w:spacing w:line="276" w:lineRule="auto"/>
        <w:jc w:val="both"/>
        <w:rPr>
          <w:rFonts w:ascii="Arial" w:hAnsi="Arial" w:cs="Arial"/>
          <w:sz w:val="20"/>
          <w:szCs w:val="20"/>
          <w:lang w:val="es-MX"/>
        </w:rPr>
      </w:pPr>
      <w:r w:rsidRPr="00DC5CE3">
        <w:rPr>
          <w:rFonts w:ascii="Arial" w:hAnsi="Arial" w:cs="Arial"/>
          <w:b/>
          <w:sz w:val="20"/>
          <w:szCs w:val="20"/>
          <w:lang w:val="es-MX"/>
        </w:rPr>
        <w:t xml:space="preserve">lll.- </w:t>
      </w:r>
      <w:r w:rsidRPr="00DC5CE3">
        <w:rPr>
          <w:rFonts w:ascii="Arial" w:hAnsi="Arial" w:cs="Arial"/>
          <w:sz w:val="20"/>
          <w:szCs w:val="20"/>
          <w:lang w:val="es-MX"/>
        </w:rPr>
        <w:t>Los valores unitarios para los terrenos ubicados en el periférico y las calles laterales adyacentes que provean acceso al mismo, así como en las principales vialidades ubicadas fuera del periférico, se especifican en la siguiente tabla:</w:t>
      </w:r>
    </w:p>
    <w:p w14:paraId="2B9FB9ED" w14:textId="77777777" w:rsidR="00785BD8" w:rsidRPr="00DC5CE3" w:rsidRDefault="00785BD8" w:rsidP="0072103C">
      <w:pPr>
        <w:spacing w:line="276" w:lineRule="auto"/>
        <w:jc w:val="both"/>
        <w:rPr>
          <w:rFonts w:ascii="Arial" w:hAnsi="Arial" w:cs="Arial"/>
          <w:sz w:val="20"/>
          <w:szCs w:val="20"/>
          <w:lang w:val="es-MX"/>
        </w:rPr>
      </w:pPr>
    </w:p>
    <w:tbl>
      <w:tblPr>
        <w:tblW w:w="0" w:type="auto"/>
        <w:jc w:val="center"/>
        <w:tblCellMar>
          <w:left w:w="70" w:type="dxa"/>
          <w:right w:w="70" w:type="dxa"/>
        </w:tblCellMar>
        <w:tblLook w:val="04A0" w:firstRow="1" w:lastRow="0" w:firstColumn="1" w:lastColumn="0" w:noHBand="0" w:noVBand="1"/>
      </w:tblPr>
      <w:tblGrid>
        <w:gridCol w:w="1754"/>
        <w:gridCol w:w="1826"/>
        <w:gridCol w:w="1975"/>
        <w:gridCol w:w="2030"/>
        <w:gridCol w:w="1684"/>
      </w:tblGrid>
      <w:tr w:rsidR="00785BD8" w:rsidRPr="009A1104" w14:paraId="3EDD0019" w14:textId="77777777" w:rsidTr="002322BF">
        <w:trPr>
          <w:trHeight w:val="17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AC79D6" w14:textId="77777777" w:rsidR="00785BD8" w:rsidRPr="009A1104" w:rsidRDefault="00785BD8" w:rsidP="002322BF">
            <w:pPr>
              <w:jc w:val="center"/>
              <w:rPr>
                <w:rFonts w:ascii="Arial" w:hAnsi="Arial" w:cs="Arial"/>
                <w:b/>
                <w:bCs/>
                <w:sz w:val="20"/>
                <w:szCs w:val="20"/>
                <w:lang w:eastAsia="es-ES_tradnl"/>
              </w:rPr>
            </w:pPr>
            <w:r w:rsidRPr="009A1104">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58CADE2F" w14:textId="77777777" w:rsidR="00785BD8" w:rsidRPr="009A1104" w:rsidRDefault="00785BD8" w:rsidP="002322BF">
            <w:pPr>
              <w:jc w:val="center"/>
              <w:rPr>
                <w:rFonts w:ascii="Arial" w:hAnsi="Arial" w:cs="Arial"/>
                <w:b/>
                <w:bCs/>
                <w:sz w:val="20"/>
                <w:szCs w:val="20"/>
                <w:lang w:eastAsia="es-ES_tradnl"/>
              </w:rPr>
            </w:pPr>
            <w:r w:rsidRPr="009A1104">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BA89F0" w14:textId="77777777" w:rsidR="00785BD8" w:rsidRPr="009A1104" w:rsidRDefault="00785BD8" w:rsidP="002322BF">
            <w:pPr>
              <w:jc w:val="center"/>
              <w:rPr>
                <w:rFonts w:ascii="Arial" w:hAnsi="Arial" w:cs="Arial"/>
                <w:b/>
                <w:bCs/>
                <w:sz w:val="20"/>
                <w:szCs w:val="20"/>
                <w:lang w:eastAsia="es-ES_tradnl"/>
              </w:rPr>
            </w:pPr>
            <w:r w:rsidRPr="009A1104">
              <w:rPr>
                <w:rFonts w:ascii="Arial" w:hAnsi="Arial" w:cs="Arial"/>
                <w:b/>
                <w:bCs/>
                <w:sz w:val="20"/>
                <w:szCs w:val="20"/>
                <w:lang w:eastAsia="es-ES_tradnl"/>
              </w:rPr>
              <w:t>REFERENCIA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4AA65D" w14:textId="77777777" w:rsidR="00785BD8" w:rsidRPr="009A1104" w:rsidRDefault="00785BD8" w:rsidP="002322BF">
            <w:pPr>
              <w:jc w:val="center"/>
              <w:rPr>
                <w:rFonts w:ascii="Arial" w:hAnsi="Arial" w:cs="Arial"/>
                <w:b/>
                <w:bCs/>
                <w:sz w:val="20"/>
                <w:szCs w:val="20"/>
                <w:lang w:eastAsia="es-ES_tradnl"/>
              </w:rPr>
            </w:pPr>
            <w:r w:rsidRPr="009A1104">
              <w:rPr>
                <w:rFonts w:ascii="Arial" w:hAnsi="Arial" w:cs="Arial"/>
                <w:b/>
                <w:bCs/>
                <w:sz w:val="20"/>
                <w:szCs w:val="20"/>
                <w:lang w:eastAsia="es-ES_tradnl"/>
              </w:rPr>
              <w:t>VALOR UNITARIO POR M2</w:t>
            </w:r>
          </w:p>
        </w:tc>
      </w:tr>
      <w:tr w:rsidR="00785BD8" w:rsidRPr="009A1104" w14:paraId="4148A65F" w14:textId="77777777" w:rsidTr="002322BF">
        <w:trPr>
          <w:trHeight w:val="36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598F68" w14:textId="77777777" w:rsidR="00785BD8" w:rsidRPr="009A1104" w:rsidRDefault="00785BD8" w:rsidP="002322BF">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69DF57D4" w14:textId="77777777" w:rsidR="00785BD8" w:rsidRPr="009A1104" w:rsidRDefault="00785BD8" w:rsidP="002322BF">
            <w:pPr>
              <w:jc w:val="center"/>
              <w:rPr>
                <w:rFonts w:ascii="Arial" w:hAnsi="Arial" w:cs="Arial"/>
                <w:b/>
                <w:bCs/>
                <w:sz w:val="20"/>
                <w:szCs w:val="20"/>
                <w:lang w:eastAsia="es-ES_tradnl"/>
              </w:rPr>
            </w:pPr>
            <w:r w:rsidRPr="009A1104">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3839520F" w14:textId="77777777" w:rsidR="00785BD8" w:rsidRPr="009A1104" w:rsidRDefault="00785BD8" w:rsidP="002322BF">
            <w:pPr>
              <w:jc w:val="center"/>
              <w:rPr>
                <w:rFonts w:ascii="Arial" w:hAnsi="Arial" w:cs="Arial"/>
                <w:b/>
                <w:bCs/>
                <w:sz w:val="20"/>
                <w:szCs w:val="20"/>
                <w:lang w:eastAsia="es-ES_tradnl"/>
              </w:rPr>
            </w:pPr>
            <w:r w:rsidRPr="009A1104">
              <w:rPr>
                <w:rFonts w:ascii="Arial" w:hAnsi="Arial" w:cs="Arial"/>
                <w:b/>
                <w:bCs/>
                <w:sz w:val="20"/>
                <w:szCs w:val="20"/>
                <w:lang w:eastAsia="es-ES_tradnl"/>
              </w:rPr>
              <w:t>A CALLE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0DCE76" w14:textId="77777777" w:rsidR="00785BD8" w:rsidRPr="009A1104" w:rsidRDefault="00785BD8" w:rsidP="002322BF">
            <w:pPr>
              <w:jc w:val="center"/>
              <w:rPr>
                <w:rFonts w:ascii="Arial" w:hAnsi="Arial" w:cs="Arial"/>
                <w:b/>
                <w:bCs/>
                <w:sz w:val="20"/>
                <w:szCs w:val="20"/>
                <w:lang w:eastAsia="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B64382" w14:textId="77777777" w:rsidR="00785BD8" w:rsidRPr="009A1104" w:rsidRDefault="00785BD8" w:rsidP="002322BF">
            <w:pPr>
              <w:rPr>
                <w:rFonts w:ascii="Arial" w:hAnsi="Arial" w:cs="Arial"/>
                <w:b/>
                <w:bCs/>
                <w:sz w:val="20"/>
                <w:szCs w:val="20"/>
                <w:lang w:eastAsia="es-ES_tradnl"/>
              </w:rPr>
            </w:pPr>
          </w:p>
        </w:tc>
      </w:tr>
      <w:tr w:rsidR="00785BD8" w:rsidRPr="009A1104" w14:paraId="7E659A2A" w14:textId="77777777" w:rsidTr="00E6586D">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2363AE"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14:paraId="37B3C388"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Carretera a Progreso</w:t>
            </w:r>
          </w:p>
        </w:tc>
        <w:tc>
          <w:tcPr>
            <w:tcW w:w="0" w:type="auto"/>
            <w:tcBorders>
              <w:top w:val="nil"/>
              <w:left w:val="nil"/>
              <w:bottom w:val="single" w:sz="4" w:space="0" w:color="auto"/>
              <w:right w:val="single" w:sz="4" w:space="0" w:color="auto"/>
            </w:tcBorders>
            <w:shd w:val="clear" w:color="auto" w:fill="auto"/>
            <w:vAlign w:val="center"/>
            <w:hideMark/>
          </w:tcPr>
          <w:p w14:paraId="06611087"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Carretera a Cholul</w:t>
            </w:r>
          </w:p>
        </w:tc>
        <w:tc>
          <w:tcPr>
            <w:tcW w:w="0" w:type="auto"/>
            <w:tcBorders>
              <w:top w:val="nil"/>
              <w:left w:val="nil"/>
              <w:bottom w:val="single" w:sz="4" w:space="0" w:color="auto"/>
              <w:right w:val="nil"/>
            </w:tcBorders>
            <w:shd w:val="clear" w:color="auto" w:fill="auto"/>
            <w:vAlign w:val="center"/>
            <w:hideMark/>
          </w:tcPr>
          <w:p w14:paraId="54C3AF88"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Del Km. 32 al Km. 25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231DFDA" w14:textId="77777777" w:rsidR="00785BD8" w:rsidRPr="009A1104" w:rsidRDefault="00785BD8" w:rsidP="002322BF">
            <w:pPr>
              <w:rPr>
                <w:rFonts w:ascii="Arial" w:hAnsi="Arial" w:cs="Arial"/>
                <w:sz w:val="20"/>
                <w:szCs w:val="20"/>
                <w:lang w:eastAsia="es-ES_tradnl"/>
              </w:rPr>
            </w:pPr>
            <w:r w:rsidRPr="009A1104">
              <w:rPr>
                <w:rFonts w:ascii="Arial" w:hAnsi="Arial" w:cs="Arial"/>
                <w:sz w:val="20"/>
                <w:szCs w:val="20"/>
                <w:lang w:eastAsia="es-ES_tradnl"/>
              </w:rPr>
              <w:t xml:space="preserve">$     4,395.00 </w:t>
            </w:r>
          </w:p>
        </w:tc>
      </w:tr>
      <w:tr w:rsidR="00785BD8" w:rsidRPr="009A1104" w14:paraId="039660C8" w14:textId="77777777" w:rsidTr="00E6586D">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D833B9"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14:paraId="7344FA6C"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Carretera a Cholul</w:t>
            </w:r>
          </w:p>
        </w:tc>
        <w:tc>
          <w:tcPr>
            <w:tcW w:w="0" w:type="auto"/>
            <w:tcBorders>
              <w:top w:val="nil"/>
              <w:left w:val="nil"/>
              <w:bottom w:val="single" w:sz="4" w:space="0" w:color="auto"/>
              <w:right w:val="single" w:sz="4" w:space="0" w:color="auto"/>
            </w:tcBorders>
            <w:shd w:val="clear" w:color="auto" w:fill="auto"/>
            <w:vAlign w:val="center"/>
            <w:hideMark/>
          </w:tcPr>
          <w:p w14:paraId="3848069C"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Carretera a Motul</w:t>
            </w:r>
          </w:p>
        </w:tc>
        <w:tc>
          <w:tcPr>
            <w:tcW w:w="0" w:type="auto"/>
            <w:tcBorders>
              <w:top w:val="nil"/>
              <w:left w:val="nil"/>
              <w:bottom w:val="single" w:sz="4" w:space="0" w:color="auto"/>
              <w:right w:val="nil"/>
            </w:tcBorders>
            <w:shd w:val="clear" w:color="auto" w:fill="auto"/>
            <w:vAlign w:val="center"/>
            <w:hideMark/>
          </w:tcPr>
          <w:p w14:paraId="3E324E70"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Del Km. 25 al Km. 24.5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AF7E845" w14:textId="77777777" w:rsidR="00785BD8" w:rsidRPr="009A1104" w:rsidRDefault="00785BD8" w:rsidP="002322BF">
            <w:pPr>
              <w:rPr>
                <w:rFonts w:ascii="Arial" w:hAnsi="Arial" w:cs="Arial"/>
                <w:sz w:val="20"/>
                <w:szCs w:val="20"/>
                <w:lang w:eastAsia="es-ES_tradnl"/>
              </w:rPr>
            </w:pPr>
            <w:r w:rsidRPr="009A1104">
              <w:rPr>
                <w:rFonts w:ascii="Arial" w:hAnsi="Arial" w:cs="Arial"/>
                <w:sz w:val="20"/>
                <w:szCs w:val="20"/>
                <w:lang w:eastAsia="es-ES_tradnl"/>
              </w:rPr>
              <w:t xml:space="preserve"> $     4,070.00 </w:t>
            </w:r>
          </w:p>
        </w:tc>
      </w:tr>
      <w:tr w:rsidR="00785BD8" w:rsidRPr="009A1104" w14:paraId="282FA52B" w14:textId="77777777" w:rsidTr="00E6586D">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0B9799"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Periférico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C3923D"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Carretera a Motul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CDF6D7"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Calle 7 Colonia Melchor Ocampo</w:t>
            </w:r>
          </w:p>
        </w:tc>
        <w:tc>
          <w:tcPr>
            <w:tcW w:w="0" w:type="auto"/>
            <w:tcBorders>
              <w:top w:val="single" w:sz="4" w:space="0" w:color="auto"/>
              <w:left w:val="nil"/>
              <w:bottom w:val="single" w:sz="4" w:space="0" w:color="auto"/>
              <w:right w:val="nil"/>
            </w:tcBorders>
            <w:shd w:val="clear" w:color="auto" w:fill="auto"/>
            <w:vAlign w:val="center"/>
            <w:hideMark/>
          </w:tcPr>
          <w:p w14:paraId="1383774A"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Del Km. 24.5 al Km. 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841BEA" w14:textId="77777777" w:rsidR="00785BD8" w:rsidRPr="009A1104" w:rsidRDefault="00785BD8" w:rsidP="002322BF">
            <w:pPr>
              <w:rPr>
                <w:rFonts w:ascii="Arial" w:hAnsi="Arial" w:cs="Arial"/>
                <w:sz w:val="20"/>
                <w:szCs w:val="20"/>
                <w:lang w:eastAsia="es-ES_tradnl"/>
              </w:rPr>
            </w:pPr>
            <w:r w:rsidRPr="009A1104">
              <w:rPr>
                <w:rFonts w:ascii="Arial" w:hAnsi="Arial" w:cs="Arial"/>
                <w:sz w:val="20"/>
                <w:szCs w:val="20"/>
                <w:lang w:eastAsia="es-ES_tradnl"/>
              </w:rPr>
              <w:t xml:space="preserve"> $     2,885.00 </w:t>
            </w:r>
          </w:p>
        </w:tc>
      </w:tr>
      <w:tr w:rsidR="00785BD8" w:rsidRPr="009A1104" w14:paraId="26DA53F5" w14:textId="77777777" w:rsidTr="00E6586D">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E02F33"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14:paraId="217F836F"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Calle 7 Colonia Melchor Ocampo</w:t>
            </w:r>
          </w:p>
        </w:tc>
        <w:tc>
          <w:tcPr>
            <w:tcW w:w="0" w:type="auto"/>
            <w:tcBorders>
              <w:top w:val="nil"/>
              <w:left w:val="nil"/>
              <w:bottom w:val="single" w:sz="4" w:space="0" w:color="auto"/>
              <w:right w:val="single" w:sz="4" w:space="0" w:color="auto"/>
            </w:tcBorders>
            <w:shd w:val="clear" w:color="auto" w:fill="auto"/>
            <w:vAlign w:val="center"/>
            <w:hideMark/>
          </w:tcPr>
          <w:p w14:paraId="33E1ECE0"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Carretera a Valladolid</w:t>
            </w:r>
          </w:p>
        </w:tc>
        <w:tc>
          <w:tcPr>
            <w:tcW w:w="0" w:type="auto"/>
            <w:tcBorders>
              <w:top w:val="nil"/>
              <w:left w:val="nil"/>
              <w:bottom w:val="single" w:sz="4" w:space="0" w:color="auto"/>
              <w:right w:val="nil"/>
            </w:tcBorders>
            <w:shd w:val="clear" w:color="auto" w:fill="auto"/>
            <w:vAlign w:val="center"/>
            <w:hideMark/>
          </w:tcPr>
          <w:p w14:paraId="7D492603"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Del Km. 20 al Km. 17.5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A443CB8" w14:textId="77777777" w:rsidR="00785BD8" w:rsidRPr="009A1104" w:rsidRDefault="00785BD8" w:rsidP="002322BF">
            <w:pPr>
              <w:rPr>
                <w:rFonts w:ascii="Arial" w:hAnsi="Arial" w:cs="Arial"/>
                <w:sz w:val="20"/>
                <w:szCs w:val="20"/>
                <w:lang w:eastAsia="es-ES_tradnl"/>
              </w:rPr>
            </w:pPr>
            <w:r w:rsidRPr="009A1104">
              <w:rPr>
                <w:rFonts w:ascii="Arial" w:hAnsi="Arial" w:cs="Arial"/>
                <w:sz w:val="20"/>
                <w:szCs w:val="20"/>
                <w:lang w:eastAsia="es-ES_tradnl"/>
              </w:rPr>
              <w:t xml:space="preserve"> $     2,285.00 </w:t>
            </w:r>
          </w:p>
        </w:tc>
      </w:tr>
      <w:tr w:rsidR="00785BD8" w:rsidRPr="009A1104" w14:paraId="6449A65A" w14:textId="77777777" w:rsidTr="00E6586D">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D3B440"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Periférico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B6B158"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Carretera a Valladolid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BE82B8"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Carretera a Umán</w:t>
            </w:r>
          </w:p>
        </w:tc>
        <w:tc>
          <w:tcPr>
            <w:tcW w:w="0" w:type="auto"/>
            <w:tcBorders>
              <w:top w:val="single" w:sz="4" w:space="0" w:color="auto"/>
              <w:left w:val="nil"/>
              <w:bottom w:val="single" w:sz="4" w:space="0" w:color="auto"/>
              <w:right w:val="nil"/>
            </w:tcBorders>
            <w:shd w:val="clear" w:color="auto" w:fill="auto"/>
            <w:vAlign w:val="center"/>
            <w:hideMark/>
          </w:tcPr>
          <w:p w14:paraId="6AA98929"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Del Km. 17.5 al Km. 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FFCC34" w14:textId="77777777" w:rsidR="00785BD8" w:rsidRPr="009A1104" w:rsidRDefault="00785BD8" w:rsidP="002322BF">
            <w:pPr>
              <w:rPr>
                <w:rFonts w:ascii="Arial" w:hAnsi="Arial" w:cs="Arial"/>
                <w:sz w:val="20"/>
                <w:szCs w:val="20"/>
                <w:lang w:eastAsia="es-ES_tradnl"/>
              </w:rPr>
            </w:pPr>
            <w:r w:rsidRPr="009A1104">
              <w:rPr>
                <w:rFonts w:ascii="Arial" w:hAnsi="Arial" w:cs="Arial"/>
                <w:sz w:val="20"/>
                <w:szCs w:val="20"/>
                <w:lang w:eastAsia="es-ES_tradnl"/>
              </w:rPr>
              <w:t xml:space="preserve"> $     1,835.00 </w:t>
            </w:r>
          </w:p>
        </w:tc>
      </w:tr>
      <w:tr w:rsidR="00785BD8" w:rsidRPr="009A1104" w14:paraId="4F89E457" w14:textId="77777777" w:rsidTr="00E6586D">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7FC520"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Periférico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BA552F"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Carretera a Umán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62CFF3"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Carretera Caucel</w:t>
            </w:r>
          </w:p>
        </w:tc>
        <w:tc>
          <w:tcPr>
            <w:tcW w:w="0" w:type="auto"/>
            <w:tcBorders>
              <w:top w:val="single" w:sz="4" w:space="0" w:color="auto"/>
              <w:left w:val="nil"/>
              <w:bottom w:val="single" w:sz="4" w:space="0" w:color="auto"/>
              <w:right w:val="nil"/>
            </w:tcBorders>
            <w:shd w:val="clear" w:color="auto" w:fill="auto"/>
            <w:vAlign w:val="center"/>
            <w:hideMark/>
          </w:tcPr>
          <w:p w14:paraId="0CD0A25A"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Del Km. 0 al Km. 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F120F3" w14:textId="77777777" w:rsidR="00785BD8" w:rsidRPr="009A1104" w:rsidRDefault="00785BD8" w:rsidP="002322BF">
            <w:pPr>
              <w:rPr>
                <w:rFonts w:ascii="Arial" w:hAnsi="Arial" w:cs="Arial"/>
                <w:sz w:val="20"/>
                <w:szCs w:val="20"/>
                <w:lang w:eastAsia="es-ES_tradnl"/>
              </w:rPr>
            </w:pPr>
            <w:r w:rsidRPr="009A1104">
              <w:rPr>
                <w:rFonts w:ascii="Arial" w:hAnsi="Arial" w:cs="Arial"/>
                <w:sz w:val="20"/>
                <w:szCs w:val="20"/>
                <w:lang w:eastAsia="es-ES_tradnl"/>
              </w:rPr>
              <w:t xml:space="preserve"> $     2,015.00 </w:t>
            </w:r>
          </w:p>
        </w:tc>
      </w:tr>
      <w:tr w:rsidR="00785BD8" w:rsidRPr="009A1104" w14:paraId="5676EFA4" w14:textId="77777777" w:rsidTr="00E6586D">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09C42E"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Periférico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B80C1A"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Carretera a Caucel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B510CC"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Calle 21 Colonia Terranova</w:t>
            </w:r>
          </w:p>
        </w:tc>
        <w:tc>
          <w:tcPr>
            <w:tcW w:w="0" w:type="auto"/>
            <w:tcBorders>
              <w:top w:val="single" w:sz="4" w:space="0" w:color="auto"/>
              <w:left w:val="nil"/>
              <w:bottom w:val="single" w:sz="4" w:space="0" w:color="auto"/>
              <w:right w:val="nil"/>
            </w:tcBorders>
            <w:shd w:val="clear" w:color="auto" w:fill="auto"/>
            <w:vAlign w:val="center"/>
            <w:hideMark/>
          </w:tcPr>
          <w:p w14:paraId="0152234D"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Del Km. 40 al Km. 35.5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20F57F" w14:textId="77777777" w:rsidR="00785BD8" w:rsidRPr="009A1104" w:rsidRDefault="00785BD8" w:rsidP="002322BF">
            <w:pPr>
              <w:rPr>
                <w:rFonts w:ascii="Arial" w:hAnsi="Arial" w:cs="Arial"/>
                <w:sz w:val="20"/>
                <w:szCs w:val="20"/>
                <w:lang w:eastAsia="es-ES_tradnl"/>
              </w:rPr>
            </w:pPr>
            <w:r w:rsidRPr="009A1104">
              <w:rPr>
                <w:rFonts w:ascii="Arial" w:hAnsi="Arial" w:cs="Arial"/>
                <w:sz w:val="20"/>
                <w:szCs w:val="20"/>
                <w:lang w:eastAsia="es-ES_tradnl"/>
              </w:rPr>
              <w:t xml:space="preserve"> $     2,565.00 </w:t>
            </w:r>
          </w:p>
        </w:tc>
      </w:tr>
      <w:tr w:rsidR="00785BD8" w:rsidRPr="009A1104" w14:paraId="5F8D2972" w14:textId="77777777" w:rsidTr="00E6586D">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D4381A"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lastRenderedPageBreak/>
              <w:t>Periférico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7908E7"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Calle 21 Colonia Terranova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573606"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Carretera a Progreso</w:t>
            </w:r>
          </w:p>
        </w:tc>
        <w:tc>
          <w:tcPr>
            <w:tcW w:w="0" w:type="auto"/>
            <w:tcBorders>
              <w:top w:val="single" w:sz="4" w:space="0" w:color="auto"/>
              <w:left w:val="nil"/>
              <w:bottom w:val="single" w:sz="4" w:space="0" w:color="auto"/>
              <w:right w:val="nil"/>
            </w:tcBorders>
            <w:shd w:val="clear" w:color="auto" w:fill="auto"/>
            <w:vAlign w:val="center"/>
            <w:hideMark/>
          </w:tcPr>
          <w:p w14:paraId="31C04F2F"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Del Km. 35.5 al Km. 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AA9118" w14:textId="77777777" w:rsidR="00785BD8" w:rsidRPr="009A1104" w:rsidRDefault="00785BD8" w:rsidP="002322BF">
            <w:pPr>
              <w:rPr>
                <w:rFonts w:ascii="Arial" w:hAnsi="Arial" w:cs="Arial"/>
                <w:sz w:val="20"/>
                <w:szCs w:val="20"/>
                <w:lang w:eastAsia="es-ES_tradnl"/>
              </w:rPr>
            </w:pPr>
            <w:r w:rsidRPr="009A1104">
              <w:rPr>
                <w:rFonts w:ascii="Arial" w:hAnsi="Arial" w:cs="Arial"/>
                <w:sz w:val="20"/>
                <w:szCs w:val="20"/>
                <w:lang w:eastAsia="es-ES_tradnl"/>
              </w:rPr>
              <w:t xml:space="preserve"> $     2,930.00 </w:t>
            </w:r>
          </w:p>
        </w:tc>
      </w:tr>
      <w:tr w:rsidR="00785BD8" w:rsidRPr="009A1104" w14:paraId="7A3D61BF" w14:textId="77777777" w:rsidTr="00E6586D">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7BF18D"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Carretera a Progreso</w:t>
            </w:r>
          </w:p>
        </w:tc>
        <w:tc>
          <w:tcPr>
            <w:tcW w:w="0" w:type="auto"/>
            <w:tcBorders>
              <w:top w:val="nil"/>
              <w:left w:val="nil"/>
              <w:bottom w:val="single" w:sz="4" w:space="0" w:color="auto"/>
              <w:right w:val="single" w:sz="4" w:space="0" w:color="auto"/>
            </w:tcBorders>
            <w:shd w:val="clear" w:color="auto" w:fill="auto"/>
            <w:vAlign w:val="center"/>
            <w:hideMark/>
          </w:tcPr>
          <w:p w14:paraId="3EEE80B8"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14:paraId="5ECCEC28"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13 (Xcanatún)</w:t>
            </w:r>
          </w:p>
        </w:tc>
        <w:tc>
          <w:tcPr>
            <w:tcW w:w="0" w:type="auto"/>
            <w:tcBorders>
              <w:top w:val="nil"/>
              <w:left w:val="nil"/>
              <w:bottom w:val="single" w:sz="4" w:space="0" w:color="auto"/>
              <w:right w:val="nil"/>
            </w:tcBorders>
            <w:shd w:val="clear" w:color="auto" w:fill="auto"/>
            <w:vAlign w:val="center"/>
            <w:hideMark/>
          </w:tcPr>
          <w:p w14:paraId="768CA826" w14:textId="77777777" w:rsidR="00785BD8" w:rsidRPr="009A1104" w:rsidRDefault="00785BD8" w:rsidP="002322BF">
            <w:pPr>
              <w:jc w:val="center"/>
              <w:rPr>
                <w:rFonts w:ascii="Arial" w:hAnsi="Arial" w:cs="Arial"/>
                <w:sz w:val="20"/>
                <w:szCs w:val="20"/>
                <w:lang w:eastAsia="es-ES_tradn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D1BB00C" w14:textId="77777777" w:rsidR="00785BD8" w:rsidRPr="009A1104" w:rsidRDefault="00785BD8" w:rsidP="002322BF">
            <w:pPr>
              <w:rPr>
                <w:rFonts w:ascii="Arial" w:hAnsi="Arial" w:cs="Arial"/>
                <w:sz w:val="20"/>
                <w:szCs w:val="20"/>
                <w:lang w:eastAsia="es-ES_tradnl"/>
              </w:rPr>
            </w:pPr>
            <w:r w:rsidRPr="009A1104">
              <w:rPr>
                <w:rFonts w:ascii="Arial" w:hAnsi="Arial" w:cs="Arial"/>
                <w:sz w:val="20"/>
                <w:szCs w:val="20"/>
                <w:lang w:eastAsia="es-ES_tradnl"/>
              </w:rPr>
              <w:t xml:space="preserve"> $     2,840.00 </w:t>
            </w:r>
          </w:p>
        </w:tc>
      </w:tr>
      <w:tr w:rsidR="00785BD8" w:rsidRPr="009A1104" w14:paraId="52E37CD9" w14:textId="77777777" w:rsidTr="00E6586D">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DBCEBB"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Carretera a Cholul</w:t>
            </w:r>
          </w:p>
        </w:tc>
        <w:tc>
          <w:tcPr>
            <w:tcW w:w="0" w:type="auto"/>
            <w:tcBorders>
              <w:top w:val="nil"/>
              <w:left w:val="nil"/>
              <w:bottom w:val="single" w:sz="4" w:space="0" w:color="auto"/>
              <w:right w:val="single" w:sz="4" w:space="0" w:color="auto"/>
            </w:tcBorders>
            <w:shd w:val="clear" w:color="auto" w:fill="auto"/>
            <w:vAlign w:val="center"/>
            <w:hideMark/>
          </w:tcPr>
          <w:p w14:paraId="4E96969A"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14:paraId="021C7468"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22 (Cholul)</w:t>
            </w:r>
          </w:p>
        </w:tc>
        <w:tc>
          <w:tcPr>
            <w:tcW w:w="0" w:type="auto"/>
            <w:tcBorders>
              <w:top w:val="nil"/>
              <w:left w:val="nil"/>
              <w:bottom w:val="single" w:sz="4" w:space="0" w:color="auto"/>
              <w:right w:val="nil"/>
            </w:tcBorders>
            <w:shd w:val="clear" w:color="auto" w:fill="auto"/>
            <w:vAlign w:val="center"/>
            <w:hideMark/>
          </w:tcPr>
          <w:p w14:paraId="18AA60D2" w14:textId="77777777" w:rsidR="00785BD8" w:rsidRPr="009A1104" w:rsidRDefault="00785BD8" w:rsidP="002322BF">
            <w:pPr>
              <w:jc w:val="center"/>
              <w:rPr>
                <w:rFonts w:ascii="Arial" w:hAnsi="Arial" w:cs="Arial"/>
                <w:sz w:val="20"/>
                <w:szCs w:val="20"/>
                <w:lang w:eastAsia="es-ES_tradn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B51241E" w14:textId="77777777" w:rsidR="00785BD8" w:rsidRPr="009A1104" w:rsidRDefault="00785BD8" w:rsidP="002322BF">
            <w:pPr>
              <w:rPr>
                <w:rFonts w:ascii="Arial" w:hAnsi="Arial" w:cs="Arial"/>
                <w:sz w:val="20"/>
                <w:szCs w:val="20"/>
                <w:lang w:eastAsia="es-ES_tradnl"/>
              </w:rPr>
            </w:pPr>
            <w:r w:rsidRPr="009A1104">
              <w:rPr>
                <w:rFonts w:ascii="Arial" w:hAnsi="Arial" w:cs="Arial"/>
                <w:sz w:val="20"/>
                <w:szCs w:val="20"/>
                <w:lang w:eastAsia="es-ES_tradnl"/>
              </w:rPr>
              <w:t xml:space="preserve"> $     2,565.00 </w:t>
            </w:r>
          </w:p>
        </w:tc>
      </w:tr>
      <w:tr w:rsidR="00785BD8" w:rsidRPr="009A1104" w14:paraId="050097EA" w14:textId="77777777" w:rsidTr="00E6586D">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396486"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Carretera a Motul</w:t>
            </w:r>
          </w:p>
        </w:tc>
        <w:tc>
          <w:tcPr>
            <w:tcW w:w="0" w:type="auto"/>
            <w:tcBorders>
              <w:top w:val="nil"/>
              <w:left w:val="nil"/>
              <w:bottom w:val="single" w:sz="4" w:space="0" w:color="auto"/>
              <w:right w:val="single" w:sz="4" w:space="0" w:color="auto"/>
            </w:tcBorders>
            <w:shd w:val="clear" w:color="auto" w:fill="auto"/>
            <w:vAlign w:val="center"/>
            <w:hideMark/>
          </w:tcPr>
          <w:p w14:paraId="40D264C3"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14:paraId="62705EE2"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Libramiento a Conkal</w:t>
            </w:r>
          </w:p>
        </w:tc>
        <w:tc>
          <w:tcPr>
            <w:tcW w:w="0" w:type="auto"/>
            <w:tcBorders>
              <w:top w:val="nil"/>
              <w:left w:val="nil"/>
              <w:bottom w:val="single" w:sz="4" w:space="0" w:color="auto"/>
              <w:right w:val="nil"/>
            </w:tcBorders>
            <w:shd w:val="clear" w:color="auto" w:fill="auto"/>
            <w:vAlign w:val="center"/>
            <w:hideMark/>
          </w:tcPr>
          <w:p w14:paraId="0BF50056" w14:textId="77777777" w:rsidR="00785BD8" w:rsidRPr="009A1104" w:rsidRDefault="00785BD8" w:rsidP="002322BF">
            <w:pPr>
              <w:jc w:val="center"/>
              <w:rPr>
                <w:rFonts w:ascii="Arial" w:hAnsi="Arial" w:cs="Arial"/>
                <w:sz w:val="20"/>
                <w:szCs w:val="20"/>
                <w:lang w:eastAsia="es-ES_tradn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11A9CDD" w14:textId="77777777" w:rsidR="00785BD8" w:rsidRPr="009A1104" w:rsidRDefault="00785BD8" w:rsidP="002322BF">
            <w:pPr>
              <w:rPr>
                <w:rFonts w:ascii="Arial" w:hAnsi="Arial" w:cs="Arial"/>
                <w:sz w:val="20"/>
                <w:szCs w:val="20"/>
                <w:lang w:eastAsia="es-ES_tradnl"/>
              </w:rPr>
            </w:pPr>
            <w:r w:rsidRPr="009A1104">
              <w:rPr>
                <w:rFonts w:ascii="Arial" w:hAnsi="Arial" w:cs="Arial"/>
                <w:sz w:val="20"/>
                <w:szCs w:val="20"/>
                <w:lang w:eastAsia="es-ES_tradnl"/>
              </w:rPr>
              <w:t xml:space="preserve"> $     2,195.00 </w:t>
            </w:r>
          </w:p>
        </w:tc>
      </w:tr>
      <w:tr w:rsidR="00785BD8" w:rsidRPr="009A1104" w14:paraId="5317B2A0" w14:textId="77777777" w:rsidTr="00785BD8">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D0A662"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Carretera a Caucel</w:t>
            </w:r>
          </w:p>
        </w:tc>
        <w:tc>
          <w:tcPr>
            <w:tcW w:w="0" w:type="auto"/>
            <w:tcBorders>
              <w:top w:val="nil"/>
              <w:left w:val="nil"/>
              <w:bottom w:val="single" w:sz="4" w:space="0" w:color="auto"/>
              <w:right w:val="single" w:sz="4" w:space="0" w:color="auto"/>
            </w:tcBorders>
            <w:shd w:val="clear" w:color="auto" w:fill="auto"/>
            <w:vAlign w:val="center"/>
            <w:hideMark/>
          </w:tcPr>
          <w:p w14:paraId="198B9DD3"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14:paraId="1C325F2E"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56 (Gran Santa Fe)</w:t>
            </w:r>
          </w:p>
        </w:tc>
        <w:tc>
          <w:tcPr>
            <w:tcW w:w="0" w:type="auto"/>
            <w:tcBorders>
              <w:top w:val="nil"/>
              <w:left w:val="nil"/>
              <w:bottom w:val="single" w:sz="4" w:space="0" w:color="auto"/>
              <w:right w:val="nil"/>
            </w:tcBorders>
            <w:shd w:val="clear" w:color="auto" w:fill="auto"/>
            <w:vAlign w:val="center"/>
            <w:hideMark/>
          </w:tcPr>
          <w:p w14:paraId="537A22AE" w14:textId="77777777" w:rsidR="00785BD8" w:rsidRPr="009A1104" w:rsidRDefault="00785BD8" w:rsidP="002322BF">
            <w:pPr>
              <w:jc w:val="center"/>
              <w:rPr>
                <w:rFonts w:ascii="Arial" w:hAnsi="Arial" w:cs="Arial"/>
                <w:sz w:val="20"/>
                <w:szCs w:val="20"/>
                <w:lang w:eastAsia="es-ES_tradn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F91452E" w14:textId="77777777" w:rsidR="00785BD8" w:rsidRPr="009A1104" w:rsidRDefault="00785BD8" w:rsidP="002322BF">
            <w:pPr>
              <w:rPr>
                <w:rFonts w:ascii="Arial" w:hAnsi="Arial" w:cs="Arial"/>
                <w:sz w:val="20"/>
                <w:szCs w:val="20"/>
                <w:lang w:eastAsia="es-ES_tradnl"/>
              </w:rPr>
            </w:pPr>
            <w:r w:rsidRPr="009A1104">
              <w:rPr>
                <w:rFonts w:ascii="Arial" w:hAnsi="Arial" w:cs="Arial"/>
                <w:sz w:val="20"/>
                <w:szCs w:val="20"/>
                <w:lang w:eastAsia="es-ES_tradnl"/>
              </w:rPr>
              <w:t xml:space="preserve"> $     2,470.00 </w:t>
            </w:r>
          </w:p>
        </w:tc>
      </w:tr>
      <w:tr w:rsidR="00785BD8" w:rsidRPr="009A1104" w14:paraId="194CF554" w14:textId="77777777" w:rsidTr="00785BD8">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F2C97D0"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Carretera a Dzitya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C8F1C8"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Carretera Mérida - Progreso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F08316"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10 (Dzitya)</w:t>
            </w:r>
          </w:p>
        </w:tc>
        <w:tc>
          <w:tcPr>
            <w:tcW w:w="0" w:type="auto"/>
            <w:tcBorders>
              <w:top w:val="single" w:sz="4" w:space="0" w:color="auto"/>
              <w:left w:val="nil"/>
              <w:bottom w:val="single" w:sz="4" w:space="0" w:color="auto"/>
              <w:right w:val="nil"/>
            </w:tcBorders>
            <w:shd w:val="clear" w:color="auto" w:fill="auto"/>
            <w:vAlign w:val="center"/>
            <w:hideMark/>
          </w:tcPr>
          <w:p w14:paraId="7CE1BF86" w14:textId="77777777" w:rsidR="00785BD8" w:rsidRPr="009A1104" w:rsidRDefault="00785BD8" w:rsidP="002322BF">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B7D8464" w14:textId="77777777" w:rsidR="00785BD8" w:rsidRPr="009A1104" w:rsidRDefault="00785BD8" w:rsidP="002322BF">
            <w:pPr>
              <w:rPr>
                <w:rFonts w:ascii="Arial" w:hAnsi="Arial" w:cs="Arial"/>
                <w:sz w:val="20"/>
                <w:szCs w:val="20"/>
                <w:lang w:eastAsia="es-ES_tradnl"/>
              </w:rPr>
            </w:pPr>
            <w:r w:rsidRPr="009A1104">
              <w:rPr>
                <w:rFonts w:ascii="Arial" w:hAnsi="Arial" w:cs="Arial"/>
                <w:sz w:val="20"/>
                <w:szCs w:val="20"/>
                <w:lang w:eastAsia="es-ES_tradnl"/>
              </w:rPr>
              <w:t xml:space="preserve"> $     1,925.00 </w:t>
            </w:r>
          </w:p>
        </w:tc>
      </w:tr>
      <w:tr w:rsidR="00785BD8" w:rsidRPr="009A1104" w14:paraId="0C035266" w14:textId="77777777" w:rsidTr="00E6586D">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6C5AE0"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Carretera a Tixcuytun</w:t>
            </w:r>
          </w:p>
        </w:tc>
        <w:tc>
          <w:tcPr>
            <w:tcW w:w="0" w:type="auto"/>
            <w:tcBorders>
              <w:top w:val="nil"/>
              <w:left w:val="nil"/>
              <w:bottom w:val="single" w:sz="4" w:space="0" w:color="auto"/>
              <w:right w:val="single" w:sz="4" w:space="0" w:color="auto"/>
            </w:tcBorders>
            <w:shd w:val="clear" w:color="auto" w:fill="auto"/>
            <w:vAlign w:val="center"/>
            <w:hideMark/>
          </w:tcPr>
          <w:p w14:paraId="2FE72888"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14:paraId="520AA520"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21 (Comisaria Tixcuytun)</w:t>
            </w:r>
          </w:p>
        </w:tc>
        <w:tc>
          <w:tcPr>
            <w:tcW w:w="0" w:type="auto"/>
            <w:tcBorders>
              <w:top w:val="nil"/>
              <w:left w:val="nil"/>
              <w:bottom w:val="single" w:sz="4" w:space="0" w:color="auto"/>
              <w:right w:val="nil"/>
            </w:tcBorders>
            <w:shd w:val="clear" w:color="auto" w:fill="auto"/>
            <w:vAlign w:val="center"/>
            <w:hideMark/>
          </w:tcPr>
          <w:p w14:paraId="7D6D8D8B" w14:textId="77777777" w:rsidR="00785BD8" w:rsidRPr="009A1104" w:rsidRDefault="00785BD8" w:rsidP="002322BF">
            <w:pPr>
              <w:jc w:val="center"/>
              <w:rPr>
                <w:rFonts w:ascii="Arial" w:hAnsi="Arial" w:cs="Arial"/>
                <w:sz w:val="20"/>
                <w:szCs w:val="20"/>
                <w:lang w:eastAsia="es-ES_tradn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EDC144A" w14:textId="77777777" w:rsidR="00785BD8" w:rsidRPr="009A1104" w:rsidRDefault="00785BD8" w:rsidP="002322BF">
            <w:pPr>
              <w:rPr>
                <w:rFonts w:ascii="Arial" w:hAnsi="Arial" w:cs="Arial"/>
                <w:sz w:val="20"/>
                <w:szCs w:val="20"/>
                <w:lang w:eastAsia="es-ES_tradnl"/>
              </w:rPr>
            </w:pPr>
            <w:r w:rsidRPr="009A1104">
              <w:rPr>
                <w:rFonts w:ascii="Arial" w:hAnsi="Arial" w:cs="Arial"/>
                <w:sz w:val="20"/>
                <w:szCs w:val="20"/>
                <w:lang w:eastAsia="es-ES_tradnl"/>
              </w:rPr>
              <w:t xml:space="preserve"> $     1,375.00 </w:t>
            </w:r>
          </w:p>
        </w:tc>
      </w:tr>
      <w:tr w:rsidR="00785BD8" w:rsidRPr="009A1104" w14:paraId="762E9EC9" w14:textId="77777777" w:rsidTr="00E6586D">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7CBBBD"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Carretera a Temozón Norte</w:t>
            </w:r>
          </w:p>
        </w:tc>
        <w:tc>
          <w:tcPr>
            <w:tcW w:w="0" w:type="auto"/>
            <w:tcBorders>
              <w:top w:val="nil"/>
              <w:left w:val="nil"/>
              <w:bottom w:val="single" w:sz="4" w:space="0" w:color="auto"/>
              <w:right w:val="single" w:sz="4" w:space="0" w:color="auto"/>
            </w:tcBorders>
            <w:shd w:val="clear" w:color="auto" w:fill="auto"/>
            <w:vAlign w:val="center"/>
            <w:hideMark/>
          </w:tcPr>
          <w:p w14:paraId="2A3B33B4"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Carretera Mérida-Progreso</w:t>
            </w:r>
          </w:p>
        </w:tc>
        <w:tc>
          <w:tcPr>
            <w:tcW w:w="0" w:type="auto"/>
            <w:tcBorders>
              <w:top w:val="nil"/>
              <w:left w:val="nil"/>
              <w:bottom w:val="single" w:sz="4" w:space="0" w:color="auto"/>
              <w:right w:val="single" w:sz="4" w:space="0" w:color="auto"/>
            </w:tcBorders>
            <w:shd w:val="clear" w:color="auto" w:fill="auto"/>
            <w:vAlign w:val="center"/>
            <w:hideMark/>
          </w:tcPr>
          <w:p w14:paraId="3C3B458D"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Guillermo Vela Román</w:t>
            </w:r>
          </w:p>
        </w:tc>
        <w:tc>
          <w:tcPr>
            <w:tcW w:w="0" w:type="auto"/>
            <w:tcBorders>
              <w:top w:val="nil"/>
              <w:left w:val="nil"/>
              <w:bottom w:val="single" w:sz="4" w:space="0" w:color="auto"/>
              <w:right w:val="nil"/>
            </w:tcBorders>
            <w:shd w:val="clear" w:color="auto" w:fill="auto"/>
            <w:vAlign w:val="center"/>
            <w:hideMark/>
          </w:tcPr>
          <w:p w14:paraId="48E7FECD" w14:textId="77777777" w:rsidR="00785BD8" w:rsidRPr="009A1104" w:rsidRDefault="00785BD8" w:rsidP="002322BF">
            <w:pPr>
              <w:jc w:val="center"/>
              <w:rPr>
                <w:rFonts w:ascii="Arial" w:hAnsi="Arial" w:cs="Arial"/>
                <w:sz w:val="20"/>
                <w:szCs w:val="20"/>
                <w:lang w:eastAsia="es-ES_tradn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726CA61" w14:textId="77777777" w:rsidR="00785BD8" w:rsidRPr="009A1104" w:rsidRDefault="00785BD8" w:rsidP="002322BF">
            <w:pPr>
              <w:rPr>
                <w:rFonts w:ascii="Arial" w:hAnsi="Arial" w:cs="Arial"/>
                <w:sz w:val="20"/>
                <w:szCs w:val="20"/>
                <w:lang w:eastAsia="es-ES_tradnl"/>
              </w:rPr>
            </w:pPr>
            <w:r w:rsidRPr="009A1104">
              <w:rPr>
                <w:rFonts w:ascii="Arial" w:hAnsi="Arial" w:cs="Arial"/>
                <w:sz w:val="20"/>
                <w:szCs w:val="20"/>
                <w:lang w:eastAsia="es-ES_tradnl"/>
              </w:rPr>
              <w:t xml:space="preserve"> $     3,395.00 </w:t>
            </w:r>
          </w:p>
        </w:tc>
      </w:tr>
      <w:tr w:rsidR="00785BD8" w:rsidRPr="009A1104" w14:paraId="53B3699A" w14:textId="77777777" w:rsidTr="00E6586D">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8E8405"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Carretera a Temozón Norte</w:t>
            </w:r>
          </w:p>
        </w:tc>
        <w:tc>
          <w:tcPr>
            <w:tcW w:w="0" w:type="auto"/>
            <w:tcBorders>
              <w:top w:val="nil"/>
              <w:left w:val="nil"/>
              <w:bottom w:val="single" w:sz="4" w:space="0" w:color="auto"/>
              <w:right w:val="single" w:sz="4" w:space="0" w:color="auto"/>
            </w:tcBorders>
            <w:shd w:val="clear" w:color="auto" w:fill="auto"/>
            <w:vAlign w:val="center"/>
            <w:hideMark/>
          </w:tcPr>
          <w:p w14:paraId="776BAF85"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14:paraId="79397D52"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20 (Comisaria Temozón Norte)</w:t>
            </w:r>
          </w:p>
        </w:tc>
        <w:tc>
          <w:tcPr>
            <w:tcW w:w="0" w:type="auto"/>
            <w:tcBorders>
              <w:top w:val="nil"/>
              <w:left w:val="nil"/>
              <w:bottom w:val="single" w:sz="4" w:space="0" w:color="auto"/>
              <w:right w:val="nil"/>
            </w:tcBorders>
            <w:shd w:val="clear" w:color="auto" w:fill="auto"/>
            <w:vAlign w:val="center"/>
            <w:hideMark/>
          </w:tcPr>
          <w:p w14:paraId="2D89A44F" w14:textId="77777777" w:rsidR="00785BD8" w:rsidRPr="009A1104" w:rsidRDefault="00785BD8" w:rsidP="002322BF">
            <w:pPr>
              <w:jc w:val="center"/>
              <w:rPr>
                <w:rFonts w:ascii="Arial" w:hAnsi="Arial" w:cs="Arial"/>
                <w:sz w:val="20"/>
                <w:szCs w:val="20"/>
                <w:lang w:eastAsia="es-ES_tradn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471255F" w14:textId="77777777" w:rsidR="00785BD8" w:rsidRPr="009A1104" w:rsidRDefault="00785BD8" w:rsidP="002322BF">
            <w:pPr>
              <w:rPr>
                <w:rFonts w:ascii="Arial" w:hAnsi="Arial" w:cs="Arial"/>
                <w:sz w:val="20"/>
                <w:szCs w:val="20"/>
                <w:lang w:eastAsia="es-ES_tradnl"/>
              </w:rPr>
            </w:pPr>
            <w:r w:rsidRPr="009A1104">
              <w:rPr>
                <w:rFonts w:ascii="Arial" w:hAnsi="Arial" w:cs="Arial"/>
                <w:sz w:val="20"/>
                <w:szCs w:val="20"/>
                <w:lang w:eastAsia="es-ES_tradnl"/>
              </w:rPr>
              <w:t xml:space="preserve"> $     2,745.00 </w:t>
            </w:r>
          </w:p>
        </w:tc>
      </w:tr>
      <w:tr w:rsidR="00785BD8" w:rsidRPr="009A1104" w14:paraId="60E862CA" w14:textId="77777777" w:rsidTr="00E6586D">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E72CB6"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Carretera a Dzibilchaltun</w:t>
            </w:r>
          </w:p>
        </w:tc>
        <w:tc>
          <w:tcPr>
            <w:tcW w:w="0" w:type="auto"/>
            <w:tcBorders>
              <w:top w:val="nil"/>
              <w:left w:val="nil"/>
              <w:bottom w:val="single" w:sz="4" w:space="0" w:color="auto"/>
              <w:right w:val="single" w:sz="4" w:space="0" w:color="auto"/>
            </w:tcBorders>
            <w:shd w:val="clear" w:color="auto" w:fill="auto"/>
            <w:vAlign w:val="center"/>
            <w:hideMark/>
          </w:tcPr>
          <w:p w14:paraId="53AB0DF2"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Carretera Mérida-Progreso</w:t>
            </w:r>
          </w:p>
        </w:tc>
        <w:tc>
          <w:tcPr>
            <w:tcW w:w="0" w:type="auto"/>
            <w:tcBorders>
              <w:top w:val="nil"/>
              <w:left w:val="nil"/>
              <w:bottom w:val="single" w:sz="4" w:space="0" w:color="auto"/>
              <w:right w:val="single" w:sz="4" w:space="0" w:color="auto"/>
            </w:tcBorders>
            <w:shd w:val="clear" w:color="auto" w:fill="auto"/>
            <w:vAlign w:val="center"/>
            <w:hideMark/>
          </w:tcPr>
          <w:p w14:paraId="6442CFDC"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24 (Comisaria Dzibilchaltun)</w:t>
            </w:r>
          </w:p>
        </w:tc>
        <w:tc>
          <w:tcPr>
            <w:tcW w:w="0" w:type="auto"/>
            <w:tcBorders>
              <w:top w:val="nil"/>
              <w:left w:val="nil"/>
              <w:bottom w:val="single" w:sz="4" w:space="0" w:color="auto"/>
              <w:right w:val="nil"/>
            </w:tcBorders>
            <w:shd w:val="clear" w:color="auto" w:fill="auto"/>
            <w:vAlign w:val="center"/>
            <w:hideMark/>
          </w:tcPr>
          <w:p w14:paraId="722D07AE" w14:textId="77777777" w:rsidR="00785BD8" w:rsidRPr="009A1104" w:rsidRDefault="00785BD8" w:rsidP="002322BF">
            <w:pPr>
              <w:jc w:val="center"/>
              <w:rPr>
                <w:rFonts w:ascii="Arial" w:hAnsi="Arial" w:cs="Arial"/>
                <w:sz w:val="20"/>
                <w:szCs w:val="20"/>
                <w:lang w:eastAsia="es-ES_tradn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48C9978" w14:textId="77777777" w:rsidR="00785BD8" w:rsidRPr="009A1104" w:rsidRDefault="00785BD8" w:rsidP="002322BF">
            <w:pPr>
              <w:rPr>
                <w:rFonts w:ascii="Arial" w:hAnsi="Arial" w:cs="Arial"/>
                <w:sz w:val="20"/>
                <w:szCs w:val="20"/>
                <w:lang w:eastAsia="es-ES_tradnl"/>
              </w:rPr>
            </w:pPr>
            <w:r w:rsidRPr="009A1104">
              <w:rPr>
                <w:rFonts w:ascii="Arial" w:hAnsi="Arial" w:cs="Arial"/>
                <w:sz w:val="20"/>
                <w:szCs w:val="20"/>
                <w:lang w:eastAsia="es-ES_tradnl"/>
              </w:rPr>
              <w:t xml:space="preserve"> $     1,375.00 </w:t>
            </w:r>
          </w:p>
        </w:tc>
      </w:tr>
      <w:tr w:rsidR="00785BD8" w:rsidRPr="009A1104" w14:paraId="2E68ED34" w14:textId="77777777" w:rsidTr="00E6586D">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22C330"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149</w:t>
            </w:r>
          </w:p>
        </w:tc>
        <w:tc>
          <w:tcPr>
            <w:tcW w:w="0" w:type="auto"/>
            <w:tcBorders>
              <w:top w:val="nil"/>
              <w:left w:val="nil"/>
              <w:bottom w:val="single" w:sz="4" w:space="0" w:color="auto"/>
              <w:right w:val="single" w:sz="4" w:space="0" w:color="auto"/>
            </w:tcBorders>
            <w:shd w:val="clear" w:color="auto" w:fill="auto"/>
            <w:vAlign w:val="center"/>
            <w:hideMark/>
          </w:tcPr>
          <w:p w14:paraId="26A6E02E"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14:paraId="6AF31315"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154 (Fracc. Los Heroes)</w:t>
            </w:r>
          </w:p>
        </w:tc>
        <w:tc>
          <w:tcPr>
            <w:tcW w:w="0" w:type="auto"/>
            <w:tcBorders>
              <w:top w:val="nil"/>
              <w:left w:val="nil"/>
              <w:bottom w:val="single" w:sz="4" w:space="0" w:color="auto"/>
              <w:right w:val="nil"/>
            </w:tcBorders>
            <w:shd w:val="clear" w:color="auto" w:fill="auto"/>
            <w:vAlign w:val="center"/>
            <w:hideMark/>
          </w:tcPr>
          <w:p w14:paraId="0A300CAF"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Salida del Fracc. Los Heroes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0635962" w14:textId="77777777" w:rsidR="00785BD8" w:rsidRPr="009A1104" w:rsidRDefault="00785BD8" w:rsidP="002322BF">
            <w:pPr>
              <w:rPr>
                <w:rFonts w:ascii="Arial" w:hAnsi="Arial" w:cs="Arial"/>
                <w:sz w:val="20"/>
                <w:szCs w:val="20"/>
                <w:lang w:eastAsia="es-ES_tradnl"/>
              </w:rPr>
            </w:pPr>
            <w:r w:rsidRPr="009A1104">
              <w:rPr>
                <w:rFonts w:ascii="Arial" w:hAnsi="Arial" w:cs="Arial"/>
                <w:sz w:val="20"/>
                <w:szCs w:val="20"/>
                <w:lang w:eastAsia="es-ES_tradnl"/>
              </w:rPr>
              <w:t xml:space="preserve"> $     1,600.00 </w:t>
            </w:r>
          </w:p>
        </w:tc>
      </w:tr>
      <w:tr w:rsidR="00785BD8" w:rsidRPr="009A1104" w14:paraId="3C796FC9" w14:textId="77777777" w:rsidTr="00E6586D">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60AD40"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53</w:t>
            </w:r>
          </w:p>
        </w:tc>
        <w:tc>
          <w:tcPr>
            <w:tcW w:w="0" w:type="auto"/>
            <w:tcBorders>
              <w:top w:val="nil"/>
              <w:left w:val="nil"/>
              <w:bottom w:val="single" w:sz="4" w:space="0" w:color="auto"/>
              <w:right w:val="single" w:sz="4" w:space="0" w:color="auto"/>
            </w:tcBorders>
            <w:shd w:val="clear" w:color="auto" w:fill="auto"/>
            <w:vAlign w:val="center"/>
            <w:hideMark/>
          </w:tcPr>
          <w:p w14:paraId="39E31D0F"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Carretera Mérida - Progreso</w:t>
            </w:r>
          </w:p>
        </w:tc>
        <w:tc>
          <w:tcPr>
            <w:tcW w:w="0" w:type="auto"/>
            <w:tcBorders>
              <w:top w:val="nil"/>
              <w:left w:val="nil"/>
              <w:bottom w:val="single" w:sz="4" w:space="0" w:color="auto"/>
              <w:right w:val="single" w:sz="4" w:space="0" w:color="auto"/>
            </w:tcBorders>
            <w:shd w:val="clear" w:color="auto" w:fill="auto"/>
            <w:vAlign w:val="center"/>
            <w:hideMark/>
          </w:tcPr>
          <w:p w14:paraId="58DE93C0"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98 (La Américas II)</w:t>
            </w:r>
          </w:p>
        </w:tc>
        <w:tc>
          <w:tcPr>
            <w:tcW w:w="0" w:type="auto"/>
            <w:tcBorders>
              <w:top w:val="nil"/>
              <w:left w:val="nil"/>
              <w:bottom w:val="single" w:sz="4" w:space="0" w:color="auto"/>
              <w:right w:val="nil"/>
            </w:tcBorders>
            <w:shd w:val="clear" w:color="auto" w:fill="auto"/>
            <w:vAlign w:val="center"/>
            <w:hideMark/>
          </w:tcPr>
          <w:p w14:paraId="6DD71BA4"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Acceso al Fracc. Las Américas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04C5C2F" w14:textId="77777777" w:rsidR="00785BD8" w:rsidRPr="009A1104" w:rsidRDefault="00785BD8" w:rsidP="002322BF">
            <w:pPr>
              <w:rPr>
                <w:rFonts w:ascii="Arial" w:hAnsi="Arial" w:cs="Arial"/>
                <w:sz w:val="20"/>
                <w:szCs w:val="20"/>
                <w:lang w:eastAsia="es-ES_tradnl"/>
              </w:rPr>
            </w:pPr>
            <w:r w:rsidRPr="009A1104">
              <w:rPr>
                <w:rFonts w:ascii="Arial" w:hAnsi="Arial" w:cs="Arial"/>
                <w:sz w:val="20"/>
                <w:szCs w:val="20"/>
                <w:lang w:eastAsia="es-ES_tradnl"/>
              </w:rPr>
              <w:t xml:space="preserve"> $     1,700.00 </w:t>
            </w:r>
          </w:p>
        </w:tc>
      </w:tr>
      <w:tr w:rsidR="00785BD8" w:rsidRPr="009A1104" w14:paraId="04C791B8" w14:textId="77777777" w:rsidTr="00E6586D">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C23D7A"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Tablaje 40357</w:t>
            </w:r>
          </w:p>
        </w:tc>
        <w:tc>
          <w:tcPr>
            <w:tcW w:w="0" w:type="auto"/>
            <w:tcBorders>
              <w:top w:val="nil"/>
              <w:left w:val="nil"/>
              <w:bottom w:val="single" w:sz="4" w:space="0" w:color="auto"/>
              <w:right w:val="single" w:sz="4" w:space="0" w:color="auto"/>
            </w:tcBorders>
            <w:shd w:val="clear" w:color="auto" w:fill="auto"/>
            <w:vAlign w:val="center"/>
            <w:hideMark/>
          </w:tcPr>
          <w:p w14:paraId="4BBD216D"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23 (Comisaria Caucel)</w:t>
            </w:r>
          </w:p>
        </w:tc>
        <w:tc>
          <w:tcPr>
            <w:tcW w:w="0" w:type="auto"/>
            <w:tcBorders>
              <w:top w:val="nil"/>
              <w:left w:val="nil"/>
              <w:bottom w:val="single" w:sz="4" w:space="0" w:color="auto"/>
              <w:right w:val="single" w:sz="4" w:space="0" w:color="auto"/>
            </w:tcBorders>
            <w:shd w:val="clear" w:color="auto" w:fill="auto"/>
            <w:vAlign w:val="center"/>
            <w:hideMark/>
          </w:tcPr>
          <w:p w14:paraId="31B81D9A" w14:textId="77777777" w:rsidR="00785BD8" w:rsidRPr="009A1104" w:rsidRDefault="00785BD8" w:rsidP="002322BF">
            <w:pPr>
              <w:jc w:val="center"/>
              <w:rPr>
                <w:rFonts w:ascii="Arial" w:hAnsi="Arial" w:cs="Arial"/>
                <w:sz w:val="20"/>
                <w:szCs w:val="20"/>
                <w:lang w:eastAsia="es-ES_tradnl"/>
              </w:rPr>
            </w:pPr>
            <w:r w:rsidRPr="009A1104">
              <w:rPr>
                <w:rFonts w:ascii="Arial" w:hAnsi="Arial" w:cs="Arial"/>
                <w:sz w:val="20"/>
                <w:szCs w:val="20"/>
                <w:lang w:eastAsia="es-ES_tradnl"/>
              </w:rPr>
              <w:t>59 (Ciudad Caucel)</w:t>
            </w:r>
          </w:p>
        </w:tc>
        <w:tc>
          <w:tcPr>
            <w:tcW w:w="0" w:type="auto"/>
            <w:tcBorders>
              <w:top w:val="nil"/>
              <w:left w:val="nil"/>
              <w:bottom w:val="single" w:sz="4" w:space="0" w:color="auto"/>
              <w:right w:val="nil"/>
            </w:tcBorders>
            <w:shd w:val="clear" w:color="auto" w:fill="auto"/>
            <w:vAlign w:val="center"/>
            <w:hideMark/>
          </w:tcPr>
          <w:p w14:paraId="7F546FF6" w14:textId="77777777" w:rsidR="00785BD8" w:rsidRPr="009A1104" w:rsidRDefault="00785BD8" w:rsidP="002322BF">
            <w:pPr>
              <w:jc w:val="center"/>
              <w:rPr>
                <w:rFonts w:ascii="Arial" w:hAnsi="Arial" w:cs="Arial"/>
                <w:sz w:val="20"/>
                <w:szCs w:val="20"/>
                <w:lang w:eastAsia="es-ES_tradn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5583A75" w14:textId="77777777" w:rsidR="00785BD8" w:rsidRPr="009A1104" w:rsidRDefault="00785BD8" w:rsidP="002322BF">
            <w:pPr>
              <w:rPr>
                <w:rFonts w:ascii="Arial" w:hAnsi="Arial" w:cs="Arial"/>
                <w:sz w:val="20"/>
                <w:szCs w:val="20"/>
                <w:lang w:eastAsia="es-ES_tradnl"/>
              </w:rPr>
            </w:pPr>
            <w:r w:rsidRPr="009A1104">
              <w:rPr>
                <w:rFonts w:ascii="Arial" w:hAnsi="Arial" w:cs="Arial"/>
                <w:sz w:val="20"/>
                <w:szCs w:val="20"/>
                <w:lang w:eastAsia="es-ES_tradnl"/>
              </w:rPr>
              <w:t xml:space="preserve"> $     1,275.00 </w:t>
            </w:r>
          </w:p>
        </w:tc>
      </w:tr>
    </w:tbl>
    <w:p w14:paraId="772DF2F1" w14:textId="77777777" w:rsidR="00DB2106" w:rsidRPr="00DC5CE3" w:rsidRDefault="00DB2106" w:rsidP="0072103C">
      <w:pPr>
        <w:jc w:val="both"/>
        <w:rPr>
          <w:rFonts w:ascii="Arial" w:eastAsia="Calibri" w:hAnsi="Arial" w:cs="Arial"/>
          <w:b/>
          <w:sz w:val="20"/>
          <w:szCs w:val="20"/>
          <w:lang w:val="es-MX" w:eastAsia="en-US"/>
        </w:rPr>
      </w:pPr>
    </w:p>
    <w:p w14:paraId="38CE031C" w14:textId="77777777" w:rsidR="00785BD8" w:rsidRPr="00DC5CE3" w:rsidRDefault="00110920" w:rsidP="00785BD8">
      <w:pPr>
        <w:jc w:val="right"/>
        <w:rPr>
          <w:rFonts w:ascii="Arial" w:eastAsia="Calibri" w:hAnsi="Arial" w:cs="Arial"/>
          <w:sz w:val="20"/>
          <w:szCs w:val="20"/>
          <w:lang w:eastAsia="en-US"/>
        </w:rPr>
      </w:pPr>
      <w:r w:rsidRPr="00DC5CE3">
        <w:rPr>
          <w:rFonts w:eastAsia="MS Mincho"/>
          <w:i/>
          <w:iCs/>
          <w:color w:val="0000FF"/>
          <w:sz w:val="18"/>
          <w:szCs w:val="18"/>
          <w:lang w:val="es-MX"/>
        </w:rPr>
        <w:t xml:space="preserve">Tabla reformada </w:t>
      </w:r>
      <w:r w:rsidRPr="00DC5CE3">
        <w:rPr>
          <w:rFonts w:eastAsia="MS Mincho"/>
          <w:i/>
          <w:iCs/>
          <w:color w:val="0000FF"/>
          <w:sz w:val="18"/>
          <w:szCs w:val="18"/>
        </w:rPr>
        <w:t>D</w:t>
      </w:r>
      <w:r w:rsidR="00ED6ECC">
        <w:rPr>
          <w:rFonts w:eastAsia="MS Mincho"/>
          <w:i/>
          <w:iCs/>
          <w:color w:val="0000FF"/>
          <w:sz w:val="18"/>
          <w:szCs w:val="18"/>
        </w:rPr>
        <w:t>.</w:t>
      </w:r>
      <w:r w:rsidRPr="00DC5CE3">
        <w:rPr>
          <w:rFonts w:eastAsia="MS Mincho"/>
          <w:i/>
          <w:iCs/>
          <w:color w:val="0000FF"/>
          <w:sz w:val="18"/>
          <w:szCs w:val="18"/>
        </w:rPr>
        <w:t>O</w:t>
      </w:r>
      <w:r w:rsidR="00ED6ECC">
        <w:rPr>
          <w:rFonts w:eastAsia="MS Mincho"/>
          <w:i/>
          <w:iCs/>
          <w:color w:val="0000FF"/>
          <w:sz w:val="18"/>
          <w:szCs w:val="18"/>
        </w:rPr>
        <w:t>.</w:t>
      </w:r>
      <w:r w:rsidRPr="00DC5CE3">
        <w:rPr>
          <w:rFonts w:eastAsia="MS Mincho"/>
          <w:i/>
          <w:iCs/>
          <w:color w:val="0000FF"/>
          <w:sz w:val="18"/>
          <w:szCs w:val="18"/>
        </w:rPr>
        <w:t xml:space="preserve"> </w:t>
      </w:r>
      <w:r w:rsidRPr="00DC5CE3">
        <w:rPr>
          <w:rFonts w:eastAsia="MS Mincho"/>
          <w:i/>
          <w:iCs/>
          <w:color w:val="0000FF"/>
          <w:sz w:val="18"/>
          <w:szCs w:val="18"/>
          <w:lang w:val="es-MX"/>
        </w:rPr>
        <w:t>2</w:t>
      </w:r>
      <w:r w:rsidR="00250262" w:rsidRPr="00DC5CE3">
        <w:rPr>
          <w:rFonts w:eastAsia="MS Mincho"/>
          <w:i/>
          <w:iCs/>
          <w:color w:val="0000FF"/>
          <w:sz w:val="18"/>
          <w:szCs w:val="18"/>
          <w:lang w:val="es-MX"/>
        </w:rPr>
        <w:t>8</w:t>
      </w:r>
      <w:r w:rsidRPr="00DC5CE3">
        <w:rPr>
          <w:rFonts w:eastAsia="MS Mincho"/>
          <w:i/>
          <w:iCs/>
          <w:color w:val="0000FF"/>
          <w:sz w:val="18"/>
          <w:szCs w:val="18"/>
        </w:rPr>
        <w:t>-12-20</w:t>
      </w:r>
      <w:r w:rsidRPr="00DC5CE3">
        <w:rPr>
          <w:rFonts w:eastAsia="MS Mincho"/>
          <w:i/>
          <w:iCs/>
          <w:color w:val="0000FF"/>
          <w:sz w:val="18"/>
          <w:szCs w:val="18"/>
          <w:lang w:val="es-MX"/>
        </w:rPr>
        <w:t>1</w:t>
      </w:r>
      <w:r w:rsidR="00250262" w:rsidRPr="00DC5CE3">
        <w:rPr>
          <w:rFonts w:eastAsia="MS Mincho"/>
          <w:i/>
          <w:iCs/>
          <w:color w:val="0000FF"/>
          <w:sz w:val="18"/>
          <w:szCs w:val="18"/>
          <w:lang w:val="es-MX"/>
        </w:rPr>
        <w:t>8</w:t>
      </w:r>
      <w:r w:rsidR="00271899" w:rsidRPr="00DC5CE3">
        <w:rPr>
          <w:rFonts w:eastAsia="MS Mincho"/>
          <w:i/>
          <w:iCs/>
          <w:color w:val="0000FF"/>
          <w:sz w:val="18"/>
          <w:szCs w:val="18"/>
          <w:lang w:val="es-MX"/>
        </w:rPr>
        <w:t>/ 30-12-201</w:t>
      </w:r>
      <w:r w:rsidR="00785BD8">
        <w:rPr>
          <w:rFonts w:eastAsia="MS Mincho"/>
          <w:i/>
          <w:iCs/>
          <w:color w:val="0000FF"/>
          <w:sz w:val="18"/>
          <w:szCs w:val="18"/>
          <w:lang w:val="es-MX"/>
        </w:rPr>
        <w:t xml:space="preserve">9/ </w:t>
      </w:r>
      <w:r w:rsidR="00785BD8" w:rsidRPr="00785BD8">
        <w:rPr>
          <w:rFonts w:eastAsia="MS Mincho"/>
          <w:i/>
          <w:iCs/>
          <w:color w:val="0000FF"/>
          <w:sz w:val="18"/>
          <w:szCs w:val="18"/>
          <w:lang w:val="es-MX"/>
        </w:rPr>
        <w:t xml:space="preserve">29-12-2021/ </w:t>
      </w:r>
      <w:r w:rsidR="00785BD8">
        <w:rPr>
          <w:rFonts w:eastAsia="MS Mincho"/>
          <w:i/>
          <w:iCs/>
          <w:color w:val="0000FF"/>
          <w:sz w:val="18"/>
          <w:szCs w:val="18"/>
          <w:lang w:val="es-MX"/>
        </w:rPr>
        <w:t>28-12-2022</w:t>
      </w:r>
    </w:p>
    <w:p w14:paraId="525A10E1" w14:textId="77777777" w:rsidR="00250262" w:rsidRPr="00DC5CE3" w:rsidRDefault="00250262" w:rsidP="0072103C">
      <w:pPr>
        <w:spacing w:line="276" w:lineRule="auto"/>
        <w:jc w:val="both"/>
        <w:rPr>
          <w:rFonts w:ascii="Arial" w:hAnsi="Arial" w:cs="Arial"/>
          <w:sz w:val="20"/>
          <w:szCs w:val="20"/>
          <w:lang w:val="es-MX"/>
        </w:rPr>
      </w:pPr>
    </w:p>
    <w:p w14:paraId="64465B0F" w14:textId="77777777" w:rsidR="00826D5D" w:rsidRPr="00DC5CE3" w:rsidRDefault="00826D5D" w:rsidP="0072103C">
      <w:pPr>
        <w:spacing w:line="276" w:lineRule="auto"/>
        <w:jc w:val="both"/>
        <w:rPr>
          <w:rFonts w:ascii="Arial" w:hAnsi="Arial" w:cs="Arial"/>
          <w:sz w:val="20"/>
          <w:szCs w:val="20"/>
          <w:lang w:val="es-MX"/>
        </w:rPr>
      </w:pPr>
      <w:r w:rsidRPr="00DC5CE3">
        <w:rPr>
          <w:rFonts w:ascii="Arial" w:hAnsi="Arial" w:cs="Arial"/>
          <w:sz w:val="20"/>
          <w:szCs w:val="20"/>
          <w:lang w:val="es-MX"/>
        </w:rPr>
        <w:t>La aplicación de los valores unitarios contenidos en esta fracción será a la superficie que resulte de multiplicar el frente del terreno, que se encuentre sobre el periférico y las calles laterales adyacentes que provean acceso al mismo, así como en las principales vialidades ubicadas fuera del periférico, hasta por los cien primeros metros de fondo; la superficie restante será valorada con el valor unitario de la sección catastral que corresponda al terreno.</w:t>
      </w:r>
    </w:p>
    <w:p w14:paraId="7A2027B0" w14:textId="77777777" w:rsidR="00BC6D30" w:rsidRPr="00DC5CE3" w:rsidRDefault="00BC6D30" w:rsidP="0072103C">
      <w:pPr>
        <w:rPr>
          <w:rFonts w:ascii="Arial" w:hAnsi="Arial" w:cs="Arial"/>
          <w:sz w:val="20"/>
          <w:szCs w:val="20"/>
        </w:rPr>
      </w:pPr>
    </w:p>
    <w:p w14:paraId="3E9F7197" w14:textId="77777777" w:rsidR="00F712C6" w:rsidRDefault="00826D5D" w:rsidP="00581AB6">
      <w:pPr>
        <w:spacing w:line="276" w:lineRule="auto"/>
        <w:jc w:val="both"/>
        <w:rPr>
          <w:rFonts w:ascii="Arial" w:hAnsi="Arial" w:cs="Arial"/>
          <w:sz w:val="20"/>
          <w:szCs w:val="20"/>
          <w:lang w:val="es-MX"/>
        </w:rPr>
      </w:pPr>
      <w:r w:rsidRPr="00DC5CE3">
        <w:rPr>
          <w:rFonts w:ascii="Arial" w:hAnsi="Arial" w:cs="Arial"/>
          <w:b/>
          <w:sz w:val="20"/>
          <w:szCs w:val="20"/>
          <w:lang w:val="es-MX"/>
        </w:rPr>
        <w:t>lV.-</w:t>
      </w:r>
      <w:r w:rsidRPr="00DC5CE3">
        <w:rPr>
          <w:rFonts w:ascii="Arial" w:hAnsi="Arial" w:cs="Arial"/>
          <w:sz w:val="20"/>
          <w:szCs w:val="20"/>
          <w:lang w:val="es-MX"/>
        </w:rPr>
        <w:t xml:space="preserve"> </w:t>
      </w:r>
      <w:r w:rsidR="00F712C6" w:rsidRPr="00DC5CE3">
        <w:rPr>
          <w:rFonts w:ascii="Arial" w:hAnsi="Arial" w:cs="Arial"/>
          <w:sz w:val="20"/>
          <w:szCs w:val="20"/>
          <w:lang w:val="es-MX"/>
        </w:rPr>
        <w:t xml:space="preserve">Los valores unitarios para los locales correspondientes a las plazas comerciales, que incluyan su unidad de propiedad exclusiva y su cuota de participación de las áreas comunes (antes, área privativa y proindiviso), de acuerdo a la siguiente tabla: </w:t>
      </w:r>
    </w:p>
    <w:p w14:paraId="05D58201" w14:textId="77777777" w:rsidR="00F712C6" w:rsidRPr="00FE1B3A" w:rsidRDefault="00E63E12" w:rsidP="002322BF">
      <w:pPr>
        <w:spacing w:line="360" w:lineRule="auto"/>
        <w:jc w:val="right"/>
        <w:rPr>
          <w:rFonts w:ascii="Bookman Old Style" w:hAnsi="Bookman Old Style" w:cs="Arial"/>
          <w:i/>
          <w:color w:val="002060"/>
          <w:sz w:val="20"/>
          <w:szCs w:val="20"/>
          <w:lang w:val="es-MX"/>
        </w:rPr>
      </w:pPr>
      <w:r w:rsidRPr="00E63E12">
        <w:rPr>
          <w:rFonts w:eastAsia="MS Mincho"/>
          <w:i/>
          <w:iCs/>
          <w:color w:val="0000FF"/>
          <w:sz w:val="18"/>
          <w:szCs w:val="18"/>
          <w:lang w:val="es-MX"/>
        </w:rPr>
        <w:t>Fracción reformada DO. 29-12-2021</w:t>
      </w:r>
    </w:p>
    <w:p w14:paraId="6AE9132A" w14:textId="77777777" w:rsidR="00AD1ED0" w:rsidRPr="00DC5CE3" w:rsidRDefault="00AD1ED0" w:rsidP="00AD1ED0">
      <w:pPr>
        <w:spacing w:line="276" w:lineRule="auto"/>
        <w:ind w:left="1276"/>
        <w:rPr>
          <w:rFonts w:ascii="Arial" w:hAnsi="Arial" w:cs="Arial"/>
          <w:b/>
          <w:sz w:val="18"/>
          <w:szCs w:val="18"/>
        </w:rPr>
      </w:pPr>
      <w:r w:rsidRPr="00DC5CE3">
        <w:rPr>
          <w:rFonts w:ascii="Arial" w:hAnsi="Arial" w:cs="Arial"/>
          <w:b/>
          <w:sz w:val="18"/>
          <w:szCs w:val="18"/>
        </w:rPr>
        <w:t>PLAZAS COMERCIALES</w:t>
      </w:r>
    </w:p>
    <w:p w14:paraId="0A9111F2" w14:textId="77777777" w:rsidR="00AD1ED0" w:rsidRPr="00DC5CE3" w:rsidRDefault="00AD1ED0" w:rsidP="00E63E12">
      <w:pPr>
        <w:ind w:left="1276"/>
        <w:rPr>
          <w:rFonts w:ascii="Arial" w:hAnsi="Arial" w:cs="Arial"/>
          <w:b/>
          <w:sz w:val="18"/>
          <w:szCs w:val="18"/>
        </w:rPr>
      </w:pPr>
    </w:p>
    <w:tbl>
      <w:tblPr>
        <w:tblW w:w="6010" w:type="dxa"/>
        <w:jc w:val="center"/>
        <w:tblCellMar>
          <w:left w:w="70" w:type="dxa"/>
          <w:right w:w="70" w:type="dxa"/>
        </w:tblCellMar>
        <w:tblLook w:val="04A0" w:firstRow="1" w:lastRow="0" w:firstColumn="1" w:lastColumn="0" w:noHBand="0" w:noVBand="1"/>
      </w:tblPr>
      <w:tblGrid>
        <w:gridCol w:w="2004"/>
        <w:gridCol w:w="2003"/>
        <w:gridCol w:w="2003"/>
      </w:tblGrid>
      <w:tr w:rsidR="00E63E12" w:rsidRPr="009A1104" w14:paraId="0C8B2D19" w14:textId="77777777" w:rsidTr="00E63E12">
        <w:trPr>
          <w:trHeight w:val="20"/>
          <w:jc w:val="center"/>
        </w:trPr>
        <w:tc>
          <w:tcPr>
            <w:tcW w:w="20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A22BD" w14:textId="77777777" w:rsidR="00E63E12" w:rsidRPr="009A1104" w:rsidRDefault="00E63E12" w:rsidP="00E6586D">
            <w:pPr>
              <w:rPr>
                <w:rFonts w:ascii="Arial" w:hAnsi="Arial" w:cs="Arial"/>
                <w:b/>
                <w:bCs/>
                <w:color w:val="000000"/>
                <w:sz w:val="20"/>
                <w:szCs w:val="20"/>
                <w:lang w:eastAsia="es-ES_tradnl"/>
              </w:rPr>
            </w:pPr>
            <w:r w:rsidRPr="009A1104">
              <w:rPr>
                <w:rFonts w:ascii="Arial" w:hAnsi="Arial" w:cs="Arial"/>
                <w:b/>
                <w:bCs/>
                <w:color w:val="000000"/>
                <w:sz w:val="20"/>
                <w:szCs w:val="20"/>
                <w:lang w:eastAsia="es-ES_tradnl"/>
              </w:rPr>
              <w:t>TIPO</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14:paraId="54C3A4D8" w14:textId="77777777" w:rsidR="00E63E12" w:rsidRPr="009A1104" w:rsidRDefault="00E63E12" w:rsidP="00E6586D">
            <w:pPr>
              <w:rPr>
                <w:rFonts w:ascii="Arial" w:hAnsi="Arial" w:cs="Arial"/>
                <w:b/>
                <w:bCs/>
                <w:color w:val="000000"/>
                <w:sz w:val="20"/>
                <w:szCs w:val="20"/>
                <w:lang w:eastAsia="es-ES_tradnl"/>
              </w:rPr>
            </w:pPr>
            <w:r w:rsidRPr="009A1104">
              <w:rPr>
                <w:rFonts w:ascii="Arial" w:hAnsi="Arial" w:cs="Arial"/>
                <w:b/>
                <w:bCs/>
                <w:color w:val="000000"/>
                <w:sz w:val="20"/>
                <w:szCs w:val="20"/>
                <w:lang w:eastAsia="es-ES_tradnl"/>
              </w:rPr>
              <w:t>UBICACIÓN</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14:paraId="7097D9CB" w14:textId="77777777" w:rsidR="00E63E12" w:rsidRPr="009A1104" w:rsidRDefault="00E63E12" w:rsidP="00E6586D">
            <w:pPr>
              <w:rPr>
                <w:rFonts w:ascii="Arial" w:hAnsi="Arial" w:cs="Arial"/>
                <w:b/>
                <w:bCs/>
                <w:color w:val="000000"/>
                <w:sz w:val="20"/>
                <w:szCs w:val="20"/>
                <w:lang w:eastAsia="es-ES_tradnl"/>
              </w:rPr>
            </w:pPr>
            <w:r w:rsidRPr="009A1104">
              <w:rPr>
                <w:rFonts w:ascii="Arial" w:hAnsi="Arial" w:cs="Arial"/>
                <w:b/>
                <w:bCs/>
                <w:color w:val="000000"/>
                <w:sz w:val="20"/>
                <w:szCs w:val="20"/>
                <w:lang w:eastAsia="es-ES_tradnl"/>
              </w:rPr>
              <w:t xml:space="preserve">VALOR UNITARIO POR M2 </w:t>
            </w:r>
          </w:p>
        </w:tc>
      </w:tr>
      <w:tr w:rsidR="00E63E12" w:rsidRPr="009A1104" w14:paraId="6F1FC9B4" w14:textId="77777777" w:rsidTr="00E63E12">
        <w:trPr>
          <w:trHeight w:val="20"/>
          <w:jc w:val="center"/>
        </w:trPr>
        <w:tc>
          <w:tcPr>
            <w:tcW w:w="2004" w:type="dxa"/>
            <w:tcBorders>
              <w:top w:val="nil"/>
              <w:left w:val="single" w:sz="4" w:space="0" w:color="auto"/>
              <w:bottom w:val="single" w:sz="4" w:space="0" w:color="auto"/>
              <w:right w:val="single" w:sz="4" w:space="0" w:color="auto"/>
            </w:tcBorders>
            <w:shd w:val="clear" w:color="auto" w:fill="auto"/>
            <w:vAlign w:val="center"/>
            <w:hideMark/>
          </w:tcPr>
          <w:p w14:paraId="524DBE5F" w14:textId="77777777" w:rsidR="00E63E12" w:rsidRPr="009A1104" w:rsidRDefault="00E63E12"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ECONÓMICO</w:t>
            </w:r>
          </w:p>
        </w:tc>
        <w:tc>
          <w:tcPr>
            <w:tcW w:w="2003" w:type="dxa"/>
            <w:tcBorders>
              <w:top w:val="nil"/>
              <w:left w:val="nil"/>
              <w:bottom w:val="single" w:sz="4" w:space="0" w:color="auto"/>
              <w:right w:val="single" w:sz="4" w:space="0" w:color="auto"/>
            </w:tcBorders>
            <w:shd w:val="clear" w:color="auto" w:fill="auto"/>
            <w:vAlign w:val="center"/>
            <w:hideMark/>
          </w:tcPr>
          <w:p w14:paraId="0B8D1563" w14:textId="77777777" w:rsidR="00E63E12" w:rsidRPr="009A1104" w:rsidRDefault="00E63E12"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MENOR</w:t>
            </w:r>
          </w:p>
        </w:tc>
        <w:tc>
          <w:tcPr>
            <w:tcW w:w="2003" w:type="dxa"/>
            <w:tcBorders>
              <w:top w:val="nil"/>
              <w:left w:val="nil"/>
              <w:bottom w:val="single" w:sz="4" w:space="0" w:color="auto"/>
              <w:right w:val="single" w:sz="4" w:space="0" w:color="auto"/>
            </w:tcBorders>
            <w:shd w:val="clear" w:color="auto" w:fill="auto"/>
            <w:vAlign w:val="center"/>
          </w:tcPr>
          <w:p w14:paraId="3E7A2665" w14:textId="77777777" w:rsidR="00E63E12" w:rsidRPr="009A1104" w:rsidRDefault="00E63E12" w:rsidP="00E6586D">
            <w:pPr>
              <w:rPr>
                <w:rFonts w:ascii="Arial" w:hAnsi="Arial" w:cs="Arial"/>
                <w:color w:val="000000"/>
                <w:sz w:val="20"/>
                <w:szCs w:val="20"/>
                <w:lang w:eastAsia="es-ES_tradnl"/>
              </w:rPr>
            </w:pPr>
            <w:r w:rsidRPr="009A1104">
              <w:rPr>
                <w:rFonts w:ascii="Arial" w:hAnsi="Arial" w:cs="Arial"/>
                <w:sz w:val="20"/>
                <w:szCs w:val="20"/>
              </w:rPr>
              <w:t xml:space="preserve"> $            9,615.00 </w:t>
            </w:r>
          </w:p>
        </w:tc>
      </w:tr>
      <w:tr w:rsidR="00E63E12" w:rsidRPr="009A1104" w14:paraId="1E228890" w14:textId="77777777" w:rsidTr="00E63E12">
        <w:trPr>
          <w:trHeight w:val="20"/>
          <w:jc w:val="center"/>
        </w:trPr>
        <w:tc>
          <w:tcPr>
            <w:tcW w:w="2004" w:type="dxa"/>
            <w:tcBorders>
              <w:top w:val="nil"/>
              <w:left w:val="single" w:sz="4" w:space="0" w:color="auto"/>
              <w:bottom w:val="single" w:sz="4" w:space="0" w:color="auto"/>
              <w:right w:val="single" w:sz="4" w:space="0" w:color="auto"/>
            </w:tcBorders>
            <w:shd w:val="clear" w:color="auto" w:fill="auto"/>
            <w:vAlign w:val="center"/>
            <w:hideMark/>
          </w:tcPr>
          <w:p w14:paraId="3189F680" w14:textId="77777777" w:rsidR="00E63E12" w:rsidRPr="009A1104" w:rsidRDefault="00E63E12"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ECONÓMICO</w:t>
            </w:r>
          </w:p>
        </w:tc>
        <w:tc>
          <w:tcPr>
            <w:tcW w:w="2003" w:type="dxa"/>
            <w:tcBorders>
              <w:top w:val="nil"/>
              <w:left w:val="nil"/>
              <w:bottom w:val="single" w:sz="4" w:space="0" w:color="auto"/>
              <w:right w:val="single" w:sz="4" w:space="0" w:color="auto"/>
            </w:tcBorders>
            <w:shd w:val="clear" w:color="auto" w:fill="auto"/>
            <w:vAlign w:val="center"/>
            <w:hideMark/>
          </w:tcPr>
          <w:p w14:paraId="14C26CF0" w14:textId="77777777" w:rsidR="00E63E12" w:rsidRPr="009A1104" w:rsidRDefault="00E63E12"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MEDIA</w:t>
            </w:r>
          </w:p>
        </w:tc>
        <w:tc>
          <w:tcPr>
            <w:tcW w:w="2003" w:type="dxa"/>
            <w:tcBorders>
              <w:top w:val="nil"/>
              <w:left w:val="nil"/>
              <w:bottom w:val="single" w:sz="4" w:space="0" w:color="auto"/>
              <w:right w:val="single" w:sz="4" w:space="0" w:color="auto"/>
            </w:tcBorders>
            <w:shd w:val="clear" w:color="auto" w:fill="auto"/>
            <w:vAlign w:val="center"/>
          </w:tcPr>
          <w:p w14:paraId="01D9DDE7" w14:textId="77777777" w:rsidR="00E63E12" w:rsidRPr="009A1104" w:rsidRDefault="00E63E12" w:rsidP="00E6586D">
            <w:pPr>
              <w:rPr>
                <w:rFonts w:ascii="Arial" w:hAnsi="Arial" w:cs="Arial"/>
                <w:color w:val="000000"/>
                <w:sz w:val="20"/>
                <w:szCs w:val="20"/>
                <w:lang w:eastAsia="es-ES_tradnl"/>
              </w:rPr>
            </w:pPr>
            <w:r w:rsidRPr="009A1104">
              <w:rPr>
                <w:rFonts w:ascii="Arial" w:hAnsi="Arial" w:cs="Arial"/>
                <w:sz w:val="20"/>
                <w:szCs w:val="20"/>
              </w:rPr>
              <w:t xml:space="preserve"> $          31,140.00 </w:t>
            </w:r>
          </w:p>
        </w:tc>
      </w:tr>
      <w:tr w:rsidR="00E63E12" w:rsidRPr="009A1104" w14:paraId="32BBC0C5" w14:textId="77777777" w:rsidTr="002322BF">
        <w:trPr>
          <w:trHeight w:val="20"/>
          <w:jc w:val="center"/>
        </w:trPr>
        <w:tc>
          <w:tcPr>
            <w:tcW w:w="20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DC526" w14:textId="77777777" w:rsidR="00E63E12" w:rsidRPr="009A1104" w:rsidRDefault="00E63E12"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ECONÓMICO</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14:paraId="2FE0FC33" w14:textId="77777777" w:rsidR="00E63E12" w:rsidRPr="009A1104" w:rsidRDefault="00E63E12"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ÓPTIMA</w:t>
            </w:r>
          </w:p>
        </w:tc>
        <w:tc>
          <w:tcPr>
            <w:tcW w:w="2003" w:type="dxa"/>
            <w:tcBorders>
              <w:top w:val="single" w:sz="4" w:space="0" w:color="auto"/>
              <w:left w:val="nil"/>
              <w:bottom w:val="single" w:sz="4" w:space="0" w:color="auto"/>
              <w:right w:val="single" w:sz="4" w:space="0" w:color="auto"/>
            </w:tcBorders>
            <w:shd w:val="clear" w:color="auto" w:fill="auto"/>
            <w:vAlign w:val="center"/>
          </w:tcPr>
          <w:p w14:paraId="65380F9C" w14:textId="77777777" w:rsidR="00E63E12" w:rsidRPr="009A1104" w:rsidRDefault="00E63E12" w:rsidP="00E6586D">
            <w:pPr>
              <w:rPr>
                <w:rFonts w:ascii="Arial" w:hAnsi="Arial" w:cs="Arial"/>
                <w:color w:val="000000"/>
                <w:sz w:val="20"/>
                <w:szCs w:val="20"/>
                <w:lang w:eastAsia="es-ES_tradnl"/>
              </w:rPr>
            </w:pPr>
            <w:r w:rsidRPr="009A1104">
              <w:rPr>
                <w:rFonts w:ascii="Arial" w:hAnsi="Arial" w:cs="Arial"/>
                <w:sz w:val="20"/>
                <w:szCs w:val="20"/>
              </w:rPr>
              <w:t xml:space="preserve"> $          34,800.00 </w:t>
            </w:r>
          </w:p>
        </w:tc>
      </w:tr>
      <w:tr w:rsidR="00E63E12" w:rsidRPr="009A1104" w14:paraId="72B6CDA1" w14:textId="77777777" w:rsidTr="002322BF">
        <w:trPr>
          <w:trHeight w:val="20"/>
          <w:jc w:val="center"/>
        </w:trPr>
        <w:tc>
          <w:tcPr>
            <w:tcW w:w="60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F0B06" w14:textId="77777777" w:rsidR="00E63E12" w:rsidRPr="009A1104" w:rsidRDefault="00E63E12" w:rsidP="00E63E12">
            <w:pPr>
              <w:rPr>
                <w:rFonts w:ascii="Arial" w:hAnsi="Arial" w:cs="Arial"/>
                <w:color w:val="000000"/>
                <w:sz w:val="20"/>
                <w:szCs w:val="20"/>
                <w:lang w:eastAsia="es-ES_tradnl"/>
              </w:rPr>
            </w:pPr>
          </w:p>
        </w:tc>
      </w:tr>
      <w:tr w:rsidR="00E63E12" w:rsidRPr="009A1104" w14:paraId="244BBBA0" w14:textId="77777777" w:rsidTr="002322BF">
        <w:trPr>
          <w:trHeight w:val="20"/>
          <w:jc w:val="center"/>
        </w:trPr>
        <w:tc>
          <w:tcPr>
            <w:tcW w:w="20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B7B44" w14:textId="77777777" w:rsidR="00E63E12" w:rsidRPr="009A1104" w:rsidRDefault="00E63E12"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MEDIO</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14:paraId="6FB4E18D" w14:textId="77777777" w:rsidR="00E63E12" w:rsidRPr="009A1104" w:rsidRDefault="00E63E12"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MENOR</w:t>
            </w:r>
          </w:p>
        </w:tc>
        <w:tc>
          <w:tcPr>
            <w:tcW w:w="2003" w:type="dxa"/>
            <w:tcBorders>
              <w:top w:val="single" w:sz="4" w:space="0" w:color="auto"/>
              <w:left w:val="nil"/>
              <w:bottom w:val="single" w:sz="4" w:space="0" w:color="auto"/>
              <w:right w:val="single" w:sz="4" w:space="0" w:color="auto"/>
            </w:tcBorders>
            <w:shd w:val="clear" w:color="auto" w:fill="auto"/>
            <w:vAlign w:val="center"/>
          </w:tcPr>
          <w:p w14:paraId="093DD61D" w14:textId="77777777" w:rsidR="00E63E12" w:rsidRPr="009A1104" w:rsidRDefault="00E63E12" w:rsidP="00E6586D">
            <w:pPr>
              <w:rPr>
                <w:rFonts w:ascii="Arial" w:hAnsi="Arial" w:cs="Arial"/>
                <w:color w:val="000000"/>
                <w:sz w:val="20"/>
                <w:szCs w:val="20"/>
                <w:lang w:eastAsia="es-ES_tradnl"/>
              </w:rPr>
            </w:pPr>
            <w:r w:rsidRPr="009A1104">
              <w:rPr>
                <w:rFonts w:ascii="Arial" w:hAnsi="Arial" w:cs="Arial"/>
                <w:sz w:val="20"/>
                <w:szCs w:val="20"/>
              </w:rPr>
              <w:t xml:space="preserve"> $          17,860.00 </w:t>
            </w:r>
          </w:p>
        </w:tc>
      </w:tr>
      <w:tr w:rsidR="00E63E12" w:rsidRPr="009A1104" w14:paraId="51B9E94D" w14:textId="77777777" w:rsidTr="00E63E12">
        <w:trPr>
          <w:trHeight w:val="20"/>
          <w:jc w:val="center"/>
        </w:trPr>
        <w:tc>
          <w:tcPr>
            <w:tcW w:w="20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9BF99" w14:textId="77777777" w:rsidR="00E63E12" w:rsidRPr="009A1104" w:rsidRDefault="00E63E12"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MEDIO</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14:paraId="5BE7F538" w14:textId="77777777" w:rsidR="00E63E12" w:rsidRPr="009A1104" w:rsidRDefault="00E63E12"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MEDIA</w:t>
            </w:r>
          </w:p>
        </w:tc>
        <w:tc>
          <w:tcPr>
            <w:tcW w:w="2003" w:type="dxa"/>
            <w:tcBorders>
              <w:top w:val="single" w:sz="4" w:space="0" w:color="auto"/>
              <w:left w:val="nil"/>
              <w:bottom w:val="single" w:sz="4" w:space="0" w:color="auto"/>
              <w:right w:val="single" w:sz="4" w:space="0" w:color="auto"/>
            </w:tcBorders>
            <w:shd w:val="clear" w:color="auto" w:fill="auto"/>
            <w:vAlign w:val="center"/>
          </w:tcPr>
          <w:p w14:paraId="6CB75EBA" w14:textId="77777777" w:rsidR="00E63E12" w:rsidRPr="009A1104" w:rsidRDefault="00E63E12" w:rsidP="00E6586D">
            <w:pPr>
              <w:rPr>
                <w:rFonts w:ascii="Arial" w:hAnsi="Arial" w:cs="Arial"/>
                <w:color w:val="000000"/>
                <w:sz w:val="20"/>
                <w:szCs w:val="20"/>
                <w:lang w:eastAsia="es-ES_tradnl"/>
              </w:rPr>
            </w:pPr>
            <w:r w:rsidRPr="009A1104">
              <w:rPr>
                <w:rFonts w:ascii="Arial" w:hAnsi="Arial" w:cs="Arial"/>
                <w:sz w:val="20"/>
                <w:szCs w:val="20"/>
              </w:rPr>
              <w:t xml:space="preserve"> $          34,800.00 </w:t>
            </w:r>
          </w:p>
        </w:tc>
      </w:tr>
      <w:tr w:rsidR="00E63E12" w:rsidRPr="009A1104" w14:paraId="09D24F56" w14:textId="77777777" w:rsidTr="00E63E12">
        <w:trPr>
          <w:trHeight w:val="20"/>
          <w:jc w:val="center"/>
        </w:trPr>
        <w:tc>
          <w:tcPr>
            <w:tcW w:w="20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7FFD2" w14:textId="77777777" w:rsidR="00E63E12" w:rsidRPr="009A1104" w:rsidRDefault="00E63E12"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MEDIO</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14:paraId="535DF4C1" w14:textId="77777777" w:rsidR="00E63E12" w:rsidRPr="009A1104" w:rsidRDefault="00E63E12"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ÓPTIMA</w:t>
            </w:r>
          </w:p>
        </w:tc>
        <w:tc>
          <w:tcPr>
            <w:tcW w:w="2003" w:type="dxa"/>
            <w:tcBorders>
              <w:top w:val="single" w:sz="4" w:space="0" w:color="auto"/>
              <w:left w:val="nil"/>
              <w:bottom w:val="single" w:sz="4" w:space="0" w:color="auto"/>
              <w:right w:val="single" w:sz="4" w:space="0" w:color="auto"/>
            </w:tcBorders>
            <w:shd w:val="clear" w:color="auto" w:fill="auto"/>
            <w:vAlign w:val="center"/>
          </w:tcPr>
          <w:p w14:paraId="5683654E" w14:textId="77777777" w:rsidR="00E63E12" w:rsidRPr="009A1104" w:rsidRDefault="00E63E12" w:rsidP="00E6586D">
            <w:pPr>
              <w:rPr>
                <w:rFonts w:ascii="Arial" w:hAnsi="Arial" w:cs="Arial"/>
                <w:color w:val="000000"/>
                <w:sz w:val="20"/>
                <w:szCs w:val="20"/>
                <w:lang w:eastAsia="es-ES_tradnl"/>
              </w:rPr>
            </w:pPr>
            <w:r w:rsidRPr="009A1104">
              <w:rPr>
                <w:rFonts w:ascii="Arial" w:hAnsi="Arial" w:cs="Arial"/>
                <w:sz w:val="20"/>
                <w:szCs w:val="20"/>
              </w:rPr>
              <w:t xml:space="preserve"> $          52,205.00 </w:t>
            </w:r>
          </w:p>
        </w:tc>
      </w:tr>
      <w:tr w:rsidR="00E63E12" w:rsidRPr="009A1104" w14:paraId="292580CC" w14:textId="77777777" w:rsidTr="00ED6ECC">
        <w:trPr>
          <w:trHeight w:val="20"/>
          <w:jc w:val="center"/>
        </w:trPr>
        <w:tc>
          <w:tcPr>
            <w:tcW w:w="6010" w:type="dxa"/>
            <w:gridSpan w:val="3"/>
            <w:tcBorders>
              <w:top w:val="nil"/>
              <w:left w:val="single" w:sz="4" w:space="0" w:color="auto"/>
              <w:bottom w:val="nil"/>
              <w:right w:val="single" w:sz="4" w:space="0" w:color="auto"/>
            </w:tcBorders>
            <w:shd w:val="clear" w:color="auto" w:fill="auto"/>
            <w:noWrap/>
            <w:vAlign w:val="center"/>
            <w:hideMark/>
          </w:tcPr>
          <w:p w14:paraId="643A3C3B" w14:textId="77777777" w:rsidR="00E63E12" w:rsidRPr="009A1104" w:rsidRDefault="00E63E12" w:rsidP="00E63E12">
            <w:pPr>
              <w:rPr>
                <w:rFonts w:ascii="Arial" w:hAnsi="Arial" w:cs="Arial"/>
                <w:color w:val="000000"/>
                <w:sz w:val="20"/>
                <w:szCs w:val="20"/>
                <w:lang w:eastAsia="es-ES_tradnl"/>
              </w:rPr>
            </w:pPr>
          </w:p>
        </w:tc>
      </w:tr>
      <w:tr w:rsidR="00E63E12" w:rsidRPr="009A1104" w14:paraId="609E4930" w14:textId="77777777" w:rsidTr="00E63E12">
        <w:trPr>
          <w:trHeight w:val="20"/>
          <w:jc w:val="center"/>
        </w:trPr>
        <w:tc>
          <w:tcPr>
            <w:tcW w:w="20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AD207" w14:textId="77777777" w:rsidR="00E63E12" w:rsidRPr="009A1104" w:rsidRDefault="00E63E12"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SUPERIOR</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14:paraId="65E807B2" w14:textId="77777777" w:rsidR="00E63E12" w:rsidRPr="009A1104" w:rsidRDefault="00E63E12"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MENOR</w:t>
            </w:r>
          </w:p>
        </w:tc>
        <w:tc>
          <w:tcPr>
            <w:tcW w:w="2003" w:type="dxa"/>
            <w:tcBorders>
              <w:top w:val="single" w:sz="4" w:space="0" w:color="auto"/>
              <w:left w:val="nil"/>
              <w:bottom w:val="single" w:sz="4" w:space="0" w:color="auto"/>
              <w:right w:val="single" w:sz="4" w:space="0" w:color="auto"/>
            </w:tcBorders>
            <w:shd w:val="clear" w:color="auto" w:fill="auto"/>
            <w:vAlign w:val="center"/>
          </w:tcPr>
          <w:p w14:paraId="117C1780" w14:textId="77777777" w:rsidR="00E63E12" w:rsidRPr="009A1104" w:rsidRDefault="00E63E12" w:rsidP="00E6586D">
            <w:pPr>
              <w:rPr>
                <w:rFonts w:ascii="Arial" w:hAnsi="Arial" w:cs="Arial"/>
                <w:color w:val="000000"/>
                <w:sz w:val="20"/>
                <w:szCs w:val="20"/>
                <w:lang w:eastAsia="es-ES_tradnl"/>
              </w:rPr>
            </w:pPr>
            <w:r w:rsidRPr="009A1104">
              <w:rPr>
                <w:rFonts w:ascii="Arial" w:hAnsi="Arial" w:cs="Arial"/>
                <w:sz w:val="20"/>
                <w:szCs w:val="20"/>
              </w:rPr>
              <w:t xml:space="preserve"> $          28,850.00 </w:t>
            </w:r>
          </w:p>
        </w:tc>
      </w:tr>
      <w:tr w:rsidR="00E63E12" w:rsidRPr="009A1104" w14:paraId="70B5CDF1" w14:textId="77777777" w:rsidTr="00E63E12">
        <w:trPr>
          <w:trHeight w:val="20"/>
          <w:jc w:val="center"/>
        </w:trPr>
        <w:tc>
          <w:tcPr>
            <w:tcW w:w="20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A9F6A" w14:textId="77777777" w:rsidR="00E63E12" w:rsidRPr="009A1104" w:rsidRDefault="00E63E12"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SUPERIOR</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14:paraId="1C726B58" w14:textId="77777777" w:rsidR="00E63E12" w:rsidRPr="009A1104" w:rsidRDefault="00E63E12"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MEDIA</w:t>
            </w:r>
          </w:p>
        </w:tc>
        <w:tc>
          <w:tcPr>
            <w:tcW w:w="2003" w:type="dxa"/>
            <w:tcBorders>
              <w:top w:val="single" w:sz="4" w:space="0" w:color="auto"/>
              <w:left w:val="nil"/>
              <w:bottom w:val="single" w:sz="4" w:space="0" w:color="auto"/>
              <w:right w:val="single" w:sz="4" w:space="0" w:color="auto"/>
            </w:tcBorders>
            <w:shd w:val="clear" w:color="auto" w:fill="auto"/>
            <w:vAlign w:val="center"/>
          </w:tcPr>
          <w:p w14:paraId="6C8CCD88" w14:textId="77777777" w:rsidR="00E63E12" w:rsidRPr="009A1104" w:rsidRDefault="00E63E12" w:rsidP="00E6586D">
            <w:pPr>
              <w:rPr>
                <w:rFonts w:ascii="Arial" w:hAnsi="Arial" w:cs="Arial"/>
                <w:color w:val="000000"/>
                <w:sz w:val="20"/>
                <w:szCs w:val="20"/>
                <w:lang w:eastAsia="es-ES_tradnl"/>
              </w:rPr>
            </w:pPr>
            <w:r w:rsidRPr="009A1104">
              <w:rPr>
                <w:rFonts w:ascii="Arial" w:hAnsi="Arial" w:cs="Arial"/>
                <w:sz w:val="20"/>
                <w:szCs w:val="20"/>
              </w:rPr>
              <w:t xml:space="preserve"> $          62,275.00 </w:t>
            </w:r>
          </w:p>
        </w:tc>
      </w:tr>
      <w:tr w:rsidR="00E63E12" w:rsidRPr="009A1104" w14:paraId="25F16925" w14:textId="77777777" w:rsidTr="00E63E12">
        <w:trPr>
          <w:trHeight w:val="20"/>
          <w:jc w:val="center"/>
        </w:trPr>
        <w:tc>
          <w:tcPr>
            <w:tcW w:w="2004" w:type="dxa"/>
            <w:tcBorders>
              <w:top w:val="nil"/>
              <w:left w:val="single" w:sz="4" w:space="0" w:color="auto"/>
              <w:bottom w:val="single" w:sz="4" w:space="0" w:color="auto"/>
              <w:right w:val="single" w:sz="4" w:space="0" w:color="auto"/>
            </w:tcBorders>
            <w:shd w:val="clear" w:color="auto" w:fill="auto"/>
            <w:vAlign w:val="center"/>
            <w:hideMark/>
          </w:tcPr>
          <w:p w14:paraId="09AA9A5A" w14:textId="77777777" w:rsidR="00E63E12" w:rsidRPr="009A1104" w:rsidRDefault="00E63E12"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SUPERIOR</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14:paraId="70F035A6" w14:textId="77777777" w:rsidR="00E63E12" w:rsidRPr="009A1104" w:rsidRDefault="00E63E12"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ÓPTIMA</w:t>
            </w:r>
          </w:p>
        </w:tc>
        <w:tc>
          <w:tcPr>
            <w:tcW w:w="2003" w:type="dxa"/>
            <w:tcBorders>
              <w:top w:val="single" w:sz="4" w:space="0" w:color="auto"/>
              <w:left w:val="nil"/>
              <w:bottom w:val="single" w:sz="4" w:space="0" w:color="auto"/>
              <w:right w:val="single" w:sz="4" w:space="0" w:color="auto"/>
            </w:tcBorders>
            <w:shd w:val="clear" w:color="auto" w:fill="auto"/>
            <w:vAlign w:val="center"/>
          </w:tcPr>
          <w:p w14:paraId="4A472208" w14:textId="77777777" w:rsidR="00E63E12" w:rsidRPr="009A1104" w:rsidRDefault="00E63E12" w:rsidP="00E6586D">
            <w:pPr>
              <w:rPr>
                <w:rFonts w:ascii="Arial" w:hAnsi="Arial" w:cs="Arial"/>
                <w:color w:val="000000"/>
                <w:sz w:val="20"/>
                <w:szCs w:val="20"/>
                <w:lang w:eastAsia="es-ES_tradnl"/>
              </w:rPr>
            </w:pPr>
            <w:r w:rsidRPr="009A1104">
              <w:rPr>
                <w:rFonts w:ascii="Arial" w:hAnsi="Arial" w:cs="Arial"/>
                <w:sz w:val="20"/>
                <w:szCs w:val="20"/>
              </w:rPr>
              <w:t xml:space="preserve"> $          91,580.00 </w:t>
            </w:r>
          </w:p>
        </w:tc>
      </w:tr>
    </w:tbl>
    <w:p w14:paraId="395B7AEC" w14:textId="77777777" w:rsidR="00E63E12" w:rsidRDefault="00E63E12"/>
    <w:tbl>
      <w:tblPr>
        <w:tblW w:w="6010" w:type="dxa"/>
        <w:jc w:val="center"/>
        <w:tblCellMar>
          <w:left w:w="70" w:type="dxa"/>
          <w:right w:w="70" w:type="dxa"/>
        </w:tblCellMar>
        <w:tblLook w:val="04A0" w:firstRow="1" w:lastRow="0" w:firstColumn="1" w:lastColumn="0" w:noHBand="0" w:noVBand="1"/>
      </w:tblPr>
      <w:tblGrid>
        <w:gridCol w:w="6010"/>
      </w:tblGrid>
      <w:tr w:rsidR="00E63E12" w:rsidRPr="009A1104" w14:paraId="4DE8299D" w14:textId="77777777" w:rsidTr="00E63E12">
        <w:trPr>
          <w:trHeight w:val="20"/>
          <w:jc w:val="center"/>
        </w:trPr>
        <w:tc>
          <w:tcPr>
            <w:tcW w:w="6010" w:type="dxa"/>
            <w:tcBorders>
              <w:top w:val="single" w:sz="4" w:space="0" w:color="auto"/>
              <w:left w:val="single" w:sz="4" w:space="0" w:color="auto"/>
              <w:bottom w:val="single" w:sz="4" w:space="0" w:color="auto"/>
              <w:right w:val="single" w:sz="4" w:space="0" w:color="auto"/>
            </w:tcBorders>
            <w:shd w:val="clear" w:color="auto" w:fill="auto"/>
            <w:vAlign w:val="center"/>
          </w:tcPr>
          <w:p w14:paraId="05877858" w14:textId="77777777" w:rsidR="00E63E12" w:rsidRPr="009A1104" w:rsidRDefault="00E63E12" w:rsidP="00E6586D">
            <w:pPr>
              <w:tabs>
                <w:tab w:val="left" w:pos="10932"/>
              </w:tabs>
              <w:rPr>
                <w:rFonts w:ascii="Arial" w:hAnsi="Arial" w:cs="Arial"/>
                <w:sz w:val="20"/>
                <w:szCs w:val="20"/>
              </w:rPr>
            </w:pPr>
            <w:r w:rsidRPr="009A1104">
              <w:rPr>
                <w:rFonts w:ascii="Arial" w:hAnsi="Arial" w:cs="Arial"/>
                <w:sz w:val="20"/>
                <w:szCs w:val="20"/>
              </w:rPr>
              <w:t>Definición de la ubicación dentro de la plaza:</w:t>
            </w:r>
          </w:p>
          <w:p w14:paraId="39207BD2" w14:textId="77777777" w:rsidR="00E63E12" w:rsidRPr="009A1104" w:rsidRDefault="00E63E12" w:rsidP="00E6586D">
            <w:pPr>
              <w:tabs>
                <w:tab w:val="left" w:pos="2197"/>
                <w:tab w:val="left" w:pos="10932"/>
              </w:tabs>
              <w:rPr>
                <w:rFonts w:ascii="Arial" w:hAnsi="Arial" w:cs="Arial"/>
                <w:sz w:val="20"/>
                <w:szCs w:val="20"/>
              </w:rPr>
            </w:pPr>
            <w:r w:rsidRPr="009A1104">
              <w:rPr>
                <w:rFonts w:ascii="Arial" w:hAnsi="Arial" w:cs="Arial"/>
                <w:sz w:val="20"/>
                <w:szCs w:val="20"/>
              </w:rPr>
              <w:t>Um= Ubicación menor: Locales en plazas comerciales que tienen la capacidad de generar por sí mismos el tráfico de clientes hacia el Centro Comercial.</w:t>
            </w:r>
          </w:p>
          <w:p w14:paraId="2E3AF571" w14:textId="77777777" w:rsidR="00E63E12" w:rsidRPr="009A1104" w:rsidRDefault="00E63E12" w:rsidP="00E6586D">
            <w:pPr>
              <w:tabs>
                <w:tab w:val="left" w:pos="2197"/>
                <w:tab w:val="left" w:pos="10932"/>
              </w:tabs>
              <w:rPr>
                <w:rFonts w:ascii="Arial" w:hAnsi="Arial" w:cs="Arial"/>
                <w:sz w:val="20"/>
                <w:szCs w:val="20"/>
              </w:rPr>
            </w:pPr>
            <w:r w:rsidRPr="009A1104">
              <w:rPr>
                <w:rFonts w:ascii="Arial" w:hAnsi="Arial" w:cs="Arial"/>
                <w:sz w:val="20"/>
                <w:szCs w:val="20"/>
              </w:rPr>
              <w:t>UM= Ubicación media: Locales en plazas comerciales con una vista al área transitable.</w:t>
            </w:r>
          </w:p>
          <w:p w14:paraId="26E6B4D6" w14:textId="77777777" w:rsidR="00E63E12" w:rsidRPr="009A1104" w:rsidRDefault="00E63E12" w:rsidP="00E6586D">
            <w:pPr>
              <w:tabs>
                <w:tab w:val="left" w:pos="2197"/>
                <w:tab w:val="left" w:pos="10932"/>
              </w:tabs>
              <w:rPr>
                <w:rFonts w:ascii="Arial" w:hAnsi="Arial" w:cs="Arial"/>
                <w:sz w:val="20"/>
                <w:szCs w:val="20"/>
              </w:rPr>
            </w:pPr>
            <w:r w:rsidRPr="009A1104">
              <w:rPr>
                <w:rFonts w:ascii="Arial" w:hAnsi="Arial" w:cs="Arial"/>
                <w:sz w:val="20"/>
                <w:szCs w:val="20"/>
              </w:rPr>
              <w:t>UO= Ubicación óptima: Locales en plazas comerciales con más de una vista al área transitable.</w:t>
            </w:r>
          </w:p>
          <w:p w14:paraId="7BB445D6" w14:textId="77777777" w:rsidR="00E63E12" w:rsidRPr="009A1104" w:rsidRDefault="00E63E12" w:rsidP="00E6586D">
            <w:pPr>
              <w:tabs>
                <w:tab w:val="left" w:pos="2197"/>
                <w:tab w:val="left" w:pos="10932"/>
              </w:tabs>
              <w:rPr>
                <w:rFonts w:ascii="Arial" w:hAnsi="Arial" w:cs="Arial"/>
                <w:sz w:val="20"/>
                <w:szCs w:val="20"/>
              </w:rPr>
            </w:pPr>
          </w:p>
        </w:tc>
      </w:tr>
    </w:tbl>
    <w:p w14:paraId="5E914413" w14:textId="77777777" w:rsidR="00581AB6" w:rsidRPr="00DC5CE3" w:rsidRDefault="00581AB6" w:rsidP="00AD1ED0">
      <w:pPr>
        <w:spacing w:line="276" w:lineRule="auto"/>
        <w:ind w:left="1276"/>
        <w:rPr>
          <w:rFonts w:ascii="Arial" w:hAnsi="Arial" w:cs="Arial"/>
          <w:b/>
          <w:sz w:val="18"/>
          <w:szCs w:val="18"/>
        </w:rPr>
      </w:pPr>
    </w:p>
    <w:p w14:paraId="05ED7728" w14:textId="77777777" w:rsidR="00110920" w:rsidRPr="00FE1B3A" w:rsidRDefault="00110920" w:rsidP="00110920">
      <w:pPr>
        <w:jc w:val="right"/>
        <w:rPr>
          <w:rFonts w:ascii="Arial" w:eastAsia="Calibri" w:hAnsi="Arial" w:cs="Arial"/>
          <w:color w:val="002060"/>
          <w:sz w:val="20"/>
          <w:szCs w:val="20"/>
          <w:lang w:eastAsia="en-US"/>
        </w:rPr>
      </w:pPr>
      <w:r w:rsidRPr="00DC5CE3">
        <w:rPr>
          <w:rFonts w:eastAsia="MS Mincho"/>
          <w:i/>
          <w:iCs/>
          <w:color w:val="0000FF"/>
          <w:sz w:val="18"/>
          <w:szCs w:val="18"/>
          <w:lang w:val="es-MX"/>
        </w:rPr>
        <w:t xml:space="preserve">Tabla reformada </w:t>
      </w:r>
      <w:r w:rsidRPr="00DC5CE3">
        <w:rPr>
          <w:rFonts w:eastAsia="MS Mincho"/>
          <w:i/>
          <w:iCs/>
          <w:color w:val="0000FF"/>
          <w:sz w:val="18"/>
          <w:szCs w:val="18"/>
        </w:rPr>
        <w:t>D</w:t>
      </w:r>
      <w:r w:rsidR="00ED6ECC">
        <w:rPr>
          <w:rFonts w:eastAsia="MS Mincho"/>
          <w:i/>
          <w:iCs/>
          <w:color w:val="0000FF"/>
          <w:sz w:val="18"/>
          <w:szCs w:val="18"/>
        </w:rPr>
        <w:t>.</w:t>
      </w:r>
      <w:r w:rsidRPr="00DC5CE3">
        <w:rPr>
          <w:rFonts w:eastAsia="MS Mincho"/>
          <w:i/>
          <w:iCs/>
          <w:color w:val="0000FF"/>
          <w:sz w:val="18"/>
          <w:szCs w:val="18"/>
        </w:rPr>
        <w:t>O</w:t>
      </w:r>
      <w:r w:rsidR="00ED6ECC">
        <w:rPr>
          <w:rFonts w:eastAsia="MS Mincho"/>
          <w:i/>
          <w:iCs/>
          <w:color w:val="0000FF"/>
          <w:sz w:val="18"/>
          <w:szCs w:val="18"/>
        </w:rPr>
        <w:t>.</w:t>
      </w:r>
      <w:r w:rsidRPr="00DC5CE3">
        <w:rPr>
          <w:rFonts w:eastAsia="MS Mincho"/>
          <w:i/>
          <w:iCs/>
          <w:color w:val="0000FF"/>
          <w:sz w:val="18"/>
          <w:szCs w:val="18"/>
        </w:rPr>
        <w:t xml:space="preserve"> </w:t>
      </w:r>
      <w:r w:rsidRPr="00DC5CE3">
        <w:rPr>
          <w:rFonts w:eastAsia="MS Mincho"/>
          <w:i/>
          <w:iCs/>
          <w:color w:val="0000FF"/>
          <w:sz w:val="18"/>
          <w:szCs w:val="18"/>
          <w:lang w:val="es-MX"/>
        </w:rPr>
        <w:t>2</w:t>
      </w:r>
      <w:r w:rsidR="004D2D17" w:rsidRPr="00DC5CE3">
        <w:rPr>
          <w:rFonts w:eastAsia="MS Mincho"/>
          <w:i/>
          <w:iCs/>
          <w:color w:val="0000FF"/>
          <w:sz w:val="18"/>
          <w:szCs w:val="18"/>
          <w:lang w:val="es-MX"/>
        </w:rPr>
        <w:t>8</w:t>
      </w:r>
      <w:r w:rsidRPr="00DC5CE3">
        <w:rPr>
          <w:rFonts w:eastAsia="MS Mincho"/>
          <w:i/>
          <w:iCs/>
          <w:color w:val="0000FF"/>
          <w:sz w:val="18"/>
          <w:szCs w:val="18"/>
        </w:rPr>
        <w:t>-12-20</w:t>
      </w:r>
      <w:r w:rsidRPr="00DC5CE3">
        <w:rPr>
          <w:rFonts w:eastAsia="MS Mincho"/>
          <w:i/>
          <w:iCs/>
          <w:color w:val="0000FF"/>
          <w:sz w:val="18"/>
          <w:szCs w:val="18"/>
          <w:lang w:val="es-MX"/>
        </w:rPr>
        <w:t>1</w:t>
      </w:r>
      <w:r w:rsidR="004D2D17" w:rsidRPr="00DC5CE3">
        <w:rPr>
          <w:rFonts w:eastAsia="MS Mincho"/>
          <w:i/>
          <w:iCs/>
          <w:color w:val="0000FF"/>
          <w:sz w:val="18"/>
          <w:szCs w:val="18"/>
          <w:lang w:val="es-MX"/>
        </w:rPr>
        <w:t>8</w:t>
      </w:r>
      <w:r w:rsidR="00271899" w:rsidRPr="00DC5CE3">
        <w:rPr>
          <w:rFonts w:eastAsia="MS Mincho"/>
          <w:i/>
          <w:iCs/>
          <w:color w:val="0000FF"/>
          <w:sz w:val="18"/>
          <w:szCs w:val="18"/>
          <w:lang w:val="es-MX"/>
        </w:rPr>
        <w:t>/ 30-12-2019</w:t>
      </w:r>
      <w:r w:rsidR="008021F0">
        <w:rPr>
          <w:rFonts w:eastAsia="MS Mincho"/>
          <w:i/>
          <w:iCs/>
          <w:color w:val="0000FF"/>
          <w:sz w:val="18"/>
          <w:szCs w:val="18"/>
          <w:lang w:val="es-MX"/>
        </w:rPr>
        <w:t xml:space="preserve">/ </w:t>
      </w:r>
      <w:r w:rsidR="008021F0" w:rsidRPr="00785BD8">
        <w:rPr>
          <w:rFonts w:eastAsia="MS Mincho"/>
          <w:i/>
          <w:iCs/>
          <w:color w:val="0000FF"/>
          <w:sz w:val="18"/>
          <w:szCs w:val="18"/>
          <w:lang w:val="es-MX"/>
        </w:rPr>
        <w:t xml:space="preserve">29-12-2021/ </w:t>
      </w:r>
      <w:r w:rsidR="008021F0">
        <w:rPr>
          <w:rFonts w:eastAsia="MS Mincho"/>
          <w:i/>
          <w:iCs/>
          <w:color w:val="0000FF"/>
          <w:sz w:val="18"/>
          <w:szCs w:val="18"/>
          <w:lang w:val="es-MX"/>
        </w:rPr>
        <w:t>28-12-2022</w:t>
      </w:r>
    </w:p>
    <w:p w14:paraId="0200DC61" w14:textId="77777777" w:rsidR="00AD1ED0" w:rsidRDefault="00AD1ED0" w:rsidP="0072103C">
      <w:pPr>
        <w:spacing w:line="276" w:lineRule="auto"/>
        <w:rPr>
          <w:rFonts w:ascii="Arial" w:hAnsi="Arial" w:cs="Arial"/>
          <w:sz w:val="20"/>
          <w:szCs w:val="20"/>
          <w:lang w:val="es-MX"/>
        </w:rPr>
      </w:pPr>
    </w:p>
    <w:p w14:paraId="7613141B" w14:textId="77777777" w:rsidR="00E6586D" w:rsidRDefault="00E6586D" w:rsidP="0072103C">
      <w:pPr>
        <w:spacing w:line="276" w:lineRule="auto"/>
        <w:rPr>
          <w:rFonts w:ascii="Arial" w:hAnsi="Arial" w:cs="Arial"/>
          <w:sz w:val="20"/>
          <w:szCs w:val="20"/>
          <w:lang w:val="es-MX"/>
        </w:rPr>
      </w:pPr>
    </w:p>
    <w:p w14:paraId="54F749B8" w14:textId="77777777" w:rsidR="00E6586D" w:rsidRDefault="00E6586D" w:rsidP="00E6586D">
      <w:pPr>
        <w:spacing w:line="276" w:lineRule="auto"/>
        <w:jc w:val="center"/>
        <w:rPr>
          <w:rFonts w:ascii="Arial" w:hAnsi="Arial" w:cs="Arial"/>
          <w:sz w:val="20"/>
          <w:szCs w:val="20"/>
          <w:lang w:val="es-MX"/>
        </w:rPr>
      </w:pPr>
      <w:r>
        <w:rPr>
          <w:rFonts w:ascii="Arial" w:hAnsi="Arial" w:cs="Arial"/>
          <w:b/>
          <w:bCs/>
          <w:sz w:val="20"/>
          <w:szCs w:val="20"/>
          <w:lang w:eastAsia="es-ES_tradnl"/>
        </w:rPr>
        <w:t xml:space="preserve">TABLA DE ESPECIFICACIONES </w:t>
      </w:r>
      <w:r w:rsidRPr="009A1104">
        <w:rPr>
          <w:rFonts w:ascii="Arial" w:hAnsi="Arial" w:cs="Arial"/>
          <w:b/>
          <w:bCs/>
          <w:sz w:val="20"/>
          <w:szCs w:val="20"/>
          <w:lang w:eastAsia="es-ES_tradnl"/>
        </w:rPr>
        <w:t>PARA PLAZAS COMERCIALES</w:t>
      </w:r>
    </w:p>
    <w:p w14:paraId="2DD3F6A1" w14:textId="77777777" w:rsidR="00E6586D" w:rsidRDefault="00E6586D" w:rsidP="0072103C">
      <w:pPr>
        <w:spacing w:line="276" w:lineRule="auto"/>
        <w:rPr>
          <w:rFonts w:ascii="Arial" w:hAnsi="Arial" w:cs="Arial"/>
          <w:sz w:val="20"/>
          <w:szCs w:val="20"/>
          <w:lang w:val="es-MX"/>
        </w:rPr>
      </w:pPr>
    </w:p>
    <w:p w14:paraId="37A94FB6" w14:textId="77777777" w:rsidR="00E6586D" w:rsidRDefault="00E6586D" w:rsidP="0072103C">
      <w:pPr>
        <w:spacing w:line="276" w:lineRule="auto"/>
        <w:rPr>
          <w:rFonts w:ascii="Arial" w:hAnsi="Arial" w:cs="Arial"/>
          <w:sz w:val="20"/>
          <w:szCs w:val="20"/>
          <w:lang w:val="es-MX"/>
        </w:rPr>
      </w:pPr>
    </w:p>
    <w:tbl>
      <w:tblPr>
        <w:tblW w:w="9562" w:type="dxa"/>
        <w:jc w:val="center"/>
        <w:tblCellMar>
          <w:left w:w="70" w:type="dxa"/>
          <w:right w:w="70" w:type="dxa"/>
        </w:tblCellMar>
        <w:tblLook w:val="04A0" w:firstRow="1" w:lastRow="0" w:firstColumn="1" w:lastColumn="0" w:noHBand="0" w:noVBand="1"/>
      </w:tblPr>
      <w:tblGrid>
        <w:gridCol w:w="533"/>
        <w:gridCol w:w="1672"/>
        <w:gridCol w:w="2410"/>
        <w:gridCol w:w="2126"/>
        <w:gridCol w:w="2821"/>
      </w:tblGrid>
      <w:tr w:rsidR="00E6586D" w:rsidRPr="009A1104" w14:paraId="7B718E12" w14:textId="77777777" w:rsidTr="00E6586D">
        <w:trPr>
          <w:trHeight w:val="20"/>
          <w:jc w:val="center"/>
        </w:trPr>
        <w:tc>
          <w:tcPr>
            <w:tcW w:w="22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63CF0F" w14:textId="77777777" w:rsidR="00E6586D" w:rsidRPr="009A1104" w:rsidRDefault="00E6586D" w:rsidP="00E6586D">
            <w:pPr>
              <w:jc w:val="center"/>
              <w:rPr>
                <w:rFonts w:ascii="Arial" w:hAnsi="Arial" w:cs="Arial"/>
                <w:b/>
                <w:bCs/>
                <w:color w:val="000000"/>
                <w:sz w:val="20"/>
                <w:szCs w:val="20"/>
                <w:lang w:eastAsia="es-ES_tradnl"/>
              </w:rPr>
            </w:pPr>
            <w:r w:rsidRPr="009A1104">
              <w:rPr>
                <w:rFonts w:ascii="Arial" w:hAnsi="Arial" w:cs="Arial"/>
                <w:b/>
                <w:bCs/>
                <w:color w:val="000000"/>
                <w:sz w:val="20"/>
                <w:szCs w:val="20"/>
                <w:lang w:eastAsia="es-ES_tradnl"/>
              </w:rPr>
              <w:t>Elementos de construcción</w:t>
            </w:r>
          </w:p>
        </w:tc>
        <w:tc>
          <w:tcPr>
            <w:tcW w:w="73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0B5967" w14:textId="77777777" w:rsidR="00E6586D" w:rsidRPr="009A1104" w:rsidRDefault="00E6586D" w:rsidP="00E6586D">
            <w:pPr>
              <w:jc w:val="center"/>
              <w:rPr>
                <w:rFonts w:ascii="Arial" w:hAnsi="Arial" w:cs="Arial"/>
                <w:b/>
                <w:bCs/>
                <w:sz w:val="20"/>
                <w:szCs w:val="20"/>
                <w:lang w:eastAsia="es-ES_tradnl"/>
              </w:rPr>
            </w:pPr>
            <w:r w:rsidRPr="009A1104">
              <w:rPr>
                <w:rFonts w:ascii="Arial" w:hAnsi="Arial" w:cs="Arial"/>
                <w:b/>
                <w:bCs/>
                <w:sz w:val="20"/>
                <w:szCs w:val="20"/>
                <w:lang w:eastAsia="es-ES_tradnl"/>
              </w:rPr>
              <w:t>Tipo</w:t>
            </w:r>
          </w:p>
        </w:tc>
      </w:tr>
      <w:tr w:rsidR="00E6586D" w:rsidRPr="009A1104" w14:paraId="58F5DC76" w14:textId="77777777" w:rsidTr="00E6586D">
        <w:trPr>
          <w:trHeight w:val="20"/>
          <w:jc w:val="center"/>
        </w:trPr>
        <w:tc>
          <w:tcPr>
            <w:tcW w:w="2205" w:type="dxa"/>
            <w:gridSpan w:val="2"/>
            <w:vMerge/>
            <w:tcBorders>
              <w:top w:val="single" w:sz="4" w:space="0" w:color="auto"/>
              <w:left w:val="single" w:sz="4" w:space="0" w:color="auto"/>
              <w:bottom w:val="single" w:sz="4" w:space="0" w:color="auto"/>
              <w:right w:val="single" w:sz="4" w:space="0" w:color="auto"/>
            </w:tcBorders>
            <w:vAlign w:val="center"/>
            <w:hideMark/>
          </w:tcPr>
          <w:p w14:paraId="4E643795" w14:textId="77777777" w:rsidR="00E6586D" w:rsidRPr="009A1104" w:rsidRDefault="00E6586D" w:rsidP="00E6586D">
            <w:pPr>
              <w:jc w:val="center"/>
              <w:rPr>
                <w:rFonts w:ascii="Arial" w:hAnsi="Arial" w:cs="Arial"/>
                <w:b/>
                <w:bCs/>
                <w:color w:val="000000"/>
                <w:sz w:val="20"/>
                <w:szCs w:val="20"/>
                <w:lang w:eastAsia="es-ES_tradnl"/>
              </w:rPr>
            </w:pPr>
          </w:p>
        </w:tc>
        <w:tc>
          <w:tcPr>
            <w:tcW w:w="2410" w:type="dxa"/>
            <w:tcBorders>
              <w:top w:val="single" w:sz="4" w:space="0" w:color="auto"/>
              <w:left w:val="single" w:sz="4" w:space="0" w:color="auto"/>
              <w:bottom w:val="nil"/>
              <w:right w:val="nil"/>
            </w:tcBorders>
            <w:shd w:val="clear" w:color="auto" w:fill="auto"/>
            <w:vAlign w:val="center"/>
            <w:hideMark/>
          </w:tcPr>
          <w:p w14:paraId="75B53075" w14:textId="77777777" w:rsidR="00E6586D" w:rsidRPr="009A1104" w:rsidRDefault="00E6586D" w:rsidP="00E6586D">
            <w:pPr>
              <w:jc w:val="center"/>
              <w:rPr>
                <w:rFonts w:ascii="Arial" w:hAnsi="Arial" w:cs="Arial"/>
                <w:b/>
                <w:bCs/>
                <w:color w:val="000000"/>
                <w:sz w:val="20"/>
                <w:szCs w:val="20"/>
                <w:lang w:eastAsia="es-ES_tradnl"/>
              </w:rPr>
            </w:pPr>
            <w:r w:rsidRPr="009A1104">
              <w:rPr>
                <w:rFonts w:ascii="Arial" w:hAnsi="Arial" w:cs="Arial"/>
                <w:b/>
                <w:bCs/>
                <w:color w:val="000000"/>
                <w:sz w:val="20"/>
                <w:szCs w:val="20"/>
                <w:lang w:eastAsia="es-ES_tradnl"/>
              </w:rPr>
              <w:t>Económico</w:t>
            </w:r>
          </w:p>
        </w:tc>
        <w:tc>
          <w:tcPr>
            <w:tcW w:w="2126" w:type="dxa"/>
            <w:tcBorders>
              <w:top w:val="single" w:sz="4" w:space="0" w:color="auto"/>
              <w:left w:val="single" w:sz="8" w:space="0" w:color="auto"/>
              <w:bottom w:val="nil"/>
              <w:right w:val="single" w:sz="8" w:space="0" w:color="000000"/>
            </w:tcBorders>
            <w:shd w:val="clear" w:color="auto" w:fill="auto"/>
            <w:vAlign w:val="center"/>
            <w:hideMark/>
          </w:tcPr>
          <w:p w14:paraId="4310F6D5" w14:textId="77777777" w:rsidR="00E6586D" w:rsidRPr="009A1104" w:rsidRDefault="00E6586D" w:rsidP="00E6586D">
            <w:pPr>
              <w:jc w:val="center"/>
              <w:rPr>
                <w:rFonts w:ascii="Arial" w:hAnsi="Arial" w:cs="Arial"/>
                <w:b/>
                <w:bCs/>
                <w:color w:val="000000"/>
                <w:sz w:val="20"/>
                <w:szCs w:val="20"/>
                <w:lang w:eastAsia="es-ES_tradnl"/>
              </w:rPr>
            </w:pPr>
            <w:r w:rsidRPr="009A1104">
              <w:rPr>
                <w:rFonts w:ascii="Arial" w:hAnsi="Arial" w:cs="Arial"/>
                <w:b/>
                <w:bCs/>
                <w:color w:val="000000"/>
                <w:sz w:val="20"/>
                <w:szCs w:val="20"/>
                <w:lang w:eastAsia="es-ES_tradnl"/>
              </w:rPr>
              <w:t>Medio</w:t>
            </w:r>
          </w:p>
        </w:tc>
        <w:tc>
          <w:tcPr>
            <w:tcW w:w="2821" w:type="dxa"/>
            <w:tcBorders>
              <w:top w:val="single" w:sz="4" w:space="0" w:color="auto"/>
              <w:left w:val="nil"/>
              <w:bottom w:val="nil"/>
              <w:right w:val="single" w:sz="8" w:space="0" w:color="000000"/>
            </w:tcBorders>
            <w:shd w:val="clear" w:color="auto" w:fill="auto"/>
            <w:vAlign w:val="center"/>
            <w:hideMark/>
          </w:tcPr>
          <w:p w14:paraId="7CDA2CCE" w14:textId="77777777" w:rsidR="00E6586D" w:rsidRPr="009A1104" w:rsidRDefault="00E6586D" w:rsidP="00E6586D">
            <w:pPr>
              <w:jc w:val="center"/>
              <w:rPr>
                <w:rFonts w:ascii="Arial" w:hAnsi="Arial" w:cs="Arial"/>
                <w:b/>
                <w:bCs/>
                <w:color w:val="000000"/>
                <w:sz w:val="20"/>
                <w:szCs w:val="20"/>
                <w:lang w:eastAsia="es-ES_tradnl"/>
              </w:rPr>
            </w:pPr>
            <w:r w:rsidRPr="009A1104">
              <w:rPr>
                <w:rFonts w:ascii="Arial" w:hAnsi="Arial" w:cs="Arial"/>
                <w:b/>
                <w:bCs/>
                <w:color w:val="000000"/>
                <w:sz w:val="20"/>
                <w:szCs w:val="20"/>
                <w:lang w:eastAsia="es-ES_tradnl"/>
              </w:rPr>
              <w:t>Superior</w:t>
            </w:r>
          </w:p>
        </w:tc>
      </w:tr>
      <w:tr w:rsidR="00E6586D" w:rsidRPr="009A1104" w14:paraId="0A355F45" w14:textId="77777777" w:rsidTr="00E6586D">
        <w:trPr>
          <w:trHeight w:val="20"/>
          <w:jc w:val="center"/>
        </w:trPr>
        <w:tc>
          <w:tcPr>
            <w:tcW w:w="533" w:type="dxa"/>
            <w:vMerge w:val="restart"/>
            <w:tcBorders>
              <w:left w:val="single" w:sz="8" w:space="0" w:color="auto"/>
              <w:bottom w:val="single" w:sz="4" w:space="0" w:color="auto"/>
              <w:right w:val="single" w:sz="4" w:space="0" w:color="auto"/>
            </w:tcBorders>
            <w:shd w:val="clear" w:color="auto" w:fill="auto"/>
            <w:textDirection w:val="btLr"/>
            <w:vAlign w:val="center"/>
            <w:hideMark/>
          </w:tcPr>
          <w:p w14:paraId="6B177DFF" w14:textId="77777777" w:rsidR="00E6586D" w:rsidRPr="009A1104" w:rsidRDefault="00E6586D" w:rsidP="00E6586D">
            <w:pPr>
              <w:jc w:val="center"/>
              <w:rPr>
                <w:rFonts w:ascii="Arial" w:hAnsi="Arial" w:cs="Arial"/>
                <w:b/>
                <w:bCs/>
                <w:color w:val="000000"/>
                <w:sz w:val="20"/>
                <w:szCs w:val="20"/>
                <w:lang w:eastAsia="es-ES_tradnl"/>
              </w:rPr>
            </w:pPr>
            <w:r w:rsidRPr="009A1104">
              <w:rPr>
                <w:rFonts w:ascii="Arial" w:hAnsi="Arial" w:cs="Arial"/>
                <w:b/>
                <w:bCs/>
                <w:color w:val="000000"/>
                <w:sz w:val="20"/>
                <w:szCs w:val="20"/>
                <w:lang w:eastAsia="es-ES_tradnl"/>
              </w:rPr>
              <w:t>Estructura</w:t>
            </w:r>
          </w:p>
        </w:tc>
        <w:tc>
          <w:tcPr>
            <w:tcW w:w="1672" w:type="dxa"/>
            <w:tcBorders>
              <w:top w:val="single" w:sz="4" w:space="0" w:color="auto"/>
              <w:left w:val="nil"/>
              <w:bottom w:val="single" w:sz="4" w:space="0" w:color="auto"/>
              <w:right w:val="single" w:sz="8" w:space="0" w:color="auto"/>
            </w:tcBorders>
            <w:shd w:val="clear" w:color="auto" w:fill="auto"/>
            <w:vAlign w:val="center"/>
            <w:hideMark/>
          </w:tcPr>
          <w:p w14:paraId="7F498563" w14:textId="77777777" w:rsidR="00E6586D" w:rsidRPr="009A1104" w:rsidRDefault="00E6586D" w:rsidP="00E6586D">
            <w:pPr>
              <w:rPr>
                <w:rFonts w:ascii="Arial" w:hAnsi="Arial" w:cs="Arial"/>
                <w:b/>
                <w:bCs/>
                <w:color w:val="000000"/>
                <w:sz w:val="20"/>
                <w:szCs w:val="20"/>
                <w:lang w:eastAsia="es-ES_tradnl"/>
              </w:rPr>
            </w:pPr>
            <w:r w:rsidRPr="009A1104">
              <w:rPr>
                <w:rFonts w:ascii="Arial" w:hAnsi="Arial" w:cs="Arial"/>
                <w:b/>
                <w:bCs/>
                <w:color w:val="000000"/>
                <w:sz w:val="20"/>
                <w:szCs w:val="20"/>
                <w:lang w:eastAsia="es-ES_tradnl"/>
              </w:rPr>
              <w:t>Cimiento</w:t>
            </w:r>
          </w:p>
        </w:tc>
        <w:tc>
          <w:tcPr>
            <w:tcW w:w="2410" w:type="dxa"/>
            <w:tcBorders>
              <w:top w:val="single" w:sz="8" w:space="0" w:color="auto"/>
              <w:left w:val="nil"/>
              <w:bottom w:val="single" w:sz="4" w:space="0" w:color="auto"/>
              <w:right w:val="nil"/>
            </w:tcBorders>
            <w:shd w:val="clear" w:color="auto" w:fill="auto"/>
            <w:vAlign w:val="center"/>
            <w:hideMark/>
          </w:tcPr>
          <w:p w14:paraId="428F1A94" w14:textId="77777777" w:rsidR="00E6586D" w:rsidRPr="009A1104" w:rsidRDefault="00E6586D"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Mampostería de piedra</w:t>
            </w:r>
          </w:p>
        </w:tc>
        <w:tc>
          <w:tcPr>
            <w:tcW w:w="2126" w:type="dxa"/>
            <w:tcBorders>
              <w:top w:val="single" w:sz="8" w:space="0" w:color="auto"/>
              <w:left w:val="single" w:sz="8" w:space="0" w:color="auto"/>
              <w:bottom w:val="single" w:sz="4" w:space="0" w:color="auto"/>
              <w:right w:val="single" w:sz="8" w:space="0" w:color="000000"/>
            </w:tcBorders>
            <w:shd w:val="clear" w:color="auto" w:fill="auto"/>
            <w:vAlign w:val="center"/>
            <w:hideMark/>
          </w:tcPr>
          <w:p w14:paraId="06FB8419" w14:textId="77777777" w:rsidR="00E6586D" w:rsidRPr="009A1104" w:rsidRDefault="00E6586D"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Mampostería de piedra, concreto armado</w:t>
            </w:r>
          </w:p>
        </w:tc>
        <w:tc>
          <w:tcPr>
            <w:tcW w:w="2821" w:type="dxa"/>
            <w:tcBorders>
              <w:top w:val="single" w:sz="8" w:space="0" w:color="auto"/>
              <w:left w:val="nil"/>
              <w:bottom w:val="single" w:sz="4" w:space="0" w:color="auto"/>
              <w:right w:val="single" w:sz="8" w:space="0" w:color="000000"/>
            </w:tcBorders>
            <w:shd w:val="clear" w:color="auto" w:fill="auto"/>
            <w:vAlign w:val="center"/>
            <w:hideMark/>
          </w:tcPr>
          <w:p w14:paraId="7A076EDF" w14:textId="77777777" w:rsidR="00E6586D" w:rsidRPr="009A1104" w:rsidRDefault="00E6586D"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Mampostería de piedra, concreto armado</w:t>
            </w:r>
          </w:p>
        </w:tc>
      </w:tr>
      <w:tr w:rsidR="00E6586D" w:rsidRPr="009A1104" w14:paraId="27E3F582" w14:textId="77777777" w:rsidTr="00E6586D">
        <w:trPr>
          <w:trHeight w:val="20"/>
          <w:jc w:val="center"/>
        </w:trPr>
        <w:tc>
          <w:tcPr>
            <w:tcW w:w="533" w:type="dxa"/>
            <w:vMerge/>
            <w:tcBorders>
              <w:top w:val="single" w:sz="8" w:space="0" w:color="000000"/>
              <w:left w:val="single" w:sz="8" w:space="0" w:color="auto"/>
              <w:bottom w:val="single" w:sz="4" w:space="0" w:color="auto"/>
              <w:right w:val="single" w:sz="4" w:space="0" w:color="auto"/>
            </w:tcBorders>
            <w:vAlign w:val="center"/>
            <w:hideMark/>
          </w:tcPr>
          <w:p w14:paraId="3C949017" w14:textId="77777777" w:rsidR="00E6586D" w:rsidRPr="009A1104" w:rsidRDefault="00E6586D" w:rsidP="00E6586D">
            <w:pPr>
              <w:rPr>
                <w:rFonts w:ascii="Arial" w:hAnsi="Arial" w:cs="Arial"/>
                <w:b/>
                <w:bCs/>
                <w:color w:val="000000"/>
                <w:sz w:val="20"/>
                <w:szCs w:val="20"/>
                <w:lang w:eastAsia="es-ES_tradnl"/>
              </w:rPr>
            </w:pPr>
          </w:p>
        </w:tc>
        <w:tc>
          <w:tcPr>
            <w:tcW w:w="1672" w:type="dxa"/>
            <w:tcBorders>
              <w:top w:val="nil"/>
              <w:left w:val="nil"/>
              <w:bottom w:val="single" w:sz="4" w:space="0" w:color="auto"/>
              <w:right w:val="single" w:sz="8" w:space="0" w:color="auto"/>
            </w:tcBorders>
            <w:shd w:val="clear" w:color="auto" w:fill="auto"/>
            <w:vAlign w:val="center"/>
            <w:hideMark/>
          </w:tcPr>
          <w:p w14:paraId="2A689AC6" w14:textId="77777777" w:rsidR="00E6586D" w:rsidRPr="009A1104" w:rsidRDefault="00E6586D" w:rsidP="00E6586D">
            <w:pPr>
              <w:rPr>
                <w:rFonts w:ascii="Arial" w:hAnsi="Arial" w:cs="Arial"/>
                <w:b/>
                <w:bCs/>
                <w:color w:val="000000"/>
                <w:sz w:val="20"/>
                <w:szCs w:val="20"/>
                <w:lang w:eastAsia="es-ES_tradnl"/>
              </w:rPr>
            </w:pPr>
            <w:r w:rsidRPr="009A1104">
              <w:rPr>
                <w:rFonts w:ascii="Arial" w:hAnsi="Arial" w:cs="Arial"/>
                <w:b/>
                <w:bCs/>
                <w:color w:val="000000"/>
                <w:sz w:val="20"/>
                <w:szCs w:val="20"/>
                <w:lang w:eastAsia="es-ES_tradnl"/>
              </w:rPr>
              <w:t>Muros</w:t>
            </w:r>
          </w:p>
        </w:tc>
        <w:tc>
          <w:tcPr>
            <w:tcW w:w="2410" w:type="dxa"/>
            <w:tcBorders>
              <w:top w:val="single" w:sz="4" w:space="0" w:color="auto"/>
              <w:left w:val="nil"/>
              <w:bottom w:val="single" w:sz="4" w:space="0" w:color="auto"/>
              <w:right w:val="nil"/>
            </w:tcBorders>
            <w:shd w:val="clear" w:color="auto" w:fill="auto"/>
            <w:vAlign w:val="center"/>
            <w:hideMark/>
          </w:tcPr>
          <w:p w14:paraId="0A065E4C" w14:textId="77777777" w:rsidR="00E6586D" w:rsidRPr="009A1104" w:rsidRDefault="00E6586D"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Mampostería, bloques, concreto armado</w:t>
            </w:r>
          </w:p>
        </w:tc>
        <w:tc>
          <w:tcPr>
            <w:tcW w:w="2126"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315C3E36" w14:textId="77777777" w:rsidR="00E6586D" w:rsidRPr="009A1104" w:rsidRDefault="00E6586D"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Mampostería, bloques de concreto</w:t>
            </w:r>
          </w:p>
        </w:tc>
        <w:tc>
          <w:tcPr>
            <w:tcW w:w="2821" w:type="dxa"/>
            <w:tcBorders>
              <w:top w:val="single" w:sz="4" w:space="0" w:color="auto"/>
              <w:left w:val="nil"/>
              <w:bottom w:val="single" w:sz="4" w:space="0" w:color="auto"/>
              <w:right w:val="single" w:sz="8" w:space="0" w:color="000000"/>
            </w:tcBorders>
            <w:shd w:val="clear" w:color="auto" w:fill="auto"/>
            <w:vAlign w:val="center"/>
            <w:hideMark/>
          </w:tcPr>
          <w:p w14:paraId="3ACB64BA" w14:textId="77777777" w:rsidR="00E6586D" w:rsidRPr="009A1104" w:rsidRDefault="00E6586D"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Mampostería, bloques de concreto</w:t>
            </w:r>
          </w:p>
        </w:tc>
      </w:tr>
      <w:tr w:rsidR="00E6586D" w:rsidRPr="009A1104" w14:paraId="2747D6A3" w14:textId="77777777" w:rsidTr="00E6586D">
        <w:trPr>
          <w:trHeight w:val="20"/>
          <w:jc w:val="center"/>
        </w:trPr>
        <w:tc>
          <w:tcPr>
            <w:tcW w:w="533" w:type="dxa"/>
            <w:vMerge/>
            <w:tcBorders>
              <w:top w:val="single" w:sz="8" w:space="0" w:color="000000"/>
              <w:left w:val="single" w:sz="8" w:space="0" w:color="auto"/>
              <w:bottom w:val="single" w:sz="4" w:space="0" w:color="auto"/>
              <w:right w:val="single" w:sz="4" w:space="0" w:color="auto"/>
            </w:tcBorders>
            <w:vAlign w:val="center"/>
            <w:hideMark/>
          </w:tcPr>
          <w:p w14:paraId="6F4E5012" w14:textId="77777777" w:rsidR="00E6586D" w:rsidRPr="009A1104" w:rsidRDefault="00E6586D" w:rsidP="00E6586D">
            <w:pPr>
              <w:rPr>
                <w:rFonts w:ascii="Arial" w:hAnsi="Arial" w:cs="Arial"/>
                <w:b/>
                <w:bCs/>
                <w:color w:val="000000"/>
                <w:sz w:val="20"/>
                <w:szCs w:val="20"/>
                <w:lang w:eastAsia="es-ES_tradnl"/>
              </w:rPr>
            </w:pPr>
          </w:p>
        </w:tc>
        <w:tc>
          <w:tcPr>
            <w:tcW w:w="1672" w:type="dxa"/>
            <w:tcBorders>
              <w:top w:val="single" w:sz="4" w:space="0" w:color="auto"/>
              <w:left w:val="nil"/>
              <w:bottom w:val="single" w:sz="4" w:space="0" w:color="auto"/>
              <w:right w:val="single" w:sz="8" w:space="0" w:color="auto"/>
            </w:tcBorders>
            <w:shd w:val="clear" w:color="auto" w:fill="auto"/>
            <w:vAlign w:val="center"/>
            <w:hideMark/>
          </w:tcPr>
          <w:p w14:paraId="2A62A632" w14:textId="77777777" w:rsidR="00E6586D" w:rsidRPr="009A1104" w:rsidRDefault="00E6586D" w:rsidP="00E6586D">
            <w:pPr>
              <w:rPr>
                <w:rFonts w:ascii="Arial" w:hAnsi="Arial" w:cs="Arial"/>
                <w:b/>
                <w:bCs/>
                <w:color w:val="000000"/>
                <w:sz w:val="20"/>
                <w:szCs w:val="20"/>
                <w:lang w:eastAsia="es-ES_tradnl"/>
              </w:rPr>
            </w:pPr>
            <w:r w:rsidRPr="009A1104">
              <w:rPr>
                <w:rFonts w:ascii="Arial" w:hAnsi="Arial" w:cs="Arial"/>
                <w:b/>
                <w:bCs/>
                <w:color w:val="000000"/>
                <w:sz w:val="20"/>
                <w:szCs w:val="20"/>
                <w:lang w:eastAsia="es-ES_tradnl"/>
              </w:rPr>
              <w:t>Techos</w:t>
            </w:r>
          </w:p>
        </w:tc>
        <w:tc>
          <w:tcPr>
            <w:tcW w:w="2410" w:type="dxa"/>
            <w:tcBorders>
              <w:top w:val="single" w:sz="4" w:space="0" w:color="auto"/>
              <w:left w:val="nil"/>
              <w:bottom w:val="single" w:sz="4" w:space="0" w:color="auto"/>
              <w:right w:val="nil"/>
            </w:tcBorders>
            <w:shd w:val="clear" w:color="auto" w:fill="auto"/>
            <w:vAlign w:val="center"/>
            <w:hideMark/>
          </w:tcPr>
          <w:p w14:paraId="258E961F" w14:textId="77777777" w:rsidR="00E6586D" w:rsidRPr="009A1104" w:rsidRDefault="00E6586D"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Lamina, asbesto</w:t>
            </w:r>
          </w:p>
        </w:tc>
        <w:tc>
          <w:tcPr>
            <w:tcW w:w="2126"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6A21E173" w14:textId="77777777" w:rsidR="00E6586D" w:rsidRPr="009A1104" w:rsidRDefault="00E6586D"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Losas de concreto, viguetas y bovedilla</w:t>
            </w:r>
          </w:p>
        </w:tc>
        <w:tc>
          <w:tcPr>
            <w:tcW w:w="2821" w:type="dxa"/>
            <w:tcBorders>
              <w:top w:val="single" w:sz="4" w:space="0" w:color="auto"/>
              <w:left w:val="nil"/>
              <w:bottom w:val="single" w:sz="4" w:space="0" w:color="auto"/>
              <w:right w:val="single" w:sz="8" w:space="0" w:color="000000"/>
            </w:tcBorders>
            <w:shd w:val="clear" w:color="auto" w:fill="auto"/>
            <w:vAlign w:val="center"/>
            <w:hideMark/>
          </w:tcPr>
          <w:p w14:paraId="30D2EFD7" w14:textId="77777777" w:rsidR="00E6586D" w:rsidRPr="009A1104" w:rsidRDefault="00E6586D"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Losas de concreto, viguetas y bovedilla, trabelosas de concreto, losacero</w:t>
            </w:r>
          </w:p>
        </w:tc>
      </w:tr>
      <w:tr w:rsidR="00E6586D" w:rsidRPr="009A1104" w14:paraId="611BA673" w14:textId="77777777" w:rsidTr="00E6586D">
        <w:trPr>
          <w:trHeight w:val="20"/>
          <w:jc w:val="center"/>
        </w:trPr>
        <w:tc>
          <w:tcPr>
            <w:tcW w:w="533" w:type="dxa"/>
            <w:vMerge/>
            <w:tcBorders>
              <w:top w:val="single" w:sz="8" w:space="0" w:color="000000"/>
              <w:left w:val="single" w:sz="8" w:space="0" w:color="auto"/>
              <w:bottom w:val="single" w:sz="4" w:space="0" w:color="auto"/>
              <w:right w:val="single" w:sz="4" w:space="0" w:color="auto"/>
            </w:tcBorders>
            <w:vAlign w:val="center"/>
            <w:hideMark/>
          </w:tcPr>
          <w:p w14:paraId="0A01E24A" w14:textId="77777777" w:rsidR="00E6586D" w:rsidRPr="009A1104" w:rsidRDefault="00E6586D" w:rsidP="00E6586D">
            <w:pPr>
              <w:rPr>
                <w:rFonts w:ascii="Arial" w:hAnsi="Arial" w:cs="Arial"/>
                <w:b/>
                <w:bCs/>
                <w:color w:val="000000"/>
                <w:sz w:val="20"/>
                <w:szCs w:val="20"/>
                <w:lang w:eastAsia="es-ES_tradnl"/>
              </w:rPr>
            </w:pPr>
          </w:p>
        </w:tc>
        <w:tc>
          <w:tcPr>
            <w:tcW w:w="1672" w:type="dxa"/>
            <w:tcBorders>
              <w:top w:val="single" w:sz="4" w:space="0" w:color="auto"/>
              <w:left w:val="nil"/>
              <w:bottom w:val="single" w:sz="4" w:space="0" w:color="auto"/>
              <w:right w:val="single" w:sz="8" w:space="0" w:color="auto"/>
            </w:tcBorders>
            <w:shd w:val="clear" w:color="auto" w:fill="auto"/>
            <w:vAlign w:val="center"/>
            <w:hideMark/>
          </w:tcPr>
          <w:p w14:paraId="0552F7C5" w14:textId="77777777" w:rsidR="00E6586D" w:rsidRPr="009A1104" w:rsidRDefault="00E6586D" w:rsidP="00E6586D">
            <w:pPr>
              <w:rPr>
                <w:rFonts w:ascii="Arial" w:hAnsi="Arial" w:cs="Arial"/>
                <w:b/>
                <w:bCs/>
                <w:color w:val="000000"/>
                <w:sz w:val="20"/>
                <w:szCs w:val="20"/>
                <w:lang w:eastAsia="es-ES_tradnl"/>
              </w:rPr>
            </w:pPr>
            <w:r w:rsidRPr="009A1104">
              <w:rPr>
                <w:rFonts w:ascii="Arial" w:hAnsi="Arial" w:cs="Arial"/>
                <w:b/>
                <w:bCs/>
                <w:color w:val="000000"/>
                <w:sz w:val="20"/>
                <w:szCs w:val="20"/>
                <w:lang w:eastAsia="es-ES_tradnl"/>
              </w:rPr>
              <w:t>Marcos (rígidos estructurales)</w:t>
            </w:r>
          </w:p>
        </w:tc>
        <w:tc>
          <w:tcPr>
            <w:tcW w:w="2410" w:type="dxa"/>
            <w:tcBorders>
              <w:top w:val="single" w:sz="4" w:space="0" w:color="auto"/>
              <w:left w:val="nil"/>
              <w:bottom w:val="single" w:sz="8" w:space="0" w:color="auto"/>
              <w:right w:val="nil"/>
            </w:tcBorders>
            <w:shd w:val="clear" w:color="auto" w:fill="auto"/>
            <w:vAlign w:val="center"/>
            <w:hideMark/>
          </w:tcPr>
          <w:p w14:paraId="5AF7ED99" w14:textId="77777777" w:rsidR="00E6586D" w:rsidRPr="009A1104" w:rsidRDefault="00E6586D"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Marcos metálicos con claros cortos hasta 6 m</w:t>
            </w:r>
          </w:p>
        </w:tc>
        <w:tc>
          <w:tcPr>
            <w:tcW w:w="2126" w:type="dxa"/>
            <w:tcBorders>
              <w:top w:val="single" w:sz="4" w:space="0" w:color="auto"/>
              <w:left w:val="single" w:sz="8" w:space="0" w:color="auto"/>
              <w:bottom w:val="single" w:sz="8" w:space="0" w:color="auto"/>
              <w:right w:val="single" w:sz="8" w:space="0" w:color="000000"/>
            </w:tcBorders>
            <w:shd w:val="clear" w:color="auto" w:fill="auto"/>
            <w:vAlign w:val="center"/>
            <w:hideMark/>
          </w:tcPr>
          <w:p w14:paraId="7462E6C9" w14:textId="77777777" w:rsidR="00E6586D" w:rsidRPr="009A1104" w:rsidRDefault="00E6586D"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Marcos metálicos con claros cortos hasta 15 m. Estructura de c</w:t>
            </w:r>
            <w:r>
              <w:rPr>
                <w:rFonts w:ascii="Arial" w:hAnsi="Arial" w:cs="Arial"/>
                <w:color w:val="000000"/>
                <w:sz w:val="20"/>
                <w:szCs w:val="20"/>
                <w:lang w:eastAsia="es-ES_tradnl"/>
              </w:rPr>
              <w:t>oncreto con claros desde 4 m</w:t>
            </w:r>
          </w:p>
        </w:tc>
        <w:tc>
          <w:tcPr>
            <w:tcW w:w="2821" w:type="dxa"/>
            <w:tcBorders>
              <w:top w:val="single" w:sz="4" w:space="0" w:color="auto"/>
              <w:left w:val="nil"/>
              <w:bottom w:val="single" w:sz="8" w:space="0" w:color="auto"/>
              <w:right w:val="single" w:sz="8" w:space="0" w:color="000000"/>
            </w:tcBorders>
            <w:shd w:val="clear" w:color="auto" w:fill="auto"/>
            <w:vAlign w:val="center"/>
            <w:hideMark/>
          </w:tcPr>
          <w:p w14:paraId="113CB5EB" w14:textId="77777777" w:rsidR="00E6586D" w:rsidRPr="009A1104" w:rsidRDefault="00E6586D"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Estructura metálica con claros más de 15m. Estructura de concreto con claros desde 4 m</w:t>
            </w:r>
          </w:p>
        </w:tc>
      </w:tr>
      <w:tr w:rsidR="00E6586D" w:rsidRPr="009A1104" w14:paraId="2AA0CF69" w14:textId="77777777" w:rsidTr="00E6586D">
        <w:trPr>
          <w:trHeight w:val="20"/>
          <w:jc w:val="center"/>
        </w:trPr>
        <w:tc>
          <w:tcPr>
            <w:tcW w:w="533" w:type="dxa"/>
            <w:vMerge w:val="restart"/>
            <w:tcBorders>
              <w:top w:val="single" w:sz="4" w:space="0" w:color="auto"/>
              <w:left w:val="single" w:sz="8" w:space="0" w:color="auto"/>
              <w:bottom w:val="single" w:sz="8" w:space="0" w:color="000000"/>
              <w:right w:val="single" w:sz="4" w:space="0" w:color="auto"/>
            </w:tcBorders>
            <w:shd w:val="clear" w:color="auto" w:fill="auto"/>
            <w:textDirection w:val="btLr"/>
            <w:vAlign w:val="center"/>
            <w:hideMark/>
          </w:tcPr>
          <w:p w14:paraId="7CCD7ED0" w14:textId="77777777" w:rsidR="00E6586D" w:rsidRPr="009A1104" w:rsidRDefault="00E6586D" w:rsidP="00E6586D">
            <w:pPr>
              <w:jc w:val="center"/>
              <w:rPr>
                <w:rFonts w:ascii="Arial" w:hAnsi="Arial" w:cs="Arial"/>
                <w:b/>
                <w:bCs/>
                <w:color w:val="000000"/>
                <w:sz w:val="20"/>
                <w:szCs w:val="20"/>
                <w:lang w:eastAsia="es-ES_tradnl"/>
              </w:rPr>
            </w:pPr>
            <w:r w:rsidRPr="009A1104">
              <w:rPr>
                <w:rFonts w:ascii="Arial" w:hAnsi="Arial" w:cs="Arial"/>
                <w:b/>
                <w:bCs/>
                <w:color w:val="000000"/>
                <w:sz w:val="20"/>
                <w:szCs w:val="20"/>
                <w:lang w:eastAsia="es-ES_tradnl"/>
              </w:rPr>
              <w:t>Acabados</w:t>
            </w:r>
          </w:p>
        </w:tc>
        <w:tc>
          <w:tcPr>
            <w:tcW w:w="1672" w:type="dxa"/>
            <w:tcBorders>
              <w:top w:val="single" w:sz="4" w:space="0" w:color="auto"/>
              <w:left w:val="nil"/>
              <w:bottom w:val="single" w:sz="4" w:space="0" w:color="auto"/>
              <w:right w:val="single" w:sz="8" w:space="0" w:color="auto"/>
            </w:tcBorders>
            <w:shd w:val="clear" w:color="auto" w:fill="auto"/>
            <w:vAlign w:val="center"/>
            <w:hideMark/>
          </w:tcPr>
          <w:p w14:paraId="7286E71F" w14:textId="77777777" w:rsidR="00E6586D" w:rsidRPr="009A1104" w:rsidRDefault="00E6586D" w:rsidP="00E6586D">
            <w:pPr>
              <w:rPr>
                <w:rFonts w:ascii="Arial" w:hAnsi="Arial" w:cs="Arial"/>
                <w:b/>
                <w:bCs/>
                <w:color w:val="000000"/>
                <w:sz w:val="20"/>
                <w:szCs w:val="20"/>
                <w:lang w:eastAsia="es-ES_tradnl"/>
              </w:rPr>
            </w:pPr>
            <w:r w:rsidRPr="009A1104">
              <w:rPr>
                <w:rFonts w:ascii="Arial" w:hAnsi="Arial" w:cs="Arial"/>
                <w:b/>
                <w:bCs/>
                <w:color w:val="000000"/>
                <w:sz w:val="20"/>
                <w:szCs w:val="20"/>
                <w:lang w:eastAsia="es-ES_tradnl"/>
              </w:rPr>
              <w:t>Aplanados</w:t>
            </w:r>
          </w:p>
        </w:tc>
        <w:tc>
          <w:tcPr>
            <w:tcW w:w="2410" w:type="dxa"/>
            <w:tcBorders>
              <w:top w:val="single" w:sz="8" w:space="0" w:color="auto"/>
              <w:left w:val="nil"/>
              <w:bottom w:val="single" w:sz="4" w:space="0" w:color="auto"/>
              <w:right w:val="nil"/>
            </w:tcBorders>
            <w:shd w:val="clear" w:color="auto" w:fill="auto"/>
            <w:vAlign w:val="center"/>
            <w:hideMark/>
          </w:tcPr>
          <w:p w14:paraId="3C5D9051" w14:textId="77777777" w:rsidR="00E6586D" w:rsidRPr="009A1104" w:rsidRDefault="00E6586D"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Con o sin aplanados, aparentes</w:t>
            </w:r>
          </w:p>
        </w:tc>
        <w:tc>
          <w:tcPr>
            <w:tcW w:w="2126" w:type="dxa"/>
            <w:tcBorders>
              <w:top w:val="single" w:sz="8" w:space="0" w:color="auto"/>
              <w:left w:val="single" w:sz="8" w:space="0" w:color="auto"/>
              <w:bottom w:val="single" w:sz="4" w:space="0" w:color="auto"/>
              <w:right w:val="single" w:sz="8" w:space="0" w:color="000000"/>
            </w:tcBorders>
            <w:shd w:val="clear" w:color="auto" w:fill="auto"/>
            <w:vAlign w:val="center"/>
            <w:hideMark/>
          </w:tcPr>
          <w:p w14:paraId="6C76373C" w14:textId="77777777" w:rsidR="00E6586D" w:rsidRPr="009A1104" w:rsidRDefault="00E6586D"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Con o sin aplanados, aparentes</w:t>
            </w:r>
          </w:p>
        </w:tc>
        <w:tc>
          <w:tcPr>
            <w:tcW w:w="2821" w:type="dxa"/>
            <w:tcBorders>
              <w:top w:val="single" w:sz="8" w:space="0" w:color="auto"/>
              <w:left w:val="nil"/>
              <w:bottom w:val="single" w:sz="4" w:space="0" w:color="auto"/>
              <w:right w:val="single" w:sz="8" w:space="0" w:color="000000"/>
            </w:tcBorders>
            <w:shd w:val="clear" w:color="auto" w:fill="auto"/>
            <w:vAlign w:val="center"/>
            <w:hideMark/>
          </w:tcPr>
          <w:p w14:paraId="0E31E166" w14:textId="77777777" w:rsidR="00E6586D" w:rsidRPr="009A1104" w:rsidRDefault="00E6586D"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Con o sin aplanados, aparentes, aplanados lisos a base de rich, emparche y estuco, pasta</w:t>
            </w:r>
          </w:p>
        </w:tc>
      </w:tr>
      <w:tr w:rsidR="00E6586D" w:rsidRPr="009A1104" w14:paraId="16E323D5" w14:textId="77777777" w:rsidTr="00E6586D">
        <w:trPr>
          <w:trHeight w:val="20"/>
          <w:jc w:val="center"/>
        </w:trPr>
        <w:tc>
          <w:tcPr>
            <w:tcW w:w="533" w:type="dxa"/>
            <w:vMerge/>
            <w:tcBorders>
              <w:top w:val="nil"/>
              <w:left w:val="single" w:sz="8" w:space="0" w:color="auto"/>
              <w:bottom w:val="single" w:sz="8" w:space="0" w:color="000000"/>
              <w:right w:val="single" w:sz="4" w:space="0" w:color="auto"/>
            </w:tcBorders>
            <w:vAlign w:val="center"/>
            <w:hideMark/>
          </w:tcPr>
          <w:p w14:paraId="7641C250" w14:textId="77777777" w:rsidR="00E6586D" w:rsidRPr="009A1104" w:rsidRDefault="00E6586D" w:rsidP="00E6586D">
            <w:pPr>
              <w:rPr>
                <w:rFonts w:ascii="Arial" w:hAnsi="Arial" w:cs="Arial"/>
                <w:b/>
                <w:bCs/>
                <w:color w:val="000000"/>
                <w:sz w:val="20"/>
                <w:szCs w:val="20"/>
                <w:lang w:eastAsia="es-ES_tradnl"/>
              </w:rPr>
            </w:pPr>
          </w:p>
        </w:tc>
        <w:tc>
          <w:tcPr>
            <w:tcW w:w="1672" w:type="dxa"/>
            <w:tcBorders>
              <w:top w:val="single" w:sz="4" w:space="0" w:color="auto"/>
              <w:left w:val="nil"/>
              <w:bottom w:val="single" w:sz="8" w:space="0" w:color="auto"/>
              <w:right w:val="single" w:sz="8" w:space="0" w:color="auto"/>
            </w:tcBorders>
            <w:shd w:val="clear" w:color="auto" w:fill="auto"/>
            <w:vAlign w:val="center"/>
            <w:hideMark/>
          </w:tcPr>
          <w:p w14:paraId="53C868BA" w14:textId="77777777" w:rsidR="00E6586D" w:rsidRPr="009A1104" w:rsidRDefault="00E6586D" w:rsidP="00E6586D">
            <w:pPr>
              <w:rPr>
                <w:rFonts w:ascii="Arial" w:hAnsi="Arial" w:cs="Arial"/>
                <w:b/>
                <w:bCs/>
                <w:color w:val="000000"/>
                <w:sz w:val="20"/>
                <w:szCs w:val="20"/>
                <w:lang w:eastAsia="es-ES_tradnl"/>
              </w:rPr>
            </w:pPr>
            <w:r w:rsidRPr="009A1104">
              <w:rPr>
                <w:rFonts w:ascii="Arial" w:hAnsi="Arial" w:cs="Arial"/>
                <w:b/>
                <w:bCs/>
                <w:color w:val="000000"/>
                <w:sz w:val="20"/>
                <w:szCs w:val="20"/>
                <w:lang w:eastAsia="es-ES_tradnl"/>
              </w:rPr>
              <w:t>Lambrines</w:t>
            </w:r>
          </w:p>
        </w:tc>
        <w:tc>
          <w:tcPr>
            <w:tcW w:w="2410" w:type="dxa"/>
            <w:tcBorders>
              <w:top w:val="single" w:sz="4" w:space="0" w:color="auto"/>
              <w:left w:val="nil"/>
              <w:bottom w:val="single" w:sz="8" w:space="0" w:color="auto"/>
              <w:right w:val="nil"/>
            </w:tcBorders>
            <w:shd w:val="clear" w:color="auto" w:fill="auto"/>
            <w:vAlign w:val="center"/>
            <w:hideMark/>
          </w:tcPr>
          <w:p w14:paraId="4A66968A" w14:textId="77777777" w:rsidR="00E6586D" w:rsidRPr="009A1104" w:rsidRDefault="00E6586D"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Con o sin lambrines</w:t>
            </w:r>
          </w:p>
        </w:tc>
        <w:tc>
          <w:tcPr>
            <w:tcW w:w="2126" w:type="dxa"/>
            <w:tcBorders>
              <w:top w:val="single" w:sz="4" w:space="0" w:color="auto"/>
              <w:left w:val="single" w:sz="8" w:space="0" w:color="auto"/>
              <w:bottom w:val="single" w:sz="8" w:space="0" w:color="auto"/>
              <w:right w:val="single" w:sz="8" w:space="0" w:color="000000"/>
            </w:tcBorders>
            <w:shd w:val="clear" w:color="auto" w:fill="auto"/>
            <w:vAlign w:val="center"/>
            <w:hideMark/>
          </w:tcPr>
          <w:p w14:paraId="5CAA0658" w14:textId="77777777" w:rsidR="00E6586D" w:rsidRPr="009A1104" w:rsidRDefault="00E6586D"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Cemento pulido, mosaico de pasta, azulejo o cerámica</w:t>
            </w:r>
          </w:p>
        </w:tc>
        <w:tc>
          <w:tcPr>
            <w:tcW w:w="2821" w:type="dxa"/>
            <w:tcBorders>
              <w:top w:val="single" w:sz="4" w:space="0" w:color="auto"/>
              <w:left w:val="nil"/>
              <w:bottom w:val="single" w:sz="8" w:space="0" w:color="auto"/>
              <w:right w:val="single" w:sz="8" w:space="0" w:color="000000"/>
            </w:tcBorders>
            <w:shd w:val="clear" w:color="auto" w:fill="auto"/>
            <w:vAlign w:val="center"/>
            <w:hideMark/>
          </w:tcPr>
          <w:p w14:paraId="01C2527D" w14:textId="77777777" w:rsidR="00E6586D" w:rsidRPr="009A1104" w:rsidRDefault="00E6586D"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Cemento pulido, mosaico de pasta, azulejo o cerámica, mármol, porcelanato o granito</w:t>
            </w:r>
          </w:p>
        </w:tc>
      </w:tr>
      <w:tr w:rsidR="00E6586D" w:rsidRPr="009A1104" w14:paraId="140F51EA" w14:textId="77777777" w:rsidTr="00E6586D">
        <w:trPr>
          <w:trHeight w:val="20"/>
          <w:jc w:val="center"/>
        </w:trPr>
        <w:tc>
          <w:tcPr>
            <w:tcW w:w="533" w:type="dxa"/>
            <w:vMerge/>
            <w:tcBorders>
              <w:top w:val="single" w:sz="8" w:space="0" w:color="auto"/>
              <w:left w:val="single" w:sz="8" w:space="0" w:color="auto"/>
              <w:bottom w:val="single" w:sz="8" w:space="0" w:color="000000"/>
              <w:right w:val="single" w:sz="4" w:space="0" w:color="auto"/>
            </w:tcBorders>
            <w:vAlign w:val="center"/>
            <w:hideMark/>
          </w:tcPr>
          <w:p w14:paraId="644EA9D4" w14:textId="77777777" w:rsidR="00E6586D" w:rsidRPr="009A1104" w:rsidRDefault="00E6586D" w:rsidP="00E6586D">
            <w:pPr>
              <w:rPr>
                <w:rFonts w:ascii="Arial" w:hAnsi="Arial" w:cs="Arial"/>
                <w:b/>
                <w:bCs/>
                <w:color w:val="000000"/>
                <w:sz w:val="20"/>
                <w:szCs w:val="20"/>
                <w:lang w:eastAsia="es-ES_tradnl"/>
              </w:rPr>
            </w:pPr>
          </w:p>
        </w:tc>
        <w:tc>
          <w:tcPr>
            <w:tcW w:w="1672" w:type="dxa"/>
            <w:tcBorders>
              <w:top w:val="single" w:sz="8" w:space="0" w:color="auto"/>
              <w:left w:val="nil"/>
              <w:bottom w:val="single" w:sz="4" w:space="0" w:color="auto"/>
              <w:right w:val="single" w:sz="8" w:space="0" w:color="auto"/>
            </w:tcBorders>
            <w:shd w:val="clear" w:color="auto" w:fill="auto"/>
            <w:vAlign w:val="center"/>
            <w:hideMark/>
          </w:tcPr>
          <w:p w14:paraId="38D61F5B" w14:textId="77777777" w:rsidR="00E6586D" w:rsidRPr="009A1104" w:rsidRDefault="00E6586D" w:rsidP="00E6586D">
            <w:pPr>
              <w:rPr>
                <w:rFonts w:ascii="Arial" w:hAnsi="Arial" w:cs="Arial"/>
                <w:b/>
                <w:bCs/>
                <w:color w:val="000000"/>
                <w:sz w:val="20"/>
                <w:szCs w:val="20"/>
                <w:lang w:eastAsia="es-ES_tradnl"/>
              </w:rPr>
            </w:pPr>
            <w:r w:rsidRPr="009A1104">
              <w:rPr>
                <w:rFonts w:ascii="Arial" w:hAnsi="Arial" w:cs="Arial"/>
                <w:b/>
                <w:bCs/>
                <w:color w:val="000000"/>
                <w:sz w:val="20"/>
                <w:szCs w:val="20"/>
                <w:lang w:eastAsia="es-ES_tradnl"/>
              </w:rPr>
              <w:t>Pisos</w:t>
            </w:r>
          </w:p>
        </w:tc>
        <w:tc>
          <w:tcPr>
            <w:tcW w:w="2410" w:type="dxa"/>
            <w:tcBorders>
              <w:top w:val="single" w:sz="8" w:space="0" w:color="auto"/>
              <w:left w:val="nil"/>
              <w:bottom w:val="single" w:sz="4" w:space="0" w:color="auto"/>
              <w:right w:val="nil"/>
            </w:tcBorders>
            <w:shd w:val="clear" w:color="auto" w:fill="auto"/>
            <w:vAlign w:val="center"/>
            <w:hideMark/>
          </w:tcPr>
          <w:p w14:paraId="097DAAC6" w14:textId="77777777" w:rsidR="00E6586D" w:rsidRPr="009A1104" w:rsidRDefault="00E6586D"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Firme de concreto o tierra</w:t>
            </w:r>
          </w:p>
        </w:tc>
        <w:tc>
          <w:tcPr>
            <w:tcW w:w="2126" w:type="dxa"/>
            <w:tcBorders>
              <w:top w:val="single" w:sz="8" w:space="0" w:color="auto"/>
              <w:left w:val="single" w:sz="8" w:space="0" w:color="auto"/>
              <w:bottom w:val="single" w:sz="4" w:space="0" w:color="auto"/>
              <w:right w:val="single" w:sz="8" w:space="0" w:color="000000"/>
            </w:tcBorders>
            <w:shd w:val="clear" w:color="auto" w:fill="auto"/>
            <w:vAlign w:val="center"/>
            <w:hideMark/>
          </w:tcPr>
          <w:p w14:paraId="350D10B3" w14:textId="77777777" w:rsidR="00E6586D" w:rsidRPr="009A1104" w:rsidRDefault="00E6586D"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Concreto armado, mosaico o losetas de cerámica</w:t>
            </w:r>
          </w:p>
        </w:tc>
        <w:tc>
          <w:tcPr>
            <w:tcW w:w="2821" w:type="dxa"/>
            <w:tcBorders>
              <w:top w:val="single" w:sz="8" w:space="0" w:color="auto"/>
              <w:left w:val="nil"/>
              <w:bottom w:val="single" w:sz="4" w:space="0" w:color="auto"/>
              <w:right w:val="single" w:sz="8" w:space="0" w:color="000000"/>
            </w:tcBorders>
            <w:shd w:val="clear" w:color="auto" w:fill="auto"/>
            <w:vAlign w:val="center"/>
            <w:hideMark/>
          </w:tcPr>
          <w:p w14:paraId="5146614B" w14:textId="77777777" w:rsidR="00E6586D" w:rsidRPr="009A1104" w:rsidRDefault="00E6586D"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Concreto armado, concreto pulido o estampado o acabado especial, mosaico o losetas de cerámica, mármol, porcelanato o granito</w:t>
            </w:r>
          </w:p>
        </w:tc>
      </w:tr>
      <w:tr w:rsidR="00E6586D" w:rsidRPr="009A1104" w14:paraId="5BB859EA" w14:textId="77777777" w:rsidTr="00E6586D">
        <w:trPr>
          <w:trHeight w:val="20"/>
          <w:jc w:val="center"/>
        </w:trPr>
        <w:tc>
          <w:tcPr>
            <w:tcW w:w="533" w:type="dxa"/>
            <w:vMerge/>
            <w:tcBorders>
              <w:top w:val="nil"/>
              <w:left w:val="single" w:sz="8" w:space="0" w:color="auto"/>
              <w:bottom w:val="single" w:sz="8" w:space="0" w:color="000000"/>
              <w:right w:val="single" w:sz="4" w:space="0" w:color="auto"/>
            </w:tcBorders>
            <w:vAlign w:val="center"/>
            <w:hideMark/>
          </w:tcPr>
          <w:p w14:paraId="2AC6456B" w14:textId="77777777" w:rsidR="00E6586D" w:rsidRPr="009A1104" w:rsidRDefault="00E6586D" w:rsidP="00E6586D">
            <w:pPr>
              <w:rPr>
                <w:rFonts w:ascii="Arial" w:hAnsi="Arial" w:cs="Arial"/>
                <w:b/>
                <w:bCs/>
                <w:color w:val="000000"/>
                <w:sz w:val="20"/>
                <w:szCs w:val="20"/>
                <w:lang w:eastAsia="es-ES_tradnl"/>
              </w:rPr>
            </w:pPr>
          </w:p>
        </w:tc>
        <w:tc>
          <w:tcPr>
            <w:tcW w:w="1672" w:type="dxa"/>
            <w:tcBorders>
              <w:top w:val="nil"/>
              <w:left w:val="nil"/>
              <w:bottom w:val="single" w:sz="4" w:space="0" w:color="auto"/>
              <w:right w:val="single" w:sz="8" w:space="0" w:color="auto"/>
            </w:tcBorders>
            <w:shd w:val="clear" w:color="auto" w:fill="auto"/>
            <w:vAlign w:val="center"/>
            <w:hideMark/>
          </w:tcPr>
          <w:p w14:paraId="1361D152" w14:textId="77777777" w:rsidR="00E6586D" w:rsidRPr="009A1104" w:rsidRDefault="00E6586D" w:rsidP="00E6586D">
            <w:pPr>
              <w:rPr>
                <w:rFonts w:ascii="Arial" w:hAnsi="Arial" w:cs="Arial"/>
                <w:b/>
                <w:bCs/>
                <w:color w:val="000000"/>
                <w:sz w:val="20"/>
                <w:szCs w:val="20"/>
                <w:lang w:eastAsia="es-ES_tradnl"/>
              </w:rPr>
            </w:pPr>
            <w:r w:rsidRPr="009A1104">
              <w:rPr>
                <w:rFonts w:ascii="Arial" w:hAnsi="Arial" w:cs="Arial"/>
                <w:b/>
                <w:bCs/>
                <w:color w:val="000000"/>
                <w:sz w:val="20"/>
                <w:szCs w:val="20"/>
                <w:lang w:eastAsia="es-ES_tradnl"/>
              </w:rPr>
              <w:t>Exteriores</w:t>
            </w:r>
          </w:p>
        </w:tc>
        <w:tc>
          <w:tcPr>
            <w:tcW w:w="2410" w:type="dxa"/>
            <w:tcBorders>
              <w:top w:val="single" w:sz="4" w:space="0" w:color="auto"/>
              <w:left w:val="nil"/>
              <w:bottom w:val="single" w:sz="4" w:space="0" w:color="auto"/>
              <w:right w:val="nil"/>
            </w:tcBorders>
            <w:shd w:val="clear" w:color="auto" w:fill="auto"/>
            <w:vAlign w:val="center"/>
            <w:hideMark/>
          </w:tcPr>
          <w:p w14:paraId="2AA7FA27" w14:textId="77777777" w:rsidR="00E6586D" w:rsidRPr="009A1104" w:rsidRDefault="00E6586D"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Sin pintura</w:t>
            </w:r>
          </w:p>
        </w:tc>
        <w:tc>
          <w:tcPr>
            <w:tcW w:w="2126"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093468F6" w14:textId="77777777" w:rsidR="00E6586D" w:rsidRPr="009A1104" w:rsidRDefault="00E6586D"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Con pintura a base de cal y agua, vinílica económica</w:t>
            </w:r>
          </w:p>
        </w:tc>
        <w:tc>
          <w:tcPr>
            <w:tcW w:w="2821" w:type="dxa"/>
            <w:tcBorders>
              <w:top w:val="single" w:sz="4" w:space="0" w:color="auto"/>
              <w:left w:val="nil"/>
              <w:bottom w:val="single" w:sz="4" w:space="0" w:color="auto"/>
              <w:right w:val="single" w:sz="8" w:space="0" w:color="000000"/>
            </w:tcBorders>
            <w:shd w:val="clear" w:color="auto" w:fill="auto"/>
            <w:vAlign w:val="center"/>
            <w:hideMark/>
          </w:tcPr>
          <w:p w14:paraId="3AAB6116" w14:textId="77777777" w:rsidR="00E6586D" w:rsidRPr="009A1104" w:rsidRDefault="00E6586D"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Pintura vinílica o esmalte de mediana calidad</w:t>
            </w:r>
          </w:p>
        </w:tc>
      </w:tr>
      <w:tr w:rsidR="00E6586D" w:rsidRPr="009A1104" w14:paraId="4F256CAA" w14:textId="77777777" w:rsidTr="00E6586D">
        <w:trPr>
          <w:trHeight w:val="20"/>
          <w:jc w:val="center"/>
        </w:trPr>
        <w:tc>
          <w:tcPr>
            <w:tcW w:w="533" w:type="dxa"/>
            <w:vMerge/>
            <w:tcBorders>
              <w:top w:val="nil"/>
              <w:left w:val="single" w:sz="8" w:space="0" w:color="auto"/>
              <w:bottom w:val="single" w:sz="4" w:space="0" w:color="auto"/>
              <w:right w:val="single" w:sz="4" w:space="0" w:color="auto"/>
            </w:tcBorders>
            <w:vAlign w:val="center"/>
            <w:hideMark/>
          </w:tcPr>
          <w:p w14:paraId="4A5E4671" w14:textId="77777777" w:rsidR="00E6586D" w:rsidRPr="009A1104" w:rsidRDefault="00E6586D" w:rsidP="00E6586D">
            <w:pPr>
              <w:rPr>
                <w:rFonts w:ascii="Arial" w:hAnsi="Arial" w:cs="Arial"/>
                <w:b/>
                <w:bCs/>
                <w:color w:val="000000"/>
                <w:sz w:val="20"/>
                <w:szCs w:val="20"/>
                <w:lang w:eastAsia="es-ES_tradnl"/>
              </w:rPr>
            </w:pPr>
          </w:p>
        </w:tc>
        <w:tc>
          <w:tcPr>
            <w:tcW w:w="1672" w:type="dxa"/>
            <w:tcBorders>
              <w:top w:val="single" w:sz="4" w:space="0" w:color="auto"/>
              <w:left w:val="nil"/>
              <w:bottom w:val="single" w:sz="4" w:space="0" w:color="auto"/>
              <w:right w:val="single" w:sz="8" w:space="0" w:color="auto"/>
            </w:tcBorders>
            <w:shd w:val="clear" w:color="auto" w:fill="auto"/>
            <w:vAlign w:val="center"/>
            <w:hideMark/>
          </w:tcPr>
          <w:p w14:paraId="1DC12E20" w14:textId="77777777" w:rsidR="00E6586D" w:rsidRPr="009A1104" w:rsidRDefault="00E6586D" w:rsidP="00E6586D">
            <w:pPr>
              <w:rPr>
                <w:rFonts w:ascii="Arial" w:hAnsi="Arial" w:cs="Arial"/>
                <w:b/>
                <w:bCs/>
                <w:color w:val="000000"/>
                <w:sz w:val="20"/>
                <w:szCs w:val="20"/>
                <w:lang w:eastAsia="es-ES_tradnl"/>
              </w:rPr>
            </w:pPr>
            <w:r w:rsidRPr="009A1104">
              <w:rPr>
                <w:rFonts w:ascii="Arial" w:hAnsi="Arial" w:cs="Arial"/>
                <w:b/>
                <w:bCs/>
                <w:color w:val="000000"/>
                <w:sz w:val="20"/>
                <w:szCs w:val="20"/>
                <w:lang w:eastAsia="es-ES_tradnl"/>
              </w:rPr>
              <w:t>Interiores</w:t>
            </w:r>
          </w:p>
        </w:tc>
        <w:tc>
          <w:tcPr>
            <w:tcW w:w="2410" w:type="dxa"/>
            <w:tcBorders>
              <w:top w:val="single" w:sz="4" w:space="0" w:color="auto"/>
              <w:left w:val="nil"/>
              <w:bottom w:val="single" w:sz="8" w:space="0" w:color="auto"/>
              <w:right w:val="nil"/>
            </w:tcBorders>
            <w:shd w:val="clear" w:color="auto" w:fill="auto"/>
            <w:vAlign w:val="center"/>
            <w:hideMark/>
          </w:tcPr>
          <w:p w14:paraId="171349A2" w14:textId="77777777" w:rsidR="00E6586D" w:rsidRPr="009A1104" w:rsidRDefault="00E6586D"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Sin pintura</w:t>
            </w:r>
          </w:p>
        </w:tc>
        <w:tc>
          <w:tcPr>
            <w:tcW w:w="2126" w:type="dxa"/>
            <w:tcBorders>
              <w:top w:val="single" w:sz="4" w:space="0" w:color="auto"/>
              <w:left w:val="single" w:sz="8" w:space="0" w:color="auto"/>
              <w:bottom w:val="single" w:sz="8" w:space="0" w:color="auto"/>
              <w:right w:val="single" w:sz="8" w:space="0" w:color="000000"/>
            </w:tcBorders>
            <w:shd w:val="clear" w:color="auto" w:fill="auto"/>
            <w:vAlign w:val="center"/>
            <w:hideMark/>
          </w:tcPr>
          <w:p w14:paraId="59FC94AE" w14:textId="77777777" w:rsidR="00E6586D" w:rsidRPr="009A1104" w:rsidRDefault="00E6586D"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Con pintura a base de cal y agua, vinílica económica</w:t>
            </w:r>
          </w:p>
        </w:tc>
        <w:tc>
          <w:tcPr>
            <w:tcW w:w="2821" w:type="dxa"/>
            <w:tcBorders>
              <w:top w:val="single" w:sz="4" w:space="0" w:color="auto"/>
              <w:left w:val="nil"/>
              <w:bottom w:val="single" w:sz="8" w:space="0" w:color="auto"/>
              <w:right w:val="single" w:sz="8" w:space="0" w:color="000000"/>
            </w:tcBorders>
            <w:shd w:val="clear" w:color="auto" w:fill="auto"/>
            <w:vAlign w:val="center"/>
            <w:hideMark/>
          </w:tcPr>
          <w:p w14:paraId="49E0C654" w14:textId="77777777" w:rsidR="00E6586D" w:rsidRPr="009A1104" w:rsidRDefault="00E6586D"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Pintura vinílica o esmalte de mediana calidad</w:t>
            </w:r>
          </w:p>
        </w:tc>
      </w:tr>
      <w:tr w:rsidR="00E6586D" w:rsidRPr="009A1104" w14:paraId="21510430" w14:textId="77777777" w:rsidTr="00E6586D">
        <w:trPr>
          <w:trHeight w:val="20"/>
          <w:jc w:val="center"/>
        </w:trPr>
        <w:tc>
          <w:tcPr>
            <w:tcW w:w="533" w:type="dxa"/>
            <w:tcBorders>
              <w:top w:val="single" w:sz="4" w:space="0" w:color="auto"/>
              <w:left w:val="single" w:sz="8" w:space="0" w:color="auto"/>
              <w:bottom w:val="single" w:sz="8" w:space="0" w:color="auto"/>
              <w:right w:val="single" w:sz="4" w:space="0" w:color="auto"/>
            </w:tcBorders>
            <w:shd w:val="clear" w:color="auto" w:fill="auto"/>
            <w:textDirection w:val="btLr"/>
            <w:vAlign w:val="center"/>
            <w:hideMark/>
          </w:tcPr>
          <w:p w14:paraId="69C6A207" w14:textId="77777777" w:rsidR="00E6586D" w:rsidRPr="009A1104" w:rsidRDefault="00E6586D" w:rsidP="00E6586D">
            <w:pPr>
              <w:rPr>
                <w:rFonts w:ascii="Arial" w:hAnsi="Arial" w:cs="Arial"/>
                <w:b/>
                <w:bCs/>
                <w:color w:val="000000"/>
                <w:sz w:val="20"/>
                <w:szCs w:val="20"/>
                <w:lang w:eastAsia="es-ES_tradnl"/>
              </w:rPr>
            </w:pPr>
            <w:r w:rsidRPr="009A1104">
              <w:rPr>
                <w:rFonts w:ascii="Arial" w:hAnsi="Arial" w:cs="Arial"/>
                <w:b/>
                <w:bCs/>
                <w:color w:val="000000"/>
                <w:sz w:val="20"/>
                <w:szCs w:val="20"/>
                <w:lang w:eastAsia="es-ES_tradnl"/>
              </w:rPr>
              <w:t>Cancelería</w:t>
            </w:r>
          </w:p>
        </w:tc>
        <w:tc>
          <w:tcPr>
            <w:tcW w:w="1672" w:type="dxa"/>
            <w:tcBorders>
              <w:top w:val="single" w:sz="4" w:space="0" w:color="auto"/>
              <w:left w:val="nil"/>
              <w:bottom w:val="single" w:sz="8" w:space="0" w:color="auto"/>
              <w:right w:val="single" w:sz="8" w:space="0" w:color="auto"/>
            </w:tcBorders>
            <w:shd w:val="clear" w:color="auto" w:fill="auto"/>
            <w:vAlign w:val="center"/>
            <w:hideMark/>
          </w:tcPr>
          <w:p w14:paraId="0442D272" w14:textId="77777777" w:rsidR="00E6586D" w:rsidRPr="009A1104" w:rsidRDefault="00E6586D" w:rsidP="00E6586D">
            <w:pPr>
              <w:rPr>
                <w:rFonts w:ascii="Arial" w:hAnsi="Arial" w:cs="Arial"/>
                <w:b/>
                <w:bCs/>
                <w:color w:val="000000"/>
                <w:sz w:val="20"/>
                <w:szCs w:val="20"/>
                <w:lang w:eastAsia="es-ES_tradnl"/>
              </w:rPr>
            </w:pPr>
            <w:r w:rsidRPr="009A1104">
              <w:rPr>
                <w:rFonts w:ascii="Arial" w:hAnsi="Arial" w:cs="Arial"/>
                <w:b/>
                <w:bCs/>
                <w:color w:val="000000"/>
                <w:sz w:val="20"/>
                <w:szCs w:val="20"/>
                <w:lang w:eastAsia="es-ES_tradnl"/>
              </w:rPr>
              <w:t>Puertas y ventanas</w:t>
            </w:r>
          </w:p>
        </w:tc>
        <w:tc>
          <w:tcPr>
            <w:tcW w:w="2410" w:type="dxa"/>
            <w:tcBorders>
              <w:top w:val="single" w:sz="8" w:space="0" w:color="auto"/>
              <w:left w:val="nil"/>
              <w:bottom w:val="single" w:sz="8" w:space="0" w:color="auto"/>
              <w:right w:val="single" w:sz="8" w:space="0" w:color="000000"/>
            </w:tcBorders>
            <w:shd w:val="clear" w:color="auto" w:fill="auto"/>
            <w:vAlign w:val="center"/>
            <w:hideMark/>
          </w:tcPr>
          <w:p w14:paraId="1290021C" w14:textId="77777777" w:rsidR="00E6586D" w:rsidRPr="009A1104" w:rsidRDefault="00E6586D"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Aluminio, madera o herrería, cortina metálica</w:t>
            </w:r>
          </w:p>
        </w:tc>
        <w:tc>
          <w:tcPr>
            <w:tcW w:w="2126" w:type="dxa"/>
            <w:tcBorders>
              <w:top w:val="single" w:sz="8" w:space="0" w:color="auto"/>
              <w:left w:val="nil"/>
              <w:bottom w:val="single" w:sz="8" w:space="0" w:color="auto"/>
              <w:right w:val="single" w:sz="8" w:space="0" w:color="000000"/>
            </w:tcBorders>
            <w:shd w:val="clear" w:color="auto" w:fill="auto"/>
            <w:vAlign w:val="center"/>
            <w:hideMark/>
          </w:tcPr>
          <w:p w14:paraId="39ADA378" w14:textId="77777777" w:rsidR="00E6586D" w:rsidRDefault="00E6586D"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Aluminio, madera o herrería, cortinas metálicas, vidrio templado</w:t>
            </w:r>
          </w:p>
          <w:p w14:paraId="55650E61" w14:textId="77777777" w:rsidR="00E6586D" w:rsidRPr="009A1104" w:rsidRDefault="00E6586D" w:rsidP="00E6586D">
            <w:pPr>
              <w:rPr>
                <w:rFonts w:ascii="Arial" w:hAnsi="Arial" w:cs="Arial"/>
                <w:color w:val="000000"/>
                <w:sz w:val="20"/>
                <w:szCs w:val="20"/>
                <w:lang w:eastAsia="es-ES_tradnl"/>
              </w:rPr>
            </w:pPr>
          </w:p>
        </w:tc>
        <w:tc>
          <w:tcPr>
            <w:tcW w:w="2821" w:type="dxa"/>
            <w:tcBorders>
              <w:top w:val="single" w:sz="8" w:space="0" w:color="auto"/>
              <w:left w:val="nil"/>
              <w:bottom w:val="single" w:sz="8" w:space="0" w:color="auto"/>
              <w:right w:val="single" w:sz="8" w:space="0" w:color="000000"/>
            </w:tcBorders>
            <w:shd w:val="clear" w:color="auto" w:fill="auto"/>
            <w:vAlign w:val="center"/>
            <w:hideMark/>
          </w:tcPr>
          <w:p w14:paraId="20E58CA3" w14:textId="77777777" w:rsidR="00E6586D" w:rsidRPr="009A1104" w:rsidRDefault="00E6586D"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Aluminio, madera o herrería, cortinas metálicas, vidrio templado</w:t>
            </w:r>
          </w:p>
        </w:tc>
      </w:tr>
      <w:tr w:rsidR="00E6586D" w:rsidRPr="009A1104" w14:paraId="221B94FB" w14:textId="77777777" w:rsidTr="00E6586D">
        <w:trPr>
          <w:trHeight w:val="20"/>
          <w:jc w:val="center"/>
        </w:trPr>
        <w:tc>
          <w:tcPr>
            <w:tcW w:w="533"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14:paraId="3C1A570A" w14:textId="77777777" w:rsidR="00E6586D" w:rsidRPr="009A1104" w:rsidRDefault="00E6586D" w:rsidP="00E6586D">
            <w:pPr>
              <w:jc w:val="center"/>
              <w:rPr>
                <w:rFonts w:ascii="Arial" w:hAnsi="Arial" w:cs="Arial"/>
                <w:b/>
                <w:bCs/>
                <w:color w:val="000000"/>
                <w:sz w:val="20"/>
                <w:szCs w:val="20"/>
                <w:lang w:eastAsia="es-ES_tradnl"/>
              </w:rPr>
            </w:pPr>
            <w:r w:rsidRPr="009A1104">
              <w:rPr>
                <w:rFonts w:ascii="Arial" w:hAnsi="Arial" w:cs="Arial"/>
                <w:b/>
                <w:bCs/>
                <w:color w:val="000000"/>
                <w:sz w:val="20"/>
                <w:szCs w:val="20"/>
                <w:lang w:eastAsia="es-ES_tradnl"/>
              </w:rPr>
              <w:t>Instalaciones</w:t>
            </w:r>
          </w:p>
        </w:tc>
        <w:tc>
          <w:tcPr>
            <w:tcW w:w="1672" w:type="dxa"/>
            <w:tcBorders>
              <w:top w:val="nil"/>
              <w:left w:val="nil"/>
              <w:bottom w:val="single" w:sz="4" w:space="0" w:color="auto"/>
              <w:right w:val="single" w:sz="8" w:space="0" w:color="auto"/>
            </w:tcBorders>
            <w:shd w:val="clear" w:color="auto" w:fill="auto"/>
            <w:vAlign w:val="center"/>
            <w:hideMark/>
          </w:tcPr>
          <w:p w14:paraId="5989FDE9" w14:textId="77777777" w:rsidR="00E6586D" w:rsidRPr="009A1104" w:rsidRDefault="00E6586D" w:rsidP="00E6586D">
            <w:pPr>
              <w:rPr>
                <w:rFonts w:ascii="Arial" w:hAnsi="Arial" w:cs="Arial"/>
                <w:b/>
                <w:bCs/>
                <w:color w:val="000000"/>
                <w:sz w:val="20"/>
                <w:szCs w:val="20"/>
                <w:lang w:eastAsia="es-ES_tradnl"/>
              </w:rPr>
            </w:pPr>
            <w:r w:rsidRPr="009A1104">
              <w:rPr>
                <w:rFonts w:ascii="Arial" w:hAnsi="Arial" w:cs="Arial"/>
                <w:b/>
                <w:bCs/>
                <w:color w:val="000000"/>
                <w:sz w:val="20"/>
                <w:szCs w:val="20"/>
                <w:lang w:eastAsia="es-ES_tradnl"/>
              </w:rPr>
              <w:t>Hidráulicas</w:t>
            </w:r>
          </w:p>
        </w:tc>
        <w:tc>
          <w:tcPr>
            <w:tcW w:w="2410" w:type="dxa"/>
            <w:tcBorders>
              <w:top w:val="single" w:sz="8" w:space="0" w:color="auto"/>
              <w:left w:val="nil"/>
              <w:bottom w:val="single" w:sz="4" w:space="0" w:color="auto"/>
              <w:right w:val="nil"/>
            </w:tcBorders>
            <w:shd w:val="clear" w:color="auto" w:fill="auto"/>
            <w:vAlign w:val="center"/>
            <w:hideMark/>
          </w:tcPr>
          <w:p w14:paraId="1DDEC756" w14:textId="77777777" w:rsidR="00E6586D" w:rsidRPr="009A1104" w:rsidRDefault="00E6586D"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Sin baño o con suministro a un baño común</w:t>
            </w:r>
          </w:p>
        </w:tc>
        <w:tc>
          <w:tcPr>
            <w:tcW w:w="2126" w:type="dxa"/>
            <w:tcBorders>
              <w:top w:val="single" w:sz="8" w:space="0" w:color="auto"/>
              <w:left w:val="single" w:sz="8" w:space="0" w:color="auto"/>
              <w:bottom w:val="single" w:sz="4" w:space="0" w:color="auto"/>
              <w:right w:val="single" w:sz="8" w:space="0" w:color="000000"/>
            </w:tcBorders>
            <w:shd w:val="clear" w:color="auto" w:fill="auto"/>
            <w:vAlign w:val="center"/>
            <w:hideMark/>
          </w:tcPr>
          <w:p w14:paraId="0691F31B" w14:textId="77777777" w:rsidR="00E6586D" w:rsidRPr="009A1104" w:rsidRDefault="00E6586D"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Con baño propio o suministro a baño común</w:t>
            </w:r>
          </w:p>
        </w:tc>
        <w:tc>
          <w:tcPr>
            <w:tcW w:w="2821" w:type="dxa"/>
            <w:tcBorders>
              <w:top w:val="single" w:sz="8" w:space="0" w:color="auto"/>
              <w:left w:val="nil"/>
              <w:bottom w:val="single" w:sz="4" w:space="0" w:color="auto"/>
              <w:right w:val="single" w:sz="8" w:space="0" w:color="000000"/>
            </w:tcBorders>
            <w:shd w:val="clear" w:color="auto" w:fill="auto"/>
            <w:vAlign w:val="center"/>
            <w:hideMark/>
          </w:tcPr>
          <w:p w14:paraId="28280384" w14:textId="77777777" w:rsidR="00E6586D" w:rsidRPr="009A1104" w:rsidRDefault="00E6586D"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Con baño propio o suministro a baño común</w:t>
            </w:r>
          </w:p>
        </w:tc>
      </w:tr>
      <w:tr w:rsidR="00E6586D" w:rsidRPr="009A1104" w14:paraId="7B653A3C" w14:textId="77777777" w:rsidTr="00E6586D">
        <w:trPr>
          <w:trHeight w:val="20"/>
          <w:jc w:val="center"/>
        </w:trPr>
        <w:tc>
          <w:tcPr>
            <w:tcW w:w="533" w:type="dxa"/>
            <w:vMerge/>
            <w:tcBorders>
              <w:top w:val="nil"/>
              <w:left w:val="single" w:sz="8" w:space="0" w:color="auto"/>
              <w:bottom w:val="single" w:sz="8" w:space="0" w:color="000000"/>
              <w:right w:val="single" w:sz="4" w:space="0" w:color="auto"/>
            </w:tcBorders>
            <w:vAlign w:val="center"/>
            <w:hideMark/>
          </w:tcPr>
          <w:p w14:paraId="172F133D" w14:textId="77777777" w:rsidR="00E6586D" w:rsidRPr="009A1104" w:rsidRDefault="00E6586D" w:rsidP="00E6586D">
            <w:pPr>
              <w:rPr>
                <w:rFonts w:ascii="Arial" w:hAnsi="Arial" w:cs="Arial"/>
                <w:b/>
                <w:bCs/>
                <w:color w:val="000000"/>
                <w:sz w:val="20"/>
                <w:szCs w:val="20"/>
                <w:lang w:eastAsia="es-ES_tradnl"/>
              </w:rPr>
            </w:pPr>
          </w:p>
        </w:tc>
        <w:tc>
          <w:tcPr>
            <w:tcW w:w="1672" w:type="dxa"/>
            <w:tcBorders>
              <w:top w:val="nil"/>
              <w:left w:val="nil"/>
              <w:bottom w:val="single" w:sz="4" w:space="0" w:color="auto"/>
              <w:right w:val="single" w:sz="8" w:space="0" w:color="auto"/>
            </w:tcBorders>
            <w:shd w:val="clear" w:color="auto" w:fill="auto"/>
            <w:vAlign w:val="center"/>
            <w:hideMark/>
          </w:tcPr>
          <w:p w14:paraId="0401CB87" w14:textId="77777777" w:rsidR="00E6586D" w:rsidRPr="009A1104" w:rsidRDefault="00E6586D" w:rsidP="00E6586D">
            <w:pPr>
              <w:rPr>
                <w:rFonts w:ascii="Arial" w:hAnsi="Arial" w:cs="Arial"/>
                <w:b/>
                <w:bCs/>
                <w:color w:val="000000"/>
                <w:sz w:val="20"/>
                <w:szCs w:val="20"/>
                <w:lang w:eastAsia="es-ES_tradnl"/>
              </w:rPr>
            </w:pPr>
            <w:r w:rsidRPr="009A1104">
              <w:rPr>
                <w:rFonts w:ascii="Arial" w:hAnsi="Arial" w:cs="Arial"/>
                <w:b/>
                <w:bCs/>
                <w:color w:val="000000"/>
                <w:sz w:val="20"/>
                <w:szCs w:val="20"/>
                <w:lang w:eastAsia="es-ES_tradnl"/>
              </w:rPr>
              <w:t>Sanitarias</w:t>
            </w:r>
          </w:p>
        </w:tc>
        <w:tc>
          <w:tcPr>
            <w:tcW w:w="2410" w:type="dxa"/>
            <w:tcBorders>
              <w:top w:val="single" w:sz="4" w:space="0" w:color="auto"/>
              <w:left w:val="nil"/>
              <w:bottom w:val="single" w:sz="4" w:space="0" w:color="auto"/>
              <w:right w:val="nil"/>
            </w:tcBorders>
            <w:shd w:val="clear" w:color="auto" w:fill="auto"/>
            <w:vAlign w:val="center"/>
            <w:hideMark/>
          </w:tcPr>
          <w:p w14:paraId="53E9AEA4" w14:textId="77777777" w:rsidR="00E6586D" w:rsidRPr="009A1104" w:rsidRDefault="00E6586D"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Sin muebles o muebles de calidad económica</w:t>
            </w:r>
          </w:p>
        </w:tc>
        <w:tc>
          <w:tcPr>
            <w:tcW w:w="2126"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46DDB70C" w14:textId="77777777" w:rsidR="00E6586D" w:rsidRPr="009A1104" w:rsidRDefault="00E6586D"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Muebles de mediana calidad</w:t>
            </w:r>
          </w:p>
        </w:tc>
        <w:tc>
          <w:tcPr>
            <w:tcW w:w="2821" w:type="dxa"/>
            <w:tcBorders>
              <w:top w:val="single" w:sz="4" w:space="0" w:color="auto"/>
              <w:left w:val="nil"/>
              <w:bottom w:val="single" w:sz="4" w:space="0" w:color="auto"/>
              <w:right w:val="single" w:sz="8" w:space="0" w:color="000000"/>
            </w:tcBorders>
            <w:shd w:val="clear" w:color="auto" w:fill="auto"/>
            <w:vAlign w:val="center"/>
            <w:hideMark/>
          </w:tcPr>
          <w:p w14:paraId="42C42FA9" w14:textId="77777777" w:rsidR="00E6586D" w:rsidRPr="009A1104" w:rsidRDefault="00E6586D"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Muebles de mediana calidad</w:t>
            </w:r>
          </w:p>
        </w:tc>
      </w:tr>
      <w:tr w:rsidR="00E6586D" w:rsidRPr="009A1104" w14:paraId="462500B0" w14:textId="77777777" w:rsidTr="00E6586D">
        <w:trPr>
          <w:trHeight w:val="20"/>
          <w:jc w:val="center"/>
        </w:trPr>
        <w:tc>
          <w:tcPr>
            <w:tcW w:w="533" w:type="dxa"/>
            <w:vMerge/>
            <w:tcBorders>
              <w:top w:val="nil"/>
              <w:left w:val="single" w:sz="8" w:space="0" w:color="auto"/>
              <w:bottom w:val="single" w:sz="8" w:space="0" w:color="000000"/>
              <w:right w:val="single" w:sz="4" w:space="0" w:color="auto"/>
            </w:tcBorders>
            <w:vAlign w:val="center"/>
            <w:hideMark/>
          </w:tcPr>
          <w:p w14:paraId="757819D0" w14:textId="77777777" w:rsidR="00E6586D" w:rsidRPr="009A1104" w:rsidRDefault="00E6586D" w:rsidP="00E6586D">
            <w:pPr>
              <w:rPr>
                <w:rFonts w:ascii="Arial" w:hAnsi="Arial" w:cs="Arial"/>
                <w:b/>
                <w:bCs/>
                <w:color w:val="000000"/>
                <w:sz w:val="20"/>
                <w:szCs w:val="20"/>
                <w:lang w:eastAsia="es-ES_tradnl"/>
              </w:rPr>
            </w:pPr>
          </w:p>
        </w:tc>
        <w:tc>
          <w:tcPr>
            <w:tcW w:w="1672" w:type="dxa"/>
            <w:tcBorders>
              <w:top w:val="nil"/>
              <w:left w:val="nil"/>
              <w:bottom w:val="single" w:sz="8" w:space="0" w:color="auto"/>
              <w:right w:val="single" w:sz="8" w:space="0" w:color="auto"/>
            </w:tcBorders>
            <w:shd w:val="clear" w:color="auto" w:fill="auto"/>
            <w:vAlign w:val="center"/>
            <w:hideMark/>
          </w:tcPr>
          <w:p w14:paraId="1B8330E2" w14:textId="77777777" w:rsidR="00E6586D" w:rsidRPr="009A1104" w:rsidRDefault="00E6586D" w:rsidP="00E6586D">
            <w:pPr>
              <w:rPr>
                <w:rFonts w:ascii="Arial" w:hAnsi="Arial" w:cs="Arial"/>
                <w:b/>
                <w:bCs/>
                <w:color w:val="000000"/>
                <w:sz w:val="20"/>
                <w:szCs w:val="20"/>
                <w:lang w:eastAsia="es-ES_tradnl"/>
              </w:rPr>
            </w:pPr>
            <w:r w:rsidRPr="009A1104">
              <w:rPr>
                <w:rFonts w:ascii="Arial" w:hAnsi="Arial" w:cs="Arial"/>
                <w:b/>
                <w:bCs/>
                <w:color w:val="000000"/>
                <w:sz w:val="20"/>
                <w:szCs w:val="20"/>
                <w:lang w:eastAsia="es-ES_tradnl"/>
              </w:rPr>
              <w:t>Eléctricas</w:t>
            </w:r>
          </w:p>
        </w:tc>
        <w:tc>
          <w:tcPr>
            <w:tcW w:w="2410" w:type="dxa"/>
            <w:tcBorders>
              <w:top w:val="single" w:sz="4" w:space="0" w:color="auto"/>
              <w:left w:val="nil"/>
              <w:bottom w:val="single" w:sz="8" w:space="0" w:color="auto"/>
              <w:right w:val="nil"/>
            </w:tcBorders>
            <w:shd w:val="clear" w:color="auto" w:fill="auto"/>
            <w:vAlign w:val="center"/>
            <w:hideMark/>
          </w:tcPr>
          <w:p w14:paraId="12F70C5F" w14:textId="77777777" w:rsidR="00E6586D" w:rsidRPr="009A1104" w:rsidRDefault="00E6586D"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Mínimas visibles hasta 8 salidas</w:t>
            </w:r>
          </w:p>
        </w:tc>
        <w:tc>
          <w:tcPr>
            <w:tcW w:w="2126" w:type="dxa"/>
            <w:tcBorders>
              <w:top w:val="single" w:sz="4" w:space="0" w:color="auto"/>
              <w:left w:val="single" w:sz="8" w:space="0" w:color="auto"/>
              <w:bottom w:val="single" w:sz="8" w:space="0" w:color="auto"/>
              <w:right w:val="single" w:sz="8" w:space="0" w:color="000000"/>
            </w:tcBorders>
            <w:shd w:val="clear" w:color="auto" w:fill="auto"/>
            <w:vAlign w:val="center"/>
            <w:hideMark/>
          </w:tcPr>
          <w:p w14:paraId="2AA249D1" w14:textId="77777777" w:rsidR="00E6586D" w:rsidRPr="009A1104" w:rsidRDefault="00E6586D"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Visibles u ocultas de 9 a 15 salidas</w:t>
            </w:r>
          </w:p>
        </w:tc>
        <w:tc>
          <w:tcPr>
            <w:tcW w:w="2821" w:type="dxa"/>
            <w:tcBorders>
              <w:top w:val="single" w:sz="4" w:space="0" w:color="auto"/>
              <w:left w:val="nil"/>
              <w:bottom w:val="single" w:sz="8" w:space="0" w:color="auto"/>
              <w:right w:val="single" w:sz="8" w:space="0" w:color="000000"/>
            </w:tcBorders>
            <w:shd w:val="clear" w:color="auto" w:fill="auto"/>
            <w:vAlign w:val="center"/>
            <w:hideMark/>
          </w:tcPr>
          <w:p w14:paraId="2EF69E55" w14:textId="77777777" w:rsidR="00E6586D" w:rsidRPr="009A1104" w:rsidRDefault="00E6586D" w:rsidP="00E6586D">
            <w:pPr>
              <w:rPr>
                <w:rFonts w:ascii="Arial" w:hAnsi="Arial" w:cs="Arial"/>
                <w:color w:val="000000"/>
                <w:sz w:val="20"/>
                <w:szCs w:val="20"/>
                <w:lang w:eastAsia="es-ES_tradnl"/>
              </w:rPr>
            </w:pPr>
            <w:r w:rsidRPr="009A1104">
              <w:rPr>
                <w:rFonts w:ascii="Arial" w:hAnsi="Arial" w:cs="Arial"/>
                <w:color w:val="000000"/>
                <w:sz w:val="20"/>
                <w:szCs w:val="20"/>
                <w:lang w:eastAsia="es-ES_tradnl"/>
              </w:rPr>
              <w:t>Ocultas de más de 15 salidas</w:t>
            </w:r>
          </w:p>
        </w:tc>
      </w:tr>
    </w:tbl>
    <w:p w14:paraId="149849AA" w14:textId="77777777" w:rsidR="00E6586D" w:rsidRDefault="00E6586D" w:rsidP="0072103C">
      <w:pPr>
        <w:spacing w:line="276" w:lineRule="auto"/>
        <w:rPr>
          <w:rFonts w:ascii="Arial" w:hAnsi="Arial" w:cs="Arial"/>
          <w:sz w:val="20"/>
          <w:szCs w:val="20"/>
          <w:lang w:val="es-MX"/>
        </w:rPr>
      </w:pPr>
    </w:p>
    <w:p w14:paraId="314EBD8D" w14:textId="77777777" w:rsidR="00581AB6" w:rsidRDefault="00E6586D" w:rsidP="00E6586D">
      <w:pPr>
        <w:tabs>
          <w:tab w:val="left" w:pos="10932"/>
        </w:tabs>
        <w:ind w:left="70"/>
        <w:jc w:val="right"/>
        <w:rPr>
          <w:rFonts w:eastAsia="MS Mincho"/>
          <w:i/>
          <w:iCs/>
          <w:color w:val="0000FF"/>
          <w:sz w:val="18"/>
          <w:szCs w:val="18"/>
          <w:lang w:val="es-MX"/>
        </w:rPr>
      </w:pPr>
      <w:r w:rsidRPr="00E6586D">
        <w:rPr>
          <w:rFonts w:eastAsia="MS Mincho"/>
          <w:i/>
          <w:iCs/>
          <w:color w:val="0000FF"/>
          <w:sz w:val="18"/>
          <w:szCs w:val="18"/>
          <w:lang w:val="es-MX"/>
        </w:rPr>
        <w:t>Tabla reformada D</w:t>
      </w:r>
      <w:r w:rsidR="00A70A19">
        <w:rPr>
          <w:rFonts w:eastAsia="MS Mincho"/>
          <w:i/>
          <w:iCs/>
          <w:color w:val="0000FF"/>
          <w:sz w:val="18"/>
          <w:szCs w:val="18"/>
          <w:lang w:val="es-MX"/>
        </w:rPr>
        <w:t>.</w:t>
      </w:r>
      <w:r w:rsidRPr="00E6586D">
        <w:rPr>
          <w:rFonts w:eastAsia="MS Mincho"/>
          <w:i/>
          <w:iCs/>
          <w:color w:val="0000FF"/>
          <w:sz w:val="18"/>
          <w:szCs w:val="18"/>
          <w:lang w:val="es-MX"/>
        </w:rPr>
        <w:t>O. 29-12-2021</w:t>
      </w:r>
      <w:r>
        <w:rPr>
          <w:rFonts w:eastAsia="MS Mincho"/>
          <w:i/>
          <w:iCs/>
          <w:color w:val="0000FF"/>
          <w:sz w:val="18"/>
          <w:szCs w:val="18"/>
          <w:lang w:val="es-MX"/>
        </w:rPr>
        <w:t xml:space="preserve"> / 28-12-2022</w:t>
      </w:r>
    </w:p>
    <w:p w14:paraId="34CA85F1" w14:textId="77777777" w:rsidR="00E6586D" w:rsidRPr="00DC5CE3" w:rsidRDefault="00E6586D" w:rsidP="00E6586D">
      <w:pPr>
        <w:tabs>
          <w:tab w:val="left" w:pos="10932"/>
        </w:tabs>
        <w:ind w:left="70"/>
        <w:jc w:val="right"/>
        <w:rPr>
          <w:rFonts w:ascii="Arial" w:hAnsi="Arial" w:cs="Arial"/>
          <w:sz w:val="16"/>
          <w:szCs w:val="16"/>
        </w:rPr>
      </w:pPr>
    </w:p>
    <w:p w14:paraId="58813F79" w14:textId="77777777" w:rsidR="00BC6D30" w:rsidRPr="00180872" w:rsidRDefault="00A70A19" w:rsidP="00180872">
      <w:pPr>
        <w:spacing w:line="360" w:lineRule="auto"/>
        <w:jc w:val="both"/>
        <w:rPr>
          <w:rFonts w:ascii="Arial" w:eastAsia="Calibri" w:hAnsi="Arial" w:cs="Arial"/>
          <w:sz w:val="20"/>
          <w:szCs w:val="20"/>
          <w:lang w:val="es-MX" w:eastAsia="en-US"/>
        </w:rPr>
      </w:pPr>
      <w:r w:rsidRPr="00A70A19">
        <w:rPr>
          <w:rFonts w:ascii="Arial" w:eastAsia="Calibri" w:hAnsi="Arial" w:cs="Arial"/>
          <w:b/>
          <w:sz w:val="20"/>
          <w:szCs w:val="20"/>
          <w:lang w:val="es-MX" w:eastAsia="en-US"/>
        </w:rPr>
        <w:t>V.-</w:t>
      </w:r>
      <w:r w:rsidRPr="00A70A19">
        <w:rPr>
          <w:rFonts w:ascii="Arial" w:eastAsia="Calibri" w:hAnsi="Arial" w:cs="Arial"/>
          <w:sz w:val="20"/>
          <w:szCs w:val="20"/>
          <w:lang w:eastAsia="en-US"/>
        </w:rPr>
        <w:t xml:space="preserve"> </w:t>
      </w:r>
      <w:r w:rsidRPr="00A70A19">
        <w:rPr>
          <w:rFonts w:ascii="Arial" w:eastAsia="Calibri" w:hAnsi="Arial" w:cs="Arial"/>
          <w:sz w:val="20"/>
          <w:szCs w:val="20"/>
          <w:lang w:val="es-MX" w:eastAsia="en-US"/>
        </w:rPr>
        <w:t>Los valores unitarios para los diferentes tipos de construcción se aplicarán conforme a las siguientes tablas:</w:t>
      </w:r>
    </w:p>
    <w:p w14:paraId="716CE563" w14:textId="77777777" w:rsidR="00A27FA1" w:rsidRDefault="00180872" w:rsidP="00A27FA1">
      <w:pPr>
        <w:tabs>
          <w:tab w:val="left" w:pos="10932"/>
        </w:tabs>
        <w:ind w:left="70"/>
        <w:jc w:val="right"/>
        <w:rPr>
          <w:rFonts w:eastAsia="MS Mincho"/>
          <w:i/>
          <w:iCs/>
          <w:color w:val="0000FF"/>
          <w:sz w:val="18"/>
          <w:szCs w:val="18"/>
          <w:lang w:val="es-MX"/>
        </w:rPr>
      </w:pPr>
      <w:r>
        <w:rPr>
          <w:rFonts w:eastAsia="MS Mincho"/>
          <w:i/>
          <w:iCs/>
          <w:color w:val="0000FF"/>
          <w:sz w:val="18"/>
          <w:szCs w:val="18"/>
          <w:lang w:val="es-MX"/>
        </w:rPr>
        <w:t>Fracción reformada</w:t>
      </w:r>
      <w:r w:rsidR="00A27FA1" w:rsidRPr="00E6586D">
        <w:rPr>
          <w:rFonts w:eastAsia="MS Mincho"/>
          <w:i/>
          <w:iCs/>
          <w:color w:val="0000FF"/>
          <w:sz w:val="18"/>
          <w:szCs w:val="18"/>
          <w:lang w:val="es-MX"/>
        </w:rPr>
        <w:t xml:space="preserve"> D</w:t>
      </w:r>
      <w:r w:rsidR="00A70A19">
        <w:rPr>
          <w:rFonts w:eastAsia="MS Mincho"/>
          <w:i/>
          <w:iCs/>
          <w:color w:val="0000FF"/>
          <w:sz w:val="18"/>
          <w:szCs w:val="18"/>
          <w:lang w:val="es-MX"/>
        </w:rPr>
        <w:t>.</w:t>
      </w:r>
      <w:r w:rsidR="00A27FA1" w:rsidRPr="00E6586D">
        <w:rPr>
          <w:rFonts w:eastAsia="MS Mincho"/>
          <w:i/>
          <w:iCs/>
          <w:color w:val="0000FF"/>
          <w:sz w:val="18"/>
          <w:szCs w:val="18"/>
          <w:lang w:val="es-MX"/>
        </w:rPr>
        <w:t xml:space="preserve">O. </w:t>
      </w:r>
      <w:r w:rsidR="00A27FA1">
        <w:rPr>
          <w:rFonts w:eastAsia="MS Mincho"/>
          <w:i/>
          <w:iCs/>
          <w:color w:val="0000FF"/>
          <w:sz w:val="18"/>
          <w:szCs w:val="18"/>
          <w:lang w:val="es-MX"/>
        </w:rPr>
        <w:t>28-12-2022</w:t>
      </w:r>
    </w:p>
    <w:p w14:paraId="79A8FE66" w14:textId="77777777" w:rsidR="00AD1ED0" w:rsidRPr="00DC5CE3" w:rsidRDefault="00AD1ED0" w:rsidP="0072103C">
      <w:pPr>
        <w:rPr>
          <w:rFonts w:ascii="Arial" w:eastAsia="Calibri" w:hAnsi="Arial" w:cs="Arial"/>
          <w:b/>
          <w:sz w:val="20"/>
          <w:szCs w:val="20"/>
          <w:lang w:eastAsia="en-US"/>
        </w:rPr>
      </w:pPr>
    </w:p>
    <w:p w14:paraId="63347D92" w14:textId="77777777" w:rsidR="00A70A19" w:rsidRDefault="00180872" w:rsidP="00180872">
      <w:pPr>
        <w:spacing w:line="360" w:lineRule="auto"/>
        <w:jc w:val="both"/>
        <w:rPr>
          <w:rFonts w:ascii="Arial" w:hAnsi="Arial" w:cs="Arial"/>
          <w:sz w:val="20"/>
          <w:szCs w:val="20"/>
          <w:lang w:val="es-MX"/>
        </w:rPr>
      </w:pPr>
      <w:r w:rsidRPr="00180872">
        <w:rPr>
          <w:rFonts w:ascii="Arial" w:hAnsi="Arial" w:cs="Arial"/>
          <w:sz w:val="20"/>
          <w:szCs w:val="20"/>
          <w:lang w:val="es-MX"/>
        </w:rPr>
        <w:t xml:space="preserve">a) </w:t>
      </w:r>
      <w:r w:rsidR="00A70A19" w:rsidRPr="00180872">
        <w:rPr>
          <w:rFonts w:ascii="Arial" w:hAnsi="Arial" w:cs="Arial"/>
          <w:sz w:val="20"/>
          <w:szCs w:val="20"/>
          <w:lang w:val="es-MX"/>
        </w:rPr>
        <w:t>En caso de que el predio tenga un servicio catastral de diligencia de verificación del área de peritos de la Dirección de Catastro del Municipio de Mérida, se aplicarán los siguientes criterios:</w:t>
      </w:r>
    </w:p>
    <w:p w14:paraId="6FC2473E" w14:textId="77777777" w:rsidR="00180872" w:rsidRDefault="00A01395" w:rsidP="00180872">
      <w:pPr>
        <w:tabs>
          <w:tab w:val="left" w:pos="10932"/>
        </w:tabs>
        <w:ind w:left="70"/>
        <w:jc w:val="right"/>
        <w:rPr>
          <w:rFonts w:eastAsia="MS Mincho"/>
          <w:i/>
          <w:iCs/>
          <w:color w:val="0000FF"/>
          <w:sz w:val="18"/>
          <w:szCs w:val="18"/>
          <w:lang w:val="es-MX"/>
        </w:rPr>
      </w:pPr>
      <w:r>
        <w:rPr>
          <w:rFonts w:eastAsia="MS Mincho"/>
          <w:i/>
          <w:iCs/>
          <w:color w:val="0000FF"/>
          <w:sz w:val="18"/>
          <w:szCs w:val="18"/>
          <w:lang w:val="es-MX"/>
        </w:rPr>
        <w:t>Inciso</w:t>
      </w:r>
      <w:r w:rsidR="00243369">
        <w:rPr>
          <w:rFonts w:eastAsia="MS Mincho"/>
          <w:i/>
          <w:iCs/>
          <w:color w:val="0000FF"/>
          <w:sz w:val="18"/>
          <w:szCs w:val="18"/>
          <w:lang w:val="es-MX"/>
        </w:rPr>
        <w:t xml:space="preserve"> adicionado</w:t>
      </w:r>
      <w:r w:rsidR="00180872" w:rsidRPr="00E6586D">
        <w:rPr>
          <w:rFonts w:eastAsia="MS Mincho"/>
          <w:i/>
          <w:iCs/>
          <w:color w:val="0000FF"/>
          <w:sz w:val="18"/>
          <w:szCs w:val="18"/>
          <w:lang w:val="es-MX"/>
        </w:rPr>
        <w:t xml:space="preserve"> D</w:t>
      </w:r>
      <w:r w:rsidR="00180872">
        <w:rPr>
          <w:rFonts w:eastAsia="MS Mincho"/>
          <w:i/>
          <w:iCs/>
          <w:color w:val="0000FF"/>
          <w:sz w:val="18"/>
          <w:szCs w:val="18"/>
          <w:lang w:val="es-MX"/>
        </w:rPr>
        <w:t>.</w:t>
      </w:r>
      <w:r w:rsidR="00180872" w:rsidRPr="00E6586D">
        <w:rPr>
          <w:rFonts w:eastAsia="MS Mincho"/>
          <w:i/>
          <w:iCs/>
          <w:color w:val="0000FF"/>
          <w:sz w:val="18"/>
          <w:szCs w:val="18"/>
          <w:lang w:val="es-MX"/>
        </w:rPr>
        <w:t xml:space="preserve">O. </w:t>
      </w:r>
      <w:r w:rsidR="00180872">
        <w:rPr>
          <w:rFonts w:eastAsia="MS Mincho"/>
          <w:i/>
          <w:iCs/>
          <w:color w:val="0000FF"/>
          <w:sz w:val="18"/>
          <w:szCs w:val="18"/>
          <w:lang w:val="es-MX"/>
        </w:rPr>
        <w:t>28-12-2022</w:t>
      </w:r>
    </w:p>
    <w:p w14:paraId="0B34035F" w14:textId="77777777" w:rsidR="00271899" w:rsidRPr="00DC5CE3" w:rsidRDefault="00271899" w:rsidP="0072103C">
      <w:pPr>
        <w:jc w:val="both"/>
        <w:rPr>
          <w:rFonts w:ascii="Arial" w:hAnsi="Arial" w:cs="Arial"/>
          <w:b/>
          <w:noProof/>
          <w:sz w:val="18"/>
          <w:szCs w:val="18"/>
          <w:lang w:val="es-MX" w:eastAsia="es-MX"/>
        </w:rPr>
      </w:pPr>
    </w:p>
    <w:p w14:paraId="65721213" w14:textId="77777777" w:rsidR="00271899" w:rsidRPr="00DC5CE3" w:rsidRDefault="00271899" w:rsidP="0072103C">
      <w:pPr>
        <w:jc w:val="both"/>
        <w:rPr>
          <w:rFonts w:ascii="Arial" w:hAnsi="Arial" w:cs="Arial"/>
          <w:b/>
          <w:noProof/>
          <w:sz w:val="18"/>
          <w:szCs w:val="18"/>
          <w:lang w:val="es-MX" w:eastAsia="es-MX"/>
        </w:rPr>
      </w:pPr>
    </w:p>
    <w:p w14:paraId="642C5671" w14:textId="77777777" w:rsidR="00706592" w:rsidRDefault="00706592" w:rsidP="00706592">
      <w:pPr>
        <w:jc w:val="center"/>
        <w:rPr>
          <w:rFonts w:ascii="Arial" w:hAnsi="Arial" w:cs="Arial"/>
          <w:b/>
          <w:noProof/>
          <w:sz w:val="18"/>
          <w:szCs w:val="18"/>
          <w:lang w:val="es-MX" w:eastAsia="es-MX"/>
        </w:rPr>
      </w:pPr>
      <w:r w:rsidRPr="00706592">
        <w:rPr>
          <w:rFonts w:ascii="Arial" w:hAnsi="Arial" w:cs="Arial"/>
          <w:b/>
          <w:noProof/>
          <w:sz w:val="18"/>
          <w:szCs w:val="18"/>
          <w:lang w:val="es-MX" w:eastAsia="es-MX"/>
        </w:rPr>
        <w:t xml:space="preserve">TABLA DE ESPECIFICACIONES Y VALORES UNITARIOS DE CONSTRUCCIONES TIPO </w:t>
      </w:r>
    </w:p>
    <w:p w14:paraId="13FD0A57" w14:textId="77777777" w:rsidR="00271899" w:rsidRPr="00DC5CE3" w:rsidRDefault="00706592" w:rsidP="00706592">
      <w:pPr>
        <w:jc w:val="center"/>
        <w:rPr>
          <w:rFonts w:ascii="Arial" w:hAnsi="Arial" w:cs="Arial"/>
          <w:b/>
          <w:noProof/>
          <w:sz w:val="18"/>
          <w:szCs w:val="18"/>
          <w:lang w:val="es-MX" w:eastAsia="es-MX"/>
        </w:rPr>
      </w:pPr>
      <w:r w:rsidRPr="00706592">
        <w:rPr>
          <w:rFonts w:ascii="Arial" w:hAnsi="Arial" w:cs="Arial"/>
          <w:b/>
          <w:noProof/>
          <w:sz w:val="18"/>
          <w:szCs w:val="18"/>
          <w:lang w:val="es-MX" w:eastAsia="es-MX"/>
        </w:rPr>
        <w:t>ANTIGUO (MÁS DE 50 AÑOS)</w:t>
      </w:r>
    </w:p>
    <w:p w14:paraId="6D82648C" w14:textId="77777777" w:rsidR="00271899" w:rsidRPr="00DC5CE3" w:rsidRDefault="00271899" w:rsidP="00706592">
      <w:pPr>
        <w:jc w:val="center"/>
        <w:rPr>
          <w:rFonts w:ascii="Arial" w:hAnsi="Arial" w:cs="Arial"/>
          <w:b/>
          <w:noProof/>
          <w:sz w:val="18"/>
          <w:szCs w:val="18"/>
          <w:lang w:val="es-MX" w:eastAsia="es-MX"/>
        </w:rPr>
      </w:pPr>
    </w:p>
    <w:p w14:paraId="3E5850DC" w14:textId="77777777" w:rsidR="004D2D17" w:rsidRPr="00DC5CE3" w:rsidRDefault="004D2D17" w:rsidP="00AD1ED0">
      <w:pPr>
        <w:jc w:val="both"/>
        <w:rPr>
          <w:rFonts w:ascii="Arial" w:hAnsi="Arial" w:cs="Arial"/>
          <w:b/>
          <w:noProof/>
          <w:sz w:val="18"/>
          <w:szCs w:val="18"/>
          <w:lang w:val="es-MX" w:eastAsia="es-MX"/>
        </w:rPr>
      </w:pP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7"/>
        <w:gridCol w:w="1219"/>
        <w:gridCol w:w="397"/>
        <w:gridCol w:w="397"/>
        <w:gridCol w:w="398"/>
        <w:gridCol w:w="398"/>
        <w:gridCol w:w="398"/>
        <w:gridCol w:w="398"/>
        <w:gridCol w:w="398"/>
        <w:gridCol w:w="398"/>
        <w:gridCol w:w="398"/>
        <w:gridCol w:w="398"/>
        <w:gridCol w:w="398"/>
        <w:gridCol w:w="398"/>
        <w:gridCol w:w="398"/>
        <w:gridCol w:w="398"/>
        <w:gridCol w:w="398"/>
        <w:gridCol w:w="398"/>
        <w:gridCol w:w="398"/>
        <w:gridCol w:w="398"/>
        <w:gridCol w:w="398"/>
        <w:gridCol w:w="406"/>
      </w:tblGrid>
      <w:tr w:rsidR="00706592" w:rsidRPr="009A1104" w14:paraId="54219007" w14:textId="77777777" w:rsidTr="00F76661">
        <w:trPr>
          <w:trHeight w:val="20"/>
          <w:jc w:val="center"/>
        </w:trPr>
        <w:tc>
          <w:tcPr>
            <w:tcW w:w="1614" w:type="dxa"/>
            <w:gridSpan w:val="2"/>
            <w:shd w:val="clear" w:color="auto" w:fill="auto"/>
            <w:vAlign w:val="center"/>
            <w:hideMark/>
          </w:tcPr>
          <w:p w14:paraId="5D22E774" w14:textId="77777777" w:rsidR="00706592" w:rsidRPr="009A1104" w:rsidRDefault="00706592" w:rsidP="00F76661">
            <w:pPr>
              <w:jc w:val="center"/>
              <w:rPr>
                <w:rFonts w:ascii="Arial" w:hAnsi="Arial" w:cs="Arial"/>
                <w:b/>
                <w:bCs/>
                <w:color w:val="000000"/>
                <w:sz w:val="20"/>
                <w:szCs w:val="20"/>
                <w:lang w:val="es-ES_tradnl" w:eastAsia="es-ES_tradnl"/>
              </w:rPr>
            </w:pPr>
            <w:r w:rsidRPr="009A1104">
              <w:rPr>
                <w:rFonts w:ascii="Arial" w:hAnsi="Arial" w:cs="Arial"/>
                <w:b/>
                <w:bCs/>
                <w:color w:val="000000"/>
                <w:sz w:val="20"/>
                <w:szCs w:val="20"/>
                <w:lang w:val="es-ES_tradnl" w:eastAsia="es-ES_tradnl"/>
              </w:rPr>
              <w:t>Elementos de construcción</w:t>
            </w:r>
          </w:p>
        </w:tc>
        <w:tc>
          <w:tcPr>
            <w:tcW w:w="1592" w:type="dxa"/>
            <w:gridSpan w:val="4"/>
            <w:shd w:val="clear" w:color="auto" w:fill="auto"/>
            <w:vAlign w:val="center"/>
            <w:hideMark/>
          </w:tcPr>
          <w:p w14:paraId="1F163DAF" w14:textId="77777777" w:rsidR="00706592" w:rsidRPr="009A1104" w:rsidRDefault="00706592" w:rsidP="00F76661">
            <w:pPr>
              <w:jc w:val="center"/>
              <w:rPr>
                <w:rFonts w:ascii="Arial" w:hAnsi="Arial" w:cs="Arial"/>
                <w:b/>
                <w:bCs/>
                <w:color w:val="000000"/>
                <w:sz w:val="20"/>
                <w:szCs w:val="20"/>
                <w:lang w:val="es-ES_tradnl" w:eastAsia="es-ES_tradnl"/>
              </w:rPr>
            </w:pPr>
            <w:r w:rsidRPr="009A1104">
              <w:rPr>
                <w:rFonts w:ascii="Arial" w:hAnsi="Arial" w:cs="Arial"/>
                <w:b/>
                <w:bCs/>
                <w:color w:val="000000"/>
                <w:sz w:val="20"/>
                <w:szCs w:val="20"/>
                <w:lang w:val="es-ES_tradnl" w:eastAsia="es-ES_tradnl"/>
              </w:rPr>
              <w:t>Popular</w:t>
            </w:r>
          </w:p>
        </w:tc>
        <w:tc>
          <w:tcPr>
            <w:tcW w:w="1592" w:type="dxa"/>
            <w:gridSpan w:val="4"/>
            <w:shd w:val="clear" w:color="auto" w:fill="auto"/>
            <w:vAlign w:val="center"/>
            <w:hideMark/>
          </w:tcPr>
          <w:p w14:paraId="334935AC" w14:textId="77777777" w:rsidR="00706592" w:rsidRPr="009A1104" w:rsidRDefault="00706592" w:rsidP="00F76661">
            <w:pPr>
              <w:jc w:val="center"/>
              <w:rPr>
                <w:rFonts w:ascii="Arial" w:hAnsi="Arial" w:cs="Arial"/>
                <w:b/>
                <w:bCs/>
                <w:color w:val="000000"/>
                <w:sz w:val="20"/>
                <w:szCs w:val="20"/>
                <w:lang w:val="es-ES_tradnl" w:eastAsia="es-ES_tradnl"/>
              </w:rPr>
            </w:pPr>
            <w:r w:rsidRPr="009A1104">
              <w:rPr>
                <w:rFonts w:ascii="Arial" w:hAnsi="Arial" w:cs="Arial"/>
                <w:b/>
                <w:bCs/>
                <w:color w:val="000000"/>
                <w:sz w:val="20"/>
                <w:szCs w:val="20"/>
                <w:lang w:val="es-ES_tradnl" w:eastAsia="es-ES_tradnl"/>
              </w:rPr>
              <w:t>Económico</w:t>
            </w:r>
          </w:p>
        </w:tc>
        <w:tc>
          <w:tcPr>
            <w:tcW w:w="1592" w:type="dxa"/>
            <w:gridSpan w:val="4"/>
            <w:shd w:val="clear" w:color="auto" w:fill="auto"/>
            <w:vAlign w:val="center"/>
            <w:hideMark/>
          </w:tcPr>
          <w:p w14:paraId="1A9CCBD2" w14:textId="77777777" w:rsidR="00706592" w:rsidRPr="009A1104" w:rsidRDefault="00706592" w:rsidP="00F76661">
            <w:pPr>
              <w:jc w:val="center"/>
              <w:rPr>
                <w:rFonts w:ascii="Arial" w:hAnsi="Arial" w:cs="Arial"/>
                <w:b/>
                <w:bCs/>
                <w:color w:val="000000"/>
                <w:sz w:val="20"/>
                <w:szCs w:val="20"/>
                <w:lang w:val="es-ES_tradnl" w:eastAsia="es-ES_tradnl"/>
              </w:rPr>
            </w:pPr>
            <w:r w:rsidRPr="009A1104">
              <w:rPr>
                <w:rFonts w:ascii="Arial" w:hAnsi="Arial" w:cs="Arial"/>
                <w:b/>
                <w:bCs/>
                <w:color w:val="000000"/>
                <w:sz w:val="20"/>
                <w:szCs w:val="20"/>
                <w:lang w:val="es-ES_tradnl" w:eastAsia="es-ES_tradnl"/>
              </w:rPr>
              <w:t>Mediano</w:t>
            </w:r>
          </w:p>
        </w:tc>
        <w:tc>
          <w:tcPr>
            <w:tcW w:w="1592" w:type="dxa"/>
            <w:gridSpan w:val="4"/>
            <w:shd w:val="clear" w:color="auto" w:fill="auto"/>
            <w:vAlign w:val="center"/>
            <w:hideMark/>
          </w:tcPr>
          <w:p w14:paraId="0C4403F2" w14:textId="77777777" w:rsidR="00706592" w:rsidRPr="009A1104" w:rsidRDefault="00706592" w:rsidP="00F76661">
            <w:pPr>
              <w:jc w:val="center"/>
              <w:rPr>
                <w:rFonts w:ascii="Arial" w:hAnsi="Arial" w:cs="Arial"/>
                <w:b/>
                <w:bCs/>
                <w:color w:val="000000"/>
                <w:sz w:val="20"/>
                <w:szCs w:val="20"/>
                <w:lang w:val="es-ES_tradnl" w:eastAsia="es-ES_tradnl"/>
              </w:rPr>
            </w:pPr>
            <w:r w:rsidRPr="009A1104">
              <w:rPr>
                <w:rFonts w:ascii="Arial" w:hAnsi="Arial" w:cs="Arial"/>
                <w:b/>
                <w:bCs/>
                <w:color w:val="000000"/>
                <w:sz w:val="20"/>
                <w:szCs w:val="20"/>
                <w:lang w:val="es-ES_tradnl" w:eastAsia="es-ES_tradnl"/>
              </w:rPr>
              <w:t>Calidad</w:t>
            </w:r>
          </w:p>
        </w:tc>
        <w:tc>
          <w:tcPr>
            <w:tcW w:w="1600" w:type="dxa"/>
            <w:gridSpan w:val="4"/>
            <w:shd w:val="clear" w:color="auto" w:fill="auto"/>
            <w:vAlign w:val="center"/>
            <w:hideMark/>
          </w:tcPr>
          <w:p w14:paraId="2858076C" w14:textId="77777777" w:rsidR="00706592" w:rsidRPr="009A1104" w:rsidRDefault="00706592" w:rsidP="00F76661">
            <w:pPr>
              <w:jc w:val="center"/>
              <w:rPr>
                <w:rFonts w:ascii="Arial" w:hAnsi="Arial" w:cs="Arial"/>
                <w:b/>
                <w:bCs/>
                <w:color w:val="000000"/>
                <w:sz w:val="20"/>
                <w:szCs w:val="20"/>
                <w:lang w:val="es-ES_tradnl" w:eastAsia="es-ES_tradnl"/>
              </w:rPr>
            </w:pPr>
            <w:r w:rsidRPr="009A1104">
              <w:rPr>
                <w:rFonts w:ascii="Arial" w:hAnsi="Arial" w:cs="Arial"/>
                <w:b/>
                <w:bCs/>
                <w:color w:val="000000"/>
                <w:sz w:val="20"/>
                <w:szCs w:val="20"/>
                <w:lang w:val="es-ES_tradnl" w:eastAsia="es-ES_tradnl"/>
              </w:rPr>
              <w:t>Lujo</w:t>
            </w:r>
          </w:p>
        </w:tc>
      </w:tr>
      <w:tr w:rsidR="00706592" w:rsidRPr="009A1104" w14:paraId="5367C37E" w14:textId="77777777" w:rsidTr="00F76661">
        <w:trPr>
          <w:trHeight w:val="20"/>
          <w:jc w:val="center"/>
        </w:trPr>
        <w:tc>
          <w:tcPr>
            <w:tcW w:w="398" w:type="dxa"/>
            <w:vMerge w:val="restart"/>
            <w:shd w:val="clear" w:color="auto" w:fill="auto"/>
            <w:textDirection w:val="btLr"/>
            <w:vAlign w:val="center"/>
            <w:hideMark/>
          </w:tcPr>
          <w:p w14:paraId="269F358F" w14:textId="77777777" w:rsidR="00706592" w:rsidRPr="009A1104" w:rsidRDefault="00706592" w:rsidP="00F76661">
            <w:pPr>
              <w:jc w:val="center"/>
              <w:rPr>
                <w:rFonts w:ascii="Arial" w:hAnsi="Arial" w:cs="Arial"/>
                <w:b/>
                <w:bCs/>
                <w:color w:val="000000"/>
                <w:sz w:val="20"/>
                <w:szCs w:val="20"/>
                <w:lang w:val="es-ES_tradnl" w:eastAsia="es-ES_tradnl"/>
              </w:rPr>
            </w:pPr>
            <w:r w:rsidRPr="009A1104">
              <w:rPr>
                <w:rFonts w:ascii="Arial" w:hAnsi="Arial" w:cs="Arial"/>
                <w:b/>
                <w:bCs/>
                <w:color w:val="000000"/>
                <w:sz w:val="20"/>
                <w:szCs w:val="20"/>
                <w:lang w:val="es-ES_tradnl" w:eastAsia="es-ES_tradnl"/>
              </w:rPr>
              <w:t>Estructura</w:t>
            </w:r>
          </w:p>
        </w:tc>
        <w:tc>
          <w:tcPr>
            <w:tcW w:w="1216" w:type="dxa"/>
            <w:shd w:val="clear" w:color="auto" w:fill="auto"/>
            <w:vAlign w:val="center"/>
            <w:hideMark/>
          </w:tcPr>
          <w:p w14:paraId="44D680B2" w14:textId="77777777" w:rsidR="00706592" w:rsidRPr="009A1104" w:rsidRDefault="00706592" w:rsidP="00F76661">
            <w:pPr>
              <w:rPr>
                <w:rFonts w:ascii="Arial" w:hAnsi="Arial" w:cs="Arial"/>
                <w:b/>
                <w:bCs/>
                <w:color w:val="000000"/>
                <w:sz w:val="20"/>
                <w:szCs w:val="20"/>
                <w:lang w:val="es-ES_tradnl" w:eastAsia="es-ES_tradnl"/>
              </w:rPr>
            </w:pPr>
            <w:r w:rsidRPr="009A1104">
              <w:rPr>
                <w:rFonts w:ascii="Arial" w:hAnsi="Arial" w:cs="Arial"/>
                <w:b/>
                <w:bCs/>
                <w:color w:val="000000"/>
                <w:sz w:val="20"/>
                <w:szCs w:val="20"/>
                <w:lang w:val="es-ES_tradnl" w:eastAsia="es-ES_tradnl"/>
              </w:rPr>
              <w:t>Cimiento</w:t>
            </w:r>
          </w:p>
        </w:tc>
        <w:tc>
          <w:tcPr>
            <w:tcW w:w="1592" w:type="dxa"/>
            <w:gridSpan w:val="4"/>
            <w:shd w:val="clear" w:color="auto" w:fill="auto"/>
            <w:vAlign w:val="center"/>
            <w:hideMark/>
          </w:tcPr>
          <w:p w14:paraId="74140D05"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Sin o mampostería de piedra</w:t>
            </w:r>
          </w:p>
        </w:tc>
        <w:tc>
          <w:tcPr>
            <w:tcW w:w="1592" w:type="dxa"/>
            <w:gridSpan w:val="4"/>
            <w:shd w:val="clear" w:color="auto" w:fill="auto"/>
            <w:vAlign w:val="center"/>
            <w:hideMark/>
          </w:tcPr>
          <w:p w14:paraId="40446949"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Mampostería de piedra</w:t>
            </w:r>
          </w:p>
        </w:tc>
        <w:tc>
          <w:tcPr>
            <w:tcW w:w="1592" w:type="dxa"/>
            <w:gridSpan w:val="4"/>
            <w:shd w:val="clear" w:color="auto" w:fill="auto"/>
            <w:vAlign w:val="center"/>
            <w:hideMark/>
          </w:tcPr>
          <w:p w14:paraId="1B87E1B9"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Mampostería de piedra</w:t>
            </w:r>
          </w:p>
        </w:tc>
        <w:tc>
          <w:tcPr>
            <w:tcW w:w="1592" w:type="dxa"/>
            <w:gridSpan w:val="4"/>
            <w:shd w:val="clear" w:color="auto" w:fill="auto"/>
            <w:vAlign w:val="center"/>
            <w:hideMark/>
          </w:tcPr>
          <w:p w14:paraId="46EB45A2"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Mampostería de piedra</w:t>
            </w:r>
          </w:p>
        </w:tc>
        <w:tc>
          <w:tcPr>
            <w:tcW w:w="1600" w:type="dxa"/>
            <w:gridSpan w:val="4"/>
            <w:shd w:val="clear" w:color="auto" w:fill="auto"/>
            <w:vAlign w:val="center"/>
            <w:hideMark/>
          </w:tcPr>
          <w:p w14:paraId="4ADB2002"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Mampostería de piedra</w:t>
            </w:r>
          </w:p>
        </w:tc>
      </w:tr>
      <w:tr w:rsidR="00706592" w:rsidRPr="009A1104" w14:paraId="28FF900E" w14:textId="77777777" w:rsidTr="00F76661">
        <w:trPr>
          <w:trHeight w:val="20"/>
          <w:jc w:val="center"/>
        </w:trPr>
        <w:tc>
          <w:tcPr>
            <w:tcW w:w="398" w:type="dxa"/>
            <w:vMerge/>
            <w:shd w:val="clear" w:color="auto" w:fill="auto"/>
            <w:vAlign w:val="center"/>
            <w:hideMark/>
          </w:tcPr>
          <w:p w14:paraId="4EC39FA6" w14:textId="77777777" w:rsidR="00706592" w:rsidRPr="009A1104" w:rsidRDefault="00706592" w:rsidP="00F76661">
            <w:pPr>
              <w:rPr>
                <w:rFonts w:ascii="Arial" w:hAnsi="Arial" w:cs="Arial"/>
                <w:b/>
                <w:bCs/>
                <w:color w:val="000000"/>
                <w:sz w:val="20"/>
                <w:szCs w:val="20"/>
                <w:lang w:val="es-ES_tradnl" w:eastAsia="es-ES_tradnl"/>
              </w:rPr>
            </w:pPr>
          </w:p>
        </w:tc>
        <w:tc>
          <w:tcPr>
            <w:tcW w:w="1216" w:type="dxa"/>
            <w:shd w:val="clear" w:color="auto" w:fill="auto"/>
            <w:vAlign w:val="center"/>
            <w:hideMark/>
          </w:tcPr>
          <w:p w14:paraId="41D08C34" w14:textId="77777777" w:rsidR="00706592" w:rsidRPr="009A1104" w:rsidRDefault="00706592" w:rsidP="00F76661">
            <w:pPr>
              <w:rPr>
                <w:rFonts w:ascii="Arial" w:hAnsi="Arial" w:cs="Arial"/>
                <w:b/>
                <w:bCs/>
                <w:color w:val="000000"/>
                <w:sz w:val="20"/>
                <w:szCs w:val="20"/>
                <w:lang w:val="es-ES_tradnl" w:eastAsia="es-ES_tradnl"/>
              </w:rPr>
            </w:pPr>
            <w:r w:rsidRPr="009A1104">
              <w:rPr>
                <w:rFonts w:ascii="Arial" w:hAnsi="Arial" w:cs="Arial"/>
                <w:b/>
                <w:bCs/>
                <w:color w:val="000000"/>
                <w:sz w:val="20"/>
                <w:szCs w:val="20"/>
                <w:lang w:val="es-ES_tradnl" w:eastAsia="es-ES_tradnl"/>
              </w:rPr>
              <w:t>Muros</w:t>
            </w:r>
          </w:p>
        </w:tc>
        <w:tc>
          <w:tcPr>
            <w:tcW w:w="1592" w:type="dxa"/>
            <w:gridSpan w:val="4"/>
            <w:shd w:val="clear" w:color="auto" w:fill="auto"/>
            <w:vAlign w:val="center"/>
            <w:hideMark/>
          </w:tcPr>
          <w:p w14:paraId="789F8C1E"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Laminas, cartón</w:t>
            </w:r>
          </w:p>
        </w:tc>
        <w:tc>
          <w:tcPr>
            <w:tcW w:w="1592" w:type="dxa"/>
            <w:gridSpan w:val="4"/>
            <w:shd w:val="clear" w:color="auto" w:fill="auto"/>
            <w:vAlign w:val="center"/>
            <w:hideMark/>
          </w:tcPr>
          <w:p w14:paraId="1BCF43F3"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Mampostería o bloques</w:t>
            </w:r>
          </w:p>
        </w:tc>
        <w:tc>
          <w:tcPr>
            <w:tcW w:w="1592" w:type="dxa"/>
            <w:gridSpan w:val="4"/>
            <w:shd w:val="clear" w:color="auto" w:fill="auto"/>
            <w:vAlign w:val="center"/>
            <w:hideMark/>
          </w:tcPr>
          <w:p w14:paraId="796E8E3A"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Mampostería o bloques</w:t>
            </w:r>
          </w:p>
        </w:tc>
        <w:tc>
          <w:tcPr>
            <w:tcW w:w="1592" w:type="dxa"/>
            <w:gridSpan w:val="4"/>
            <w:shd w:val="clear" w:color="auto" w:fill="auto"/>
            <w:vAlign w:val="center"/>
            <w:hideMark/>
          </w:tcPr>
          <w:p w14:paraId="215335D1"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Mampostería, bloques</w:t>
            </w:r>
          </w:p>
        </w:tc>
        <w:tc>
          <w:tcPr>
            <w:tcW w:w="1600" w:type="dxa"/>
            <w:gridSpan w:val="4"/>
            <w:shd w:val="clear" w:color="auto" w:fill="auto"/>
            <w:vAlign w:val="center"/>
            <w:hideMark/>
          </w:tcPr>
          <w:p w14:paraId="10445863"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Mampostería, bloques</w:t>
            </w:r>
          </w:p>
        </w:tc>
      </w:tr>
      <w:tr w:rsidR="00706592" w:rsidRPr="009A1104" w14:paraId="6D2C3A37" w14:textId="77777777" w:rsidTr="00F76661">
        <w:trPr>
          <w:trHeight w:val="20"/>
          <w:jc w:val="center"/>
        </w:trPr>
        <w:tc>
          <w:tcPr>
            <w:tcW w:w="398" w:type="dxa"/>
            <w:vMerge/>
            <w:shd w:val="clear" w:color="auto" w:fill="auto"/>
            <w:vAlign w:val="center"/>
            <w:hideMark/>
          </w:tcPr>
          <w:p w14:paraId="6F462480" w14:textId="77777777" w:rsidR="00706592" w:rsidRPr="009A1104" w:rsidRDefault="00706592" w:rsidP="00F76661">
            <w:pPr>
              <w:rPr>
                <w:rFonts w:ascii="Arial" w:hAnsi="Arial" w:cs="Arial"/>
                <w:b/>
                <w:bCs/>
                <w:color w:val="000000"/>
                <w:sz w:val="20"/>
                <w:szCs w:val="20"/>
                <w:lang w:val="es-ES_tradnl" w:eastAsia="es-ES_tradnl"/>
              </w:rPr>
            </w:pPr>
          </w:p>
        </w:tc>
        <w:tc>
          <w:tcPr>
            <w:tcW w:w="1216" w:type="dxa"/>
            <w:shd w:val="clear" w:color="auto" w:fill="auto"/>
            <w:vAlign w:val="center"/>
            <w:hideMark/>
          </w:tcPr>
          <w:p w14:paraId="70F34446" w14:textId="77777777" w:rsidR="00706592" w:rsidRPr="009A1104" w:rsidRDefault="00706592" w:rsidP="00F76661">
            <w:pPr>
              <w:rPr>
                <w:rFonts w:ascii="Arial" w:hAnsi="Arial" w:cs="Arial"/>
                <w:b/>
                <w:bCs/>
                <w:color w:val="000000"/>
                <w:sz w:val="20"/>
                <w:szCs w:val="20"/>
                <w:lang w:val="es-ES_tradnl" w:eastAsia="es-ES_tradnl"/>
              </w:rPr>
            </w:pPr>
            <w:r w:rsidRPr="009A1104">
              <w:rPr>
                <w:rFonts w:ascii="Arial" w:hAnsi="Arial" w:cs="Arial"/>
                <w:b/>
                <w:bCs/>
                <w:color w:val="000000"/>
                <w:sz w:val="20"/>
                <w:szCs w:val="20"/>
                <w:lang w:val="es-ES_tradnl" w:eastAsia="es-ES_tradnl"/>
              </w:rPr>
              <w:t>Techos</w:t>
            </w:r>
          </w:p>
        </w:tc>
        <w:tc>
          <w:tcPr>
            <w:tcW w:w="1592" w:type="dxa"/>
            <w:gridSpan w:val="4"/>
            <w:shd w:val="clear" w:color="auto" w:fill="auto"/>
            <w:vAlign w:val="center"/>
            <w:hideMark/>
          </w:tcPr>
          <w:p w14:paraId="3F8F2259"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Lamina, cartón, paja</w:t>
            </w:r>
          </w:p>
        </w:tc>
        <w:tc>
          <w:tcPr>
            <w:tcW w:w="1592" w:type="dxa"/>
            <w:gridSpan w:val="4"/>
            <w:shd w:val="clear" w:color="auto" w:fill="auto"/>
            <w:vAlign w:val="center"/>
            <w:hideMark/>
          </w:tcPr>
          <w:p w14:paraId="71257FFA"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Lamina, asbesto</w:t>
            </w:r>
          </w:p>
        </w:tc>
        <w:tc>
          <w:tcPr>
            <w:tcW w:w="1592" w:type="dxa"/>
            <w:gridSpan w:val="4"/>
            <w:shd w:val="clear" w:color="auto" w:fill="auto"/>
            <w:vAlign w:val="center"/>
            <w:hideMark/>
          </w:tcPr>
          <w:p w14:paraId="46AB9D3F"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 xml:space="preserve">Concreto armado sobre vigas de </w:t>
            </w:r>
            <w:r w:rsidRPr="009A1104">
              <w:rPr>
                <w:rFonts w:ascii="Arial" w:hAnsi="Arial" w:cs="Arial"/>
                <w:color w:val="000000"/>
                <w:sz w:val="20"/>
                <w:szCs w:val="20"/>
                <w:lang w:val="es-ES_tradnl" w:eastAsia="es-ES_tradnl"/>
              </w:rPr>
              <w:lastRenderedPageBreak/>
              <w:t>concreto, hierro o madera</w:t>
            </w:r>
          </w:p>
        </w:tc>
        <w:tc>
          <w:tcPr>
            <w:tcW w:w="1592" w:type="dxa"/>
            <w:gridSpan w:val="4"/>
            <w:shd w:val="clear" w:color="auto" w:fill="auto"/>
            <w:vAlign w:val="center"/>
            <w:hideMark/>
          </w:tcPr>
          <w:p w14:paraId="40BC4471"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lastRenderedPageBreak/>
              <w:t xml:space="preserve">Concreto armado sobre </w:t>
            </w:r>
            <w:r w:rsidRPr="009A1104">
              <w:rPr>
                <w:rFonts w:ascii="Arial" w:hAnsi="Arial" w:cs="Arial"/>
                <w:color w:val="000000"/>
                <w:sz w:val="20"/>
                <w:szCs w:val="20"/>
                <w:lang w:val="es-ES_tradnl" w:eastAsia="es-ES_tradnl"/>
              </w:rPr>
              <w:lastRenderedPageBreak/>
              <w:t>vigas de hierro o madera</w:t>
            </w:r>
          </w:p>
        </w:tc>
        <w:tc>
          <w:tcPr>
            <w:tcW w:w="1600" w:type="dxa"/>
            <w:gridSpan w:val="4"/>
            <w:shd w:val="clear" w:color="auto" w:fill="auto"/>
            <w:vAlign w:val="center"/>
            <w:hideMark/>
          </w:tcPr>
          <w:p w14:paraId="119A72A1"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lastRenderedPageBreak/>
              <w:t xml:space="preserve">Concreto armado sobre </w:t>
            </w:r>
            <w:r w:rsidRPr="009A1104">
              <w:rPr>
                <w:rFonts w:ascii="Arial" w:hAnsi="Arial" w:cs="Arial"/>
                <w:color w:val="000000"/>
                <w:sz w:val="20"/>
                <w:szCs w:val="20"/>
                <w:lang w:val="es-ES_tradnl" w:eastAsia="es-ES_tradnl"/>
              </w:rPr>
              <w:lastRenderedPageBreak/>
              <w:t>vigas de hierro o madera</w:t>
            </w:r>
          </w:p>
        </w:tc>
      </w:tr>
      <w:tr w:rsidR="00706592" w:rsidRPr="009A1104" w14:paraId="1CE042E0" w14:textId="77777777" w:rsidTr="00F76661">
        <w:trPr>
          <w:trHeight w:val="542"/>
          <w:jc w:val="center"/>
        </w:trPr>
        <w:tc>
          <w:tcPr>
            <w:tcW w:w="398" w:type="dxa"/>
            <w:vMerge/>
            <w:shd w:val="clear" w:color="auto" w:fill="auto"/>
            <w:vAlign w:val="center"/>
            <w:hideMark/>
          </w:tcPr>
          <w:p w14:paraId="54C244DE" w14:textId="77777777" w:rsidR="00706592" w:rsidRPr="009A1104" w:rsidRDefault="00706592" w:rsidP="00F76661">
            <w:pPr>
              <w:rPr>
                <w:rFonts w:ascii="Arial" w:hAnsi="Arial" w:cs="Arial"/>
                <w:b/>
                <w:bCs/>
                <w:color w:val="000000"/>
                <w:sz w:val="20"/>
                <w:szCs w:val="20"/>
                <w:lang w:val="es-ES_tradnl" w:eastAsia="es-ES_tradnl"/>
              </w:rPr>
            </w:pPr>
          </w:p>
        </w:tc>
        <w:tc>
          <w:tcPr>
            <w:tcW w:w="1216" w:type="dxa"/>
            <w:shd w:val="clear" w:color="auto" w:fill="auto"/>
            <w:vAlign w:val="center"/>
            <w:hideMark/>
          </w:tcPr>
          <w:p w14:paraId="3BD8E046" w14:textId="77777777" w:rsidR="00706592" w:rsidRPr="009A1104" w:rsidRDefault="00706592" w:rsidP="00F76661">
            <w:pPr>
              <w:rPr>
                <w:rFonts w:ascii="Arial" w:hAnsi="Arial" w:cs="Arial"/>
                <w:b/>
                <w:bCs/>
                <w:color w:val="000000"/>
                <w:sz w:val="20"/>
                <w:szCs w:val="20"/>
                <w:lang w:val="es-ES_tradnl" w:eastAsia="es-ES_tradnl"/>
              </w:rPr>
            </w:pPr>
            <w:r w:rsidRPr="009A1104">
              <w:rPr>
                <w:rFonts w:ascii="Arial" w:hAnsi="Arial" w:cs="Arial"/>
                <w:b/>
                <w:bCs/>
                <w:color w:val="000000"/>
                <w:sz w:val="20"/>
                <w:szCs w:val="20"/>
                <w:lang w:val="es-ES_tradnl" w:eastAsia="es-ES_tradnl"/>
              </w:rPr>
              <w:t>Columnas</w:t>
            </w:r>
          </w:p>
        </w:tc>
        <w:tc>
          <w:tcPr>
            <w:tcW w:w="1592" w:type="dxa"/>
            <w:gridSpan w:val="4"/>
            <w:shd w:val="clear" w:color="auto" w:fill="auto"/>
            <w:vAlign w:val="center"/>
            <w:hideMark/>
          </w:tcPr>
          <w:p w14:paraId="0A20BF4A"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Sin o de madera tipo provisional</w:t>
            </w:r>
          </w:p>
        </w:tc>
        <w:tc>
          <w:tcPr>
            <w:tcW w:w="1592" w:type="dxa"/>
            <w:gridSpan w:val="4"/>
            <w:shd w:val="clear" w:color="auto" w:fill="auto"/>
            <w:vAlign w:val="center"/>
            <w:hideMark/>
          </w:tcPr>
          <w:p w14:paraId="255735E7"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Concreto armado</w:t>
            </w:r>
          </w:p>
        </w:tc>
        <w:tc>
          <w:tcPr>
            <w:tcW w:w="1592" w:type="dxa"/>
            <w:gridSpan w:val="4"/>
            <w:shd w:val="clear" w:color="auto" w:fill="auto"/>
            <w:vAlign w:val="center"/>
            <w:hideMark/>
          </w:tcPr>
          <w:p w14:paraId="1DBBA55A"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Concreto armado, hierro</w:t>
            </w:r>
          </w:p>
        </w:tc>
        <w:tc>
          <w:tcPr>
            <w:tcW w:w="1592" w:type="dxa"/>
            <w:gridSpan w:val="4"/>
            <w:shd w:val="clear" w:color="auto" w:fill="auto"/>
            <w:vAlign w:val="center"/>
            <w:hideMark/>
          </w:tcPr>
          <w:p w14:paraId="42C33DA5"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Concreto armado, madera, hierro</w:t>
            </w:r>
          </w:p>
        </w:tc>
        <w:tc>
          <w:tcPr>
            <w:tcW w:w="1600" w:type="dxa"/>
            <w:gridSpan w:val="4"/>
            <w:shd w:val="clear" w:color="auto" w:fill="auto"/>
            <w:vAlign w:val="center"/>
            <w:hideMark/>
          </w:tcPr>
          <w:p w14:paraId="5720B583"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Concreto armado, madera, hierro</w:t>
            </w:r>
          </w:p>
        </w:tc>
      </w:tr>
      <w:tr w:rsidR="00706592" w:rsidRPr="009A1104" w14:paraId="4D80C837" w14:textId="77777777" w:rsidTr="00F76661">
        <w:trPr>
          <w:trHeight w:val="20"/>
          <w:jc w:val="center"/>
        </w:trPr>
        <w:tc>
          <w:tcPr>
            <w:tcW w:w="398" w:type="dxa"/>
            <w:vMerge w:val="restart"/>
            <w:shd w:val="clear" w:color="auto" w:fill="auto"/>
            <w:textDirection w:val="btLr"/>
            <w:vAlign w:val="center"/>
            <w:hideMark/>
          </w:tcPr>
          <w:p w14:paraId="62724E82" w14:textId="77777777" w:rsidR="00706592" w:rsidRPr="009A1104" w:rsidRDefault="00706592" w:rsidP="00F76661">
            <w:pPr>
              <w:jc w:val="center"/>
              <w:rPr>
                <w:rFonts w:ascii="Arial" w:hAnsi="Arial" w:cs="Arial"/>
                <w:b/>
                <w:bCs/>
                <w:color w:val="000000"/>
                <w:sz w:val="20"/>
                <w:szCs w:val="20"/>
                <w:lang w:val="es-ES_tradnl" w:eastAsia="es-ES_tradnl"/>
              </w:rPr>
            </w:pPr>
            <w:r w:rsidRPr="009A1104">
              <w:rPr>
                <w:rFonts w:ascii="Arial" w:hAnsi="Arial" w:cs="Arial"/>
                <w:b/>
                <w:bCs/>
                <w:color w:val="000000"/>
                <w:sz w:val="20"/>
                <w:szCs w:val="20"/>
                <w:lang w:val="es-ES_tradnl" w:eastAsia="es-ES_tradnl"/>
              </w:rPr>
              <w:t>Acabados</w:t>
            </w:r>
          </w:p>
        </w:tc>
        <w:tc>
          <w:tcPr>
            <w:tcW w:w="1216" w:type="dxa"/>
            <w:shd w:val="clear" w:color="auto" w:fill="auto"/>
            <w:vAlign w:val="center"/>
            <w:hideMark/>
          </w:tcPr>
          <w:p w14:paraId="563AC7D6" w14:textId="77777777" w:rsidR="00706592" w:rsidRPr="009A1104" w:rsidRDefault="00706592" w:rsidP="00F76661">
            <w:pPr>
              <w:rPr>
                <w:rFonts w:ascii="Arial" w:hAnsi="Arial" w:cs="Arial"/>
                <w:b/>
                <w:bCs/>
                <w:color w:val="000000"/>
                <w:sz w:val="20"/>
                <w:szCs w:val="20"/>
                <w:lang w:val="es-ES_tradnl" w:eastAsia="es-ES_tradnl"/>
              </w:rPr>
            </w:pPr>
            <w:r w:rsidRPr="009A1104">
              <w:rPr>
                <w:rFonts w:ascii="Arial" w:hAnsi="Arial" w:cs="Arial"/>
                <w:b/>
                <w:bCs/>
                <w:color w:val="000000"/>
                <w:sz w:val="20"/>
                <w:szCs w:val="20"/>
                <w:lang w:val="es-ES_tradnl" w:eastAsia="es-ES_tradnl"/>
              </w:rPr>
              <w:t>Aplanados</w:t>
            </w:r>
          </w:p>
        </w:tc>
        <w:tc>
          <w:tcPr>
            <w:tcW w:w="1592" w:type="dxa"/>
            <w:gridSpan w:val="4"/>
            <w:shd w:val="clear" w:color="auto" w:fill="auto"/>
            <w:vAlign w:val="center"/>
            <w:hideMark/>
          </w:tcPr>
          <w:p w14:paraId="28114B30"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Sin aplanados</w:t>
            </w:r>
          </w:p>
        </w:tc>
        <w:tc>
          <w:tcPr>
            <w:tcW w:w="1592" w:type="dxa"/>
            <w:gridSpan w:val="4"/>
            <w:shd w:val="clear" w:color="auto" w:fill="auto"/>
            <w:vAlign w:val="center"/>
            <w:hideMark/>
          </w:tcPr>
          <w:p w14:paraId="3A7E403D"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Aplanado a dos capas rich y emparche</w:t>
            </w:r>
          </w:p>
        </w:tc>
        <w:tc>
          <w:tcPr>
            <w:tcW w:w="1592" w:type="dxa"/>
            <w:gridSpan w:val="4"/>
            <w:shd w:val="clear" w:color="auto" w:fill="auto"/>
            <w:vAlign w:val="center"/>
            <w:hideMark/>
          </w:tcPr>
          <w:p w14:paraId="187328CC"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Aplanados lisos a tres capas, rich, emparche y estuco</w:t>
            </w:r>
          </w:p>
        </w:tc>
        <w:tc>
          <w:tcPr>
            <w:tcW w:w="1592" w:type="dxa"/>
            <w:gridSpan w:val="4"/>
            <w:shd w:val="clear" w:color="auto" w:fill="auto"/>
            <w:vAlign w:val="center"/>
            <w:hideMark/>
          </w:tcPr>
          <w:p w14:paraId="14F0DC46"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Aplanados lisos a tres capas, rich, emparche y estuco, molduras decorativas, pasta</w:t>
            </w:r>
          </w:p>
        </w:tc>
        <w:tc>
          <w:tcPr>
            <w:tcW w:w="1600" w:type="dxa"/>
            <w:gridSpan w:val="4"/>
            <w:shd w:val="clear" w:color="auto" w:fill="auto"/>
            <w:vAlign w:val="center"/>
            <w:hideMark/>
          </w:tcPr>
          <w:p w14:paraId="773F2BD0"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Aplanados lisos a base de rich, emparche y estuco, molduras decorativas, pasta, piedra decorativa o similar</w:t>
            </w:r>
          </w:p>
        </w:tc>
      </w:tr>
      <w:tr w:rsidR="00706592" w:rsidRPr="009A1104" w14:paraId="0E433B62" w14:textId="77777777" w:rsidTr="00F76661">
        <w:trPr>
          <w:trHeight w:val="20"/>
          <w:jc w:val="center"/>
        </w:trPr>
        <w:tc>
          <w:tcPr>
            <w:tcW w:w="398" w:type="dxa"/>
            <w:vMerge/>
            <w:shd w:val="clear" w:color="auto" w:fill="auto"/>
            <w:vAlign w:val="center"/>
            <w:hideMark/>
          </w:tcPr>
          <w:p w14:paraId="608DD758" w14:textId="77777777" w:rsidR="00706592" w:rsidRPr="009A1104" w:rsidRDefault="00706592" w:rsidP="00F76661">
            <w:pPr>
              <w:rPr>
                <w:rFonts w:ascii="Arial" w:hAnsi="Arial" w:cs="Arial"/>
                <w:b/>
                <w:bCs/>
                <w:color w:val="000000"/>
                <w:sz w:val="20"/>
                <w:szCs w:val="20"/>
                <w:lang w:val="es-ES_tradnl" w:eastAsia="es-ES_tradnl"/>
              </w:rPr>
            </w:pPr>
          </w:p>
        </w:tc>
        <w:tc>
          <w:tcPr>
            <w:tcW w:w="1216" w:type="dxa"/>
            <w:shd w:val="clear" w:color="auto" w:fill="auto"/>
            <w:vAlign w:val="center"/>
            <w:hideMark/>
          </w:tcPr>
          <w:p w14:paraId="3C8B445A" w14:textId="77777777" w:rsidR="00706592" w:rsidRPr="009A1104" w:rsidRDefault="00706592" w:rsidP="00F76661">
            <w:pPr>
              <w:rPr>
                <w:rFonts w:ascii="Arial" w:hAnsi="Arial" w:cs="Arial"/>
                <w:b/>
                <w:bCs/>
                <w:color w:val="000000"/>
                <w:sz w:val="20"/>
                <w:szCs w:val="20"/>
                <w:lang w:val="es-ES_tradnl" w:eastAsia="es-ES_tradnl"/>
              </w:rPr>
            </w:pPr>
            <w:r w:rsidRPr="009A1104">
              <w:rPr>
                <w:rFonts w:ascii="Arial" w:hAnsi="Arial" w:cs="Arial"/>
                <w:b/>
                <w:bCs/>
                <w:color w:val="000000"/>
                <w:sz w:val="20"/>
                <w:szCs w:val="20"/>
                <w:lang w:val="es-ES_tradnl" w:eastAsia="es-ES_tradnl"/>
              </w:rPr>
              <w:t>Lambrines</w:t>
            </w:r>
          </w:p>
        </w:tc>
        <w:tc>
          <w:tcPr>
            <w:tcW w:w="1592" w:type="dxa"/>
            <w:gridSpan w:val="4"/>
            <w:shd w:val="clear" w:color="auto" w:fill="auto"/>
            <w:vAlign w:val="center"/>
            <w:hideMark/>
          </w:tcPr>
          <w:p w14:paraId="45CA146D"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Sin lambrines</w:t>
            </w:r>
          </w:p>
        </w:tc>
        <w:tc>
          <w:tcPr>
            <w:tcW w:w="1592" w:type="dxa"/>
            <w:gridSpan w:val="4"/>
            <w:shd w:val="clear" w:color="auto" w:fill="auto"/>
            <w:vAlign w:val="center"/>
            <w:hideMark/>
          </w:tcPr>
          <w:p w14:paraId="747E6A5E"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Cemento, mosaico de pasta, azulejo o cerámica</w:t>
            </w:r>
          </w:p>
        </w:tc>
        <w:tc>
          <w:tcPr>
            <w:tcW w:w="1592" w:type="dxa"/>
            <w:gridSpan w:val="4"/>
            <w:shd w:val="clear" w:color="auto" w:fill="auto"/>
            <w:vAlign w:val="center"/>
            <w:hideMark/>
          </w:tcPr>
          <w:p w14:paraId="30C39102"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Cemento pulido, mosaico de pasta, azulejo o cerámica</w:t>
            </w:r>
          </w:p>
        </w:tc>
        <w:tc>
          <w:tcPr>
            <w:tcW w:w="1592" w:type="dxa"/>
            <w:gridSpan w:val="4"/>
            <w:shd w:val="clear" w:color="auto" w:fill="auto"/>
            <w:vAlign w:val="center"/>
            <w:hideMark/>
          </w:tcPr>
          <w:p w14:paraId="599ED31D"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Cemento pulido, mosaico de pasta, azulejo o cerámica</w:t>
            </w:r>
          </w:p>
        </w:tc>
        <w:tc>
          <w:tcPr>
            <w:tcW w:w="1600" w:type="dxa"/>
            <w:gridSpan w:val="4"/>
            <w:shd w:val="clear" w:color="auto" w:fill="auto"/>
            <w:vAlign w:val="center"/>
            <w:hideMark/>
          </w:tcPr>
          <w:p w14:paraId="3D15F420"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Cemento pulido, mosaico de pasta, azulejo o cerámica, piedra labrada, mármol o cantera</w:t>
            </w:r>
          </w:p>
        </w:tc>
      </w:tr>
      <w:tr w:rsidR="00706592" w:rsidRPr="009A1104" w14:paraId="3B817E25" w14:textId="77777777" w:rsidTr="00F76661">
        <w:trPr>
          <w:trHeight w:val="20"/>
          <w:jc w:val="center"/>
        </w:trPr>
        <w:tc>
          <w:tcPr>
            <w:tcW w:w="398" w:type="dxa"/>
            <w:vMerge/>
            <w:shd w:val="clear" w:color="auto" w:fill="auto"/>
            <w:vAlign w:val="center"/>
            <w:hideMark/>
          </w:tcPr>
          <w:p w14:paraId="4449C437" w14:textId="77777777" w:rsidR="00706592" w:rsidRPr="009A1104" w:rsidRDefault="00706592" w:rsidP="00F76661">
            <w:pPr>
              <w:rPr>
                <w:rFonts w:ascii="Arial" w:hAnsi="Arial" w:cs="Arial"/>
                <w:b/>
                <w:bCs/>
                <w:color w:val="000000"/>
                <w:sz w:val="20"/>
                <w:szCs w:val="20"/>
                <w:lang w:val="es-ES_tradnl" w:eastAsia="es-ES_tradnl"/>
              </w:rPr>
            </w:pPr>
          </w:p>
        </w:tc>
        <w:tc>
          <w:tcPr>
            <w:tcW w:w="1216" w:type="dxa"/>
            <w:shd w:val="clear" w:color="auto" w:fill="auto"/>
            <w:vAlign w:val="center"/>
            <w:hideMark/>
          </w:tcPr>
          <w:p w14:paraId="5CF952DC" w14:textId="77777777" w:rsidR="00706592" w:rsidRPr="009A1104" w:rsidRDefault="00706592" w:rsidP="00F76661">
            <w:pPr>
              <w:rPr>
                <w:rFonts w:ascii="Arial" w:hAnsi="Arial" w:cs="Arial"/>
                <w:b/>
                <w:bCs/>
                <w:color w:val="000000"/>
                <w:sz w:val="20"/>
                <w:szCs w:val="20"/>
                <w:lang w:val="es-ES_tradnl" w:eastAsia="es-ES_tradnl"/>
              </w:rPr>
            </w:pPr>
            <w:r w:rsidRPr="009A1104">
              <w:rPr>
                <w:rFonts w:ascii="Arial" w:hAnsi="Arial" w:cs="Arial"/>
                <w:b/>
                <w:bCs/>
                <w:color w:val="000000"/>
                <w:sz w:val="20"/>
                <w:szCs w:val="20"/>
                <w:lang w:val="es-ES_tradnl" w:eastAsia="es-ES_tradnl"/>
              </w:rPr>
              <w:t>Pisos</w:t>
            </w:r>
          </w:p>
        </w:tc>
        <w:tc>
          <w:tcPr>
            <w:tcW w:w="1592" w:type="dxa"/>
            <w:gridSpan w:val="4"/>
            <w:shd w:val="clear" w:color="auto" w:fill="auto"/>
            <w:vAlign w:val="center"/>
            <w:hideMark/>
          </w:tcPr>
          <w:p w14:paraId="63ECBCCD"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Firme de concreto o tierra</w:t>
            </w:r>
          </w:p>
        </w:tc>
        <w:tc>
          <w:tcPr>
            <w:tcW w:w="1592" w:type="dxa"/>
            <w:gridSpan w:val="4"/>
            <w:shd w:val="clear" w:color="auto" w:fill="auto"/>
            <w:vAlign w:val="center"/>
            <w:hideMark/>
          </w:tcPr>
          <w:p w14:paraId="0C14007C"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Concreto liso, mosaico de pasta, adocreto</w:t>
            </w:r>
          </w:p>
        </w:tc>
        <w:tc>
          <w:tcPr>
            <w:tcW w:w="1592" w:type="dxa"/>
            <w:gridSpan w:val="4"/>
            <w:shd w:val="clear" w:color="auto" w:fill="auto"/>
            <w:vAlign w:val="center"/>
            <w:hideMark/>
          </w:tcPr>
          <w:p w14:paraId="766339C2"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Mosaico de pasta, pisos de cerámica</w:t>
            </w:r>
          </w:p>
        </w:tc>
        <w:tc>
          <w:tcPr>
            <w:tcW w:w="1592" w:type="dxa"/>
            <w:gridSpan w:val="4"/>
            <w:shd w:val="clear" w:color="auto" w:fill="auto"/>
            <w:vAlign w:val="center"/>
            <w:hideMark/>
          </w:tcPr>
          <w:p w14:paraId="57ABC7D4"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Mosaico de pasta, cerámica, duelas de madera</w:t>
            </w:r>
          </w:p>
        </w:tc>
        <w:tc>
          <w:tcPr>
            <w:tcW w:w="1600" w:type="dxa"/>
            <w:gridSpan w:val="4"/>
            <w:shd w:val="clear" w:color="auto" w:fill="auto"/>
            <w:vAlign w:val="center"/>
            <w:hideMark/>
          </w:tcPr>
          <w:p w14:paraId="741DEFB2"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Mosaico de pasta, cerámica, duelas de madera, mármol o cantera</w:t>
            </w:r>
          </w:p>
        </w:tc>
      </w:tr>
      <w:tr w:rsidR="00706592" w:rsidRPr="009A1104" w14:paraId="382F0ACE" w14:textId="77777777" w:rsidTr="00F76661">
        <w:trPr>
          <w:trHeight w:val="20"/>
          <w:jc w:val="center"/>
        </w:trPr>
        <w:tc>
          <w:tcPr>
            <w:tcW w:w="398" w:type="dxa"/>
            <w:vMerge/>
            <w:shd w:val="clear" w:color="auto" w:fill="auto"/>
            <w:vAlign w:val="center"/>
            <w:hideMark/>
          </w:tcPr>
          <w:p w14:paraId="71D11C4B" w14:textId="77777777" w:rsidR="00706592" w:rsidRPr="009A1104" w:rsidRDefault="00706592" w:rsidP="00F76661">
            <w:pPr>
              <w:rPr>
                <w:rFonts w:ascii="Arial" w:hAnsi="Arial" w:cs="Arial"/>
                <w:b/>
                <w:bCs/>
                <w:color w:val="000000"/>
                <w:sz w:val="20"/>
                <w:szCs w:val="20"/>
                <w:lang w:val="es-ES_tradnl" w:eastAsia="es-ES_tradnl"/>
              </w:rPr>
            </w:pPr>
          </w:p>
        </w:tc>
        <w:tc>
          <w:tcPr>
            <w:tcW w:w="1216" w:type="dxa"/>
            <w:shd w:val="clear" w:color="auto" w:fill="auto"/>
            <w:vAlign w:val="center"/>
            <w:hideMark/>
          </w:tcPr>
          <w:p w14:paraId="7E3754B1" w14:textId="77777777" w:rsidR="00706592" w:rsidRPr="009A1104" w:rsidRDefault="00706592" w:rsidP="00F76661">
            <w:pPr>
              <w:rPr>
                <w:rFonts w:ascii="Arial" w:hAnsi="Arial" w:cs="Arial"/>
                <w:b/>
                <w:bCs/>
                <w:color w:val="000000"/>
                <w:sz w:val="20"/>
                <w:szCs w:val="20"/>
                <w:lang w:val="es-ES_tradnl" w:eastAsia="es-ES_tradnl"/>
              </w:rPr>
            </w:pPr>
            <w:r w:rsidRPr="009A1104">
              <w:rPr>
                <w:rFonts w:ascii="Arial" w:hAnsi="Arial" w:cs="Arial"/>
                <w:b/>
                <w:bCs/>
                <w:color w:val="000000"/>
                <w:sz w:val="20"/>
                <w:szCs w:val="20"/>
                <w:lang w:val="es-ES_tradnl" w:eastAsia="es-ES_tradnl"/>
              </w:rPr>
              <w:t>Exteriores</w:t>
            </w:r>
          </w:p>
        </w:tc>
        <w:tc>
          <w:tcPr>
            <w:tcW w:w="1592" w:type="dxa"/>
            <w:gridSpan w:val="4"/>
            <w:shd w:val="clear" w:color="auto" w:fill="auto"/>
            <w:vAlign w:val="center"/>
            <w:hideMark/>
          </w:tcPr>
          <w:p w14:paraId="2BB8F66D"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Sin pintura</w:t>
            </w:r>
          </w:p>
        </w:tc>
        <w:tc>
          <w:tcPr>
            <w:tcW w:w="1592" w:type="dxa"/>
            <w:gridSpan w:val="4"/>
            <w:shd w:val="clear" w:color="auto" w:fill="auto"/>
            <w:vAlign w:val="center"/>
            <w:hideMark/>
          </w:tcPr>
          <w:p w14:paraId="71D26B44"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Con pintura a base de cal y agua</w:t>
            </w:r>
          </w:p>
        </w:tc>
        <w:tc>
          <w:tcPr>
            <w:tcW w:w="1592" w:type="dxa"/>
            <w:gridSpan w:val="4"/>
            <w:shd w:val="clear" w:color="auto" w:fill="auto"/>
            <w:vAlign w:val="center"/>
            <w:hideMark/>
          </w:tcPr>
          <w:p w14:paraId="306A0E55"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Pintura vinílica o esmalte de mediana calidad</w:t>
            </w:r>
          </w:p>
        </w:tc>
        <w:tc>
          <w:tcPr>
            <w:tcW w:w="1592" w:type="dxa"/>
            <w:gridSpan w:val="4"/>
            <w:shd w:val="clear" w:color="auto" w:fill="auto"/>
            <w:vAlign w:val="center"/>
            <w:hideMark/>
          </w:tcPr>
          <w:p w14:paraId="6FB4ABD1"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Pintura vinílica, esmalte o acrílica</w:t>
            </w:r>
          </w:p>
        </w:tc>
        <w:tc>
          <w:tcPr>
            <w:tcW w:w="1600" w:type="dxa"/>
            <w:gridSpan w:val="4"/>
            <w:shd w:val="clear" w:color="auto" w:fill="auto"/>
            <w:vAlign w:val="center"/>
            <w:hideMark/>
          </w:tcPr>
          <w:p w14:paraId="01306212"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Pintura vinílica, esmalte o acrílica y barniz fino</w:t>
            </w:r>
          </w:p>
        </w:tc>
      </w:tr>
      <w:tr w:rsidR="00706592" w:rsidRPr="009A1104" w14:paraId="2BBF1109" w14:textId="77777777" w:rsidTr="00F76661">
        <w:trPr>
          <w:trHeight w:val="20"/>
          <w:jc w:val="center"/>
        </w:trPr>
        <w:tc>
          <w:tcPr>
            <w:tcW w:w="398" w:type="dxa"/>
            <w:vMerge/>
            <w:shd w:val="clear" w:color="auto" w:fill="auto"/>
            <w:vAlign w:val="center"/>
            <w:hideMark/>
          </w:tcPr>
          <w:p w14:paraId="7FBE5880" w14:textId="77777777" w:rsidR="00706592" w:rsidRPr="009A1104" w:rsidRDefault="00706592" w:rsidP="00F76661">
            <w:pPr>
              <w:rPr>
                <w:rFonts w:ascii="Arial" w:hAnsi="Arial" w:cs="Arial"/>
                <w:b/>
                <w:bCs/>
                <w:color w:val="000000"/>
                <w:sz w:val="20"/>
                <w:szCs w:val="20"/>
                <w:lang w:val="es-ES_tradnl" w:eastAsia="es-ES_tradnl"/>
              </w:rPr>
            </w:pPr>
          </w:p>
        </w:tc>
        <w:tc>
          <w:tcPr>
            <w:tcW w:w="1216" w:type="dxa"/>
            <w:shd w:val="clear" w:color="auto" w:fill="auto"/>
            <w:vAlign w:val="center"/>
            <w:hideMark/>
          </w:tcPr>
          <w:p w14:paraId="44561FBC" w14:textId="77777777" w:rsidR="00706592" w:rsidRPr="009A1104" w:rsidRDefault="00706592" w:rsidP="00F76661">
            <w:pPr>
              <w:rPr>
                <w:rFonts w:ascii="Arial" w:hAnsi="Arial" w:cs="Arial"/>
                <w:b/>
                <w:bCs/>
                <w:color w:val="000000"/>
                <w:sz w:val="20"/>
                <w:szCs w:val="20"/>
                <w:lang w:val="es-ES_tradnl" w:eastAsia="es-ES_tradnl"/>
              </w:rPr>
            </w:pPr>
            <w:r w:rsidRPr="009A1104">
              <w:rPr>
                <w:rFonts w:ascii="Arial" w:hAnsi="Arial" w:cs="Arial"/>
                <w:b/>
                <w:bCs/>
                <w:color w:val="000000"/>
                <w:sz w:val="20"/>
                <w:szCs w:val="20"/>
                <w:lang w:val="es-ES_tradnl" w:eastAsia="es-ES_tradnl"/>
              </w:rPr>
              <w:t>Interiores</w:t>
            </w:r>
          </w:p>
        </w:tc>
        <w:tc>
          <w:tcPr>
            <w:tcW w:w="1592" w:type="dxa"/>
            <w:gridSpan w:val="4"/>
            <w:shd w:val="clear" w:color="auto" w:fill="auto"/>
            <w:vAlign w:val="center"/>
            <w:hideMark/>
          </w:tcPr>
          <w:p w14:paraId="370C453E"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Sin pintura</w:t>
            </w:r>
          </w:p>
        </w:tc>
        <w:tc>
          <w:tcPr>
            <w:tcW w:w="1592" w:type="dxa"/>
            <w:gridSpan w:val="4"/>
            <w:shd w:val="clear" w:color="auto" w:fill="auto"/>
            <w:vAlign w:val="center"/>
            <w:hideMark/>
          </w:tcPr>
          <w:p w14:paraId="6CC91C1C"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Con pintura a base de cal y agua</w:t>
            </w:r>
          </w:p>
        </w:tc>
        <w:tc>
          <w:tcPr>
            <w:tcW w:w="1592" w:type="dxa"/>
            <w:gridSpan w:val="4"/>
            <w:shd w:val="clear" w:color="auto" w:fill="auto"/>
            <w:vAlign w:val="center"/>
            <w:hideMark/>
          </w:tcPr>
          <w:p w14:paraId="7A484E09"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Pintura vinílica o esmalte de mediana calidad</w:t>
            </w:r>
          </w:p>
        </w:tc>
        <w:tc>
          <w:tcPr>
            <w:tcW w:w="1592" w:type="dxa"/>
            <w:gridSpan w:val="4"/>
            <w:shd w:val="clear" w:color="auto" w:fill="auto"/>
            <w:vAlign w:val="center"/>
            <w:hideMark/>
          </w:tcPr>
          <w:p w14:paraId="42E6B6D1"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Pintura vinílica, esmalte o acrílica</w:t>
            </w:r>
          </w:p>
        </w:tc>
        <w:tc>
          <w:tcPr>
            <w:tcW w:w="1600" w:type="dxa"/>
            <w:gridSpan w:val="4"/>
            <w:shd w:val="clear" w:color="auto" w:fill="auto"/>
            <w:vAlign w:val="center"/>
            <w:hideMark/>
          </w:tcPr>
          <w:p w14:paraId="28003A08"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Pintura vinílica, esmalte o acrílica y barniz fino</w:t>
            </w:r>
          </w:p>
        </w:tc>
      </w:tr>
      <w:tr w:rsidR="00706592" w:rsidRPr="009A1104" w14:paraId="1A2CFD9F" w14:textId="77777777" w:rsidTr="00F76661">
        <w:trPr>
          <w:trHeight w:val="20"/>
          <w:jc w:val="center"/>
        </w:trPr>
        <w:tc>
          <w:tcPr>
            <w:tcW w:w="398" w:type="dxa"/>
            <w:vMerge w:val="restart"/>
            <w:shd w:val="clear" w:color="auto" w:fill="auto"/>
            <w:textDirection w:val="btLr"/>
            <w:vAlign w:val="center"/>
            <w:hideMark/>
          </w:tcPr>
          <w:p w14:paraId="5BFD4EB9" w14:textId="77777777" w:rsidR="00706592" w:rsidRPr="009A1104" w:rsidRDefault="00706592" w:rsidP="00F76661">
            <w:pPr>
              <w:jc w:val="center"/>
              <w:rPr>
                <w:rFonts w:ascii="Arial" w:hAnsi="Arial" w:cs="Arial"/>
                <w:b/>
                <w:bCs/>
                <w:color w:val="000000"/>
                <w:sz w:val="20"/>
                <w:szCs w:val="20"/>
                <w:lang w:val="es-ES_tradnl" w:eastAsia="es-ES_tradnl"/>
              </w:rPr>
            </w:pPr>
            <w:r w:rsidRPr="009A1104">
              <w:rPr>
                <w:rFonts w:ascii="Arial" w:hAnsi="Arial" w:cs="Arial"/>
                <w:b/>
                <w:bCs/>
                <w:color w:val="000000"/>
                <w:sz w:val="20"/>
                <w:szCs w:val="20"/>
                <w:lang w:val="es-ES_tradnl" w:eastAsia="es-ES_tradnl"/>
              </w:rPr>
              <w:t>Cancelería</w:t>
            </w:r>
          </w:p>
        </w:tc>
        <w:tc>
          <w:tcPr>
            <w:tcW w:w="1216" w:type="dxa"/>
            <w:shd w:val="clear" w:color="auto" w:fill="auto"/>
            <w:vAlign w:val="center"/>
            <w:hideMark/>
          </w:tcPr>
          <w:p w14:paraId="1FC201D9" w14:textId="77777777" w:rsidR="00706592" w:rsidRPr="009A1104" w:rsidRDefault="00706592" w:rsidP="00F76661">
            <w:pPr>
              <w:rPr>
                <w:rFonts w:ascii="Arial" w:hAnsi="Arial" w:cs="Arial"/>
                <w:b/>
                <w:bCs/>
                <w:color w:val="000000"/>
                <w:sz w:val="20"/>
                <w:szCs w:val="20"/>
                <w:lang w:val="es-ES_tradnl" w:eastAsia="es-ES_tradnl"/>
              </w:rPr>
            </w:pPr>
            <w:r w:rsidRPr="009A1104">
              <w:rPr>
                <w:rFonts w:ascii="Arial" w:hAnsi="Arial" w:cs="Arial"/>
                <w:b/>
                <w:bCs/>
                <w:color w:val="000000"/>
                <w:sz w:val="20"/>
                <w:szCs w:val="20"/>
                <w:lang w:val="es-ES_tradnl" w:eastAsia="es-ES_tradnl"/>
              </w:rPr>
              <w:t>Puertas</w:t>
            </w:r>
          </w:p>
        </w:tc>
        <w:tc>
          <w:tcPr>
            <w:tcW w:w="1592" w:type="dxa"/>
            <w:gridSpan w:val="4"/>
            <w:shd w:val="clear" w:color="auto" w:fill="auto"/>
            <w:vAlign w:val="center"/>
            <w:hideMark/>
          </w:tcPr>
          <w:p w14:paraId="70CDB839"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Madera, herrería o aluminio</w:t>
            </w:r>
          </w:p>
        </w:tc>
        <w:tc>
          <w:tcPr>
            <w:tcW w:w="1592" w:type="dxa"/>
            <w:gridSpan w:val="4"/>
            <w:shd w:val="clear" w:color="auto" w:fill="auto"/>
            <w:vAlign w:val="center"/>
            <w:hideMark/>
          </w:tcPr>
          <w:p w14:paraId="1F214D1C"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Madera, herrería o aluminio de calidad económica</w:t>
            </w:r>
          </w:p>
        </w:tc>
        <w:tc>
          <w:tcPr>
            <w:tcW w:w="1592" w:type="dxa"/>
            <w:gridSpan w:val="4"/>
            <w:shd w:val="clear" w:color="auto" w:fill="auto"/>
            <w:vAlign w:val="center"/>
            <w:hideMark/>
          </w:tcPr>
          <w:p w14:paraId="5B97DBF3"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Madera, herrería o aluminio de mediana calidad</w:t>
            </w:r>
          </w:p>
        </w:tc>
        <w:tc>
          <w:tcPr>
            <w:tcW w:w="1592" w:type="dxa"/>
            <w:gridSpan w:val="4"/>
            <w:shd w:val="clear" w:color="auto" w:fill="auto"/>
            <w:vAlign w:val="center"/>
            <w:hideMark/>
          </w:tcPr>
          <w:p w14:paraId="6BDDDCA1"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Madera, herrería o aluminio con marcos y vidrios de buena calidad</w:t>
            </w:r>
          </w:p>
        </w:tc>
        <w:tc>
          <w:tcPr>
            <w:tcW w:w="1600" w:type="dxa"/>
            <w:gridSpan w:val="4"/>
            <w:shd w:val="clear" w:color="auto" w:fill="auto"/>
            <w:vAlign w:val="center"/>
            <w:hideMark/>
          </w:tcPr>
          <w:p w14:paraId="39660726"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Madera, herrería o aluminio con marcos y vidrios de buena calidad</w:t>
            </w:r>
          </w:p>
        </w:tc>
      </w:tr>
      <w:tr w:rsidR="00706592" w:rsidRPr="009A1104" w14:paraId="0DEC1876" w14:textId="77777777" w:rsidTr="00F76661">
        <w:trPr>
          <w:trHeight w:val="20"/>
          <w:jc w:val="center"/>
        </w:trPr>
        <w:tc>
          <w:tcPr>
            <w:tcW w:w="398" w:type="dxa"/>
            <w:vMerge/>
            <w:shd w:val="clear" w:color="auto" w:fill="auto"/>
            <w:vAlign w:val="center"/>
            <w:hideMark/>
          </w:tcPr>
          <w:p w14:paraId="4B0A74CF" w14:textId="77777777" w:rsidR="00706592" w:rsidRPr="009A1104" w:rsidRDefault="00706592" w:rsidP="00F76661">
            <w:pPr>
              <w:rPr>
                <w:rFonts w:ascii="Arial" w:hAnsi="Arial" w:cs="Arial"/>
                <w:b/>
                <w:bCs/>
                <w:color w:val="000000"/>
                <w:sz w:val="20"/>
                <w:szCs w:val="20"/>
                <w:lang w:val="es-ES_tradnl" w:eastAsia="es-ES_tradnl"/>
              </w:rPr>
            </w:pPr>
          </w:p>
        </w:tc>
        <w:tc>
          <w:tcPr>
            <w:tcW w:w="1216" w:type="dxa"/>
            <w:shd w:val="clear" w:color="auto" w:fill="auto"/>
            <w:vAlign w:val="center"/>
            <w:hideMark/>
          </w:tcPr>
          <w:p w14:paraId="6B2FFDF1" w14:textId="77777777" w:rsidR="00706592" w:rsidRPr="009A1104" w:rsidRDefault="00706592" w:rsidP="00F76661">
            <w:pPr>
              <w:rPr>
                <w:rFonts w:ascii="Arial" w:hAnsi="Arial" w:cs="Arial"/>
                <w:b/>
                <w:bCs/>
                <w:color w:val="000000"/>
                <w:sz w:val="20"/>
                <w:szCs w:val="20"/>
                <w:lang w:val="es-ES_tradnl" w:eastAsia="es-ES_tradnl"/>
              </w:rPr>
            </w:pPr>
            <w:r w:rsidRPr="009A1104">
              <w:rPr>
                <w:rFonts w:ascii="Arial" w:hAnsi="Arial" w:cs="Arial"/>
                <w:b/>
                <w:bCs/>
                <w:color w:val="000000"/>
                <w:sz w:val="20"/>
                <w:szCs w:val="20"/>
                <w:lang w:val="es-ES_tradnl" w:eastAsia="es-ES_tradnl"/>
              </w:rPr>
              <w:t>Ventanas</w:t>
            </w:r>
          </w:p>
        </w:tc>
        <w:tc>
          <w:tcPr>
            <w:tcW w:w="1592" w:type="dxa"/>
            <w:gridSpan w:val="4"/>
            <w:shd w:val="clear" w:color="auto" w:fill="auto"/>
            <w:vAlign w:val="center"/>
            <w:hideMark/>
          </w:tcPr>
          <w:p w14:paraId="2B2DF11A"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Madera, herrería o aluminio</w:t>
            </w:r>
          </w:p>
        </w:tc>
        <w:tc>
          <w:tcPr>
            <w:tcW w:w="1592" w:type="dxa"/>
            <w:gridSpan w:val="4"/>
            <w:shd w:val="clear" w:color="auto" w:fill="auto"/>
            <w:vAlign w:val="center"/>
            <w:hideMark/>
          </w:tcPr>
          <w:p w14:paraId="1C873150"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Madera, herrería o aluminio de calidad económica</w:t>
            </w:r>
          </w:p>
        </w:tc>
        <w:tc>
          <w:tcPr>
            <w:tcW w:w="1592" w:type="dxa"/>
            <w:gridSpan w:val="4"/>
            <w:shd w:val="clear" w:color="auto" w:fill="auto"/>
            <w:vAlign w:val="center"/>
            <w:hideMark/>
          </w:tcPr>
          <w:p w14:paraId="097B8CC1"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Madera, herrería o aluminio de mediana calidad</w:t>
            </w:r>
          </w:p>
        </w:tc>
        <w:tc>
          <w:tcPr>
            <w:tcW w:w="1592" w:type="dxa"/>
            <w:gridSpan w:val="4"/>
            <w:shd w:val="clear" w:color="auto" w:fill="auto"/>
            <w:vAlign w:val="center"/>
            <w:hideMark/>
          </w:tcPr>
          <w:p w14:paraId="63D36E8D"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Madera, herrería o aluminio de buena calidad</w:t>
            </w:r>
          </w:p>
        </w:tc>
        <w:tc>
          <w:tcPr>
            <w:tcW w:w="1600" w:type="dxa"/>
            <w:gridSpan w:val="4"/>
            <w:shd w:val="clear" w:color="auto" w:fill="auto"/>
            <w:vAlign w:val="center"/>
            <w:hideMark/>
          </w:tcPr>
          <w:p w14:paraId="4144F808"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Madera, herrería o aluminio de buena calidad</w:t>
            </w:r>
          </w:p>
        </w:tc>
      </w:tr>
      <w:tr w:rsidR="00706592" w:rsidRPr="009A1104" w14:paraId="3A72D1B4" w14:textId="77777777" w:rsidTr="00F76661">
        <w:trPr>
          <w:trHeight w:val="20"/>
          <w:jc w:val="center"/>
        </w:trPr>
        <w:tc>
          <w:tcPr>
            <w:tcW w:w="398" w:type="dxa"/>
            <w:vMerge w:val="restart"/>
            <w:shd w:val="clear" w:color="auto" w:fill="auto"/>
            <w:textDirection w:val="btLr"/>
            <w:vAlign w:val="center"/>
            <w:hideMark/>
          </w:tcPr>
          <w:p w14:paraId="35731A45" w14:textId="77777777" w:rsidR="00706592" w:rsidRPr="009A1104" w:rsidRDefault="00706592" w:rsidP="00F76661">
            <w:pPr>
              <w:jc w:val="center"/>
              <w:rPr>
                <w:rFonts w:ascii="Arial" w:hAnsi="Arial" w:cs="Arial"/>
                <w:b/>
                <w:bCs/>
                <w:color w:val="000000"/>
                <w:sz w:val="20"/>
                <w:szCs w:val="20"/>
                <w:lang w:val="es-ES_tradnl" w:eastAsia="es-ES_tradnl"/>
              </w:rPr>
            </w:pPr>
            <w:r w:rsidRPr="009A1104">
              <w:rPr>
                <w:rFonts w:ascii="Arial" w:hAnsi="Arial" w:cs="Arial"/>
                <w:b/>
                <w:bCs/>
                <w:color w:val="000000"/>
                <w:sz w:val="20"/>
                <w:szCs w:val="20"/>
                <w:lang w:val="es-ES_tradnl" w:eastAsia="es-ES_tradnl"/>
              </w:rPr>
              <w:t>Instalaciones</w:t>
            </w:r>
          </w:p>
        </w:tc>
        <w:tc>
          <w:tcPr>
            <w:tcW w:w="1216" w:type="dxa"/>
            <w:shd w:val="clear" w:color="auto" w:fill="auto"/>
            <w:vAlign w:val="center"/>
            <w:hideMark/>
          </w:tcPr>
          <w:p w14:paraId="1BC393C6" w14:textId="77777777" w:rsidR="00706592" w:rsidRPr="009A1104" w:rsidRDefault="00706592" w:rsidP="00F76661">
            <w:pPr>
              <w:rPr>
                <w:rFonts w:ascii="Arial" w:hAnsi="Arial" w:cs="Arial"/>
                <w:b/>
                <w:bCs/>
                <w:color w:val="000000"/>
                <w:sz w:val="20"/>
                <w:szCs w:val="20"/>
                <w:lang w:val="es-ES_tradnl" w:eastAsia="es-ES_tradnl"/>
              </w:rPr>
            </w:pPr>
            <w:r w:rsidRPr="009A1104">
              <w:rPr>
                <w:rFonts w:ascii="Arial" w:hAnsi="Arial" w:cs="Arial"/>
                <w:b/>
                <w:bCs/>
                <w:color w:val="000000"/>
                <w:sz w:val="20"/>
                <w:szCs w:val="20"/>
                <w:lang w:val="es-ES_tradnl" w:eastAsia="es-ES_tradnl"/>
              </w:rPr>
              <w:t>Hidráulicas</w:t>
            </w:r>
          </w:p>
        </w:tc>
        <w:tc>
          <w:tcPr>
            <w:tcW w:w="1592" w:type="dxa"/>
            <w:gridSpan w:val="4"/>
            <w:shd w:val="clear" w:color="auto" w:fill="auto"/>
            <w:vAlign w:val="center"/>
            <w:hideMark/>
          </w:tcPr>
          <w:p w14:paraId="3908CA14"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Sin instalaciones, básica hasta 3 salidas</w:t>
            </w:r>
          </w:p>
        </w:tc>
        <w:tc>
          <w:tcPr>
            <w:tcW w:w="1592" w:type="dxa"/>
            <w:gridSpan w:val="4"/>
            <w:shd w:val="clear" w:color="auto" w:fill="auto"/>
            <w:vAlign w:val="center"/>
            <w:hideMark/>
          </w:tcPr>
          <w:p w14:paraId="213D2F1E"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Mínimas visibles hasta 5 salidas</w:t>
            </w:r>
          </w:p>
        </w:tc>
        <w:tc>
          <w:tcPr>
            <w:tcW w:w="1592" w:type="dxa"/>
            <w:gridSpan w:val="4"/>
            <w:shd w:val="clear" w:color="auto" w:fill="auto"/>
            <w:vAlign w:val="center"/>
            <w:hideMark/>
          </w:tcPr>
          <w:p w14:paraId="4345612C"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Visibles u ocultas de 5 a 10 salidas</w:t>
            </w:r>
          </w:p>
        </w:tc>
        <w:tc>
          <w:tcPr>
            <w:tcW w:w="1592" w:type="dxa"/>
            <w:gridSpan w:val="4"/>
            <w:shd w:val="clear" w:color="auto" w:fill="auto"/>
            <w:vAlign w:val="center"/>
            <w:hideMark/>
          </w:tcPr>
          <w:p w14:paraId="57ADB591"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 xml:space="preserve">Ocultas más de 10 salidas </w:t>
            </w:r>
          </w:p>
        </w:tc>
        <w:tc>
          <w:tcPr>
            <w:tcW w:w="1600" w:type="dxa"/>
            <w:gridSpan w:val="4"/>
            <w:shd w:val="clear" w:color="auto" w:fill="auto"/>
            <w:vAlign w:val="center"/>
            <w:hideMark/>
          </w:tcPr>
          <w:p w14:paraId="3E1B5AAF"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Ocultas más de 10 salidas</w:t>
            </w:r>
          </w:p>
        </w:tc>
      </w:tr>
      <w:tr w:rsidR="00706592" w:rsidRPr="009A1104" w14:paraId="1D73E324" w14:textId="77777777" w:rsidTr="00F76661">
        <w:trPr>
          <w:trHeight w:val="20"/>
          <w:jc w:val="center"/>
        </w:trPr>
        <w:tc>
          <w:tcPr>
            <w:tcW w:w="398" w:type="dxa"/>
            <w:vMerge/>
            <w:shd w:val="clear" w:color="auto" w:fill="auto"/>
            <w:vAlign w:val="center"/>
            <w:hideMark/>
          </w:tcPr>
          <w:p w14:paraId="61E3AFF8" w14:textId="77777777" w:rsidR="00706592" w:rsidRPr="009A1104" w:rsidRDefault="00706592" w:rsidP="00F76661">
            <w:pPr>
              <w:rPr>
                <w:rFonts w:ascii="Arial" w:hAnsi="Arial" w:cs="Arial"/>
                <w:b/>
                <w:bCs/>
                <w:color w:val="000000"/>
                <w:sz w:val="20"/>
                <w:szCs w:val="20"/>
                <w:lang w:val="es-ES_tradnl" w:eastAsia="es-ES_tradnl"/>
              </w:rPr>
            </w:pPr>
          </w:p>
        </w:tc>
        <w:tc>
          <w:tcPr>
            <w:tcW w:w="1216" w:type="dxa"/>
            <w:shd w:val="clear" w:color="auto" w:fill="auto"/>
            <w:vAlign w:val="center"/>
            <w:hideMark/>
          </w:tcPr>
          <w:p w14:paraId="76E2A52B" w14:textId="77777777" w:rsidR="00706592" w:rsidRPr="009A1104" w:rsidRDefault="00706592" w:rsidP="00F76661">
            <w:pPr>
              <w:rPr>
                <w:rFonts w:ascii="Arial" w:hAnsi="Arial" w:cs="Arial"/>
                <w:b/>
                <w:bCs/>
                <w:color w:val="000000"/>
                <w:sz w:val="20"/>
                <w:szCs w:val="20"/>
                <w:lang w:val="es-ES_tradnl" w:eastAsia="es-ES_tradnl"/>
              </w:rPr>
            </w:pPr>
            <w:r w:rsidRPr="009A1104">
              <w:rPr>
                <w:rFonts w:ascii="Arial" w:hAnsi="Arial" w:cs="Arial"/>
                <w:b/>
                <w:bCs/>
                <w:color w:val="000000"/>
                <w:sz w:val="20"/>
                <w:szCs w:val="20"/>
                <w:lang w:val="es-ES_tradnl" w:eastAsia="es-ES_tradnl"/>
              </w:rPr>
              <w:t>Sanitarias</w:t>
            </w:r>
          </w:p>
        </w:tc>
        <w:tc>
          <w:tcPr>
            <w:tcW w:w="1592" w:type="dxa"/>
            <w:gridSpan w:val="4"/>
            <w:shd w:val="clear" w:color="auto" w:fill="auto"/>
            <w:vAlign w:val="center"/>
            <w:hideMark/>
          </w:tcPr>
          <w:p w14:paraId="6FE747EC"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Letrinas o muebles económicos</w:t>
            </w:r>
          </w:p>
        </w:tc>
        <w:tc>
          <w:tcPr>
            <w:tcW w:w="1592" w:type="dxa"/>
            <w:gridSpan w:val="4"/>
            <w:shd w:val="clear" w:color="auto" w:fill="auto"/>
            <w:vAlign w:val="center"/>
            <w:hideMark/>
          </w:tcPr>
          <w:p w14:paraId="16BF18C1"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Muebles económicos</w:t>
            </w:r>
          </w:p>
        </w:tc>
        <w:tc>
          <w:tcPr>
            <w:tcW w:w="1592" w:type="dxa"/>
            <w:gridSpan w:val="4"/>
            <w:shd w:val="clear" w:color="auto" w:fill="auto"/>
            <w:vAlign w:val="center"/>
            <w:hideMark/>
          </w:tcPr>
          <w:p w14:paraId="3C256CDF"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Muebles de mediana calidad</w:t>
            </w:r>
          </w:p>
        </w:tc>
        <w:tc>
          <w:tcPr>
            <w:tcW w:w="1592" w:type="dxa"/>
            <w:gridSpan w:val="4"/>
            <w:shd w:val="clear" w:color="auto" w:fill="auto"/>
            <w:vAlign w:val="center"/>
            <w:hideMark/>
          </w:tcPr>
          <w:p w14:paraId="02CE68CE"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Muebles de buena calidad</w:t>
            </w:r>
          </w:p>
        </w:tc>
        <w:tc>
          <w:tcPr>
            <w:tcW w:w="1600" w:type="dxa"/>
            <w:gridSpan w:val="4"/>
            <w:shd w:val="clear" w:color="auto" w:fill="auto"/>
            <w:vAlign w:val="center"/>
            <w:hideMark/>
          </w:tcPr>
          <w:p w14:paraId="43974662"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Muebles de lujo</w:t>
            </w:r>
          </w:p>
        </w:tc>
      </w:tr>
      <w:tr w:rsidR="00706592" w:rsidRPr="009A1104" w14:paraId="46B61A83" w14:textId="77777777" w:rsidTr="00F76661">
        <w:trPr>
          <w:trHeight w:val="20"/>
          <w:jc w:val="center"/>
        </w:trPr>
        <w:tc>
          <w:tcPr>
            <w:tcW w:w="398" w:type="dxa"/>
            <w:vMerge/>
            <w:shd w:val="clear" w:color="auto" w:fill="auto"/>
            <w:vAlign w:val="center"/>
            <w:hideMark/>
          </w:tcPr>
          <w:p w14:paraId="01DD95C7" w14:textId="77777777" w:rsidR="00706592" w:rsidRPr="009A1104" w:rsidRDefault="00706592" w:rsidP="00F76661">
            <w:pPr>
              <w:rPr>
                <w:rFonts w:ascii="Arial" w:hAnsi="Arial" w:cs="Arial"/>
                <w:b/>
                <w:bCs/>
                <w:color w:val="000000"/>
                <w:sz w:val="20"/>
                <w:szCs w:val="20"/>
                <w:lang w:val="es-ES_tradnl" w:eastAsia="es-ES_tradnl"/>
              </w:rPr>
            </w:pPr>
          </w:p>
        </w:tc>
        <w:tc>
          <w:tcPr>
            <w:tcW w:w="1216" w:type="dxa"/>
            <w:shd w:val="clear" w:color="auto" w:fill="auto"/>
            <w:vAlign w:val="center"/>
            <w:hideMark/>
          </w:tcPr>
          <w:p w14:paraId="2CC7A186" w14:textId="77777777" w:rsidR="00706592" w:rsidRPr="009A1104" w:rsidRDefault="00706592" w:rsidP="00F76661">
            <w:pPr>
              <w:rPr>
                <w:rFonts w:ascii="Arial" w:hAnsi="Arial" w:cs="Arial"/>
                <w:b/>
                <w:bCs/>
                <w:color w:val="000000"/>
                <w:sz w:val="20"/>
                <w:szCs w:val="20"/>
                <w:lang w:val="es-ES_tradnl" w:eastAsia="es-ES_tradnl"/>
              </w:rPr>
            </w:pPr>
            <w:r w:rsidRPr="009A1104">
              <w:rPr>
                <w:rFonts w:ascii="Arial" w:hAnsi="Arial" w:cs="Arial"/>
                <w:b/>
                <w:bCs/>
                <w:color w:val="000000"/>
                <w:sz w:val="20"/>
                <w:szCs w:val="20"/>
                <w:lang w:val="es-ES_tradnl" w:eastAsia="es-ES_tradnl"/>
              </w:rPr>
              <w:t>Eléctricas</w:t>
            </w:r>
          </w:p>
        </w:tc>
        <w:tc>
          <w:tcPr>
            <w:tcW w:w="1592" w:type="dxa"/>
            <w:gridSpan w:val="4"/>
            <w:shd w:val="clear" w:color="auto" w:fill="auto"/>
            <w:vAlign w:val="center"/>
            <w:hideMark/>
          </w:tcPr>
          <w:p w14:paraId="018C6E4C"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Mínimas visibles hasta 6 salidas</w:t>
            </w:r>
          </w:p>
        </w:tc>
        <w:tc>
          <w:tcPr>
            <w:tcW w:w="1592" w:type="dxa"/>
            <w:gridSpan w:val="4"/>
            <w:shd w:val="clear" w:color="auto" w:fill="auto"/>
            <w:vAlign w:val="center"/>
            <w:hideMark/>
          </w:tcPr>
          <w:p w14:paraId="03701136"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Visibles u ocultas de 6 a 12 salidas</w:t>
            </w:r>
          </w:p>
        </w:tc>
        <w:tc>
          <w:tcPr>
            <w:tcW w:w="1592" w:type="dxa"/>
            <w:gridSpan w:val="4"/>
            <w:shd w:val="clear" w:color="auto" w:fill="auto"/>
            <w:vAlign w:val="center"/>
            <w:hideMark/>
          </w:tcPr>
          <w:p w14:paraId="7D50EF8D"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Visibles u ocultas más de 12 salidas</w:t>
            </w:r>
          </w:p>
        </w:tc>
        <w:tc>
          <w:tcPr>
            <w:tcW w:w="1592" w:type="dxa"/>
            <w:gridSpan w:val="4"/>
            <w:shd w:val="clear" w:color="auto" w:fill="auto"/>
            <w:vAlign w:val="center"/>
            <w:hideMark/>
          </w:tcPr>
          <w:p w14:paraId="2502DCA2"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Ocultas más de 16 salidas</w:t>
            </w:r>
          </w:p>
        </w:tc>
        <w:tc>
          <w:tcPr>
            <w:tcW w:w="1600" w:type="dxa"/>
            <w:gridSpan w:val="4"/>
            <w:shd w:val="clear" w:color="auto" w:fill="auto"/>
            <w:vAlign w:val="center"/>
            <w:hideMark/>
          </w:tcPr>
          <w:p w14:paraId="79D6F65C" w14:textId="77777777" w:rsidR="00706592" w:rsidRPr="009A1104" w:rsidRDefault="00706592"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Ocultas más de 16 salidas</w:t>
            </w:r>
          </w:p>
        </w:tc>
      </w:tr>
      <w:tr w:rsidR="00706592" w:rsidRPr="009A1104" w14:paraId="451BA5B4" w14:textId="77777777" w:rsidTr="00F76661">
        <w:tblPrEx>
          <w:tblLook w:val="0000" w:firstRow="0" w:lastRow="0" w:firstColumn="0" w:lastColumn="0" w:noHBand="0" w:noVBand="0"/>
        </w:tblPrEx>
        <w:trPr>
          <w:trHeight w:val="363"/>
          <w:jc w:val="center"/>
        </w:trPr>
        <w:tc>
          <w:tcPr>
            <w:tcW w:w="1614" w:type="dxa"/>
            <w:gridSpan w:val="2"/>
            <w:shd w:val="clear" w:color="auto" w:fill="auto"/>
            <w:vAlign w:val="center"/>
          </w:tcPr>
          <w:p w14:paraId="5323ED6E" w14:textId="77777777" w:rsidR="00706592" w:rsidRPr="009A1104" w:rsidRDefault="00706592" w:rsidP="00F76661">
            <w:pPr>
              <w:rPr>
                <w:rFonts w:ascii="Arial" w:hAnsi="Arial" w:cs="Arial"/>
                <w:sz w:val="20"/>
                <w:szCs w:val="20"/>
                <w:lang w:val="es-ES_tradnl"/>
              </w:rPr>
            </w:pPr>
            <w:r w:rsidRPr="009A1104">
              <w:rPr>
                <w:rFonts w:ascii="Arial" w:hAnsi="Arial" w:cs="Arial"/>
                <w:b/>
                <w:bCs/>
                <w:color w:val="000000"/>
                <w:sz w:val="20"/>
                <w:szCs w:val="20"/>
                <w:lang w:val="es-ES_tradnl" w:eastAsia="es-ES_tradnl"/>
              </w:rPr>
              <w:t>Estado de conservación</w:t>
            </w:r>
          </w:p>
        </w:tc>
        <w:tc>
          <w:tcPr>
            <w:tcW w:w="398" w:type="dxa"/>
            <w:shd w:val="clear" w:color="auto" w:fill="auto"/>
            <w:vAlign w:val="center"/>
          </w:tcPr>
          <w:p w14:paraId="245866A3" w14:textId="77777777" w:rsidR="00706592" w:rsidRPr="009A1104" w:rsidRDefault="00706592" w:rsidP="00F76661">
            <w:pPr>
              <w:rPr>
                <w:rFonts w:ascii="Arial" w:hAnsi="Arial" w:cs="Arial"/>
                <w:sz w:val="20"/>
                <w:szCs w:val="20"/>
                <w:lang w:val="es-ES_tradnl"/>
              </w:rPr>
            </w:pPr>
            <w:r w:rsidRPr="009A1104">
              <w:rPr>
                <w:rFonts w:ascii="Arial" w:hAnsi="Arial" w:cs="Arial"/>
                <w:b/>
                <w:bCs/>
                <w:sz w:val="20"/>
                <w:szCs w:val="20"/>
                <w:lang w:val="es-ES_tradnl" w:eastAsia="es-ES_tradnl"/>
              </w:rPr>
              <w:t>M</w:t>
            </w:r>
          </w:p>
        </w:tc>
        <w:tc>
          <w:tcPr>
            <w:tcW w:w="398" w:type="dxa"/>
            <w:shd w:val="clear" w:color="auto" w:fill="auto"/>
            <w:vAlign w:val="center"/>
          </w:tcPr>
          <w:p w14:paraId="6E662E3D" w14:textId="77777777" w:rsidR="00706592" w:rsidRPr="009A1104" w:rsidRDefault="00706592" w:rsidP="00F76661">
            <w:pPr>
              <w:rPr>
                <w:rFonts w:ascii="Arial" w:hAnsi="Arial" w:cs="Arial"/>
                <w:sz w:val="20"/>
                <w:szCs w:val="20"/>
                <w:lang w:val="es-ES_tradnl"/>
              </w:rPr>
            </w:pPr>
            <w:r w:rsidRPr="009A1104">
              <w:rPr>
                <w:rFonts w:ascii="Arial" w:hAnsi="Arial" w:cs="Arial"/>
                <w:b/>
                <w:bCs/>
                <w:sz w:val="20"/>
                <w:szCs w:val="20"/>
                <w:lang w:val="es-ES_tradnl" w:eastAsia="es-ES_tradnl"/>
              </w:rPr>
              <w:t>R</w:t>
            </w:r>
          </w:p>
        </w:tc>
        <w:tc>
          <w:tcPr>
            <w:tcW w:w="398" w:type="dxa"/>
            <w:shd w:val="clear" w:color="auto" w:fill="auto"/>
            <w:vAlign w:val="center"/>
          </w:tcPr>
          <w:p w14:paraId="6108CEBF" w14:textId="77777777" w:rsidR="00706592" w:rsidRPr="009A1104" w:rsidRDefault="00706592" w:rsidP="00F76661">
            <w:pPr>
              <w:rPr>
                <w:rFonts w:ascii="Arial" w:hAnsi="Arial" w:cs="Arial"/>
                <w:sz w:val="20"/>
                <w:szCs w:val="20"/>
                <w:lang w:val="es-ES_tradnl"/>
              </w:rPr>
            </w:pPr>
            <w:r w:rsidRPr="009A1104">
              <w:rPr>
                <w:rFonts w:ascii="Arial" w:hAnsi="Arial" w:cs="Arial"/>
                <w:b/>
                <w:bCs/>
                <w:sz w:val="20"/>
                <w:szCs w:val="20"/>
                <w:lang w:val="es-ES_tradnl" w:eastAsia="es-ES_tradnl"/>
              </w:rPr>
              <w:t>B</w:t>
            </w:r>
          </w:p>
        </w:tc>
        <w:tc>
          <w:tcPr>
            <w:tcW w:w="398" w:type="dxa"/>
            <w:shd w:val="clear" w:color="auto" w:fill="auto"/>
            <w:vAlign w:val="center"/>
          </w:tcPr>
          <w:p w14:paraId="29F06781" w14:textId="77777777" w:rsidR="00706592" w:rsidRPr="009A1104" w:rsidRDefault="00706592" w:rsidP="00F76661">
            <w:pPr>
              <w:rPr>
                <w:rFonts w:ascii="Arial" w:hAnsi="Arial" w:cs="Arial"/>
                <w:sz w:val="20"/>
                <w:szCs w:val="20"/>
                <w:lang w:val="es-ES_tradnl"/>
              </w:rPr>
            </w:pPr>
            <w:r w:rsidRPr="009A1104">
              <w:rPr>
                <w:rFonts w:ascii="Arial" w:hAnsi="Arial" w:cs="Arial"/>
                <w:b/>
                <w:bCs/>
                <w:sz w:val="20"/>
                <w:szCs w:val="20"/>
                <w:lang w:val="es-ES_tradnl" w:eastAsia="es-ES_tradnl"/>
              </w:rPr>
              <w:t>N</w:t>
            </w:r>
          </w:p>
        </w:tc>
        <w:tc>
          <w:tcPr>
            <w:tcW w:w="398" w:type="dxa"/>
            <w:shd w:val="clear" w:color="auto" w:fill="auto"/>
            <w:vAlign w:val="center"/>
          </w:tcPr>
          <w:p w14:paraId="06BF8BD8" w14:textId="77777777" w:rsidR="00706592" w:rsidRPr="009A1104" w:rsidRDefault="00706592" w:rsidP="00F76661">
            <w:pPr>
              <w:rPr>
                <w:rFonts w:ascii="Arial" w:hAnsi="Arial" w:cs="Arial"/>
                <w:sz w:val="20"/>
                <w:szCs w:val="20"/>
                <w:lang w:val="es-ES_tradnl"/>
              </w:rPr>
            </w:pPr>
            <w:r w:rsidRPr="009A1104">
              <w:rPr>
                <w:rFonts w:ascii="Arial" w:hAnsi="Arial" w:cs="Arial"/>
                <w:b/>
                <w:bCs/>
                <w:sz w:val="20"/>
                <w:szCs w:val="20"/>
                <w:lang w:val="es-ES_tradnl" w:eastAsia="es-ES_tradnl"/>
              </w:rPr>
              <w:t>M</w:t>
            </w:r>
          </w:p>
        </w:tc>
        <w:tc>
          <w:tcPr>
            <w:tcW w:w="398" w:type="dxa"/>
            <w:shd w:val="clear" w:color="auto" w:fill="auto"/>
            <w:vAlign w:val="center"/>
          </w:tcPr>
          <w:p w14:paraId="7D6497FC" w14:textId="77777777" w:rsidR="00706592" w:rsidRPr="009A1104" w:rsidRDefault="00706592" w:rsidP="00F76661">
            <w:pPr>
              <w:rPr>
                <w:rFonts w:ascii="Arial" w:hAnsi="Arial" w:cs="Arial"/>
                <w:sz w:val="20"/>
                <w:szCs w:val="20"/>
                <w:lang w:val="es-ES_tradnl"/>
              </w:rPr>
            </w:pPr>
            <w:r w:rsidRPr="009A1104">
              <w:rPr>
                <w:rFonts w:ascii="Arial" w:hAnsi="Arial" w:cs="Arial"/>
                <w:b/>
                <w:bCs/>
                <w:sz w:val="20"/>
                <w:szCs w:val="20"/>
                <w:lang w:val="es-ES_tradnl" w:eastAsia="es-ES_tradnl"/>
              </w:rPr>
              <w:t>R</w:t>
            </w:r>
          </w:p>
        </w:tc>
        <w:tc>
          <w:tcPr>
            <w:tcW w:w="398" w:type="dxa"/>
            <w:shd w:val="clear" w:color="auto" w:fill="auto"/>
            <w:vAlign w:val="center"/>
          </w:tcPr>
          <w:p w14:paraId="1727996F" w14:textId="77777777" w:rsidR="00706592" w:rsidRPr="009A1104" w:rsidRDefault="00706592" w:rsidP="00F76661">
            <w:pPr>
              <w:rPr>
                <w:rFonts w:ascii="Arial" w:hAnsi="Arial" w:cs="Arial"/>
                <w:sz w:val="20"/>
                <w:szCs w:val="20"/>
                <w:lang w:val="es-ES_tradnl"/>
              </w:rPr>
            </w:pPr>
            <w:r w:rsidRPr="009A1104">
              <w:rPr>
                <w:rFonts w:ascii="Arial" w:hAnsi="Arial" w:cs="Arial"/>
                <w:b/>
                <w:bCs/>
                <w:sz w:val="20"/>
                <w:szCs w:val="20"/>
                <w:lang w:val="es-ES_tradnl" w:eastAsia="es-ES_tradnl"/>
              </w:rPr>
              <w:t>B</w:t>
            </w:r>
          </w:p>
        </w:tc>
        <w:tc>
          <w:tcPr>
            <w:tcW w:w="398" w:type="dxa"/>
            <w:shd w:val="clear" w:color="auto" w:fill="auto"/>
            <w:vAlign w:val="center"/>
          </w:tcPr>
          <w:p w14:paraId="6535E69A" w14:textId="77777777" w:rsidR="00706592" w:rsidRPr="009A1104" w:rsidRDefault="00706592" w:rsidP="00F76661">
            <w:pPr>
              <w:rPr>
                <w:rFonts w:ascii="Arial" w:hAnsi="Arial" w:cs="Arial"/>
                <w:sz w:val="20"/>
                <w:szCs w:val="20"/>
                <w:lang w:val="es-ES_tradnl"/>
              </w:rPr>
            </w:pPr>
            <w:r w:rsidRPr="009A1104">
              <w:rPr>
                <w:rFonts w:ascii="Arial" w:hAnsi="Arial" w:cs="Arial"/>
                <w:b/>
                <w:bCs/>
                <w:sz w:val="20"/>
                <w:szCs w:val="20"/>
                <w:lang w:val="es-ES_tradnl" w:eastAsia="es-ES_tradnl"/>
              </w:rPr>
              <w:t>N</w:t>
            </w:r>
          </w:p>
        </w:tc>
        <w:tc>
          <w:tcPr>
            <w:tcW w:w="398" w:type="dxa"/>
            <w:shd w:val="clear" w:color="auto" w:fill="auto"/>
            <w:vAlign w:val="center"/>
          </w:tcPr>
          <w:p w14:paraId="5FDC9363" w14:textId="77777777" w:rsidR="00706592" w:rsidRPr="009A1104" w:rsidRDefault="00706592" w:rsidP="00F76661">
            <w:pPr>
              <w:rPr>
                <w:rFonts w:ascii="Arial" w:hAnsi="Arial" w:cs="Arial"/>
                <w:sz w:val="20"/>
                <w:szCs w:val="20"/>
                <w:lang w:val="es-ES_tradnl"/>
              </w:rPr>
            </w:pPr>
            <w:r w:rsidRPr="009A1104">
              <w:rPr>
                <w:rFonts w:ascii="Arial" w:hAnsi="Arial" w:cs="Arial"/>
                <w:b/>
                <w:bCs/>
                <w:sz w:val="20"/>
                <w:szCs w:val="20"/>
                <w:lang w:val="es-ES_tradnl" w:eastAsia="es-ES_tradnl"/>
              </w:rPr>
              <w:t>M</w:t>
            </w:r>
          </w:p>
        </w:tc>
        <w:tc>
          <w:tcPr>
            <w:tcW w:w="398" w:type="dxa"/>
            <w:shd w:val="clear" w:color="auto" w:fill="auto"/>
            <w:vAlign w:val="center"/>
          </w:tcPr>
          <w:p w14:paraId="2C0F16F5" w14:textId="77777777" w:rsidR="00706592" w:rsidRPr="009A1104" w:rsidRDefault="00706592" w:rsidP="00F76661">
            <w:pPr>
              <w:rPr>
                <w:rFonts w:ascii="Arial" w:hAnsi="Arial" w:cs="Arial"/>
                <w:sz w:val="20"/>
                <w:szCs w:val="20"/>
                <w:lang w:val="es-ES_tradnl"/>
              </w:rPr>
            </w:pPr>
            <w:r w:rsidRPr="009A1104">
              <w:rPr>
                <w:rFonts w:ascii="Arial" w:hAnsi="Arial" w:cs="Arial"/>
                <w:b/>
                <w:bCs/>
                <w:sz w:val="20"/>
                <w:szCs w:val="20"/>
                <w:lang w:val="es-ES_tradnl" w:eastAsia="es-ES_tradnl"/>
              </w:rPr>
              <w:t>R</w:t>
            </w:r>
          </w:p>
        </w:tc>
        <w:tc>
          <w:tcPr>
            <w:tcW w:w="398" w:type="dxa"/>
            <w:shd w:val="clear" w:color="auto" w:fill="auto"/>
            <w:vAlign w:val="center"/>
          </w:tcPr>
          <w:p w14:paraId="59F06E3F" w14:textId="77777777" w:rsidR="00706592" w:rsidRPr="009A1104" w:rsidRDefault="00706592" w:rsidP="00F76661">
            <w:pPr>
              <w:rPr>
                <w:rFonts w:ascii="Arial" w:hAnsi="Arial" w:cs="Arial"/>
                <w:sz w:val="20"/>
                <w:szCs w:val="20"/>
                <w:lang w:val="es-ES_tradnl"/>
              </w:rPr>
            </w:pPr>
            <w:r w:rsidRPr="009A1104">
              <w:rPr>
                <w:rFonts w:ascii="Arial" w:hAnsi="Arial" w:cs="Arial"/>
                <w:b/>
                <w:bCs/>
                <w:sz w:val="20"/>
                <w:szCs w:val="20"/>
                <w:lang w:val="es-ES_tradnl" w:eastAsia="es-ES_tradnl"/>
              </w:rPr>
              <w:t>B</w:t>
            </w:r>
          </w:p>
        </w:tc>
        <w:tc>
          <w:tcPr>
            <w:tcW w:w="398" w:type="dxa"/>
            <w:shd w:val="clear" w:color="auto" w:fill="auto"/>
            <w:vAlign w:val="center"/>
          </w:tcPr>
          <w:p w14:paraId="77C25E65" w14:textId="77777777" w:rsidR="00706592" w:rsidRPr="009A1104" w:rsidRDefault="00706592" w:rsidP="00F76661">
            <w:pPr>
              <w:rPr>
                <w:rFonts w:ascii="Arial" w:hAnsi="Arial" w:cs="Arial"/>
                <w:sz w:val="20"/>
                <w:szCs w:val="20"/>
                <w:lang w:val="es-ES_tradnl"/>
              </w:rPr>
            </w:pPr>
            <w:r w:rsidRPr="009A1104">
              <w:rPr>
                <w:rFonts w:ascii="Arial" w:hAnsi="Arial" w:cs="Arial"/>
                <w:b/>
                <w:bCs/>
                <w:sz w:val="20"/>
                <w:szCs w:val="20"/>
                <w:lang w:val="es-ES_tradnl" w:eastAsia="es-ES_tradnl"/>
              </w:rPr>
              <w:t>N</w:t>
            </w:r>
          </w:p>
        </w:tc>
        <w:tc>
          <w:tcPr>
            <w:tcW w:w="398" w:type="dxa"/>
            <w:shd w:val="clear" w:color="auto" w:fill="auto"/>
            <w:vAlign w:val="center"/>
          </w:tcPr>
          <w:p w14:paraId="76AC3E07" w14:textId="77777777" w:rsidR="00706592" w:rsidRPr="009A1104" w:rsidRDefault="00706592" w:rsidP="00F76661">
            <w:pPr>
              <w:rPr>
                <w:rFonts w:ascii="Arial" w:hAnsi="Arial" w:cs="Arial"/>
                <w:sz w:val="20"/>
                <w:szCs w:val="20"/>
                <w:lang w:val="es-ES_tradnl"/>
              </w:rPr>
            </w:pPr>
            <w:r w:rsidRPr="009A1104">
              <w:rPr>
                <w:rFonts w:ascii="Arial" w:hAnsi="Arial" w:cs="Arial"/>
                <w:b/>
                <w:bCs/>
                <w:sz w:val="20"/>
                <w:szCs w:val="20"/>
                <w:lang w:val="es-ES_tradnl" w:eastAsia="es-ES_tradnl"/>
              </w:rPr>
              <w:t>M</w:t>
            </w:r>
          </w:p>
        </w:tc>
        <w:tc>
          <w:tcPr>
            <w:tcW w:w="398" w:type="dxa"/>
            <w:shd w:val="clear" w:color="auto" w:fill="auto"/>
            <w:vAlign w:val="center"/>
          </w:tcPr>
          <w:p w14:paraId="48D47DC4" w14:textId="77777777" w:rsidR="00706592" w:rsidRPr="009A1104" w:rsidRDefault="00706592" w:rsidP="00F76661">
            <w:pPr>
              <w:rPr>
                <w:rFonts w:ascii="Arial" w:hAnsi="Arial" w:cs="Arial"/>
                <w:sz w:val="20"/>
                <w:szCs w:val="20"/>
                <w:lang w:val="es-ES_tradnl"/>
              </w:rPr>
            </w:pPr>
            <w:r w:rsidRPr="009A1104">
              <w:rPr>
                <w:rFonts w:ascii="Arial" w:hAnsi="Arial" w:cs="Arial"/>
                <w:b/>
                <w:bCs/>
                <w:sz w:val="20"/>
                <w:szCs w:val="20"/>
                <w:lang w:val="es-ES_tradnl" w:eastAsia="es-ES_tradnl"/>
              </w:rPr>
              <w:t>R</w:t>
            </w:r>
          </w:p>
        </w:tc>
        <w:tc>
          <w:tcPr>
            <w:tcW w:w="398" w:type="dxa"/>
            <w:shd w:val="clear" w:color="auto" w:fill="auto"/>
            <w:vAlign w:val="center"/>
          </w:tcPr>
          <w:p w14:paraId="1AE99F59" w14:textId="77777777" w:rsidR="00706592" w:rsidRPr="009A1104" w:rsidRDefault="00706592" w:rsidP="00F76661">
            <w:pPr>
              <w:rPr>
                <w:rFonts w:ascii="Arial" w:hAnsi="Arial" w:cs="Arial"/>
                <w:sz w:val="20"/>
                <w:szCs w:val="20"/>
                <w:lang w:val="es-ES_tradnl"/>
              </w:rPr>
            </w:pPr>
            <w:r w:rsidRPr="009A1104">
              <w:rPr>
                <w:rFonts w:ascii="Arial" w:hAnsi="Arial" w:cs="Arial"/>
                <w:b/>
                <w:bCs/>
                <w:sz w:val="20"/>
                <w:szCs w:val="20"/>
                <w:lang w:val="es-ES_tradnl" w:eastAsia="es-ES_tradnl"/>
              </w:rPr>
              <w:t>B</w:t>
            </w:r>
          </w:p>
        </w:tc>
        <w:tc>
          <w:tcPr>
            <w:tcW w:w="398" w:type="dxa"/>
            <w:shd w:val="clear" w:color="auto" w:fill="auto"/>
            <w:vAlign w:val="center"/>
          </w:tcPr>
          <w:p w14:paraId="0F92D654" w14:textId="77777777" w:rsidR="00706592" w:rsidRPr="009A1104" w:rsidRDefault="00706592" w:rsidP="00F76661">
            <w:pPr>
              <w:rPr>
                <w:rFonts w:ascii="Arial" w:hAnsi="Arial" w:cs="Arial"/>
                <w:sz w:val="20"/>
                <w:szCs w:val="20"/>
                <w:lang w:val="es-ES_tradnl"/>
              </w:rPr>
            </w:pPr>
            <w:r w:rsidRPr="009A1104">
              <w:rPr>
                <w:rFonts w:ascii="Arial" w:hAnsi="Arial" w:cs="Arial"/>
                <w:b/>
                <w:bCs/>
                <w:sz w:val="20"/>
                <w:szCs w:val="20"/>
                <w:lang w:val="es-ES_tradnl" w:eastAsia="es-ES_tradnl"/>
              </w:rPr>
              <w:t>N</w:t>
            </w:r>
          </w:p>
        </w:tc>
        <w:tc>
          <w:tcPr>
            <w:tcW w:w="398" w:type="dxa"/>
            <w:shd w:val="clear" w:color="auto" w:fill="auto"/>
            <w:vAlign w:val="center"/>
          </w:tcPr>
          <w:p w14:paraId="0F350273" w14:textId="77777777" w:rsidR="00706592" w:rsidRPr="009A1104" w:rsidRDefault="00706592" w:rsidP="00F76661">
            <w:pPr>
              <w:rPr>
                <w:rFonts w:ascii="Arial" w:hAnsi="Arial" w:cs="Arial"/>
                <w:sz w:val="20"/>
                <w:szCs w:val="20"/>
                <w:lang w:val="es-ES_tradnl"/>
              </w:rPr>
            </w:pPr>
            <w:r w:rsidRPr="009A1104">
              <w:rPr>
                <w:rFonts w:ascii="Arial" w:hAnsi="Arial" w:cs="Arial"/>
                <w:b/>
                <w:bCs/>
                <w:sz w:val="20"/>
                <w:szCs w:val="20"/>
                <w:lang w:val="es-ES_tradnl" w:eastAsia="es-ES_tradnl"/>
              </w:rPr>
              <w:t>M</w:t>
            </w:r>
          </w:p>
        </w:tc>
        <w:tc>
          <w:tcPr>
            <w:tcW w:w="398" w:type="dxa"/>
            <w:shd w:val="clear" w:color="auto" w:fill="auto"/>
            <w:vAlign w:val="center"/>
          </w:tcPr>
          <w:p w14:paraId="7FABB683" w14:textId="77777777" w:rsidR="00706592" w:rsidRPr="009A1104" w:rsidRDefault="00706592" w:rsidP="00F76661">
            <w:pPr>
              <w:rPr>
                <w:rFonts w:ascii="Arial" w:hAnsi="Arial" w:cs="Arial"/>
                <w:sz w:val="20"/>
                <w:szCs w:val="20"/>
                <w:lang w:val="es-ES_tradnl"/>
              </w:rPr>
            </w:pPr>
            <w:r w:rsidRPr="009A1104">
              <w:rPr>
                <w:rFonts w:ascii="Arial" w:hAnsi="Arial" w:cs="Arial"/>
                <w:b/>
                <w:bCs/>
                <w:sz w:val="20"/>
                <w:szCs w:val="20"/>
                <w:lang w:val="es-ES_tradnl" w:eastAsia="es-ES_tradnl"/>
              </w:rPr>
              <w:t>R</w:t>
            </w:r>
          </w:p>
        </w:tc>
        <w:tc>
          <w:tcPr>
            <w:tcW w:w="398" w:type="dxa"/>
            <w:shd w:val="clear" w:color="auto" w:fill="auto"/>
            <w:vAlign w:val="center"/>
          </w:tcPr>
          <w:p w14:paraId="7985BD64" w14:textId="77777777" w:rsidR="00706592" w:rsidRPr="009A1104" w:rsidRDefault="00706592" w:rsidP="00F76661">
            <w:pPr>
              <w:rPr>
                <w:rFonts w:ascii="Arial" w:hAnsi="Arial" w:cs="Arial"/>
                <w:sz w:val="20"/>
                <w:szCs w:val="20"/>
                <w:lang w:val="es-ES_tradnl"/>
              </w:rPr>
            </w:pPr>
            <w:r w:rsidRPr="009A1104">
              <w:rPr>
                <w:rFonts w:ascii="Arial" w:hAnsi="Arial" w:cs="Arial"/>
                <w:b/>
                <w:bCs/>
                <w:sz w:val="20"/>
                <w:szCs w:val="20"/>
                <w:lang w:val="es-ES_tradnl" w:eastAsia="es-ES_tradnl"/>
              </w:rPr>
              <w:t>B</w:t>
            </w:r>
          </w:p>
        </w:tc>
        <w:tc>
          <w:tcPr>
            <w:tcW w:w="406" w:type="dxa"/>
            <w:shd w:val="clear" w:color="auto" w:fill="auto"/>
            <w:vAlign w:val="center"/>
          </w:tcPr>
          <w:p w14:paraId="1ABFA4A2" w14:textId="77777777" w:rsidR="00706592" w:rsidRPr="009A1104" w:rsidRDefault="00706592" w:rsidP="00F76661">
            <w:pPr>
              <w:rPr>
                <w:rFonts w:ascii="Arial" w:hAnsi="Arial" w:cs="Arial"/>
                <w:sz w:val="20"/>
                <w:szCs w:val="20"/>
                <w:lang w:val="es-ES_tradnl"/>
              </w:rPr>
            </w:pPr>
            <w:r w:rsidRPr="009A1104">
              <w:rPr>
                <w:rFonts w:ascii="Arial" w:hAnsi="Arial" w:cs="Arial"/>
                <w:b/>
                <w:bCs/>
                <w:sz w:val="20"/>
                <w:szCs w:val="20"/>
                <w:lang w:val="es-ES_tradnl" w:eastAsia="es-ES_tradnl"/>
              </w:rPr>
              <w:t>N</w:t>
            </w:r>
          </w:p>
        </w:tc>
      </w:tr>
      <w:tr w:rsidR="00706592" w:rsidRPr="009A1104" w14:paraId="678D1DCA" w14:textId="77777777" w:rsidTr="00F76661">
        <w:tblPrEx>
          <w:tblLook w:val="0000" w:firstRow="0" w:lastRow="0" w:firstColumn="0" w:lastColumn="0" w:noHBand="0" w:noVBand="0"/>
        </w:tblPrEx>
        <w:trPr>
          <w:cantSplit/>
          <w:trHeight w:val="57"/>
          <w:jc w:val="center"/>
        </w:trPr>
        <w:tc>
          <w:tcPr>
            <w:tcW w:w="1614" w:type="dxa"/>
            <w:gridSpan w:val="2"/>
            <w:shd w:val="clear" w:color="auto" w:fill="auto"/>
            <w:vAlign w:val="bottom"/>
          </w:tcPr>
          <w:p w14:paraId="50B0D5D6" w14:textId="77777777" w:rsidR="00706592" w:rsidRDefault="00706592" w:rsidP="00F76661">
            <w:pPr>
              <w:rPr>
                <w:rFonts w:ascii="Arial" w:hAnsi="Arial" w:cs="Arial"/>
                <w:b/>
                <w:bCs/>
                <w:color w:val="000000"/>
                <w:sz w:val="20"/>
                <w:szCs w:val="20"/>
                <w:lang w:val="es-ES_tradnl" w:eastAsia="es-ES_tradnl"/>
              </w:rPr>
            </w:pPr>
          </w:p>
          <w:p w14:paraId="2B085EB7" w14:textId="77777777" w:rsidR="00706592" w:rsidRDefault="00706592" w:rsidP="00F76661">
            <w:pPr>
              <w:rPr>
                <w:rFonts w:ascii="Arial" w:hAnsi="Arial" w:cs="Arial"/>
                <w:b/>
                <w:bCs/>
                <w:color w:val="000000"/>
                <w:sz w:val="20"/>
                <w:szCs w:val="20"/>
                <w:lang w:val="es-ES_tradnl" w:eastAsia="es-ES_tradnl"/>
              </w:rPr>
            </w:pPr>
            <w:r w:rsidRPr="009A1104">
              <w:rPr>
                <w:rFonts w:ascii="Arial" w:hAnsi="Arial" w:cs="Arial"/>
                <w:b/>
                <w:bCs/>
                <w:color w:val="000000"/>
                <w:sz w:val="20"/>
                <w:szCs w:val="20"/>
                <w:lang w:val="es-ES_tradnl" w:eastAsia="es-ES_tradnl"/>
              </w:rPr>
              <w:t>Valor unitario por M2</w:t>
            </w:r>
          </w:p>
          <w:p w14:paraId="7B266280" w14:textId="77777777" w:rsidR="00706592" w:rsidRPr="009A1104" w:rsidRDefault="00706592" w:rsidP="00F76661">
            <w:pPr>
              <w:rPr>
                <w:rFonts w:ascii="Arial" w:hAnsi="Arial" w:cs="Arial"/>
                <w:b/>
                <w:bCs/>
                <w:color w:val="000000"/>
                <w:sz w:val="20"/>
                <w:szCs w:val="20"/>
                <w:lang w:val="es-ES_tradnl" w:eastAsia="es-ES_tradnl"/>
              </w:rPr>
            </w:pPr>
          </w:p>
        </w:tc>
        <w:tc>
          <w:tcPr>
            <w:tcW w:w="398" w:type="dxa"/>
            <w:shd w:val="clear" w:color="auto" w:fill="auto"/>
            <w:textDirection w:val="btLr"/>
            <w:vAlign w:val="center"/>
          </w:tcPr>
          <w:p w14:paraId="0A9DC868" w14:textId="77777777" w:rsidR="00706592" w:rsidRPr="009A1104" w:rsidRDefault="00706592" w:rsidP="00F76661">
            <w:pPr>
              <w:rPr>
                <w:rFonts w:ascii="Arial" w:hAnsi="Arial" w:cs="Arial"/>
                <w:b/>
                <w:bCs/>
                <w:sz w:val="20"/>
                <w:szCs w:val="20"/>
                <w:lang w:val="es-ES_tradnl" w:eastAsia="es-ES_tradnl"/>
              </w:rPr>
            </w:pPr>
            <w:r w:rsidRPr="009A1104">
              <w:rPr>
                <w:rFonts w:ascii="Arial" w:hAnsi="Arial" w:cs="Arial"/>
                <w:color w:val="000000"/>
                <w:sz w:val="20"/>
                <w:szCs w:val="20"/>
                <w:lang w:val="es-ES_tradnl"/>
              </w:rPr>
              <w:t>$   560</w:t>
            </w:r>
          </w:p>
        </w:tc>
        <w:tc>
          <w:tcPr>
            <w:tcW w:w="398" w:type="dxa"/>
            <w:shd w:val="clear" w:color="auto" w:fill="auto"/>
            <w:textDirection w:val="btLr"/>
            <w:vAlign w:val="center"/>
          </w:tcPr>
          <w:p w14:paraId="621DF3A7" w14:textId="77777777" w:rsidR="00706592" w:rsidRPr="009A1104" w:rsidRDefault="00706592" w:rsidP="00F76661">
            <w:pPr>
              <w:rPr>
                <w:rFonts w:ascii="Arial" w:hAnsi="Arial" w:cs="Arial"/>
                <w:b/>
                <w:bCs/>
                <w:sz w:val="20"/>
                <w:szCs w:val="20"/>
                <w:lang w:val="es-ES_tradnl" w:eastAsia="es-ES_tradnl"/>
              </w:rPr>
            </w:pPr>
            <w:r w:rsidRPr="009A1104">
              <w:rPr>
                <w:rFonts w:ascii="Arial" w:hAnsi="Arial" w:cs="Arial"/>
                <w:color w:val="000000"/>
                <w:sz w:val="20"/>
                <w:szCs w:val="20"/>
                <w:lang w:val="es-ES_tradnl"/>
              </w:rPr>
              <w:t>$ 1,220</w:t>
            </w:r>
          </w:p>
        </w:tc>
        <w:tc>
          <w:tcPr>
            <w:tcW w:w="398" w:type="dxa"/>
            <w:shd w:val="clear" w:color="auto" w:fill="auto"/>
            <w:textDirection w:val="btLr"/>
            <w:vAlign w:val="center"/>
          </w:tcPr>
          <w:p w14:paraId="32193E83" w14:textId="77777777" w:rsidR="00706592" w:rsidRPr="009A1104" w:rsidRDefault="00706592" w:rsidP="00F76661">
            <w:pPr>
              <w:rPr>
                <w:rFonts w:ascii="Arial" w:hAnsi="Arial" w:cs="Arial"/>
                <w:b/>
                <w:bCs/>
                <w:sz w:val="20"/>
                <w:szCs w:val="20"/>
                <w:lang w:val="es-ES_tradnl" w:eastAsia="es-ES_tradnl"/>
              </w:rPr>
            </w:pPr>
            <w:r w:rsidRPr="009A1104">
              <w:rPr>
                <w:rFonts w:ascii="Arial" w:hAnsi="Arial" w:cs="Arial"/>
                <w:color w:val="000000"/>
                <w:sz w:val="20"/>
                <w:szCs w:val="20"/>
                <w:lang w:val="es-ES_tradnl"/>
              </w:rPr>
              <w:t>$ 2,000</w:t>
            </w:r>
          </w:p>
        </w:tc>
        <w:tc>
          <w:tcPr>
            <w:tcW w:w="398" w:type="dxa"/>
            <w:shd w:val="clear" w:color="auto" w:fill="auto"/>
            <w:textDirection w:val="btLr"/>
            <w:vAlign w:val="center"/>
          </w:tcPr>
          <w:p w14:paraId="0D7FF033" w14:textId="77777777" w:rsidR="00706592" w:rsidRPr="009A1104" w:rsidRDefault="00706592" w:rsidP="00F76661">
            <w:pPr>
              <w:rPr>
                <w:rFonts w:ascii="Arial" w:hAnsi="Arial" w:cs="Arial"/>
                <w:b/>
                <w:bCs/>
                <w:sz w:val="20"/>
                <w:szCs w:val="20"/>
                <w:lang w:val="es-ES_tradnl" w:eastAsia="es-ES_tradnl"/>
              </w:rPr>
            </w:pPr>
            <w:r w:rsidRPr="009A1104">
              <w:rPr>
                <w:rFonts w:ascii="Arial" w:hAnsi="Arial" w:cs="Arial"/>
                <w:color w:val="000000"/>
                <w:sz w:val="20"/>
                <w:szCs w:val="20"/>
                <w:lang w:val="es-ES_tradnl"/>
              </w:rPr>
              <w:t>$ 2,435</w:t>
            </w:r>
          </w:p>
        </w:tc>
        <w:tc>
          <w:tcPr>
            <w:tcW w:w="398" w:type="dxa"/>
            <w:shd w:val="clear" w:color="auto" w:fill="auto"/>
            <w:textDirection w:val="btLr"/>
            <w:vAlign w:val="center"/>
          </w:tcPr>
          <w:p w14:paraId="002E8862" w14:textId="77777777" w:rsidR="00706592" w:rsidRPr="009A1104" w:rsidRDefault="00706592" w:rsidP="00F76661">
            <w:pPr>
              <w:rPr>
                <w:rFonts w:ascii="Arial" w:hAnsi="Arial" w:cs="Arial"/>
                <w:b/>
                <w:bCs/>
                <w:sz w:val="20"/>
                <w:szCs w:val="20"/>
                <w:lang w:val="es-ES_tradnl" w:eastAsia="es-ES_tradnl"/>
              </w:rPr>
            </w:pPr>
            <w:r w:rsidRPr="009A1104">
              <w:rPr>
                <w:rFonts w:ascii="Arial" w:hAnsi="Arial" w:cs="Arial"/>
                <w:color w:val="000000"/>
                <w:sz w:val="20"/>
                <w:szCs w:val="20"/>
                <w:lang w:val="es-ES_tradnl"/>
              </w:rPr>
              <w:t>$ 1,050</w:t>
            </w:r>
          </w:p>
        </w:tc>
        <w:tc>
          <w:tcPr>
            <w:tcW w:w="398" w:type="dxa"/>
            <w:shd w:val="clear" w:color="auto" w:fill="auto"/>
            <w:textDirection w:val="btLr"/>
            <w:vAlign w:val="center"/>
          </w:tcPr>
          <w:p w14:paraId="1432BF64" w14:textId="77777777" w:rsidR="00706592" w:rsidRPr="009A1104" w:rsidRDefault="00706592" w:rsidP="00F76661">
            <w:pPr>
              <w:rPr>
                <w:rFonts w:ascii="Arial" w:hAnsi="Arial" w:cs="Arial"/>
                <w:b/>
                <w:bCs/>
                <w:sz w:val="20"/>
                <w:szCs w:val="20"/>
                <w:lang w:val="es-ES_tradnl" w:eastAsia="es-ES_tradnl"/>
              </w:rPr>
            </w:pPr>
            <w:r w:rsidRPr="009A1104">
              <w:rPr>
                <w:rFonts w:ascii="Arial" w:hAnsi="Arial" w:cs="Arial"/>
                <w:color w:val="000000"/>
                <w:sz w:val="20"/>
                <w:szCs w:val="20"/>
                <w:lang w:val="es-ES_tradnl"/>
              </w:rPr>
              <w:t>$ 2,320</w:t>
            </w:r>
          </w:p>
        </w:tc>
        <w:tc>
          <w:tcPr>
            <w:tcW w:w="398" w:type="dxa"/>
            <w:shd w:val="clear" w:color="auto" w:fill="auto"/>
            <w:textDirection w:val="btLr"/>
            <w:vAlign w:val="center"/>
          </w:tcPr>
          <w:p w14:paraId="79E5241C" w14:textId="77777777" w:rsidR="00706592" w:rsidRPr="009A1104" w:rsidRDefault="00706592" w:rsidP="00F76661">
            <w:pPr>
              <w:rPr>
                <w:rFonts w:ascii="Arial" w:hAnsi="Arial" w:cs="Arial"/>
                <w:b/>
                <w:bCs/>
                <w:sz w:val="20"/>
                <w:szCs w:val="20"/>
                <w:lang w:val="es-ES_tradnl" w:eastAsia="es-ES_tradnl"/>
              </w:rPr>
            </w:pPr>
            <w:r w:rsidRPr="009A1104">
              <w:rPr>
                <w:rFonts w:ascii="Arial" w:hAnsi="Arial" w:cs="Arial"/>
                <w:color w:val="000000"/>
                <w:sz w:val="20"/>
                <w:szCs w:val="20"/>
                <w:lang w:val="es-ES_tradnl"/>
              </w:rPr>
              <w:t>$ 3,735</w:t>
            </w:r>
          </w:p>
        </w:tc>
        <w:tc>
          <w:tcPr>
            <w:tcW w:w="398" w:type="dxa"/>
            <w:shd w:val="clear" w:color="auto" w:fill="auto"/>
            <w:textDirection w:val="btLr"/>
            <w:vAlign w:val="center"/>
          </w:tcPr>
          <w:p w14:paraId="66A74B00" w14:textId="77777777" w:rsidR="00706592" w:rsidRPr="009A1104" w:rsidRDefault="00706592" w:rsidP="00F76661">
            <w:pPr>
              <w:rPr>
                <w:rFonts w:ascii="Arial" w:hAnsi="Arial" w:cs="Arial"/>
                <w:b/>
                <w:bCs/>
                <w:sz w:val="20"/>
                <w:szCs w:val="20"/>
                <w:lang w:val="es-ES_tradnl" w:eastAsia="es-ES_tradnl"/>
              </w:rPr>
            </w:pPr>
            <w:r w:rsidRPr="009A1104">
              <w:rPr>
                <w:rFonts w:ascii="Arial" w:hAnsi="Arial" w:cs="Arial"/>
                <w:color w:val="000000"/>
                <w:sz w:val="20"/>
                <w:szCs w:val="20"/>
                <w:lang w:val="es-ES_tradnl"/>
              </w:rPr>
              <w:t>$ 4,580</w:t>
            </w:r>
          </w:p>
        </w:tc>
        <w:tc>
          <w:tcPr>
            <w:tcW w:w="398" w:type="dxa"/>
            <w:shd w:val="clear" w:color="auto" w:fill="auto"/>
            <w:textDirection w:val="btLr"/>
            <w:vAlign w:val="center"/>
          </w:tcPr>
          <w:p w14:paraId="3AF52295" w14:textId="77777777" w:rsidR="00706592" w:rsidRPr="009A1104" w:rsidRDefault="00706592" w:rsidP="00F76661">
            <w:pPr>
              <w:rPr>
                <w:rFonts w:ascii="Arial" w:hAnsi="Arial" w:cs="Arial"/>
                <w:b/>
                <w:bCs/>
                <w:sz w:val="20"/>
                <w:szCs w:val="20"/>
                <w:lang w:val="es-ES_tradnl" w:eastAsia="es-ES_tradnl"/>
              </w:rPr>
            </w:pPr>
            <w:r w:rsidRPr="009A1104">
              <w:rPr>
                <w:rFonts w:ascii="Arial" w:hAnsi="Arial" w:cs="Arial"/>
                <w:color w:val="000000"/>
                <w:sz w:val="20"/>
                <w:szCs w:val="20"/>
                <w:lang w:val="es-ES_tradnl"/>
              </w:rPr>
              <w:t>$ 1,600</w:t>
            </w:r>
          </w:p>
        </w:tc>
        <w:tc>
          <w:tcPr>
            <w:tcW w:w="398" w:type="dxa"/>
            <w:shd w:val="clear" w:color="auto" w:fill="auto"/>
            <w:textDirection w:val="btLr"/>
            <w:vAlign w:val="center"/>
          </w:tcPr>
          <w:p w14:paraId="693C70F6" w14:textId="77777777" w:rsidR="00706592" w:rsidRPr="009A1104" w:rsidRDefault="00706592" w:rsidP="00F76661">
            <w:pPr>
              <w:rPr>
                <w:rFonts w:ascii="Arial" w:hAnsi="Arial" w:cs="Arial"/>
                <w:b/>
                <w:bCs/>
                <w:sz w:val="20"/>
                <w:szCs w:val="20"/>
                <w:lang w:val="es-ES_tradnl" w:eastAsia="es-ES_tradnl"/>
              </w:rPr>
            </w:pPr>
            <w:r w:rsidRPr="009A1104">
              <w:rPr>
                <w:rFonts w:ascii="Arial" w:hAnsi="Arial" w:cs="Arial"/>
                <w:color w:val="000000"/>
                <w:sz w:val="20"/>
                <w:szCs w:val="20"/>
                <w:lang w:val="es-ES_tradnl"/>
              </w:rPr>
              <w:t>$ 3,420</w:t>
            </w:r>
          </w:p>
        </w:tc>
        <w:tc>
          <w:tcPr>
            <w:tcW w:w="398" w:type="dxa"/>
            <w:shd w:val="clear" w:color="auto" w:fill="auto"/>
            <w:textDirection w:val="btLr"/>
            <w:vAlign w:val="center"/>
          </w:tcPr>
          <w:p w14:paraId="4EC68E78" w14:textId="77777777" w:rsidR="00706592" w:rsidRPr="009A1104" w:rsidRDefault="00706592" w:rsidP="00F76661">
            <w:pPr>
              <w:rPr>
                <w:rFonts w:ascii="Arial" w:hAnsi="Arial" w:cs="Arial"/>
                <w:b/>
                <w:bCs/>
                <w:sz w:val="20"/>
                <w:szCs w:val="20"/>
                <w:lang w:val="es-ES_tradnl" w:eastAsia="es-ES_tradnl"/>
              </w:rPr>
            </w:pPr>
            <w:r w:rsidRPr="009A1104">
              <w:rPr>
                <w:rFonts w:ascii="Arial" w:hAnsi="Arial" w:cs="Arial"/>
                <w:color w:val="000000"/>
                <w:sz w:val="20"/>
                <w:szCs w:val="20"/>
                <w:lang w:val="es-ES_tradnl"/>
              </w:rPr>
              <w:t>$ 5,640</w:t>
            </w:r>
          </w:p>
        </w:tc>
        <w:tc>
          <w:tcPr>
            <w:tcW w:w="398" w:type="dxa"/>
            <w:shd w:val="clear" w:color="auto" w:fill="auto"/>
            <w:textDirection w:val="btLr"/>
            <w:vAlign w:val="center"/>
          </w:tcPr>
          <w:p w14:paraId="32546A29" w14:textId="77777777" w:rsidR="00706592" w:rsidRPr="009A1104" w:rsidRDefault="00706592" w:rsidP="00F76661">
            <w:pPr>
              <w:rPr>
                <w:rFonts w:ascii="Arial" w:hAnsi="Arial" w:cs="Arial"/>
                <w:b/>
                <w:bCs/>
                <w:sz w:val="20"/>
                <w:szCs w:val="20"/>
                <w:lang w:val="es-ES_tradnl" w:eastAsia="es-ES_tradnl"/>
              </w:rPr>
            </w:pPr>
            <w:r w:rsidRPr="009A1104">
              <w:rPr>
                <w:rFonts w:ascii="Arial" w:hAnsi="Arial" w:cs="Arial"/>
                <w:color w:val="000000"/>
                <w:sz w:val="20"/>
                <w:szCs w:val="20"/>
                <w:lang w:val="es-ES_tradnl"/>
              </w:rPr>
              <w:t>$ 6,875</w:t>
            </w:r>
          </w:p>
        </w:tc>
        <w:tc>
          <w:tcPr>
            <w:tcW w:w="398" w:type="dxa"/>
            <w:shd w:val="clear" w:color="auto" w:fill="auto"/>
            <w:textDirection w:val="btLr"/>
            <w:vAlign w:val="center"/>
          </w:tcPr>
          <w:p w14:paraId="6B797531" w14:textId="77777777" w:rsidR="00706592" w:rsidRPr="009A1104" w:rsidRDefault="00706592" w:rsidP="00F76661">
            <w:pPr>
              <w:rPr>
                <w:rFonts w:ascii="Arial" w:hAnsi="Arial" w:cs="Arial"/>
                <w:b/>
                <w:bCs/>
                <w:sz w:val="20"/>
                <w:szCs w:val="20"/>
                <w:lang w:val="es-ES_tradnl" w:eastAsia="es-ES_tradnl"/>
              </w:rPr>
            </w:pPr>
            <w:r w:rsidRPr="009A1104">
              <w:rPr>
                <w:rFonts w:ascii="Arial" w:hAnsi="Arial" w:cs="Arial"/>
                <w:color w:val="000000"/>
                <w:sz w:val="20"/>
                <w:szCs w:val="20"/>
                <w:lang w:val="es-ES_tradnl"/>
              </w:rPr>
              <w:t>$ 1,935</w:t>
            </w:r>
          </w:p>
        </w:tc>
        <w:tc>
          <w:tcPr>
            <w:tcW w:w="398" w:type="dxa"/>
            <w:shd w:val="clear" w:color="auto" w:fill="auto"/>
            <w:textDirection w:val="btLr"/>
            <w:vAlign w:val="center"/>
          </w:tcPr>
          <w:p w14:paraId="2D91D1E3" w14:textId="77777777" w:rsidR="00706592" w:rsidRPr="009A1104" w:rsidRDefault="00706592" w:rsidP="00F76661">
            <w:pPr>
              <w:rPr>
                <w:rFonts w:ascii="Arial" w:hAnsi="Arial" w:cs="Arial"/>
                <w:b/>
                <w:bCs/>
                <w:sz w:val="20"/>
                <w:szCs w:val="20"/>
                <w:lang w:val="es-ES_tradnl" w:eastAsia="es-ES_tradnl"/>
              </w:rPr>
            </w:pPr>
            <w:r w:rsidRPr="009A1104">
              <w:rPr>
                <w:rFonts w:ascii="Arial" w:hAnsi="Arial" w:cs="Arial"/>
                <w:color w:val="000000"/>
                <w:sz w:val="20"/>
                <w:szCs w:val="20"/>
                <w:lang w:val="es-ES_tradnl"/>
              </w:rPr>
              <w:t>$ 4,195</w:t>
            </w:r>
          </w:p>
        </w:tc>
        <w:tc>
          <w:tcPr>
            <w:tcW w:w="398" w:type="dxa"/>
            <w:shd w:val="clear" w:color="auto" w:fill="auto"/>
            <w:textDirection w:val="btLr"/>
            <w:vAlign w:val="center"/>
          </w:tcPr>
          <w:p w14:paraId="4E2DB952" w14:textId="77777777" w:rsidR="00706592" w:rsidRPr="009A1104" w:rsidRDefault="00706592" w:rsidP="00F76661">
            <w:pPr>
              <w:rPr>
                <w:rFonts w:ascii="Arial" w:hAnsi="Arial" w:cs="Arial"/>
                <w:b/>
                <w:bCs/>
                <w:sz w:val="20"/>
                <w:szCs w:val="20"/>
                <w:lang w:val="es-ES_tradnl" w:eastAsia="es-ES_tradnl"/>
              </w:rPr>
            </w:pPr>
            <w:r w:rsidRPr="009A1104">
              <w:rPr>
                <w:rFonts w:ascii="Arial" w:hAnsi="Arial" w:cs="Arial"/>
                <w:color w:val="000000"/>
                <w:sz w:val="20"/>
                <w:szCs w:val="20"/>
                <w:lang w:val="es-ES_tradnl"/>
              </w:rPr>
              <w:t>$ 6,890</w:t>
            </w:r>
          </w:p>
        </w:tc>
        <w:tc>
          <w:tcPr>
            <w:tcW w:w="398" w:type="dxa"/>
            <w:shd w:val="clear" w:color="auto" w:fill="auto"/>
            <w:textDirection w:val="btLr"/>
            <w:vAlign w:val="center"/>
          </w:tcPr>
          <w:p w14:paraId="4B2B600C" w14:textId="77777777" w:rsidR="00706592" w:rsidRPr="009A1104" w:rsidRDefault="00706592" w:rsidP="00F76661">
            <w:pPr>
              <w:rPr>
                <w:rFonts w:ascii="Arial" w:hAnsi="Arial" w:cs="Arial"/>
                <w:b/>
                <w:bCs/>
                <w:sz w:val="20"/>
                <w:szCs w:val="20"/>
                <w:lang w:val="es-ES_tradnl" w:eastAsia="es-ES_tradnl"/>
              </w:rPr>
            </w:pPr>
            <w:r w:rsidRPr="009A1104">
              <w:rPr>
                <w:rFonts w:ascii="Arial" w:hAnsi="Arial" w:cs="Arial"/>
                <w:color w:val="000000"/>
                <w:sz w:val="20"/>
                <w:szCs w:val="20"/>
                <w:lang w:val="es-ES_tradnl"/>
              </w:rPr>
              <w:t>$ 8,445</w:t>
            </w:r>
          </w:p>
        </w:tc>
        <w:tc>
          <w:tcPr>
            <w:tcW w:w="398" w:type="dxa"/>
            <w:shd w:val="clear" w:color="auto" w:fill="auto"/>
            <w:textDirection w:val="btLr"/>
            <w:vAlign w:val="center"/>
          </w:tcPr>
          <w:p w14:paraId="5A107D5B" w14:textId="77777777" w:rsidR="00706592" w:rsidRPr="009A1104" w:rsidRDefault="00706592" w:rsidP="00F76661">
            <w:pPr>
              <w:rPr>
                <w:rFonts w:ascii="Arial" w:hAnsi="Arial" w:cs="Arial"/>
                <w:b/>
                <w:bCs/>
                <w:sz w:val="20"/>
                <w:szCs w:val="20"/>
                <w:lang w:val="es-ES_tradnl" w:eastAsia="es-ES_tradnl"/>
              </w:rPr>
            </w:pPr>
            <w:r w:rsidRPr="009A1104">
              <w:rPr>
                <w:rFonts w:ascii="Arial" w:hAnsi="Arial" w:cs="Arial"/>
                <w:color w:val="000000"/>
                <w:sz w:val="20"/>
                <w:szCs w:val="20"/>
                <w:lang w:val="es-ES_tradnl"/>
              </w:rPr>
              <w:t>$ 2,870</w:t>
            </w:r>
          </w:p>
        </w:tc>
        <w:tc>
          <w:tcPr>
            <w:tcW w:w="398" w:type="dxa"/>
            <w:shd w:val="clear" w:color="auto" w:fill="auto"/>
            <w:textDirection w:val="btLr"/>
            <w:vAlign w:val="center"/>
          </w:tcPr>
          <w:p w14:paraId="45A5F376" w14:textId="77777777" w:rsidR="00706592" w:rsidRPr="009A1104" w:rsidRDefault="00706592" w:rsidP="00F76661">
            <w:pPr>
              <w:rPr>
                <w:rFonts w:ascii="Arial" w:hAnsi="Arial" w:cs="Arial"/>
                <w:b/>
                <w:bCs/>
                <w:sz w:val="20"/>
                <w:szCs w:val="20"/>
                <w:lang w:val="es-ES_tradnl" w:eastAsia="es-ES_tradnl"/>
              </w:rPr>
            </w:pPr>
            <w:r w:rsidRPr="009A1104">
              <w:rPr>
                <w:rFonts w:ascii="Arial" w:hAnsi="Arial" w:cs="Arial"/>
                <w:color w:val="000000"/>
                <w:sz w:val="20"/>
                <w:szCs w:val="20"/>
                <w:lang w:val="es-ES_tradnl"/>
              </w:rPr>
              <w:t>$ 8,280</w:t>
            </w:r>
          </w:p>
        </w:tc>
        <w:tc>
          <w:tcPr>
            <w:tcW w:w="398" w:type="dxa"/>
            <w:shd w:val="clear" w:color="auto" w:fill="auto"/>
            <w:textDirection w:val="btLr"/>
            <w:vAlign w:val="center"/>
          </w:tcPr>
          <w:p w14:paraId="0A79C2D2" w14:textId="77777777" w:rsidR="00706592" w:rsidRPr="009A1104" w:rsidRDefault="00706592" w:rsidP="00F76661">
            <w:pPr>
              <w:rPr>
                <w:rFonts w:ascii="Arial" w:hAnsi="Arial" w:cs="Arial"/>
                <w:b/>
                <w:bCs/>
                <w:sz w:val="20"/>
                <w:szCs w:val="20"/>
                <w:lang w:val="es-ES_tradnl" w:eastAsia="es-ES_tradnl"/>
              </w:rPr>
            </w:pPr>
            <w:r w:rsidRPr="009A1104">
              <w:rPr>
                <w:rFonts w:ascii="Arial" w:hAnsi="Arial" w:cs="Arial"/>
                <w:color w:val="000000"/>
                <w:sz w:val="20"/>
                <w:szCs w:val="20"/>
                <w:lang w:val="es-ES_tradnl"/>
              </w:rPr>
              <w:t>$ 10,115</w:t>
            </w:r>
          </w:p>
        </w:tc>
        <w:tc>
          <w:tcPr>
            <w:tcW w:w="406" w:type="dxa"/>
            <w:shd w:val="clear" w:color="auto" w:fill="auto"/>
            <w:textDirection w:val="btLr"/>
            <w:vAlign w:val="center"/>
          </w:tcPr>
          <w:p w14:paraId="7C33BAAB" w14:textId="77777777" w:rsidR="00706592" w:rsidRPr="009A1104" w:rsidRDefault="00706592" w:rsidP="00F76661">
            <w:pPr>
              <w:rPr>
                <w:rFonts w:ascii="Arial" w:hAnsi="Arial" w:cs="Arial"/>
                <w:b/>
                <w:bCs/>
                <w:sz w:val="20"/>
                <w:szCs w:val="20"/>
                <w:lang w:val="es-ES_tradnl" w:eastAsia="es-ES_tradnl"/>
              </w:rPr>
            </w:pPr>
            <w:r w:rsidRPr="009A1104">
              <w:rPr>
                <w:rFonts w:ascii="Arial" w:hAnsi="Arial" w:cs="Arial"/>
                <w:color w:val="000000"/>
                <w:sz w:val="20"/>
                <w:szCs w:val="20"/>
                <w:lang w:val="es-ES_tradnl"/>
              </w:rPr>
              <w:t>$12,155</w:t>
            </w:r>
          </w:p>
        </w:tc>
      </w:tr>
      <w:tr w:rsidR="00706592" w:rsidRPr="009A1104" w14:paraId="60676A38" w14:textId="77777777" w:rsidTr="00F76661">
        <w:tblPrEx>
          <w:tblLook w:val="0000" w:firstRow="0" w:lastRow="0" w:firstColumn="0" w:lastColumn="0" w:noHBand="0" w:noVBand="0"/>
        </w:tblPrEx>
        <w:trPr>
          <w:trHeight w:val="20"/>
          <w:jc w:val="center"/>
        </w:trPr>
        <w:tc>
          <w:tcPr>
            <w:tcW w:w="9582" w:type="dxa"/>
            <w:gridSpan w:val="22"/>
            <w:shd w:val="clear" w:color="auto" w:fill="auto"/>
            <w:vAlign w:val="center"/>
          </w:tcPr>
          <w:p w14:paraId="2BBCCF56" w14:textId="77777777" w:rsidR="00706592" w:rsidRPr="009A1104" w:rsidRDefault="00706592" w:rsidP="00F76661">
            <w:pPr>
              <w:rPr>
                <w:rFonts w:ascii="Arial" w:hAnsi="Arial" w:cs="Arial"/>
                <w:sz w:val="20"/>
                <w:szCs w:val="20"/>
              </w:rPr>
            </w:pPr>
            <w:r w:rsidRPr="009A1104">
              <w:rPr>
                <w:rFonts w:ascii="Arial" w:hAnsi="Arial" w:cs="Arial"/>
                <w:sz w:val="20"/>
                <w:szCs w:val="20"/>
              </w:rPr>
              <w:t>Definición de los criterios del Estado de Conservación:</w:t>
            </w:r>
          </w:p>
          <w:p w14:paraId="056AE0E0" w14:textId="77777777" w:rsidR="00706592" w:rsidRPr="009A1104" w:rsidRDefault="00706592" w:rsidP="00F76661">
            <w:pPr>
              <w:rPr>
                <w:rFonts w:ascii="Arial" w:hAnsi="Arial" w:cs="Arial"/>
                <w:sz w:val="20"/>
                <w:szCs w:val="20"/>
              </w:rPr>
            </w:pPr>
            <w:r w:rsidRPr="009A1104">
              <w:rPr>
                <w:rFonts w:ascii="Arial" w:hAnsi="Arial" w:cs="Arial"/>
                <w:sz w:val="20"/>
                <w:szCs w:val="20"/>
              </w:rPr>
              <w:t>N = NUEVO: Construcción con restauración estimada de hasta 3 años.</w:t>
            </w:r>
          </w:p>
          <w:p w14:paraId="7041A18D" w14:textId="77777777" w:rsidR="00706592" w:rsidRPr="009A1104" w:rsidRDefault="00706592" w:rsidP="00F76661">
            <w:pPr>
              <w:rPr>
                <w:rFonts w:ascii="Arial" w:hAnsi="Arial" w:cs="Arial"/>
                <w:sz w:val="20"/>
                <w:szCs w:val="20"/>
              </w:rPr>
            </w:pPr>
            <w:r w:rsidRPr="009A1104">
              <w:rPr>
                <w:rFonts w:ascii="Arial" w:hAnsi="Arial" w:cs="Arial"/>
                <w:sz w:val="20"/>
                <w:szCs w:val="20"/>
              </w:rPr>
              <w:t>B = BUENO: Construcción con acabados y pintura conservados sin deterioro y desgastes menores.</w:t>
            </w:r>
          </w:p>
          <w:p w14:paraId="20DF968F" w14:textId="77777777" w:rsidR="00706592" w:rsidRPr="009A1104" w:rsidRDefault="00706592" w:rsidP="00F76661">
            <w:pPr>
              <w:rPr>
                <w:rFonts w:ascii="Arial" w:hAnsi="Arial" w:cs="Arial"/>
                <w:sz w:val="20"/>
                <w:szCs w:val="20"/>
              </w:rPr>
            </w:pPr>
            <w:r w:rsidRPr="009A1104">
              <w:rPr>
                <w:rFonts w:ascii="Arial" w:hAnsi="Arial" w:cs="Arial"/>
                <w:sz w:val="20"/>
                <w:szCs w:val="20"/>
              </w:rPr>
              <w:t>R = REGULAR: Construcción con pintura y acabados con desgastes que no comprometen la estructura.</w:t>
            </w:r>
          </w:p>
          <w:p w14:paraId="3C9FBB00" w14:textId="77777777" w:rsidR="00706592" w:rsidRPr="009A1104" w:rsidRDefault="00706592" w:rsidP="00F76661">
            <w:pPr>
              <w:rPr>
                <w:rFonts w:ascii="Arial" w:hAnsi="Arial" w:cs="Arial"/>
                <w:sz w:val="20"/>
                <w:szCs w:val="20"/>
              </w:rPr>
            </w:pPr>
            <w:r w:rsidRPr="009A1104">
              <w:rPr>
                <w:rFonts w:ascii="Arial" w:hAnsi="Arial" w:cs="Arial"/>
                <w:sz w:val="20"/>
                <w:szCs w:val="20"/>
              </w:rPr>
              <w:t>M = MALO: Construcción sin acabados o con acabados deteriorados y/o sin pintura o con pintura deteriorada y/o con estructura deteriorada.</w:t>
            </w:r>
          </w:p>
          <w:p w14:paraId="56D5BAAD" w14:textId="77777777" w:rsidR="00706592" w:rsidRPr="009A1104" w:rsidRDefault="00706592" w:rsidP="00F76661">
            <w:pPr>
              <w:rPr>
                <w:rFonts w:ascii="Arial" w:hAnsi="Arial" w:cs="Arial"/>
                <w:color w:val="000000"/>
                <w:sz w:val="20"/>
                <w:szCs w:val="20"/>
                <w:lang w:val="es-ES_tradnl"/>
              </w:rPr>
            </w:pPr>
          </w:p>
        </w:tc>
      </w:tr>
    </w:tbl>
    <w:p w14:paraId="7A62CB58" w14:textId="77777777" w:rsidR="00E25F1C" w:rsidRPr="00DC5CE3" w:rsidRDefault="00E25F1C" w:rsidP="00AD1ED0">
      <w:pPr>
        <w:jc w:val="both"/>
        <w:rPr>
          <w:rFonts w:ascii="Arial" w:hAnsi="Arial" w:cs="Arial"/>
          <w:b/>
          <w:noProof/>
          <w:sz w:val="18"/>
          <w:szCs w:val="18"/>
          <w:lang w:val="es-MX" w:eastAsia="es-MX"/>
        </w:rPr>
      </w:pPr>
    </w:p>
    <w:p w14:paraId="3B1FE97A" w14:textId="77777777" w:rsidR="00706592" w:rsidRDefault="00706592" w:rsidP="00706592">
      <w:pPr>
        <w:tabs>
          <w:tab w:val="left" w:pos="10932"/>
        </w:tabs>
        <w:ind w:left="70"/>
        <w:jc w:val="right"/>
        <w:rPr>
          <w:rFonts w:eastAsia="MS Mincho"/>
          <w:i/>
          <w:iCs/>
          <w:color w:val="0000FF"/>
          <w:sz w:val="18"/>
          <w:szCs w:val="18"/>
          <w:lang w:val="es-MX"/>
        </w:rPr>
      </w:pPr>
      <w:r w:rsidRPr="00E6586D">
        <w:rPr>
          <w:rFonts w:eastAsia="MS Mincho"/>
          <w:i/>
          <w:iCs/>
          <w:color w:val="0000FF"/>
          <w:sz w:val="18"/>
          <w:szCs w:val="18"/>
          <w:lang w:val="es-MX"/>
        </w:rPr>
        <w:t>Tabla reformada D</w:t>
      </w:r>
      <w:r>
        <w:rPr>
          <w:rFonts w:eastAsia="MS Mincho"/>
          <w:i/>
          <w:iCs/>
          <w:color w:val="0000FF"/>
          <w:sz w:val="18"/>
          <w:szCs w:val="18"/>
          <w:lang w:val="es-MX"/>
        </w:rPr>
        <w:t>.</w:t>
      </w:r>
      <w:r w:rsidRPr="00E6586D">
        <w:rPr>
          <w:rFonts w:eastAsia="MS Mincho"/>
          <w:i/>
          <w:iCs/>
          <w:color w:val="0000FF"/>
          <w:sz w:val="18"/>
          <w:szCs w:val="18"/>
          <w:lang w:val="es-MX"/>
        </w:rPr>
        <w:t>O. 29-12-2021</w:t>
      </w:r>
      <w:r>
        <w:rPr>
          <w:rFonts w:eastAsia="MS Mincho"/>
          <w:i/>
          <w:iCs/>
          <w:color w:val="0000FF"/>
          <w:sz w:val="18"/>
          <w:szCs w:val="18"/>
          <w:lang w:val="es-MX"/>
        </w:rPr>
        <w:t xml:space="preserve"> / 28-12-2022</w:t>
      </w:r>
    </w:p>
    <w:p w14:paraId="524CC68F" w14:textId="77777777" w:rsidR="00E25F1C" w:rsidRPr="00DC5CE3" w:rsidRDefault="00E25F1C" w:rsidP="00AD1ED0">
      <w:pPr>
        <w:jc w:val="both"/>
        <w:rPr>
          <w:rFonts w:ascii="Arial" w:hAnsi="Arial" w:cs="Arial"/>
          <w:b/>
          <w:noProof/>
          <w:sz w:val="18"/>
          <w:szCs w:val="18"/>
          <w:lang w:val="es-MX" w:eastAsia="es-MX"/>
        </w:rPr>
      </w:pPr>
    </w:p>
    <w:p w14:paraId="666A4299" w14:textId="77777777" w:rsidR="00706592" w:rsidRPr="009A1104" w:rsidRDefault="00706592" w:rsidP="00706592">
      <w:pPr>
        <w:pStyle w:val="Sinespaciado"/>
        <w:spacing w:line="360" w:lineRule="auto"/>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TABLA DE ESPECIFICACIONES Y VALORES UNITARIOS DE CONSTRUCCIONES TIPO MODERNO (MENOS DE 50 AÑOS)</w:t>
      </w:r>
    </w:p>
    <w:p w14:paraId="1589E1F1" w14:textId="77777777" w:rsidR="00E25F1C" w:rsidRPr="00DC5CE3" w:rsidRDefault="00E25F1C" w:rsidP="00AD1ED0">
      <w:pPr>
        <w:jc w:val="both"/>
        <w:rPr>
          <w:rFonts w:ascii="Arial" w:hAnsi="Arial" w:cs="Arial"/>
          <w:b/>
          <w:noProof/>
          <w:sz w:val="18"/>
          <w:szCs w:val="18"/>
          <w:lang w:val="es-MX" w:eastAsia="es-MX"/>
        </w:rPr>
      </w:pPr>
    </w:p>
    <w:p w14:paraId="65ADA5C7" w14:textId="77777777" w:rsidR="00E25F1C" w:rsidRPr="00DC5CE3" w:rsidRDefault="00E25F1C" w:rsidP="00AD1ED0">
      <w:pPr>
        <w:jc w:val="both"/>
        <w:rPr>
          <w:rFonts w:ascii="Arial" w:hAnsi="Arial" w:cs="Arial"/>
          <w:b/>
          <w:noProof/>
          <w:sz w:val="18"/>
          <w:szCs w:val="18"/>
          <w:lang w:val="es-MX" w:eastAsia="es-MX"/>
        </w:rPr>
      </w:pP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7"/>
        <w:gridCol w:w="1219"/>
        <w:gridCol w:w="397"/>
        <w:gridCol w:w="397"/>
        <w:gridCol w:w="398"/>
        <w:gridCol w:w="398"/>
        <w:gridCol w:w="398"/>
        <w:gridCol w:w="398"/>
        <w:gridCol w:w="398"/>
        <w:gridCol w:w="398"/>
        <w:gridCol w:w="398"/>
        <w:gridCol w:w="398"/>
        <w:gridCol w:w="398"/>
        <w:gridCol w:w="398"/>
        <w:gridCol w:w="398"/>
        <w:gridCol w:w="398"/>
        <w:gridCol w:w="398"/>
        <w:gridCol w:w="398"/>
        <w:gridCol w:w="408"/>
        <w:gridCol w:w="408"/>
        <w:gridCol w:w="408"/>
        <w:gridCol w:w="398"/>
      </w:tblGrid>
      <w:tr w:rsidR="00243369" w:rsidRPr="00243369" w14:paraId="58366DCE" w14:textId="77777777" w:rsidTr="00F76661">
        <w:trPr>
          <w:trHeight w:val="20"/>
          <w:jc w:val="center"/>
        </w:trPr>
        <w:tc>
          <w:tcPr>
            <w:tcW w:w="1614" w:type="dxa"/>
            <w:gridSpan w:val="2"/>
            <w:shd w:val="clear" w:color="auto" w:fill="auto"/>
            <w:vAlign w:val="center"/>
            <w:hideMark/>
          </w:tcPr>
          <w:p w14:paraId="51BDAB38" w14:textId="77777777" w:rsidR="00243369" w:rsidRPr="00243369" w:rsidRDefault="00243369" w:rsidP="00243369">
            <w:pPr>
              <w:jc w:val="center"/>
              <w:rPr>
                <w:rFonts w:ascii="Arial" w:hAnsi="Arial" w:cs="Arial"/>
                <w:b/>
                <w:bCs/>
                <w:color w:val="000000"/>
                <w:sz w:val="20"/>
                <w:szCs w:val="20"/>
                <w:lang w:val="es-ES_tradnl" w:eastAsia="es-ES_tradnl"/>
              </w:rPr>
            </w:pPr>
            <w:r w:rsidRPr="00243369">
              <w:rPr>
                <w:rFonts w:ascii="Arial" w:hAnsi="Arial" w:cs="Arial"/>
                <w:b/>
                <w:bCs/>
                <w:color w:val="000000"/>
                <w:sz w:val="20"/>
                <w:szCs w:val="20"/>
                <w:lang w:val="es-ES_tradnl" w:eastAsia="es-ES_tradnl"/>
              </w:rPr>
              <w:t>Elementos de construcción</w:t>
            </w:r>
          </w:p>
        </w:tc>
        <w:tc>
          <w:tcPr>
            <w:tcW w:w="1592" w:type="dxa"/>
            <w:gridSpan w:val="4"/>
            <w:shd w:val="clear" w:color="auto" w:fill="auto"/>
            <w:vAlign w:val="center"/>
            <w:hideMark/>
          </w:tcPr>
          <w:p w14:paraId="745E5AB5" w14:textId="77777777" w:rsidR="00243369" w:rsidRPr="00243369" w:rsidRDefault="00243369" w:rsidP="00243369">
            <w:pPr>
              <w:jc w:val="center"/>
              <w:rPr>
                <w:rFonts w:ascii="Arial" w:hAnsi="Arial" w:cs="Arial"/>
                <w:b/>
                <w:bCs/>
                <w:color w:val="000000"/>
                <w:sz w:val="20"/>
                <w:szCs w:val="20"/>
                <w:lang w:val="es-ES_tradnl" w:eastAsia="es-ES_tradnl"/>
              </w:rPr>
            </w:pPr>
            <w:r w:rsidRPr="00243369">
              <w:rPr>
                <w:rFonts w:ascii="Arial" w:hAnsi="Arial" w:cs="Arial"/>
                <w:b/>
                <w:bCs/>
                <w:color w:val="000000"/>
                <w:sz w:val="20"/>
                <w:szCs w:val="20"/>
                <w:lang w:val="es-ES_tradnl" w:eastAsia="es-ES_tradnl"/>
              </w:rPr>
              <w:t>Popular</w:t>
            </w:r>
          </w:p>
        </w:tc>
        <w:tc>
          <w:tcPr>
            <w:tcW w:w="1592" w:type="dxa"/>
            <w:gridSpan w:val="4"/>
            <w:shd w:val="clear" w:color="auto" w:fill="auto"/>
            <w:vAlign w:val="center"/>
            <w:hideMark/>
          </w:tcPr>
          <w:p w14:paraId="62CACA03" w14:textId="77777777" w:rsidR="00243369" w:rsidRPr="00243369" w:rsidRDefault="00243369" w:rsidP="00243369">
            <w:pPr>
              <w:jc w:val="center"/>
              <w:rPr>
                <w:rFonts w:ascii="Arial" w:hAnsi="Arial" w:cs="Arial"/>
                <w:b/>
                <w:bCs/>
                <w:color w:val="000000"/>
                <w:sz w:val="20"/>
                <w:szCs w:val="20"/>
                <w:lang w:val="es-ES_tradnl" w:eastAsia="es-ES_tradnl"/>
              </w:rPr>
            </w:pPr>
            <w:r w:rsidRPr="00243369">
              <w:rPr>
                <w:rFonts w:ascii="Arial" w:hAnsi="Arial" w:cs="Arial"/>
                <w:b/>
                <w:bCs/>
                <w:color w:val="000000"/>
                <w:sz w:val="20"/>
                <w:szCs w:val="20"/>
                <w:lang w:val="es-ES_tradnl" w:eastAsia="es-ES_tradnl"/>
              </w:rPr>
              <w:t>Económico</w:t>
            </w:r>
          </w:p>
        </w:tc>
        <w:tc>
          <w:tcPr>
            <w:tcW w:w="1592" w:type="dxa"/>
            <w:gridSpan w:val="4"/>
            <w:shd w:val="clear" w:color="auto" w:fill="auto"/>
            <w:vAlign w:val="center"/>
            <w:hideMark/>
          </w:tcPr>
          <w:p w14:paraId="18B4C376" w14:textId="77777777" w:rsidR="00243369" w:rsidRPr="00243369" w:rsidRDefault="00243369" w:rsidP="00243369">
            <w:pPr>
              <w:jc w:val="center"/>
              <w:rPr>
                <w:rFonts w:ascii="Arial" w:hAnsi="Arial" w:cs="Arial"/>
                <w:b/>
                <w:bCs/>
                <w:color w:val="000000"/>
                <w:sz w:val="20"/>
                <w:szCs w:val="20"/>
                <w:lang w:val="es-ES_tradnl" w:eastAsia="es-ES_tradnl"/>
              </w:rPr>
            </w:pPr>
            <w:r w:rsidRPr="00243369">
              <w:rPr>
                <w:rFonts w:ascii="Arial" w:hAnsi="Arial" w:cs="Arial"/>
                <w:b/>
                <w:bCs/>
                <w:color w:val="000000"/>
                <w:sz w:val="20"/>
                <w:szCs w:val="20"/>
                <w:lang w:val="es-ES_tradnl" w:eastAsia="es-ES_tradnl"/>
              </w:rPr>
              <w:t>Mediano</w:t>
            </w:r>
          </w:p>
        </w:tc>
        <w:tc>
          <w:tcPr>
            <w:tcW w:w="1592" w:type="dxa"/>
            <w:gridSpan w:val="4"/>
            <w:shd w:val="clear" w:color="auto" w:fill="auto"/>
            <w:vAlign w:val="center"/>
            <w:hideMark/>
          </w:tcPr>
          <w:p w14:paraId="69BB4EB2" w14:textId="77777777" w:rsidR="00243369" w:rsidRPr="00243369" w:rsidRDefault="00243369" w:rsidP="00243369">
            <w:pPr>
              <w:jc w:val="center"/>
              <w:rPr>
                <w:rFonts w:ascii="Arial" w:hAnsi="Arial" w:cs="Arial"/>
                <w:b/>
                <w:bCs/>
                <w:color w:val="000000"/>
                <w:sz w:val="20"/>
                <w:szCs w:val="20"/>
                <w:lang w:val="es-ES_tradnl" w:eastAsia="es-ES_tradnl"/>
              </w:rPr>
            </w:pPr>
            <w:r w:rsidRPr="00243369">
              <w:rPr>
                <w:rFonts w:ascii="Arial" w:hAnsi="Arial" w:cs="Arial"/>
                <w:b/>
                <w:bCs/>
                <w:color w:val="000000"/>
                <w:sz w:val="20"/>
                <w:szCs w:val="20"/>
                <w:lang w:val="es-ES_tradnl" w:eastAsia="es-ES_tradnl"/>
              </w:rPr>
              <w:t>Calidad</w:t>
            </w:r>
          </w:p>
        </w:tc>
        <w:tc>
          <w:tcPr>
            <w:tcW w:w="1622" w:type="dxa"/>
            <w:gridSpan w:val="4"/>
            <w:shd w:val="clear" w:color="auto" w:fill="auto"/>
            <w:vAlign w:val="center"/>
            <w:hideMark/>
          </w:tcPr>
          <w:p w14:paraId="51C6F1C8" w14:textId="77777777" w:rsidR="00243369" w:rsidRPr="00243369" w:rsidRDefault="00243369" w:rsidP="00243369">
            <w:pPr>
              <w:jc w:val="center"/>
              <w:rPr>
                <w:rFonts w:ascii="Arial" w:hAnsi="Arial" w:cs="Arial"/>
                <w:b/>
                <w:bCs/>
                <w:color w:val="000000"/>
                <w:sz w:val="20"/>
                <w:szCs w:val="20"/>
                <w:lang w:val="es-ES_tradnl" w:eastAsia="es-ES_tradnl"/>
              </w:rPr>
            </w:pPr>
            <w:r w:rsidRPr="00243369">
              <w:rPr>
                <w:rFonts w:ascii="Arial" w:hAnsi="Arial" w:cs="Arial"/>
                <w:b/>
                <w:bCs/>
                <w:color w:val="000000"/>
                <w:sz w:val="20"/>
                <w:szCs w:val="20"/>
                <w:lang w:val="es-ES_tradnl" w:eastAsia="es-ES_tradnl"/>
              </w:rPr>
              <w:t>Lujo</w:t>
            </w:r>
          </w:p>
        </w:tc>
      </w:tr>
      <w:tr w:rsidR="00243369" w:rsidRPr="00243369" w14:paraId="0A466EAF" w14:textId="77777777" w:rsidTr="00F76661">
        <w:trPr>
          <w:trHeight w:val="20"/>
          <w:jc w:val="center"/>
        </w:trPr>
        <w:tc>
          <w:tcPr>
            <w:tcW w:w="398" w:type="dxa"/>
            <w:vMerge w:val="restart"/>
            <w:shd w:val="clear" w:color="auto" w:fill="auto"/>
            <w:textDirection w:val="btLr"/>
            <w:vAlign w:val="center"/>
            <w:hideMark/>
          </w:tcPr>
          <w:p w14:paraId="3B1F641C" w14:textId="77777777" w:rsidR="00243369" w:rsidRPr="00243369" w:rsidRDefault="00243369" w:rsidP="00243369">
            <w:pPr>
              <w:jc w:val="center"/>
              <w:rPr>
                <w:rFonts w:ascii="Arial" w:hAnsi="Arial" w:cs="Arial"/>
                <w:b/>
                <w:bCs/>
                <w:color w:val="000000"/>
                <w:sz w:val="20"/>
                <w:szCs w:val="20"/>
                <w:lang w:val="es-ES_tradnl" w:eastAsia="es-ES_tradnl"/>
              </w:rPr>
            </w:pPr>
            <w:r w:rsidRPr="00243369">
              <w:rPr>
                <w:rFonts w:ascii="Arial" w:hAnsi="Arial" w:cs="Arial"/>
                <w:b/>
                <w:bCs/>
                <w:color w:val="000000"/>
                <w:sz w:val="20"/>
                <w:szCs w:val="20"/>
                <w:lang w:val="es-ES_tradnl" w:eastAsia="es-ES_tradnl"/>
              </w:rPr>
              <w:t>Estructura</w:t>
            </w:r>
          </w:p>
        </w:tc>
        <w:tc>
          <w:tcPr>
            <w:tcW w:w="1216" w:type="dxa"/>
            <w:shd w:val="clear" w:color="auto" w:fill="auto"/>
            <w:vAlign w:val="center"/>
            <w:hideMark/>
          </w:tcPr>
          <w:p w14:paraId="3E504BB5" w14:textId="77777777" w:rsidR="00243369" w:rsidRPr="00243369" w:rsidRDefault="00243369" w:rsidP="00243369">
            <w:pPr>
              <w:jc w:val="both"/>
              <w:rPr>
                <w:rFonts w:ascii="Arial" w:hAnsi="Arial" w:cs="Arial"/>
                <w:b/>
                <w:bCs/>
                <w:color w:val="000000"/>
                <w:sz w:val="20"/>
                <w:szCs w:val="20"/>
                <w:lang w:val="es-ES_tradnl" w:eastAsia="es-ES_tradnl"/>
              </w:rPr>
            </w:pPr>
            <w:r w:rsidRPr="00243369">
              <w:rPr>
                <w:rFonts w:ascii="Arial" w:hAnsi="Arial" w:cs="Arial"/>
                <w:b/>
                <w:bCs/>
                <w:color w:val="000000"/>
                <w:sz w:val="20"/>
                <w:szCs w:val="20"/>
                <w:lang w:val="es-ES_tradnl" w:eastAsia="es-ES_tradnl"/>
              </w:rPr>
              <w:t>Cimiento</w:t>
            </w:r>
          </w:p>
        </w:tc>
        <w:tc>
          <w:tcPr>
            <w:tcW w:w="1592" w:type="dxa"/>
            <w:gridSpan w:val="4"/>
            <w:shd w:val="clear" w:color="auto" w:fill="auto"/>
            <w:vAlign w:val="center"/>
          </w:tcPr>
          <w:p w14:paraId="297527D0"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Dados de concreto</w:t>
            </w:r>
          </w:p>
        </w:tc>
        <w:tc>
          <w:tcPr>
            <w:tcW w:w="1592" w:type="dxa"/>
            <w:gridSpan w:val="4"/>
            <w:shd w:val="clear" w:color="auto" w:fill="auto"/>
            <w:vAlign w:val="center"/>
          </w:tcPr>
          <w:p w14:paraId="0E850DDD"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Mampostería de piedra, losas de cimentación</w:t>
            </w:r>
          </w:p>
        </w:tc>
        <w:tc>
          <w:tcPr>
            <w:tcW w:w="1592" w:type="dxa"/>
            <w:gridSpan w:val="4"/>
            <w:shd w:val="clear" w:color="auto" w:fill="auto"/>
            <w:vAlign w:val="center"/>
          </w:tcPr>
          <w:p w14:paraId="21718CB6"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Mampostería de piedra, losas de cimentación</w:t>
            </w:r>
          </w:p>
        </w:tc>
        <w:tc>
          <w:tcPr>
            <w:tcW w:w="1592" w:type="dxa"/>
            <w:gridSpan w:val="4"/>
            <w:shd w:val="clear" w:color="auto" w:fill="auto"/>
            <w:vAlign w:val="center"/>
          </w:tcPr>
          <w:p w14:paraId="1C2FE927"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Mampostería de piedra, zapatas corridas o aisladas de concreto armado</w:t>
            </w:r>
          </w:p>
        </w:tc>
        <w:tc>
          <w:tcPr>
            <w:tcW w:w="1622" w:type="dxa"/>
            <w:gridSpan w:val="4"/>
            <w:shd w:val="clear" w:color="auto" w:fill="auto"/>
            <w:vAlign w:val="center"/>
          </w:tcPr>
          <w:p w14:paraId="75103822"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Mampostería de piedra, zapatas corridas o aisladas de concreto armado</w:t>
            </w:r>
          </w:p>
        </w:tc>
      </w:tr>
      <w:tr w:rsidR="00243369" w:rsidRPr="00243369" w14:paraId="5BBA46A1" w14:textId="77777777" w:rsidTr="00F76661">
        <w:trPr>
          <w:trHeight w:val="20"/>
          <w:jc w:val="center"/>
        </w:trPr>
        <w:tc>
          <w:tcPr>
            <w:tcW w:w="398" w:type="dxa"/>
            <w:vMerge/>
            <w:shd w:val="clear" w:color="auto" w:fill="auto"/>
            <w:vAlign w:val="center"/>
            <w:hideMark/>
          </w:tcPr>
          <w:p w14:paraId="4B10ECA4" w14:textId="77777777" w:rsidR="00243369" w:rsidRPr="00243369" w:rsidRDefault="00243369" w:rsidP="00243369">
            <w:pPr>
              <w:jc w:val="both"/>
              <w:rPr>
                <w:rFonts w:ascii="Arial" w:hAnsi="Arial" w:cs="Arial"/>
                <w:b/>
                <w:bCs/>
                <w:color w:val="000000"/>
                <w:sz w:val="20"/>
                <w:szCs w:val="20"/>
                <w:lang w:val="es-ES_tradnl" w:eastAsia="es-ES_tradnl"/>
              </w:rPr>
            </w:pPr>
          </w:p>
        </w:tc>
        <w:tc>
          <w:tcPr>
            <w:tcW w:w="1216" w:type="dxa"/>
            <w:shd w:val="clear" w:color="auto" w:fill="auto"/>
            <w:vAlign w:val="center"/>
            <w:hideMark/>
          </w:tcPr>
          <w:p w14:paraId="63532AD7" w14:textId="77777777" w:rsidR="00243369" w:rsidRPr="00243369" w:rsidRDefault="00243369" w:rsidP="00243369">
            <w:pPr>
              <w:jc w:val="both"/>
              <w:rPr>
                <w:rFonts w:ascii="Arial" w:hAnsi="Arial" w:cs="Arial"/>
                <w:b/>
                <w:bCs/>
                <w:color w:val="000000"/>
                <w:sz w:val="20"/>
                <w:szCs w:val="20"/>
                <w:lang w:val="es-ES_tradnl" w:eastAsia="es-ES_tradnl"/>
              </w:rPr>
            </w:pPr>
            <w:r w:rsidRPr="00243369">
              <w:rPr>
                <w:rFonts w:ascii="Arial" w:hAnsi="Arial" w:cs="Arial"/>
                <w:b/>
                <w:bCs/>
                <w:color w:val="000000"/>
                <w:sz w:val="20"/>
                <w:szCs w:val="20"/>
                <w:lang w:val="es-ES_tradnl" w:eastAsia="es-ES_tradnl"/>
              </w:rPr>
              <w:t>Muros</w:t>
            </w:r>
          </w:p>
        </w:tc>
        <w:tc>
          <w:tcPr>
            <w:tcW w:w="1592" w:type="dxa"/>
            <w:gridSpan w:val="4"/>
            <w:shd w:val="clear" w:color="auto" w:fill="auto"/>
            <w:vAlign w:val="center"/>
          </w:tcPr>
          <w:p w14:paraId="089F5D17"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Laminas, cartón, bloques</w:t>
            </w:r>
          </w:p>
        </w:tc>
        <w:tc>
          <w:tcPr>
            <w:tcW w:w="1592" w:type="dxa"/>
            <w:gridSpan w:val="4"/>
            <w:shd w:val="clear" w:color="auto" w:fill="auto"/>
            <w:vAlign w:val="center"/>
          </w:tcPr>
          <w:p w14:paraId="64C2ECCE"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Mampostería, bloques, concreto armado</w:t>
            </w:r>
          </w:p>
        </w:tc>
        <w:tc>
          <w:tcPr>
            <w:tcW w:w="1592" w:type="dxa"/>
            <w:gridSpan w:val="4"/>
            <w:shd w:val="clear" w:color="auto" w:fill="auto"/>
            <w:vAlign w:val="center"/>
          </w:tcPr>
          <w:p w14:paraId="2503968B"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Mampostería, bloques, concreto armado</w:t>
            </w:r>
          </w:p>
        </w:tc>
        <w:tc>
          <w:tcPr>
            <w:tcW w:w="1592" w:type="dxa"/>
            <w:gridSpan w:val="4"/>
            <w:shd w:val="clear" w:color="auto" w:fill="auto"/>
            <w:vAlign w:val="center"/>
          </w:tcPr>
          <w:p w14:paraId="15B32811"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Mampostería, bloques, concreto armado</w:t>
            </w:r>
          </w:p>
        </w:tc>
        <w:tc>
          <w:tcPr>
            <w:tcW w:w="1622" w:type="dxa"/>
            <w:gridSpan w:val="4"/>
            <w:shd w:val="clear" w:color="auto" w:fill="auto"/>
            <w:vAlign w:val="center"/>
          </w:tcPr>
          <w:p w14:paraId="1514D84A"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Mampostería, bloques</w:t>
            </w:r>
          </w:p>
        </w:tc>
      </w:tr>
      <w:tr w:rsidR="00243369" w:rsidRPr="00243369" w14:paraId="68D74AC2" w14:textId="77777777" w:rsidTr="00F76661">
        <w:trPr>
          <w:trHeight w:val="20"/>
          <w:jc w:val="center"/>
        </w:trPr>
        <w:tc>
          <w:tcPr>
            <w:tcW w:w="398" w:type="dxa"/>
            <w:vMerge/>
            <w:shd w:val="clear" w:color="auto" w:fill="auto"/>
            <w:vAlign w:val="center"/>
            <w:hideMark/>
          </w:tcPr>
          <w:p w14:paraId="14346DBA" w14:textId="77777777" w:rsidR="00243369" w:rsidRPr="00243369" w:rsidRDefault="00243369" w:rsidP="00243369">
            <w:pPr>
              <w:jc w:val="both"/>
              <w:rPr>
                <w:rFonts w:ascii="Arial" w:hAnsi="Arial" w:cs="Arial"/>
                <w:b/>
                <w:bCs/>
                <w:color w:val="000000"/>
                <w:sz w:val="20"/>
                <w:szCs w:val="20"/>
                <w:lang w:val="es-ES_tradnl" w:eastAsia="es-ES_tradnl"/>
              </w:rPr>
            </w:pPr>
          </w:p>
        </w:tc>
        <w:tc>
          <w:tcPr>
            <w:tcW w:w="1216" w:type="dxa"/>
            <w:shd w:val="clear" w:color="auto" w:fill="auto"/>
            <w:vAlign w:val="center"/>
            <w:hideMark/>
          </w:tcPr>
          <w:p w14:paraId="3A6226E0" w14:textId="77777777" w:rsidR="00243369" w:rsidRPr="00243369" w:rsidRDefault="00243369" w:rsidP="00243369">
            <w:pPr>
              <w:jc w:val="both"/>
              <w:rPr>
                <w:rFonts w:ascii="Arial" w:hAnsi="Arial" w:cs="Arial"/>
                <w:b/>
                <w:bCs/>
                <w:color w:val="000000"/>
                <w:sz w:val="20"/>
                <w:szCs w:val="20"/>
                <w:lang w:val="es-ES_tradnl" w:eastAsia="es-ES_tradnl"/>
              </w:rPr>
            </w:pPr>
            <w:r w:rsidRPr="00243369">
              <w:rPr>
                <w:rFonts w:ascii="Arial" w:hAnsi="Arial" w:cs="Arial"/>
                <w:b/>
                <w:bCs/>
                <w:color w:val="000000"/>
                <w:sz w:val="20"/>
                <w:szCs w:val="20"/>
                <w:lang w:val="es-ES_tradnl" w:eastAsia="es-ES_tradnl"/>
              </w:rPr>
              <w:t>Techos</w:t>
            </w:r>
          </w:p>
        </w:tc>
        <w:tc>
          <w:tcPr>
            <w:tcW w:w="1592" w:type="dxa"/>
            <w:gridSpan w:val="4"/>
            <w:shd w:val="clear" w:color="auto" w:fill="auto"/>
            <w:vAlign w:val="center"/>
          </w:tcPr>
          <w:p w14:paraId="627A42F4"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Lamina, cartón, paja</w:t>
            </w:r>
          </w:p>
        </w:tc>
        <w:tc>
          <w:tcPr>
            <w:tcW w:w="1592" w:type="dxa"/>
            <w:gridSpan w:val="4"/>
            <w:shd w:val="clear" w:color="auto" w:fill="auto"/>
            <w:vAlign w:val="center"/>
          </w:tcPr>
          <w:p w14:paraId="076773D8"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Losas de concreto, vigueta y bovedilla</w:t>
            </w:r>
          </w:p>
        </w:tc>
        <w:tc>
          <w:tcPr>
            <w:tcW w:w="1592" w:type="dxa"/>
            <w:gridSpan w:val="4"/>
            <w:shd w:val="clear" w:color="auto" w:fill="auto"/>
            <w:vAlign w:val="center"/>
          </w:tcPr>
          <w:p w14:paraId="26D3D9D8"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Losas de concreto, viguetas y bovedilla</w:t>
            </w:r>
          </w:p>
        </w:tc>
        <w:tc>
          <w:tcPr>
            <w:tcW w:w="1592" w:type="dxa"/>
            <w:gridSpan w:val="4"/>
            <w:shd w:val="clear" w:color="auto" w:fill="auto"/>
            <w:vAlign w:val="center"/>
          </w:tcPr>
          <w:p w14:paraId="28590C09"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Losas de concreto, viguetas y bovedilla, casetones</w:t>
            </w:r>
          </w:p>
        </w:tc>
        <w:tc>
          <w:tcPr>
            <w:tcW w:w="1622" w:type="dxa"/>
            <w:gridSpan w:val="4"/>
            <w:shd w:val="clear" w:color="auto" w:fill="auto"/>
            <w:vAlign w:val="center"/>
          </w:tcPr>
          <w:p w14:paraId="7B2F8391"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Losas de concreto, viguetas y bovedilla, casetones</w:t>
            </w:r>
          </w:p>
        </w:tc>
      </w:tr>
      <w:tr w:rsidR="00243369" w:rsidRPr="00243369" w14:paraId="365093E0" w14:textId="77777777" w:rsidTr="00F76661">
        <w:trPr>
          <w:trHeight w:val="20"/>
          <w:jc w:val="center"/>
        </w:trPr>
        <w:tc>
          <w:tcPr>
            <w:tcW w:w="398" w:type="dxa"/>
            <w:vMerge/>
            <w:shd w:val="clear" w:color="auto" w:fill="auto"/>
            <w:vAlign w:val="center"/>
            <w:hideMark/>
          </w:tcPr>
          <w:p w14:paraId="265BE2B3" w14:textId="77777777" w:rsidR="00243369" w:rsidRPr="00243369" w:rsidRDefault="00243369" w:rsidP="00243369">
            <w:pPr>
              <w:jc w:val="both"/>
              <w:rPr>
                <w:rFonts w:ascii="Arial" w:hAnsi="Arial" w:cs="Arial"/>
                <w:b/>
                <w:bCs/>
                <w:color w:val="000000"/>
                <w:sz w:val="20"/>
                <w:szCs w:val="20"/>
                <w:lang w:val="es-ES_tradnl" w:eastAsia="es-ES_tradnl"/>
              </w:rPr>
            </w:pPr>
          </w:p>
        </w:tc>
        <w:tc>
          <w:tcPr>
            <w:tcW w:w="1216" w:type="dxa"/>
            <w:shd w:val="clear" w:color="auto" w:fill="auto"/>
            <w:vAlign w:val="center"/>
            <w:hideMark/>
          </w:tcPr>
          <w:p w14:paraId="2E14A7EC" w14:textId="77777777" w:rsidR="00243369" w:rsidRPr="00243369" w:rsidRDefault="00243369" w:rsidP="00243369">
            <w:pPr>
              <w:jc w:val="both"/>
              <w:rPr>
                <w:rFonts w:ascii="Arial" w:hAnsi="Arial" w:cs="Arial"/>
                <w:b/>
                <w:bCs/>
                <w:color w:val="000000"/>
                <w:sz w:val="20"/>
                <w:szCs w:val="20"/>
                <w:lang w:val="es-ES_tradnl" w:eastAsia="es-ES_tradnl"/>
              </w:rPr>
            </w:pPr>
            <w:r w:rsidRPr="00243369">
              <w:rPr>
                <w:rFonts w:ascii="Arial" w:hAnsi="Arial" w:cs="Arial"/>
                <w:b/>
                <w:bCs/>
                <w:color w:val="000000"/>
                <w:sz w:val="20"/>
                <w:szCs w:val="20"/>
                <w:lang w:val="es-ES_tradnl" w:eastAsia="es-ES_tradnl"/>
              </w:rPr>
              <w:t>Columnas</w:t>
            </w:r>
          </w:p>
        </w:tc>
        <w:tc>
          <w:tcPr>
            <w:tcW w:w="1592" w:type="dxa"/>
            <w:gridSpan w:val="4"/>
            <w:shd w:val="clear" w:color="auto" w:fill="auto"/>
            <w:vAlign w:val="center"/>
          </w:tcPr>
          <w:p w14:paraId="697AD9BB"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Sin o de madera tipo provisional</w:t>
            </w:r>
          </w:p>
        </w:tc>
        <w:tc>
          <w:tcPr>
            <w:tcW w:w="1592" w:type="dxa"/>
            <w:gridSpan w:val="4"/>
            <w:shd w:val="clear" w:color="auto" w:fill="auto"/>
            <w:vAlign w:val="center"/>
          </w:tcPr>
          <w:p w14:paraId="28FFC256"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Concreto armado</w:t>
            </w:r>
          </w:p>
        </w:tc>
        <w:tc>
          <w:tcPr>
            <w:tcW w:w="1592" w:type="dxa"/>
            <w:gridSpan w:val="4"/>
            <w:shd w:val="clear" w:color="auto" w:fill="auto"/>
            <w:vAlign w:val="center"/>
          </w:tcPr>
          <w:p w14:paraId="76CF2A31"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Concreto armado, acero</w:t>
            </w:r>
          </w:p>
        </w:tc>
        <w:tc>
          <w:tcPr>
            <w:tcW w:w="1592" w:type="dxa"/>
            <w:gridSpan w:val="4"/>
            <w:shd w:val="clear" w:color="auto" w:fill="auto"/>
            <w:vAlign w:val="center"/>
          </w:tcPr>
          <w:p w14:paraId="0492888C"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Concreto armado, acero</w:t>
            </w:r>
          </w:p>
        </w:tc>
        <w:tc>
          <w:tcPr>
            <w:tcW w:w="1622" w:type="dxa"/>
            <w:gridSpan w:val="4"/>
            <w:shd w:val="clear" w:color="auto" w:fill="auto"/>
            <w:vAlign w:val="center"/>
          </w:tcPr>
          <w:p w14:paraId="048D2852"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Concreto armado, acero</w:t>
            </w:r>
          </w:p>
        </w:tc>
      </w:tr>
      <w:tr w:rsidR="00243369" w:rsidRPr="00243369" w14:paraId="2686FEC5" w14:textId="77777777" w:rsidTr="00F76661">
        <w:trPr>
          <w:trHeight w:val="20"/>
          <w:jc w:val="center"/>
        </w:trPr>
        <w:tc>
          <w:tcPr>
            <w:tcW w:w="398" w:type="dxa"/>
            <w:vMerge w:val="restart"/>
            <w:shd w:val="clear" w:color="auto" w:fill="auto"/>
            <w:textDirection w:val="btLr"/>
            <w:vAlign w:val="center"/>
            <w:hideMark/>
          </w:tcPr>
          <w:p w14:paraId="4C45DA28" w14:textId="77777777" w:rsidR="00243369" w:rsidRPr="00243369" w:rsidRDefault="00243369" w:rsidP="00243369">
            <w:pPr>
              <w:jc w:val="center"/>
              <w:rPr>
                <w:rFonts w:ascii="Arial" w:hAnsi="Arial" w:cs="Arial"/>
                <w:b/>
                <w:bCs/>
                <w:color w:val="000000"/>
                <w:sz w:val="20"/>
                <w:szCs w:val="20"/>
                <w:lang w:val="es-ES_tradnl" w:eastAsia="es-ES_tradnl"/>
              </w:rPr>
            </w:pPr>
            <w:r w:rsidRPr="00243369">
              <w:rPr>
                <w:rFonts w:ascii="Arial" w:hAnsi="Arial" w:cs="Arial"/>
                <w:b/>
                <w:bCs/>
                <w:color w:val="000000"/>
                <w:sz w:val="20"/>
                <w:szCs w:val="20"/>
                <w:lang w:val="es-ES_tradnl" w:eastAsia="es-ES_tradnl"/>
              </w:rPr>
              <w:t>Acabados</w:t>
            </w:r>
          </w:p>
        </w:tc>
        <w:tc>
          <w:tcPr>
            <w:tcW w:w="1216" w:type="dxa"/>
            <w:shd w:val="clear" w:color="auto" w:fill="auto"/>
            <w:vAlign w:val="center"/>
            <w:hideMark/>
          </w:tcPr>
          <w:p w14:paraId="2ECF0BF2" w14:textId="77777777" w:rsidR="00243369" w:rsidRPr="00243369" w:rsidRDefault="00243369" w:rsidP="00243369">
            <w:pPr>
              <w:jc w:val="both"/>
              <w:rPr>
                <w:rFonts w:ascii="Arial" w:hAnsi="Arial" w:cs="Arial"/>
                <w:b/>
                <w:bCs/>
                <w:color w:val="000000"/>
                <w:sz w:val="20"/>
                <w:szCs w:val="20"/>
                <w:lang w:val="es-ES_tradnl" w:eastAsia="es-ES_tradnl"/>
              </w:rPr>
            </w:pPr>
            <w:r w:rsidRPr="00243369">
              <w:rPr>
                <w:rFonts w:ascii="Arial" w:hAnsi="Arial" w:cs="Arial"/>
                <w:b/>
                <w:bCs/>
                <w:color w:val="000000"/>
                <w:sz w:val="20"/>
                <w:szCs w:val="20"/>
                <w:lang w:val="es-ES_tradnl" w:eastAsia="es-ES_tradnl"/>
              </w:rPr>
              <w:t>Aplanados</w:t>
            </w:r>
          </w:p>
        </w:tc>
        <w:tc>
          <w:tcPr>
            <w:tcW w:w="1592" w:type="dxa"/>
            <w:gridSpan w:val="4"/>
            <w:shd w:val="clear" w:color="auto" w:fill="auto"/>
            <w:vAlign w:val="center"/>
          </w:tcPr>
          <w:p w14:paraId="580A0D77"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Sin aplanados</w:t>
            </w:r>
          </w:p>
        </w:tc>
        <w:tc>
          <w:tcPr>
            <w:tcW w:w="1592" w:type="dxa"/>
            <w:gridSpan w:val="4"/>
            <w:shd w:val="clear" w:color="auto" w:fill="auto"/>
            <w:vAlign w:val="center"/>
          </w:tcPr>
          <w:p w14:paraId="14B3842C"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Aplanado a dos capas rich y emparche</w:t>
            </w:r>
          </w:p>
        </w:tc>
        <w:tc>
          <w:tcPr>
            <w:tcW w:w="1592" w:type="dxa"/>
            <w:gridSpan w:val="4"/>
            <w:shd w:val="clear" w:color="auto" w:fill="auto"/>
            <w:vAlign w:val="center"/>
          </w:tcPr>
          <w:p w14:paraId="45E23BB7"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Aplanados lisos a tres capas, rich, emparche y estuco</w:t>
            </w:r>
          </w:p>
        </w:tc>
        <w:tc>
          <w:tcPr>
            <w:tcW w:w="1592" w:type="dxa"/>
            <w:gridSpan w:val="4"/>
            <w:shd w:val="clear" w:color="auto" w:fill="auto"/>
            <w:vAlign w:val="center"/>
          </w:tcPr>
          <w:p w14:paraId="1319AA02"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 xml:space="preserve">Aplanados lisos a tres capas, rich, emparche y estuco, molduras </w:t>
            </w:r>
            <w:r w:rsidRPr="00243369">
              <w:rPr>
                <w:rFonts w:ascii="Arial" w:eastAsia="Calibri" w:hAnsi="Arial" w:cs="Arial"/>
                <w:color w:val="000000"/>
                <w:sz w:val="20"/>
                <w:szCs w:val="20"/>
                <w:lang w:val="es-ES_tradnl" w:eastAsia="en-US"/>
              </w:rPr>
              <w:lastRenderedPageBreak/>
              <w:t>decorativas, pasta</w:t>
            </w:r>
          </w:p>
        </w:tc>
        <w:tc>
          <w:tcPr>
            <w:tcW w:w="1622" w:type="dxa"/>
            <w:gridSpan w:val="4"/>
            <w:shd w:val="clear" w:color="auto" w:fill="auto"/>
            <w:vAlign w:val="center"/>
          </w:tcPr>
          <w:p w14:paraId="5A9BCFFD"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lastRenderedPageBreak/>
              <w:t xml:space="preserve">Aplanados lisos a base de rich, emparche y estuco, molduras </w:t>
            </w:r>
            <w:r w:rsidRPr="00243369">
              <w:rPr>
                <w:rFonts w:ascii="Arial" w:eastAsia="Calibri" w:hAnsi="Arial" w:cs="Arial"/>
                <w:color w:val="000000"/>
                <w:sz w:val="20"/>
                <w:szCs w:val="20"/>
                <w:lang w:val="es-ES_tradnl" w:eastAsia="en-US"/>
              </w:rPr>
              <w:lastRenderedPageBreak/>
              <w:t>decorativas, pasta, piedra decorativa o similar</w:t>
            </w:r>
          </w:p>
        </w:tc>
      </w:tr>
      <w:tr w:rsidR="00243369" w:rsidRPr="00243369" w14:paraId="40B1FF8B" w14:textId="77777777" w:rsidTr="00F76661">
        <w:trPr>
          <w:trHeight w:val="20"/>
          <w:jc w:val="center"/>
        </w:trPr>
        <w:tc>
          <w:tcPr>
            <w:tcW w:w="398" w:type="dxa"/>
            <w:vMerge/>
            <w:shd w:val="clear" w:color="auto" w:fill="auto"/>
            <w:vAlign w:val="center"/>
            <w:hideMark/>
          </w:tcPr>
          <w:p w14:paraId="23E88796" w14:textId="77777777" w:rsidR="00243369" w:rsidRPr="00243369" w:rsidRDefault="00243369" w:rsidP="00243369">
            <w:pPr>
              <w:jc w:val="both"/>
              <w:rPr>
                <w:rFonts w:ascii="Arial" w:hAnsi="Arial" w:cs="Arial"/>
                <w:b/>
                <w:bCs/>
                <w:color w:val="000000"/>
                <w:sz w:val="20"/>
                <w:szCs w:val="20"/>
                <w:lang w:val="es-ES_tradnl" w:eastAsia="es-ES_tradnl"/>
              </w:rPr>
            </w:pPr>
          </w:p>
        </w:tc>
        <w:tc>
          <w:tcPr>
            <w:tcW w:w="1216" w:type="dxa"/>
            <w:shd w:val="clear" w:color="auto" w:fill="auto"/>
            <w:vAlign w:val="center"/>
            <w:hideMark/>
          </w:tcPr>
          <w:p w14:paraId="2AA64BED" w14:textId="77777777" w:rsidR="00243369" w:rsidRPr="00243369" w:rsidRDefault="00243369" w:rsidP="00243369">
            <w:pPr>
              <w:jc w:val="both"/>
              <w:rPr>
                <w:rFonts w:ascii="Arial" w:hAnsi="Arial" w:cs="Arial"/>
                <w:b/>
                <w:bCs/>
                <w:color w:val="000000"/>
                <w:sz w:val="20"/>
                <w:szCs w:val="20"/>
                <w:lang w:val="es-ES_tradnl" w:eastAsia="es-ES_tradnl"/>
              </w:rPr>
            </w:pPr>
            <w:r w:rsidRPr="00243369">
              <w:rPr>
                <w:rFonts w:ascii="Arial" w:hAnsi="Arial" w:cs="Arial"/>
                <w:b/>
                <w:bCs/>
                <w:color w:val="000000"/>
                <w:sz w:val="20"/>
                <w:szCs w:val="20"/>
                <w:lang w:val="es-ES_tradnl" w:eastAsia="es-ES_tradnl"/>
              </w:rPr>
              <w:t>Lambrines</w:t>
            </w:r>
          </w:p>
        </w:tc>
        <w:tc>
          <w:tcPr>
            <w:tcW w:w="1592" w:type="dxa"/>
            <w:gridSpan w:val="4"/>
            <w:shd w:val="clear" w:color="auto" w:fill="auto"/>
            <w:vAlign w:val="center"/>
          </w:tcPr>
          <w:p w14:paraId="48BB930C"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Sin lambrines</w:t>
            </w:r>
          </w:p>
        </w:tc>
        <w:tc>
          <w:tcPr>
            <w:tcW w:w="1592" w:type="dxa"/>
            <w:gridSpan w:val="4"/>
            <w:shd w:val="clear" w:color="auto" w:fill="auto"/>
            <w:vAlign w:val="center"/>
          </w:tcPr>
          <w:p w14:paraId="5F0505EE"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Cemento, mosaico de pasta, azulejo o cerámica</w:t>
            </w:r>
          </w:p>
        </w:tc>
        <w:tc>
          <w:tcPr>
            <w:tcW w:w="1592" w:type="dxa"/>
            <w:gridSpan w:val="4"/>
            <w:shd w:val="clear" w:color="auto" w:fill="auto"/>
            <w:vAlign w:val="center"/>
          </w:tcPr>
          <w:p w14:paraId="5EC15BBE"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Cemento pulido, mosaico de pasta, azulejo o cerámica</w:t>
            </w:r>
          </w:p>
        </w:tc>
        <w:tc>
          <w:tcPr>
            <w:tcW w:w="1592" w:type="dxa"/>
            <w:gridSpan w:val="4"/>
            <w:shd w:val="clear" w:color="auto" w:fill="auto"/>
            <w:vAlign w:val="center"/>
          </w:tcPr>
          <w:p w14:paraId="3AE97186"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Cemento pulido, mosaico de pasta, azulejo o cerámica</w:t>
            </w:r>
          </w:p>
        </w:tc>
        <w:tc>
          <w:tcPr>
            <w:tcW w:w="1622" w:type="dxa"/>
            <w:gridSpan w:val="4"/>
            <w:shd w:val="clear" w:color="auto" w:fill="auto"/>
            <w:vAlign w:val="center"/>
          </w:tcPr>
          <w:p w14:paraId="28B4F1EE"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Cemento pulido, mosaico de pasta, azulejo o cerámica, piedra labrada, mármol o cantera</w:t>
            </w:r>
          </w:p>
        </w:tc>
      </w:tr>
      <w:tr w:rsidR="00243369" w:rsidRPr="00243369" w14:paraId="13AB49A9" w14:textId="77777777" w:rsidTr="00F76661">
        <w:trPr>
          <w:trHeight w:val="20"/>
          <w:jc w:val="center"/>
        </w:trPr>
        <w:tc>
          <w:tcPr>
            <w:tcW w:w="398" w:type="dxa"/>
            <w:vMerge/>
            <w:shd w:val="clear" w:color="auto" w:fill="auto"/>
            <w:vAlign w:val="center"/>
            <w:hideMark/>
          </w:tcPr>
          <w:p w14:paraId="07A5474C" w14:textId="77777777" w:rsidR="00243369" w:rsidRPr="00243369" w:rsidRDefault="00243369" w:rsidP="00243369">
            <w:pPr>
              <w:jc w:val="both"/>
              <w:rPr>
                <w:rFonts w:ascii="Arial" w:hAnsi="Arial" w:cs="Arial"/>
                <w:b/>
                <w:bCs/>
                <w:color w:val="000000"/>
                <w:sz w:val="20"/>
                <w:szCs w:val="20"/>
                <w:lang w:val="es-ES_tradnl" w:eastAsia="es-ES_tradnl"/>
              </w:rPr>
            </w:pPr>
          </w:p>
        </w:tc>
        <w:tc>
          <w:tcPr>
            <w:tcW w:w="1216" w:type="dxa"/>
            <w:shd w:val="clear" w:color="auto" w:fill="auto"/>
            <w:vAlign w:val="center"/>
            <w:hideMark/>
          </w:tcPr>
          <w:p w14:paraId="6AACF33E" w14:textId="77777777" w:rsidR="00243369" w:rsidRPr="00243369" w:rsidRDefault="00243369" w:rsidP="00243369">
            <w:pPr>
              <w:jc w:val="both"/>
              <w:rPr>
                <w:rFonts w:ascii="Arial" w:hAnsi="Arial" w:cs="Arial"/>
                <w:b/>
                <w:bCs/>
                <w:color w:val="000000"/>
                <w:sz w:val="20"/>
                <w:szCs w:val="20"/>
                <w:lang w:val="es-ES_tradnl" w:eastAsia="es-ES_tradnl"/>
              </w:rPr>
            </w:pPr>
            <w:r w:rsidRPr="00243369">
              <w:rPr>
                <w:rFonts w:ascii="Arial" w:hAnsi="Arial" w:cs="Arial"/>
                <w:b/>
                <w:bCs/>
                <w:color w:val="000000"/>
                <w:sz w:val="20"/>
                <w:szCs w:val="20"/>
                <w:lang w:val="es-ES_tradnl" w:eastAsia="es-ES_tradnl"/>
              </w:rPr>
              <w:t>Pisos</w:t>
            </w:r>
          </w:p>
        </w:tc>
        <w:tc>
          <w:tcPr>
            <w:tcW w:w="1592" w:type="dxa"/>
            <w:gridSpan w:val="4"/>
            <w:shd w:val="clear" w:color="auto" w:fill="auto"/>
            <w:vAlign w:val="center"/>
          </w:tcPr>
          <w:p w14:paraId="07FC7A0D"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Firme de concreto o tierra</w:t>
            </w:r>
          </w:p>
        </w:tc>
        <w:tc>
          <w:tcPr>
            <w:tcW w:w="1592" w:type="dxa"/>
            <w:gridSpan w:val="4"/>
            <w:shd w:val="clear" w:color="auto" w:fill="auto"/>
            <w:vAlign w:val="center"/>
          </w:tcPr>
          <w:p w14:paraId="7BE3071B"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Concreto liso, mosaico de pasta, adocreto</w:t>
            </w:r>
          </w:p>
        </w:tc>
        <w:tc>
          <w:tcPr>
            <w:tcW w:w="1592" w:type="dxa"/>
            <w:gridSpan w:val="4"/>
            <w:shd w:val="clear" w:color="auto" w:fill="auto"/>
            <w:vAlign w:val="center"/>
          </w:tcPr>
          <w:p w14:paraId="4F949476"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Mosaico de pasta, pisos de cerámica</w:t>
            </w:r>
          </w:p>
        </w:tc>
        <w:tc>
          <w:tcPr>
            <w:tcW w:w="1592" w:type="dxa"/>
            <w:gridSpan w:val="4"/>
            <w:shd w:val="clear" w:color="auto" w:fill="auto"/>
            <w:vAlign w:val="center"/>
          </w:tcPr>
          <w:p w14:paraId="1210643D"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Mosaico de pasta, cerámica, duelas de madera</w:t>
            </w:r>
          </w:p>
        </w:tc>
        <w:tc>
          <w:tcPr>
            <w:tcW w:w="1622" w:type="dxa"/>
            <w:gridSpan w:val="4"/>
            <w:shd w:val="clear" w:color="auto" w:fill="auto"/>
            <w:vAlign w:val="center"/>
          </w:tcPr>
          <w:p w14:paraId="19E224D2"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Mosaico de pasta, cerámica, duelas de madera, mármol o cantera</w:t>
            </w:r>
          </w:p>
        </w:tc>
      </w:tr>
      <w:tr w:rsidR="00243369" w:rsidRPr="00243369" w14:paraId="44E20C35" w14:textId="77777777" w:rsidTr="00F76661">
        <w:trPr>
          <w:trHeight w:val="20"/>
          <w:jc w:val="center"/>
        </w:trPr>
        <w:tc>
          <w:tcPr>
            <w:tcW w:w="398" w:type="dxa"/>
            <w:vMerge/>
            <w:shd w:val="clear" w:color="auto" w:fill="auto"/>
            <w:vAlign w:val="center"/>
            <w:hideMark/>
          </w:tcPr>
          <w:p w14:paraId="2D3582CE" w14:textId="77777777" w:rsidR="00243369" w:rsidRPr="00243369" w:rsidRDefault="00243369" w:rsidP="00243369">
            <w:pPr>
              <w:jc w:val="both"/>
              <w:rPr>
                <w:rFonts w:ascii="Arial" w:hAnsi="Arial" w:cs="Arial"/>
                <w:b/>
                <w:bCs/>
                <w:color w:val="000000"/>
                <w:sz w:val="20"/>
                <w:szCs w:val="20"/>
                <w:lang w:val="es-ES_tradnl" w:eastAsia="es-ES_tradnl"/>
              </w:rPr>
            </w:pPr>
          </w:p>
        </w:tc>
        <w:tc>
          <w:tcPr>
            <w:tcW w:w="1216" w:type="dxa"/>
            <w:shd w:val="clear" w:color="auto" w:fill="auto"/>
            <w:vAlign w:val="center"/>
            <w:hideMark/>
          </w:tcPr>
          <w:p w14:paraId="78E7EB54" w14:textId="77777777" w:rsidR="00243369" w:rsidRPr="00243369" w:rsidRDefault="00243369" w:rsidP="00243369">
            <w:pPr>
              <w:jc w:val="both"/>
              <w:rPr>
                <w:rFonts w:ascii="Arial" w:hAnsi="Arial" w:cs="Arial"/>
                <w:b/>
                <w:bCs/>
                <w:color w:val="000000"/>
                <w:sz w:val="20"/>
                <w:szCs w:val="20"/>
                <w:lang w:val="es-ES_tradnl" w:eastAsia="es-ES_tradnl"/>
              </w:rPr>
            </w:pPr>
            <w:r w:rsidRPr="00243369">
              <w:rPr>
                <w:rFonts w:ascii="Arial" w:hAnsi="Arial" w:cs="Arial"/>
                <w:b/>
                <w:bCs/>
                <w:color w:val="000000"/>
                <w:sz w:val="20"/>
                <w:szCs w:val="20"/>
                <w:lang w:val="es-ES_tradnl" w:eastAsia="es-ES_tradnl"/>
              </w:rPr>
              <w:t>Exteriores</w:t>
            </w:r>
          </w:p>
        </w:tc>
        <w:tc>
          <w:tcPr>
            <w:tcW w:w="1592" w:type="dxa"/>
            <w:gridSpan w:val="4"/>
            <w:shd w:val="clear" w:color="auto" w:fill="auto"/>
            <w:vAlign w:val="center"/>
          </w:tcPr>
          <w:p w14:paraId="743BF531"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Sin pintura</w:t>
            </w:r>
          </w:p>
        </w:tc>
        <w:tc>
          <w:tcPr>
            <w:tcW w:w="1592" w:type="dxa"/>
            <w:gridSpan w:val="4"/>
            <w:shd w:val="clear" w:color="auto" w:fill="auto"/>
            <w:vAlign w:val="center"/>
          </w:tcPr>
          <w:p w14:paraId="3B3A466C"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Con pintura a base de cal y agua</w:t>
            </w:r>
          </w:p>
        </w:tc>
        <w:tc>
          <w:tcPr>
            <w:tcW w:w="1592" w:type="dxa"/>
            <w:gridSpan w:val="4"/>
            <w:shd w:val="clear" w:color="auto" w:fill="auto"/>
            <w:vAlign w:val="center"/>
          </w:tcPr>
          <w:p w14:paraId="45AC6D2F"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Pintura vinílica o esmalte de mediana calidad</w:t>
            </w:r>
          </w:p>
        </w:tc>
        <w:tc>
          <w:tcPr>
            <w:tcW w:w="1592" w:type="dxa"/>
            <w:gridSpan w:val="4"/>
            <w:shd w:val="clear" w:color="auto" w:fill="auto"/>
            <w:vAlign w:val="center"/>
          </w:tcPr>
          <w:p w14:paraId="02E576A6"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Pintura vinílica, esmalte o acrílica</w:t>
            </w:r>
          </w:p>
        </w:tc>
        <w:tc>
          <w:tcPr>
            <w:tcW w:w="1622" w:type="dxa"/>
            <w:gridSpan w:val="4"/>
            <w:shd w:val="clear" w:color="auto" w:fill="auto"/>
            <w:vAlign w:val="center"/>
          </w:tcPr>
          <w:p w14:paraId="3805783A"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Pintura vinílica, esmalte o acrílica y barniz fino</w:t>
            </w:r>
          </w:p>
        </w:tc>
      </w:tr>
      <w:tr w:rsidR="00243369" w:rsidRPr="00243369" w14:paraId="1590B39D" w14:textId="77777777" w:rsidTr="00F76661">
        <w:trPr>
          <w:trHeight w:val="20"/>
          <w:jc w:val="center"/>
        </w:trPr>
        <w:tc>
          <w:tcPr>
            <w:tcW w:w="398" w:type="dxa"/>
            <w:vMerge/>
            <w:shd w:val="clear" w:color="auto" w:fill="auto"/>
            <w:vAlign w:val="center"/>
            <w:hideMark/>
          </w:tcPr>
          <w:p w14:paraId="2EFB3482" w14:textId="77777777" w:rsidR="00243369" w:rsidRPr="00243369" w:rsidRDefault="00243369" w:rsidP="00243369">
            <w:pPr>
              <w:jc w:val="both"/>
              <w:rPr>
                <w:rFonts w:ascii="Arial" w:hAnsi="Arial" w:cs="Arial"/>
                <w:b/>
                <w:bCs/>
                <w:color w:val="000000"/>
                <w:sz w:val="20"/>
                <w:szCs w:val="20"/>
                <w:lang w:val="es-ES_tradnl" w:eastAsia="es-ES_tradnl"/>
              </w:rPr>
            </w:pPr>
          </w:p>
        </w:tc>
        <w:tc>
          <w:tcPr>
            <w:tcW w:w="1216" w:type="dxa"/>
            <w:shd w:val="clear" w:color="auto" w:fill="auto"/>
            <w:vAlign w:val="center"/>
            <w:hideMark/>
          </w:tcPr>
          <w:p w14:paraId="761A1E3D" w14:textId="77777777" w:rsidR="00243369" w:rsidRPr="00243369" w:rsidRDefault="00243369" w:rsidP="00243369">
            <w:pPr>
              <w:jc w:val="both"/>
              <w:rPr>
                <w:rFonts w:ascii="Arial" w:hAnsi="Arial" w:cs="Arial"/>
                <w:b/>
                <w:bCs/>
                <w:color w:val="000000"/>
                <w:sz w:val="20"/>
                <w:szCs w:val="20"/>
                <w:lang w:val="es-ES_tradnl" w:eastAsia="es-ES_tradnl"/>
              </w:rPr>
            </w:pPr>
            <w:r w:rsidRPr="00243369">
              <w:rPr>
                <w:rFonts w:ascii="Arial" w:hAnsi="Arial" w:cs="Arial"/>
                <w:b/>
                <w:bCs/>
                <w:color w:val="000000"/>
                <w:sz w:val="20"/>
                <w:szCs w:val="20"/>
                <w:lang w:val="es-ES_tradnl" w:eastAsia="es-ES_tradnl"/>
              </w:rPr>
              <w:t>Interiores</w:t>
            </w:r>
          </w:p>
        </w:tc>
        <w:tc>
          <w:tcPr>
            <w:tcW w:w="1592" w:type="dxa"/>
            <w:gridSpan w:val="4"/>
            <w:shd w:val="clear" w:color="auto" w:fill="auto"/>
            <w:vAlign w:val="center"/>
          </w:tcPr>
          <w:p w14:paraId="63070125"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Sin pintura</w:t>
            </w:r>
          </w:p>
        </w:tc>
        <w:tc>
          <w:tcPr>
            <w:tcW w:w="1592" w:type="dxa"/>
            <w:gridSpan w:val="4"/>
            <w:shd w:val="clear" w:color="auto" w:fill="auto"/>
            <w:vAlign w:val="center"/>
          </w:tcPr>
          <w:p w14:paraId="1EC3D35E"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Con pintura a base de cal y agua</w:t>
            </w:r>
          </w:p>
        </w:tc>
        <w:tc>
          <w:tcPr>
            <w:tcW w:w="1592" w:type="dxa"/>
            <w:gridSpan w:val="4"/>
            <w:shd w:val="clear" w:color="auto" w:fill="auto"/>
            <w:vAlign w:val="center"/>
          </w:tcPr>
          <w:p w14:paraId="59907857"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Pintura vinílica o esmalte de mediana calidad</w:t>
            </w:r>
          </w:p>
        </w:tc>
        <w:tc>
          <w:tcPr>
            <w:tcW w:w="1592" w:type="dxa"/>
            <w:gridSpan w:val="4"/>
            <w:shd w:val="clear" w:color="auto" w:fill="auto"/>
            <w:vAlign w:val="center"/>
          </w:tcPr>
          <w:p w14:paraId="16658E7B"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Pintura vinílica, esmalte o acrílica</w:t>
            </w:r>
          </w:p>
        </w:tc>
        <w:tc>
          <w:tcPr>
            <w:tcW w:w="1622" w:type="dxa"/>
            <w:gridSpan w:val="4"/>
            <w:shd w:val="clear" w:color="auto" w:fill="auto"/>
            <w:vAlign w:val="center"/>
          </w:tcPr>
          <w:p w14:paraId="5117B53D"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Pintura vinílica, esmalte o acrílica y barniz fino</w:t>
            </w:r>
          </w:p>
        </w:tc>
      </w:tr>
      <w:tr w:rsidR="00243369" w:rsidRPr="00243369" w14:paraId="5778B50F" w14:textId="77777777" w:rsidTr="00F76661">
        <w:trPr>
          <w:trHeight w:val="20"/>
          <w:jc w:val="center"/>
        </w:trPr>
        <w:tc>
          <w:tcPr>
            <w:tcW w:w="398" w:type="dxa"/>
            <w:vMerge w:val="restart"/>
            <w:shd w:val="clear" w:color="auto" w:fill="auto"/>
            <w:textDirection w:val="btLr"/>
            <w:vAlign w:val="center"/>
            <w:hideMark/>
          </w:tcPr>
          <w:p w14:paraId="6B474854" w14:textId="77777777" w:rsidR="00243369" w:rsidRPr="00243369" w:rsidRDefault="00243369" w:rsidP="00243369">
            <w:pPr>
              <w:jc w:val="center"/>
              <w:rPr>
                <w:rFonts w:ascii="Arial" w:hAnsi="Arial" w:cs="Arial"/>
                <w:b/>
                <w:bCs/>
                <w:color w:val="000000"/>
                <w:sz w:val="20"/>
                <w:szCs w:val="20"/>
                <w:lang w:val="es-ES_tradnl" w:eastAsia="es-ES_tradnl"/>
              </w:rPr>
            </w:pPr>
            <w:r w:rsidRPr="00243369">
              <w:rPr>
                <w:rFonts w:ascii="Arial" w:hAnsi="Arial" w:cs="Arial"/>
                <w:b/>
                <w:bCs/>
                <w:color w:val="000000"/>
                <w:sz w:val="20"/>
                <w:szCs w:val="20"/>
                <w:lang w:val="es-ES_tradnl" w:eastAsia="es-ES_tradnl"/>
              </w:rPr>
              <w:t>Cancelería</w:t>
            </w:r>
          </w:p>
        </w:tc>
        <w:tc>
          <w:tcPr>
            <w:tcW w:w="1216" w:type="dxa"/>
            <w:shd w:val="clear" w:color="auto" w:fill="auto"/>
            <w:vAlign w:val="center"/>
            <w:hideMark/>
          </w:tcPr>
          <w:p w14:paraId="28AEA47F" w14:textId="77777777" w:rsidR="00243369" w:rsidRPr="00243369" w:rsidRDefault="00243369" w:rsidP="00243369">
            <w:pPr>
              <w:jc w:val="both"/>
              <w:rPr>
                <w:rFonts w:ascii="Arial" w:hAnsi="Arial" w:cs="Arial"/>
                <w:b/>
                <w:bCs/>
                <w:color w:val="000000"/>
                <w:sz w:val="20"/>
                <w:szCs w:val="20"/>
                <w:lang w:val="es-ES_tradnl" w:eastAsia="es-ES_tradnl"/>
              </w:rPr>
            </w:pPr>
            <w:r w:rsidRPr="00243369">
              <w:rPr>
                <w:rFonts w:ascii="Arial" w:hAnsi="Arial" w:cs="Arial"/>
                <w:b/>
                <w:bCs/>
                <w:color w:val="000000"/>
                <w:sz w:val="20"/>
                <w:szCs w:val="20"/>
                <w:lang w:val="es-ES_tradnl" w:eastAsia="es-ES_tradnl"/>
              </w:rPr>
              <w:t>Puertas</w:t>
            </w:r>
          </w:p>
        </w:tc>
        <w:tc>
          <w:tcPr>
            <w:tcW w:w="1592" w:type="dxa"/>
            <w:gridSpan w:val="4"/>
            <w:shd w:val="clear" w:color="auto" w:fill="auto"/>
            <w:vAlign w:val="center"/>
          </w:tcPr>
          <w:p w14:paraId="4EE957DB"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Madera, herrería o aluminio</w:t>
            </w:r>
          </w:p>
        </w:tc>
        <w:tc>
          <w:tcPr>
            <w:tcW w:w="1592" w:type="dxa"/>
            <w:gridSpan w:val="4"/>
            <w:shd w:val="clear" w:color="auto" w:fill="auto"/>
            <w:vAlign w:val="center"/>
          </w:tcPr>
          <w:p w14:paraId="68DC3D7B"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Madera, herrería o aluminio de calidad económica</w:t>
            </w:r>
          </w:p>
        </w:tc>
        <w:tc>
          <w:tcPr>
            <w:tcW w:w="1592" w:type="dxa"/>
            <w:gridSpan w:val="4"/>
            <w:shd w:val="clear" w:color="auto" w:fill="auto"/>
            <w:vAlign w:val="center"/>
          </w:tcPr>
          <w:p w14:paraId="642F781D"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Madera, herrería o aluminio de mediana calidad</w:t>
            </w:r>
          </w:p>
        </w:tc>
        <w:tc>
          <w:tcPr>
            <w:tcW w:w="1592" w:type="dxa"/>
            <w:gridSpan w:val="4"/>
            <w:shd w:val="clear" w:color="auto" w:fill="auto"/>
            <w:vAlign w:val="center"/>
          </w:tcPr>
          <w:p w14:paraId="0C1FE7F9"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Madera, herrería o aluminio con marcos y vidrios de buena calidad</w:t>
            </w:r>
          </w:p>
        </w:tc>
        <w:tc>
          <w:tcPr>
            <w:tcW w:w="1622" w:type="dxa"/>
            <w:gridSpan w:val="4"/>
            <w:shd w:val="clear" w:color="auto" w:fill="auto"/>
            <w:vAlign w:val="center"/>
          </w:tcPr>
          <w:p w14:paraId="3F130377"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Madera, herrería o aluminio con marcos y vidrios de buena calidad</w:t>
            </w:r>
          </w:p>
        </w:tc>
      </w:tr>
      <w:tr w:rsidR="00243369" w:rsidRPr="00243369" w14:paraId="4800C1B6" w14:textId="77777777" w:rsidTr="00F76661">
        <w:trPr>
          <w:trHeight w:val="20"/>
          <w:jc w:val="center"/>
        </w:trPr>
        <w:tc>
          <w:tcPr>
            <w:tcW w:w="398" w:type="dxa"/>
            <w:vMerge/>
            <w:shd w:val="clear" w:color="auto" w:fill="auto"/>
            <w:vAlign w:val="center"/>
            <w:hideMark/>
          </w:tcPr>
          <w:p w14:paraId="4CC6EF91" w14:textId="77777777" w:rsidR="00243369" w:rsidRPr="00243369" w:rsidRDefault="00243369" w:rsidP="00243369">
            <w:pPr>
              <w:jc w:val="both"/>
              <w:rPr>
                <w:rFonts w:ascii="Arial" w:hAnsi="Arial" w:cs="Arial"/>
                <w:b/>
                <w:bCs/>
                <w:color w:val="000000"/>
                <w:sz w:val="20"/>
                <w:szCs w:val="20"/>
                <w:lang w:val="es-ES_tradnl" w:eastAsia="es-ES_tradnl"/>
              </w:rPr>
            </w:pPr>
          </w:p>
        </w:tc>
        <w:tc>
          <w:tcPr>
            <w:tcW w:w="1216" w:type="dxa"/>
            <w:shd w:val="clear" w:color="auto" w:fill="auto"/>
            <w:vAlign w:val="center"/>
            <w:hideMark/>
          </w:tcPr>
          <w:p w14:paraId="06E175D4" w14:textId="77777777" w:rsidR="00243369" w:rsidRPr="00243369" w:rsidRDefault="00243369" w:rsidP="00243369">
            <w:pPr>
              <w:jc w:val="both"/>
              <w:rPr>
                <w:rFonts w:ascii="Arial" w:hAnsi="Arial" w:cs="Arial"/>
                <w:b/>
                <w:bCs/>
                <w:color w:val="000000"/>
                <w:sz w:val="20"/>
                <w:szCs w:val="20"/>
                <w:lang w:val="es-ES_tradnl" w:eastAsia="es-ES_tradnl"/>
              </w:rPr>
            </w:pPr>
            <w:r w:rsidRPr="00243369">
              <w:rPr>
                <w:rFonts w:ascii="Arial" w:hAnsi="Arial" w:cs="Arial"/>
                <w:b/>
                <w:bCs/>
                <w:color w:val="000000"/>
                <w:sz w:val="20"/>
                <w:szCs w:val="20"/>
                <w:lang w:val="es-ES_tradnl" w:eastAsia="es-ES_tradnl"/>
              </w:rPr>
              <w:t>Ventanas</w:t>
            </w:r>
          </w:p>
        </w:tc>
        <w:tc>
          <w:tcPr>
            <w:tcW w:w="1592" w:type="dxa"/>
            <w:gridSpan w:val="4"/>
            <w:shd w:val="clear" w:color="auto" w:fill="auto"/>
            <w:vAlign w:val="center"/>
          </w:tcPr>
          <w:p w14:paraId="12720BED"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Madera, herrería o aluminio</w:t>
            </w:r>
          </w:p>
        </w:tc>
        <w:tc>
          <w:tcPr>
            <w:tcW w:w="1592" w:type="dxa"/>
            <w:gridSpan w:val="4"/>
            <w:shd w:val="clear" w:color="auto" w:fill="auto"/>
            <w:vAlign w:val="center"/>
          </w:tcPr>
          <w:p w14:paraId="3C4048A2"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Madera, herrería o aluminio de calidad económica</w:t>
            </w:r>
          </w:p>
        </w:tc>
        <w:tc>
          <w:tcPr>
            <w:tcW w:w="1592" w:type="dxa"/>
            <w:gridSpan w:val="4"/>
            <w:shd w:val="clear" w:color="auto" w:fill="auto"/>
            <w:vAlign w:val="center"/>
          </w:tcPr>
          <w:p w14:paraId="092F37E9"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Madera, herrería o aluminio de mediana calidad</w:t>
            </w:r>
          </w:p>
        </w:tc>
        <w:tc>
          <w:tcPr>
            <w:tcW w:w="1592" w:type="dxa"/>
            <w:gridSpan w:val="4"/>
            <w:shd w:val="clear" w:color="auto" w:fill="auto"/>
            <w:vAlign w:val="center"/>
          </w:tcPr>
          <w:p w14:paraId="73809CF0"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Madera, herrería o aluminio de buena calidad</w:t>
            </w:r>
          </w:p>
        </w:tc>
        <w:tc>
          <w:tcPr>
            <w:tcW w:w="1622" w:type="dxa"/>
            <w:gridSpan w:val="4"/>
            <w:shd w:val="clear" w:color="auto" w:fill="auto"/>
            <w:vAlign w:val="center"/>
          </w:tcPr>
          <w:p w14:paraId="2811A557"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Madera, herrería o aluminio de buena calidad</w:t>
            </w:r>
          </w:p>
        </w:tc>
      </w:tr>
      <w:tr w:rsidR="00243369" w:rsidRPr="00243369" w14:paraId="48BA26AA" w14:textId="77777777" w:rsidTr="00F76661">
        <w:trPr>
          <w:trHeight w:val="20"/>
          <w:jc w:val="center"/>
        </w:trPr>
        <w:tc>
          <w:tcPr>
            <w:tcW w:w="398" w:type="dxa"/>
            <w:vMerge w:val="restart"/>
            <w:shd w:val="clear" w:color="auto" w:fill="auto"/>
            <w:textDirection w:val="btLr"/>
            <w:vAlign w:val="center"/>
            <w:hideMark/>
          </w:tcPr>
          <w:p w14:paraId="60144B6A" w14:textId="77777777" w:rsidR="00243369" w:rsidRPr="00243369" w:rsidRDefault="00243369" w:rsidP="00243369">
            <w:pPr>
              <w:jc w:val="center"/>
              <w:rPr>
                <w:rFonts w:ascii="Arial" w:hAnsi="Arial" w:cs="Arial"/>
                <w:b/>
                <w:bCs/>
                <w:color w:val="000000"/>
                <w:sz w:val="20"/>
                <w:szCs w:val="20"/>
                <w:lang w:val="es-ES_tradnl" w:eastAsia="es-ES_tradnl"/>
              </w:rPr>
            </w:pPr>
            <w:r w:rsidRPr="00243369">
              <w:rPr>
                <w:rFonts w:ascii="Arial" w:hAnsi="Arial" w:cs="Arial"/>
                <w:b/>
                <w:bCs/>
                <w:color w:val="000000"/>
                <w:sz w:val="20"/>
                <w:szCs w:val="20"/>
                <w:lang w:val="es-ES_tradnl" w:eastAsia="es-ES_tradnl"/>
              </w:rPr>
              <w:t>Instalaciones</w:t>
            </w:r>
          </w:p>
        </w:tc>
        <w:tc>
          <w:tcPr>
            <w:tcW w:w="1216" w:type="dxa"/>
            <w:shd w:val="clear" w:color="auto" w:fill="auto"/>
            <w:vAlign w:val="center"/>
            <w:hideMark/>
          </w:tcPr>
          <w:p w14:paraId="059E1BB8" w14:textId="77777777" w:rsidR="00243369" w:rsidRPr="00243369" w:rsidRDefault="00243369" w:rsidP="00243369">
            <w:pPr>
              <w:jc w:val="both"/>
              <w:rPr>
                <w:rFonts w:ascii="Arial" w:hAnsi="Arial" w:cs="Arial"/>
                <w:b/>
                <w:bCs/>
                <w:color w:val="000000"/>
                <w:sz w:val="20"/>
                <w:szCs w:val="20"/>
                <w:lang w:val="es-ES_tradnl" w:eastAsia="es-ES_tradnl"/>
              </w:rPr>
            </w:pPr>
            <w:r w:rsidRPr="00243369">
              <w:rPr>
                <w:rFonts w:ascii="Arial" w:hAnsi="Arial" w:cs="Arial"/>
                <w:b/>
                <w:bCs/>
                <w:color w:val="000000"/>
                <w:sz w:val="20"/>
                <w:szCs w:val="20"/>
                <w:lang w:val="es-ES_tradnl" w:eastAsia="es-ES_tradnl"/>
              </w:rPr>
              <w:t>Hidráulicas</w:t>
            </w:r>
          </w:p>
        </w:tc>
        <w:tc>
          <w:tcPr>
            <w:tcW w:w="1592" w:type="dxa"/>
            <w:gridSpan w:val="4"/>
            <w:shd w:val="clear" w:color="auto" w:fill="auto"/>
            <w:vAlign w:val="center"/>
          </w:tcPr>
          <w:p w14:paraId="1D9A1F23"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Sin instalaciones, básica hasta 3 salidas</w:t>
            </w:r>
          </w:p>
        </w:tc>
        <w:tc>
          <w:tcPr>
            <w:tcW w:w="1592" w:type="dxa"/>
            <w:gridSpan w:val="4"/>
            <w:shd w:val="clear" w:color="auto" w:fill="auto"/>
            <w:vAlign w:val="center"/>
          </w:tcPr>
          <w:p w14:paraId="3CA94B85"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Mínimas visibles hasta 5 salidas</w:t>
            </w:r>
          </w:p>
        </w:tc>
        <w:tc>
          <w:tcPr>
            <w:tcW w:w="1592" w:type="dxa"/>
            <w:gridSpan w:val="4"/>
            <w:shd w:val="clear" w:color="auto" w:fill="auto"/>
            <w:vAlign w:val="center"/>
          </w:tcPr>
          <w:p w14:paraId="45C303EF"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Visibles u ocultas de 5 a 10 salidas</w:t>
            </w:r>
          </w:p>
        </w:tc>
        <w:tc>
          <w:tcPr>
            <w:tcW w:w="1592" w:type="dxa"/>
            <w:gridSpan w:val="4"/>
            <w:shd w:val="clear" w:color="auto" w:fill="auto"/>
            <w:vAlign w:val="center"/>
          </w:tcPr>
          <w:p w14:paraId="657AC0C3"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 xml:space="preserve">Ocultas más de 10 salidas </w:t>
            </w:r>
          </w:p>
        </w:tc>
        <w:tc>
          <w:tcPr>
            <w:tcW w:w="1622" w:type="dxa"/>
            <w:gridSpan w:val="4"/>
            <w:shd w:val="clear" w:color="auto" w:fill="auto"/>
            <w:vAlign w:val="center"/>
          </w:tcPr>
          <w:p w14:paraId="3141E9FC"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Ocultas más de 10 salidas</w:t>
            </w:r>
          </w:p>
        </w:tc>
      </w:tr>
      <w:tr w:rsidR="00243369" w:rsidRPr="00243369" w14:paraId="2E58EB7E" w14:textId="77777777" w:rsidTr="00F76661">
        <w:trPr>
          <w:trHeight w:val="20"/>
          <w:jc w:val="center"/>
        </w:trPr>
        <w:tc>
          <w:tcPr>
            <w:tcW w:w="398" w:type="dxa"/>
            <w:vMerge/>
            <w:shd w:val="clear" w:color="auto" w:fill="auto"/>
            <w:vAlign w:val="center"/>
            <w:hideMark/>
          </w:tcPr>
          <w:p w14:paraId="286A117D" w14:textId="77777777" w:rsidR="00243369" w:rsidRPr="00243369" w:rsidRDefault="00243369" w:rsidP="00243369">
            <w:pPr>
              <w:jc w:val="both"/>
              <w:rPr>
                <w:rFonts w:ascii="Arial" w:hAnsi="Arial" w:cs="Arial"/>
                <w:b/>
                <w:bCs/>
                <w:color w:val="000000"/>
                <w:sz w:val="20"/>
                <w:szCs w:val="20"/>
                <w:lang w:val="es-ES_tradnl" w:eastAsia="es-ES_tradnl"/>
              </w:rPr>
            </w:pPr>
          </w:p>
        </w:tc>
        <w:tc>
          <w:tcPr>
            <w:tcW w:w="1216" w:type="dxa"/>
            <w:shd w:val="clear" w:color="auto" w:fill="auto"/>
            <w:vAlign w:val="center"/>
            <w:hideMark/>
          </w:tcPr>
          <w:p w14:paraId="082DB810" w14:textId="77777777" w:rsidR="00243369" w:rsidRPr="00243369" w:rsidRDefault="00243369" w:rsidP="00243369">
            <w:pPr>
              <w:jc w:val="both"/>
              <w:rPr>
                <w:rFonts w:ascii="Arial" w:hAnsi="Arial" w:cs="Arial"/>
                <w:b/>
                <w:bCs/>
                <w:color w:val="000000"/>
                <w:sz w:val="20"/>
                <w:szCs w:val="20"/>
                <w:lang w:val="es-ES_tradnl" w:eastAsia="es-ES_tradnl"/>
              </w:rPr>
            </w:pPr>
            <w:r w:rsidRPr="00243369">
              <w:rPr>
                <w:rFonts w:ascii="Arial" w:hAnsi="Arial" w:cs="Arial"/>
                <w:b/>
                <w:bCs/>
                <w:color w:val="000000"/>
                <w:sz w:val="20"/>
                <w:szCs w:val="20"/>
                <w:lang w:val="es-ES_tradnl" w:eastAsia="es-ES_tradnl"/>
              </w:rPr>
              <w:t>Sanitarias</w:t>
            </w:r>
          </w:p>
        </w:tc>
        <w:tc>
          <w:tcPr>
            <w:tcW w:w="1592" w:type="dxa"/>
            <w:gridSpan w:val="4"/>
            <w:shd w:val="clear" w:color="auto" w:fill="auto"/>
            <w:vAlign w:val="center"/>
          </w:tcPr>
          <w:p w14:paraId="5CFAF482"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Letrinas o muebles económicos</w:t>
            </w:r>
          </w:p>
        </w:tc>
        <w:tc>
          <w:tcPr>
            <w:tcW w:w="1592" w:type="dxa"/>
            <w:gridSpan w:val="4"/>
            <w:shd w:val="clear" w:color="auto" w:fill="auto"/>
            <w:vAlign w:val="center"/>
          </w:tcPr>
          <w:p w14:paraId="22830FFF"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Muebles económicos</w:t>
            </w:r>
          </w:p>
        </w:tc>
        <w:tc>
          <w:tcPr>
            <w:tcW w:w="1592" w:type="dxa"/>
            <w:gridSpan w:val="4"/>
            <w:shd w:val="clear" w:color="auto" w:fill="auto"/>
            <w:vAlign w:val="center"/>
          </w:tcPr>
          <w:p w14:paraId="19096B47"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Muebles de mediana calidad</w:t>
            </w:r>
          </w:p>
        </w:tc>
        <w:tc>
          <w:tcPr>
            <w:tcW w:w="1592" w:type="dxa"/>
            <w:gridSpan w:val="4"/>
            <w:shd w:val="clear" w:color="auto" w:fill="auto"/>
            <w:vAlign w:val="center"/>
          </w:tcPr>
          <w:p w14:paraId="19653AC4"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Muebles de buena calidad</w:t>
            </w:r>
          </w:p>
        </w:tc>
        <w:tc>
          <w:tcPr>
            <w:tcW w:w="1622" w:type="dxa"/>
            <w:gridSpan w:val="4"/>
            <w:shd w:val="clear" w:color="auto" w:fill="auto"/>
            <w:vAlign w:val="center"/>
          </w:tcPr>
          <w:p w14:paraId="5B8C3EFA"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Muebles de lujo</w:t>
            </w:r>
          </w:p>
        </w:tc>
      </w:tr>
      <w:tr w:rsidR="00243369" w:rsidRPr="00243369" w14:paraId="15ADC861" w14:textId="77777777" w:rsidTr="00F76661">
        <w:trPr>
          <w:trHeight w:val="20"/>
          <w:jc w:val="center"/>
        </w:trPr>
        <w:tc>
          <w:tcPr>
            <w:tcW w:w="398" w:type="dxa"/>
            <w:vMerge/>
            <w:tcBorders>
              <w:bottom w:val="single" w:sz="4" w:space="0" w:color="auto"/>
            </w:tcBorders>
            <w:shd w:val="clear" w:color="auto" w:fill="auto"/>
            <w:vAlign w:val="center"/>
            <w:hideMark/>
          </w:tcPr>
          <w:p w14:paraId="244EFF1E" w14:textId="77777777" w:rsidR="00243369" w:rsidRPr="00243369" w:rsidRDefault="00243369" w:rsidP="00243369">
            <w:pPr>
              <w:jc w:val="both"/>
              <w:rPr>
                <w:rFonts w:ascii="Arial" w:hAnsi="Arial" w:cs="Arial"/>
                <w:b/>
                <w:bCs/>
                <w:color w:val="000000"/>
                <w:sz w:val="20"/>
                <w:szCs w:val="20"/>
                <w:lang w:val="es-ES_tradnl" w:eastAsia="es-ES_tradnl"/>
              </w:rPr>
            </w:pPr>
          </w:p>
        </w:tc>
        <w:tc>
          <w:tcPr>
            <w:tcW w:w="1216" w:type="dxa"/>
            <w:tcBorders>
              <w:bottom w:val="single" w:sz="4" w:space="0" w:color="auto"/>
            </w:tcBorders>
            <w:shd w:val="clear" w:color="auto" w:fill="auto"/>
            <w:vAlign w:val="center"/>
            <w:hideMark/>
          </w:tcPr>
          <w:p w14:paraId="059DDA2C" w14:textId="77777777" w:rsidR="00243369" w:rsidRPr="00243369" w:rsidRDefault="00243369" w:rsidP="00243369">
            <w:pPr>
              <w:jc w:val="both"/>
              <w:rPr>
                <w:rFonts w:ascii="Arial" w:hAnsi="Arial" w:cs="Arial"/>
                <w:b/>
                <w:bCs/>
                <w:color w:val="000000"/>
                <w:sz w:val="20"/>
                <w:szCs w:val="20"/>
                <w:lang w:val="es-ES_tradnl" w:eastAsia="es-ES_tradnl"/>
              </w:rPr>
            </w:pPr>
            <w:r w:rsidRPr="00243369">
              <w:rPr>
                <w:rFonts w:ascii="Arial" w:hAnsi="Arial" w:cs="Arial"/>
                <w:b/>
                <w:bCs/>
                <w:color w:val="000000"/>
                <w:sz w:val="20"/>
                <w:szCs w:val="20"/>
                <w:lang w:val="es-ES_tradnl" w:eastAsia="es-ES_tradnl"/>
              </w:rPr>
              <w:t>Eléctricas</w:t>
            </w:r>
          </w:p>
        </w:tc>
        <w:tc>
          <w:tcPr>
            <w:tcW w:w="1592" w:type="dxa"/>
            <w:gridSpan w:val="4"/>
            <w:tcBorders>
              <w:bottom w:val="single" w:sz="4" w:space="0" w:color="auto"/>
            </w:tcBorders>
            <w:shd w:val="clear" w:color="auto" w:fill="auto"/>
            <w:vAlign w:val="center"/>
          </w:tcPr>
          <w:p w14:paraId="13C78D46"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Mínimas visibles hasta 6 salidas</w:t>
            </w:r>
          </w:p>
        </w:tc>
        <w:tc>
          <w:tcPr>
            <w:tcW w:w="1592" w:type="dxa"/>
            <w:gridSpan w:val="4"/>
            <w:tcBorders>
              <w:bottom w:val="single" w:sz="4" w:space="0" w:color="auto"/>
            </w:tcBorders>
            <w:shd w:val="clear" w:color="auto" w:fill="auto"/>
            <w:vAlign w:val="center"/>
          </w:tcPr>
          <w:p w14:paraId="69836E40"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Visibles u ocultas de 6 a 12 salidas</w:t>
            </w:r>
          </w:p>
        </w:tc>
        <w:tc>
          <w:tcPr>
            <w:tcW w:w="1592" w:type="dxa"/>
            <w:gridSpan w:val="4"/>
            <w:tcBorders>
              <w:bottom w:val="single" w:sz="4" w:space="0" w:color="auto"/>
            </w:tcBorders>
            <w:shd w:val="clear" w:color="auto" w:fill="auto"/>
            <w:vAlign w:val="center"/>
          </w:tcPr>
          <w:p w14:paraId="72297373"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Visibles u ocultas más de 12 salidas</w:t>
            </w:r>
          </w:p>
        </w:tc>
        <w:tc>
          <w:tcPr>
            <w:tcW w:w="1592" w:type="dxa"/>
            <w:gridSpan w:val="4"/>
            <w:tcBorders>
              <w:bottom w:val="single" w:sz="4" w:space="0" w:color="auto"/>
            </w:tcBorders>
            <w:shd w:val="clear" w:color="auto" w:fill="auto"/>
            <w:vAlign w:val="center"/>
          </w:tcPr>
          <w:p w14:paraId="3B3EF9B0"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Ocultas más de 16 salidas</w:t>
            </w:r>
          </w:p>
        </w:tc>
        <w:tc>
          <w:tcPr>
            <w:tcW w:w="1622" w:type="dxa"/>
            <w:gridSpan w:val="4"/>
            <w:tcBorders>
              <w:bottom w:val="single" w:sz="4" w:space="0" w:color="auto"/>
            </w:tcBorders>
            <w:shd w:val="clear" w:color="auto" w:fill="auto"/>
            <w:vAlign w:val="center"/>
          </w:tcPr>
          <w:p w14:paraId="79FDB8F7" w14:textId="77777777" w:rsidR="00243369" w:rsidRPr="00243369" w:rsidRDefault="00243369" w:rsidP="00243369">
            <w:pPr>
              <w:jc w:val="both"/>
              <w:rPr>
                <w:rFonts w:ascii="Arial" w:hAnsi="Arial" w:cs="Arial"/>
                <w:color w:val="000000"/>
                <w:sz w:val="20"/>
                <w:szCs w:val="20"/>
                <w:lang w:val="es-ES_tradnl" w:eastAsia="es-ES_tradnl"/>
              </w:rPr>
            </w:pPr>
            <w:r w:rsidRPr="00243369">
              <w:rPr>
                <w:rFonts w:ascii="Arial" w:eastAsia="Calibri" w:hAnsi="Arial" w:cs="Arial"/>
                <w:color w:val="000000"/>
                <w:sz w:val="20"/>
                <w:szCs w:val="20"/>
                <w:lang w:val="es-ES_tradnl" w:eastAsia="en-US"/>
              </w:rPr>
              <w:t>Ocultas más de 16 salidas</w:t>
            </w:r>
          </w:p>
        </w:tc>
      </w:tr>
      <w:tr w:rsidR="00243369" w:rsidRPr="00243369" w14:paraId="2F399F78" w14:textId="77777777" w:rsidTr="00F76661">
        <w:tblPrEx>
          <w:tblLook w:val="0000" w:firstRow="0" w:lastRow="0" w:firstColumn="0" w:lastColumn="0" w:noHBand="0" w:noVBand="0"/>
        </w:tblPrEx>
        <w:trPr>
          <w:trHeight w:val="20"/>
          <w:jc w:val="center"/>
        </w:trPr>
        <w:tc>
          <w:tcPr>
            <w:tcW w:w="1614" w:type="dxa"/>
            <w:gridSpan w:val="2"/>
            <w:shd w:val="clear" w:color="auto" w:fill="auto"/>
            <w:vAlign w:val="center"/>
          </w:tcPr>
          <w:p w14:paraId="46ECF366" w14:textId="77777777" w:rsidR="00243369" w:rsidRPr="00243369" w:rsidRDefault="00243369" w:rsidP="00243369">
            <w:pPr>
              <w:jc w:val="both"/>
              <w:rPr>
                <w:rFonts w:ascii="Arial" w:eastAsia="Calibri" w:hAnsi="Arial" w:cs="Arial"/>
                <w:sz w:val="20"/>
                <w:szCs w:val="20"/>
                <w:lang w:val="es-ES_tradnl" w:eastAsia="en-US"/>
              </w:rPr>
            </w:pPr>
            <w:r w:rsidRPr="00243369">
              <w:rPr>
                <w:rFonts w:ascii="Arial" w:hAnsi="Arial" w:cs="Arial"/>
                <w:b/>
                <w:bCs/>
                <w:color w:val="000000"/>
                <w:sz w:val="20"/>
                <w:szCs w:val="20"/>
                <w:lang w:val="es-ES_tradnl" w:eastAsia="es-ES_tradnl"/>
              </w:rPr>
              <w:t>Estado de conservación</w:t>
            </w:r>
          </w:p>
        </w:tc>
        <w:tc>
          <w:tcPr>
            <w:tcW w:w="398" w:type="dxa"/>
            <w:shd w:val="clear" w:color="auto" w:fill="auto"/>
            <w:vAlign w:val="center"/>
          </w:tcPr>
          <w:p w14:paraId="0B4278CF" w14:textId="77777777" w:rsidR="00243369" w:rsidRPr="00243369" w:rsidRDefault="00243369" w:rsidP="00243369">
            <w:pPr>
              <w:jc w:val="both"/>
              <w:rPr>
                <w:rFonts w:ascii="Arial" w:eastAsia="Calibri" w:hAnsi="Arial" w:cs="Arial"/>
                <w:sz w:val="20"/>
                <w:szCs w:val="20"/>
                <w:lang w:val="es-ES_tradnl" w:eastAsia="en-US"/>
              </w:rPr>
            </w:pPr>
            <w:r w:rsidRPr="00243369">
              <w:rPr>
                <w:rFonts w:ascii="Arial" w:hAnsi="Arial" w:cs="Arial"/>
                <w:b/>
                <w:bCs/>
                <w:sz w:val="20"/>
                <w:szCs w:val="20"/>
                <w:lang w:val="es-ES_tradnl" w:eastAsia="es-ES_tradnl"/>
              </w:rPr>
              <w:t>M</w:t>
            </w:r>
          </w:p>
        </w:tc>
        <w:tc>
          <w:tcPr>
            <w:tcW w:w="398" w:type="dxa"/>
            <w:shd w:val="clear" w:color="auto" w:fill="auto"/>
            <w:vAlign w:val="center"/>
          </w:tcPr>
          <w:p w14:paraId="10214E21" w14:textId="77777777" w:rsidR="00243369" w:rsidRPr="00243369" w:rsidRDefault="00243369" w:rsidP="00243369">
            <w:pPr>
              <w:jc w:val="both"/>
              <w:rPr>
                <w:rFonts w:ascii="Arial" w:eastAsia="Calibri" w:hAnsi="Arial" w:cs="Arial"/>
                <w:sz w:val="20"/>
                <w:szCs w:val="20"/>
                <w:lang w:val="es-ES_tradnl" w:eastAsia="en-US"/>
              </w:rPr>
            </w:pPr>
            <w:r w:rsidRPr="00243369">
              <w:rPr>
                <w:rFonts w:ascii="Arial" w:hAnsi="Arial" w:cs="Arial"/>
                <w:b/>
                <w:bCs/>
                <w:sz w:val="20"/>
                <w:szCs w:val="20"/>
                <w:lang w:val="es-ES_tradnl" w:eastAsia="es-ES_tradnl"/>
              </w:rPr>
              <w:t>R</w:t>
            </w:r>
          </w:p>
        </w:tc>
        <w:tc>
          <w:tcPr>
            <w:tcW w:w="398" w:type="dxa"/>
            <w:shd w:val="clear" w:color="auto" w:fill="auto"/>
            <w:vAlign w:val="center"/>
          </w:tcPr>
          <w:p w14:paraId="68BF12EA" w14:textId="77777777" w:rsidR="00243369" w:rsidRPr="00243369" w:rsidRDefault="00243369" w:rsidP="00243369">
            <w:pPr>
              <w:jc w:val="both"/>
              <w:rPr>
                <w:rFonts w:ascii="Arial" w:eastAsia="Calibri" w:hAnsi="Arial" w:cs="Arial"/>
                <w:sz w:val="20"/>
                <w:szCs w:val="20"/>
                <w:lang w:val="es-ES_tradnl" w:eastAsia="en-US"/>
              </w:rPr>
            </w:pPr>
            <w:r w:rsidRPr="00243369">
              <w:rPr>
                <w:rFonts w:ascii="Arial" w:hAnsi="Arial" w:cs="Arial"/>
                <w:b/>
                <w:bCs/>
                <w:sz w:val="20"/>
                <w:szCs w:val="20"/>
                <w:lang w:val="es-ES_tradnl" w:eastAsia="es-ES_tradnl"/>
              </w:rPr>
              <w:t>B</w:t>
            </w:r>
          </w:p>
        </w:tc>
        <w:tc>
          <w:tcPr>
            <w:tcW w:w="398" w:type="dxa"/>
            <w:shd w:val="clear" w:color="auto" w:fill="auto"/>
            <w:vAlign w:val="center"/>
          </w:tcPr>
          <w:p w14:paraId="05458D6D" w14:textId="77777777" w:rsidR="00243369" w:rsidRPr="00243369" w:rsidRDefault="00243369" w:rsidP="00243369">
            <w:pPr>
              <w:jc w:val="both"/>
              <w:rPr>
                <w:rFonts w:ascii="Arial" w:eastAsia="Calibri" w:hAnsi="Arial" w:cs="Arial"/>
                <w:sz w:val="20"/>
                <w:szCs w:val="20"/>
                <w:lang w:val="es-ES_tradnl" w:eastAsia="en-US"/>
              </w:rPr>
            </w:pPr>
            <w:r w:rsidRPr="00243369">
              <w:rPr>
                <w:rFonts w:ascii="Arial" w:hAnsi="Arial" w:cs="Arial"/>
                <w:b/>
                <w:bCs/>
                <w:sz w:val="20"/>
                <w:szCs w:val="20"/>
                <w:lang w:val="es-ES_tradnl" w:eastAsia="es-ES_tradnl"/>
              </w:rPr>
              <w:t>N</w:t>
            </w:r>
          </w:p>
        </w:tc>
        <w:tc>
          <w:tcPr>
            <w:tcW w:w="398" w:type="dxa"/>
            <w:shd w:val="clear" w:color="auto" w:fill="auto"/>
            <w:vAlign w:val="center"/>
          </w:tcPr>
          <w:p w14:paraId="584F5015" w14:textId="77777777" w:rsidR="00243369" w:rsidRPr="00243369" w:rsidRDefault="00243369" w:rsidP="00243369">
            <w:pPr>
              <w:jc w:val="both"/>
              <w:rPr>
                <w:rFonts w:ascii="Arial" w:eastAsia="Calibri" w:hAnsi="Arial" w:cs="Arial"/>
                <w:sz w:val="20"/>
                <w:szCs w:val="20"/>
                <w:lang w:val="es-ES_tradnl" w:eastAsia="en-US"/>
              </w:rPr>
            </w:pPr>
            <w:r w:rsidRPr="00243369">
              <w:rPr>
                <w:rFonts w:ascii="Arial" w:hAnsi="Arial" w:cs="Arial"/>
                <w:b/>
                <w:bCs/>
                <w:sz w:val="20"/>
                <w:szCs w:val="20"/>
                <w:lang w:val="es-ES_tradnl" w:eastAsia="es-ES_tradnl"/>
              </w:rPr>
              <w:t>M</w:t>
            </w:r>
          </w:p>
        </w:tc>
        <w:tc>
          <w:tcPr>
            <w:tcW w:w="398" w:type="dxa"/>
            <w:shd w:val="clear" w:color="auto" w:fill="auto"/>
            <w:vAlign w:val="center"/>
          </w:tcPr>
          <w:p w14:paraId="75C02C63" w14:textId="77777777" w:rsidR="00243369" w:rsidRPr="00243369" w:rsidRDefault="00243369" w:rsidP="00243369">
            <w:pPr>
              <w:jc w:val="both"/>
              <w:rPr>
                <w:rFonts w:ascii="Arial" w:eastAsia="Calibri" w:hAnsi="Arial" w:cs="Arial"/>
                <w:sz w:val="20"/>
                <w:szCs w:val="20"/>
                <w:lang w:val="es-ES_tradnl" w:eastAsia="en-US"/>
              </w:rPr>
            </w:pPr>
            <w:r w:rsidRPr="00243369">
              <w:rPr>
                <w:rFonts w:ascii="Arial" w:hAnsi="Arial" w:cs="Arial"/>
                <w:b/>
                <w:bCs/>
                <w:sz w:val="20"/>
                <w:szCs w:val="20"/>
                <w:lang w:val="es-ES_tradnl" w:eastAsia="es-ES_tradnl"/>
              </w:rPr>
              <w:t>R</w:t>
            </w:r>
          </w:p>
        </w:tc>
        <w:tc>
          <w:tcPr>
            <w:tcW w:w="398" w:type="dxa"/>
            <w:shd w:val="clear" w:color="auto" w:fill="auto"/>
            <w:vAlign w:val="center"/>
          </w:tcPr>
          <w:p w14:paraId="6873CE58" w14:textId="77777777" w:rsidR="00243369" w:rsidRPr="00243369" w:rsidRDefault="00243369" w:rsidP="00243369">
            <w:pPr>
              <w:jc w:val="both"/>
              <w:rPr>
                <w:rFonts w:ascii="Arial" w:eastAsia="Calibri" w:hAnsi="Arial" w:cs="Arial"/>
                <w:sz w:val="20"/>
                <w:szCs w:val="20"/>
                <w:lang w:val="es-ES_tradnl" w:eastAsia="en-US"/>
              </w:rPr>
            </w:pPr>
            <w:r w:rsidRPr="00243369">
              <w:rPr>
                <w:rFonts w:ascii="Arial" w:hAnsi="Arial" w:cs="Arial"/>
                <w:b/>
                <w:bCs/>
                <w:sz w:val="20"/>
                <w:szCs w:val="20"/>
                <w:lang w:val="es-ES_tradnl" w:eastAsia="es-ES_tradnl"/>
              </w:rPr>
              <w:t>B</w:t>
            </w:r>
          </w:p>
        </w:tc>
        <w:tc>
          <w:tcPr>
            <w:tcW w:w="398" w:type="dxa"/>
            <w:shd w:val="clear" w:color="auto" w:fill="auto"/>
            <w:vAlign w:val="center"/>
          </w:tcPr>
          <w:p w14:paraId="3DBFF3E4" w14:textId="77777777" w:rsidR="00243369" w:rsidRPr="00243369" w:rsidRDefault="00243369" w:rsidP="00243369">
            <w:pPr>
              <w:jc w:val="both"/>
              <w:rPr>
                <w:rFonts w:ascii="Arial" w:eastAsia="Calibri" w:hAnsi="Arial" w:cs="Arial"/>
                <w:sz w:val="20"/>
                <w:szCs w:val="20"/>
                <w:lang w:val="es-ES_tradnl" w:eastAsia="en-US"/>
              </w:rPr>
            </w:pPr>
            <w:r w:rsidRPr="00243369">
              <w:rPr>
                <w:rFonts w:ascii="Arial" w:hAnsi="Arial" w:cs="Arial"/>
                <w:b/>
                <w:bCs/>
                <w:sz w:val="20"/>
                <w:szCs w:val="20"/>
                <w:lang w:val="es-ES_tradnl" w:eastAsia="es-ES_tradnl"/>
              </w:rPr>
              <w:t>N</w:t>
            </w:r>
          </w:p>
        </w:tc>
        <w:tc>
          <w:tcPr>
            <w:tcW w:w="398" w:type="dxa"/>
            <w:shd w:val="clear" w:color="auto" w:fill="auto"/>
            <w:vAlign w:val="center"/>
          </w:tcPr>
          <w:p w14:paraId="07FC3737" w14:textId="77777777" w:rsidR="00243369" w:rsidRPr="00243369" w:rsidRDefault="00243369" w:rsidP="00243369">
            <w:pPr>
              <w:jc w:val="both"/>
              <w:rPr>
                <w:rFonts w:ascii="Arial" w:eastAsia="Calibri" w:hAnsi="Arial" w:cs="Arial"/>
                <w:sz w:val="20"/>
                <w:szCs w:val="20"/>
                <w:lang w:val="es-ES_tradnl" w:eastAsia="en-US"/>
              </w:rPr>
            </w:pPr>
            <w:r w:rsidRPr="00243369">
              <w:rPr>
                <w:rFonts w:ascii="Arial" w:hAnsi="Arial" w:cs="Arial"/>
                <w:b/>
                <w:bCs/>
                <w:sz w:val="20"/>
                <w:szCs w:val="20"/>
                <w:lang w:val="es-ES_tradnl" w:eastAsia="es-ES_tradnl"/>
              </w:rPr>
              <w:t>M</w:t>
            </w:r>
          </w:p>
        </w:tc>
        <w:tc>
          <w:tcPr>
            <w:tcW w:w="398" w:type="dxa"/>
            <w:shd w:val="clear" w:color="auto" w:fill="auto"/>
            <w:vAlign w:val="center"/>
          </w:tcPr>
          <w:p w14:paraId="71DEF419" w14:textId="77777777" w:rsidR="00243369" w:rsidRPr="00243369" w:rsidRDefault="00243369" w:rsidP="00243369">
            <w:pPr>
              <w:jc w:val="both"/>
              <w:rPr>
                <w:rFonts w:ascii="Arial" w:eastAsia="Calibri" w:hAnsi="Arial" w:cs="Arial"/>
                <w:sz w:val="20"/>
                <w:szCs w:val="20"/>
                <w:lang w:val="es-ES_tradnl" w:eastAsia="en-US"/>
              </w:rPr>
            </w:pPr>
            <w:r w:rsidRPr="00243369">
              <w:rPr>
                <w:rFonts w:ascii="Arial" w:hAnsi="Arial" w:cs="Arial"/>
                <w:b/>
                <w:bCs/>
                <w:sz w:val="20"/>
                <w:szCs w:val="20"/>
                <w:lang w:val="es-ES_tradnl" w:eastAsia="es-ES_tradnl"/>
              </w:rPr>
              <w:t>R</w:t>
            </w:r>
          </w:p>
        </w:tc>
        <w:tc>
          <w:tcPr>
            <w:tcW w:w="398" w:type="dxa"/>
            <w:shd w:val="clear" w:color="auto" w:fill="auto"/>
            <w:vAlign w:val="center"/>
          </w:tcPr>
          <w:p w14:paraId="114748FD" w14:textId="77777777" w:rsidR="00243369" w:rsidRPr="00243369" w:rsidRDefault="00243369" w:rsidP="00243369">
            <w:pPr>
              <w:jc w:val="both"/>
              <w:rPr>
                <w:rFonts w:ascii="Arial" w:eastAsia="Calibri" w:hAnsi="Arial" w:cs="Arial"/>
                <w:sz w:val="20"/>
                <w:szCs w:val="20"/>
                <w:lang w:val="es-ES_tradnl" w:eastAsia="en-US"/>
              </w:rPr>
            </w:pPr>
            <w:r w:rsidRPr="00243369">
              <w:rPr>
                <w:rFonts w:ascii="Arial" w:hAnsi="Arial" w:cs="Arial"/>
                <w:b/>
                <w:bCs/>
                <w:sz w:val="20"/>
                <w:szCs w:val="20"/>
                <w:lang w:val="es-ES_tradnl" w:eastAsia="es-ES_tradnl"/>
              </w:rPr>
              <w:t>B</w:t>
            </w:r>
          </w:p>
        </w:tc>
        <w:tc>
          <w:tcPr>
            <w:tcW w:w="398" w:type="dxa"/>
            <w:shd w:val="clear" w:color="auto" w:fill="auto"/>
            <w:vAlign w:val="center"/>
          </w:tcPr>
          <w:p w14:paraId="76C7C695" w14:textId="77777777" w:rsidR="00243369" w:rsidRPr="00243369" w:rsidRDefault="00243369" w:rsidP="00243369">
            <w:pPr>
              <w:jc w:val="both"/>
              <w:rPr>
                <w:rFonts w:ascii="Arial" w:eastAsia="Calibri" w:hAnsi="Arial" w:cs="Arial"/>
                <w:sz w:val="20"/>
                <w:szCs w:val="20"/>
                <w:lang w:val="es-ES_tradnl" w:eastAsia="en-US"/>
              </w:rPr>
            </w:pPr>
            <w:r w:rsidRPr="00243369">
              <w:rPr>
                <w:rFonts w:ascii="Arial" w:hAnsi="Arial" w:cs="Arial"/>
                <w:b/>
                <w:bCs/>
                <w:sz w:val="20"/>
                <w:szCs w:val="20"/>
                <w:lang w:val="es-ES_tradnl" w:eastAsia="es-ES_tradnl"/>
              </w:rPr>
              <w:t>N</w:t>
            </w:r>
          </w:p>
        </w:tc>
        <w:tc>
          <w:tcPr>
            <w:tcW w:w="398" w:type="dxa"/>
            <w:shd w:val="clear" w:color="auto" w:fill="auto"/>
            <w:vAlign w:val="center"/>
          </w:tcPr>
          <w:p w14:paraId="691A3691" w14:textId="77777777" w:rsidR="00243369" w:rsidRPr="00243369" w:rsidRDefault="00243369" w:rsidP="00243369">
            <w:pPr>
              <w:jc w:val="both"/>
              <w:rPr>
                <w:rFonts w:ascii="Arial" w:eastAsia="Calibri" w:hAnsi="Arial" w:cs="Arial"/>
                <w:sz w:val="20"/>
                <w:szCs w:val="20"/>
                <w:lang w:val="es-ES_tradnl" w:eastAsia="en-US"/>
              </w:rPr>
            </w:pPr>
            <w:r w:rsidRPr="00243369">
              <w:rPr>
                <w:rFonts w:ascii="Arial" w:hAnsi="Arial" w:cs="Arial"/>
                <w:b/>
                <w:bCs/>
                <w:sz w:val="20"/>
                <w:szCs w:val="20"/>
                <w:lang w:val="es-ES_tradnl" w:eastAsia="es-ES_tradnl"/>
              </w:rPr>
              <w:t>M</w:t>
            </w:r>
          </w:p>
        </w:tc>
        <w:tc>
          <w:tcPr>
            <w:tcW w:w="398" w:type="dxa"/>
            <w:shd w:val="clear" w:color="auto" w:fill="auto"/>
            <w:vAlign w:val="center"/>
          </w:tcPr>
          <w:p w14:paraId="2DAC3D02" w14:textId="77777777" w:rsidR="00243369" w:rsidRPr="00243369" w:rsidRDefault="00243369" w:rsidP="00243369">
            <w:pPr>
              <w:jc w:val="both"/>
              <w:rPr>
                <w:rFonts w:ascii="Arial" w:eastAsia="Calibri" w:hAnsi="Arial" w:cs="Arial"/>
                <w:sz w:val="20"/>
                <w:szCs w:val="20"/>
                <w:lang w:val="es-ES_tradnl" w:eastAsia="en-US"/>
              </w:rPr>
            </w:pPr>
            <w:r w:rsidRPr="00243369">
              <w:rPr>
                <w:rFonts w:ascii="Arial" w:hAnsi="Arial" w:cs="Arial"/>
                <w:b/>
                <w:bCs/>
                <w:sz w:val="20"/>
                <w:szCs w:val="20"/>
                <w:lang w:val="es-ES_tradnl" w:eastAsia="es-ES_tradnl"/>
              </w:rPr>
              <w:t>R</w:t>
            </w:r>
          </w:p>
        </w:tc>
        <w:tc>
          <w:tcPr>
            <w:tcW w:w="398" w:type="dxa"/>
            <w:shd w:val="clear" w:color="auto" w:fill="auto"/>
            <w:vAlign w:val="center"/>
          </w:tcPr>
          <w:p w14:paraId="43AD3185" w14:textId="77777777" w:rsidR="00243369" w:rsidRPr="00243369" w:rsidRDefault="00243369" w:rsidP="00243369">
            <w:pPr>
              <w:jc w:val="both"/>
              <w:rPr>
                <w:rFonts w:ascii="Arial" w:eastAsia="Calibri" w:hAnsi="Arial" w:cs="Arial"/>
                <w:sz w:val="20"/>
                <w:szCs w:val="20"/>
                <w:lang w:val="es-ES_tradnl" w:eastAsia="en-US"/>
              </w:rPr>
            </w:pPr>
            <w:r w:rsidRPr="00243369">
              <w:rPr>
                <w:rFonts w:ascii="Arial" w:hAnsi="Arial" w:cs="Arial"/>
                <w:b/>
                <w:bCs/>
                <w:sz w:val="20"/>
                <w:szCs w:val="20"/>
                <w:lang w:val="es-ES_tradnl" w:eastAsia="es-ES_tradnl"/>
              </w:rPr>
              <w:t>B</w:t>
            </w:r>
          </w:p>
        </w:tc>
        <w:tc>
          <w:tcPr>
            <w:tcW w:w="398" w:type="dxa"/>
            <w:shd w:val="clear" w:color="auto" w:fill="auto"/>
            <w:vAlign w:val="center"/>
          </w:tcPr>
          <w:p w14:paraId="66519335" w14:textId="77777777" w:rsidR="00243369" w:rsidRPr="00243369" w:rsidRDefault="00243369" w:rsidP="00243369">
            <w:pPr>
              <w:jc w:val="both"/>
              <w:rPr>
                <w:rFonts w:ascii="Arial" w:eastAsia="Calibri" w:hAnsi="Arial" w:cs="Arial"/>
                <w:sz w:val="20"/>
                <w:szCs w:val="20"/>
                <w:lang w:val="es-ES_tradnl" w:eastAsia="en-US"/>
              </w:rPr>
            </w:pPr>
            <w:r w:rsidRPr="00243369">
              <w:rPr>
                <w:rFonts w:ascii="Arial" w:hAnsi="Arial" w:cs="Arial"/>
                <w:b/>
                <w:bCs/>
                <w:sz w:val="20"/>
                <w:szCs w:val="20"/>
                <w:lang w:val="es-ES_tradnl" w:eastAsia="es-ES_tradnl"/>
              </w:rPr>
              <w:t>N</w:t>
            </w:r>
          </w:p>
        </w:tc>
        <w:tc>
          <w:tcPr>
            <w:tcW w:w="408" w:type="dxa"/>
            <w:shd w:val="clear" w:color="auto" w:fill="auto"/>
            <w:vAlign w:val="center"/>
          </w:tcPr>
          <w:p w14:paraId="62893490" w14:textId="77777777" w:rsidR="00243369" w:rsidRPr="00243369" w:rsidRDefault="00243369" w:rsidP="00243369">
            <w:pPr>
              <w:jc w:val="both"/>
              <w:rPr>
                <w:rFonts w:ascii="Arial" w:eastAsia="Calibri" w:hAnsi="Arial" w:cs="Arial"/>
                <w:sz w:val="20"/>
                <w:szCs w:val="20"/>
                <w:lang w:val="es-ES_tradnl" w:eastAsia="en-US"/>
              </w:rPr>
            </w:pPr>
            <w:r w:rsidRPr="00243369">
              <w:rPr>
                <w:rFonts w:ascii="Arial" w:hAnsi="Arial" w:cs="Arial"/>
                <w:b/>
                <w:bCs/>
                <w:sz w:val="20"/>
                <w:szCs w:val="20"/>
                <w:lang w:val="es-ES_tradnl" w:eastAsia="es-ES_tradnl"/>
              </w:rPr>
              <w:t>M</w:t>
            </w:r>
          </w:p>
        </w:tc>
        <w:tc>
          <w:tcPr>
            <w:tcW w:w="408" w:type="dxa"/>
            <w:shd w:val="clear" w:color="auto" w:fill="auto"/>
            <w:vAlign w:val="center"/>
          </w:tcPr>
          <w:p w14:paraId="44B2701F" w14:textId="77777777" w:rsidR="00243369" w:rsidRPr="00243369" w:rsidRDefault="00243369" w:rsidP="00243369">
            <w:pPr>
              <w:jc w:val="both"/>
              <w:rPr>
                <w:rFonts w:ascii="Arial" w:eastAsia="Calibri" w:hAnsi="Arial" w:cs="Arial"/>
                <w:sz w:val="20"/>
                <w:szCs w:val="20"/>
                <w:lang w:val="es-ES_tradnl" w:eastAsia="en-US"/>
              </w:rPr>
            </w:pPr>
            <w:r w:rsidRPr="00243369">
              <w:rPr>
                <w:rFonts w:ascii="Arial" w:hAnsi="Arial" w:cs="Arial"/>
                <w:b/>
                <w:bCs/>
                <w:sz w:val="20"/>
                <w:szCs w:val="20"/>
                <w:lang w:val="es-ES_tradnl" w:eastAsia="es-ES_tradnl"/>
              </w:rPr>
              <w:t>R</w:t>
            </w:r>
          </w:p>
        </w:tc>
        <w:tc>
          <w:tcPr>
            <w:tcW w:w="408" w:type="dxa"/>
            <w:shd w:val="clear" w:color="auto" w:fill="auto"/>
            <w:vAlign w:val="center"/>
          </w:tcPr>
          <w:p w14:paraId="0C84401D" w14:textId="77777777" w:rsidR="00243369" w:rsidRPr="00243369" w:rsidRDefault="00243369" w:rsidP="00243369">
            <w:pPr>
              <w:jc w:val="both"/>
              <w:rPr>
                <w:rFonts w:ascii="Arial" w:eastAsia="Calibri" w:hAnsi="Arial" w:cs="Arial"/>
                <w:sz w:val="20"/>
                <w:szCs w:val="20"/>
                <w:lang w:val="es-ES_tradnl" w:eastAsia="en-US"/>
              </w:rPr>
            </w:pPr>
            <w:r w:rsidRPr="00243369">
              <w:rPr>
                <w:rFonts w:ascii="Arial" w:hAnsi="Arial" w:cs="Arial"/>
                <w:b/>
                <w:bCs/>
                <w:sz w:val="20"/>
                <w:szCs w:val="20"/>
                <w:lang w:val="es-ES_tradnl" w:eastAsia="es-ES_tradnl"/>
              </w:rPr>
              <w:t>B</w:t>
            </w:r>
          </w:p>
        </w:tc>
        <w:tc>
          <w:tcPr>
            <w:tcW w:w="398" w:type="dxa"/>
            <w:shd w:val="clear" w:color="auto" w:fill="auto"/>
            <w:vAlign w:val="center"/>
          </w:tcPr>
          <w:p w14:paraId="489C4CC3" w14:textId="77777777" w:rsidR="00243369" w:rsidRPr="00243369" w:rsidRDefault="00243369" w:rsidP="00243369">
            <w:pPr>
              <w:jc w:val="both"/>
              <w:rPr>
                <w:rFonts w:ascii="Arial" w:eastAsia="Calibri" w:hAnsi="Arial" w:cs="Arial"/>
                <w:sz w:val="20"/>
                <w:szCs w:val="20"/>
                <w:lang w:val="es-ES_tradnl" w:eastAsia="en-US"/>
              </w:rPr>
            </w:pPr>
            <w:r w:rsidRPr="00243369">
              <w:rPr>
                <w:rFonts w:ascii="Arial" w:hAnsi="Arial" w:cs="Arial"/>
                <w:b/>
                <w:bCs/>
                <w:sz w:val="20"/>
                <w:szCs w:val="20"/>
                <w:lang w:val="es-ES_tradnl" w:eastAsia="es-ES_tradnl"/>
              </w:rPr>
              <w:t>N</w:t>
            </w:r>
          </w:p>
        </w:tc>
      </w:tr>
      <w:tr w:rsidR="00243369" w:rsidRPr="00243369" w14:paraId="6C73FFF4" w14:textId="77777777" w:rsidTr="00F76661">
        <w:tblPrEx>
          <w:tblLook w:val="0000" w:firstRow="0" w:lastRow="0" w:firstColumn="0" w:lastColumn="0" w:noHBand="0" w:noVBand="0"/>
        </w:tblPrEx>
        <w:trPr>
          <w:trHeight w:val="20"/>
          <w:jc w:val="center"/>
        </w:trPr>
        <w:tc>
          <w:tcPr>
            <w:tcW w:w="1614" w:type="dxa"/>
            <w:gridSpan w:val="2"/>
            <w:shd w:val="clear" w:color="auto" w:fill="auto"/>
            <w:vAlign w:val="center"/>
          </w:tcPr>
          <w:p w14:paraId="50A79523" w14:textId="77777777" w:rsidR="00243369" w:rsidRPr="00243369" w:rsidRDefault="00243369" w:rsidP="00243369">
            <w:pPr>
              <w:jc w:val="both"/>
              <w:rPr>
                <w:rFonts w:ascii="Arial" w:hAnsi="Arial" w:cs="Arial"/>
                <w:b/>
                <w:bCs/>
                <w:color w:val="000000"/>
                <w:sz w:val="20"/>
                <w:szCs w:val="20"/>
                <w:lang w:val="es-ES_tradnl" w:eastAsia="es-ES_tradnl"/>
              </w:rPr>
            </w:pPr>
          </w:p>
          <w:p w14:paraId="481131B0" w14:textId="77777777" w:rsidR="00243369" w:rsidRPr="00243369" w:rsidRDefault="00243369" w:rsidP="00243369">
            <w:pPr>
              <w:jc w:val="both"/>
              <w:rPr>
                <w:rFonts w:ascii="Arial" w:hAnsi="Arial" w:cs="Arial"/>
                <w:b/>
                <w:bCs/>
                <w:color w:val="000000"/>
                <w:sz w:val="20"/>
                <w:szCs w:val="20"/>
                <w:lang w:val="es-ES_tradnl" w:eastAsia="es-ES_tradnl"/>
              </w:rPr>
            </w:pPr>
            <w:r w:rsidRPr="00243369">
              <w:rPr>
                <w:rFonts w:ascii="Arial" w:hAnsi="Arial" w:cs="Arial"/>
                <w:b/>
                <w:bCs/>
                <w:color w:val="000000"/>
                <w:sz w:val="20"/>
                <w:szCs w:val="20"/>
                <w:lang w:val="es-ES_tradnl" w:eastAsia="es-ES_tradnl"/>
              </w:rPr>
              <w:t>Valor unitario por M2</w:t>
            </w:r>
          </w:p>
          <w:p w14:paraId="56ABFBD6" w14:textId="77777777" w:rsidR="00243369" w:rsidRPr="00243369" w:rsidRDefault="00243369" w:rsidP="00243369">
            <w:pPr>
              <w:jc w:val="both"/>
              <w:rPr>
                <w:rFonts w:ascii="Arial" w:hAnsi="Arial" w:cs="Arial"/>
                <w:b/>
                <w:bCs/>
                <w:color w:val="000000"/>
                <w:sz w:val="20"/>
                <w:szCs w:val="20"/>
                <w:lang w:val="es-ES_tradnl" w:eastAsia="es-ES_tradnl"/>
              </w:rPr>
            </w:pPr>
          </w:p>
        </w:tc>
        <w:tc>
          <w:tcPr>
            <w:tcW w:w="398" w:type="dxa"/>
            <w:shd w:val="clear" w:color="auto" w:fill="auto"/>
            <w:textDirection w:val="btLr"/>
            <w:vAlign w:val="center"/>
          </w:tcPr>
          <w:p w14:paraId="1EE924D9" w14:textId="77777777" w:rsidR="00243369" w:rsidRPr="00243369" w:rsidRDefault="00243369" w:rsidP="00243369">
            <w:pPr>
              <w:jc w:val="both"/>
              <w:rPr>
                <w:rFonts w:ascii="Arial" w:hAnsi="Arial" w:cs="Arial"/>
                <w:b/>
                <w:bCs/>
                <w:sz w:val="20"/>
                <w:szCs w:val="20"/>
                <w:lang w:val="es-ES_tradnl" w:eastAsia="es-ES_tradnl"/>
              </w:rPr>
            </w:pPr>
            <w:r w:rsidRPr="00243369">
              <w:rPr>
                <w:rFonts w:ascii="Arial" w:eastAsia="Calibri" w:hAnsi="Arial" w:cs="Arial"/>
                <w:color w:val="000000"/>
                <w:sz w:val="20"/>
                <w:szCs w:val="20"/>
                <w:lang w:val="es-ES_tradnl" w:eastAsia="en-US"/>
              </w:rPr>
              <w:t>$    780</w:t>
            </w:r>
          </w:p>
        </w:tc>
        <w:tc>
          <w:tcPr>
            <w:tcW w:w="398" w:type="dxa"/>
            <w:shd w:val="clear" w:color="auto" w:fill="auto"/>
            <w:textDirection w:val="btLr"/>
            <w:vAlign w:val="center"/>
          </w:tcPr>
          <w:p w14:paraId="71376615" w14:textId="77777777" w:rsidR="00243369" w:rsidRPr="00243369" w:rsidRDefault="00243369" w:rsidP="00243369">
            <w:pPr>
              <w:jc w:val="both"/>
              <w:rPr>
                <w:rFonts w:ascii="Arial" w:hAnsi="Arial" w:cs="Arial"/>
                <w:b/>
                <w:bCs/>
                <w:sz w:val="20"/>
                <w:szCs w:val="20"/>
                <w:lang w:val="es-ES_tradnl" w:eastAsia="es-ES_tradnl"/>
              </w:rPr>
            </w:pPr>
            <w:r w:rsidRPr="00243369">
              <w:rPr>
                <w:rFonts w:ascii="Arial" w:eastAsia="Calibri" w:hAnsi="Arial" w:cs="Arial"/>
                <w:color w:val="000000"/>
                <w:sz w:val="20"/>
                <w:szCs w:val="20"/>
                <w:lang w:val="es-ES_tradnl" w:eastAsia="en-US"/>
              </w:rPr>
              <w:t>$ 1,660</w:t>
            </w:r>
          </w:p>
        </w:tc>
        <w:tc>
          <w:tcPr>
            <w:tcW w:w="398" w:type="dxa"/>
            <w:shd w:val="clear" w:color="auto" w:fill="auto"/>
            <w:textDirection w:val="btLr"/>
            <w:vAlign w:val="center"/>
          </w:tcPr>
          <w:p w14:paraId="755417E1" w14:textId="77777777" w:rsidR="00243369" w:rsidRPr="00243369" w:rsidRDefault="00243369" w:rsidP="00243369">
            <w:pPr>
              <w:jc w:val="both"/>
              <w:rPr>
                <w:rFonts w:ascii="Arial" w:hAnsi="Arial" w:cs="Arial"/>
                <w:b/>
                <w:bCs/>
                <w:sz w:val="20"/>
                <w:szCs w:val="20"/>
                <w:lang w:val="es-ES_tradnl" w:eastAsia="es-ES_tradnl"/>
              </w:rPr>
            </w:pPr>
            <w:r w:rsidRPr="00243369">
              <w:rPr>
                <w:rFonts w:ascii="Arial" w:eastAsia="Calibri" w:hAnsi="Arial" w:cs="Arial"/>
                <w:color w:val="000000"/>
                <w:sz w:val="20"/>
                <w:szCs w:val="20"/>
                <w:lang w:val="es-ES_tradnl" w:eastAsia="en-US"/>
              </w:rPr>
              <w:t>$ 2,755</w:t>
            </w:r>
          </w:p>
        </w:tc>
        <w:tc>
          <w:tcPr>
            <w:tcW w:w="398" w:type="dxa"/>
            <w:shd w:val="clear" w:color="auto" w:fill="auto"/>
            <w:textDirection w:val="btLr"/>
            <w:vAlign w:val="center"/>
          </w:tcPr>
          <w:p w14:paraId="36251471" w14:textId="77777777" w:rsidR="00243369" w:rsidRPr="00243369" w:rsidRDefault="00243369" w:rsidP="00243369">
            <w:pPr>
              <w:jc w:val="both"/>
              <w:rPr>
                <w:rFonts w:ascii="Arial" w:hAnsi="Arial" w:cs="Arial"/>
                <w:b/>
                <w:bCs/>
                <w:sz w:val="20"/>
                <w:szCs w:val="20"/>
                <w:lang w:val="es-ES_tradnl" w:eastAsia="es-ES_tradnl"/>
              </w:rPr>
            </w:pPr>
            <w:r w:rsidRPr="00243369">
              <w:rPr>
                <w:rFonts w:ascii="Arial" w:eastAsia="Calibri" w:hAnsi="Arial" w:cs="Arial"/>
                <w:color w:val="000000"/>
                <w:sz w:val="20"/>
                <w:szCs w:val="20"/>
                <w:lang w:val="es-ES_tradnl" w:eastAsia="en-US"/>
              </w:rPr>
              <w:t>$ 3,365</w:t>
            </w:r>
          </w:p>
        </w:tc>
        <w:tc>
          <w:tcPr>
            <w:tcW w:w="398" w:type="dxa"/>
            <w:shd w:val="clear" w:color="auto" w:fill="auto"/>
            <w:textDirection w:val="btLr"/>
            <w:vAlign w:val="center"/>
          </w:tcPr>
          <w:p w14:paraId="478DF6B6" w14:textId="77777777" w:rsidR="00243369" w:rsidRPr="00243369" w:rsidRDefault="00243369" w:rsidP="00243369">
            <w:pPr>
              <w:jc w:val="both"/>
              <w:rPr>
                <w:rFonts w:ascii="Arial" w:hAnsi="Arial" w:cs="Arial"/>
                <w:b/>
                <w:bCs/>
                <w:sz w:val="20"/>
                <w:szCs w:val="20"/>
                <w:lang w:val="es-ES_tradnl" w:eastAsia="es-ES_tradnl"/>
              </w:rPr>
            </w:pPr>
            <w:r w:rsidRPr="00243369">
              <w:rPr>
                <w:rFonts w:ascii="Arial" w:eastAsia="Calibri" w:hAnsi="Arial" w:cs="Arial"/>
                <w:color w:val="000000"/>
                <w:sz w:val="20"/>
                <w:szCs w:val="20"/>
                <w:lang w:val="es-ES_tradnl" w:eastAsia="en-US"/>
              </w:rPr>
              <w:t>$ 1,220</w:t>
            </w:r>
          </w:p>
        </w:tc>
        <w:tc>
          <w:tcPr>
            <w:tcW w:w="398" w:type="dxa"/>
            <w:shd w:val="clear" w:color="auto" w:fill="auto"/>
            <w:textDirection w:val="btLr"/>
            <w:vAlign w:val="center"/>
          </w:tcPr>
          <w:p w14:paraId="2C3E7EC8" w14:textId="77777777" w:rsidR="00243369" w:rsidRPr="00243369" w:rsidRDefault="00243369" w:rsidP="00243369">
            <w:pPr>
              <w:jc w:val="both"/>
              <w:rPr>
                <w:rFonts w:ascii="Arial" w:hAnsi="Arial" w:cs="Arial"/>
                <w:b/>
                <w:bCs/>
                <w:sz w:val="20"/>
                <w:szCs w:val="20"/>
                <w:lang w:val="es-ES_tradnl" w:eastAsia="es-ES_tradnl"/>
              </w:rPr>
            </w:pPr>
            <w:r w:rsidRPr="00243369">
              <w:rPr>
                <w:rFonts w:ascii="Arial" w:eastAsia="Calibri" w:hAnsi="Arial" w:cs="Arial"/>
                <w:color w:val="000000"/>
                <w:sz w:val="20"/>
                <w:szCs w:val="20"/>
                <w:lang w:val="es-ES_tradnl" w:eastAsia="en-US"/>
              </w:rPr>
              <w:t>$ 2,650</w:t>
            </w:r>
          </w:p>
        </w:tc>
        <w:tc>
          <w:tcPr>
            <w:tcW w:w="398" w:type="dxa"/>
            <w:shd w:val="clear" w:color="auto" w:fill="auto"/>
            <w:textDirection w:val="btLr"/>
            <w:vAlign w:val="center"/>
          </w:tcPr>
          <w:p w14:paraId="74929040" w14:textId="77777777" w:rsidR="00243369" w:rsidRPr="00243369" w:rsidRDefault="00243369" w:rsidP="00243369">
            <w:pPr>
              <w:jc w:val="both"/>
              <w:rPr>
                <w:rFonts w:ascii="Arial" w:hAnsi="Arial" w:cs="Arial"/>
                <w:b/>
                <w:bCs/>
                <w:sz w:val="20"/>
                <w:szCs w:val="20"/>
                <w:lang w:val="es-ES_tradnl" w:eastAsia="es-ES_tradnl"/>
              </w:rPr>
            </w:pPr>
            <w:r w:rsidRPr="00243369">
              <w:rPr>
                <w:rFonts w:ascii="Arial" w:eastAsia="Calibri" w:hAnsi="Arial" w:cs="Arial"/>
                <w:color w:val="000000"/>
                <w:sz w:val="20"/>
                <w:szCs w:val="20"/>
                <w:lang w:val="es-ES_tradnl" w:eastAsia="en-US"/>
              </w:rPr>
              <w:t>$ 4,330</w:t>
            </w:r>
          </w:p>
        </w:tc>
        <w:tc>
          <w:tcPr>
            <w:tcW w:w="398" w:type="dxa"/>
            <w:shd w:val="clear" w:color="auto" w:fill="auto"/>
            <w:textDirection w:val="btLr"/>
            <w:vAlign w:val="center"/>
          </w:tcPr>
          <w:p w14:paraId="35B4E009" w14:textId="77777777" w:rsidR="00243369" w:rsidRPr="00243369" w:rsidRDefault="00243369" w:rsidP="00243369">
            <w:pPr>
              <w:jc w:val="both"/>
              <w:rPr>
                <w:rFonts w:ascii="Arial" w:hAnsi="Arial" w:cs="Arial"/>
                <w:b/>
                <w:bCs/>
                <w:sz w:val="20"/>
                <w:szCs w:val="20"/>
                <w:lang w:val="es-ES_tradnl" w:eastAsia="es-ES_tradnl"/>
              </w:rPr>
            </w:pPr>
            <w:r w:rsidRPr="00243369">
              <w:rPr>
                <w:rFonts w:ascii="Arial" w:eastAsia="Calibri" w:hAnsi="Arial" w:cs="Arial"/>
                <w:color w:val="000000"/>
                <w:sz w:val="20"/>
                <w:szCs w:val="20"/>
                <w:lang w:val="es-ES_tradnl" w:eastAsia="en-US"/>
              </w:rPr>
              <w:t>$ 5,155</w:t>
            </w:r>
          </w:p>
        </w:tc>
        <w:tc>
          <w:tcPr>
            <w:tcW w:w="398" w:type="dxa"/>
            <w:shd w:val="clear" w:color="auto" w:fill="auto"/>
            <w:textDirection w:val="btLr"/>
            <w:vAlign w:val="center"/>
          </w:tcPr>
          <w:p w14:paraId="77038B9D" w14:textId="77777777" w:rsidR="00243369" w:rsidRPr="00243369" w:rsidRDefault="00243369" w:rsidP="00243369">
            <w:pPr>
              <w:jc w:val="both"/>
              <w:rPr>
                <w:rFonts w:ascii="Arial" w:hAnsi="Arial" w:cs="Arial"/>
                <w:b/>
                <w:bCs/>
                <w:sz w:val="20"/>
                <w:szCs w:val="20"/>
                <w:lang w:val="es-ES_tradnl" w:eastAsia="es-ES_tradnl"/>
              </w:rPr>
            </w:pPr>
            <w:r w:rsidRPr="00243369">
              <w:rPr>
                <w:rFonts w:ascii="Arial" w:eastAsia="Calibri" w:hAnsi="Arial" w:cs="Arial"/>
                <w:color w:val="000000"/>
                <w:sz w:val="20"/>
                <w:szCs w:val="20"/>
                <w:lang w:val="es-ES_tradnl" w:eastAsia="en-US"/>
              </w:rPr>
              <w:t>$ 1,550</w:t>
            </w:r>
          </w:p>
        </w:tc>
        <w:tc>
          <w:tcPr>
            <w:tcW w:w="398" w:type="dxa"/>
            <w:shd w:val="clear" w:color="auto" w:fill="auto"/>
            <w:textDirection w:val="btLr"/>
            <w:vAlign w:val="center"/>
          </w:tcPr>
          <w:p w14:paraId="5E0FF7C6" w14:textId="77777777" w:rsidR="00243369" w:rsidRPr="00243369" w:rsidRDefault="00243369" w:rsidP="00243369">
            <w:pPr>
              <w:jc w:val="both"/>
              <w:rPr>
                <w:rFonts w:ascii="Arial" w:hAnsi="Arial" w:cs="Arial"/>
                <w:b/>
                <w:bCs/>
                <w:sz w:val="20"/>
                <w:szCs w:val="20"/>
                <w:lang w:val="es-ES_tradnl" w:eastAsia="es-ES_tradnl"/>
              </w:rPr>
            </w:pPr>
            <w:r w:rsidRPr="00243369">
              <w:rPr>
                <w:rFonts w:ascii="Arial" w:eastAsia="Calibri" w:hAnsi="Arial" w:cs="Arial"/>
                <w:color w:val="000000"/>
                <w:sz w:val="20"/>
                <w:szCs w:val="20"/>
                <w:lang w:val="es-ES_tradnl" w:eastAsia="en-US"/>
              </w:rPr>
              <w:t>$ 3,310</w:t>
            </w:r>
          </w:p>
        </w:tc>
        <w:tc>
          <w:tcPr>
            <w:tcW w:w="398" w:type="dxa"/>
            <w:shd w:val="clear" w:color="auto" w:fill="auto"/>
            <w:textDirection w:val="btLr"/>
            <w:vAlign w:val="center"/>
          </w:tcPr>
          <w:p w14:paraId="25A15CF2" w14:textId="77777777" w:rsidR="00243369" w:rsidRPr="00243369" w:rsidRDefault="00243369" w:rsidP="00243369">
            <w:pPr>
              <w:jc w:val="both"/>
              <w:rPr>
                <w:rFonts w:ascii="Arial" w:hAnsi="Arial" w:cs="Arial"/>
                <w:b/>
                <w:bCs/>
                <w:sz w:val="20"/>
                <w:szCs w:val="20"/>
                <w:lang w:val="es-ES_tradnl" w:eastAsia="es-ES_tradnl"/>
              </w:rPr>
            </w:pPr>
            <w:r w:rsidRPr="00243369">
              <w:rPr>
                <w:rFonts w:ascii="Arial" w:eastAsia="Calibri" w:hAnsi="Arial" w:cs="Arial"/>
                <w:color w:val="000000"/>
                <w:sz w:val="20"/>
                <w:szCs w:val="20"/>
                <w:lang w:val="es-ES_tradnl" w:eastAsia="en-US"/>
              </w:rPr>
              <w:t>$ 5,510</w:t>
            </w:r>
          </w:p>
        </w:tc>
        <w:tc>
          <w:tcPr>
            <w:tcW w:w="398" w:type="dxa"/>
            <w:shd w:val="clear" w:color="auto" w:fill="auto"/>
            <w:textDirection w:val="btLr"/>
            <w:vAlign w:val="center"/>
          </w:tcPr>
          <w:p w14:paraId="3A77669D" w14:textId="77777777" w:rsidR="00243369" w:rsidRPr="00243369" w:rsidRDefault="00243369" w:rsidP="00243369">
            <w:pPr>
              <w:jc w:val="both"/>
              <w:rPr>
                <w:rFonts w:ascii="Arial" w:hAnsi="Arial" w:cs="Arial"/>
                <w:b/>
                <w:bCs/>
                <w:sz w:val="20"/>
                <w:szCs w:val="20"/>
                <w:lang w:val="es-ES_tradnl" w:eastAsia="es-ES_tradnl"/>
              </w:rPr>
            </w:pPr>
            <w:r w:rsidRPr="00243369">
              <w:rPr>
                <w:rFonts w:ascii="Arial" w:eastAsia="Calibri" w:hAnsi="Arial" w:cs="Arial"/>
                <w:color w:val="000000"/>
                <w:sz w:val="20"/>
                <w:szCs w:val="20"/>
                <w:lang w:val="es-ES_tradnl" w:eastAsia="en-US"/>
              </w:rPr>
              <w:t>$ 6,870</w:t>
            </w:r>
          </w:p>
        </w:tc>
        <w:tc>
          <w:tcPr>
            <w:tcW w:w="398" w:type="dxa"/>
            <w:shd w:val="clear" w:color="auto" w:fill="auto"/>
            <w:textDirection w:val="btLr"/>
            <w:vAlign w:val="center"/>
          </w:tcPr>
          <w:p w14:paraId="11A85F71" w14:textId="77777777" w:rsidR="00243369" w:rsidRPr="00243369" w:rsidRDefault="00243369" w:rsidP="00243369">
            <w:pPr>
              <w:jc w:val="both"/>
              <w:rPr>
                <w:rFonts w:ascii="Arial" w:hAnsi="Arial" w:cs="Arial"/>
                <w:b/>
                <w:bCs/>
                <w:sz w:val="20"/>
                <w:szCs w:val="20"/>
                <w:lang w:val="es-ES_tradnl" w:eastAsia="es-ES_tradnl"/>
              </w:rPr>
            </w:pPr>
            <w:r w:rsidRPr="00243369">
              <w:rPr>
                <w:rFonts w:ascii="Arial" w:eastAsia="Calibri" w:hAnsi="Arial" w:cs="Arial"/>
                <w:color w:val="000000"/>
                <w:sz w:val="20"/>
                <w:szCs w:val="20"/>
                <w:lang w:val="es-ES_tradnl" w:eastAsia="en-US"/>
              </w:rPr>
              <w:t>$ 1,990</w:t>
            </w:r>
          </w:p>
        </w:tc>
        <w:tc>
          <w:tcPr>
            <w:tcW w:w="398" w:type="dxa"/>
            <w:shd w:val="clear" w:color="auto" w:fill="auto"/>
            <w:textDirection w:val="btLr"/>
            <w:vAlign w:val="center"/>
          </w:tcPr>
          <w:p w14:paraId="036233B1" w14:textId="77777777" w:rsidR="00243369" w:rsidRPr="00243369" w:rsidRDefault="00243369" w:rsidP="00243369">
            <w:pPr>
              <w:jc w:val="both"/>
              <w:rPr>
                <w:rFonts w:ascii="Arial" w:hAnsi="Arial" w:cs="Arial"/>
                <w:b/>
                <w:bCs/>
                <w:sz w:val="20"/>
                <w:szCs w:val="20"/>
                <w:lang w:val="es-ES_tradnl" w:eastAsia="es-ES_tradnl"/>
              </w:rPr>
            </w:pPr>
            <w:r w:rsidRPr="00243369">
              <w:rPr>
                <w:rFonts w:ascii="Arial" w:eastAsia="Calibri" w:hAnsi="Arial" w:cs="Arial"/>
                <w:color w:val="000000"/>
                <w:sz w:val="20"/>
                <w:szCs w:val="20"/>
                <w:lang w:val="es-ES_tradnl" w:eastAsia="en-US"/>
              </w:rPr>
              <w:t>$ 4,200</w:t>
            </w:r>
          </w:p>
        </w:tc>
        <w:tc>
          <w:tcPr>
            <w:tcW w:w="398" w:type="dxa"/>
            <w:shd w:val="clear" w:color="auto" w:fill="auto"/>
            <w:textDirection w:val="btLr"/>
            <w:vAlign w:val="center"/>
          </w:tcPr>
          <w:p w14:paraId="6965C545" w14:textId="77777777" w:rsidR="00243369" w:rsidRPr="00243369" w:rsidRDefault="00243369" w:rsidP="00243369">
            <w:pPr>
              <w:jc w:val="both"/>
              <w:rPr>
                <w:rFonts w:ascii="Arial" w:hAnsi="Arial" w:cs="Arial"/>
                <w:b/>
                <w:bCs/>
                <w:sz w:val="20"/>
                <w:szCs w:val="20"/>
                <w:lang w:val="es-ES_tradnl" w:eastAsia="es-ES_tradnl"/>
              </w:rPr>
            </w:pPr>
            <w:r w:rsidRPr="00243369">
              <w:rPr>
                <w:rFonts w:ascii="Arial" w:eastAsia="Calibri" w:hAnsi="Arial" w:cs="Arial"/>
                <w:color w:val="000000"/>
                <w:sz w:val="20"/>
                <w:szCs w:val="20"/>
                <w:lang w:val="es-ES_tradnl" w:eastAsia="en-US"/>
              </w:rPr>
              <w:t>$ 7,215</w:t>
            </w:r>
          </w:p>
        </w:tc>
        <w:tc>
          <w:tcPr>
            <w:tcW w:w="398" w:type="dxa"/>
            <w:shd w:val="clear" w:color="auto" w:fill="auto"/>
            <w:textDirection w:val="btLr"/>
            <w:vAlign w:val="center"/>
          </w:tcPr>
          <w:p w14:paraId="004DDC36" w14:textId="77777777" w:rsidR="00243369" w:rsidRPr="00243369" w:rsidRDefault="00243369" w:rsidP="00243369">
            <w:pPr>
              <w:jc w:val="both"/>
              <w:rPr>
                <w:rFonts w:ascii="Arial" w:hAnsi="Arial" w:cs="Arial"/>
                <w:b/>
                <w:bCs/>
                <w:sz w:val="20"/>
                <w:szCs w:val="20"/>
                <w:lang w:val="es-ES_tradnl" w:eastAsia="es-ES_tradnl"/>
              </w:rPr>
            </w:pPr>
            <w:r w:rsidRPr="00243369">
              <w:rPr>
                <w:rFonts w:ascii="Arial" w:eastAsia="Calibri" w:hAnsi="Arial" w:cs="Arial"/>
                <w:color w:val="000000"/>
                <w:sz w:val="20"/>
                <w:szCs w:val="20"/>
                <w:lang w:val="es-ES_tradnl" w:eastAsia="en-US"/>
              </w:rPr>
              <w:t>$ 8,585</w:t>
            </w:r>
          </w:p>
        </w:tc>
        <w:tc>
          <w:tcPr>
            <w:tcW w:w="408" w:type="dxa"/>
            <w:shd w:val="clear" w:color="auto" w:fill="auto"/>
            <w:textDirection w:val="btLr"/>
            <w:vAlign w:val="center"/>
          </w:tcPr>
          <w:p w14:paraId="4605A58F" w14:textId="77777777" w:rsidR="00243369" w:rsidRPr="00243369" w:rsidRDefault="00243369" w:rsidP="00243369">
            <w:pPr>
              <w:jc w:val="both"/>
              <w:rPr>
                <w:rFonts w:ascii="Arial" w:hAnsi="Arial" w:cs="Arial"/>
                <w:b/>
                <w:bCs/>
                <w:sz w:val="20"/>
                <w:szCs w:val="20"/>
                <w:lang w:val="es-ES_tradnl" w:eastAsia="es-ES_tradnl"/>
              </w:rPr>
            </w:pPr>
            <w:r w:rsidRPr="00243369">
              <w:rPr>
                <w:rFonts w:ascii="Arial" w:eastAsia="Calibri" w:hAnsi="Arial" w:cs="Arial"/>
                <w:color w:val="000000"/>
                <w:sz w:val="20"/>
                <w:szCs w:val="20"/>
                <w:lang w:val="es-ES_tradnl" w:eastAsia="en-US"/>
              </w:rPr>
              <w:t>$ 2,490</w:t>
            </w:r>
          </w:p>
        </w:tc>
        <w:tc>
          <w:tcPr>
            <w:tcW w:w="408" w:type="dxa"/>
            <w:shd w:val="clear" w:color="auto" w:fill="auto"/>
            <w:textDirection w:val="btLr"/>
            <w:vAlign w:val="center"/>
          </w:tcPr>
          <w:p w14:paraId="61AD43A7" w14:textId="77777777" w:rsidR="00243369" w:rsidRPr="00243369" w:rsidRDefault="00243369" w:rsidP="00243369">
            <w:pPr>
              <w:jc w:val="both"/>
              <w:rPr>
                <w:rFonts w:ascii="Arial" w:hAnsi="Arial" w:cs="Arial"/>
                <w:b/>
                <w:bCs/>
                <w:sz w:val="20"/>
                <w:szCs w:val="20"/>
                <w:lang w:val="es-ES_tradnl" w:eastAsia="es-ES_tradnl"/>
              </w:rPr>
            </w:pPr>
            <w:r w:rsidRPr="00243369">
              <w:rPr>
                <w:rFonts w:ascii="Arial" w:eastAsia="Calibri" w:hAnsi="Arial" w:cs="Arial"/>
                <w:color w:val="000000"/>
                <w:sz w:val="20"/>
                <w:szCs w:val="20"/>
                <w:lang w:val="es-ES_tradnl" w:eastAsia="en-US"/>
              </w:rPr>
              <w:t>$ 5,410</w:t>
            </w:r>
          </w:p>
        </w:tc>
        <w:tc>
          <w:tcPr>
            <w:tcW w:w="408" w:type="dxa"/>
            <w:shd w:val="clear" w:color="auto" w:fill="auto"/>
            <w:textDirection w:val="btLr"/>
            <w:vAlign w:val="center"/>
          </w:tcPr>
          <w:p w14:paraId="4F094AB0" w14:textId="77777777" w:rsidR="00243369" w:rsidRPr="00243369" w:rsidRDefault="00243369" w:rsidP="00243369">
            <w:pPr>
              <w:jc w:val="both"/>
              <w:rPr>
                <w:rFonts w:ascii="Arial" w:hAnsi="Arial" w:cs="Arial"/>
                <w:b/>
                <w:bCs/>
                <w:sz w:val="20"/>
                <w:szCs w:val="20"/>
                <w:lang w:val="es-ES_tradnl" w:eastAsia="es-ES_tradnl"/>
              </w:rPr>
            </w:pPr>
            <w:r w:rsidRPr="00243369">
              <w:rPr>
                <w:rFonts w:ascii="Arial" w:eastAsia="Calibri" w:hAnsi="Arial" w:cs="Arial"/>
                <w:color w:val="000000"/>
                <w:sz w:val="20"/>
                <w:szCs w:val="20"/>
                <w:lang w:val="es-ES_tradnl" w:eastAsia="en-US"/>
              </w:rPr>
              <w:t>$ 8,725</w:t>
            </w:r>
          </w:p>
        </w:tc>
        <w:tc>
          <w:tcPr>
            <w:tcW w:w="398" w:type="dxa"/>
            <w:shd w:val="clear" w:color="auto" w:fill="auto"/>
            <w:textDirection w:val="btLr"/>
            <w:vAlign w:val="center"/>
          </w:tcPr>
          <w:p w14:paraId="328326CB" w14:textId="77777777" w:rsidR="00243369" w:rsidRPr="00243369" w:rsidRDefault="00243369" w:rsidP="00243369">
            <w:pPr>
              <w:jc w:val="both"/>
              <w:rPr>
                <w:rFonts w:ascii="Arial" w:hAnsi="Arial" w:cs="Arial"/>
                <w:b/>
                <w:bCs/>
                <w:sz w:val="20"/>
                <w:szCs w:val="20"/>
                <w:lang w:val="es-ES_tradnl" w:eastAsia="es-ES_tradnl"/>
              </w:rPr>
            </w:pPr>
            <w:r w:rsidRPr="00243369">
              <w:rPr>
                <w:rFonts w:ascii="Arial" w:eastAsia="Calibri" w:hAnsi="Arial" w:cs="Arial"/>
                <w:color w:val="000000"/>
                <w:sz w:val="20"/>
                <w:szCs w:val="20"/>
                <w:lang w:val="es-ES_tradnl" w:eastAsia="en-US"/>
              </w:rPr>
              <w:t>$ 10,725</w:t>
            </w:r>
          </w:p>
        </w:tc>
      </w:tr>
      <w:tr w:rsidR="00243369" w:rsidRPr="00243369" w14:paraId="7EBC82BF" w14:textId="77777777" w:rsidTr="00F76661">
        <w:tblPrEx>
          <w:tblLook w:val="0000" w:firstRow="0" w:lastRow="0" w:firstColumn="0" w:lastColumn="0" w:noHBand="0" w:noVBand="0"/>
        </w:tblPrEx>
        <w:trPr>
          <w:trHeight w:val="20"/>
          <w:jc w:val="center"/>
        </w:trPr>
        <w:tc>
          <w:tcPr>
            <w:tcW w:w="9604" w:type="dxa"/>
            <w:gridSpan w:val="22"/>
            <w:tcBorders>
              <w:bottom w:val="single" w:sz="4" w:space="0" w:color="auto"/>
            </w:tcBorders>
            <w:shd w:val="clear" w:color="auto" w:fill="auto"/>
            <w:vAlign w:val="center"/>
          </w:tcPr>
          <w:p w14:paraId="392F150C" w14:textId="77777777" w:rsidR="00243369" w:rsidRPr="00243369" w:rsidRDefault="00243369" w:rsidP="00243369">
            <w:pPr>
              <w:jc w:val="both"/>
              <w:rPr>
                <w:rFonts w:ascii="Arial" w:eastAsia="Calibri" w:hAnsi="Arial" w:cs="Arial"/>
                <w:sz w:val="20"/>
                <w:szCs w:val="20"/>
                <w:lang w:val="es-ES_tradnl" w:eastAsia="en-US"/>
              </w:rPr>
            </w:pPr>
            <w:r w:rsidRPr="00243369">
              <w:rPr>
                <w:rFonts w:ascii="Arial" w:eastAsia="Calibri" w:hAnsi="Arial" w:cs="Arial"/>
                <w:sz w:val="20"/>
                <w:szCs w:val="20"/>
                <w:lang w:val="es-ES_tradnl" w:eastAsia="en-US"/>
              </w:rPr>
              <w:t>Definición de los criterios del Estado de Conservación:</w:t>
            </w:r>
          </w:p>
          <w:p w14:paraId="5E474C4B" w14:textId="77777777" w:rsidR="00243369" w:rsidRPr="00243369" w:rsidRDefault="00243369" w:rsidP="00243369">
            <w:pPr>
              <w:jc w:val="both"/>
              <w:rPr>
                <w:rFonts w:ascii="Arial" w:eastAsia="Calibri" w:hAnsi="Arial" w:cs="Arial"/>
                <w:sz w:val="20"/>
                <w:szCs w:val="20"/>
                <w:lang w:val="es-ES_tradnl" w:eastAsia="en-US"/>
              </w:rPr>
            </w:pPr>
            <w:r w:rsidRPr="00243369">
              <w:rPr>
                <w:rFonts w:ascii="Arial" w:eastAsia="Calibri" w:hAnsi="Arial" w:cs="Arial"/>
                <w:sz w:val="20"/>
                <w:szCs w:val="20"/>
                <w:lang w:val="es-ES_tradnl" w:eastAsia="en-US"/>
              </w:rPr>
              <w:lastRenderedPageBreak/>
              <w:t>N = NUEVO: Construcción con antigüedad estimada de hasta 3 años.</w:t>
            </w:r>
          </w:p>
          <w:p w14:paraId="7046B867" w14:textId="77777777" w:rsidR="00243369" w:rsidRPr="00243369" w:rsidRDefault="00243369" w:rsidP="00243369">
            <w:pPr>
              <w:jc w:val="both"/>
              <w:rPr>
                <w:rFonts w:ascii="Arial" w:eastAsia="Calibri" w:hAnsi="Arial" w:cs="Arial"/>
                <w:sz w:val="20"/>
                <w:szCs w:val="20"/>
                <w:lang w:val="es-ES_tradnl" w:eastAsia="en-US"/>
              </w:rPr>
            </w:pPr>
            <w:r w:rsidRPr="00243369">
              <w:rPr>
                <w:rFonts w:ascii="Arial" w:eastAsia="Calibri" w:hAnsi="Arial" w:cs="Arial"/>
                <w:sz w:val="20"/>
                <w:szCs w:val="20"/>
                <w:lang w:val="es-ES_tradnl" w:eastAsia="en-US"/>
              </w:rPr>
              <w:t>B = BUENO: Construcción con antigüedad estimada de más de 3 años, con acabados y pintura conservados sin deterioro y desgastes menores.</w:t>
            </w:r>
          </w:p>
          <w:p w14:paraId="641D3B7B" w14:textId="77777777" w:rsidR="00243369" w:rsidRPr="00243369" w:rsidRDefault="00243369" w:rsidP="00243369">
            <w:pPr>
              <w:jc w:val="both"/>
              <w:rPr>
                <w:rFonts w:ascii="Arial" w:eastAsia="Calibri" w:hAnsi="Arial" w:cs="Arial"/>
                <w:sz w:val="20"/>
                <w:szCs w:val="20"/>
                <w:lang w:val="es-ES_tradnl" w:eastAsia="en-US"/>
              </w:rPr>
            </w:pPr>
            <w:r w:rsidRPr="00243369">
              <w:rPr>
                <w:rFonts w:ascii="Arial" w:eastAsia="Calibri" w:hAnsi="Arial" w:cs="Arial"/>
                <w:sz w:val="20"/>
                <w:szCs w:val="20"/>
                <w:lang w:val="es-ES_tradnl" w:eastAsia="en-US"/>
              </w:rPr>
              <w:t>R = REGULAR: Construcción con antigüedad estimada de más de 3 años, con pintura y acabados con desgastes que no comprometen la estructura.</w:t>
            </w:r>
          </w:p>
          <w:p w14:paraId="507FC575" w14:textId="77777777" w:rsidR="00243369" w:rsidRPr="00243369" w:rsidRDefault="00243369" w:rsidP="00243369">
            <w:pPr>
              <w:jc w:val="both"/>
              <w:rPr>
                <w:rFonts w:ascii="Arial" w:eastAsia="Calibri" w:hAnsi="Arial" w:cs="Arial"/>
                <w:sz w:val="20"/>
                <w:szCs w:val="20"/>
                <w:lang w:val="es-ES_tradnl" w:eastAsia="en-US"/>
              </w:rPr>
            </w:pPr>
            <w:r w:rsidRPr="00243369">
              <w:rPr>
                <w:rFonts w:ascii="Arial" w:eastAsia="Calibri" w:hAnsi="Arial" w:cs="Arial"/>
                <w:sz w:val="20"/>
                <w:szCs w:val="20"/>
                <w:lang w:val="es-ES_tradnl" w:eastAsia="en-US"/>
              </w:rPr>
              <w:t>M = MALO: Construcción sin acabados o con acabados deteriorados y/o sin pintura o con pintura deteriorada y/o con estructura deteriorada.</w:t>
            </w:r>
          </w:p>
          <w:p w14:paraId="50C7094C" w14:textId="77777777" w:rsidR="00243369" w:rsidRPr="00243369" w:rsidRDefault="00243369" w:rsidP="00243369">
            <w:pPr>
              <w:jc w:val="both"/>
              <w:rPr>
                <w:rFonts w:ascii="Arial" w:eastAsia="Calibri" w:hAnsi="Arial" w:cs="Arial"/>
                <w:color w:val="000000"/>
                <w:sz w:val="20"/>
                <w:szCs w:val="20"/>
                <w:lang w:val="es-ES_tradnl" w:eastAsia="en-US"/>
              </w:rPr>
            </w:pPr>
          </w:p>
        </w:tc>
      </w:tr>
    </w:tbl>
    <w:p w14:paraId="20F0C6EF" w14:textId="77777777" w:rsidR="00E25F1C" w:rsidRPr="00DC5CE3" w:rsidRDefault="00E25F1C" w:rsidP="00AD1ED0">
      <w:pPr>
        <w:jc w:val="both"/>
        <w:rPr>
          <w:rFonts w:ascii="Arial" w:hAnsi="Arial" w:cs="Arial"/>
          <w:b/>
          <w:noProof/>
          <w:sz w:val="18"/>
          <w:szCs w:val="18"/>
          <w:lang w:val="es-MX" w:eastAsia="es-MX"/>
        </w:rPr>
      </w:pPr>
    </w:p>
    <w:p w14:paraId="500C87E1" w14:textId="77777777" w:rsidR="00243369" w:rsidRDefault="00243369" w:rsidP="00243369">
      <w:pPr>
        <w:tabs>
          <w:tab w:val="left" w:pos="10932"/>
        </w:tabs>
        <w:ind w:left="70"/>
        <w:jc w:val="right"/>
        <w:rPr>
          <w:rFonts w:eastAsia="MS Mincho"/>
          <w:i/>
          <w:iCs/>
          <w:color w:val="0000FF"/>
          <w:sz w:val="18"/>
          <w:szCs w:val="18"/>
          <w:lang w:val="es-MX"/>
        </w:rPr>
      </w:pPr>
      <w:r w:rsidRPr="00E6586D">
        <w:rPr>
          <w:rFonts w:eastAsia="MS Mincho"/>
          <w:i/>
          <w:iCs/>
          <w:color w:val="0000FF"/>
          <w:sz w:val="18"/>
          <w:szCs w:val="18"/>
          <w:lang w:val="es-MX"/>
        </w:rPr>
        <w:t>Tabla reformada D</w:t>
      </w:r>
      <w:r>
        <w:rPr>
          <w:rFonts w:eastAsia="MS Mincho"/>
          <w:i/>
          <w:iCs/>
          <w:color w:val="0000FF"/>
          <w:sz w:val="18"/>
          <w:szCs w:val="18"/>
          <w:lang w:val="es-MX"/>
        </w:rPr>
        <w:t>.</w:t>
      </w:r>
      <w:r w:rsidRPr="00E6586D">
        <w:rPr>
          <w:rFonts w:eastAsia="MS Mincho"/>
          <w:i/>
          <w:iCs/>
          <w:color w:val="0000FF"/>
          <w:sz w:val="18"/>
          <w:szCs w:val="18"/>
          <w:lang w:val="es-MX"/>
        </w:rPr>
        <w:t>O. 29-12-2021</w:t>
      </w:r>
      <w:r>
        <w:rPr>
          <w:rFonts w:eastAsia="MS Mincho"/>
          <w:i/>
          <w:iCs/>
          <w:color w:val="0000FF"/>
          <w:sz w:val="18"/>
          <w:szCs w:val="18"/>
          <w:lang w:val="es-MX"/>
        </w:rPr>
        <w:t xml:space="preserve"> / 28-12-2022</w:t>
      </w:r>
    </w:p>
    <w:p w14:paraId="0BC5A067" w14:textId="77777777" w:rsidR="002322BF" w:rsidRDefault="002322BF" w:rsidP="00243369">
      <w:pPr>
        <w:tabs>
          <w:tab w:val="left" w:pos="10932"/>
        </w:tabs>
        <w:ind w:left="70"/>
        <w:jc w:val="right"/>
        <w:rPr>
          <w:rFonts w:eastAsia="MS Mincho"/>
          <w:i/>
          <w:iCs/>
          <w:color w:val="0000FF"/>
          <w:sz w:val="18"/>
          <w:szCs w:val="18"/>
          <w:lang w:val="es-MX"/>
        </w:rPr>
      </w:pPr>
    </w:p>
    <w:p w14:paraId="37A744D8" w14:textId="77777777" w:rsidR="00CA607A" w:rsidRPr="009A1104" w:rsidRDefault="00CA607A" w:rsidP="00CA607A">
      <w:pPr>
        <w:pStyle w:val="Sinespaciado"/>
        <w:spacing w:line="360" w:lineRule="auto"/>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TABLA DE ESPECIFICACIONES Y VALORES UNITARIOS DE CONSTRUCCIONES TIPO INDUSTRIAL</w:t>
      </w:r>
    </w:p>
    <w:p w14:paraId="2708D981" w14:textId="77777777" w:rsidR="00E25F1C" w:rsidRDefault="00E25F1C" w:rsidP="00AD1ED0">
      <w:pPr>
        <w:jc w:val="both"/>
        <w:rPr>
          <w:rFonts w:ascii="Arial" w:hAnsi="Arial" w:cs="Arial"/>
          <w:b/>
          <w:noProof/>
          <w:sz w:val="18"/>
          <w:szCs w:val="18"/>
          <w:lang w:val="es-MX"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4"/>
        <w:gridCol w:w="1733"/>
        <w:gridCol w:w="520"/>
        <w:gridCol w:w="520"/>
        <w:gridCol w:w="520"/>
        <w:gridCol w:w="520"/>
        <w:gridCol w:w="560"/>
        <w:gridCol w:w="560"/>
        <w:gridCol w:w="560"/>
        <w:gridCol w:w="560"/>
        <w:gridCol w:w="708"/>
        <w:gridCol w:w="708"/>
        <w:gridCol w:w="708"/>
        <w:gridCol w:w="708"/>
      </w:tblGrid>
      <w:tr w:rsidR="00CA607A" w:rsidRPr="009A1104" w14:paraId="3E9724A0" w14:textId="77777777" w:rsidTr="00F76661">
        <w:trPr>
          <w:trHeight w:val="20"/>
          <w:jc w:val="center"/>
        </w:trPr>
        <w:tc>
          <w:tcPr>
            <w:tcW w:w="0" w:type="auto"/>
            <w:gridSpan w:val="2"/>
            <w:shd w:val="clear" w:color="auto" w:fill="auto"/>
            <w:vAlign w:val="center"/>
            <w:hideMark/>
          </w:tcPr>
          <w:p w14:paraId="198CE4D6" w14:textId="77777777" w:rsidR="00CA607A" w:rsidRPr="009A1104" w:rsidRDefault="00CA607A" w:rsidP="00F76661">
            <w:pPr>
              <w:rPr>
                <w:rFonts w:ascii="Arial" w:hAnsi="Arial" w:cs="Arial"/>
                <w:b/>
                <w:bCs/>
                <w:color w:val="000000"/>
                <w:sz w:val="20"/>
                <w:szCs w:val="20"/>
                <w:lang w:val="es-ES_tradnl" w:eastAsia="es-ES_tradnl"/>
              </w:rPr>
            </w:pPr>
            <w:r w:rsidRPr="009A1104">
              <w:rPr>
                <w:rFonts w:ascii="Arial" w:hAnsi="Arial" w:cs="Arial"/>
                <w:b/>
                <w:bCs/>
                <w:color w:val="000000"/>
                <w:sz w:val="20"/>
                <w:szCs w:val="20"/>
                <w:lang w:val="es-ES_tradnl" w:eastAsia="es-ES_tradnl"/>
              </w:rPr>
              <w:t>Elementos de construcción</w:t>
            </w:r>
          </w:p>
        </w:tc>
        <w:tc>
          <w:tcPr>
            <w:tcW w:w="0" w:type="auto"/>
            <w:gridSpan w:val="4"/>
            <w:shd w:val="clear" w:color="auto" w:fill="auto"/>
            <w:vAlign w:val="center"/>
            <w:hideMark/>
          </w:tcPr>
          <w:p w14:paraId="4D339758" w14:textId="77777777" w:rsidR="00CA607A" w:rsidRPr="009A1104" w:rsidRDefault="00CA607A" w:rsidP="00F76661">
            <w:pPr>
              <w:rPr>
                <w:rFonts w:ascii="Arial" w:hAnsi="Arial" w:cs="Arial"/>
                <w:b/>
                <w:bCs/>
                <w:color w:val="000000"/>
                <w:sz w:val="20"/>
                <w:szCs w:val="20"/>
                <w:lang w:val="es-ES_tradnl" w:eastAsia="es-ES_tradnl"/>
              </w:rPr>
            </w:pPr>
            <w:r w:rsidRPr="009A1104">
              <w:rPr>
                <w:rFonts w:ascii="Arial" w:hAnsi="Arial" w:cs="Arial"/>
                <w:b/>
                <w:bCs/>
                <w:color w:val="000000"/>
                <w:sz w:val="20"/>
                <w:szCs w:val="20"/>
                <w:lang w:val="es-ES_tradnl" w:eastAsia="es-ES_tradnl"/>
              </w:rPr>
              <w:t>Económico</w:t>
            </w:r>
          </w:p>
        </w:tc>
        <w:tc>
          <w:tcPr>
            <w:tcW w:w="0" w:type="auto"/>
            <w:gridSpan w:val="4"/>
            <w:shd w:val="clear" w:color="auto" w:fill="auto"/>
            <w:vAlign w:val="center"/>
            <w:hideMark/>
          </w:tcPr>
          <w:p w14:paraId="4F41EE40" w14:textId="77777777" w:rsidR="00CA607A" w:rsidRPr="009A1104" w:rsidRDefault="00CA607A" w:rsidP="00F76661">
            <w:pPr>
              <w:rPr>
                <w:rFonts w:ascii="Arial" w:hAnsi="Arial" w:cs="Arial"/>
                <w:b/>
                <w:bCs/>
                <w:color w:val="000000"/>
                <w:sz w:val="20"/>
                <w:szCs w:val="20"/>
                <w:lang w:val="es-ES_tradnl" w:eastAsia="es-ES_tradnl"/>
              </w:rPr>
            </w:pPr>
            <w:r w:rsidRPr="009A1104">
              <w:rPr>
                <w:rFonts w:ascii="Arial" w:hAnsi="Arial" w:cs="Arial"/>
                <w:b/>
                <w:bCs/>
                <w:color w:val="000000"/>
                <w:sz w:val="20"/>
                <w:szCs w:val="20"/>
                <w:lang w:val="es-ES_tradnl" w:eastAsia="es-ES_tradnl"/>
              </w:rPr>
              <w:t>Medio</w:t>
            </w:r>
          </w:p>
        </w:tc>
        <w:tc>
          <w:tcPr>
            <w:tcW w:w="0" w:type="auto"/>
            <w:gridSpan w:val="4"/>
            <w:shd w:val="clear" w:color="auto" w:fill="auto"/>
            <w:vAlign w:val="center"/>
            <w:hideMark/>
          </w:tcPr>
          <w:p w14:paraId="2F5DDA94" w14:textId="77777777" w:rsidR="00CA607A" w:rsidRPr="009A1104" w:rsidRDefault="00CA607A" w:rsidP="00F76661">
            <w:pPr>
              <w:rPr>
                <w:rFonts w:ascii="Arial" w:hAnsi="Arial" w:cs="Arial"/>
                <w:b/>
                <w:bCs/>
                <w:color w:val="000000"/>
                <w:sz w:val="20"/>
                <w:szCs w:val="20"/>
                <w:lang w:val="es-ES_tradnl" w:eastAsia="es-ES_tradnl"/>
              </w:rPr>
            </w:pPr>
            <w:r w:rsidRPr="009A1104">
              <w:rPr>
                <w:rFonts w:ascii="Arial" w:hAnsi="Arial" w:cs="Arial"/>
                <w:b/>
                <w:bCs/>
                <w:color w:val="000000"/>
                <w:sz w:val="20"/>
                <w:szCs w:val="20"/>
                <w:lang w:val="es-ES_tradnl" w:eastAsia="es-ES_tradnl"/>
              </w:rPr>
              <w:t>Superior</w:t>
            </w:r>
          </w:p>
        </w:tc>
      </w:tr>
      <w:tr w:rsidR="00CA607A" w:rsidRPr="009A1104" w14:paraId="7A3A6D22" w14:textId="77777777" w:rsidTr="00F76661">
        <w:trPr>
          <w:trHeight w:val="20"/>
          <w:jc w:val="center"/>
        </w:trPr>
        <w:tc>
          <w:tcPr>
            <w:tcW w:w="0" w:type="auto"/>
            <w:vMerge w:val="restart"/>
            <w:shd w:val="clear" w:color="auto" w:fill="auto"/>
            <w:textDirection w:val="btLr"/>
            <w:vAlign w:val="center"/>
            <w:hideMark/>
          </w:tcPr>
          <w:p w14:paraId="4764E531" w14:textId="77777777" w:rsidR="00CA607A" w:rsidRPr="009A1104" w:rsidRDefault="00CA607A" w:rsidP="00F76661">
            <w:pPr>
              <w:rPr>
                <w:rFonts w:ascii="Arial" w:hAnsi="Arial" w:cs="Arial"/>
                <w:b/>
                <w:bCs/>
                <w:color w:val="000000"/>
                <w:sz w:val="20"/>
                <w:szCs w:val="20"/>
                <w:lang w:val="es-ES_tradnl" w:eastAsia="es-ES_tradnl"/>
              </w:rPr>
            </w:pPr>
            <w:r w:rsidRPr="009A1104">
              <w:rPr>
                <w:rFonts w:ascii="Arial" w:hAnsi="Arial" w:cs="Arial"/>
                <w:b/>
                <w:bCs/>
                <w:color w:val="000000"/>
                <w:sz w:val="20"/>
                <w:szCs w:val="20"/>
                <w:lang w:val="es-ES_tradnl" w:eastAsia="es-ES_tradnl"/>
              </w:rPr>
              <w:t>Estructura</w:t>
            </w:r>
          </w:p>
        </w:tc>
        <w:tc>
          <w:tcPr>
            <w:tcW w:w="0" w:type="auto"/>
            <w:shd w:val="clear" w:color="auto" w:fill="auto"/>
            <w:vAlign w:val="center"/>
            <w:hideMark/>
          </w:tcPr>
          <w:p w14:paraId="04B96531" w14:textId="77777777" w:rsidR="00CA607A" w:rsidRPr="009A1104" w:rsidRDefault="00CA607A" w:rsidP="00F76661">
            <w:pPr>
              <w:rPr>
                <w:rFonts w:ascii="Arial" w:hAnsi="Arial" w:cs="Arial"/>
                <w:b/>
                <w:bCs/>
                <w:color w:val="000000"/>
                <w:sz w:val="20"/>
                <w:szCs w:val="20"/>
                <w:lang w:val="es-ES_tradnl" w:eastAsia="es-ES_tradnl"/>
              </w:rPr>
            </w:pPr>
            <w:r w:rsidRPr="009A1104">
              <w:rPr>
                <w:rFonts w:ascii="Arial" w:hAnsi="Arial" w:cs="Arial"/>
                <w:b/>
                <w:bCs/>
                <w:color w:val="000000"/>
                <w:sz w:val="20"/>
                <w:szCs w:val="20"/>
                <w:lang w:val="es-ES_tradnl" w:eastAsia="es-ES_tradnl"/>
              </w:rPr>
              <w:t xml:space="preserve">Cimiento </w:t>
            </w:r>
          </w:p>
        </w:tc>
        <w:tc>
          <w:tcPr>
            <w:tcW w:w="0" w:type="auto"/>
            <w:gridSpan w:val="4"/>
            <w:shd w:val="clear" w:color="auto" w:fill="auto"/>
            <w:vAlign w:val="center"/>
            <w:hideMark/>
          </w:tcPr>
          <w:p w14:paraId="576BBADA" w14:textId="77777777" w:rsidR="00CA607A" w:rsidRPr="009A1104" w:rsidRDefault="00CA607A"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Mampostería de piedra, dados de concreto armado</w:t>
            </w:r>
          </w:p>
        </w:tc>
        <w:tc>
          <w:tcPr>
            <w:tcW w:w="0" w:type="auto"/>
            <w:gridSpan w:val="4"/>
            <w:shd w:val="clear" w:color="auto" w:fill="auto"/>
            <w:vAlign w:val="center"/>
            <w:hideMark/>
          </w:tcPr>
          <w:p w14:paraId="5AEC23EC" w14:textId="77777777" w:rsidR="00CA607A" w:rsidRPr="009A1104" w:rsidRDefault="00CA607A"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Mampostería de piedra, dados y zapatas de concreto armado</w:t>
            </w:r>
          </w:p>
        </w:tc>
        <w:tc>
          <w:tcPr>
            <w:tcW w:w="0" w:type="auto"/>
            <w:gridSpan w:val="4"/>
            <w:shd w:val="clear" w:color="auto" w:fill="auto"/>
            <w:vAlign w:val="center"/>
            <w:hideMark/>
          </w:tcPr>
          <w:p w14:paraId="302AEFB3" w14:textId="77777777" w:rsidR="00CA607A" w:rsidRPr="009A1104" w:rsidRDefault="00CA607A"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Mampostería de piedra, dados y zapatas de concreto armado</w:t>
            </w:r>
          </w:p>
        </w:tc>
      </w:tr>
      <w:tr w:rsidR="00CA607A" w:rsidRPr="009A1104" w14:paraId="478049D0" w14:textId="77777777" w:rsidTr="00F76661">
        <w:trPr>
          <w:trHeight w:val="20"/>
          <w:jc w:val="center"/>
        </w:trPr>
        <w:tc>
          <w:tcPr>
            <w:tcW w:w="0" w:type="auto"/>
            <w:vMerge/>
            <w:vAlign w:val="center"/>
            <w:hideMark/>
          </w:tcPr>
          <w:p w14:paraId="2E7999A7" w14:textId="77777777" w:rsidR="00CA607A" w:rsidRPr="009A1104" w:rsidRDefault="00CA607A" w:rsidP="00F76661">
            <w:pPr>
              <w:rPr>
                <w:rFonts w:ascii="Arial" w:hAnsi="Arial" w:cs="Arial"/>
                <w:b/>
                <w:bCs/>
                <w:color w:val="000000"/>
                <w:sz w:val="20"/>
                <w:szCs w:val="20"/>
                <w:lang w:val="es-ES_tradnl" w:eastAsia="es-ES_tradnl"/>
              </w:rPr>
            </w:pPr>
          </w:p>
        </w:tc>
        <w:tc>
          <w:tcPr>
            <w:tcW w:w="0" w:type="auto"/>
            <w:shd w:val="clear" w:color="auto" w:fill="auto"/>
            <w:vAlign w:val="center"/>
            <w:hideMark/>
          </w:tcPr>
          <w:p w14:paraId="0A086F84" w14:textId="77777777" w:rsidR="00CA607A" w:rsidRPr="009A1104" w:rsidRDefault="00CA607A" w:rsidP="00F76661">
            <w:pPr>
              <w:rPr>
                <w:rFonts w:ascii="Arial" w:hAnsi="Arial" w:cs="Arial"/>
                <w:b/>
                <w:bCs/>
                <w:color w:val="000000"/>
                <w:sz w:val="20"/>
                <w:szCs w:val="20"/>
                <w:lang w:val="es-ES_tradnl" w:eastAsia="es-ES_tradnl"/>
              </w:rPr>
            </w:pPr>
            <w:r w:rsidRPr="009A1104">
              <w:rPr>
                <w:rFonts w:ascii="Arial" w:hAnsi="Arial" w:cs="Arial"/>
                <w:b/>
                <w:bCs/>
                <w:color w:val="000000"/>
                <w:sz w:val="20"/>
                <w:szCs w:val="20"/>
                <w:lang w:val="es-ES_tradnl" w:eastAsia="es-ES_tradnl"/>
              </w:rPr>
              <w:t>Muros</w:t>
            </w:r>
          </w:p>
        </w:tc>
        <w:tc>
          <w:tcPr>
            <w:tcW w:w="0" w:type="auto"/>
            <w:gridSpan w:val="4"/>
            <w:shd w:val="clear" w:color="auto" w:fill="auto"/>
            <w:vAlign w:val="center"/>
            <w:hideMark/>
          </w:tcPr>
          <w:p w14:paraId="00AAD840" w14:textId="77777777" w:rsidR="00CA607A" w:rsidRPr="009A1104" w:rsidRDefault="00CA607A"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Bloques de concreto, lamina</w:t>
            </w:r>
          </w:p>
        </w:tc>
        <w:tc>
          <w:tcPr>
            <w:tcW w:w="0" w:type="auto"/>
            <w:gridSpan w:val="4"/>
            <w:shd w:val="clear" w:color="auto" w:fill="auto"/>
            <w:vAlign w:val="center"/>
            <w:hideMark/>
          </w:tcPr>
          <w:p w14:paraId="3536B2B1" w14:textId="77777777" w:rsidR="00CA607A" w:rsidRPr="009A1104" w:rsidRDefault="00CA607A"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Bloques de concreto, lamina</w:t>
            </w:r>
          </w:p>
        </w:tc>
        <w:tc>
          <w:tcPr>
            <w:tcW w:w="0" w:type="auto"/>
            <w:gridSpan w:val="4"/>
            <w:shd w:val="clear" w:color="auto" w:fill="auto"/>
            <w:vAlign w:val="center"/>
            <w:hideMark/>
          </w:tcPr>
          <w:p w14:paraId="0E7206EC" w14:textId="77777777" w:rsidR="00CA607A" w:rsidRPr="009A1104" w:rsidRDefault="00CA607A"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Bloques de concreto, lamina</w:t>
            </w:r>
          </w:p>
        </w:tc>
      </w:tr>
      <w:tr w:rsidR="00CA607A" w:rsidRPr="009A1104" w14:paraId="3E6ADEB1" w14:textId="77777777" w:rsidTr="00F76661">
        <w:trPr>
          <w:trHeight w:val="20"/>
          <w:jc w:val="center"/>
        </w:trPr>
        <w:tc>
          <w:tcPr>
            <w:tcW w:w="0" w:type="auto"/>
            <w:vMerge/>
            <w:vAlign w:val="center"/>
            <w:hideMark/>
          </w:tcPr>
          <w:p w14:paraId="1F9C89FE" w14:textId="77777777" w:rsidR="00CA607A" w:rsidRPr="009A1104" w:rsidRDefault="00CA607A" w:rsidP="00F76661">
            <w:pPr>
              <w:rPr>
                <w:rFonts w:ascii="Arial" w:hAnsi="Arial" w:cs="Arial"/>
                <w:b/>
                <w:bCs/>
                <w:color w:val="000000"/>
                <w:sz w:val="20"/>
                <w:szCs w:val="20"/>
                <w:lang w:val="es-ES_tradnl" w:eastAsia="es-ES_tradnl"/>
              </w:rPr>
            </w:pPr>
          </w:p>
        </w:tc>
        <w:tc>
          <w:tcPr>
            <w:tcW w:w="0" w:type="auto"/>
            <w:shd w:val="clear" w:color="auto" w:fill="auto"/>
            <w:vAlign w:val="center"/>
            <w:hideMark/>
          </w:tcPr>
          <w:p w14:paraId="536693C3" w14:textId="77777777" w:rsidR="00CA607A" w:rsidRPr="009A1104" w:rsidRDefault="00CA607A" w:rsidP="00F76661">
            <w:pPr>
              <w:rPr>
                <w:rFonts w:ascii="Arial" w:hAnsi="Arial" w:cs="Arial"/>
                <w:b/>
                <w:bCs/>
                <w:color w:val="000000"/>
                <w:sz w:val="20"/>
                <w:szCs w:val="20"/>
                <w:lang w:val="es-ES_tradnl" w:eastAsia="es-ES_tradnl"/>
              </w:rPr>
            </w:pPr>
            <w:r w:rsidRPr="009A1104">
              <w:rPr>
                <w:rFonts w:ascii="Arial" w:hAnsi="Arial" w:cs="Arial"/>
                <w:b/>
                <w:bCs/>
                <w:color w:val="000000"/>
                <w:sz w:val="20"/>
                <w:szCs w:val="20"/>
                <w:lang w:val="es-ES_tradnl" w:eastAsia="es-ES_tradnl"/>
              </w:rPr>
              <w:t>Techos</w:t>
            </w:r>
          </w:p>
        </w:tc>
        <w:tc>
          <w:tcPr>
            <w:tcW w:w="0" w:type="auto"/>
            <w:gridSpan w:val="4"/>
            <w:shd w:val="clear" w:color="auto" w:fill="auto"/>
            <w:vAlign w:val="center"/>
            <w:hideMark/>
          </w:tcPr>
          <w:p w14:paraId="213F8C6A" w14:textId="77777777" w:rsidR="00CA607A" w:rsidRPr="009A1104" w:rsidRDefault="00CA607A"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Lamina, cartón</w:t>
            </w:r>
          </w:p>
        </w:tc>
        <w:tc>
          <w:tcPr>
            <w:tcW w:w="0" w:type="auto"/>
            <w:gridSpan w:val="4"/>
            <w:shd w:val="clear" w:color="auto" w:fill="auto"/>
            <w:vAlign w:val="center"/>
            <w:hideMark/>
          </w:tcPr>
          <w:p w14:paraId="1DFA798E" w14:textId="77777777" w:rsidR="00CA607A" w:rsidRPr="009A1104" w:rsidRDefault="00CA607A"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Lamina, asbesto</w:t>
            </w:r>
          </w:p>
        </w:tc>
        <w:tc>
          <w:tcPr>
            <w:tcW w:w="0" w:type="auto"/>
            <w:gridSpan w:val="4"/>
            <w:shd w:val="clear" w:color="auto" w:fill="auto"/>
            <w:vAlign w:val="center"/>
            <w:hideMark/>
          </w:tcPr>
          <w:p w14:paraId="2D15F529" w14:textId="77777777" w:rsidR="00CA607A" w:rsidRPr="009A1104" w:rsidRDefault="00CA607A"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Lamina, asbesto, concreto</w:t>
            </w:r>
          </w:p>
        </w:tc>
      </w:tr>
      <w:tr w:rsidR="00CA607A" w:rsidRPr="009A1104" w14:paraId="59FBBD7D" w14:textId="77777777" w:rsidTr="00F76661">
        <w:trPr>
          <w:trHeight w:val="20"/>
          <w:jc w:val="center"/>
        </w:trPr>
        <w:tc>
          <w:tcPr>
            <w:tcW w:w="0" w:type="auto"/>
            <w:vMerge/>
            <w:vAlign w:val="center"/>
            <w:hideMark/>
          </w:tcPr>
          <w:p w14:paraId="24EDFA01" w14:textId="77777777" w:rsidR="00CA607A" w:rsidRPr="009A1104" w:rsidRDefault="00CA607A" w:rsidP="00F76661">
            <w:pPr>
              <w:rPr>
                <w:rFonts w:ascii="Arial" w:hAnsi="Arial" w:cs="Arial"/>
                <w:b/>
                <w:bCs/>
                <w:color w:val="000000"/>
                <w:sz w:val="20"/>
                <w:szCs w:val="20"/>
                <w:lang w:val="es-ES_tradnl" w:eastAsia="es-ES_tradnl"/>
              </w:rPr>
            </w:pPr>
          </w:p>
        </w:tc>
        <w:tc>
          <w:tcPr>
            <w:tcW w:w="0" w:type="auto"/>
            <w:shd w:val="clear" w:color="auto" w:fill="auto"/>
            <w:vAlign w:val="center"/>
            <w:hideMark/>
          </w:tcPr>
          <w:p w14:paraId="589CB9B3" w14:textId="77777777" w:rsidR="00CA607A" w:rsidRPr="009A1104" w:rsidRDefault="00CA607A" w:rsidP="00F76661">
            <w:pPr>
              <w:rPr>
                <w:rFonts w:ascii="Arial" w:hAnsi="Arial" w:cs="Arial"/>
                <w:b/>
                <w:bCs/>
                <w:color w:val="000000"/>
                <w:sz w:val="20"/>
                <w:szCs w:val="20"/>
                <w:lang w:val="es-ES_tradnl" w:eastAsia="es-ES_tradnl"/>
              </w:rPr>
            </w:pPr>
            <w:r w:rsidRPr="009A1104">
              <w:rPr>
                <w:rFonts w:ascii="Arial" w:hAnsi="Arial" w:cs="Arial"/>
                <w:b/>
                <w:bCs/>
                <w:color w:val="000000"/>
                <w:sz w:val="20"/>
                <w:szCs w:val="20"/>
                <w:lang w:val="es-ES_tradnl" w:eastAsia="es-ES_tradnl"/>
              </w:rPr>
              <w:t>Marcos (rígidos estructurales)</w:t>
            </w:r>
          </w:p>
        </w:tc>
        <w:tc>
          <w:tcPr>
            <w:tcW w:w="0" w:type="auto"/>
            <w:gridSpan w:val="4"/>
            <w:shd w:val="clear" w:color="auto" w:fill="auto"/>
            <w:vAlign w:val="center"/>
            <w:hideMark/>
          </w:tcPr>
          <w:p w14:paraId="0F8CF0DB" w14:textId="77777777" w:rsidR="00CA607A" w:rsidRPr="009A1104" w:rsidRDefault="00CA607A"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Marcos metálicos con claros cortos hasta 6 m</w:t>
            </w:r>
          </w:p>
        </w:tc>
        <w:tc>
          <w:tcPr>
            <w:tcW w:w="0" w:type="auto"/>
            <w:gridSpan w:val="4"/>
            <w:shd w:val="clear" w:color="auto" w:fill="auto"/>
            <w:vAlign w:val="center"/>
            <w:hideMark/>
          </w:tcPr>
          <w:p w14:paraId="2D00B975" w14:textId="77777777" w:rsidR="00CA607A" w:rsidRPr="009A1104" w:rsidRDefault="00CA607A"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Estructura metálica con claros medianos hasta 15 m</w:t>
            </w:r>
          </w:p>
        </w:tc>
        <w:tc>
          <w:tcPr>
            <w:tcW w:w="0" w:type="auto"/>
            <w:gridSpan w:val="4"/>
            <w:shd w:val="clear" w:color="auto" w:fill="auto"/>
            <w:vAlign w:val="center"/>
            <w:hideMark/>
          </w:tcPr>
          <w:p w14:paraId="0FD78450" w14:textId="77777777" w:rsidR="00CA607A" w:rsidRPr="009A1104" w:rsidRDefault="00CA607A"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Estructura metálica con claros más de 15m. Estructura de concreto con claros desde 4 m</w:t>
            </w:r>
          </w:p>
        </w:tc>
      </w:tr>
      <w:tr w:rsidR="00CA607A" w:rsidRPr="009A1104" w14:paraId="78C62D27" w14:textId="77777777" w:rsidTr="00F76661">
        <w:trPr>
          <w:trHeight w:val="20"/>
          <w:jc w:val="center"/>
        </w:trPr>
        <w:tc>
          <w:tcPr>
            <w:tcW w:w="0" w:type="auto"/>
            <w:vMerge w:val="restart"/>
            <w:shd w:val="clear" w:color="auto" w:fill="auto"/>
            <w:textDirection w:val="btLr"/>
            <w:vAlign w:val="center"/>
            <w:hideMark/>
          </w:tcPr>
          <w:p w14:paraId="29A148BE" w14:textId="77777777" w:rsidR="00CA607A" w:rsidRPr="009A1104" w:rsidRDefault="00CA607A" w:rsidP="00F76661">
            <w:pPr>
              <w:jc w:val="center"/>
              <w:rPr>
                <w:rFonts w:ascii="Arial" w:hAnsi="Arial" w:cs="Arial"/>
                <w:b/>
                <w:bCs/>
                <w:color w:val="000000"/>
                <w:sz w:val="20"/>
                <w:szCs w:val="20"/>
                <w:lang w:val="es-ES_tradnl" w:eastAsia="es-ES_tradnl"/>
              </w:rPr>
            </w:pPr>
            <w:r w:rsidRPr="009A1104">
              <w:rPr>
                <w:rFonts w:ascii="Arial" w:hAnsi="Arial" w:cs="Arial"/>
                <w:b/>
                <w:bCs/>
                <w:color w:val="000000"/>
                <w:sz w:val="20"/>
                <w:szCs w:val="20"/>
                <w:lang w:val="es-ES_tradnl" w:eastAsia="es-ES_tradnl"/>
              </w:rPr>
              <w:t>Acabados</w:t>
            </w:r>
          </w:p>
        </w:tc>
        <w:tc>
          <w:tcPr>
            <w:tcW w:w="0" w:type="auto"/>
            <w:shd w:val="clear" w:color="auto" w:fill="auto"/>
            <w:vAlign w:val="center"/>
            <w:hideMark/>
          </w:tcPr>
          <w:p w14:paraId="2B705CD1" w14:textId="77777777" w:rsidR="00CA607A" w:rsidRPr="009A1104" w:rsidRDefault="00CA607A" w:rsidP="00F76661">
            <w:pPr>
              <w:rPr>
                <w:rFonts w:ascii="Arial" w:hAnsi="Arial" w:cs="Arial"/>
                <w:b/>
                <w:bCs/>
                <w:color w:val="000000"/>
                <w:sz w:val="20"/>
                <w:szCs w:val="20"/>
                <w:lang w:val="es-ES_tradnl" w:eastAsia="es-ES_tradnl"/>
              </w:rPr>
            </w:pPr>
            <w:r w:rsidRPr="009A1104">
              <w:rPr>
                <w:rFonts w:ascii="Arial" w:hAnsi="Arial" w:cs="Arial"/>
                <w:b/>
                <w:bCs/>
                <w:color w:val="000000"/>
                <w:sz w:val="20"/>
                <w:szCs w:val="20"/>
                <w:lang w:val="es-ES_tradnl" w:eastAsia="es-ES_tradnl"/>
              </w:rPr>
              <w:t>Aplanados</w:t>
            </w:r>
          </w:p>
        </w:tc>
        <w:tc>
          <w:tcPr>
            <w:tcW w:w="0" w:type="auto"/>
            <w:gridSpan w:val="4"/>
            <w:shd w:val="clear" w:color="auto" w:fill="auto"/>
            <w:vAlign w:val="center"/>
            <w:hideMark/>
          </w:tcPr>
          <w:p w14:paraId="10A595D2" w14:textId="77777777" w:rsidR="00CA607A" w:rsidRPr="009A1104" w:rsidRDefault="00CA607A"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Con o sin aplanados aparentes</w:t>
            </w:r>
          </w:p>
        </w:tc>
        <w:tc>
          <w:tcPr>
            <w:tcW w:w="0" w:type="auto"/>
            <w:gridSpan w:val="4"/>
            <w:shd w:val="clear" w:color="auto" w:fill="auto"/>
            <w:vAlign w:val="center"/>
            <w:hideMark/>
          </w:tcPr>
          <w:p w14:paraId="3B714F3D" w14:textId="77777777" w:rsidR="00CA607A" w:rsidRPr="009A1104" w:rsidRDefault="00CA607A"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Con o sin aplanados aparentes</w:t>
            </w:r>
          </w:p>
        </w:tc>
        <w:tc>
          <w:tcPr>
            <w:tcW w:w="0" w:type="auto"/>
            <w:gridSpan w:val="4"/>
            <w:shd w:val="clear" w:color="auto" w:fill="auto"/>
            <w:vAlign w:val="center"/>
            <w:hideMark/>
          </w:tcPr>
          <w:p w14:paraId="04F9A89C" w14:textId="77777777" w:rsidR="00CA607A" w:rsidRPr="009A1104" w:rsidRDefault="00CA607A"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Con o sin aplanados, aparentes, aplanados lisos a base de rich, emparche y estuco</w:t>
            </w:r>
          </w:p>
        </w:tc>
      </w:tr>
      <w:tr w:rsidR="00CA607A" w:rsidRPr="009A1104" w14:paraId="7FCFE262" w14:textId="77777777" w:rsidTr="00F76661">
        <w:trPr>
          <w:trHeight w:val="20"/>
          <w:jc w:val="center"/>
        </w:trPr>
        <w:tc>
          <w:tcPr>
            <w:tcW w:w="0" w:type="auto"/>
            <w:vMerge/>
            <w:vAlign w:val="center"/>
            <w:hideMark/>
          </w:tcPr>
          <w:p w14:paraId="65BF321E" w14:textId="77777777" w:rsidR="00CA607A" w:rsidRPr="009A1104" w:rsidRDefault="00CA607A" w:rsidP="00F76661">
            <w:pPr>
              <w:rPr>
                <w:rFonts w:ascii="Arial" w:hAnsi="Arial" w:cs="Arial"/>
                <w:b/>
                <w:bCs/>
                <w:color w:val="000000"/>
                <w:sz w:val="20"/>
                <w:szCs w:val="20"/>
                <w:lang w:val="es-ES_tradnl" w:eastAsia="es-ES_tradnl"/>
              </w:rPr>
            </w:pPr>
          </w:p>
        </w:tc>
        <w:tc>
          <w:tcPr>
            <w:tcW w:w="0" w:type="auto"/>
            <w:shd w:val="clear" w:color="auto" w:fill="auto"/>
            <w:vAlign w:val="center"/>
            <w:hideMark/>
          </w:tcPr>
          <w:p w14:paraId="72F299F6" w14:textId="77777777" w:rsidR="00CA607A" w:rsidRPr="009A1104" w:rsidRDefault="00CA607A" w:rsidP="00F76661">
            <w:pPr>
              <w:rPr>
                <w:rFonts w:ascii="Arial" w:hAnsi="Arial" w:cs="Arial"/>
                <w:b/>
                <w:bCs/>
                <w:color w:val="000000"/>
                <w:sz w:val="20"/>
                <w:szCs w:val="20"/>
                <w:lang w:val="es-ES_tradnl" w:eastAsia="es-ES_tradnl"/>
              </w:rPr>
            </w:pPr>
            <w:r w:rsidRPr="009A1104">
              <w:rPr>
                <w:rFonts w:ascii="Arial" w:hAnsi="Arial" w:cs="Arial"/>
                <w:b/>
                <w:bCs/>
                <w:color w:val="000000"/>
                <w:sz w:val="20"/>
                <w:szCs w:val="20"/>
                <w:lang w:val="es-ES_tradnl" w:eastAsia="es-ES_tradnl"/>
              </w:rPr>
              <w:t>Lambrines</w:t>
            </w:r>
          </w:p>
        </w:tc>
        <w:tc>
          <w:tcPr>
            <w:tcW w:w="0" w:type="auto"/>
            <w:gridSpan w:val="4"/>
            <w:shd w:val="clear" w:color="auto" w:fill="auto"/>
            <w:vAlign w:val="center"/>
            <w:hideMark/>
          </w:tcPr>
          <w:p w14:paraId="6009763D" w14:textId="77777777" w:rsidR="00CA607A" w:rsidRPr="009A1104" w:rsidRDefault="00CA607A"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Con o sin lambrines</w:t>
            </w:r>
          </w:p>
        </w:tc>
        <w:tc>
          <w:tcPr>
            <w:tcW w:w="0" w:type="auto"/>
            <w:gridSpan w:val="4"/>
            <w:shd w:val="clear" w:color="auto" w:fill="auto"/>
            <w:vAlign w:val="center"/>
            <w:hideMark/>
          </w:tcPr>
          <w:p w14:paraId="6609F65F" w14:textId="77777777" w:rsidR="00CA607A" w:rsidRPr="009A1104" w:rsidRDefault="00CA607A"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Cemento pulido, mosaico de pasta, azulejo o cerámica</w:t>
            </w:r>
          </w:p>
        </w:tc>
        <w:tc>
          <w:tcPr>
            <w:tcW w:w="0" w:type="auto"/>
            <w:gridSpan w:val="4"/>
            <w:shd w:val="clear" w:color="auto" w:fill="auto"/>
            <w:vAlign w:val="center"/>
            <w:hideMark/>
          </w:tcPr>
          <w:p w14:paraId="273D9027" w14:textId="77777777" w:rsidR="00CA607A" w:rsidRPr="009A1104" w:rsidRDefault="00CA607A"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Cemento pulido, mosaico de pasta, azulejo o cerámica</w:t>
            </w:r>
          </w:p>
        </w:tc>
      </w:tr>
      <w:tr w:rsidR="00CA607A" w:rsidRPr="009A1104" w14:paraId="6B0C918E" w14:textId="77777777" w:rsidTr="00F76661">
        <w:trPr>
          <w:trHeight w:val="20"/>
          <w:jc w:val="center"/>
        </w:trPr>
        <w:tc>
          <w:tcPr>
            <w:tcW w:w="0" w:type="auto"/>
            <w:vMerge/>
            <w:vAlign w:val="center"/>
            <w:hideMark/>
          </w:tcPr>
          <w:p w14:paraId="652CCEF9" w14:textId="77777777" w:rsidR="00CA607A" w:rsidRPr="009A1104" w:rsidRDefault="00CA607A" w:rsidP="00F76661">
            <w:pPr>
              <w:rPr>
                <w:rFonts w:ascii="Arial" w:hAnsi="Arial" w:cs="Arial"/>
                <w:b/>
                <w:bCs/>
                <w:color w:val="000000"/>
                <w:sz w:val="20"/>
                <w:szCs w:val="20"/>
                <w:lang w:val="es-ES_tradnl" w:eastAsia="es-ES_tradnl"/>
              </w:rPr>
            </w:pPr>
          </w:p>
        </w:tc>
        <w:tc>
          <w:tcPr>
            <w:tcW w:w="0" w:type="auto"/>
            <w:shd w:val="clear" w:color="auto" w:fill="auto"/>
            <w:vAlign w:val="center"/>
            <w:hideMark/>
          </w:tcPr>
          <w:p w14:paraId="030D0C97" w14:textId="77777777" w:rsidR="00CA607A" w:rsidRPr="009A1104" w:rsidRDefault="00CA607A" w:rsidP="00F76661">
            <w:pPr>
              <w:rPr>
                <w:rFonts w:ascii="Arial" w:hAnsi="Arial" w:cs="Arial"/>
                <w:b/>
                <w:bCs/>
                <w:color w:val="000000"/>
                <w:sz w:val="20"/>
                <w:szCs w:val="20"/>
                <w:lang w:val="es-ES_tradnl" w:eastAsia="es-ES_tradnl"/>
              </w:rPr>
            </w:pPr>
            <w:r w:rsidRPr="009A1104">
              <w:rPr>
                <w:rFonts w:ascii="Arial" w:hAnsi="Arial" w:cs="Arial"/>
                <w:b/>
                <w:bCs/>
                <w:color w:val="000000"/>
                <w:sz w:val="20"/>
                <w:szCs w:val="20"/>
                <w:lang w:val="es-ES_tradnl" w:eastAsia="es-ES_tradnl"/>
              </w:rPr>
              <w:t>Pisos</w:t>
            </w:r>
          </w:p>
        </w:tc>
        <w:tc>
          <w:tcPr>
            <w:tcW w:w="0" w:type="auto"/>
            <w:gridSpan w:val="4"/>
            <w:shd w:val="clear" w:color="auto" w:fill="auto"/>
            <w:vAlign w:val="center"/>
            <w:hideMark/>
          </w:tcPr>
          <w:p w14:paraId="26A8A013" w14:textId="77777777" w:rsidR="00CA607A" w:rsidRPr="009A1104" w:rsidRDefault="00CA607A"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Firme de concreto o tierra</w:t>
            </w:r>
          </w:p>
        </w:tc>
        <w:tc>
          <w:tcPr>
            <w:tcW w:w="0" w:type="auto"/>
            <w:gridSpan w:val="4"/>
            <w:shd w:val="clear" w:color="auto" w:fill="auto"/>
            <w:vAlign w:val="center"/>
            <w:hideMark/>
          </w:tcPr>
          <w:p w14:paraId="2E11BA9E" w14:textId="77777777" w:rsidR="00CA607A" w:rsidRPr="009A1104" w:rsidRDefault="00CA607A"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Concreto armado, mosaico o losetas de cerámica</w:t>
            </w:r>
          </w:p>
        </w:tc>
        <w:tc>
          <w:tcPr>
            <w:tcW w:w="0" w:type="auto"/>
            <w:gridSpan w:val="4"/>
            <w:shd w:val="clear" w:color="auto" w:fill="auto"/>
            <w:vAlign w:val="center"/>
            <w:hideMark/>
          </w:tcPr>
          <w:p w14:paraId="79311557" w14:textId="77777777" w:rsidR="00CA607A" w:rsidRPr="009A1104" w:rsidRDefault="00CA607A"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Concreto armado, concreto pulido o estampado o acabado especial, mosaico o losetas de cerámica</w:t>
            </w:r>
          </w:p>
        </w:tc>
      </w:tr>
      <w:tr w:rsidR="00CA607A" w:rsidRPr="009A1104" w14:paraId="2D7F4F98" w14:textId="77777777" w:rsidTr="00F76661">
        <w:trPr>
          <w:trHeight w:val="20"/>
          <w:jc w:val="center"/>
        </w:trPr>
        <w:tc>
          <w:tcPr>
            <w:tcW w:w="0" w:type="auto"/>
            <w:vMerge/>
            <w:vAlign w:val="center"/>
            <w:hideMark/>
          </w:tcPr>
          <w:p w14:paraId="5C38E49A" w14:textId="77777777" w:rsidR="00CA607A" w:rsidRPr="009A1104" w:rsidRDefault="00CA607A" w:rsidP="00F76661">
            <w:pPr>
              <w:rPr>
                <w:rFonts w:ascii="Arial" w:hAnsi="Arial" w:cs="Arial"/>
                <w:b/>
                <w:bCs/>
                <w:color w:val="000000"/>
                <w:sz w:val="20"/>
                <w:szCs w:val="20"/>
                <w:lang w:val="es-ES_tradnl" w:eastAsia="es-ES_tradnl"/>
              </w:rPr>
            </w:pPr>
          </w:p>
        </w:tc>
        <w:tc>
          <w:tcPr>
            <w:tcW w:w="0" w:type="auto"/>
            <w:shd w:val="clear" w:color="auto" w:fill="auto"/>
            <w:vAlign w:val="center"/>
            <w:hideMark/>
          </w:tcPr>
          <w:p w14:paraId="0DA6D711" w14:textId="77777777" w:rsidR="00CA607A" w:rsidRPr="009A1104" w:rsidRDefault="00CA607A" w:rsidP="00F76661">
            <w:pPr>
              <w:rPr>
                <w:rFonts w:ascii="Arial" w:hAnsi="Arial" w:cs="Arial"/>
                <w:b/>
                <w:bCs/>
                <w:color w:val="000000"/>
                <w:sz w:val="20"/>
                <w:szCs w:val="20"/>
                <w:lang w:val="es-ES_tradnl" w:eastAsia="es-ES_tradnl"/>
              </w:rPr>
            </w:pPr>
            <w:r w:rsidRPr="009A1104">
              <w:rPr>
                <w:rFonts w:ascii="Arial" w:hAnsi="Arial" w:cs="Arial"/>
                <w:b/>
                <w:bCs/>
                <w:color w:val="000000"/>
                <w:sz w:val="20"/>
                <w:szCs w:val="20"/>
                <w:lang w:val="es-ES_tradnl" w:eastAsia="es-ES_tradnl"/>
              </w:rPr>
              <w:t>Exteriores</w:t>
            </w:r>
          </w:p>
        </w:tc>
        <w:tc>
          <w:tcPr>
            <w:tcW w:w="0" w:type="auto"/>
            <w:gridSpan w:val="4"/>
            <w:shd w:val="clear" w:color="auto" w:fill="auto"/>
            <w:vAlign w:val="center"/>
            <w:hideMark/>
          </w:tcPr>
          <w:p w14:paraId="549568F6" w14:textId="77777777" w:rsidR="00CA607A" w:rsidRPr="009A1104" w:rsidRDefault="00CA607A"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Sin pintura</w:t>
            </w:r>
          </w:p>
        </w:tc>
        <w:tc>
          <w:tcPr>
            <w:tcW w:w="0" w:type="auto"/>
            <w:gridSpan w:val="4"/>
            <w:shd w:val="clear" w:color="auto" w:fill="auto"/>
            <w:vAlign w:val="center"/>
            <w:hideMark/>
          </w:tcPr>
          <w:p w14:paraId="02E891A5" w14:textId="77777777" w:rsidR="00CA607A" w:rsidRPr="009A1104" w:rsidRDefault="00CA607A"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Con pintura a base de cal y agua, vinílica económica</w:t>
            </w:r>
          </w:p>
        </w:tc>
        <w:tc>
          <w:tcPr>
            <w:tcW w:w="0" w:type="auto"/>
            <w:gridSpan w:val="4"/>
            <w:shd w:val="clear" w:color="auto" w:fill="auto"/>
            <w:vAlign w:val="center"/>
            <w:hideMark/>
          </w:tcPr>
          <w:p w14:paraId="2F28061D" w14:textId="77777777" w:rsidR="00CA607A" w:rsidRPr="009A1104" w:rsidRDefault="00CA607A"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Pintura vinílica o esmalte de mediana calidad</w:t>
            </w:r>
          </w:p>
        </w:tc>
      </w:tr>
      <w:tr w:rsidR="00CA607A" w:rsidRPr="009A1104" w14:paraId="4DEB8B4D" w14:textId="77777777" w:rsidTr="00F76661">
        <w:trPr>
          <w:trHeight w:val="20"/>
          <w:jc w:val="center"/>
        </w:trPr>
        <w:tc>
          <w:tcPr>
            <w:tcW w:w="0" w:type="auto"/>
            <w:vMerge/>
            <w:vAlign w:val="center"/>
            <w:hideMark/>
          </w:tcPr>
          <w:p w14:paraId="081D4886" w14:textId="77777777" w:rsidR="00CA607A" w:rsidRPr="009A1104" w:rsidRDefault="00CA607A" w:rsidP="00F76661">
            <w:pPr>
              <w:rPr>
                <w:rFonts w:ascii="Arial" w:hAnsi="Arial" w:cs="Arial"/>
                <w:b/>
                <w:bCs/>
                <w:color w:val="000000"/>
                <w:sz w:val="20"/>
                <w:szCs w:val="20"/>
                <w:lang w:val="es-ES_tradnl" w:eastAsia="es-ES_tradnl"/>
              </w:rPr>
            </w:pPr>
          </w:p>
        </w:tc>
        <w:tc>
          <w:tcPr>
            <w:tcW w:w="0" w:type="auto"/>
            <w:shd w:val="clear" w:color="auto" w:fill="auto"/>
            <w:vAlign w:val="center"/>
            <w:hideMark/>
          </w:tcPr>
          <w:p w14:paraId="6673E909" w14:textId="77777777" w:rsidR="00CA607A" w:rsidRPr="009A1104" w:rsidRDefault="00CA607A" w:rsidP="00F76661">
            <w:pPr>
              <w:rPr>
                <w:rFonts w:ascii="Arial" w:hAnsi="Arial" w:cs="Arial"/>
                <w:b/>
                <w:bCs/>
                <w:color w:val="000000"/>
                <w:sz w:val="20"/>
                <w:szCs w:val="20"/>
                <w:lang w:val="es-ES_tradnl" w:eastAsia="es-ES_tradnl"/>
              </w:rPr>
            </w:pPr>
            <w:r w:rsidRPr="009A1104">
              <w:rPr>
                <w:rFonts w:ascii="Arial" w:hAnsi="Arial" w:cs="Arial"/>
                <w:b/>
                <w:bCs/>
                <w:color w:val="000000"/>
                <w:sz w:val="20"/>
                <w:szCs w:val="20"/>
                <w:lang w:val="es-ES_tradnl" w:eastAsia="es-ES_tradnl"/>
              </w:rPr>
              <w:t>Interiores</w:t>
            </w:r>
          </w:p>
        </w:tc>
        <w:tc>
          <w:tcPr>
            <w:tcW w:w="0" w:type="auto"/>
            <w:gridSpan w:val="4"/>
            <w:shd w:val="clear" w:color="auto" w:fill="auto"/>
            <w:vAlign w:val="center"/>
            <w:hideMark/>
          </w:tcPr>
          <w:p w14:paraId="07BFEC7E" w14:textId="77777777" w:rsidR="00CA607A" w:rsidRPr="009A1104" w:rsidRDefault="00CA607A"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Sin pintura</w:t>
            </w:r>
          </w:p>
        </w:tc>
        <w:tc>
          <w:tcPr>
            <w:tcW w:w="0" w:type="auto"/>
            <w:gridSpan w:val="4"/>
            <w:shd w:val="clear" w:color="auto" w:fill="auto"/>
            <w:vAlign w:val="center"/>
            <w:hideMark/>
          </w:tcPr>
          <w:p w14:paraId="68E058AA" w14:textId="77777777" w:rsidR="00CA607A" w:rsidRPr="009A1104" w:rsidRDefault="00CA607A"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Con pintura a base de cal y agua, vinílica económica</w:t>
            </w:r>
          </w:p>
        </w:tc>
        <w:tc>
          <w:tcPr>
            <w:tcW w:w="0" w:type="auto"/>
            <w:gridSpan w:val="4"/>
            <w:shd w:val="clear" w:color="auto" w:fill="auto"/>
            <w:vAlign w:val="center"/>
            <w:hideMark/>
          </w:tcPr>
          <w:p w14:paraId="01B6691F" w14:textId="77777777" w:rsidR="00CA607A" w:rsidRPr="009A1104" w:rsidRDefault="00CA607A"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Pintura vinílica o esmalte de mediana calidad</w:t>
            </w:r>
          </w:p>
        </w:tc>
      </w:tr>
      <w:tr w:rsidR="00CA607A" w:rsidRPr="009A1104" w14:paraId="34D5E37B" w14:textId="77777777" w:rsidTr="00F76661">
        <w:trPr>
          <w:trHeight w:val="20"/>
          <w:jc w:val="center"/>
        </w:trPr>
        <w:tc>
          <w:tcPr>
            <w:tcW w:w="0" w:type="auto"/>
            <w:shd w:val="clear" w:color="auto" w:fill="auto"/>
            <w:textDirection w:val="btLr"/>
            <w:vAlign w:val="center"/>
            <w:hideMark/>
          </w:tcPr>
          <w:p w14:paraId="604BD5ED" w14:textId="77777777" w:rsidR="00CA607A" w:rsidRPr="009A1104" w:rsidRDefault="00CA607A" w:rsidP="00F76661">
            <w:pPr>
              <w:rPr>
                <w:rFonts w:ascii="Arial" w:hAnsi="Arial" w:cs="Arial"/>
                <w:b/>
                <w:bCs/>
                <w:color w:val="000000"/>
                <w:sz w:val="20"/>
                <w:szCs w:val="20"/>
                <w:lang w:val="es-ES_tradnl" w:eastAsia="es-ES_tradnl"/>
              </w:rPr>
            </w:pPr>
            <w:r w:rsidRPr="009A1104">
              <w:rPr>
                <w:rFonts w:ascii="Arial" w:hAnsi="Arial" w:cs="Arial"/>
                <w:b/>
                <w:bCs/>
                <w:color w:val="000000"/>
                <w:sz w:val="20"/>
                <w:szCs w:val="20"/>
                <w:lang w:val="es-ES_tradnl" w:eastAsia="es-ES_tradnl"/>
              </w:rPr>
              <w:t>Cancelería</w:t>
            </w:r>
          </w:p>
        </w:tc>
        <w:tc>
          <w:tcPr>
            <w:tcW w:w="0" w:type="auto"/>
            <w:shd w:val="clear" w:color="auto" w:fill="auto"/>
            <w:vAlign w:val="center"/>
            <w:hideMark/>
          </w:tcPr>
          <w:p w14:paraId="585AC47B" w14:textId="77777777" w:rsidR="00CA607A" w:rsidRDefault="00CA607A" w:rsidP="00F76661">
            <w:pPr>
              <w:rPr>
                <w:rFonts w:ascii="Arial" w:hAnsi="Arial" w:cs="Arial"/>
                <w:b/>
                <w:bCs/>
                <w:color w:val="000000"/>
                <w:sz w:val="20"/>
                <w:szCs w:val="20"/>
                <w:lang w:val="es-ES_tradnl" w:eastAsia="es-ES_tradnl"/>
              </w:rPr>
            </w:pPr>
          </w:p>
          <w:p w14:paraId="2D30854A" w14:textId="77777777" w:rsidR="00CA607A" w:rsidRDefault="00CA607A" w:rsidP="00F76661">
            <w:pPr>
              <w:rPr>
                <w:rFonts w:ascii="Arial" w:hAnsi="Arial" w:cs="Arial"/>
                <w:b/>
                <w:bCs/>
                <w:color w:val="000000"/>
                <w:sz w:val="20"/>
                <w:szCs w:val="20"/>
                <w:lang w:val="es-ES_tradnl" w:eastAsia="es-ES_tradnl"/>
              </w:rPr>
            </w:pPr>
            <w:r w:rsidRPr="009A1104">
              <w:rPr>
                <w:rFonts w:ascii="Arial" w:hAnsi="Arial" w:cs="Arial"/>
                <w:b/>
                <w:bCs/>
                <w:color w:val="000000"/>
                <w:sz w:val="20"/>
                <w:szCs w:val="20"/>
                <w:lang w:val="es-ES_tradnl" w:eastAsia="es-ES_tradnl"/>
              </w:rPr>
              <w:t>Puertas y ventanas</w:t>
            </w:r>
          </w:p>
          <w:p w14:paraId="39764339" w14:textId="77777777" w:rsidR="00CA607A" w:rsidRDefault="00CA607A" w:rsidP="00F76661">
            <w:pPr>
              <w:rPr>
                <w:rFonts w:ascii="Arial" w:hAnsi="Arial" w:cs="Arial"/>
                <w:b/>
                <w:bCs/>
                <w:color w:val="000000"/>
                <w:sz w:val="20"/>
                <w:szCs w:val="20"/>
                <w:lang w:val="es-ES_tradnl" w:eastAsia="es-ES_tradnl"/>
              </w:rPr>
            </w:pPr>
          </w:p>
          <w:p w14:paraId="08FDA54C" w14:textId="77777777" w:rsidR="00CA607A" w:rsidRPr="009A1104" w:rsidRDefault="00CA607A" w:rsidP="00F76661">
            <w:pPr>
              <w:rPr>
                <w:rFonts w:ascii="Arial" w:hAnsi="Arial" w:cs="Arial"/>
                <w:b/>
                <w:bCs/>
                <w:color w:val="000000"/>
                <w:sz w:val="20"/>
                <w:szCs w:val="20"/>
                <w:lang w:val="es-ES_tradnl" w:eastAsia="es-ES_tradnl"/>
              </w:rPr>
            </w:pPr>
          </w:p>
        </w:tc>
        <w:tc>
          <w:tcPr>
            <w:tcW w:w="0" w:type="auto"/>
            <w:gridSpan w:val="4"/>
            <w:shd w:val="clear" w:color="auto" w:fill="auto"/>
            <w:vAlign w:val="center"/>
            <w:hideMark/>
          </w:tcPr>
          <w:p w14:paraId="05BB01F2" w14:textId="77777777" w:rsidR="00CA607A" w:rsidRPr="009A1104" w:rsidRDefault="00CA607A"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Aluminio, madera o herrería</w:t>
            </w:r>
          </w:p>
        </w:tc>
        <w:tc>
          <w:tcPr>
            <w:tcW w:w="0" w:type="auto"/>
            <w:gridSpan w:val="4"/>
            <w:shd w:val="clear" w:color="auto" w:fill="auto"/>
            <w:vAlign w:val="center"/>
            <w:hideMark/>
          </w:tcPr>
          <w:p w14:paraId="72465044" w14:textId="77777777" w:rsidR="00CA607A" w:rsidRPr="009A1104" w:rsidRDefault="00CA607A"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Aluminio, madera o herrería</w:t>
            </w:r>
          </w:p>
        </w:tc>
        <w:tc>
          <w:tcPr>
            <w:tcW w:w="0" w:type="auto"/>
            <w:gridSpan w:val="4"/>
            <w:shd w:val="clear" w:color="auto" w:fill="auto"/>
            <w:vAlign w:val="center"/>
            <w:hideMark/>
          </w:tcPr>
          <w:p w14:paraId="0E82391E" w14:textId="77777777" w:rsidR="00CA607A" w:rsidRPr="009A1104" w:rsidRDefault="00CA607A"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Aluminio, madera o herrería</w:t>
            </w:r>
          </w:p>
        </w:tc>
      </w:tr>
      <w:tr w:rsidR="00CA607A" w:rsidRPr="009A1104" w14:paraId="555D9896" w14:textId="77777777" w:rsidTr="00F76661">
        <w:trPr>
          <w:trHeight w:val="20"/>
          <w:jc w:val="center"/>
        </w:trPr>
        <w:tc>
          <w:tcPr>
            <w:tcW w:w="0" w:type="auto"/>
            <w:vMerge w:val="restart"/>
            <w:shd w:val="clear" w:color="auto" w:fill="auto"/>
            <w:noWrap/>
            <w:textDirection w:val="btLr"/>
            <w:vAlign w:val="center"/>
            <w:hideMark/>
          </w:tcPr>
          <w:p w14:paraId="0C84A646" w14:textId="77777777" w:rsidR="00CA607A" w:rsidRPr="009A1104" w:rsidRDefault="00CA607A" w:rsidP="00F76661">
            <w:pPr>
              <w:jc w:val="center"/>
              <w:rPr>
                <w:rFonts w:ascii="Arial" w:hAnsi="Arial" w:cs="Arial"/>
                <w:b/>
                <w:bCs/>
                <w:color w:val="000000"/>
                <w:sz w:val="20"/>
                <w:szCs w:val="20"/>
                <w:lang w:val="es-ES_tradnl" w:eastAsia="es-ES_tradnl"/>
              </w:rPr>
            </w:pPr>
            <w:r w:rsidRPr="009A1104">
              <w:rPr>
                <w:rFonts w:ascii="Arial" w:hAnsi="Arial" w:cs="Arial"/>
                <w:b/>
                <w:bCs/>
                <w:color w:val="000000"/>
                <w:sz w:val="20"/>
                <w:szCs w:val="20"/>
                <w:lang w:val="es-ES_tradnl" w:eastAsia="es-ES_tradnl"/>
              </w:rPr>
              <w:lastRenderedPageBreak/>
              <w:t>Instalaciones</w:t>
            </w:r>
          </w:p>
        </w:tc>
        <w:tc>
          <w:tcPr>
            <w:tcW w:w="0" w:type="auto"/>
            <w:shd w:val="clear" w:color="auto" w:fill="auto"/>
            <w:vAlign w:val="center"/>
            <w:hideMark/>
          </w:tcPr>
          <w:p w14:paraId="57EB94EF" w14:textId="77777777" w:rsidR="00CA607A" w:rsidRPr="009A1104" w:rsidRDefault="00CA607A" w:rsidP="00F76661">
            <w:pPr>
              <w:rPr>
                <w:rFonts w:ascii="Arial" w:hAnsi="Arial" w:cs="Arial"/>
                <w:b/>
                <w:bCs/>
                <w:color w:val="000000"/>
                <w:sz w:val="20"/>
                <w:szCs w:val="20"/>
                <w:lang w:val="es-ES_tradnl" w:eastAsia="es-ES_tradnl"/>
              </w:rPr>
            </w:pPr>
            <w:r w:rsidRPr="009A1104">
              <w:rPr>
                <w:rFonts w:ascii="Arial" w:hAnsi="Arial" w:cs="Arial"/>
                <w:b/>
                <w:bCs/>
                <w:color w:val="000000"/>
                <w:sz w:val="20"/>
                <w:szCs w:val="20"/>
                <w:lang w:val="es-ES_tradnl" w:eastAsia="es-ES_tradnl"/>
              </w:rPr>
              <w:t>Hidráulicas</w:t>
            </w:r>
          </w:p>
        </w:tc>
        <w:tc>
          <w:tcPr>
            <w:tcW w:w="0" w:type="auto"/>
            <w:gridSpan w:val="4"/>
            <w:shd w:val="clear" w:color="auto" w:fill="auto"/>
            <w:vAlign w:val="center"/>
            <w:hideMark/>
          </w:tcPr>
          <w:p w14:paraId="03BD75EF" w14:textId="77777777" w:rsidR="00CA607A" w:rsidRPr="009A1104" w:rsidRDefault="00CA607A"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Sin instalaciones, básica hasta 3 salidas</w:t>
            </w:r>
          </w:p>
        </w:tc>
        <w:tc>
          <w:tcPr>
            <w:tcW w:w="0" w:type="auto"/>
            <w:gridSpan w:val="4"/>
            <w:shd w:val="clear" w:color="auto" w:fill="auto"/>
            <w:vAlign w:val="center"/>
            <w:hideMark/>
          </w:tcPr>
          <w:p w14:paraId="166214E3" w14:textId="77777777" w:rsidR="00CA607A" w:rsidRPr="009A1104" w:rsidRDefault="00CA607A"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Mínimas visibles hasta 5 salidas</w:t>
            </w:r>
          </w:p>
        </w:tc>
        <w:tc>
          <w:tcPr>
            <w:tcW w:w="0" w:type="auto"/>
            <w:gridSpan w:val="4"/>
            <w:shd w:val="clear" w:color="auto" w:fill="auto"/>
            <w:vAlign w:val="center"/>
            <w:hideMark/>
          </w:tcPr>
          <w:p w14:paraId="4BC811BF" w14:textId="77777777" w:rsidR="00CA607A" w:rsidRPr="009A1104" w:rsidRDefault="00CA607A"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Visibles u ocultas más de 5 salidas</w:t>
            </w:r>
          </w:p>
        </w:tc>
      </w:tr>
      <w:tr w:rsidR="00CA607A" w:rsidRPr="009A1104" w14:paraId="6AD9C43B" w14:textId="77777777" w:rsidTr="00F76661">
        <w:trPr>
          <w:trHeight w:val="20"/>
          <w:jc w:val="center"/>
        </w:trPr>
        <w:tc>
          <w:tcPr>
            <w:tcW w:w="0" w:type="auto"/>
            <w:vMerge/>
            <w:vAlign w:val="center"/>
            <w:hideMark/>
          </w:tcPr>
          <w:p w14:paraId="02B3A849" w14:textId="77777777" w:rsidR="00CA607A" w:rsidRPr="009A1104" w:rsidRDefault="00CA607A" w:rsidP="00F76661">
            <w:pPr>
              <w:rPr>
                <w:rFonts w:ascii="Arial" w:hAnsi="Arial" w:cs="Arial"/>
                <w:b/>
                <w:bCs/>
                <w:color w:val="000000"/>
                <w:sz w:val="20"/>
                <w:szCs w:val="20"/>
                <w:lang w:val="es-ES_tradnl" w:eastAsia="es-ES_tradnl"/>
              </w:rPr>
            </w:pPr>
          </w:p>
        </w:tc>
        <w:tc>
          <w:tcPr>
            <w:tcW w:w="0" w:type="auto"/>
            <w:shd w:val="clear" w:color="auto" w:fill="auto"/>
            <w:vAlign w:val="center"/>
            <w:hideMark/>
          </w:tcPr>
          <w:p w14:paraId="414B9A50" w14:textId="77777777" w:rsidR="00CA607A" w:rsidRPr="009A1104" w:rsidRDefault="00CA607A" w:rsidP="00F76661">
            <w:pPr>
              <w:rPr>
                <w:rFonts w:ascii="Arial" w:hAnsi="Arial" w:cs="Arial"/>
                <w:b/>
                <w:bCs/>
                <w:color w:val="000000"/>
                <w:sz w:val="20"/>
                <w:szCs w:val="20"/>
                <w:lang w:val="es-ES_tradnl" w:eastAsia="es-ES_tradnl"/>
              </w:rPr>
            </w:pPr>
            <w:r w:rsidRPr="009A1104">
              <w:rPr>
                <w:rFonts w:ascii="Arial" w:hAnsi="Arial" w:cs="Arial"/>
                <w:b/>
                <w:bCs/>
                <w:color w:val="000000"/>
                <w:sz w:val="20"/>
                <w:szCs w:val="20"/>
                <w:lang w:val="es-ES_tradnl" w:eastAsia="es-ES_tradnl"/>
              </w:rPr>
              <w:t>Sanitarias</w:t>
            </w:r>
          </w:p>
        </w:tc>
        <w:tc>
          <w:tcPr>
            <w:tcW w:w="0" w:type="auto"/>
            <w:gridSpan w:val="4"/>
            <w:shd w:val="clear" w:color="auto" w:fill="auto"/>
            <w:vAlign w:val="center"/>
            <w:hideMark/>
          </w:tcPr>
          <w:p w14:paraId="0C6BC5D6" w14:textId="77777777" w:rsidR="00CA607A" w:rsidRPr="009A1104" w:rsidRDefault="00CA607A"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Letrinas o muebles económicos</w:t>
            </w:r>
          </w:p>
        </w:tc>
        <w:tc>
          <w:tcPr>
            <w:tcW w:w="0" w:type="auto"/>
            <w:gridSpan w:val="4"/>
            <w:shd w:val="clear" w:color="auto" w:fill="auto"/>
            <w:vAlign w:val="center"/>
            <w:hideMark/>
          </w:tcPr>
          <w:p w14:paraId="1D9153E6" w14:textId="77777777" w:rsidR="00CA607A" w:rsidRPr="009A1104" w:rsidRDefault="00CA607A"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Muebles económicos</w:t>
            </w:r>
          </w:p>
        </w:tc>
        <w:tc>
          <w:tcPr>
            <w:tcW w:w="0" w:type="auto"/>
            <w:gridSpan w:val="4"/>
            <w:shd w:val="clear" w:color="auto" w:fill="auto"/>
            <w:vAlign w:val="center"/>
            <w:hideMark/>
          </w:tcPr>
          <w:p w14:paraId="6B4C5806" w14:textId="77777777" w:rsidR="00CA607A" w:rsidRPr="009A1104" w:rsidRDefault="00CA607A"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Muebles de mediana calidad</w:t>
            </w:r>
          </w:p>
        </w:tc>
      </w:tr>
      <w:tr w:rsidR="00CA607A" w:rsidRPr="009A1104" w14:paraId="0CD6C718" w14:textId="77777777" w:rsidTr="00F76661">
        <w:trPr>
          <w:trHeight w:val="20"/>
          <w:jc w:val="center"/>
        </w:trPr>
        <w:tc>
          <w:tcPr>
            <w:tcW w:w="0" w:type="auto"/>
            <w:vMerge/>
            <w:vAlign w:val="center"/>
            <w:hideMark/>
          </w:tcPr>
          <w:p w14:paraId="3F49F48F" w14:textId="77777777" w:rsidR="00CA607A" w:rsidRPr="009A1104" w:rsidRDefault="00CA607A" w:rsidP="00F76661">
            <w:pPr>
              <w:rPr>
                <w:rFonts w:ascii="Arial" w:hAnsi="Arial" w:cs="Arial"/>
                <w:b/>
                <w:bCs/>
                <w:color w:val="000000"/>
                <w:sz w:val="20"/>
                <w:szCs w:val="20"/>
                <w:lang w:val="es-ES_tradnl" w:eastAsia="es-ES_tradnl"/>
              </w:rPr>
            </w:pPr>
          </w:p>
        </w:tc>
        <w:tc>
          <w:tcPr>
            <w:tcW w:w="0" w:type="auto"/>
            <w:shd w:val="clear" w:color="auto" w:fill="auto"/>
            <w:vAlign w:val="center"/>
            <w:hideMark/>
          </w:tcPr>
          <w:p w14:paraId="1337E5CC" w14:textId="77777777" w:rsidR="00CA607A" w:rsidRPr="009A1104" w:rsidRDefault="00CA607A" w:rsidP="00F76661">
            <w:pPr>
              <w:rPr>
                <w:rFonts w:ascii="Arial" w:hAnsi="Arial" w:cs="Arial"/>
                <w:b/>
                <w:bCs/>
                <w:color w:val="000000"/>
                <w:sz w:val="20"/>
                <w:szCs w:val="20"/>
                <w:lang w:val="es-ES_tradnl" w:eastAsia="es-ES_tradnl"/>
              </w:rPr>
            </w:pPr>
            <w:r w:rsidRPr="009A1104">
              <w:rPr>
                <w:rFonts w:ascii="Arial" w:hAnsi="Arial" w:cs="Arial"/>
                <w:b/>
                <w:bCs/>
                <w:color w:val="000000"/>
                <w:sz w:val="20"/>
                <w:szCs w:val="20"/>
                <w:lang w:val="es-ES_tradnl" w:eastAsia="es-ES_tradnl"/>
              </w:rPr>
              <w:t>Eléctricas</w:t>
            </w:r>
          </w:p>
        </w:tc>
        <w:tc>
          <w:tcPr>
            <w:tcW w:w="0" w:type="auto"/>
            <w:gridSpan w:val="4"/>
            <w:shd w:val="clear" w:color="auto" w:fill="auto"/>
            <w:vAlign w:val="center"/>
            <w:hideMark/>
          </w:tcPr>
          <w:p w14:paraId="62778066" w14:textId="77777777" w:rsidR="00CA607A" w:rsidRPr="009A1104" w:rsidRDefault="00CA607A"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Mínimas, visibles u ocultas hasta 10 salidas</w:t>
            </w:r>
          </w:p>
        </w:tc>
        <w:tc>
          <w:tcPr>
            <w:tcW w:w="0" w:type="auto"/>
            <w:gridSpan w:val="4"/>
            <w:shd w:val="clear" w:color="auto" w:fill="auto"/>
            <w:vAlign w:val="center"/>
            <w:hideMark/>
          </w:tcPr>
          <w:p w14:paraId="1D85B93A" w14:textId="77777777" w:rsidR="00CA607A" w:rsidRPr="009A1104" w:rsidRDefault="00CA607A"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Visibles u ocultas de 11 a 20 salidas</w:t>
            </w:r>
          </w:p>
        </w:tc>
        <w:tc>
          <w:tcPr>
            <w:tcW w:w="0" w:type="auto"/>
            <w:gridSpan w:val="4"/>
            <w:shd w:val="clear" w:color="auto" w:fill="auto"/>
            <w:vAlign w:val="center"/>
            <w:hideMark/>
          </w:tcPr>
          <w:p w14:paraId="2E1F9653" w14:textId="77777777" w:rsidR="00CA607A" w:rsidRPr="009A1104" w:rsidRDefault="00CA607A" w:rsidP="00F76661">
            <w:pPr>
              <w:rPr>
                <w:rFonts w:ascii="Arial" w:hAnsi="Arial" w:cs="Arial"/>
                <w:color w:val="000000"/>
                <w:sz w:val="20"/>
                <w:szCs w:val="20"/>
                <w:lang w:val="es-ES_tradnl" w:eastAsia="es-ES_tradnl"/>
              </w:rPr>
            </w:pPr>
            <w:r w:rsidRPr="009A1104">
              <w:rPr>
                <w:rFonts w:ascii="Arial" w:hAnsi="Arial" w:cs="Arial"/>
                <w:color w:val="000000"/>
                <w:sz w:val="20"/>
                <w:szCs w:val="20"/>
                <w:lang w:val="es-ES_tradnl" w:eastAsia="es-ES_tradnl"/>
              </w:rPr>
              <w:t>Visibles u ocultas de más de 20 salidas</w:t>
            </w:r>
          </w:p>
        </w:tc>
      </w:tr>
      <w:tr w:rsidR="00CA607A" w:rsidRPr="009A1104" w14:paraId="67601159" w14:textId="77777777" w:rsidTr="00F76661">
        <w:tblPrEx>
          <w:tblLook w:val="0000" w:firstRow="0" w:lastRow="0" w:firstColumn="0" w:lastColumn="0" w:noHBand="0" w:noVBand="0"/>
        </w:tblPrEx>
        <w:trPr>
          <w:trHeight w:val="20"/>
          <w:jc w:val="center"/>
        </w:trPr>
        <w:tc>
          <w:tcPr>
            <w:tcW w:w="0" w:type="auto"/>
            <w:gridSpan w:val="2"/>
            <w:vAlign w:val="center"/>
          </w:tcPr>
          <w:p w14:paraId="26A0AE80" w14:textId="77777777" w:rsidR="00CA607A" w:rsidRPr="009A1104" w:rsidRDefault="00CA607A" w:rsidP="00F76661">
            <w:pPr>
              <w:rPr>
                <w:rFonts w:ascii="Arial" w:hAnsi="Arial" w:cs="Arial"/>
                <w:b/>
                <w:bCs/>
                <w:sz w:val="20"/>
                <w:szCs w:val="20"/>
                <w:lang w:val="es-ES_tradnl"/>
              </w:rPr>
            </w:pPr>
            <w:r w:rsidRPr="009A1104">
              <w:rPr>
                <w:rFonts w:ascii="Arial" w:hAnsi="Arial" w:cs="Arial"/>
                <w:b/>
                <w:bCs/>
                <w:sz w:val="20"/>
                <w:szCs w:val="20"/>
                <w:lang w:val="es-ES_tradnl" w:eastAsia="es-ES_tradnl"/>
              </w:rPr>
              <w:t>Estado de conservación</w:t>
            </w:r>
          </w:p>
        </w:tc>
        <w:tc>
          <w:tcPr>
            <w:tcW w:w="0" w:type="auto"/>
            <w:shd w:val="clear" w:color="auto" w:fill="auto"/>
            <w:vAlign w:val="center"/>
          </w:tcPr>
          <w:p w14:paraId="7D53229D" w14:textId="77777777" w:rsidR="00CA607A" w:rsidRPr="009A1104" w:rsidRDefault="00CA607A" w:rsidP="00F76661">
            <w:pPr>
              <w:rPr>
                <w:rFonts w:ascii="Arial" w:hAnsi="Arial" w:cs="Arial"/>
                <w:sz w:val="20"/>
                <w:szCs w:val="20"/>
                <w:lang w:val="es-ES_tradnl"/>
              </w:rPr>
            </w:pPr>
            <w:r w:rsidRPr="009A1104">
              <w:rPr>
                <w:rFonts w:ascii="Arial" w:hAnsi="Arial" w:cs="Arial"/>
                <w:b/>
                <w:bCs/>
                <w:sz w:val="20"/>
                <w:szCs w:val="20"/>
                <w:lang w:val="es-ES_tradnl" w:eastAsia="es-ES_tradnl"/>
              </w:rPr>
              <w:t>M</w:t>
            </w:r>
          </w:p>
        </w:tc>
        <w:tc>
          <w:tcPr>
            <w:tcW w:w="0" w:type="auto"/>
            <w:shd w:val="clear" w:color="auto" w:fill="auto"/>
            <w:vAlign w:val="center"/>
          </w:tcPr>
          <w:p w14:paraId="7963D120" w14:textId="77777777" w:rsidR="00CA607A" w:rsidRPr="009A1104" w:rsidRDefault="00CA607A" w:rsidP="00F76661">
            <w:pPr>
              <w:rPr>
                <w:rFonts w:ascii="Arial" w:hAnsi="Arial" w:cs="Arial"/>
                <w:sz w:val="20"/>
                <w:szCs w:val="20"/>
                <w:lang w:val="es-ES_tradnl"/>
              </w:rPr>
            </w:pPr>
            <w:r w:rsidRPr="009A1104">
              <w:rPr>
                <w:rFonts w:ascii="Arial" w:hAnsi="Arial" w:cs="Arial"/>
                <w:b/>
                <w:bCs/>
                <w:sz w:val="20"/>
                <w:szCs w:val="20"/>
                <w:lang w:val="es-ES_tradnl" w:eastAsia="es-ES_tradnl"/>
              </w:rPr>
              <w:t>R</w:t>
            </w:r>
          </w:p>
        </w:tc>
        <w:tc>
          <w:tcPr>
            <w:tcW w:w="0" w:type="auto"/>
            <w:shd w:val="clear" w:color="auto" w:fill="auto"/>
            <w:vAlign w:val="center"/>
          </w:tcPr>
          <w:p w14:paraId="055AAEA4" w14:textId="77777777" w:rsidR="00CA607A" w:rsidRPr="009A1104" w:rsidRDefault="00CA607A" w:rsidP="00F76661">
            <w:pPr>
              <w:rPr>
                <w:rFonts w:ascii="Arial" w:hAnsi="Arial" w:cs="Arial"/>
                <w:sz w:val="20"/>
                <w:szCs w:val="20"/>
                <w:lang w:val="es-ES_tradnl"/>
              </w:rPr>
            </w:pPr>
            <w:r w:rsidRPr="009A1104">
              <w:rPr>
                <w:rFonts w:ascii="Arial" w:hAnsi="Arial" w:cs="Arial"/>
                <w:b/>
                <w:bCs/>
                <w:sz w:val="20"/>
                <w:szCs w:val="20"/>
                <w:lang w:val="es-ES_tradnl" w:eastAsia="es-ES_tradnl"/>
              </w:rPr>
              <w:t>B</w:t>
            </w:r>
          </w:p>
        </w:tc>
        <w:tc>
          <w:tcPr>
            <w:tcW w:w="0" w:type="auto"/>
            <w:shd w:val="clear" w:color="auto" w:fill="auto"/>
            <w:vAlign w:val="center"/>
          </w:tcPr>
          <w:p w14:paraId="02EA805B" w14:textId="77777777" w:rsidR="00CA607A" w:rsidRPr="009A1104" w:rsidRDefault="00CA607A" w:rsidP="00F76661">
            <w:pPr>
              <w:rPr>
                <w:rFonts w:ascii="Arial" w:hAnsi="Arial" w:cs="Arial"/>
                <w:sz w:val="20"/>
                <w:szCs w:val="20"/>
                <w:lang w:val="es-ES_tradnl"/>
              </w:rPr>
            </w:pPr>
            <w:r w:rsidRPr="009A1104">
              <w:rPr>
                <w:rFonts w:ascii="Arial" w:hAnsi="Arial" w:cs="Arial"/>
                <w:b/>
                <w:bCs/>
                <w:sz w:val="20"/>
                <w:szCs w:val="20"/>
                <w:lang w:val="es-ES_tradnl" w:eastAsia="es-ES_tradnl"/>
              </w:rPr>
              <w:t>N</w:t>
            </w:r>
          </w:p>
        </w:tc>
        <w:tc>
          <w:tcPr>
            <w:tcW w:w="0" w:type="auto"/>
            <w:vAlign w:val="center"/>
          </w:tcPr>
          <w:p w14:paraId="794ACE10" w14:textId="77777777" w:rsidR="00CA607A" w:rsidRPr="009A1104" w:rsidRDefault="00CA607A" w:rsidP="00F76661">
            <w:pPr>
              <w:rPr>
                <w:rFonts w:ascii="Arial" w:hAnsi="Arial" w:cs="Arial"/>
                <w:sz w:val="20"/>
                <w:szCs w:val="20"/>
                <w:lang w:val="es-ES_tradnl"/>
              </w:rPr>
            </w:pPr>
            <w:r w:rsidRPr="009A1104">
              <w:rPr>
                <w:rFonts w:ascii="Arial" w:hAnsi="Arial" w:cs="Arial"/>
                <w:b/>
                <w:bCs/>
                <w:sz w:val="20"/>
                <w:szCs w:val="20"/>
                <w:lang w:val="es-ES_tradnl" w:eastAsia="es-ES_tradnl"/>
              </w:rPr>
              <w:t>M</w:t>
            </w:r>
          </w:p>
        </w:tc>
        <w:tc>
          <w:tcPr>
            <w:tcW w:w="0" w:type="auto"/>
            <w:vAlign w:val="center"/>
          </w:tcPr>
          <w:p w14:paraId="45D0460F" w14:textId="77777777" w:rsidR="00CA607A" w:rsidRPr="009A1104" w:rsidRDefault="00CA607A" w:rsidP="00F76661">
            <w:pPr>
              <w:rPr>
                <w:rFonts w:ascii="Arial" w:hAnsi="Arial" w:cs="Arial"/>
                <w:sz w:val="20"/>
                <w:szCs w:val="20"/>
                <w:lang w:val="es-ES_tradnl"/>
              </w:rPr>
            </w:pPr>
            <w:r w:rsidRPr="009A1104">
              <w:rPr>
                <w:rFonts w:ascii="Arial" w:hAnsi="Arial" w:cs="Arial"/>
                <w:b/>
                <w:bCs/>
                <w:sz w:val="20"/>
                <w:szCs w:val="20"/>
                <w:lang w:val="es-ES_tradnl" w:eastAsia="es-ES_tradnl"/>
              </w:rPr>
              <w:t>R</w:t>
            </w:r>
          </w:p>
        </w:tc>
        <w:tc>
          <w:tcPr>
            <w:tcW w:w="0" w:type="auto"/>
            <w:vAlign w:val="center"/>
          </w:tcPr>
          <w:p w14:paraId="621C7CCC" w14:textId="77777777" w:rsidR="00CA607A" w:rsidRPr="009A1104" w:rsidRDefault="00CA607A" w:rsidP="00F76661">
            <w:pPr>
              <w:rPr>
                <w:rFonts w:ascii="Arial" w:hAnsi="Arial" w:cs="Arial"/>
                <w:sz w:val="20"/>
                <w:szCs w:val="20"/>
                <w:lang w:val="es-ES_tradnl"/>
              </w:rPr>
            </w:pPr>
            <w:r w:rsidRPr="009A1104">
              <w:rPr>
                <w:rFonts w:ascii="Arial" w:hAnsi="Arial" w:cs="Arial"/>
                <w:b/>
                <w:bCs/>
                <w:sz w:val="20"/>
                <w:szCs w:val="20"/>
                <w:lang w:val="es-ES_tradnl" w:eastAsia="es-ES_tradnl"/>
              </w:rPr>
              <w:t>B</w:t>
            </w:r>
          </w:p>
        </w:tc>
        <w:tc>
          <w:tcPr>
            <w:tcW w:w="0" w:type="auto"/>
            <w:vAlign w:val="center"/>
          </w:tcPr>
          <w:p w14:paraId="79EC85A8" w14:textId="77777777" w:rsidR="00CA607A" w:rsidRPr="009A1104" w:rsidRDefault="00CA607A" w:rsidP="00F76661">
            <w:pPr>
              <w:rPr>
                <w:rFonts w:ascii="Arial" w:hAnsi="Arial" w:cs="Arial"/>
                <w:sz w:val="20"/>
                <w:szCs w:val="20"/>
                <w:lang w:val="es-ES_tradnl"/>
              </w:rPr>
            </w:pPr>
            <w:r w:rsidRPr="009A1104">
              <w:rPr>
                <w:rFonts w:ascii="Arial" w:hAnsi="Arial" w:cs="Arial"/>
                <w:b/>
                <w:bCs/>
                <w:sz w:val="20"/>
                <w:szCs w:val="20"/>
                <w:lang w:val="es-ES_tradnl" w:eastAsia="es-ES_tradnl"/>
              </w:rPr>
              <w:t>N</w:t>
            </w:r>
          </w:p>
        </w:tc>
        <w:tc>
          <w:tcPr>
            <w:tcW w:w="0" w:type="auto"/>
            <w:vAlign w:val="center"/>
          </w:tcPr>
          <w:p w14:paraId="01D07F49" w14:textId="77777777" w:rsidR="00CA607A" w:rsidRPr="009A1104" w:rsidRDefault="00CA607A" w:rsidP="00F76661">
            <w:pPr>
              <w:rPr>
                <w:rFonts w:ascii="Arial" w:hAnsi="Arial" w:cs="Arial"/>
                <w:sz w:val="20"/>
                <w:szCs w:val="20"/>
                <w:lang w:val="es-ES_tradnl"/>
              </w:rPr>
            </w:pPr>
            <w:r w:rsidRPr="009A1104">
              <w:rPr>
                <w:rFonts w:ascii="Arial" w:hAnsi="Arial" w:cs="Arial"/>
                <w:b/>
                <w:bCs/>
                <w:sz w:val="20"/>
                <w:szCs w:val="20"/>
                <w:lang w:val="es-ES_tradnl" w:eastAsia="es-ES_tradnl"/>
              </w:rPr>
              <w:t>M</w:t>
            </w:r>
          </w:p>
        </w:tc>
        <w:tc>
          <w:tcPr>
            <w:tcW w:w="0" w:type="auto"/>
            <w:vAlign w:val="center"/>
          </w:tcPr>
          <w:p w14:paraId="36AFD3BC" w14:textId="77777777" w:rsidR="00CA607A" w:rsidRPr="009A1104" w:rsidRDefault="00CA607A" w:rsidP="00F76661">
            <w:pPr>
              <w:rPr>
                <w:rFonts w:ascii="Arial" w:hAnsi="Arial" w:cs="Arial"/>
                <w:sz w:val="20"/>
                <w:szCs w:val="20"/>
                <w:lang w:val="es-ES_tradnl"/>
              </w:rPr>
            </w:pPr>
            <w:r w:rsidRPr="009A1104">
              <w:rPr>
                <w:rFonts w:ascii="Arial" w:hAnsi="Arial" w:cs="Arial"/>
                <w:b/>
                <w:bCs/>
                <w:sz w:val="20"/>
                <w:szCs w:val="20"/>
                <w:lang w:val="es-ES_tradnl" w:eastAsia="es-ES_tradnl"/>
              </w:rPr>
              <w:t>R</w:t>
            </w:r>
          </w:p>
        </w:tc>
        <w:tc>
          <w:tcPr>
            <w:tcW w:w="0" w:type="auto"/>
            <w:vAlign w:val="center"/>
          </w:tcPr>
          <w:p w14:paraId="125AA054" w14:textId="77777777" w:rsidR="00CA607A" w:rsidRPr="009A1104" w:rsidRDefault="00CA607A" w:rsidP="00F76661">
            <w:pPr>
              <w:rPr>
                <w:rFonts w:ascii="Arial" w:hAnsi="Arial" w:cs="Arial"/>
                <w:sz w:val="20"/>
                <w:szCs w:val="20"/>
                <w:lang w:val="es-ES_tradnl"/>
              </w:rPr>
            </w:pPr>
            <w:r w:rsidRPr="009A1104">
              <w:rPr>
                <w:rFonts w:ascii="Arial" w:hAnsi="Arial" w:cs="Arial"/>
                <w:b/>
                <w:bCs/>
                <w:sz w:val="20"/>
                <w:szCs w:val="20"/>
                <w:lang w:val="es-ES_tradnl" w:eastAsia="es-ES_tradnl"/>
              </w:rPr>
              <w:t>B</w:t>
            </w:r>
          </w:p>
        </w:tc>
        <w:tc>
          <w:tcPr>
            <w:tcW w:w="0" w:type="auto"/>
            <w:vAlign w:val="center"/>
          </w:tcPr>
          <w:p w14:paraId="39C57681" w14:textId="77777777" w:rsidR="00CA607A" w:rsidRPr="009A1104" w:rsidRDefault="00CA607A" w:rsidP="00F76661">
            <w:pPr>
              <w:rPr>
                <w:rFonts w:ascii="Arial" w:hAnsi="Arial" w:cs="Arial"/>
                <w:sz w:val="20"/>
                <w:szCs w:val="20"/>
                <w:lang w:val="es-ES_tradnl"/>
              </w:rPr>
            </w:pPr>
            <w:r w:rsidRPr="009A1104">
              <w:rPr>
                <w:rFonts w:ascii="Arial" w:hAnsi="Arial" w:cs="Arial"/>
                <w:b/>
                <w:bCs/>
                <w:sz w:val="20"/>
                <w:szCs w:val="20"/>
                <w:lang w:val="es-ES_tradnl" w:eastAsia="es-ES_tradnl"/>
              </w:rPr>
              <w:t>N</w:t>
            </w:r>
          </w:p>
        </w:tc>
      </w:tr>
      <w:tr w:rsidR="00CA607A" w:rsidRPr="009A1104" w14:paraId="6979D0F3" w14:textId="77777777" w:rsidTr="00F76661">
        <w:tblPrEx>
          <w:tblLook w:val="0000" w:firstRow="0" w:lastRow="0" w:firstColumn="0" w:lastColumn="0" w:noHBand="0" w:noVBand="0"/>
        </w:tblPrEx>
        <w:trPr>
          <w:trHeight w:val="20"/>
          <w:jc w:val="center"/>
        </w:trPr>
        <w:tc>
          <w:tcPr>
            <w:tcW w:w="0" w:type="auto"/>
            <w:gridSpan w:val="2"/>
            <w:vAlign w:val="center"/>
          </w:tcPr>
          <w:p w14:paraId="6B865F0B" w14:textId="77777777" w:rsidR="00CA607A" w:rsidRDefault="00CA607A" w:rsidP="00F76661">
            <w:pPr>
              <w:rPr>
                <w:rFonts w:ascii="Arial" w:hAnsi="Arial" w:cs="Arial"/>
                <w:b/>
                <w:bCs/>
                <w:sz w:val="20"/>
                <w:szCs w:val="20"/>
                <w:lang w:val="es-ES_tradnl" w:eastAsia="es-ES_tradnl"/>
              </w:rPr>
            </w:pPr>
          </w:p>
          <w:p w14:paraId="1CF90F6D" w14:textId="77777777" w:rsidR="00CA607A" w:rsidRDefault="00CA607A" w:rsidP="00F76661">
            <w:pPr>
              <w:rPr>
                <w:rFonts w:ascii="Arial" w:hAnsi="Arial" w:cs="Arial"/>
                <w:b/>
                <w:bCs/>
                <w:sz w:val="20"/>
                <w:szCs w:val="20"/>
                <w:lang w:val="es-ES_tradnl" w:eastAsia="es-ES_tradnl"/>
              </w:rPr>
            </w:pPr>
            <w:r w:rsidRPr="009A1104">
              <w:rPr>
                <w:rFonts w:ascii="Arial" w:hAnsi="Arial" w:cs="Arial"/>
                <w:b/>
                <w:bCs/>
                <w:sz w:val="20"/>
                <w:szCs w:val="20"/>
                <w:lang w:val="es-ES_tradnl" w:eastAsia="es-ES_tradnl"/>
              </w:rPr>
              <w:t>Valor unitario por m2</w:t>
            </w:r>
          </w:p>
          <w:p w14:paraId="19D187C4" w14:textId="77777777" w:rsidR="00CA607A" w:rsidRPr="009A1104" w:rsidRDefault="00CA607A" w:rsidP="00F76661">
            <w:pPr>
              <w:rPr>
                <w:rFonts w:ascii="Arial" w:hAnsi="Arial" w:cs="Arial"/>
                <w:b/>
                <w:bCs/>
                <w:sz w:val="20"/>
                <w:szCs w:val="20"/>
                <w:lang w:val="es-ES_tradnl" w:eastAsia="es-ES_tradnl"/>
              </w:rPr>
            </w:pPr>
          </w:p>
        </w:tc>
        <w:tc>
          <w:tcPr>
            <w:tcW w:w="0" w:type="auto"/>
            <w:shd w:val="clear" w:color="auto" w:fill="auto"/>
            <w:textDirection w:val="btLr"/>
            <w:vAlign w:val="center"/>
          </w:tcPr>
          <w:p w14:paraId="16522267" w14:textId="77777777" w:rsidR="00CA607A" w:rsidRPr="009A1104" w:rsidRDefault="00CA607A" w:rsidP="00F76661">
            <w:pPr>
              <w:rPr>
                <w:rFonts w:ascii="Arial" w:hAnsi="Arial" w:cs="Arial"/>
                <w:b/>
                <w:bCs/>
                <w:sz w:val="20"/>
                <w:szCs w:val="20"/>
                <w:lang w:val="es-ES_tradnl" w:eastAsia="es-ES_tradnl"/>
              </w:rPr>
            </w:pPr>
            <w:r w:rsidRPr="009A1104">
              <w:rPr>
                <w:rFonts w:ascii="Arial" w:hAnsi="Arial" w:cs="Arial"/>
                <w:color w:val="000000"/>
                <w:sz w:val="20"/>
                <w:szCs w:val="20"/>
                <w:lang w:val="es-ES_tradnl"/>
              </w:rPr>
              <w:t>$  450</w:t>
            </w:r>
          </w:p>
        </w:tc>
        <w:tc>
          <w:tcPr>
            <w:tcW w:w="0" w:type="auto"/>
            <w:shd w:val="clear" w:color="auto" w:fill="auto"/>
            <w:textDirection w:val="btLr"/>
            <w:vAlign w:val="center"/>
          </w:tcPr>
          <w:p w14:paraId="67FE85BC" w14:textId="77777777" w:rsidR="00CA607A" w:rsidRPr="009A1104" w:rsidRDefault="00CA607A" w:rsidP="00F76661">
            <w:pPr>
              <w:rPr>
                <w:rFonts w:ascii="Arial" w:hAnsi="Arial" w:cs="Arial"/>
                <w:b/>
                <w:bCs/>
                <w:sz w:val="20"/>
                <w:szCs w:val="20"/>
                <w:lang w:val="es-ES_tradnl" w:eastAsia="es-ES_tradnl"/>
              </w:rPr>
            </w:pPr>
            <w:r w:rsidRPr="009A1104">
              <w:rPr>
                <w:rFonts w:ascii="Arial" w:hAnsi="Arial" w:cs="Arial"/>
                <w:color w:val="000000"/>
                <w:sz w:val="20"/>
                <w:szCs w:val="20"/>
                <w:lang w:val="es-ES_tradnl"/>
              </w:rPr>
              <w:t>$ 1,000</w:t>
            </w:r>
          </w:p>
        </w:tc>
        <w:tc>
          <w:tcPr>
            <w:tcW w:w="0" w:type="auto"/>
            <w:shd w:val="clear" w:color="auto" w:fill="auto"/>
            <w:textDirection w:val="btLr"/>
            <w:vAlign w:val="center"/>
          </w:tcPr>
          <w:p w14:paraId="2A5D5F9B" w14:textId="77777777" w:rsidR="00CA607A" w:rsidRPr="009A1104" w:rsidRDefault="00CA607A" w:rsidP="00F76661">
            <w:pPr>
              <w:rPr>
                <w:rFonts w:ascii="Arial" w:hAnsi="Arial" w:cs="Arial"/>
                <w:b/>
                <w:bCs/>
                <w:sz w:val="20"/>
                <w:szCs w:val="20"/>
                <w:lang w:val="es-ES_tradnl" w:eastAsia="es-ES_tradnl"/>
              </w:rPr>
            </w:pPr>
            <w:r w:rsidRPr="009A1104">
              <w:rPr>
                <w:rFonts w:ascii="Arial" w:hAnsi="Arial" w:cs="Arial"/>
                <w:color w:val="000000"/>
                <w:sz w:val="20"/>
                <w:szCs w:val="20"/>
                <w:lang w:val="es-ES_tradnl"/>
              </w:rPr>
              <w:t>$ 1,640</w:t>
            </w:r>
          </w:p>
        </w:tc>
        <w:tc>
          <w:tcPr>
            <w:tcW w:w="0" w:type="auto"/>
            <w:shd w:val="clear" w:color="auto" w:fill="auto"/>
            <w:textDirection w:val="btLr"/>
            <w:vAlign w:val="center"/>
          </w:tcPr>
          <w:p w14:paraId="5B297CC6" w14:textId="77777777" w:rsidR="00CA607A" w:rsidRPr="009A1104" w:rsidRDefault="00CA607A" w:rsidP="00F76661">
            <w:pPr>
              <w:rPr>
                <w:rFonts w:ascii="Arial" w:hAnsi="Arial" w:cs="Arial"/>
                <w:b/>
                <w:bCs/>
                <w:sz w:val="20"/>
                <w:szCs w:val="20"/>
                <w:lang w:val="es-ES_tradnl" w:eastAsia="es-ES_tradnl"/>
              </w:rPr>
            </w:pPr>
            <w:r w:rsidRPr="009A1104">
              <w:rPr>
                <w:rFonts w:ascii="Arial" w:hAnsi="Arial" w:cs="Arial"/>
                <w:color w:val="000000"/>
                <w:sz w:val="20"/>
                <w:szCs w:val="20"/>
                <w:lang w:val="es-ES_tradnl"/>
              </w:rPr>
              <w:t>$ 1,840</w:t>
            </w:r>
          </w:p>
        </w:tc>
        <w:tc>
          <w:tcPr>
            <w:tcW w:w="0" w:type="auto"/>
            <w:textDirection w:val="btLr"/>
            <w:vAlign w:val="center"/>
          </w:tcPr>
          <w:p w14:paraId="61A48BFF" w14:textId="77777777" w:rsidR="00CA607A" w:rsidRPr="009A1104" w:rsidRDefault="00CA607A" w:rsidP="00F76661">
            <w:pPr>
              <w:rPr>
                <w:rFonts w:ascii="Arial" w:hAnsi="Arial" w:cs="Arial"/>
                <w:b/>
                <w:bCs/>
                <w:sz w:val="20"/>
                <w:szCs w:val="20"/>
                <w:lang w:val="es-ES_tradnl" w:eastAsia="es-ES_tradnl"/>
              </w:rPr>
            </w:pPr>
            <w:r w:rsidRPr="009A1104">
              <w:rPr>
                <w:rFonts w:ascii="Arial" w:hAnsi="Arial" w:cs="Arial"/>
                <w:color w:val="000000"/>
                <w:sz w:val="20"/>
                <w:szCs w:val="20"/>
                <w:lang w:val="es-ES_tradnl"/>
              </w:rPr>
              <w:t>$  720</w:t>
            </w:r>
          </w:p>
        </w:tc>
        <w:tc>
          <w:tcPr>
            <w:tcW w:w="0" w:type="auto"/>
            <w:textDirection w:val="btLr"/>
            <w:vAlign w:val="center"/>
          </w:tcPr>
          <w:p w14:paraId="009BAE33" w14:textId="77777777" w:rsidR="00CA607A" w:rsidRPr="009A1104" w:rsidRDefault="00CA607A" w:rsidP="00F76661">
            <w:pPr>
              <w:rPr>
                <w:rFonts w:ascii="Arial" w:hAnsi="Arial" w:cs="Arial"/>
                <w:b/>
                <w:bCs/>
                <w:sz w:val="20"/>
                <w:szCs w:val="20"/>
                <w:lang w:val="es-ES_tradnl" w:eastAsia="es-ES_tradnl"/>
              </w:rPr>
            </w:pPr>
            <w:r w:rsidRPr="009A1104">
              <w:rPr>
                <w:rFonts w:ascii="Arial" w:hAnsi="Arial" w:cs="Arial"/>
                <w:color w:val="000000"/>
                <w:sz w:val="20"/>
                <w:szCs w:val="20"/>
                <w:lang w:val="es-ES_tradnl"/>
              </w:rPr>
              <w:t>$ 1,550</w:t>
            </w:r>
          </w:p>
        </w:tc>
        <w:tc>
          <w:tcPr>
            <w:tcW w:w="0" w:type="auto"/>
            <w:textDirection w:val="btLr"/>
            <w:vAlign w:val="center"/>
          </w:tcPr>
          <w:p w14:paraId="6F7697F7" w14:textId="77777777" w:rsidR="00CA607A" w:rsidRPr="009A1104" w:rsidRDefault="00CA607A" w:rsidP="00F76661">
            <w:pPr>
              <w:rPr>
                <w:rFonts w:ascii="Arial" w:hAnsi="Arial" w:cs="Arial"/>
                <w:b/>
                <w:bCs/>
                <w:sz w:val="20"/>
                <w:szCs w:val="20"/>
                <w:lang w:val="es-ES_tradnl" w:eastAsia="es-ES_tradnl"/>
              </w:rPr>
            </w:pPr>
            <w:r w:rsidRPr="009A1104">
              <w:rPr>
                <w:rFonts w:ascii="Arial" w:hAnsi="Arial" w:cs="Arial"/>
                <w:color w:val="000000"/>
                <w:sz w:val="20"/>
                <w:szCs w:val="20"/>
                <w:lang w:val="es-ES_tradnl"/>
              </w:rPr>
              <w:t>$ 2,620</w:t>
            </w:r>
          </w:p>
        </w:tc>
        <w:tc>
          <w:tcPr>
            <w:tcW w:w="0" w:type="auto"/>
            <w:textDirection w:val="btLr"/>
            <w:vAlign w:val="center"/>
          </w:tcPr>
          <w:p w14:paraId="33B0DCD6" w14:textId="77777777" w:rsidR="00CA607A" w:rsidRPr="009A1104" w:rsidRDefault="00CA607A" w:rsidP="00F76661">
            <w:pPr>
              <w:rPr>
                <w:rFonts w:ascii="Arial" w:hAnsi="Arial" w:cs="Arial"/>
                <w:b/>
                <w:bCs/>
                <w:sz w:val="20"/>
                <w:szCs w:val="20"/>
                <w:lang w:val="es-ES_tradnl" w:eastAsia="es-ES_tradnl"/>
              </w:rPr>
            </w:pPr>
            <w:r w:rsidRPr="009A1104">
              <w:rPr>
                <w:rFonts w:ascii="Arial" w:hAnsi="Arial" w:cs="Arial"/>
                <w:color w:val="000000"/>
                <w:sz w:val="20"/>
                <w:szCs w:val="20"/>
                <w:lang w:val="es-ES_tradnl"/>
              </w:rPr>
              <w:t>$ 2,885</w:t>
            </w:r>
          </w:p>
        </w:tc>
        <w:tc>
          <w:tcPr>
            <w:tcW w:w="0" w:type="auto"/>
            <w:textDirection w:val="btLr"/>
            <w:vAlign w:val="center"/>
          </w:tcPr>
          <w:p w14:paraId="2314D7BC" w14:textId="77777777" w:rsidR="00CA607A" w:rsidRPr="009A1104" w:rsidRDefault="00CA607A" w:rsidP="00F76661">
            <w:pPr>
              <w:rPr>
                <w:rFonts w:ascii="Arial" w:hAnsi="Arial" w:cs="Arial"/>
                <w:b/>
                <w:bCs/>
                <w:sz w:val="20"/>
                <w:szCs w:val="20"/>
                <w:lang w:val="es-ES_tradnl" w:eastAsia="es-ES_tradnl"/>
              </w:rPr>
            </w:pPr>
            <w:r w:rsidRPr="009A1104">
              <w:rPr>
                <w:rFonts w:ascii="Arial" w:hAnsi="Arial" w:cs="Arial"/>
                <w:color w:val="000000"/>
                <w:sz w:val="20"/>
                <w:szCs w:val="20"/>
                <w:lang w:val="es-ES_tradnl"/>
              </w:rPr>
              <w:t>$ 1,000</w:t>
            </w:r>
          </w:p>
        </w:tc>
        <w:tc>
          <w:tcPr>
            <w:tcW w:w="0" w:type="auto"/>
            <w:textDirection w:val="btLr"/>
            <w:vAlign w:val="center"/>
          </w:tcPr>
          <w:p w14:paraId="71A5008A" w14:textId="77777777" w:rsidR="00CA607A" w:rsidRPr="009A1104" w:rsidRDefault="00CA607A" w:rsidP="00F76661">
            <w:pPr>
              <w:rPr>
                <w:rFonts w:ascii="Arial" w:hAnsi="Arial" w:cs="Arial"/>
                <w:b/>
                <w:bCs/>
                <w:sz w:val="20"/>
                <w:szCs w:val="20"/>
                <w:lang w:val="es-ES_tradnl" w:eastAsia="es-ES_tradnl"/>
              </w:rPr>
            </w:pPr>
            <w:r w:rsidRPr="009A1104">
              <w:rPr>
                <w:rFonts w:ascii="Arial" w:hAnsi="Arial" w:cs="Arial"/>
                <w:color w:val="000000"/>
                <w:sz w:val="20"/>
                <w:szCs w:val="20"/>
                <w:lang w:val="es-ES_tradnl"/>
              </w:rPr>
              <w:t>$ 2,210</w:t>
            </w:r>
          </w:p>
        </w:tc>
        <w:tc>
          <w:tcPr>
            <w:tcW w:w="0" w:type="auto"/>
            <w:textDirection w:val="btLr"/>
            <w:vAlign w:val="center"/>
          </w:tcPr>
          <w:p w14:paraId="6212A5A4" w14:textId="77777777" w:rsidR="00CA607A" w:rsidRPr="009A1104" w:rsidRDefault="00CA607A" w:rsidP="00F76661">
            <w:pPr>
              <w:rPr>
                <w:rFonts w:ascii="Arial" w:hAnsi="Arial" w:cs="Arial"/>
                <w:b/>
                <w:bCs/>
                <w:sz w:val="20"/>
                <w:szCs w:val="20"/>
                <w:lang w:val="es-ES_tradnl" w:eastAsia="es-ES_tradnl"/>
              </w:rPr>
            </w:pPr>
            <w:r w:rsidRPr="009A1104">
              <w:rPr>
                <w:rFonts w:ascii="Arial" w:hAnsi="Arial" w:cs="Arial"/>
                <w:color w:val="000000"/>
                <w:sz w:val="20"/>
                <w:szCs w:val="20"/>
                <w:lang w:val="es-ES_tradnl"/>
              </w:rPr>
              <w:t>$ 3,475</w:t>
            </w:r>
          </w:p>
        </w:tc>
        <w:tc>
          <w:tcPr>
            <w:tcW w:w="0" w:type="auto"/>
            <w:textDirection w:val="btLr"/>
            <w:vAlign w:val="center"/>
          </w:tcPr>
          <w:p w14:paraId="006979FF" w14:textId="77777777" w:rsidR="00CA607A" w:rsidRPr="009A1104" w:rsidRDefault="00CA607A" w:rsidP="00F76661">
            <w:pPr>
              <w:rPr>
                <w:rFonts w:ascii="Arial" w:hAnsi="Arial" w:cs="Arial"/>
                <w:b/>
                <w:bCs/>
                <w:sz w:val="20"/>
                <w:szCs w:val="20"/>
                <w:lang w:val="es-ES_tradnl" w:eastAsia="es-ES_tradnl"/>
              </w:rPr>
            </w:pPr>
            <w:r w:rsidRPr="009A1104">
              <w:rPr>
                <w:rFonts w:ascii="Arial" w:hAnsi="Arial" w:cs="Arial"/>
                <w:color w:val="000000"/>
                <w:sz w:val="20"/>
                <w:szCs w:val="20"/>
                <w:lang w:val="es-ES_tradnl"/>
              </w:rPr>
              <w:t>$ 3,935</w:t>
            </w:r>
          </w:p>
        </w:tc>
      </w:tr>
      <w:tr w:rsidR="00CA607A" w:rsidRPr="009A1104" w14:paraId="194B4A45" w14:textId="77777777" w:rsidTr="00F76661">
        <w:tblPrEx>
          <w:tblLook w:val="0000" w:firstRow="0" w:lastRow="0" w:firstColumn="0" w:lastColumn="0" w:noHBand="0" w:noVBand="0"/>
        </w:tblPrEx>
        <w:trPr>
          <w:trHeight w:val="20"/>
          <w:jc w:val="center"/>
        </w:trPr>
        <w:tc>
          <w:tcPr>
            <w:tcW w:w="0" w:type="auto"/>
            <w:gridSpan w:val="14"/>
            <w:vAlign w:val="center"/>
          </w:tcPr>
          <w:p w14:paraId="0151E5A8" w14:textId="77777777" w:rsidR="00CA607A" w:rsidRPr="009A1104" w:rsidRDefault="00CA607A" w:rsidP="00F76661">
            <w:pPr>
              <w:rPr>
                <w:rFonts w:ascii="Arial" w:hAnsi="Arial" w:cs="Arial"/>
                <w:sz w:val="20"/>
                <w:szCs w:val="20"/>
                <w:lang w:val="es-ES_tradnl"/>
              </w:rPr>
            </w:pPr>
            <w:r w:rsidRPr="009A1104">
              <w:rPr>
                <w:rFonts w:ascii="Arial" w:hAnsi="Arial" w:cs="Arial"/>
                <w:sz w:val="20"/>
                <w:szCs w:val="20"/>
                <w:lang w:val="es-ES_tradnl"/>
              </w:rPr>
              <w:t>Definición de los criterios del Estado de Conservación:</w:t>
            </w:r>
          </w:p>
          <w:p w14:paraId="3DE404B2" w14:textId="77777777" w:rsidR="00CA607A" w:rsidRPr="009A1104" w:rsidRDefault="00CA607A" w:rsidP="00F76661">
            <w:pPr>
              <w:rPr>
                <w:rFonts w:ascii="Arial" w:hAnsi="Arial" w:cs="Arial"/>
                <w:sz w:val="20"/>
                <w:szCs w:val="20"/>
                <w:lang w:val="es-ES_tradnl"/>
              </w:rPr>
            </w:pPr>
            <w:r w:rsidRPr="009A1104">
              <w:rPr>
                <w:rFonts w:ascii="Arial" w:hAnsi="Arial" w:cs="Arial"/>
                <w:sz w:val="20"/>
                <w:szCs w:val="20"/>
                <w:lang w:val="es-ES_tradnl"/>
              </w:rPr>
              <w:t>N = NUEVO: Construcción con antigüedad estimada de hasta 3 años.</w:t>
            </w:r>
          </w:p>
          <w:p w14:paraId="6F94F003" w14:textId="77777777" w:rsidR="00CA607A" w:rsidRPr="009A1104" w:rsidRDefault="00CA607A" w:rsidP="00F76661">
            <w:pPr>
              <w:rPr>
                <w:rFonts w:ascii="Arial" w:hAnsi="Arial" w:cs="Arial"/>
                <w:sz w:val="20"/>
                <w:szCs w:val="20"/>
                <w:lang w:val="es-ES_tradnl"/>
              </w:rPr>
            </w:pPr>
            <w:r w:rsidRPr="009A1104">
              <w:rPr>
                <w:rFonts w:ascii="Arial" w:hAnsi="Arial" w:cs="Arial"/>
                <w:sz w:val="20"/>
                <w:szCs w:val="20"/>
                <w:lang w:val="es-ES_tradnl"/>
              </w:rPr>
              <w:t>B = BUENO: Construcción con antigüedad estimada de más de 3 años, con acabados y pintura conservados sin deterioro y desgastes menores.</w:t>
            </w:r>
          </w:p>
          <w:p w14:paraId="3FC8961B" w14:textId="77777777" w:rsidR="00CA607A" w:rsidRPr="009A1104" w:rsidRDefault="00CA607A" w:rsidP="00F76661">
            <w:pPr>
              <w:rPr>
                <w:rFonts w:ascii="Arial" w:hAnsi="Arial" w:cs="Arial"/>
                <w:sz w:val="20"/>
                <w:szCs w:val="20"/>
                <w:lang w:val="es-ES_tradnl"/>
              </w:rPr>
            </w:pPr>
            <w:r w:rsidRPr="009A1104">
              <w:rPr>
                <w:rFonts w:ascii="Arial" w:hAnsi="Arial" w:cs="Arial"/>
                <w:sz w:val="20"/>
                <w:szCs w:val="20"/>
                <w:lang w:val="es-ES_tradnl"/>
              </w:rPr>
              <w:t>R = REGULAR: Construcción con antigüedad estimada de más de 3 años, con pintura y acabados con desgastes que no comprometen la estructura.</w:t>
            </w:r>
          </w:p>
          <w:p w14:paraId="0D335CC2" w14:textId="77777777" w:rsidR="00CA607A" w:rsidRPr="009A1104" w:rsidRDefault="00CA607A" w:rsidP="00F76661">
            <w:pPr>
              <w:rPr>
                <w:rFonts w:ascii="Arial" w:hAnsi="Arial" w:cs="Arial"/>
                <w:sz w:val="20"/>
                <w:szCs w:val="20"/>
                <w:lang w:val="es-ES_tradnl"/>
              </w:rPr>
            </w:pPr>
            <w:r w:rsidRPr="009A1104">
              <w:rPr>
                <w:rFonts w:ascii="Arial" w:hAnsi="Arial" w:cs="Arial"/>
                <w:sz w:val="20"/>
                <w:szCs w:val="20"/>
                <w:lang w:val="es-ES_tradnl"/>
              </w:rPr>
              <w:t>M = MALO: Construcción sin acabados o con acabados deteriorados y/o sin pintura o con pintura deteriorada y/o con estructura deteriorada.</w:t>
            </w:r>
          </w:p>
          <w:p w14:paraId="067A34E1" w14:textId="77777777" w:rsidR="00CA607A" w:rsidRPr="009A1104" w:rsidRDefault="00CA607A" w:rsidP="00F76661">
            <w:pPr>
              <w:rPr>
                <w:rFonts w:ascii="Arial" w:hAnsi="Arial" w:cs="Arial"/>
                <w:color w:val="000000"/>
                <w:sz w:val="20"/>
                <w:szCs w:val="20"/>
                <w:lang w:val="es-ES_tradnl"/>
              </w:rPr>
            </w:pPr>
          </w:p>
        </w:tc>
      </w:tr>
    </w:tbl>
    <w:p w14:paraId="786D0B2F" w14:textId="77777777" w:rsidR="00E25F1C" w:rsidRDefault="00E25F1C" w:rsidP="00AD1ED0">
      <w:pPr>
        <w:jc w:val="both"/>
        <w:rPr>
          <w:rFonts w:ascii="Arial" w:hAnsi="Arial" w:cs="Arial"/>
          <w:b/>
          <w:noProof/>
          <w:sz w:val="18"/>
          <w:szCs w:val="18"/>
          <w:lang w:val="es-MX" w:eastAsia="es-MX"/>
        </w:rPr>
      </w:pPr>
    </w:p>
    <w:p w14:paraId="0A530D47" w14:textId="77777777" w:rsidR="00CA607A" w:rsidRDefault="00CA607A" w:rsidP="00CA607A">
      <w:pPr>
        <w:tabs>
          <w:tab w:val="left" w:pos="10932"/>
        </w:tabs>
        <w:ind w:left="70"/>
        <w:jc w:val="right"/>
        <w:rPr>
          <w:rFonts w:eastAsia="MS Mincho"/>
          <w:i/>
          <w:iCs/>
          <w:color w:val="0000FF"/>
          <w:sz w:val="18"/>
          <w:szCs w:val="18"/>
          <w:lang w:val="es-MX"/>
        </w:rPr>
      </w:pPr>
      <w:r w:rsidRPr="00E6586D">
        <w:rPr>
          <w:rFonts w:eastAsia="MS Mincho"/>
          <w:i/>
          <w:iCs/>
          <w:color w:val="0000FF"/>
          <w:sz w:val="18"/>
          <w:szCs w:val="18"/>
          <w:lang w:val="es-MX"/>
        </w:rPr>
        <w:t>Tabla reformada D</w:t>
      </w:r>
      <w:r>
        <w:rPr>
          <w:rFonts w:eastAsia="MS Mincho"/>
          <w:i/>
          <w:iCs/>
          <w:color w:val="0000FF"/>
          <w:sz w:val="18"/>
          <w:szCs w:val="18"/>
          <w:lang w:val="es-MX"/>
        </w:rPr>
        <w:t>.O. 28-12-2022</w:t>
      </w:r>
    </w:p>
    <w:p w14:paraId="2F31125E" w14:textId="77777777" w:rsidR="00CA607A" w:rsidRPr="00DC5CE3" w:rsidRDefault="00CA607A" w:rsidP="00AD1ED0">
      <w:pPr>
        <w:jc w:val="both"/>
        <w:rPr>
          <w:rFonts w:ascii="Arial" w:hAnsi="Arial" w:cs="Arial"/>
          <w:b/>
          <w:noProof/>
          <w:sz w:val="18"/>
          <w:szCs w:val="18"/>
          <w:lang w:val="es-MX" w:eastAsia="es-MX"/>
        </w:rPr>
      </w:pPr>
    </w:p>
    <w:p w14:paraId="089A751F" w14:textId="77777777" w:rsidR="00CA607A" w:rsidRPr="00CA607A" w:rsidRDefault="00CA607A" w:rsidP="00CA607A">
      <w:pPr>
        <w:spacing w:line="360" w:lineRule="auto"/>
        <w:jc w:val="both"/>
        <w:rPr>
          <w:rFonts w:ascii="Arial" w:eastAsia="Calibri" w:hAnsi="Arial" w:cs="Arial"/>
          <w:sz w:val="20"/>
          <w:szCs w:val="20"/>
          <w:lang w:val="es-MX" w:eastAsia="en-US"/>
        </w:rPr>
      </w:pPr>
      <w:r w:rsidRPr="00CA607A">
        <w:rPr>
          <w:rFonts w:ascii="Arial" w:eastAsia="Calibri" w:hAnsi="Arial" w:cs="Arial"/>
          <w:sz w:val="20"/>
          <w:szCs w:val="20"/>
          <w:lang w:val="es-MX" w:eastAsia="en-US"/>
        </w:rPr>
        <w:t>En los casos en los que el predio cuente con construcción correspondiente a volado de concreto, este se podrá valuar con el elemento de construcción y el estado de conservación inmediato anterior al que se hubiere aplicado a la construcción de concreto. Para el supuesto de volados distintos a concreto, se estará a lo dispuesto en las especificaciones contenidas en el inciso b) siguiente.</w:t>
      </w:r>
    </w:p>
    <w:p w14:paraId="288BD8FD" w14:textId="77777777" w:rsidR="00E25F1C" w:rsidRDefault="00CA607A" w:rsidP="00F76661">
      <w:pPr>
        <w:tabs>
          <w:tab w:val="left" w:pos="10932"/>
        </w:tabs>
        <w:spacing w:line="360" w:lineRule="auto"/>
        <w:ind w:left="70"/>
        <w:jc w:val="right"/>
        <w:rPr>
          <w:rFonts w:eastAsia="MS Mincho"/>
          <w:i/>
          <w:iCs/>
          <w:color w:val="0000FF"/>
          <w:sz w:val="18"/>
          <w:szCs w:val="18"/>
          <w:lang w:val="es-MX"/>
        </w:rPr>
      </w:pPr>
      <w:r w:rsidRPr="00CA607A">
        <w:rPr>
          <w:rFonts w:eastAsia="MS Mincho"/>
          <w:i/>
          <w:iCs/>
          <w:color w:val="0000FF"/>
          <w:sz w:val="18"/>
          <w:szCs w:val="18"/>
          <w:lang w:val="es-MX"/>
        </w:rPr>
        <w:t>Párrafo adicionado D.O. 28-12-2022</w:t>
      </w:r>
    </w:p>
    <w:p w14:paraId="18103AA1" w14:textId="77777777" w:rsidR="00F76661" w:rsidRPr="00F76661" w:rsidRDefault="00F76661" w:rsidP="00F76661">
      <w:pPr>
        <w:tabs>
          <w:tab w:val="left" w:pos="10932"/>
        </w:tabs>
        <w:ind w:left="70"/>
        <w:jc w:val="right"/>
        <w:rPr>
          <w:rFonts w:eastAsia="MS Mincho"/>
          <w:i/>
          <w:iCs/>
          <w:color w:val="0000FF"/>
          <w:sz w:val="18"/>
          <w:szCs w:val="18"/>
          <w:lang w:val="es-MX"/>
        </w:rPr>
      </w:pPr>
    </w:p>
    <w:p w14:paraId="41A5E85D" w14:textId="77777777" w:rsidR="00CA607A" w:rsidRPr="00CA607A" w:rsidRDefault="00CA607A" w:rsidP="00CA607A">
      <w:pPr>
        <w:spacing w:line="360" w:lineRule="auto"/>
        <w:jc w:val="both"/>
        <w:rPr>
          <w:rFonts w:ascii="Arial" w:hAnsi="Arial" w:cs="Arial"/>
          <w:noProof/>
          <w:sz w:val="20"/>
          <w:szCs w:val="20"/>
          <w:lang w:val="es-ES_tradnl" w:eastAsia="es-MX"/>
        </w:rPr>
      </w:pPr>
      <w:r w:rsidRPr="00CA607A">
        <w:rPr>
          <w:rFonts w:ascii="Arial" w:hAnsi="Arial" w:cs="Arial"/>
          <w:b/>
          <w:noProof/>
          <w:sz w:val="20"/>
          <w:szCs w:val="20"/>
          <w:lang w:val="es-MX" w:eastAsia="es-MX"/>
        </w:rPr>
        <w:t xml:space="preserve">b) </w:t>
      </w:r>
      <w:r w:rsidRPr="00CA607A">
        <w:rPr>
          <w:rFonts w:ascii="Arial" w:hAnsi="Arial" w:cs="Arial"/>
          <w:noProof/>
          <w:sz w:val="20"/>
          <w:szCs w:val="20"/>
          <w:lang w:val="es-MX" w:eastAsia="es-MX"/>
        </w:rPr>
        <w:t>Cuando no se puedan determinar las especificaciones a que se refiere el inciso a) que antecede</w:t>
      </w:r>
      <w:r w:rsidRPr="00CA607A">
        <w:rPr>
          <w:rFonts w:ascii="Arial" w:hAnsi="Arial" w:cs="Arial"/>
          <w:noProof/>
          <w:sz w:val="20"/>
          <w:szCs w:val="20"/>
          <w:lang w:val="es-ES_tradnl" w:eastAsia="es-MX"/>
        </w:rPr>
        <w:t xml:space="preserve"> por no existir una diligencia de verificación, se aplicarán los siguientes criterios de valuación, de acuerdo con la información contenida en el plano catastral:</w:t>
      </w:r>
    </w:p>
    <w:p w14:paraId="14D00244" w14:textId="77777777" w:rsidR="00E25F1C" w:rsidRPr="00E85131" w:rsidRDefault="00E25F1C" w:rsidP="00E85131">
      <w:pPr>
        <w:jc w:val="both"/>
        <w:rPr>
          <w:rFonts w:ascii="Arial" w:hAnsi="Arial" w:cs="Arial"/>
          <w:b/>
          <w:noProof/>
          <w:sz w:val="10"/>
          <w:szCs w:val="10"/>
          <w:lang w:val="es-MX"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23"/>
        <w:gridCol w:w="3885"/>
        <w:gridCol w:w="934"/>
        <w:gridCol w:w="1915"/>
        <w:gridCol w:w="1712"/>
      </w:tblGrid>
      <w:tr w:rsidR="00F76661" w:rsidRPr="009A1104" w14:paraId="5AF8E135" w14:textId="77777777" w:rsidTr="00F76661">
        <w:trPr>
          <w:trHeight w:val="20"/>
          <w:jc w:val="center"/>
        </w:trPr>
        <w:tc>
          <w:tcPr>
            <w:tcW w:w="0" w:type="auto"/>
            <w:shd w:val="clear" w:color="auto" w:fill="auto"/>
            <w:vAlign w:val="center"/>
            <w:hideMark/>
          </w:tcPr>
          <w:p w14:paraId="0AF3B350" w14:textId="77777777" w:rsidR="00F76661" w:rsidRPr="009A1104" w:rsidRDefault="00F76661" w:rsidP="00F76661">
            <w:pPr>
              <w:jc w:val="center"/>
              <w:rPr>
                <w:rFonts w:ascii="Arial" w:hAnsi="Arial" w:cs="Arial"/>
                <w:b/>
                <w:bCs/>
                <w:color w:val="000000"/>
                <w:sz w:val="20"/>
                <w:szCs w:val="20"/>
                <w:lang w:val="es-MX" w:eastAsia="es-MX"/>
              </w:rPr>
            </w:pPr>
            <w:bookmarkStart w:id="3" w:name="_Hlk119681504"/>
            <w:r w:rsidRPr="009A1104">
              <w:rPr>
                <w:rFonts w:ascii="Arial" w:hAnsi="Arial" w:cs="Arial"/>
                <w:b/>
                <w:bCs/>
                <w:color w:val="000000"/>
                <w:sz w:val="20"/>
                <w:szCs w:val="20"/>
                <w:lang w:val="es-MX" w:eastAsia="es-MX"/>
              </w:rPr>
              <w:t>Sección</w:t>
            </w:r>
          </w:p>
        </w:tc>
        <w:tc>
          <w:tcPr>
            <w:tcW w:w="0" w:type="auto"/>
            <w:shd w:val="clear" w:color="auto" w:fill="auto"/>
            <w:vAlign w:val="center"/>
            <w:hideMark/>
          </w:tcPr>
          <w:p w14:paraId="4232B7EA" w14:textId="77777777" w:rsidR="00F76661" w:rsidRPr="009A1104" w:rsidRDefault="00F76661" w:rsidP="00F76661">
            <w:pPr>
              <w:jc w:val="center"/>
              <w:rPr>
                <w:rFonts w:ascii="Arial" w:hAnsi="Arial" w:cs="Arial"/>
                <w:b/>
                <w:bCs/>
                <w:color w:val="000000"/>
                <w:sz w:val="20"/>
                <w:szCs w:val="20"/>
                <w:lang w:val="es-MX" w:eastAsia="es-MX"/>
              </w:rPr>
            </w:pPr>
            <w:r w:rsidRPr="009A1104">
              <w:rPr>
                <w:rFonts w:ascii="Arial" w:hAnsi="Arial" w:cs="Arial"/>
                <w:b/>
                <w:bCs/>
                <w:color w:val="000000"/>
                <w:sz w:val="20"/>
                <w:szCs w:val="20"/>
                <w:lang w:val="es-MX" w:eastAsia="es-MX"/>
              </w:rPr>
              <w:t>Unidades habitacionales, Condominios, Complementos de sección, Comisarías</w:t>
            </w:r>
          </w:p>
        </w:tc>
        <w:tc>
          <w:tcPr>
            <w:tcW w:w="0" w:type="auto"/>
            <w:shd w:val="clear" w:color="auto" w:fill="auto"/>
            <w:vAlign w:val="center"/>
            <w:hideMark/>
          </w:tcPr>
          <w:p w14:paraId="2EC65A29" w14:textId="77777777" w:rsidR="00F76661" w:rsidRPr="009A1104" w:rsidRDefault="00F76661" w:rsidP="00F76661">
            <w:pPr>
              <w:jc w:val="center"/>
              <w:rPr>
                <w:rFonts w:ascii="Arial" w:hAnsi="Arial" w:cs="Arial"/>
                <w:b/>
                <w:bCs/>
                <w:color w:val="000000"/>
                <w:sz w:val="20"/>
                <w:szCs w:val="20"/>
                <w:lang w:val="es-MX" w:eastAsia="es-MX"/>
              </w:rPr>
            </w:pPr>
            <w:r w:rsidRPr="009A1104">
              <w:rPr>
                <w:rFonts w:ascii="Arial" w:hAnsi="Arial" w:cs="Arial"/>
                <w:b/>
                <w:bCs/>
                <w:color w:val="000000"/>
                <w:sz w:val="20"/>
                <w:szCs w:val="20"/>
                <w:lang w:val="es-MX" w:eastAsia="es-MX"/>
              </w:rPr>
              <w:t>Concreto</w:t>
            </w:r>
          </w:p>
        </w:tc>
        <w:tc>
          <w:tcPr>
            <w:tcW w:w="0" w:type="auto"/>
            <w:shd w:val="clear" w:color="auto" w:fill="auto"/>
            <w:vAlign w:val="center"/>
            <w:hideMark/>
          </w:tcPr>
          <w:p w14:paraId="0A7D9BAF" w14:textId="77777777" w:rsidR="00F76661" w:rsidRPr="009A1104" w:rsidRDefault="00F76661" w:rsidP="00F76661">
            <w:pPr>
              <w:jc w:val="center"/>
              <w:rPr>
                <w:rFonts w:ascii="Arial" w:hAnsi="Arial" w:cs="Arial"/>
                <w:b/>
                <w:bCs/>
                <w:color w:val="000000"/>
                <w:sz w:val="20"/>
                <w:szCs w:val="20"/>
                <w:lang w:val="es-MX" w:eastAsia="es-MX"/>
              </w:rPr>
            </w:pPr>
            <w:r w:rsidRPr="009A1104">
              <w:rPr>
                <w:rFonts w:ascii="Arial" w:hAnsi="Arial" w:cs="Arial"/>
                <w:b/>
                <w:bCs/>
                <w:color w:val="000000"/>
                <w:sz w:val="20"/>
                <w:szCs w:val="20"/>
                <w:lang w:val="es-MX"/>
              </w:rPr>
              <w:t>Volado de concreto / Volados o construcción cerrada de teja, asbesto, domo</w:t>
            </w:r>
          </w:p>
        </w:tc>
        <w:tc>
          <w:tcPr>
            <w:tcW w:w="0" w:type="auto"/>
            <w:shd w:val="clear" w:color="auto" w:fill="auto"/>
            <w:vAlign w:val="center"/>
            <w:hideMark/>
          </w:tcPr>
          <w:p w14:paraId="0FCA3250" w14:textId="77777777" w:rsidR="00F76661" w:rsidRPr="009A1104" w:rsidRDefault="00F76661" w:rsidP="00F76661">
            <w:pPr>
              <w:jc w:val="center"/>
              <w:rPr>
                <w:rFonts w:ascii="Arial" w:hAnsi="Arial" w:cs="Arial"/>
                <w:b/>
                <w:bCs/>
                <w:color w:val="000000"/>
                <w:sz w:val="20"/>
                <w:szCs w:val="20"/>
                <w:lang w:val="es-MX" w:eastAsia="es-MX"/>
              </w:rPr>
            </w:pPr>
            <w:r w:rsidRPr="009A1104">
              <w:rPr>
                <w:rFonts w:ascii="Arial" w:hAnsi="Arial" w:cs="Arial"/>
                <w:b/>
                <w:bCs/>
                <w:color w:val="000000"/>
                <w:sz w:val="20"/>
                <w:szCs w:val="20"/>
                <w:lang w:val="es-MX"/>
              </w:rPr>
              <w:t>Volados o construcción cerrada de cartón, lamina, paja</w:t>
            </w:r>
          </w:p>
        </w:tc>
      </w:tr>
      <w:tr w:rsidR="00F76661" w:rsidRPr="009A1104" w14:paraId="0B994D79" w14:textId="77777777" w:rsidTr="00F76661">
        <w:trPr>
          <w:trHeight w:val="20"/>
          <w:jc w:val="center"/>
        </w:trPr>
        <w:tc>
          <w:tcPr>
            <w:tcW w:w="0" w:type="auto"/>
            <w:shd w:val="clear" w:color="auto" w:fill="auto"/>
            <w:vAlign w:val="center"/>
            <w:hideMark/>
          </w:tcPr>
          <w:p w14:paraId="18E4864C"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1</w:t>
            </w:r>
          </w:p>
        </w:tc>
        <w:tc>
          <w:tcPr>
            <w:tcW w:w="0" w:type="auto"/>
            <w:shd w:val="clear" w:color="auto" w:fill="auto"/>
            <w:vAlign w:val="center"/>
          </w:tcPr>
          <w:p w14:paraId="1200D57F"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Todos los tramos</w:t>
            </w:r>
          </w:p>
        </w:tc>
        <w:tc>
          <w:tcPr>
            <w:tcW w:w="0" w:type="auto"/>
            <w:shd w:val="clear" w:color="auto" w:fill="auto"/>
            <w:noWrap/>
            <w:vAlign w:val="center"/>
            <w:hideMark/>
          </w:tcPr>
          <w:p w14:paraId="450B3257"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A-M-R</w:t>
            </w:r>
          </w:p>
        </w:tc>
        <w:tc>
          <w:tcPr>
            <w:tcW w:w="0" w:type="auto"/>
            <w:shd w:val="clear" w:color="auto" w:fill="auto"/>
            <w:noWrap/>
            <w:vAlign w:val="center"/>
            <w:hideMark/>
          </w:tcPr>
          <w:p w14:paraId="59971F34"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A-E-R</w:t>
            </w:r>
          </w:p>
        </w:tc>
        <w:tc>
          <w:tcPr>
            <w:tcW w:w="0" w:type="auto"/>
            <w:shd w:val="clear" w:color="auto" w:fill="auto"/>
            <w:noWrap/>
            <w:vAlign w:val="center"/>
            <w:hideMark/>
          </w:tcPr>
          <w:p w14:paraId="1594E170"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A-P-R</w:t>
            </w:r>
          </w:p>
        </w:tc>
      </w:tr>
      <w:tr w:rsidR="00F76661" w:rsidRPr="009A1104" w14:paraId="42052748" w14:textId="77777777" w:rsidTr="00F76661">
        <w:trPr>
          <w:trHeight w:val="20"/>
          <w:jc w:val="center"/>
        </w:trPr>
        <w:tc>
          <w:tcPr>
            <w:tcW w:w="0" w:type="auto"/>
            <w:shd w:val="clear" w:color="auto" w:fill="auto"/>
            <w:vAlign w:val="center"/>
            <w:hideMark/>
          </w:tcPr>
          <w:p w14:paraId="133DCEE3"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2</w:t>
            </w:r>
          </w:p>
        </w:tc>
        <w:tc>
          <w:tcPr>
            <w:tcW w:w="0" w:type="auto"/>
            <w:shd w:val="clear" w:color="auto" w:fill="auto"/>
            <w:vAlign w:val="center"/>
          </w:tcPr>
          <w:p w14:paraId="45368938"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Todos los tramos</w:t>
            </w:r>
          </w:p>
        </w:tc>
        <w:tc>
          <w:tcPr>
            <w:tcW w:w="0" w:type="auto"/>
            <w:shd w:val="clear" w:color="auto" w:fill="auto"/>
            <w:noWrap/>
            <w:vAlign w:val="center"/>
            <w:hideMark/>
          </w:tcPr>
          <w:p w14:paraId="583B105E"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A-M-R</w:t>
            </w:r>
          </w:p>
        </w:tc>
        <w:tc>
          <w:tcPr>
            <w:tcW w:w="0" w:type="auto"/>
            <w:shd w:val="clear" w:color="auto" w:fill="auto"/>
            <w:noWrap/>
            <w:vAlign w:val="center"/>
            <w:hideMark/>
          </w:tcPr>
          <w:p w14:paraId="6CEFDCFB"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A-E-R</w:t>
            </w:r>
          </w:p>
        </w:tc>
        <w:tc>
          <w:tcPr>
            <w:tcW w:w="0" w:type="auto"/>
            <w:shd w:val="clear" w:color="auto" w:fill="auto"/>
            <w:noWrap/>
            <w:vAlign w:val="center"/>
            <w:hideMark/>
          </w:tcPr>
          <w:p w14:paraId="48FD8C88"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A-P-R</w:t>
            </w:r>
          </w:p>
        </w:tc>
      </w:tr>
      <w:tr w:rsidR="00F76661" w:rsidRPr="009A1104" w14:paraId="6C4BFE52" w14:textId="77777777" w:rsidTr="00F76661">
        <w:trPr>
          <w:trHeight w:val="20"/>
          <w:jc w:val="center"/>
        </w:trPr>
        <w:tc>
          <w:tcPr>
            <w:tcW w:w="0" w:type="auto"/>
            <w:shd w:val="clear" w:color="auto" w:fill="auto"/>
            <w:vAlign w:val="center"/>
            <w:hideMark/>
          </w:tcPr>
          <w:p w14:paraId="5AC0C1E2"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3</w:t>
            </w:r>
          </w:p>
        </w:tc>
        <w:tc>
          <w:tcPr>
            <w:tcW w:w="0" w:type="auto"/>
            <w:shd w:val="clear" w:color="auto" w:fill="auto"/>
            <w:vAlign w:val="center"/>
          </w:tcPr>
          <w:p w14:paraId="2FDAD4F1"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Todos los tramos</w:t>
            </w:r>
          </w:p>
        </w:tc>
        <w:tc>
          <w:tcPr>
            <w:tcW w:w="0" w:type="auto"/>
            <w:shd w:val="clear" w:color="auto" w:fill="auto"/>
            <w:noWrap/>
            <w:vAlign w:val="center"/>
            <w:hideMark/>
          </w:tcPr>
          <w:p w14:paraId="7927F338"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A-M-R</w:t>
            </w:r>
          </w:p>
        </w:tc>
        <w:tc>
          <w:tcPr>
            <w:tcW w:w="0" w:type="auto"/>
            <w:shd w:val="clear" w:color="auto" w:fill="auto"/>
            <w:noWrap/>
            <w:vAlign w:val="center"/>
            <w:hideMark/>
          </w:tcPr>
          <w:p w14:paraId="0CAAAB1A"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A-E-R</w:t>
            </w:r>
          </w:p>
        </w:tc>
        <w:tc>
          <w:tcPr>
            <w:tcW w:w="0" w:type="auto"/>
            <w:shd w:val="clear" w:color="auto" w:fill="auto"/>
            <w:noWrap/>
            <w:vAlign w:val="center"/>
            <w:hideMark/>
          </w:tcPr>
          <w:p w14:paraId="0A72AC63"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A-P-R</w:t>
            </w:r>
          </w:p>
        </w:tc>
      </w:tr>
      <w:tr w:rsidR="00F76661" w:rsidRPr="009A1104" w14:paraId="3D4DE8FA" w14:textId="77777777" w:rsidTr="00F76661">
        <w:trPr>
          <w:trHeight w:val="20"/>
          <w:jc w:val="center"/>
        </w:trPr>
        <w:tc>
          <w:tcPr>
            <w:tcW w:w="0" w:type="auto"/>
            <w:shd w:val="clear" w:color="auto" w:fill="auto"/>
            <w:vAlign w:val="center"/>
            <w:hideMark/>
          </w:tcPr>
          <w:p w14:paraId="3A687E02"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4</w:t>
            </w:r>
          </w:p>
        </w:tc>
        <w:tc>
          <w:tcPr>
            <w:tcW w:w="0" w:type="auto"/>
            <w:shd w:val="clear" w:color="auto" w:fill="auto"/>
            <w:vAlign w:val="center"/>
          </w:tcPr>
          <w:p w14:paraId="55B6F40F"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Todas las unidades habitacionales y el complemento de sección</w:t>
            </w:r>
          </w:p>
        </w:tc>
        <w:tc>
          <w:tcPr>
            <w:tcW w:w="0" w:type="auto"/>
            <w:shd w:val="clear" w:color="auto" w:fill="auto"/>
            <w:vAlign w:val="center"/>
            <w:hideMark/>
          </w:tcPr>
          <w:p w14:paraId="66BDBB6A"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M-M-R</w:t>
            </w:r>
          </w:p>
        </w:tc>
        <w:tc>
          <w:tcPr>
            <w:tcW w:w="0" w:type="auto"/>
            <w:shd w:val="clear" w:color="auto" w:fill="auto"/>
            <w:vAlign w:val="center"/>
            <w:hideMark/>
          </w:tcPr>
          <w:p w14:paraId="17CBB4CA"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M-E-R</w:t>
            </w:r>
          </w:p>
        </w:tc>
        <w:tc>
          <w:tcPr>
            <w:tcW w:w="0" w:type="auto"/>
            <w:shd w:val="clear" w:color="auto" w:fill="auto"/>
            <w:vAlign w:val="center"/>
            <w:hideMark/>
          </w:tcPr>
          <w:p w14:paraId="7CE376B5"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M-P-R</w:t>
            </w:r>
          </w:p>
        </w:tc>
      </w:tr>
      <w:tr w:rsidR="00F76661" w:rsidRPr="009A1104" w14:paraId="635D9D3C" w14:textId="77777777" w:rsidTr="00F76661">
        <w:trPr>
          <w:trHeight w:val="20"/>
          <w:jc w:val="center"/>
        </w:trPr>
        <w:tc>
          <w:tcPr>
            <w:tcW w:w="0" w:type="auto"/>
            <w:vMerge w:val="restart"/>
            <w:shd w:val="clear" w:color="auto" w:fill="auto"/>
            <w:vAlign w:val="center"/>
            <w:hideMark/>
          </w:tcPr>
          <w:p w14:paraId="70EF95F6"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5</w:t>
            </w:r>
          </w:p>
        </w:tc>
        <w:tc>
          <w:tcPr>
            <w:tcW w:w="0" w:type="auto"/>
            <w:shd w:val="clear" w:color="auto" w:fill="auto"/>
            <w:vAlign w:val="center"/>
            <w:hideMark/>
          </w:tcPr>
          <w:p w14:paraId="3258E1B9"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 xml:space="preserve">Complemento de sección y unidades habitacionales a excepción de México </w:t>
            </w:r>
            <w:r w:rsidRPr="009A1104">
              <w:rPr>
                <w:rFonts w:ascii="Arial" w:hAnsi="Arial" w:cs="Arial"/>
                <w:color w:val="000000"/>
                <w:sz w:val="20"/>
                <w:szCs w:val="20"/>
                <w:lang w:val="es-MX" w:eastAsia="es-MX"/>
              </w:rPr>
              <w:lastRenderedPageBreak/>
              <w:t>Norte, Residencial Montecristo, Montecristo y Campestre</w:t>
            </w:r>
          </w:p>
        </w:tc>
        <w:tc>
          <w:tcPr>
            <w:tcW w:w="0" w:type="auto"/>
            <w:shd w:val="clear" w:color="auto" w:fill="auto"/>
            <w:vAlign w:val="center"/>
            <w:hideMark/>
          </w:tcPr>
          <w:p w14:paraId="16D84AA7"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lastRenderedPageBreak/>
              <w:t>M-M-R</w:t>
            </w:r>
          </w:p>
        </w:tc>
        <w:tc>
          <w:tcPr>
            <w:tcW w:w="0" w:type="auto"/>
            <w:shd w:val="clear" w:color="auto" w:fill="auto"/>
            <w:vAlign w:val="center"/>
            <w:hideMark/>
          </w:tcPr>
          <w:p w14:paraId="02B4B759"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M-E-R</w:t>
            </w:r>
          </w:p>
        </w:tc>
        <w:tc>
          <w:tcPr>
            <w:tcW w:w="0" w:type="auto"/>
            <w:shd w:val="clear" w:color="auto" w:fill="auto"/>
            <w:vAlign w:val="center"/>
            <w:hideMark/>
          </w:tcPr>
          <w:p w14:paraId="69EA7A2A"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M-P-R</w:t>
            </w:r>
          </w:p>
        </w:tc>
      </w:tr>
      <w:tr w:rsidR="00F76661" w:rsidRPr="009A1104" w14:paraId="279C2475" w14:textId="77777777" w:rsidTr="00F76661">
        <w:trPr>
          <w:trHeight w:val="20"/>
          <w:jc w:val="center"/>
        </w:trPr>
        <w:tc>
          <w:tcPr>
            <w:tcW w:w="0" w:type="auto"/>
            <w:vMerge/>
            <w:vAlign w:val="center"/>
            <w:hideMark/>
          </w:tcPr>
          <w:p w14:paraId="196600EF" w14:textId="77777777" w:rsidR="00F76661" w:rsidRPr="009A1104" w:rsidRDefault="00F76661" w:rsidP="00F76661">
            <w:pPr>
              <w:jc w:val="center"/>
              <w:rPr>
                <w:rFonts w:ascii="Arial" w:hAnsi="Arial" w:cs="Arial"/>
                <w:color w:val="000000"/>
                <w:sz w:val="20"/>
                <w:szCs w:val="20"/>
                <w:lang w:val="es-MX" w:eastAsia="es-MX"/>
              </w:rPr>
            </w:pPr>
          </w:p>
        </w:tc>
        <w:tc>
          <w:tcPr>
            <w:tcW w:w="0" w:type="auto"/>
            <w:shd w:val="clear" w:color="auto" w:fill="auto"/>
            <w:vAlign w:val="center"/>
            <w:hideMark/>
          </w:tcPr>
          <w:p w14:paraId="793E8725"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México Norte, Residencial Montecristo</w:t>
            </w:r>
          </w:p>
        </w:tc>
        <w:tc>
          <w:tcPr>
            <w:tcW w:w="0" w:type="auto"/>
            <w:shd w:val="clear" w:color="auto" w:fill="auto"/>
            <w:vAlign w:val="center"/>
            <w:hideMark/>
          </w:tcPr>
          <w:p w14:paraId="6ED38ABA"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M-M-B</w:t>
            </w:r>
          </w:p>
        </w:tc>
        <w:tc>
          <w:tcPr>
            <w:tcW w:w="0" w:type="auto"/>
            <w:shd w:val="clear" w:color="auto" w:fill="auto"/>
            <w:vAlign w:val="center"/>
            <w:hideMark/>
          </w:tcPr>
          <w:p w14:paraId="447DFE2D"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M-E-B</w:t>
            </w:r>
          </w:p>
        </w:tc>
        <w:tc>
          <w:tcPr>
            <w:tcW w:w="0" w:type="auto"/>
            <w:shd w:val="clear" w:color="auto" w:fill="auto"/>
            <w:vAlign w:val="center"/>
            <w:hideMark/>
          </w:tcPr>
          <w:p w14:paraId="308CE0E3"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M-P-B</w:t>
            </w:r>
          </w:p>
        </w:tc>
      </w:tr>
      <w:tr w:rsidR="00F76661" w:rsidRPr="009A1104" w14:paraId="24438894" w14:textId="77777777" w:rsidTr="00F76661">
        <w:trPr>
          <w:trHeight w:val="20"/>
          <w:jc w:val="center"/>
        </w:trPr>
        <w:tc>
          <w:tcPr>
            <w:tcW w:w="0" w:type="auto"/>
            <w:vMerge/>
            <w:vAlign w:val="center"/>
            <w:hideMark/>
          </w:tcPr>
          <w:p w14:paraId="2C2F54A0" w14:textId="77777777" w:rsidR="00F76661" w:rsidRPr="009A1104" w:rsidRDefault="00F76661" w:rsidP="00F76661">
            <w:pPr>
              <w:jc w:val="center"/>
              <w:rPr>
                <w:rFonts w:ascii="Arial" w:hAnsi="Arial" w:cs="Arial"/>
                <w:color w:val="000000"/>
                <w:sz w:val="20"/>
                <w:szCs w:val="20"/>
                <w:lang w:val="es-MX" w:eastAsia="es-MX"/>
              </w:rPr>
            </w:pPr>
          </w:p>
        </w:tc>
        <w:tc>
          <w:tcPr>
            <w:tcW w:w="0" w:type="auto"/>
            <w:shd w:val="clear" w:color="auto" w:fill="auto"/>
            <w:vAlign w:val="center"/>
            <w:hideMark/>
          </w:tcPr>
          <w:p w14:paraId="2ECE59D7"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Montecristo, Campestre</w:t>
            </w:r>
          </w:p>
        </w:tc>
        <w:tc>
          <w:tcPr>
            <w:tcW w:w="0" w:type="auto"/>
            <w:shd w:val="clear" w:color="auto" w:fill="auto"/>
            <w:vAlign w:val="center"/>
            <w:hideMark/>
          </w:tcPr>
          <w:p w14:paraId="3D594D2B"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M-C-B</w:t>
            </w:r>
          </w:p>
        </w:tc>
        <w:tc>
          <w:tcPr>
            <w:tcW w:w="0" w:type="auto"/>
            <w:shd w:val="clear" w:color="auto" w:fill="auto"/>
            <w:vAlign w:val="center"/>
            <w:hideMark/>
          </w:tcPr>
          <w:p w14:paraId="25F25013"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M-M-B</w:t>
            </w:r>
          </w:p>
        </w:tc>
        <w:tc>
          <w:tcPr>
            <w:tcW w:w="0" w:type="auto"/>
            <w:shd w:val="clear" w:color="auto" w:fill="auto"/>
            <w:vAlign w:val="center"/>
            <w:hideMark/>
          </w:tcPr>
          <w:p w14:paraId="5BF6C07E"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M-P-B</w:t>
            </w:r>
          </w:p>
        </w:tc>
      </w:tr>
      <w:tr w:rsidR="00F76661" w:rsidRPr="009A1104" w14:paraId="7AB6EF30" w14:textId="77777777" w:rsidTr="00F76661">
        <w:trPr>
          <w:trHeight w:val="20"/>
          <w:jc w:val="center"/>
        </w:trPr>
        <w:tc>
          <w:tcPr>
            <w:tcW w:w="0" w:type="auto"/>
            <w:shd w:val="clear" w:color="auto" w:fill="auto"/>
            <w:vAlign w:val="center"/>
            <w:hideMark/>
          </w:tcPr>
          <w:p w14:paraId="4DDB5155"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6</w:t>
            </w:r>
          </w:p>
        </w:tc>
        <w:tc>
          <w:tcPr>
            <w:tcW w:w="0" w:type="auto"/>
            <w:shd w:val="clear" w:color="auto" w:fill="auto"/>
            <w:vAlign w:val="center"/>
            <w:hideMark/>
          </w:tcPr>
          <w:p w14:paraId="71CC133A"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Todas las unidades habitacionales y el complemento de sección</w:t>
            </w:r>
          </w:p>
        </w:tc>
        <w:tc>
          <w:tcPr>
            <w:tcW w:w="0" w:type="auto"/>
            <w:shd w:val="clear" w:color="auto" w:fill="auto"/>
            <w:vAlign w:val="center"/>
            <w:hideMark/>
          </w:tcPr>
          <w:p w14:paraId="3D0A80BF"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M-M-R</w:t>
            </w:r>
          </w:p>
        </w:tc>
        <w:tc>
          <w:tcPr>
            <w:tcW w:w="0" w:type="auto"/>
            <w:shd w:val="clear" w:color="auto" w:fill="auto"/>
            <w:vAlign w:val="center"/>
            <w:hideMark/>
          </w:tcPr>
          <w:p w14:paraId="56F9EFC9"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M-E-R</w:t>
            </w:r>
          </w:p>
        </w:tc>
        <w:tc>
          <w:tcPr>
            <w:tcW w:w="0" w:type="auto"/>
            <w:shd w:val="clear" w:color="auto" w:fill="auto"/>
            <w:vAlign w:val="center"/>
            <w:hideMark/>
          </w:tcPr>
          <w:p w14:paraId="4D70C809"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M-P-R</w:t>
            </w:r>
          </w:p>
        </w:tc>
      </w:tr>
      <w:tr w:rsidR="00F76661" w:rsidRPr="009A1104" w14:paraId="463EE5FC" w14:textId="77777777" w:rsidTr="00F76661">
        <w:trPr>
          <w:trHeight w:val="20"/>
          <w:jc w:val="center"/>
        </w:trPr>
        <w:tc>
          <w:tcPr>
            <w:tcW w:w="0" w:type="auto"/>
            <w:shd w:val="clear" w:color="auto" w:fill="auto"/>
            <w:vAlign w:val="center"/>
            <w:hideMark/>
          </w:tcPr>
          <w:p w14:paraId="5702F02F"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7</w:t>
            </w:r>
          </w:p>
        </w:tc>
        <w:tc>
          <w:tcPr>
            <w:tcW w:w="0" w:type="auto"/>
            <w:shd w:val="clear" w:color="auto" w:fill="auto"/>
            <w:hideMark/>
          </w:tcPr>
          <w:p w14:paraId="26C51CB5"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Todas las unidades habitacionales y el complemento de sección</w:t>
            </w:r>
          </w:p>
        </w:tc>
        <w:tc>
          <w:tcPr>
            <w:tcW w:w="0" w:type="auto"/>
            <w:shd w:val="clear" w:color="auto" w:fill="auto"/>
            <w:vAlign w:val="center"/>
            <w:hideMark/>
          </w:tcPr>
          <w:p w14:paraId="72EB193A"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M-M-R</w:t>
            </w:r>
          </w:p>
        </w:tc>
        <w:tc>
          <w:tcPr>
            <w:tcW w:w="0" w:type="auto"/>
            <w:shd w:val="clear" w:color="auto" w:fill="auto"/>
            <w:vAlign w:val="center"/>
            <w:hideMark/>
          </w:tcPr>
          <w:p w14:paraId="4033BF3B"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M-E-R</w:t>
            </w:r>
          </w:p>
        </w:tc>
        <w:tc>
          <w:tcPr>
            <w:tcW w:w="0" w:type="auto"/>
            <w:shd w:val="clear" w:color="auto" w:fill="auto"/>
            <w:vAlign w:val="center"/>
            <w:hideMark/>
          </w:tcPr>
          <w:p w14:paraId="1C3C0956"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M-P-R</w:t>
            </w:r>
          </w:p>
        </w:tc>
      </w:tr>
      <w:tr w:rsidR="00F76661" w:rsidRPr="009A1104" w14:paraId="340DDCAC" w14:textId="77777777" w:rsidTr="00F76661">
        <w:trPr>
          <w:trHeight w:val="20"/>
          <w:jc w:val="center"/>
        </w:trPr>
        <w:tc>
          <w:tcPr>
            <w:tcW w:w="0" w:type="auto"/>
            <w:shd w:val="clear" w:color="auto" w:fill="auto"/>
            <w:vAlign w:val="center"/>
            <w:hideMark/>
          </w:tcPr>
          <w:p w14:paraId="7609C1CC"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8</w:t>
            </w:r>
          </w:p>
        </w:tc>
        <w:tc>
          <w:tcPr>
            <w:tcW w:w="0" w:type="auto"/>
            <w:shd w:val="clear" w:color="auto" w:fill="auto"/>
            <w:hideMark/>
          </w:tcPr>
          <w:p w14:paraId="6F5C935C"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Todas las unidades habitacionales y el complemento de sección</w:t>
            </w:r>
          </w:p>
        </w:tc>
        <w:tc>
          <w:tcPr>
            <w:tcW w:w="0" w:type="auto"/>
            <w:shd w:val="clear" w:color="auto" w:fill="auto"/>
            <w:vAlign w:val="center"/>
            <w:hideMark/>
          </w:tcPr>
          <w:p w14:paraId="4D8E321F"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M-M-R</w:t>
            </w:r>
          </w:p>
        </w:tc>
        <w:tc>
          <w:tcPr>
            <w:tcW w:w="0" w:type="auto"/>
            <w:shd w:val="clear" w:color="auto" w:fill="auto"/>
            <w:vAlign w:val="center"/>
            <w:hideMark/>
          </w:tcPr>
          <w:p w14:paraId="6325B949"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M-E-R</w:t>
            </w:r>
          </w:p>
        </w:tc>
        <w:tc>
          <w:tcPr>
            <w:tcW w:w="0" w:type="auto"/>
            <w:shd w:val="clear" w:color="auto" w:fill="auto"/>
            <w:vAlign w:val="center"/>
            <w:hideMark/>
          </w:tcPr>
          <w:p w14:paraId="3942002F"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M-P-R</w:t>
            </w:r>
          </w:p>
        </w:tc>
      </w:tr>
      <w:tr w:rsidR="00F76661" w:rsidRPr="009A1104" w14:paraId="6A63A5C2" w14:textId="77777777" w:rsidTr="00F76661">
        <w:trPr>
          <w:trHeight w:val="20"/>
          <w:jc w:val="center"/>
        </w:trPr>
        <w:tc>
          <w:tcPr>
            <w:tcW w:w="0" w:type="auto"/>
            <w:shd w:val="clear" w:color="auto" w:fill="auto"/>
            <w:vAlign w:val="center"/>
            <w:hideMark/>
          </w:tcPr>
          <w:p w14:paraId="12D784E9"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9</w:t>
            </w:r>
          </w:p>
        </w:tc>
        <w:tc>
          <w:tcPr>
            <w:tcW w:w="0" w:type="auto"/>
            <w:shd w:val="clear" w:color="auto" w:fill="auto"/>
            <w:hideMark/>
          </w:tcPr>
          <w:p w14:paraId="71128AA0"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Todas las unidades habitacionales y el complemento de sección</w:t>
            </w:r>
          </w:p>
        </w:tc>
        <w:tc>
          <w:tcPr>
            <w:tcW w:w="0" w:type="auto"/>
            <w:shd w:val="clear" w:color="auto" w:fill="auto"/>
            <w:vAlign w:val="center"/>
            <w:hideMark/>
          </w:tcPr>
          <w:p w14:paraId="6F5D0DDD"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M-M-R</w:t>
            </w:r>
          </w:p>
        </w:tc>
        <w:tc>
          <w:tcPr>
            <w:tcW w:w="0" w:type="auto"/>
            <w:shd w:val="clear" w:color="auto" w:fill="auto"/>
            <w:vAlign w:val="center"/>
            <w:hideMark/>
          </w:tcPr>
          <w:p w14:paraId="5FE9CD4C"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M-E-R</w:t>
            </w:r>
          </w:p>
        </w:tc>
        <w:tc>
          <w:tcPr>
            <w:tcW w:w="0" w:type="auto"/>
            <w:shd w:val="clear" w:color="auto" w:fill="auto"/>
            <w:vAlign w:val="center"/>
            <w:hideMark/>
          </w:tcPr>
          <w:p w14:paraId="2775B9BF"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M-P-R</w:t>
            </w:r>
          </w:p>
        </w:tc>
      </w:tr>
      <w:tr w:rsidR="00F76661" w:rsidRPr="009A1104" w14:paraId="75175A87" w14:textId="77777777" w:rsidTr="00F76661">
        <w:trPr>
          <w:trHeight w:val="20"/>
          <w:jc w:val="center"/>
        </w:trPr>
        <w:tc>
          <w:tcPr>
            <w:tcW w:w="0" w:type="auto"/>
            <w:shd w:val="clear" w:color="auto" w:fill="auto"/>
            <w:vAlign w:val="center"/>
            <w:hideMark/>
          </w:tcPr>
          <w:p w14:paraId="0BDAE75C"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10</w:t>
            </w:r>
          </w:p>
        </w:tc>
        <w:tc>
          <w:tcPr>
            <w:tcW w:w="0" w:type="auto"/>
            <w:shd w:val="clear" w:color="auto" w:fill="auto"/>
            <w:hideMark/>
          </w:tcPr>
          <w:p w14:paraId="67EA6CC4"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Todas las unidades habitacionales y el complemento de sección</w:t>
            </w:r>
          </w:p>
        </w:tc>
        <w:tc>
          <w:tcPr>
            <w:tcW w:w="0" w:type="auto"/>
            <w:shd w:val="clear" w:color="auto" w:fill="auto"/>
            <w:vAlign w:val="center"/>
            <w:hideMark/>
          </w:tcPr>
          <w:p w14:paraId="275B8BD2"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M-M-R</w:t>
            </w:r>
          </w:p>
        </w:tc>
        <w:tc>
          <w:tcPr>
            <w:tcW w:w="0" w:type="auto"/>
            <w:shd w:val="clear" w:color="auto" w:fill="auto"/>
            <w:vAlign w:val="center"/>
            <w:hideMark/>
          </w:tcPr>
          <w:p w14:paraId="7E0FD159"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M-E-R</w:t>
            </w:r>
          </w:p>
        </w:tc>
        <w:tc>
          <w:tcPr>
            <w:tcW w:w="0" w:type="auto"/>
            <w:shd w:val="clear" w:color="auto" w:fill="auto"/>
            <w:vAlign w:val="center"/>
            <w:hideMark/>
          </w:tcPr>
          <w:p w14:paraId="3FDF5046"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M-P-R</w:t>
            </w:r>
          </w:p>
        </w:tc>
      </w:tr>
      <w:tr w:rsidR="00F76661" w:rsidRPr="009A1104" w14:paraId="061593BB" w14:textId="77777777" w:rsidTr="00F76661">
        <w:trPr>
          <w:trHeight w:val="20"/>
          <w:jc w:val="center"/>
        </w:trPr>
        <w:tc>
          <w:tcPr>
            <w:tcW w:w="0" w:type="auto"/>
            <w:shd w:val="clear" w:color="auto" w:fill="auto"/>
            <w:vAlign w:val="center"/>
            <w:hideMark/>
          </w:tcPr>
          <w:p w14:paraId="1BF8E9BA"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11</w:t>
            </w:r>
          </w:p>
        </w:tc>
        <w:tc>
          <w:tcPr>
            <w:tcW w:w="0" w:type="auto"/>
            <w:shd w:val="clear" w:color="auto" w:fill="auto"/>
            <w:hideMark/>
          </w:tcPr>
          <w:p w14:paraId="372B41A3"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Todas las unidades habitacionales y el complemento de sección</w:t>
            </w:r>
          </w:p>
        </w:tc>
        <w:tc>
          <w:tcPr>
            <w:tcW w:w="0" w:type="auto"/>
            <w:shd w:val="clear" w:color="auto" w:fill="auto"/>
            <w:vAlign w:val="center"/>
            <w:hideMark/>
          </w:tcPr>
          <w:p w14:paraId="1181E57B"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M-M-R</w:t>
            </w:r>
          </w:p>
        </w:tc>
        <w:tc>
          <w:tcPr>
            <w:tcW w:w="0" w:type="auto"/>
            <w:shd w:val="clear" w:color="auto" w:fill="auto"/>
            <w:vAlign w:val="center"/>
            <w:hideMark/>
          </w:tcPr>
          <w:p w14:paraId="3F4D5C4D"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M-E-R</w:t>
            </w:r>
          </w:p>
        </w:tc>
        <w:tc>
          <w:tcPr>
            <w:tcW w:w="0" w:type="auto"/>
            <w:shd w:val="clear" w:color="auto" w:fill="auto"/>
            <w:vAlign w:val="center"/>
            <w:hideMark/>
          </w:tcPr>
          <w:p w14:paraId="15DACDCB"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M-P-R</w:t>
            </w:r>
          </w:p>
        </w:tc>
      </w:tr>
      <w:tr w:rsidR="00F76661" w:rsidRPr="009A1104" w14:paraId="785D2C8B" w14:textId="77777777" w:rsidTr="00F76661">
        <w:trPr>
          <w:trHeight w:val="20"/>
          <w:jc w:val="center"/>
        </w:trPr>
        <w:tc>
          <w:tcPr>
            <w:tcW w:w="0" w:type="auto"/>
            <w:shd w:val="clear" w:color="auto" w:fill="auto"/>
            <w:vAlign w:val="center"/>
            <w:hideMark/>
          </w:tcPr>
          <w:p w14:paraId="04D11C24"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12</w:t>
            </w:r>
          </w:p>
        </w:tc>
        <w:tc>
          <w:tcPr>
            <w:tcW w:w="0" w:type="auto"/>
            <w:shd w:val="clear" w:color="auto" w:fill="auto"/>
            <w:hideMark/>
          </w:tcPr>
          <w:p w14:paraId="65315530"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Todas las unidades habitacionales y el complemento de sección</w:t>
            </w:r>
          </w:p>
        </w:tc>
        <w:tc>
          <w:tcPr>
            <w:tcW w:w="0" w:type="auto"/>
            <w:shd w:val="clear" w:color="auto" w:fill="auto"/>
            <w:vAlign w:val="center"/>
            <w:hideMark/>
          </w:tcPr>
          <w:p w14:paraId="309DF08C"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M-M-R</w:t>
            </w:r>
          </w:p>
        </w:tc>
        <w:tc>
          <w:tcPr>
            <w:tcW w:w="0" w:type="auto"/>
            <w:shd w:val="clear" w:color="auto" w:fill="auto"/>
            <w:vAlign w:val="center"/>
            <w:hideMark/>
          </w:tcPr>
          <w:p w14:paraId="36220A18"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M-E-R</w:t>
            </w:r>
          </w:p>
        </w:tc>
        <w:tc>
          <w:tcPr>
            <w:tcW w:w="0" w:type="auto"/>
            <w:shd w:val="clear" w:color="auto" w:fill="auto"/>
            <w:vAlign w:val="center"/>
            <w:hideMark/>
          </w:tcPr>
          <w:p w14:paraId="52EA0F63"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M-P-R</w:t>
            </w:r>
          </w:p>
        </w:tc>
      </w:tr>
      <w:tr w:rsidR="00F76661" w:rsidRPr="009A1104" w14:paraId="56C54250" w14:textId="77777777" w:rsidTr="00F76661">
        <w:trPr>
          <w:trHeight w:val="20"/>
          <w:jc w:val="center"/>
        </w:trPr>
        <w:tc>
          <w:tcPr>
            <w:tcW w:w="0" w:type="auto"/>
            <w:shd w:val="clear" w:color="auto" w:fill="auto"/>
            <w:vAlign w:val="center"/>
            <w:hideMark/>
          </w:tcPr>
          <w:p w14:paraId="2982B9B2"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13</w:t>
            </w:r>
          </w:p>
        </w:tc>
        <w:tc>
          <w:tcPr>
            <w:tcW w:w="0" w:type="auto"/>
            <w:shd w:val="clear" w:color="auto" w:fill="auto"/>
            <w:hideMark/>
          </w:tcPr>
          <w:p w14:paraId="171ABC68"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Todas las unidades habitacionales y el complemento de sección</w:t>
            </w:r>
          </w:p>
        </w:tc>
        <w:tc>
          <w:tcPr>
            <w:tcW w:w="0" w:type="auto"/>
            <w:shd w:val="clear" w:color="auto" w:fill="auto"/>
            <w:vAlign w:val="center"/>
            <w:hideMark/>
          </w:tcPr>
          <w:p w14:paraId="77BA93FB"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M-M-R</w:t>
            </w:r>
          </w:p>
        </w:tc>
        <w:tc>
          <w:tcPr>
            <w:tcW w:w="0" w:type="auto"/>
            <w:shd w:val="clear" w:color="auto" w:fill="auto"/>
            <w:vAlign w:val="center"/>
            <w:hideMark/>
          </w:tcPr>
          <w:p w14:paraId="4BCBF8D9"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M-E-R</w:t>
            </w:r>
          </w:p>
        </w:tc>
        <w:tc>
          <w:tcPr>
            <w:tcW w:w="0" w:type="auto"/>
            <w:shd w:val="clear" w:color="auto" w:fill="auto"/>
            <w:vAlign w:val="center"/>
            <w:hideMark/>
          </w:tcPr>
          <w:p w14:paraId="6B166FA0"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M-P-R</w:t>
            </w:r>
          </w:p>
        </w:tc>
      </w:tr>
      <w:tr w:rsidR="00F76661" w:rsidRPr="009A1104" w14:paraId="63A57EBE" w14:textId="77777777" w:rsidTr="00F76661">
        <w:trPr>
          <w:trHeight w:val="20"/>
          <w:jc w:val="center"/>
        </w:trPr>
        <w:tc>
          <w:tcPr>
            <w:tcW w:w="0" w:type="auto"/>
            <w:vMerge w:val="restart"/>
            <w:shd w:val="clear" w:color="auto" w:fill="auto"/>
            <w:vAlign w:val="center"/>
            <w:hideMark/>
          </w:tcPr>
          <w:p w14:paraId="688DD432"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14</w:t>
            </w:r>
          </w:p>
        </w:tc>
        <w:tc>
          <w:tcPr>
            <w:tcW w:w="0" w:type="auto"/>
            <w:shd w:val="clear" w:color="auto" w:fill="auto"/>
            <w:vAlign w:val="center"/>
            <w:hideMark/>
          </w:tcPr>
          <w:p w14:paraId="241279E7"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Complemento de sección y unidades habitacionales a excepción de Ampliación Plan de Ayala, Buenavista y Campestre</w:t>
            </w:r>
          </w:p>
        </w:tc>
        <w:tc>
          <w:tcPr>
            <w:tcW w:w="0" w:type="auto"/>
            <w:shd w:val="clear" w:color="auto" w:fill="auto"/>
            <w:vAlign w:val="center"/>
            <w:hideMark/>
          </w:tcPr>
          <w:p w14:paraId="73DB506E"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M-M-R</w:t>
            </w:r>
          </w:p>
        </w:tc>
        <w:tc>
          <w:tcPr>
            <w:tcW w:w="0" w:type="auto"/>
            <w:shd w:val="clear" w:color="auto" w:fill="auto"/>
            <w:vAlign w:val="center"/>
            <w:hideMark/>
          </w:tcPr>
          <w:p w14:paraId="3FA99109"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M-E-R</w:t>
            </w:r>
          </w:p>
        </w:tc>
        <w:tc>
          <w:tcPr>
            <w:tcW w:w="0" w:type="auto"/>
            <w:shd w:val="clear" w:color="auto" w:fill="auto"/>
            <w:vAlign w:val="center"/>
            <w:hideMark/>
          </w:tcPr>
          <w:p w14:paraId="672DD085"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M-P-R</w:t>
            </w:r>
          </w:p>
        </w:tc>
      </w:tr>
      <w:tr w:rsidR="00F76661" w:rsidRPr="009A1104" w14:paraId="061FB3B3" w14:textId="77777777" w:rsidTr="00F76661">
        <w:trPr>
          <w:trHeight w:val="20"/>
          <w:jc w:val="center"/>
        </w:trPr>
        <w:tc>
          <w:tcPr>
            <w:tcW w:w="0" w:type="auto"/>
            <w:vMerge/>
            <w:vAlign w:val="center"/>
            <w:hideMark/>
          </w:tcPr>
          <w:p w14:paraId="5EFC2599" w14:textId="77777777" w:rsidR="00F76661" w:rsidRPr="009A1104" w:rsidRDefault="00F76661" w:rsidP="00F76661">
            <w:pPr>
              <w:jc w:val="center"/>
              <w:rPr>
                <w:rFonts w:ascii="Arial" w:hAnsi="Arial" w:cs="Arial"/>
                <w:color w:val="000000"/>
                <w:sz w:val="20"/>
                <w:szCs w:val="20"/>
                <w:lang w:val="es-MX" w:eastAsia="es-MX"/>
              </w:rPr>
            </w:pPr>
          </w:p>
        </w:tc>
        <w:tc>
          <w:tcPr>
            <w:tcW w:w="0" w:type="auto"/>
            <w:shd w:val="clear" w:color="auto" w:fill="auto"/>
            <w:vAlign w:val="center"/>
            <w:hideMark/>
          </w:tcPr>
          <w:p w14:paraId="0A3B51FA"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Ampliación Plan de Ayala, Buenavista</w:t>
            </w:r>
          </w:p>
        </w:tc>
        <w:tc>
          <w:tcPr>
            <w:tcW w:w="0" w:type="auto"/>
            <w:shd w:val="clear" w:color="auto" w:fill="auto"/>
            <w:vAlign w:val="center"/>
            <w:hideMark/>
          </w:tcPr>
          <w:p w14:paraId="20C48CCF"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M-M-B</w:t>
            </w:r>
          </w:p>
        </w:tc>
        <w:tc>
          <w:tcPr>
            <w:tcW w:w="0" w:type="auto"/>
            <w:shd w:val="clear" w:color="auto" w:fill="auto"/>
            <w:vAlign w:val="center"/>
            <w:hideMark/>
          </w:tcPr>
          <w:p w14:paraId="2F5AA263"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M-E-B</w:t>
            </w:r>
          </w:p>
        </w:tc>
        <w:tc>
          <w:tcPr>
            <w:tcW w:w="0" w:type="auto"/>
            <w:shd w:val="clear" w:color="auto" w:fill="auto"/>
            <w:vAlign w:val="center"/>
            <w:hideMark/>
          </w:tcPr>
          <w:p w14:paraId="43148ADA"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M-P-B</w:t>
            </w:r>
          </w:p>
        </w:tc>
      </w:tr>
      <w:tr w:rsidR="00F76661" w:rsidRPr="009A1104" w14:paraId="3101824E" w14:textId="77777777" w:rsidTr="00F76661">
        <w:trPr>
          <w:trHeight w:val="20"/>
          <w:jc w:val="center"/>
        </w:trPr>
        <w:tc>
          <w:tcPr>
            <w:tcW w:w="0" w:type="auto"/>
            <w:vMerge/>
            <w:vAlign w:val="center"/>
            <w:hideMark/>
          </w:tcPr>
          <w:p w14:paraId="093DA017" w14:textId="77777777" w:rsidR="00F76661" w:rsidRPr="009A1104" w:rsidRDefault="00F76661" w:rsidP="00F76661">
            <w:pPr>
              <w:jc w:val="center"/>
              <w:rPr>
                <w:rFonts w:ascii="Arial" w:hAnsi="Arial" w:cs="Arial"/>
                <w:color w:val="000000"/>
                <w:sz w:val="20"/>
                <w:szCs w:val="20"/>
                <w:lang w:val="es-MX" w:eastAsia="es-MX"/>
              </w:rPr>
            </w:pPr>
          </w:p>
        </w:tc>
        <w:tc>
          <w:tcPr>
            <w:tcW w:w="0" w:type="auto"/>
            <w:shd w:val="clear" w:color="auto" w:fill="auto"/>
            <w:vAlign w:val="center"/>
            <w:hideMark/>
          </w:tcPr>
          <w:p w14:paraId="1C333F77"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Campestre</w:t>
            </w:r>
          </w:p>
        </w:tc>
        <w:tc>
          <w:tcPr>
            <w:tcW w:w="0" w:type="auto"/>
            <w:shd w:val="clear" w:color="auto" w:fill="auto"/>
            <w:vAlign w:val="center"/>
            <w:hideMark/>
          </w:tcPr>
          <w:p w14:paraId="7516790A"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M-C-B</w:t>
            </w:r>
          </w:p>
        </w:tc>
        <w:tc>
          <w:tcPr>
            <w:tcW w:w="0" w:type="auto"/>
            <w:shd w:val="clear" w:color="auto" w:fill="auto"/>
            <w:vAlign w:val="center"/>
            <w:hideMark/>
          </w:tcPr>
          <w:p w14:paraId="7A2E7967"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M-M-B</w:t>
            </w:r>
          </w:p>
        </w:tc>
        <w:tc>
          <w:tcPr>
            <w:tcW w:w="0" w:type="auto"/>
            <w:shd w:val="clear" w:color="auto" w:fill="auto"/>
            <w:vAlign w:val="center"/>
            <w:hideMark/>
          </w:tcPr>
          <w:p w14:paraId="63F45F86"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M-P-B</w:t>
            </w:r>
          </w:p>
        </w:tc>
      </w:tr>
      <w:tr w:rsidR="00F76661" w:rsidRPr="009A1104" w14:paraId="497450FB" w14:textId="77777777" w:rsidTr="00F76661">
        <w:trPr>
          <w:trHeight w:val="20"/>
          <w:jc w:val="center"/>
        </w:trPr>
        <w:tc>
          <w:tcPr>
            <w:tcW w:w="0" w:type="auto"/>
            <w:shd w:val="clear" w:color="auto" w:fill="auto"/>
            <w:vAlign w:val="center"/>
            <w:hideMark/>
          </w:tcPr>
          <w:p w14:paraId="21F0B005"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15</w:t>
            </w:r>
          </w:p>
        </w:tc>
        <w:tc>
          <w:tcPr>
            <w:tcW w:w="0" w:type="auto"/>
            <w:shd w:val="clear" w:color="auto" w:fill="auto"/>
            <w:vAlign w:val="center"/>
            <w:hideMark/>
          </w:tcPr>
          <w:p w14:paraId="299D86CF"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Todas las unidades habitacionales y el complemento de sección</w:t>
            </w:r>
          </w:p>
        </w:tc>
        <w:tc>
          <w:tcPr>
            <w:tcW w:w="0" w:type="auto"/>
            <w:shd w:val="clear" w:color="auto" w:fill="auto"/>
            <w:vAlign w:val="center"/>
            <w:hideMark/>
          </w:tcPr>
          <w:p w14:paraId="1B49889F"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M-M-R</w:t>
            </w:r>
          </w:p>
        </w:tc>
        <w:tc>
          <w:tcPr>
            <w:tcW w:w="0" w:type="auto"/>
            <w:shd w:val="clear" w:color="auto" w:fill="auto"/>
            <w:vAlign w:val="center"/>
            <w:hideMark/>
          </w:tcPr>
          <w:p w14:paraId="6F0AF1EF"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M-E-R</w:t>
            </w:r>
          </w:p>
        </w:tc>
        <w:tc>
          <w:tcPr>
            <w:tcW w:w="0" w:type="auto"/>
            <w:shd w:val="clear" w:color="auto" w:fill="auto"/>
            <w:vAlign w:val="center"/>
            <w:hideMark/>
          </w:tcPr>
          <w:p w14:paraId="11F0442E"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M-P-R</w:t>
            </w:r>
          </w:p>
        </w:tc>
      </w:tr>
      <w:tr w:rsidR="00F76661" w:rsidRPr="009A1104" w14:paraId="703862B0" w14:textId="77777777" w:rsidTr="00F76661">
        <w:trPr>
          <w:trHeight w:val="20"/>
          <w:jc w:val="center"/>
        </w:trPr>
        <w:tc>
          <w:tcPr>
            <w:tcW w:w="0" w:type="auto"/>
            <w:vMerge w:val="restart"/>
            <w:shd w:val="clear" w:color="auto" w:fill="auto"/>
            <w:vAlign w:val="center"/>
            <w:hideMark/>
          </w:tcPr>
          <w:p w14:paraId="0E5396D6"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16</w:t>
            </w:r>
          </w:p>
        </w:tc>
        <w:tc>
          <w:tcPr>
            <w:tcW w:w="0" w:type="auto"/>
            <w:shd w:val="clear" w:color="auto" w:fill="auto"/>
            <w:vAlign w:val="center"/>
            <w:hideMark/>
          </w:tcPr>
          <w:p w14:paraId="37CE4791"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Complemento de sección y unidades habitacionales a excepción de Benito Juárez Norte, Campestre, Montes de Amé, San Ramón, San Ramón Norte, Condominio Privada Sodzil, Condominio Verona de San Angelo y Villas del Rey</w:t>
            </w:r>
          </w:p>
        </w:tc>
        <w:tc>
          <w:tcPr>
            <w:tcW w:w="0" w:type="auto"/>
            <w:shd w:val="clear" w:color="auto" w:fill="auto"/>
            <w:vAlign w:val="center"/>
            <w:hideMark/>
          </w:tcPr>
          <w:p w14:paraId="7F9C4583"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M-M-B</w:t>
            </w:r>
          </w:p>
        </w:tc>
        <w:tc>
          <w:tcPr>
            <w:tcW w:w="0" w:type="auto"/>
            <w:shd w:val="clear" w:color="auto" w:fill="auto"/>
            <w:vAlign w:val="center"/>
            <w:hideMark/>
          </w:tcPr>
          <w:p w14:paraId="2923A981"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M-E-B</w:t>
            </w:r>
          </w:p>
        </w:tc>
        <w:tc>
          <w:tcPr>
            <w:tcW w:w="0" w:type="auto"/>
            <w:shd w:val="clear" w:color="auto" w:fill="auto"/>
            <w:vAlign w:val="center"/>
            <w:hideMark/>
          </w:tcPr>
          <w:p w14:paraId="582A7787"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M-P-B</w:t>
            </w:r>
          </w:p>
        </w:tc>
      </w:tr>
      <w:tr w:rsidR="00F76661" w:rsidRPr="009A1104" w14:paraId="2E9DB39B" w14:textId="77777777" w:rsidTr="00F76661">
        <w:trPr>
          <w:trHeight w:val="20"/>
          <w:jc w:val="center"/>
        </w:trPr>
        <w:tc>
          <w:tcPr>
            <w:tcW w:w="0" w:type="auto"/>
            <w:vMerge/>
            <w:vAlign w:val="center"/>
            <w:hideMark/>
          </w:tcPr>
          <w:p w14:paraId="3E2EE250" w14:textId="77777777" w:rsidR="00F76661" w:rsidRPr="009A1104" w:rsidRDefault="00F76661" w:rsidP="00F76661">
            <w:pPr>
              <w:jc w:val="center"/>
              <w:rPr>
                <w:rFonts w:ascii="Arial" w:hAnsi="Arial" w:cs="Arial"/>
                <w:color w:val="000000"/>
                <w:sz w:val="20"/>
                <w:szCs w:val="20"/>
                <w:lang w:val="es-MX" w:eastAsia="es-MX"/>
              </w:rPr>
            </w:pPr>
          </w:p>
        </w:tc>
        <w:tc>
          <w:tcPr>
            <w:tcW w:w="0" w:type="auto"/>
            <w:shd w:val="clear" w:color="auto" w:fill="auto"/>
            <w:vAlign w:val="center"/>
          </w:tcPr>
          <w:p w14:paraId="27ACF1F4" w14:textId="77777777" w:rsidR="00F76661" w:rsidRPr="009A1104" w:rsidRDefault="00F76661" w:rsidP="00F76661">
            <w:pPr>
              <w:rPr>
                <w:rFonts w:ascii="Arial" w:hAnsi="Arial" w:cs="Arial"/>
                <w:color w:val="000000"/>
                <w:sz w:val="20"/>
                <w:szCs w:val="20"/>
                <w:highlight w:val="yellow"/>
                <w:lang w:val="es-MX" w:eastAsia="es-MX"/>
              </w:rPr>
            </w:pPr>
            <w:r w:rsidRPr="009A1104">
              <w:rPr>
                <w:rFonts w:ascii="Arial" w:hAnsi="Arial" w:cs="Arial"/>
                <w:color w:val="000000"/>
                <w:sz w:val="20"/>
                <w:szCs w:val="20"/>
                <w:lang w:val="es-MX" w:eastAsia="es-MX"/>
              </w:rPr>
              <w:t>Benito Juárez Norte, Campestre, Montes de Amé, San Ramón, San Ramón Norte, Condominio Privada Sodzil, Condominio Verona de San Angelo</w:t>
            </w:r>
          </w:p>
        </w:tc>
        <w:tc>
          <w:tcPr>
            <w:tcW w:w="0" w:type="auto"/>
            <w:shd w:val="clear" w:color="auto" w:fill="auto"/>
            <w:vAlign w:val="center"/>
          </w:tcPr>
          <w:p w14:paraId="30CADDC8" w14:textId="77777777" w:rsidR="00F76661" w:rsidRPr="009A1104" w:rsidRDefault="00F76661" w:rsidP="00F76661">
            <w:pPr>
              <w:jc w:val="center"/>
              <w:rPr>
                <w:rFonts w:ascii="Arial" w:hAnsi="Arial" w:cs="Arial"/>
                <w:color w:val="000000"/>
                <w:sz w:val="20"/>
                <w:szCs w:val="20"/>
                <w:highlight w:val="yellow"/>
                <w:lang w:val="es-MX" w:eastAsia="es-MX"/>
              </w:rPr>
            </w:pPr>
            <w:r w:rsidRPr="009A1104">
              <w:rPr>
                <w:rFonts w:ascii="Arial" w:hAnsi="Arial" w:cs="Arial"/>
                <w:color w:val="000000"/>
                <w:sz w:val="20"/>
                <w:szCs w:val="20"/>
                <w:lang w:val="es-MX" w:eastAsia="es-MX"/>
              </w:rPr>
              <w:t>M-C-B</w:t>
            </w:r>
          </w:p>
        </w:tc>
        <w:tc>
          <w:tcPr>
            <w:tcW w:w="0" w:type="auto"/>
            <w:shd w:val="clear" w:color="auto" w:fill="auto"/>
            <w:vAlign w:val="center"/>
          </w:tcPr>
          <w:p w14:paraId="71AB07B6" w14:textId="77777777" w:rsidR="00F76661" w:rsidRPr="009A1104" w:rsidRDefault="00F76661" w:rsidP="00F76661">
            <w:pPr>
              <w:jc w:val="center"/>
              <w:rPr>
                <w:rFonts w:ascii="Arial" w:hAnsi="Arial" w:cs="Arial"/>
                <w:color w:val="000000"/>
                <w:sz w:val="20"/>
                <w:szCs w:val="20"/>
                <w:highlight w:val="yellow"/>
                <w:lang w:val="es-MX" w:eastAsia="es-MX"/>
              </w:rPr>
            </w:pPr>
            <w:r w:rsidRPr="009A1104">
              <w:rPr>
                <w:rFonts w:ascii="Arial" w:hAnsi="Arial" w:cs="Arial"/>
                <w:color w:val="000000"/>
                <w:sz w:val="20"/>
                <w:szCs w:val="20"/>
                <w:lang w:val="es-MX" w:eastAsia="es-MX"/>
              </w:rPr>
              <w:t>M-M-B</w:t>
            </w:r>
          </w:p>
        </w:tc>
        <w:tc>
          <w:tcPr>
            <w:tcW w:w="0" w:type="auto"/>
            <w:shd w:val="clear" w:color="auto" w:fill="auto"/>
            <w:vAlign w:val="center"/>
          </w:tcPr>
          <w:p w14:paraId="4953CAF3" w14:textId="77777777" w:rsidR="00F76661" w:rsidRPr="009A1104" w:rsidRDefault="00F76661" w:rsidP="00F76661">
            <w:pPr>
              <w:jc w:val="center"/>
              <w:rPr>
                <w:rFonts w:ascii="Arial" w:hAnsi="Arial" w:cs="Arial"/>
                <w:color w:val="000000"/>
                <w:sz w:val="20"/>
                <w:szCs w:val="20"/>
                <w:highlight w:val="yellow"/>
                <w:lang w:val="es-MX" w:eastAsia="es-MX"/>
              </w:rPr>
            </w:pPr>
            <w:r w:rsidRPr="009A1104">
              <w:rPr>
                <w:rFonts w:ascii="Arial" w:hAnsi="Arial" w:cs="Arial"/>
                <w:color w:val="000000"/>
                <w:sz w:val="20"/>
                <w:szCs w:val="20"/>
                <w:lang w:val="es-MX" w:eastAsia="es-MX"/>
              </w:rPr>
              <w:t>M-P-B</w:t>
            </w:r>
          </w:p>
        </w:tc>
      </w:tr>
      <w:tr w:rsidR="00F76661" w:rsidRPr="009A1104" w14:paraId="13AA0D2F" w14:textId="77777777" w:rsidTr="00F76661">
        <w:trPr>
          <w:trHeight w:val="20"/>
          <w:jc w:val="center"/>
        </w:trPr>
        <w:tc>
          <w:tcPr>
            <w:tcW w:w="0" w:type="auto"/>
            <w:vMerge/>
            <w:vAlign w:val="center"/>
            <w:hideMark/>
          </w:tcPr>
          <w:p w14:paraId="7300074A" w14:textId="77777777" w:rsidR="00F76661" w:rsidRPr="009A1104" w:rsidRDefault="00F76661" w:rsidP="00F76661">
            <w:pPr>
              <w:jc w:val="center"/>
              <w:rPr>
                <w:rFonts w:ascii="Arial" w:hAnsi="Arial" w:cs="Arial"/>
                <w:color w:val="000000"/>
                <w:sz w:val="20"/>
                <w:szCs w:val="20"/>
                <w:lang w:val="es-MX" w:eastAsia="es-MX"/>
              </w:rPr>
            </w:pPr>
          </w:p>
        </w:tc>
        <w:tc>
          <w:tcPr>
            <w:tcW w:w="0" w:type="auto"/>
            <w:shd w:val="clear" w:color="auto" w:fill="auto"/>
            <w:vAlign w:val="center"/>
          </w:tcPr>
          <w:p w14:paraId="632494BF"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Villas del Rey</w:t>
            </w:r>
          </w:p>
        </w:tc>
        <w:tc>
          <w:tcPr>
            <w:tcW w:w="0" w:type="auto"/>
            <w:shd w:val="clear" w:color="auto" w:fill="auto"/>
            <w:vAlign w:val="center"/>
          </w:tcPr>
          <w:p w14:paraId="0D6B4EC3"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M-L-B</w:t>
            </w:r>
          </w:p>
        </w:tc>
        <w:tc>
          <w:tcPr>
            <w:tcW w:w="0" w:type="auto"/>
            <w:shd w:val="clear" w:color="auto" w:fill="auto"/>
            <w:vAlign w:val="center"/>
          </w:tcPr>
          <w:p w14:paraId="68B94D7A"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M-M-B</w:t>
            </w:r>
          </w:p>
        </w:tc>
        <w:tc>
          <w:tcPr>
            <w:tcW w:w="0" w:type="auto"/>
            <w:shd w:val="clear" w:color="auto" w:fill="auto"/>
            <w:vAlign w:val="center"/>
          </w:tcPr>
          <w:p w14:paraId="27DE3BD4"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M-P-B</w:t>
            </w:r>
          </w:p>
        </w:tc>
      </w:tr>
      <w:tr w:rsidR="00F76661" w:rsidRPr="009A1104" w14:paraId="25BC913E" w14:textId="77777777" w:rsidTr="00F76661">
        <w:trPr>
          <w:trHeight w:val="20"/>
          <w:jc w:val="center"/>
        </w:trPr>
        <w:tc>
          <w:tcPr>
            <w:tcW w:w="0" w:type="auto"/>
            <w:shd w:val="clear" w:color="auto" w:fill="auto"/>
            <w:vAlign w:val="center"/>
            <w:hideMark/>
          </w:tcPr>
          <w:p w14:paraId="7DC87D64"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17</w:t>
            </w:r>
          </w:p>
        </w:tc>
        <w:tc>
          <w:tcPr>
            <w:tcW w:w="0" w:type="auto"/>
            <w:shd w:val="clear" w:color="auto" w:fill="auto"/>
            <w:vAlign w:val="center"/>
            <w:hideMark/>
          </w:tcPr>
          <w:p w14:paraId="0F7F63CF"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Todas las unidades habitacionales y el complemento de sección</w:t>
            </w:r>
          </w:p>
        </w:tc>
        <w:tc>
          <w:tcPr>
            <w:tcW w:w="0" w:type="auto"/>
            <w:shd w:val="clear" w:color="auto" w:fill="auto"/>
            <w:vAlign w:val="center"/>
            <w:hideMark/>
          </w:tcPr>
          <w:p w14:paraId="2524C70E"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M-M-R</w:t>
            </w:r>
          </w:p>
        </w:tc>
        <w:tc>
          <w:tcPr>
            <w:tcW w:w="0" w:type="auto"/>
            <w:shd w:val="clear" w:color="auto" w:fill="auto"/>
            <w:vAlign w:val="center"/>
            <w:hideMark/>
          </w:tcPr>
          <w:p w14:paraId="0EF5292C"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M-E-R</w:t>
            </w:r>
          </w:p>
        </w:tc>
        <w:tc>
          <w:tcPr>
            <w:tcW w:w="0" w:type="auto"/>
            <w:shd w:val="clear" w:color="auto" w:fill="auto"/>
            <w:vAlign w:val="center"/>
            <w:hideMark/>
          </w:tcPr>
          <w:p w14:paraId="6E394297"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M-P-R</w:t>
            </w:r>
          </w:p>
        </w:tc>
      </w:tr>
      <w:tr w:rsidR="00F76661" w:rsidRPr="009A1104" w14:paraId="2067087B" w14:textId="77777777" w:rsidTr="00F76661">
        <w:trPr>
          <w:trHeight w:val="20"/>
          <w:jc w:val="center"/>
        </w:trPr>
        <w:tc>
          <w:tcPr>
            <w:tcW w:w="0" w:type="auto"/>
            <w:shd w:val="clear" w:color="auto" w:fill="auto"/>
            <w:vAlign w:val="center"/>
            <w:hideMark/>
          </w:tcPr>
          <w:p w14:paraId="4E1CD110"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18</w:t>
            </w:r>
          </w:p>
        </w:tc>
        <w:tc>
          <w:tcPr>
            <w:tcW w:w="0" w:type="auto"/>
            <w:shd w:val="clear" w:color="auto" w:fill="auto"/>
            <w:vAlign w:val="center"/>
            <w:hideMark/>
          </w:tcPr>
          <w:p w14:paraId="428D2EF9"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Todas las unidades habitacionales y el complemento de sección</w:t>
            </w:r>
          </w:p>
        </w:tc>
        <w:tc>
          <w:tcPr>
            <w:tcW w:w="0" w:type="auto"/>
            <w:shd w:val="clear" w:color="auto" w:fill="auto"/>
            <w:vAlign w:val="center"/>
            <w:hideMark/>
          </w:tcPr>
          <w:p w14:paraId="3D4FF055"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M-M-R</w:t>
            </w:r>
          </w:p>
        </w:tc>
        <w:tc>
          <w:tcPr>
            <w:tcW w:w="0" w:type="auto"/>
            <w:shd w:val="clear" w:color="auto" w:fill="auto"/>
            <w:vAlign w:val="center"/>
            <w:hideMark/>
          </w:tcPr>
          <w:p w14:paraId="3EC3B99B"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M-E-R</w:t>
            </w:r>
          </w:p>
        </w:tc>
        <w:tc>
          <w:tcPr>
            <w:tcW w:w="0" w:type="auto"/>
            <w:shd w:val="clear" w:color="auto" w:fill="auto"/>
            <w:vAlign w:val="center"/>
            <w:hideMark/>
          </w:tcPr>
          <w:p w14:paraId="75B44925"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M-P-R</w:t>
            </w:r>
          </w:p>
        </w:tc>
      </w:tr>
      <w:tr w:rsidR="00F76661" w:rsidRPr="009A1104" w14:paraId="5E196D56" w14:textId="77777777" w:rsidTr="00F76661">
        <w:trPr>
          <w:trHeight w:val="20"/>
          <w:jc w:val="center"/>
        </w:trPr>
        <w:tc>
          <w:tcPr>
            <w:tcW w:w="0" w:type="auto"/>
            <w:shd w:val="clear" w:color="auto" w:fill="auto"/>
            <w:vAlign w:val="center"/>
            <w:hideMark/>
          </w:tcPr>
          <w:p w14:paraId="2BBD09DC"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19</w:t>
            </w:r>
          </w:p>
        </w:tc>
        <w:tc>
          <w:tcPr>
            <w:tcW w:w="0" w:type="auto"/>
            <w:shd w:val="clear" w:color="auto" w:fill="auto"/>
            <w:vAlign w:val="center"/>
            <w:hideMark/>
          </w:tcPr>
          <w:p w14:paraId="0E301916"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Todas las unidades habitacionales y el complemento de sección</w:t>
            </w:r>
          </w:p>
        </w:tc>
        <w:tc>
          <w:tcPr>
            <w:tcW w:w="0" w:type="auto"/>
            <w:shd w:val="clear" w:color="auto" w:fill="auto"/>
            <w:vAlign w:val="center"/>
            <w:hideMark/>
          </w:tcPr>
          <w:p w14:paraId="663F2480"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M-M-R</w:t>
            </w:r>
          </w:p>
        </w:tc>
        <w:tc>
          <w:tcPr>
            <w:tcW w:w="0" w:type="auto"/>
            <w:shd w:val="clear" w:color="auto" w:fill="auto"/>
            <w:vAlign w:val="center"/>
            <w:hideMark/>
          </w:tcPr>
          <w:p w14:paraId="1F683598"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M-E-R</w:t>
            </w:r>
          </w:p>
        </w:tc>
        <w:tc>
          <w:tcPr>
            <w:tcW w:w="0" w:type="auto"/>
            <w:shd w:val="clear" w:color="auto" w:fill="auto"/>
            <w:vAlign w:val="center"/>
            <w:hideMark/>
          </w:tcPr>
          <w:p w14:paraId="7BDCBBB1"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M-P-R</w:t>
            </w:r>
          </w:p>
        </w:tc>
      </w:tr>
      <w:tr w:rsidR="00F76661" w:rsidRPr="009A1104" w14:paraId="0CC406E6" w14:textId="77777777" w:rsidTr="00F76661">
        <w:trPr>
          <w:trHeight w:val="20"/>
          <w:jc w:val="center"/>
        </w:trPr>
        <w:tc>
          <w:tcPr>
            <w:tcW w:w="0" w:type="auto"/>
            <w:shd w:val="clear" w:color="auto" w:fill="auto"/>
            <w:vAlign w:val="center"/>
            <w:hideMark/>
          </w:tcPr>
          <w:p w14:paraId="108455C9"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20</w:t>
            </w:r>
          </w:p>
        </w:tc>
        <w:tc>
          <w:tcPr>
            <w:tcW w:w="0" w:type="auto"/>
            <w:shd w:val="clear" w:color="auto" w:fill="auto"/>
            <w:vAlign w:val="center"/>
            <w:hideMark/>
          </w:tcPr>
          <w:p w14:paraId="3FDBB5D2"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Todas las unidades habitacionales y el complemento de sección</w:t>
            </w:r>
          </w:p>
        </w:tc>
        <w:tc>
          <w:tcPr>
            <w:tcW w:w="0" w:type="auto"/>
            <w:shd w:val="clear" w:color="auto" w:fill="auto"/>
            <w:vAlign w:val="center"/>
            <w:hideMark/>
          </w:tcPr>
          <w:p w14:paraId="6ADAFCCC"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M-M-R</w:t>
            </w:r>
          </w:p>
        </w:tc>
        <w:tc>
          <w:tcPr>
            <w:tcW w:w="0" w:type="auto"/>
            <w:shd w:val="clear" w:color="auto" w:fill="auto"/>
            <w:vAlign w:val="center"/>
            <w:hideMark/>
          </w:tcPr>
          <w:p w14:paraId="6E211132"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M-E-R</w:t>
            </w:r>
          </w:p>
        </w:tc>
        <w:tc>
          <w:tcPr>
            <w:tcW w:w="0" w:type="auto"/>
            <w:shd w:val="clear" w:color="auto" w:fill="auto"/>
            <w:vAlign w:val="center"/>
            <w:hideMark/>
          </w:tcPr>
          <w:p w14:paraId="059DAB5F"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M-P-R</w:t>
            </w:r>
          </w:p>
        </w:tc>
      </w:tr>
      <w:tr w:rsidR="00F76661" w:rsidRPr="009A1104" w14:paraId="2FD5FE46" w14:textId="77777777" w:rsidTr="00F76661">
        <w:trPr>
          <w:trHeight w:val="20"/>
          <w:jc w:val="center"/>
        </w:trPr>
        <w:tc>
          <w:tcPr>
            <w:tcW w:w="0" w:type="auto"/>
            <w:shd w:val="clear" w:color="auto" w:fill="auto"/>
            <w:vAlign w:val="center"/>
            <w:hideMark/>
          </w:tcPr>
          <w:p w14:paraId="57495F8C"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21</w:t>
            </w:r>
          </w:p>
        </w:tc>
        <w:tc>
          <w:tcPr>
            <w:tcW w:w="0" w:type="auto"/>
            <w:shd w:val="clear" w:color="auto" w:fill="auto"/>
            <w:vAlign w:val="center"/>
            <w:hideMark/>
          </w:tcPr>
          <w:p w14:paraId="34E36E54"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Todas las unidades habitacionales y el complemento de sección</w:t>
            </w:r>
          </w:p>
        </w:tc>
        <w:tc>
          <w:tcPr>
            <w:tcW w:w="0" w:type="auto"/>
            <w:shd w:val="clear" w:color="auto" w:fill="auto"/>
            <w:vAlign w:val="center"/>
            <w:hideMark/>
          </w:tcPr>
          <w:p w14:paraId="140C58A5"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M-M-R</w:t>
            </w:r>
          </w:p>
        </w:tc>
        <w:tc>
          <w:tcPr>
            <w:tcW w:w="0" w:type="auto"/>
            <w:shd w:val="clear" w:color="auto" w:fill="auto"/>
            <w:vAlign w:val="center"/>
            <w:hideMark/>
          </w:tcPr>
          <w:p w14:paraId="38B17A66"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M-E-R</w:t>
            </w:r>
          </w:p>
        </w:tc>
        <w:tc>
          <w:tcPr>
            <w:tcW w:w="0" w:type="auto"/>
            <w:shd w:val="clear" w:color="auto" w:fill="auto"/>
            <w:vAlign w:val="center"/>
            <w:hideMark/>
          </w:tcPr>
          <w:p w14:paraId="0BB16756"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M-P-R</w:t>
            </w:r>
          </w:p>
        </w:tc>
      </w:tr>
      <w:tr w:rsidR="00F76661" w:rsidRPr="009A1104" w14:paraId="7C890009" w14:textId="77777777" w:rsidTr="00F76661">
        <w:trPr>
          <w:trHeight w:val="20"/>
          <w:jc w:val="center"/>
        </w:trPr>
        <w:tc>
          <w:tcPr>
            <w:tcW w:w="0" w:type="auto"/>
            <w:shd w:val="clear" w:color="auto" w:fill="auto"/>
            <w:vAlign w:val="center"/>
            <w:hideMark/>
          </w:tcPr>
          <w:p w14:paraId="3F888777"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22</w:t>
            </w:r>
          </w:p>
        </w:tc>
        <w:tc>
          <w:tcPr>
            <w:tcW w:w="0" w:type="auto"/>
            <w:shd w:val="clear" w:color="auto" w:fill="auto"/>
            <w:vAlign w:val="center"/>
            <w:hideMark/>
          </w:tcPr>
          <w:p w14:paraId="73C1B75F"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Todas las unidades habitacionales y el complemento de sección</w:t>
            </w:r>
          </w:p>
        </w:tc>
        <w:tc>
          <w:tcPr>
            <w:tcW w:w="0" w:type="auto"/>
            <w:shd w:val="clear" w:color="auto" w:fill="auto"/>
            <w:vAlign w:val="center"/>
            <w:hideMark/>
          </w:tcPr>
          <w:p w14:paraId="69A49ADD"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M-M-R</w:t>
            </w:r>
          </w:p>
        </w:tc>
        <w:tc>
          <w:tcPr>
            <w:tcW w:w="0" w:type="auto"/>
            <w:shd w:val="clear" w:color="auto" w:fill="auto"/>
            <w:vAlign w:val="center"/>
            <w:hideMark/>
          </w:tcPr>
          <w:p w14:paraId="6AD60B17"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M-E-R</w:t>
            </w:r>
          </w:p>
        </w:tc>
        <w:tc>
          <w:tcPr>
            <w:tcW w:w="0" w:type="auto"/>
            <w:shd w:val="clear" w:color="auto" w:fill="auto"/>
            <w:vAlign w:val="center"/>
            <w:hideMark/>
          </w:tcPr>
          <w:p w14:paraId="30746665"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M-P-R</w:t>
            </w:r>
          </w:p>
        </w:tc>
      </w:tr>
      <w:tr w:rsidR="00F76661" w:rsidRPr="009A1104" w14:paraId="20E0FC6D" w14:textId="77777777" w:rsidTr="00F76661">
        <w:trPr>
          <w:trHeight w:val="20"/>
          <w:jc w:val="center"/>
        </w:trPr>
        <w:tc>
          <w:tcPr>
            <w:tcW w:w="0" w:type="auto"/>
            <w:shd w:val="clear" w:color="auto" w:fill="auto"/>
            <w:vAlign w:val="center"/>
            <w:hideMark/>
          </w:tcPr>
          <w:p w14:paraId="2ED3672F"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lastRenderedPageBreak/>
              <w:t>23</w:t>
            </w:r>
          </w:p>
        </w:tc>
        <w:tc>
          <w:tcPr>
            <w:tcW w:w="0" w:type="auto"/>
            <w:shd w:val="clear" w:color="auto" w:fill="auto"/>
            <w:vAlign w:val="center"/>
            <w:hideMark/>
          </w:tcPr>
          <w:p w14:paraId="7F2A511C"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Todas las unidades habitacionales y el complemento de sección</w:t>
            </w:r>
          </w:p>
        </w:tc>
        <w:tc>
          <w:tcPr>
            <w:tcW w:w="0" w:type="auto"/>
            <w:shd w:val="clear" w:color="auto" w:fill="auto"/>
            <w:vAlign w:val="center"/>
            <w:hideMark/>
          </w:tcPr>
          <w:p w14:paraId="1576939D"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M-M-R</w:t>
            </w:r>
          </w:p>
        </w:tc>
        <w:tc>
          <w:tcPr>
            <w:tcW w:w="0" w:type="auto"/>
            <w:shd w:val="clear" w:color="auto" w:fill="auto"/>
            <w:vAlign w:val="center"/>
            <w:hideMark/>
          </w:tcPr>
          <w:p w14:paraId="0109AC01"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M-E-R</w:t>
            </w:r>
          </w:p>
        </w:tc>
        <w:tc>
          <w:tcPr>
            <w:tcW w:w="0" w:type="auto"/>
            <w:shd w:val="clear" w:color="auto" w:fill="auto"/>
            <w:vAlign w:val="center"/>
            <w:hideMark/>
          </w:tcPr>
          <w:p w14:paraId="6B185E27"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M-P-R</w:t>
            </w:r>
          </w:p>
        </w:tc>
      </w:tr>
      <w:tr w:rsidR="00F76661" w:rsidRPr="009A1104" w14:paraId="683BAE69" w14:textId="77777777" w:rsidTr="00F76661">
        <w:trPr>
          <w:trHeight w:val="20"/>
          <w:jc w:val="center"/>
        </w:trPr>
        <w:tc>
          <w:tcPr>
            <w:tcW w:w="0" w:type="auto"/>
            <w:tcBorders>
              <w:bottom w:val="single" w:sz="4" w:space="0" w:color="auto"/>
            </w:tcBorders>
            <w:shd w:val="clear" w:color="auto" w:fill="auto"/>
            <w:vAlign w:val="center"/>
            <w:hideMark/>
          </w:tcPr>
          <w:p w14:paraId="7240A328"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24</w:t>
            </w:r>
          </w:p>
        </w:tc>
        <w:tc>
          <w:tcPr>
            <w:tcW w:w="0" w:type="auto"/>
            <w:tcBorders>
              <w:bottom w:val="single" w:sz="4" w:space="0" w:color="auto"/>
            </w:tcBorders>
            <w:shd w:val="clear" w:color="auto" w:fill="auto"/>
            <w:vAlign w:val="center"/>
            <w:hideMark/>
          </w:tcPr>
          <w:p w14:paraId="34C03343"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Todas las unidades habitacionales y el complemento de sección</w:t>
            </w:r>
          </w:p>
        </w:tc>
        <w:tc>
          <w:tcPr>
            <w:tcW w:w="0" w:type="auto"/>
            <w:shd w:val="clear" w:color="auto" w:fill="auto"/>
            <w:vAlign w:val="center"/>
            <w:hideMark/>
          </w:tcPr>
          <w:p w14:paraId="4C7B6363"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M-M-R</w:t>
            </w:r>
          </w:p>
        </w:tc>
        <w:tc>
          <w:tcPr>
            <w:tcW w:w="0" w:type="auto"/>
            <w:shd w:val="clear" w:color="auto" w:fill="auto"/>
            <w:vAlign w:val="center"/>
            <w:hideMark/>
          </w:tcPr>
          <w:p w14:paraId="34A0A2D5"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M-E-R</w:t>
            </w:r>
          </w:p>
        </w:tc>
        <w:tc>
          <w:tcPr>
            <w:tcW w:w="0" w:type="auto"/>
            <w:shd w:val="clear" w:color="auto" w:fill="auto"/>
            <w:vAlign w:val="center"/>
            <w:hideMark/>
          </w:tcPr>
          <w:p w14:paraId="1193A55D"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M-P-R</w:t>
            </w:r>
          </w:p>
        </w:tc>
      </w:tr>
      <w:tr w:rsidR="00F76661" w:rsidRPr="009A1104" w14:paraId="667A5295" w14:textId="77777777" w:rsidTr="00F76661">
        <w:trPr>
          <w:trHeight w:val="20"/>
          <w:jc w:val="center"/>
        </w:trPr>
        <w:tc>
          <w:tcPr>
            <w:tcW w:w="0" w:type="auto"/>
            <w:vMerge w:val="restart"/>
            <w:shd w:val="clear" w:color="auto" w:fill="auto"/>
            <w:vAlign w:val="center"/>
            <w:hideMark/>
          </w:tcPr>
          <w:p w14:paraId="549ED2E0"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25</w:t>
            </w:r>
          </w:p>
        </w:tc>
        <w:tc>
          <w:tcPr>
            <w:tcW w:w="0" w:type="auto"/>
            <w:tcBorders>
              <w:bottom w:val="single" w:sz="4" w:space="0" w:color="auto"/>
            </w:tcBorders>
            <w:shd w:val="clear" w:color="auto" w:fill="auto"/>
            <w:vAlign w:val="center"/>
            <w:hideMark/>
          </w:tcPr>
          <w:p w14:paraId="6C0CC852"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 xml:space="preserve">Complemento de sección y unidades habitacionales a excepción de Aurea Residencial, Residencial Piedrasul y Vía Montejo, </w:t>
            </w:r>
          </w:p>
        </w:tc>
        <w:tc>
          <w:tcPr>
            <w:tcW w:w="0" w:type="auto"/>
            <w:shd w:val="clear" w:color="auto" w:fill="auto"/>
            <w:vAlign w:val="center"/>
            <w:hideMark/>
          </w:tcPr>
          <w:p w14:paraId="416DCFAD"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M-M-R</w:t>
            </w:r>
          </w:p>
        </w:tc>
        <w:tc>
          <w:tcPr>
            <w:tcW w:w="0" w:type="auto"/>
            <w:shd w:val="clear" w:color="auto" w:fill="auto"/>
            <w:vAlign w:val="center"/>
            <w:hideMark/>
          </w:tcPr>
          <w:p w14:paraId="2CC4EA41"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M-E-R</w:t>
            </w:r>
          </w:p>
        </w:tc>
        <w:tc>
          <w:tcPr>
            <w:tcW w:w="0" w:type="auto"/>
            <w:shd w:val="clear" w:color="auto" w:fill="auto"/>
            <w:vAlign w:val="center"/>
            <w:hideMark/>
          </w:tcPr>
          <w:p w14:paraId="195B8141"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M-P-R</w:t>
            </w:r>
          </w:p>
        </w:tc>
      </w:tr>
      <w:tr w:rsidR="00F76661" w:rsidRPr="009A1104" w14:paraId="4F53B1F6" w14:textId="77777777" w:rsidTr="00F76661">
        <w:trPr>
          <w:trHeight w:val="20"/>
          <w:jc w:val="center"/>
        </w:trPr>
        <w:tc>
          <w:tcPr>
            <w:tcW w:w="0" w:type="auto"/>
            <w:vMerge/>
            <w:vAlign w:val="center"/>
            <w:hideMark/>
          </w:tcPr>
          <w:p w14:paraId="7DBF1244" w14:textId="77777777" w:rsidR="00F76661" w:rsidRPr="009A1104" w:rsidRDefault="00F76661" w:rsidP="00F76661">
            <w:pPr>
              <w:jc w:val="center"/>
              <w:rPr>
                <w:rFonts w:ascii="Arial" w:hAnsi="Arial" w:cs="Arial"/>
                <w:color w:val="000000"/>
                <w:sz w:val="20"/>
                <w:szCs w:val="20"/>
                <w:lang w:val="es-MX" w:eastAsia="es-MX"/>
              </w:rPr>
            </w:pPr>
          </w:p>
        </w:tc>
        <w:tc>
          <w:tcPr>
            <w:tcW w:w="0" w:type="auto"/>
            <w:tcBorders>
              <w:top w:val="single" w:sz="4" w:space="0" w:color="auto"/>
              <w:bottom w:val="single" w:sz="4" w:space="0" w:color="auto"/>
            </w:tcBorders>
            <w:shd w:val="clear" w:color="auto" w:fill="auto"/>
            <w:vAlign w:val="center"/>
            <w:hideMark/>
          </w:tcPr>
          <w:p w14:paraId="262CA960"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Aurea Residencial, Residencial Piedrasul</w:t>
            </w:r>
          </w:p>
        </w:tc>
        <w:tc>
          <w:tcPr>
            <w:tcW w:w="0" w:type="auto"/>
            <w:shd w:val="clear" w:color="auto" w:fill="auto"/>
            <w:vAlign w:val="center"/>
            <w:hideMark/>
          </w:tcPr>
          <w:p w14:paraId="1A6A864B"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M-M-B</w:t>
            </w:r>
          </w:p>
        </w:tc>
        <w:tc>
          <w:tcPr>
            <w:tcW w:w="0" w:type="auto"/>
            <w:shd w:val="clear" w:color="auto" w:fill="auto"/>
            <w:vAlign w:val="center"/>
            <w:hideMark/>
          </w:tcPr>
          <w:p w14:paraId="03AEAA7D"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M-E-B</w:t>
            </w:r>
          </w:p>
        </w:tc>
        <w:tc>
          <w:tcPr>
            <w:tcW w:w="0" w:type="auto"/>
            <w:shd w:val="clear" w:color="auto" w:fill="auto"/>
            <w:vAlign w:val="center"/>
            <w:hideMark/>
          </w:tcPr>
          <w:p w14:paraId="5ECF3C93"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M-P-B</w:t>
            </w:r>
          </w:p>
        </w:tc>
      </w:tr>
      <w:tr w:rsidR="00F76661" w:rsidRPr="009A1104" w14:paraId="1D26651C" w14:textId="77777777" w:rsidTr="00F76661">
        <w:trPr>
          <w:trHeight w:val="20"/>
          <w:jc w:val="center"/>
        </w:trPr>
        <w:tc>
          <w:tcPr>
            <w:tcW w:w="0" w:type="auto"/>
            <w:vMerge/>
            <w:vAlign w:val="center"/>
          </w:tcPr>
          <w:p w14:paraId="58DF0D0C" w14:textId="77777777" w:rsidR="00F76661" w:rsidRPr="009A1104" w:rsidRDefault="00F76661" w:rsidP="00F76661">
            <w:pPr>
              <w:jc w:val="center"/>
              <w:rPr>
                <w:rFonts w:ascii="Arial" w:hAnsi="Arial" w:cs="Arial"/>
                <w:color w:val="000000"/>
                <w:sz w:val="20"/>
                <w:szCs w:val="20"/>
                <w:lang w:val="es-MX" w:eastAsia="es-MX"/>
              </w:rPr>
            </w:pPr>
          </w:p>
        </w:tc>
        <w:tc>
          <w:tcPr>
            <w:tcW w:w="0" w:type="auto"/>
            <w:tcBorders>
              <w:top w:val="single" w:sz="4" w:space="0" w:color="auto"/>
              <w:bottom w:val="single" w:sz="4" w:space="0" w:color="auto"/>
            </w:tcBorders>
            <w:shd w:val="clear" w:color="auto" w:fill="auto"/>
            <w:vAlign w:val="center"/>
          </w:tcPr>
          <w:p w14:paraId="000467AB"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Vía Montejo</w:t>
            </w:r>
          </w:p>
        </w:tc>
        <w:tc>
          <w:tcPr>
            <w:tcW w:w="0" w:type="auto"/>
            <w:shd w:val="clear" w:color="auto" w:fill="auto"/>
            <w:vAlign w:val="center"/>
          </w:tcPr>
          <w:p w14:paraId="4409CA96"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M-L-N</w:t>
            </w:r>
          </w:p>
        </w:tc>
        <w:tc>
          <w:tcPr>
            <w:tcW w:w="0" w:type="auto"/>
            <w:shd w:val="clear" w:color="auto" w:fill="auto"/>
            <w:vAlign w:val="center"/>
          </w:tcPr>
          <w:p w14:paraId="46ADB090"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M-M-N</w:t>
            </w:r>
          </w:p>
        </w:tc>
        <w:tc>
          <w:tcPr>
            <w:tcW w:w="0" w:type="auto"/>
            <w:shd w:val="clear" w:color="auto" w:fill="auto"/>
            <w:vAlign w:val="center"/>
          </w:tcPr>
          <w:p w14:paraId="105B6460"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M-P-N</w:t>
            </w:r>
          </w:p>
        </w:tc>
      </w:tr>
      <w:bookmarkEnd w:id="3"/>
      <w:tr w:rsidR="00F76661" w:rsidRPr="009A1104" w14:paraId="0C12003A" w14:textId="77777777" w:rsidTr="00F76661">
        <w:trPr>
          <w:trHeight w:val="20"/>
          <w:jc w:val="center"/>
        </w:trPr>
        <w:tc>
          <w:tcPr>
            <w:tcW w:w="0" w:type="auto"/>
            <w:vMerge w:val="restart"/>
            <w:shd w:val="clear" w:color="auto" w:fill="auto"/>
            <w:vAlign w:val="center"/>
            <w:hideMark/>
          </w:tcPr>
          <w:p w14:paraId="6501996B"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26</w:t>
            </w:r>
          </w:p>
        </w:tc>
        <w:tc>
          <w:tcPr>
            <w:tcW w:w="0" w:type="auto"/>
            <w:shd w:val="clear" w:color="auto" w:fill="auto"/>
            <w:vAlign w:val="center"/>
            <w:hideMark/>
          </w:tcPr>
          <w:p w14:paraId="09678B32"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Complemento de sección y unidades habitacionales a excepción de Altabrisa, San Antonio Cucul, Condominio San Antonio Cucul, Montecristo, Montebello</w:t>
            </w:r>
          </w:p>
        </w:tc>
        <w:tc>
          <w:tcPr>
            <w:tcW w:w="0" w:type="auto"/>
            <w:shd w:val="clear" w:color="auto" w:fill="auto"/>
            <w:vAlign w:val="center"/>
            <w:hideMark/>
          </w:tcPr>
          <w:p w14:paraId="6453B12A"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M-M-B</w:t>
            </w:r>
          </w:p>
        </w:tc>
        <w:tc>
          <w:tcPr>
            <w:tcW w:w="0" w:type="auto"/>
            <w:shd w:val="clear" w:color="auto" w:fill="auto"/>
            <w:vAlign w:val="center"/>
            <w:hideMark/>
          </w:tcPr>
          <w:p w14:paraId="79C07457"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M-E-B</w:t>
            </w:r>
          </w:p>
        </w:tc>
        <w:tc>
          <w:tcPr>
            <w:tcW w:w="0" w:type="auto"/>
            <w:shd w:val="clear" w:color="auto" w:fill="auto"/>
            <w:vAlign w:val="center"/>
            <w:hideMark/>
          </w:tcPr>
          <w:p w14:paraId="673C36DF"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M-P-B</w:t>
            </w:r>
          </w:p>
        </w:tc>
      </w:tr>
      <w:tr w:rsidR="00F76661" w:rsidRPr="009A1104" w14:paraId="6CEB8C14" w14:textId="77777777" w:rsidTr="00F76661">
        <w:trPr>
          <w:trHeight w:val="20"/>
          <w:jc w:val="center"/>
        </w:trPr>
        <w:tc>
          <w:tcPr>
            <w:tcW w:w="0" w:type="auto"/>
            <w:vMerge/>
            <w:vAlign w:val="center"/>
            <w:hideMark/>
          </w:tcPr>
          <w:p w14:paraId="299F642C" w14:textId="77777777" w:rsidR="00F76661" w:rsidRPr="009A1104" w:rsidRDefault="00F76661" w:rsidP="00F76661">
            <w:pPr>
              <w:jc w:val="center"/>
              <w:rPr>
                <w:rFonts w:ascii="Arial" w:hAnsi="Arial" w:cs="Arial"/>
                <w:color w:val="000000"/>
                <w:sz w:val="20"/>
                <w:szCs w:val="20"/>
                <w:lang w:val="es-MX" w:eastAsia="es-MX"/>
              </w:rPr>
            </w:pPr>
          </w:p>
        </w:tc>
        <w:tc>
          <w:tcPr>
            <w:tcW w:w="0" w:type="auto"/>
            <w:shd w:val="clear" w:color="auto" w:fill="auto"/>
            <w:vAlign w:val="center"/>
            <w:hideMark/>
          </w:tcPr>
          <w:p w14:paraId="62D2C12D" w14:textId="77777777" w:rsidR="00F76661" w:rsidRPr="009A1104" w:rsidRDefault="00F76661" w:rsidP="00F76661">
            <w:pPr>
              <w:rPr>
                <w:rFonts w:ascii="Arial" w:hAnsi="Arial" w:cs="Arial"/>
                <w:color w:val="000000"/>
                <w:sz w:val="20"/>
                <w:szCs w:val="20"/>
                <w:highlight w:val="yellow"/>
                <w:lang w:val="es-MX" w:eastAsia="es-MX"/>
              </w:rPr>
            </w:pPr>
            <w:r w:rsidRPr="009A1104">
              <w:rPr>
                <w:rFonts w:ascii="Arial" w:hAnsi="Arial" w:cs="Arial"/>
                <w:color w:val="000000"/>
                <w:sz w:val="20"/>
                <w:szCs w:val="20"/>
                <w:lang w:val="es-MX" w:eastAsia="es-MX"/>
              </w:rPr>
              <w:t>Altabrisa, San Antonio Cucul, Condominio San Antonio Cucul, Montecristo, Montebello</w:t>
            </w:r>
          </w:p>
        </w:tc>
        <w:tc>
          <w:tcPr>
            <w:tcW w:w="0" w:type="auto"/>
            <w:shd w:val="clear" w:color="auto" w:fill="auto"/>
            <w:vAlign w:val="center"/>
          </w:tcPr>
          <w:p w14:paraId="4A49C958" w14:textId="77777777" w:rsidR="00F76661" w:rsidRPr="009A1104" w:rsidRDefault="00F76661" w:rsidP="00F76661">
            <w:pPr>
              <w:jc w:val="center"/>
              <w:rPr>
                <w:rFonts w:ascii="Arial" w:hAnsi="Arial" w:cs="Arial"/>
                <w:color w:val="000000"/>
                <w:sz w:val="20"/>
                <w:szCs w:val="20"/>
                <w:highlight w:val="yellow"/>
                <w:lang w:val="es-MX" w:eastAsia="es-MX"/>
              </w:rPr>
            </w:pPr>
            <w:r w:rsidRPr="009A1104">
              <w:rPr>
                <w:rFonts w:ascii="Arial" w:hAnsi="Arial" w:cs="Arial"/>
                <w:color w:val="000000"/>
                <w:sz w:val="20"/>
                <w:szCs w:val="20"/>
                <w:lang w:val="es-MX" w:eastAsia="es-MX"/>
              </w:rPr>
              <w:t>M-C-B</w:t>
            </w:r>
          </w:p>
        </w:tc>
        <w:tc>
          <w:tcPr>
            <w:tcW w:w="0" w:type="auto"/>
            <w:shd w:val="clear" w:color="auto" w:fill="auto"/>
            <w:vAlign w:val="center"/>
          </w:tcPr>
          <w:p w14:paraId="0BBE0153" w14:textId="77777777" w:rsidR="00F76661" w:rsidRPr="009A1104" w:rsidRDefault="00F76661" w:rsidP="00F76661">
            <w:pPr>
              <w:jc w:val="center"/>
              <w:rPr>
                <w:rFonts w:ascii="Arial" w:hAnsi="Arial" w:cs="Arial"/>
                <w:color w:val="000000"/>
                <w:sz w:val="20"/>
                <w:szCs w:val="20"/>
                <w:highlight w:val="yellow"/>
                <w:lang w:val="es-MX" w:eastAsia="es-MX"/>
              </w:rPr>
            </w:pPr>
            <w:r w:rsidRPr="009A1104">
              <w:rPr>
                <w:rFonts w:ascii="Arial" w:hAnsi="Arial" w:cs="Arial"/>
                <w:color w:val="000000"/>
                <w:sz w:val="20"/>
                <w:szCs w:val="20"/>
                <w:lang w:val="es-MX" w:eastAsia="es-MX"/>
              </w:rPr>
              <w:t>M-M-B</w:t>
            </w:r>
          </w:p>
        </w:tc>
        <w:tc>
          <w:tcPr>
            <w:tcW w:w="0" w:type="auto"/>
            <w:shd w:val="clear" w:color="auto" w:fill="auto"/>
            <w:vAlign w:val="center"/>
          </w:tcPr>
          <w:p w14:paraId="13458427" w14:textId="77777777" w:rsidR="00F76661" w:rsidRPr="009A1104" w:rsidRDefault="00F76661" w:rsidP="00F76661">
            <w:pPr>
              <w:jc w:val="center"/>
              <w:rPr>
                <w:rFonts w:ascii="Arial" w:hAnsi="Arial" w:cs="Arial"/>
                <w:color w:val="000000"/>
                <w:sz w:val="20"/>
                <w:szCs w:val="20"/>
                <w:highlight w:val="yellow"/>
                <w:lang w:val="es-MX" w:eastAsia="es-MX"/>
              </w:rPr>
            </w:pPr>
            <w:r w:rsidRPr="009A1104">
              <w:rPr>
                <w:rFonts w:ascii="Arial" w:hAnsi="Arial" w:cs="Arial"/>
                <w:color w:val="000000"/>
                <w:sz w:val="20"/>
                <w:szCs w:val="20"/>
                <w:lang w:val="es-MX" w:eastAsia="es-MX"/>
              </w:rPr>
              <w:t>M-P-B</w:t>
            </w:r>
          </w:p>
        </w:tc>
      </w:tr>
      <w:tr w:rsidR="00F76661" w:rsidRPr="009A1104" w14:paraId="42B62900" w14:textId="77777777" w:rsidTr="00F76661">
        <w:trPr>
          <w:trHeight w:val="20"/>
          <w:jc w:val="center"/>
        </w:trPr>
        <w:tc>
          <w:tcPr>
            <w:tcW w:w="0" w:type="auto"/>
            <w:vMerge w:val="restart"/>
            <w:shd w:val="clear" w:color="auto" w:fill="auto"/>
            <w:vAlign w:val="center"/>
            <w:hideMark/>
          </w:tcPr>
          <w:p w14:paraId="2369D926"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27</w:t>
            </w:r>
          </w:p>
        </w:tc>
        <w:tc>
          <w:tcPr>
            <w:tcW w:w="0" w:type="auto"/>
            <w:shd w:val="clear" w:color="auto" w:fill="auto"/>
            <w:vAlign w:val="center"/>
            <w:hideMark/>
          </w:tcPr>
          <w:p w14:paraId="2EBC4047"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Complemento de sección y unidades habitacionales a excepción de Privada Los Alamos</w:t>
            </w:r>
          </w:p>
        </w:tc>
        <w:tc>
          <w:tcPr>
            <w:tcW w:w="0" w:type="auto"/>
            <w:shd w:val="clear" w:color="auto" w:fill="auto"/>
            <w:vAlign w:val="center"/>
            <w:hideMark/>
          </w:tcPr>
          <w:p w14:paraId="06FAA37C"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M-M-R</w:t>
            </w:r>
          </w:p>
        </w:tc>
        <w:tc>
          <w:tcPr>
            <w:tcW w:w="0" w:type="auto"/>
            <w:shd w:val="clear" w:color="auto" w:fill="auto"/>
            <w:vAlign w:val="center"/>
            <w:hideMark/>
          </w:tcPr>
          <w:p w14:paraId="585E8EA8"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M-E-R</w:t>
            </w:r>
          </w:p>
        </w:tc>
        <w:tc>
          <w:tcPr>
            <w:tcW w:w="0" w:type="auto"/>
            <w:shd w:val="clear" w:color="auto" w:fill="auto"/>
            <w:vAlign w:val="center"/>
            <w:hideMark/>
          </w:tcPr>
          <w:p w14:paraId="3E93AF3A"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M-P-R</w:t>
            </w:r>
          </w:p>
        </w:tc>
      </w:tr>
      <w:tr w:rsidR="00F76661" w:rsidRPr="009A1104" w14:paraId="05F55ADD" w14:textId="77777777" w:rsidTr="00F76661">
        <w:trPr>
          <w:trHeight w:val="20"/>
          <w:jc w:val="center"/>
        </w:trPr>
        <w:tc>
          <w:tcPr>
            <w:tcW w:w="0" w:type="auto"/>
            <w:vMerge/>
            <w:vAlign w:val="center"/>
            <w:hideMark/>
          </w:tcPr>
          <w:p w14:paraId="614FB22D" w14:textId="77777777" w:rsidR="00F76661" w:rsidRPr="009A1104" w:rsidRDefault="00F76661" w:rsidP="00F76661">
            <w:pPr>
              <w:jc w:val="center"/>
              <w:rPr>
                <w:rFonts w:ascii="Arial" w:hAnsi="Arial" w:cs="Arial"/>
                <w:color w:val="000000"/>
                <w:sz w:val="20"/>
                <w:szCs w:val="20"/>
                <w:lang w:val="es-MX" w:eastAsia="es-MX"/>
              </w:rPr>
            </w:pPr>
          </w:p>
        </w:tc>
        <w:tc>
          <w:tcPr>
            <w:tcW w:w="0" w:type="auto"/>
            <w:shd w:val="clear" w:color="auto" w:fill="auto"/>
            <w:vAlign w:val="center"/>
            <w:hideMark/>
          </w:tcPr>
          <w:p w14:paraId="497345A2"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Privada Los Alamos</w:t>
            </w:r>
          </w:p>
        </w:tc>
        <w:tc>
          <w:tcPr>
            <w:tcW w:w="0" w:type="auto"/>
            <w:shd w:val="clear" w:color="auto" w:fill="auto"/>
            <w:vAlign w:val="center"/>
            <w:hideMark/>
          </w:tcPr>
          <w:p w14:paraId="66433729"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M-M-B</w:t>
            </w:r>
          </w:p>
        </w:tc>
        <w:tc>
          <w:tcPr>
            <w:tcW w:w="0" w:type="auto"/>
            <w:shd w:val="clear" w:color="auto" w:fill="auto"/>
            <w:vAlign w:val="center"/>
            <w:hideMark/>
          </w:tcPr>
          <w:p w14:paraId="3BA7FB88"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M-E-B</w:t>
            </w:r>
          </w:p>
        </w:tc>
        <w:tc>
          <w:tcPr>
            <w:tcW w:w="0" w:type="auto"/>
            <w:shd w:val="clear" w:color="auto" w:fill="auto"/>
            <w:vAlign w:val="center"/>
            <w:hideMark/>
          </w:tcPr>
          <w:p w14:paraId="36696FDE"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M-P-B</w:t>
            </w:r>
          </w:p>
        </w:tc>
      </w:tr>
      <w:tr w:rsidR="00F76661" w:rsidRPr="009A1104" w14:paraId="0C76FECF" w14:textId="77777777" w:rsidTr="00F76661">
        <w:trPr>
          <w:trHeight w:val="20"/>
          <w:jc w:val="center"/>
        </w:trPr>
        <w:tc>
          <w:tcPr>
            <w:tcW w:w="0" w:type="auto"/>
            <w:shd w:val="clear" w:color="auto" w:fill="auto"/>
            <w:vAlign w:val="center"/>
            <w:hideMark/>
          </w:tcPr>
          <w:p w14:paraId="30AB8124"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28</w:t>
            </w:r>
          </w:p>
        </w:tc>
        <w:tc>
          <w:tcPr>
            <w:tcW w:w="0" w:type="auto"/>
            <w:shd w:val="clear" w:color="auto" w:fill="auto"/>
            <w:vAlign w:val="center"/>
            <w:hideMark/>
          </w:tcPr>
          <w:p w14:paraId="3E86060A"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Todas las unidades habitacionales y el complemento de sección</w:t>
            </w:r>
          </w:p>
        </w:tc>
        <w:tc>
          <w:tcPr>
            <w:tcW w:w="0" w:type="auto"/>
            <w:shd w:val="clear" w:color="auto" w:fill="auto"/>
            <w:vAlign w:val="center"/>
            <w:hideMark/>
          </w:tcPr>
          <w:p w14:paraId="36A27DCF"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M-M-R</w:t>
            </w:r>
          </w:p>
        </w:tc>
        <w:tc>
          <w:tcPr>
            <w:tcW w:w="0" w:type="auto"/>
            <w:shd w:val="clear" w:color="auto" w:fill="auto"/>
            <w:vAlign w:val="center"/>
            <w:hideMark/>
          </w:tcPr>
          <w:p w14:paraId="12C12F51"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M-E-R</w:t>
            </w:r>
          </w:p>
        </w:tc>
        <w:tc>
          <w:tcPr>
            <w:tcW w:w="0" w:type="auto"/>
            <w:shd w:val="clear" w:color="auto" w:fill="auto"/>
            <w:vAlign w:val="center"/>
            <w:hideMark/>
          </w:tcPr>
          <w:p w14:paraId="1840E3FC"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M-P-R</w:t>
            </w:r>
          </w:p>
        </w:tc>
      </w:tr>
      <w:tr w:rsidR="00F76661" w:rsidRPr="009A1104" w14:paraId="281B496F" w14:textId="77777777" w:rsidTr="00F76661">
        <w:trPr>
          <w:trHeight w:val="20"/>
          <w:jc w:val="center"/>
        </w:trPr>
        <w:tc>
          <w:tcPr>
            <w:tcW w:w="0" w:type="auto"/>
            <w:shd w:val="clear" w:color="auto" w:fill="auto"/>
            <w:vAlign w:val="center"/>
          </w:tcPr>
          <w:p w14:paraId="4C1A10E2"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29</w:t>
            </w:r>
          </w:p>
        </w:tc>
        <w:tc>
          <w:tcPr>
            <w:tcW w:w="0" w:type="auto"/>
            <w:shd w:val="clear" w:color="auto" w:fill="auto"/>
            <w:vAlign w:val="center"/>
          </w:tcPr>
          <w:p w14:paraId="1F068518"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Todas las unidades habitacionales y el complemento de sección</w:t>
            </w:r>
          </w:p>
        </w:tc>
        <w:tc>
          <w:tcPr>
            <w:tcW w:w="0" w:type="auto"/>
            <w:shd w:val="clear" w:color="auto" w:fill="auto"/>
            <w:vAlign w:val="center"/>
          </w:tcPr>
          <w:p w14:paraId="582CBF23"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M-M-R</w:t>
            </w:r>
          </w:p>
        </w:tc>
        <w:tc>
          <w:tcPr>
            <w:tcW w:w="0" w:type="auto"/>
            <w:shd w:val="clear" w:color="auto" w:fill="auto"/>
            <w:vAlign w:val="center"/>
          </w:tcPr>
          <w:p w14:paraId="47AD7E40"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M-E-R</w:t>
            </w:r>
          </w:p>
        </w:tc>
        <w:tc>
          <w:tcPr>
            <w:tcW w:w="0" w:type="auto"/>
            <w:shd w:val="clear" w:color="auto" w:fill="auto"/>
            <w:vAlign w:val="center"/>
          </w:tcPr>
          <w:p w14:paraId="65D1439A"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M-P-R</w:t>
            </w:r>
          </w:p>
        </w:tc>
      </w:tr>
      <w:tr w:rsidR="00F76661" w:rsidRPr="009A1104" w14:paraId="75D39973" w14:textId="77777777" w:rsidTr="00F76661">
        <w:trPr>
          <w:trHeight w:val="20"/>
          <w:jc w:val="center"/>
        </w:trPr>
        <w:tc>
          <w:tcPr>
            <w:tcW w:w="0" w:type="auto"/>
            <w:shd w:val="clear" w:color="auto" w:fill="auto"/>
            <w:vAlign w:val="center"/>
          </w:tcPr>
          <w:p w14:paraId="39DCDCAD"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30</w:t>
            </w:r>
          </w:p>
        </w:tc>
        <w:tc>
          <w:tcPr>
            <w:tcW w:w="0" w:type="auto"/>
            <w:shd w:val="clear" w:color="auto" w:fill="auto"/>
            <w:vAlign w:val="center"/>
          </w:tcPr>
          <w:p w14:paraId="690A98E9"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Todas las unidades habitacionales y el complemento de sección</w:t>
            </w:r>
          </w:p>
        </w:tc>
        <w:tc>
          <w:tcPr>
            <w:tcW w:w="0" w:type="auto"/>
            <w:shd w:val="clear" w:color="auto" w:fill="auto"/>
            <w:vAlign w:val="center"/>
          </w:tcPr>
          <w:p w14:paraId="56990819"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M-M-R</w:t>
            </w:r>
          </w:p>
        </w:tc>
        <w:tc>
          <w:tcPr>
            <w:tcW w:w="0" w:type="auto"/>
            <w:shd w:val="clear" w:color="auto" w:fill="auto"/>
            <w:vAlign w:val="center"/>
          </w:tcPr>
          <w:p w14:paraId="47D87EAC"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M-E-R</w:t>
            </w:r>
          </w:p>
        </w:tc>
        <w:tc>
          <w:tcPr>
            <w:tcW w:w="0" w:type="auto"/>
            <w:shd w:val="clear" w:color="auto" w:fill="auto"/>
            <w:vAlign w:val="center"/>
          </w:tcPr>
          <w:p w14:paraId="57807349"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M-P-R</w:t>
            </w:r>
          </w:p>
        </w:tc>
      </w:tr>
      <w:tr w:rsidR="00F76661" w:rsidRPr="009A1104" w14:paraId="62689985" w14:textId="77777777" w:rsidTr="00F76661">
        <w:trPr>
          <w:trHeight w:val="20"/>
          <w:jc w:val="center"/>
        </w:trPr>
        <w:tc>
          <w:tcPr>
            <w:tcW w:w="0" w:type="auto"/>
            <w:shd w:val="clear" w:color="auto" w:fill="auto"/>
            <w:vAlign w:val="center"/>
            <w:hideMark/>
          </w:tcPr>
          <w:p w14:paraId="51B2BA20"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31</w:t>
            </w:r>
          </w:p>
        </w:tc>
        <w:tc>
          <w:tcPr>
            <w:tcW w:w="0" w:type="auto"/>
            <w:shd w:val="clear" w:color="auto" w:fill="auto"/>
            <w:vAlign w:val="center"/>
            <w:hideMark/>
          </w:tcPr>
          <w:p w14:paraId="509B4673"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14:paraId="6FEA8809"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M-M-R</w:t>
            </w:r>
          </w:p>
        </w:tc>
        <w:tc>
          <w:tcPr>
            <w:tcW w:w="0" w:type="auto"/>
            <w:shd w:val="clear" w:color="auto" w:fill="auto"/>
            <w:vAlign w:val="center"/>
            <w:hideMark/>
          </w:tcPr>
          <w:p w14:paraId="1371AE71"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M-E-R</w:t>
            </w:r>
          </w:p>
        </w:tc>
        <w:tc>
          <w:tcPr>
            <w:tcW w:w="0" w:type="auto"/>
            <w:shd w:val="clear" w:color="auto" w:fill="auto"/>
            <w:vAlign w:val="center"/>
            <w:hideMark/>
          </w:tcPr>
          <w:p w14:paraId="0B3DF18E"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M-P-R</w:t>
            </w:r>
          </w:p>
        </w:tc>
      </w:tr>
      <w:tr w:rsidR="00F76661" w:rsidRPr="009A1104" w14:paraId="1B0E9FB1" w14:textId="77777777" w:rsidTr="00F76661">
        <w:trPr>
          <w:trHeight w:val="20"/>
          <w:jc w:val="center"/>
        </w:trPr>
        <w:tc>
          <w:tcPr>
            <w:tcW w:w="0" w:type="auto"/>
            <w:shd w:val="clear" w:color="auto" w:fill="auto"/>
            <w:vAlign w:val="center"/>
            <w:hideMark/>
          </w:tcPr>
          <w:p w14:paraId="61D6615A"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32</w:t>
            </w:r>
          </w:p>
        </w:tc>
        <w:tc>
          <w:tcPr>
            <w:tcW w:w="0" w:type="auto"/>
            <w:shd w:val="clear" w:color="auto" w:fill="auto"/>
            <w:vAlign w:val="center"/>
            <w:hideMark/>
          </w:tcPr>
          <w:p w14:paraId="786191F5"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14:paraId="52296328"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M-M-R</w:t>
            </w:r>
          </w:p>
        </w:tc>
        <w:tc>
          <w:tcPr>
            <w:tcW w:w="0" w:type="auto"/>
            <w:shd w:val="clear" w:color="auto" w:fill="auto"/>
            <w:vAlign w:val="center"/>
            <w:hideMark/>
          </w:tcPr>
          <w:p w14:paraId="18CDD8D0"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M-E-R</w:t>
            </w:r>
          </w:p>
        </w:tc>
        <w:tc>
          <w:tcPr>
            <w:tcW w:w="0" w:type="auto"/>
            <w:shd w:val="clear" w:color="auto" w:fill="auto"/>
            <w:vAlign w:val="center"/>
            <w:hideMark/>
          </w:tcPr>
          <w:p w14:paraId="2C0370E4"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M-P-R</w:t>
            </w:r>
          </w:p>
        </w:tc>
      </w:tr>
      <w:tr w:rsidR="00F76661" w:rsidRPr="009A1104" w14:paraId="453271B2" w14:textId="77777777" w:rsidTr="00F76661">
        <w:trPr>
          <w:trHeight w:val="20"/>
          <w:jc w:val="center"/>
        </w:trPr>
        <w:tc>
          <w:tcPr>
            <w:tcW w:w="0" w:type="auto"/>
            <w:vMerge w:val="restart"/>
            <w:shd w:val="clear" w:color="auto" w:fill="auto"/>
            <w:vAlign w:val="center"/>
            <w:hideMark/>
          </w:tcPr>
          <w:p w14:paraId="1B10FA02"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33</w:t>
            </w:r>
          </w:p>
        </w:tc>
        <w:tc>
          <w:tcPr>
            <w:tcW w:w="0" w:type="auto"/>
            <w:shd w:val="clear" w:color="auto" w:fill="auto"/>
            <w:vAlign w:val="center"/>
            <w:hideMark/>
          </w:tcPr>
          <w:p w14:paraId="7553D4BF"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Todas las unidades habitacionales, comisarías y el complemento de sección a excepción de Xo´tik, Residencial Puerta de Piedra Dzitya, Royal del Parque, San Antonio Residencial</w:t>
            </w:r>
          </w:p>
        </w:tc>
        <w:tc>
          <w:tcPr>
            <w:tcW w:w="0" w:type="auto"/>
            <w:shd w:val="clear" w:color="auto" w:fill="auto"/>
            <w:vAlign w:val="center"/>
            <w:hideMark/>
          </w:tcPr>
          <w:p w14:paraId="2C15A22B"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M-M-R</w:t>
            </w:r>
          </w:p>
        </w:tc>
        <w:tc>
          <w:tcPr>
            <w:tcW w:w="0" w:type="auto"/>
            <w:shd w:val="clear" w:color="auto" w:fill="auto"/>
            <w:vAlign w:val="center"/>
            <w:hideMark/>
          </w:tcPr>
          <w:p w14:paraId="54FB0BFC"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M-E-R</w:t>
            </w:r>
          </w:p>
        </w:tc>
        <w:tc>
          <w:tcPr>
            <w:tcW w:w="0" w:type="auto"/>
            <w:shd w:val="clear" w:color="auto" w:fill="auto"/>
            <w:vAlign w:val="center"/>
            <w:hideMark/>
          </w:tcPr>
          <w:p w14:paraId="3E079D83"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M-P-R</w:t>
            </w:r>
          </w:p>
        </w:tc>
      </w:tr>
      <w:tr w:rsidR="00F76661" w:rsidRPr="009A1104" w14:paraId="3C3DB060" w14:textId="77777777" w:rsidTr="00F76661">
        <w:trPr>
          <w:trHeight w:val="20"/>
          <w:jc w:val="center"/>
        </w:trPr>
        <w:tc>
          <w:tcPr>
            <w:tcW w:w="0" w:type="auto"/>
            <w:vMerge/>
            <w:vAlign w:val="center"/>
            <w:hideMark/>
          </w:tcPr>
          <w:p w14:paraId="3B40A1F7" w14:textId="77777777" w:rsidR="00F76661" w:rsidRPr="009A1104" w:rsidRDefault="00F76661" w:rsidP="00F76661">
            <w:pPr>
              <w:jc w:val="center"/>
              <w:rPr>
                <w:rFonts w:ascii="Arial" w:hAnsi="Arial" w:cs="Arial"/>
                <w:color w:val="000000"/>
                <w:sz w:val="20"/>
                <w:szCs w:val="20"/>
                <w:lang w:val="es-MX" w:eastAsia="es-MX"/>
              </w:rPr>
            </w:pPr>
          </w:p>
        </w:tc>
        <w:tc>
          <w:tcPr>
            <w:tcW w:w="0" w:type="auto"/>
            <w:shd w:val="clear" w:color="auto" w:fill="auto"/>
            <w:vAlign w:val="center"/>
            <w:hideMark/>
          </w:tcPr>
          <w:p w14:paraId="39925493"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Xo´tik, Residencial Puerta de Piedra Dzitya, Royal del Parque, San Antonio Residencial</w:t>
            </w:r>
          </w:p>
        </w:tc>
        <w:tc>
          <w:tcPr>
            <w:tcW w:w="0" w:type="auto"/>
            <w:shd w:val="clear" w:color="auto" w:fill="auto"/>
            <w:vAlign w:val="center"/>
            <w:hideMark/>
          </w:tcPr>
          <w:p w14:paraId="3DC36F0F"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M-M-B</w:t>
            </w:r>
          </w:p>
        </w:tc>
        <w:tc>
          <w:tcPr>
            <w:tcW w:w="0" w:type="auto"/>
            <w:shd w:val="clear" w:color="auto" w:fill="auto"/>
            <w:vAlign w:val="center"/>
            <w:hideMark/>
          </w:tcPr>
          <w:p w14:paraId="0D885C42"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M-E-B</w:t>
            </w:r>
          </w:p>
        </w:tc>
        <w:tc>
          <w:tcPr>
            <w:tcW w:w="0" w:type="auto"/>
            <w:shd w:val="clear" w:color="auto" w:fill="auto"/>
            <w:vAlign w:val="center"/>
            <w:hideMark/>
          </w:tcPr>
          <w:p w14:paraId="4348003B"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M-P-B</w:t>
            </w:r>
          </w:p>
        </w:tc>
      </w:tr>
      <w:tr w:rsidR="00F76661" w:rsidRPr="009A1104" w14:paraId="4A4A1619" w14:textId="77777777" w:rsidTr="00F76661">
        <w:trPr>
          <w:trHeight w:val="20"/>
          <w:jc w:val="center"/>
        </w:trPr>
        <w:tc>
          <w:tcPr>
            <w:tcW w:w="0" w:type="auto"/>
            <w:vMerge w:val="restart"/>
            <w:shd w:val="clear" w:color="auto" w:fill="auto"/>
            <w:vAlign w:val="center"/>
            <w:hideMark/>
          </w:tcPr>
          <w:p w14:paraId="25A41DA8"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34</w:t>
            </w:r>
          </w:p>
        </w:tc>
        <w:tc>
          <w:tcPr>
            <w:tcW w:w="0" w:type="auto"/>
            <w:shd w:val="clear" w:color="auto" w:fill="auto"/>
            <w:vAlign w:val="center"/>
            <w:hideMark/>
          </w:tcPr>
          <w:p w14:paraId="24127426" w14:textId="77777777" w:rsidR="00F76661" w:rsidRPr="009A1104" w:rsidRDefault="00F76661" w:rsidP="00F76661">
            <w:pPr>
              <w:rPr>
                <w:rFonts w:ascii="Arial" w:hAnsi="Arial" w:cs="Arial"/>
                <w:color w:val="000000"/>
                <w:sz w:val="20"/>
                <w:szCs w:val="20"/>
                <w:highlight w:val="yellow"/>
                <w:lang w:val="es-MX" w:eastAsia="es-MX"/>
              </w:rPr>
            </w:pPr>
            <w:r w:rsidRPr="009A1104">
              <w:rPr>
                <w:rFonts w:ascii="Arial" w:hAnsi="Arial" w:cs="Arial"/>
                <w:color w:val="000000"/>
                <w:sz w:val="20"/>
                <w:szCs w:val="20"/>
                <w:lang w:val="es-MX" w:eastAsia="es-MX"/>
              </w:rPr>
              <w:t xml:space="preserve">Todas las unidades habitacionales, condominios y el complemento de sección a excepción de las comisarias </w:t>
            </w:r>
          </w:p>
        </w:tc>
        <w:tc>
          <w:tcPr>
            <w:tcW w:w="0" w:type="auto"/>
            <w:shd w:val="clear" w:color="auto" w:fill="auto"/>
            <w:vAlign w:val="center"/>
            <w:hideMark/>
          </w:tcPr>
          <w:p w14:paraId="72FE9F88"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M-C-B</w:t>
            </w:r>
          </w:p>
        </w:tc>
        <w:tc>
          <w:tcPr>
            <w:tcW w:w="0" w:type="auto"/>
            <w:shd w:val="clear" w:color="auto" w:fill="auto"/>
            <w:vAlign w:val="center"/>
            <w:hideMark/>
          </w:tcPr>
          <w:p w14:paraId="2D3B1A6B"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M-M-B</w:t>
            </w:r>
          </w:p>
        </w:tc>
        <w:tc>
          <w:tcPr>
            <w:tcW w:w="0" w:type="auto"/>
            <w:shd w:val="clear" w:color="auto" w:fill="auto"/>
            <w:vAlign w:val="center"/>
            <w:hideMark/>
          </w:tcPr>
          <w:p w14:paraId="4F715802"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M-P-B</w:t>
            </w:r>
          </w:p>
        </w:tc>
      </w:tr>
      <w:tr w:rsidR="00F76661" w:rsidRPr="009A1104" w14:paraId="3F1202F4" w14:textId="77777777" w:rsidTr="00F76661">
        <w:trPr>
          <w:trHeight w:val="20"/>
          <w:jc w:val="center"/>
        </w:trPr>
        <w:tc>
          <w:tcPr>
            <w:tcW w:w="0" w:type="auto"/>
            <w:vMerge/>
            <w:vAlign w:val="center"/>
            <w:hideMark/>
          </w:tcPr>
          <w:p w14:paraId="173EA0F7" w14:textId="77777777" w:rsidR="00F76661" w:rsidRPr="009A1104" w:rsidRDefault="00F76661" w:rsidP="00F76661">
            <w:pPr>
              <w:jc w:val="center"/>
              <w:rPr>
                <w:rFonts w:ascii="Arial" w:hAnsi="Arial" w:cs="Arial"/>
                <w:color w:val="000000"/>
                <w:sz w:val="20"/>
                <w:szCs w:val="20"/>
                <w:lang w:val="es-MX" w:eastAsia="es-MX"/>
              </w:rPr>
            </w:pPr>
          </w:p>
        </w:tc>
        <w:tc>
          <w:tcPr>
            <w:tcW w:w="0" w:type="auto"/>
            <w:shd w:val="clear" w:color="auto" w:fill="auto"/>
            <w:vAlign w:val="center"/>
            <w:hideMark/>
          </w:tcPr>
          <w:p w14:paraId="58B1DC13"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Comisarias</w:t>
            </w:r>
          </w:p>
        </w:tc>
        <w:tc>
          <w:tcPr>
            <w:tcW w:w="0" w:type="auto"/>
            <w:shd w:val="clear" w:color="auto" w:fill="auto"/>
            <w:vAlign w:val="center"/>
            <w:hideMark/>
          </w:tcPr>
          <w:p w14:paraId="3A54B585"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M-M-B</w:t>
            </w:r>
          </w:p>
        </w:tc>
        <w:tc>
          <w:tcPr>
            <w:tcW w:w="0" w:type="auto"/>
            <w:shd w:val="clear" w:color="auto" w:fill="auto"/>
            <w:vAlign w:val="center"/>
            <w:hideMark/>
          </w:tcPr>
          <w:p w14:paraId="5EC48961"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M-E-B</w:t>
            </w:r>
          </w:p>
        </w:tc>
        <w:tc>
          <w:tcPr>
            <w:tcW w:w="0" w:type="auto"/>
            <w:shd w:val="clear" w:color="auto" w:fill="auto"/>
            <w:vAlign w:val="center"/>
            <w:hideMark/>
          </w:tcPr>
          <w:p w14:paraId="34D734D1"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M-P-B</w:t>
            </w:r>
          </w:p>
        </w:tc>
      </w:tr>
      <w:tr w:rsidR="00F76661" w:rsidRPr="009A1104" w14:paraId="2B5D77FA" w14:textId="77777777" w:rsidTr="00F76661">
        <w:trPr>
          <w:trHeight w:val="20"/>
          <w:jc w:val="center"/>
        </w:trPr>
        <w:tc>
          <w:tcPr>
            <w:tcW w:w="0" w:type="auto"/>
            <w:vMerge w:val="restart"/>
            <w:shd w:val="clear" w:color="auto" w:fill="auto"/>
            <w:vAlign w:val="center"/>
            <w:hideMark/>
          </w:tcPr>
          <w:p w14:paraId="310819FE"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35</w:t>
            </w:r>
          </w:p>
        </w:tc>
        <w:tc>
          <w:tcPr>
            <w:tcW w:w="0" w:type="auto"/>
            <w:shd w:val="clear" w:color="auto" w:fill="auto"/>
            <w:vAlign w:val="center"/>
            <w:hideMark/>
          </w:tcPr>
          <w:p w14:paraId="1ED9E677"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 xml:space="preserve">Todas las unidades habitacionales, condominios y el complemento de sección a excepción de las comisarias, Algarrobos Desarrollo Residencial, Alura, Bogdan, Cholul 26, Cloverleaf Cholul, Jalapa, Las Fincas Cholul, San Pedro Cholul, Vida </w:t>
            </w:r>
            <w:r w:rsidRPr="009A1104">
              <w:rPr>
                <w:rFonts w:ascii="Arial" w:hAnsi="Arial" w:cs="Arial"/>
                <w:color w:val="000000"/>
                <w:sz w:val="20"/>
                <w:szCs w:val="20"/>
                <w:lang w:val="es-MX" w:eastAsia="es-MX"/>
              </w:rPr>
              <w:lastRenderedPageBreak/>
              <w:t>Verde y los condominios de nueva creación</w:t>
            </w:r>
          </w:p>
        </w:tc>
        <w:tc>
          <w:tcPr>
            <w:tcW w:w="0" w:type="auto"/>
            <w:shd w:val="clear" w:color="auto" w:fill="auto"/>
            <w:vAlign w:val="center"/>
            <w:hideMark/>
          </w:tcPr>
          <w:p w14:paraId="286B17C2"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lastRenderedPageBreak/>
              <w:t>M-C-B</w:t>
            </w:r>
          </w:p>
        </w:tc>
        <w:tc>
          <w:tcPr>
            <w:tcW w:w="0" w:type="auto"/>
            <w:shd w:val="clear" w:color="auto" w:fill="auto"/>
            <w:vAlign w:val="center"/>
            <w:hideMark/>
          </w:tcPr>
          <w:p w14:paraId="2F7B2D9E"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M-M-B</w:t>
            </w:r>
          </w:p>
        </w:tc>
        <w:tc>
          <w:tcPr>
            <w:tcW w:w="0" w:type="auto"/>
            <w:shd w:val="clear" w:color="auto" w:fill="auto"/>
            <w:vAlign w:val="center"/>
            <w:hideMark/>
          </w:tcPr>
          <w:p w14:paraId="2391CC75"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M-P-B</w:t>
            </w:r>
          </w:p>
        </w:tc>
      </w:tr>
      <w:tr w:rsidR="00F76661" w:rsidRPr="009A1104" w14:paraId="447011B6" w14:textId="77777777" w:rsidTr="00F76661">
        <w:trPr>
          <w:trHeight w:val="20"/>
          <w:jc w:val="center"/>
        </w:trPr>
        <w:tc>
          <w:tcPr>
            <w:tcW w:w="0" w:type="auto"/>
            <w:vMerge/>
            <w:shd w:val="clear" w:color="auto" w:fill="auto"/>
            <w:vAlign w:val="center"/>
          </w:tcPr>
          <w:p w14:paraId="3BD072A2" w14:textId="77777777" w:rsidR="00F76661" w:rsidRPr="009A1104" w:rsidRDefault="00F76661" w:rsidP="00F76661">
            <w:pPr>
              <w:jc w:val="center"/>
              <w:rPr>
                <w:rFonts w:ascii="Arial" w:hAnsi="Arial" w:cs="Arial"/>
                <w:color w:val="000000"/>
                <w:sz w:val="20"/>
                <w:szCs w:val="20"/>
                <w:lang w:val="es-MX" w:eastAsia="es-MX"/>
              </w:rPr>
            </w:pPr>
          </w:p>
        </w:tc>
        <w:tc>
          <w:tcPr>
            <w:tcW w:w="0" w:type="auto"/>
            <w:shd w:val="clear" w:color="auto" w:fill="auto"/>
            <w:vAlign w:val="center"/>
          </w:tcPr>
          <w:p w14:paraId="46CA8F43"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Comisarías, Algarrobos Desarrollo Residencial, Alura, Bogdan, Cholul 26, Cloverleaf Cholul, Jalapa, Las Fincas Cholul, San Pedro Cholul, Vida Verde</w:t>
            </w:r>
          </w:p>
        </w:tc>
        <w:tc>
          <w:tcPr>
            <w:tcW w:w="0" w:type="auto"/>
            <w:shd w:val="clear" w:color="auto" w:fill="auto"/>
            <w:vAlign w:val="center"/>
          </w:tcPr>
          <w:p w14:paraId="63E6D215"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M-M-B</w:t>
            </w:r>
          </w:p>
        </w:tc>
        <w:tc>
          <w:tcPr>
            <w:tcW w:w="0" w:type="auto"/>
            <w:shd w:val="clear" w:color="auto" w:fill="auto"/>
            <w:vAlign w:val="center"/>
          </w:tcPr>
          <w:p w14:paraId="29165A2E"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M-E-B</w:t>
            </w:r>
          </w:p>
        </w:tc>
        <w:tc>
          <w:tcPr>
            <w:tcW w:w="0" w:type="auto"/>
            <w:shd w:val="clear" w:color="auto" w:fill="auto"/>
            <w:vAlign w:val="center"/>
          </w:tcPr>
          <w:p w14:paraId="598E556D"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M-P-B</w:t>
            </w:r>
          </w:p>
        </w:tc>
      </w:tr>
      <w:tr w:rsidR="00F76661" w:rsidRPr="009A1104" w14:paraId="5EB065CF" w14:textId="77777777" w:rsidTr="00F76661">
        <w:trPr>
          <w:trHeight w:val="20"/>
          <w:jc w:val="center"/>
        </w:trPr>
        <w:tc>
          <w:tcPr>
            <w:tcW w:w="0" w:type="auto"/>
            <w:vMerge w:val="restart"/>
            <w:shd w:val="clear" w:color="auto" w:fill="auto"/>
            <w:vAlign w:val="center"/>
            <w:hideMark/>
          </w:tcPr>
          <w:p w14:paraId="1A64482A"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36</w:t>
            </w:r>
          </w:p>
        </w:tc>
        <w:tc>
          <w:tcPr>
            <w:tcW w:w="0" w:type="auto"/>
            <w:shd w:val="clear" w:color="auto" w:fill="auto"/>
            <w:vAlign w:val="center"/>
            <w:hideMark/>
          </w:tcPr>
          <w:p w14:paraId="14312CF5"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Todas las unidades habitacionales, comisarías y el complemento de sección, a excepción de Floresta Residencial y Los Héroes</w:t>
            </w:r>
          </w:p>
        </w:tc>
        <w:tc>
          <w:tcPr>
            <w:tcW w:w="0" w:type="auto"/>
            <w:shd w:val="clear" w:color="auto" w:fill="auto"/>
            <w:vAlign w:val="center"/>
            <w:hideMark/>
          </w:tcPr>
          <w:p w14:paraId="3D96613C"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M-M-R</w:t>
            </w:r>
          </w:p>
        </w:tc>
        <w:tc>
          <w:tcPr>
            <w:tcW w:w="0" w:type="auto"/>
            <w:shd w:val="clear" w:color="auto" w:fill="auto"/>
            <w:vAlign w:val="center"/>
            <w:hideMark/>
          </w:tcPr>
          <w:p w14:paraId="4D1D1768"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M-E-R</w:t>
            </w:r>
          </w:p>
        </w:tc>
        <w:tc>
          <w:tcPr>
            <w:tcW w:w="0" w:type="auto"/>
            <w:shd w:val="clear" w:color="auto" w:fill="auto"/>
            <w:vAlign w:val="center"/>
            <w:hideMark/>
          </w:tcPr>
          <w:p w14:paraId="7017DE19"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M-P-R</w:t>
            </w:r>
          </w:p>
        </w:tc>
      </w:tr>
      <w:tr w:rsidR="00F76661" w:rsidRPr="009A1104" w14:paraId="64E96D28" w14:textId="77777777" w:rsidTr="00F76661">
        <w:trPr>
          <w:trHeight w:val="20"/>
          <w:jc w:val="center"/>
        </w:trPr>
        <w:tc>
          <w:tcPr>
            <w:tcW w:w="0" w:type="auto"/>
            <w:vMerge/>
            <w:vAlign w:val="center"/>
            <w:hideMark/>
          </w:tcPr>
          <w:p w14:paraId="303E9270" w14:textId="77777777" w:rsidR="00F76661" w:rsidRPr="009A1104" w:rsidRDefault="00F76661" w:rsidP="00F76661">
            <w:pPr>
              <w:jc w:val="center"/>
              <w:rPr>
                <w:rFonts w:ascii="Arial" w:hAnsi="Arial" w:cs="Arial"/>
                <w:color w:val="000000"/>
                <w:sz w:val="20"/>
                <w:szCs w:val="20"/>
                <w:lang w:val="es-MX" w:eastAsia="es-MX"/>
              </w:rPr>
            </w:pPr>
          </w:p>
        </w:tc>
        <w:tc>
          <w:tcPr>
            <w:tcW w:w="0" w:type="auto"/>
            <w:shd w:val="clear" w:color="auto" w:fill="auto"/>
            <w:vAlign w:val="center"/>
            <w:hideMark/>
          </w:tcPr>
          <w:p w14:paraId="6B849D2A"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Floresta Residencial, Los Héroes</w:t>
            </w:r>
          </w:p>
        </w:tc>
        <w:tc>
          <w:tcPr>
            <w:tcW w:w="0" w:type="auto"/>
            <w:shd w:val="clear" w:color="auto" w:fill="auto"/>
            <w:vAlign w:val="center"/>
            <w:hideMark/>
          </w:tcPr>
          <w:p w14:paraId="598E433A"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M-M-B</w:t>
            </w:r>
          </w:p>
        </w:tc>
        <w:tc>
          <w:tcPr>
            <w:tcW w:w="0" w:type="auto"/>
            <w:shd w:val="clear" w:color="auto" w:fill="auto"/>
            <w:vAlign w:val="center"/>
            <w:hideMark/>
          </w:tcPr>
          <w:p w14:paraId="41B5E25C"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M-E-B</w:t>
            </w:r>
          </w:p>
        </w:tc>
        <w:tc>
          <w:tcPr>
            <w:tcW w:w="0" w:type="auto"/>
            <w:shd w:val="clear" w:color="auto" w:fill="auto"/>
            <w:vAlign w:val="center"/>
            <w:hideMark/>
          </w:tcPr>
          <w:p w14:paraId="79B9B88A"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M-P-B</w:t>
            </w:r>
          </w:p>
        </w:tc>
      </w:tr>
      <w:tr w:rsidR="00F76661" w:rsidRPr="009A1104" w14:paraId="539F15A7" w14:textId="77777777" w:rsidTr="00F76661">
        <w:trPr>
          <w:trHeight w:val="20"/>
          <w:jc w:val="center"/>
        </w:trPr>
        <w:tc>
          <w:tcPr>
            <w:tcW w:w="0" w:type="auto"/>
            <w:vMerge w:val="restart"/>
            <w:shd w:val="clear" w:color="auto" w:fill="auto"/>
            <w:vAlign w:val="center"/>
            <w:hideMark/>
          </w:tcPr>
          <w:p w14:paraId="6A0D8E71"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37</w:t>
            </w:r>
          </w:p>
        </w:tc>
        <w:tc>
          <w:tcPr>
            <w:tcW w:w="0" w:type="auto"/>
            <w:shd w:val="clear" w:color="auto" w:fill="auto"/>
            <w:vAlign w:val="center"/>
            <w:hideMark/>
          </w:tcPr>
          <w:p w14:paraId="251E6902"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14:paraId="1AAF310B"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M-E-R</w:t>
            </w:r>
          </w:p>
        </w:tc>
        <w:tc>
          <w:tcPr>
            <w:tcW w:w="0" w:type="auto"/>
            <w:shd w:val="clear" w:color="auto" w:fill="auto"/>
            <w:vAlign w:val="center"/>
            <w:hideMark/>
          </w:tcPr>
          <w:p w14:paraId="4DF93921"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M-E-R</w:t>
            </w:r>
          </w:p>
        </w:tc>
        <w:tc>
          <w:tcPr>
            <w:tcW w:w="0" w:type="auto"/>
            <w:shd w:val="clear" w:color="auto" w:fill="auto"/>
            <w:vAlign w:val="center"/>
            <w:hideMark/>
          </w:tcPr>
          <w:p w14:paraId="6D11816D"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M-P-R</w:t>
            </w:r>
          </w:p>
        </w:tc>
      </w:tr>
      <w:tr w:rsidR="00F76661" w:rsidRPr="009A1104" w14:paraId="7A6B17FE" w14:textId="77777777" w:rsidTr="00F76661">
        <w:trPr>
          <w:trHeight w:val="20"/>
          <w:jc w:val="center"/>
        </w:trPr>
        <w:tc>
          <w:tcPr>
            <w:tcW w:w="0" w:type="auto"/>
            <w:vMerge/>
            <w:vAlign w:val="center"/>
            <w:hideMark/>
          </w:tcPr>
          <w:p w14:paraId="190E869B" w14:textId="77777777" w:rsidR="00F76661" w:rsidRPr="009A1104" w:rsidRDefault="00F76661" w:rsidP="00F76661">
            <w:pPr>
              <w:jc w:val="center"/>
              <w:rPr>
                <w:rFonts w:ascii="Arial" w:hAnsi="Arial" w:cs="Arial"/>
                <w:color w:val="000000"/>
                <w:sz w:val="20"/>
                <w:szCs w:val="20"/>
                <w:lang w:val="es-MX" w:eastAsia="es-MX"/>
              </w:rPr>
            </w:pPr>
          </w:p>
        </w:tc>
        <w:tc>
          <w:tcPr>
            <w:tcW w:w="0" w:type="auto"/>
            <w:shd w:val="clear" w:color="auto" w:fill="auto"/>
            <w:hideMark/>
          </w:tcPr>
          <w:p w14:paraId="5D4EA11A"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14:paraId="2C875683"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M-M-R</w:t>
            </w:r>
          </w:p>
        </w:tc>
        <w:tc>
          <w:tcPr>
            <w:tcW w:w="0" w:type="auto"/>
            <w:shd w:val="clear" w:color="auto" w:fill="auto"/>
            <w:vAlign w:val="center"/>
            <w:hideMark/>
          </w:tcPr>
          <w:p w14:paraId="5F0EA0ED"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M-E-R</w:t>
            </w:r>
          </w:p>
        </w:tc>
        <w:tc>
          <w:tcPr>
            <w:tcW w:w="0" w:type="auto"/>
            <w:shd w:val="clear" w:color="auto" w:fill="auto"/>
            <w:vAlign w:val="center"/>
            <w:hideMark/>
          </w:tcPr>
          <w:p w14:paraId="4F408CEC"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M-P-R</w:t>
            </w:r>
          </w:p>
        </w:tc>
      </w:tr>
      <w:tr w:rsidR="00F76661" w:rsidRPr="009A1104" w14:paraId="5743D249" w14:textId="77777777" w:rsidTr="00F76661">
        <w:trPr>
          <w:trHeight w:val="20"/>
          <w:jc w:val="center"/>
        </w:trPr>
        <w:tc>
          <w:tcPr>
            <w:tcW w:w="0" w:type="auto"/>
            <w:vMerge w:val="restart"/>
            <w:shd w:val="clear" w:color="auto" w:fill="auto"/>
            <w:vAlign w:val="center"/>
            <w:hideMark/>
          </w:tcPr>
          <w:p w14:paraId="79845871"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38</w:t>
            </w:r>
          </w:p>
        </w:tc>
        <w:tc>
          <w:tcPr>
            <w:tcW w:w="0" w:type="auto"/>
            <w:shd w:val="clear" w:color="auto" w:fill="auto"/>
            <w:hideMark/>
          </w:tcPr>
          <w:p w14:paraId="6541D9EA"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14:paraId="2A51D162"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M-E-R</w:t>
            </w:r>
          </w:p>
        </w:tc>
        <w:tc>
          <w:tcPr>
            <w:tcW w:w="0" w:type="auto"/>
            <w:shd w:val="clear" w:color="auto" w:fill="auto"/>
            <w:vAlign w:val="center"/>
            <w:hideMark/>
          </w:tcPr>
          <w:p w14:paraId="1FDA5B3E"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M-E-R</w:t>
            </w:r>
          </w:p>
        </w:tc>
        <w:tc>
          <w:tcPr>
            <w:tcW w:w="0" w:type="auto"/>
            <w:shd w:val="clear" w:color="auto" w:fill="auto"/>
            <w:vAlign w:val="center"/>
            <w:hideMark/>
          </w:tcPr>
          <w:p w14:paraId="16EB2DAC"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M-P-R</w:t>
            </w:r>
          </w:p>
        </w:tc>
      </w:tr>
      <w:tr w:rsidR="00F76661" w:rsidRPr="009A1104" w14:paraId="1AEDC0E2" w14:textId="77777777" w:rsidTr="00F76661">
        <w:trPr>
          <w:trHeight w:val="20"/>
          <w:jc w:val="center"/>
        </w:trPr>
        <w:tc>
          <w:tcPr>
            <w:tcW w:w="0" w:type="auto"/>
            <w:vMerge/>
            <w:vAlign w:val="center"/>
            <w:hideMark/>
          </w:tcPr>
          <w:p w14:paraId="5FE71A34" w14:textId="77777777" w:rsidR="00F76661" w:rsidRPr="009A1104" w:rsidRDefault="00F76661" w:rsidP="00F76661">
            <w:pPr>
              <w:jc w:val="center"/>
              <w:rPr>
                <w:rFonts w:ascii="Arial" w:hAnsi="Arial" w:cs="Arial"/>
                <w:color w:val="000000"/>
                <w:sz w:val="20"/>
                <w:szCs w:val="20"/>
                <w:lang w:val="es-MX" w:eastAsia="es-MX"/>
              </w:rPr>
            </w:pPr>
          </w:p>
        </w:tc>
        <w:tc>
          <w:tcPr>
            <w:tcW w:w="0" w:type="auto"/>
            <w:shd w:val="clear" w:color="auto" w:fill="auto"/>
            <w:hideMark/>
          </w:tcPr>
          <w:p w14:paraId="3FE51502"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14:paraId="5263B894"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M-M-R</w:t>
            </w:r>
          </w:p>
        </w:tc>
        <w:tc>
          <w:tcPr>
            <w:tcW w:w="0" w:type="auto"/>
            <w:shd w:val="clear" w:color="auto" w:fill="auto"/>
            <w:vAlign w:val="center"/>
            <w:hideMark/>
          </w:tcPr>
          <w:p w14:paraId="56ACF136"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M-E-R</w:t>
            </w:r>
          </w:p>
        </w:tc>
        <w:tc>
          <w:tcPr>
            <w:tcW w:w="0" w:type="auto"/>
            <w:shd w:val="clear" w:color="auto" w:fill="auto"/>
            <w:vAlign w:val="center"/>
            <w:hideMark/>
          </w:tcPr>
          <w:p w14:paraId="43AE9097"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M-P-R</w:t>
            </w:r>
          </w:p>
        </w:tc>
      </w:tr>
      <w:tr w:rsidR="00F76661" w:rsidRPr="009A1104" w14:paraId="2C981F65" w14:textId="77777777" w:rsidTr="00F76661">
        <w:trPr>
          <w:trHeight w:val="20"/>
          <w:jc w:val="center"/>
        </w:trPr>
        <w:tc>
          <w:tcPr>
            <w:tcW w:w="0" w:type="auto"/>
            <w:vMerge w:val="restart"/>
            <w:shd w:val="clear" w:color="auto" w:fill="auto"/>
            <w:vAlign w:val="center"/>
            <w:hideMark/>
          </w:tcPr>
          <w:p w14:paraId="2E0D5147"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39</w:t>
            </w:r>
          </w:p>
        </w:tc>
        <w:tc>
          <w:tcPr>
            <w:tcW w:w="0" w:type="auto"/>
            <w:shd w:val="clear" w:color="auto" w:fill="auto"/>
            <w:hideMark/>
          </w:tcPr>
          <w:p w14:paraId="4FF3ECF4"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14:paraId="5BD63683"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M-E-R</w:t>
            </w:r>
          </w:p>
        </w:tc>
        <w:tc>
          <w:tcPr>
            <w:tcW w:w="0" w:type="auto"/>
            <w:shd w:val="clear" w:color="auto" w:fill="auto"/>
            <w:vAlign w:val="center"/>
            <w:hideMark/>
          </w:tcPr>
          <w:p w14:paraId="43F632AE"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M-E-R</w:t>
            </w:r>
          </w:p>
        </w:tc>
        <w:tc>
          <w:tcPr>
            <w:tcW w:w="0" w:type="auto"/>
            <w:shd w:val="clear" w:color="auto" w:fill="auto"/>
            <w:vAlign w:val="center"/>
            <w:hideMark/>
          </w:tcPr>
          <w:p w14:paraId="5703170D"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M-P-R</w:t>
            </w:r>
          </w:p>
        </w:tc>
      </w:tr>
      <w:tr w:rsidR="00F76661" w:rsidRPr="009A1104" w14:paraId="0CCE147A" w14:textId="77777777" w:rsidTr="00F76661">
        <w:trPr>
          <w:trHeight w:val="20"/>
          <w:jc w:val="center"/>
        </w:trPr>
        <w:tc>
          <w:tcPr>
            <w:tcW w:w="0" w:type="auto"/>
            <w:vMerge/>
            <w:vAlign w:val="center"/>
            <w:hideMark/>
          </w:tcPr>
          <w:p w14:paraId="62F93F14" w14:textId="77777777" w:rsidR="00F76661" w:rsidRPr="009A1104" w:rsidRDefault="00F76661" w:rsidP="00F76661">
            <w:pPr>
              <w:jc w:val="center"/>
              <w:rPr>
                <w:rFonts w:ascii="Arial" w:hAnsi="Arial" w:cs="Arial"/>
                <w:color w:val="000000"/>
                <w:sz w:val="20"/>
                <w:szCs w:val="20"/>
                <w:lang w:val="es-MX" w:eastAsia="es-MX"/>
              </w:rPr>
            </w:pPr>
          </w:p>
        </w:tc>
        <w:tc>
          <w:tcPr>
            <w:tcW w:w="0" w:type="auto"/>
            <w:shd w:val="clear" w:color="auto" w:fill="auto"/>
            <w:hideMark/>
          </w:tcPr>
          <w:p w14:paraId="0EF5D6DB"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14:paraId="08405B51"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M-M-R</w:t>
            </w:r>
          </w:p>
        </w:tc>
        <w:tc>
          <w:tcPr>
            <w:tcW w:w="0" w:type="auto"/>
            <w:shd w:val="clear" w:color="auto" w:fill="auto"/>
            <w:vAlign w:val="center"/>
            <w:hideMark/>
          </w:tcPr>
          <w:p w14:paraId="27FBD80B"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M-E-R</w:t>
            </w:r>
          </w:p>
        </w:tc>
        <w:tc>
          <w:tcPr>
            <w:tcW w:w="0" w:type="auto"/>
            <w:shd w:val="clear" w:color="auto" w:fill="auto"/>
            <w:vAlign w:val="center"/>
            <w:hideMark/>
          </w:tcPr>
          <w:p w14:paraId="039BD885"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M-P-R</w:t>
            </w:r>
          </w:p>
        </w:tc>
      </w:tr>
      <w:tr w:rsidR="00F76661" w:rsidRPr="009A1104" w14:paraId="689E321A" w14:textId="77777777" w:rsidTr="00F76661">
        <w:trPr>
          <w:trHeight w:val="20"/>
          <w:jc w:val="center"/>
        </w:trPr>
        <w:tc>
          <w:tcPr>
            <w:tcW w:w="0" w:type="auto"/>
            <w:vMerge w:val="restart"/>
            <w:shd w:val="clear" w:color="auto" w:fill="auto"/>
            <w:vAlign w:val="center"/>
            <w:hideMark/>
          </w:tcPr>
          <w:p w14:paraId="58F43B99"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40</w:t>
            </w:r>
          </w:p>
        </w:tc>
        <w:tc>
          <w:tcPr>
            <w:tcW w:w="0" w:type="auto"/>
            <w:shd w:val="clear" w:color="auto" w:fill="auto"/>
            <w:hideMark/>
          </w:tcPr>
          <w:p w14:paraId="2C9F4E06"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14:paraId="7681162A"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M-E-R</w:t>
            </w:r>
          </w:p>
        </w:tc>
        <w:tc>
          <w:tcPr>
            <w:tcW w:w="0" w:type="auto"/>
            <w:shd w:val="clear" w:color="auto" w:fill="auto"/>
            <w:vAlign w:val="center"/>
            <w:hideMark/>
          </w:tcPr>
          <w:p w14:paraId="513C4F3B"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M-E-R</w:t>
            </w:r>
          </w:p>
        </w:tc>
        <w:tc>
          <w:tcPr>
            <w:tcW w:w="0" w:type="auto"/>
            <w:shd w:val="clear" w:color="auto" w:fill="auto"/>
            <w:vAlign w:val="center"/>
            <w:hideMark/>
          </w:tcPr>
          <w:p w14:paraId="11B85B96"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M-P-R</w:t>
            </w:r>
          </w:p>
        </w:tc>
      </w:tr>
      <w:tr w:rsidR="00F76661" w:rsidRPr="009A1104" w14:paraId="0AE7BD13" w14:textId="77777777" w:rsidTr="00F76661">
        <w:trPr>
          <w:trHeight w:val="20"/>
          <w:jc w:val="center"/>
        </w:trPr>
        <w:tc>
          <w:tcPr>
            <w:tcW w:w="0" w:type="auto"/>
            <w:vMerge/>
            <w:shd w:val="clear" w:color="auto" w:fill="auto"/>
            <w:vAlign w:val="center"/>
            <w:hideMark/>
          </w:tcPr>
          <w:p w14:paraId="17F4FA85" w14:textId="77777777" w:rsidR="00F76661" w:rsidRPr="009A1104" w:rsidRDefault="00F76661" w:rsidP="00F76661">
            <w:pPr>
              <w:jc w:val="center"/>
              <w:rPr>
                <w:rFonts w:ascii="Arial" w:hAnsi="Arial" w:cs="Arial"/>
                <w:color w:val="000000"/>
                <w:sz w:val="20"/>
                <w:szCs w:val="20"/>
                <w:lang w:val="es-MX" w:eastAsia="es-MX"/>
              </w:rPr>
            </w:pPr>
          </w:p>
        </w:tc>
        <w:tc>
          <w:tcPr>
            <w:tcW w:w="0" w:type="auto"/>
            <w:tcBorders>
              <w:top w:val="single" w:sz="4" w:space="0" w:color="auto"/>
              <w:bottom w:val="single" w:sz="4" w:space="0" w:color="auto"/>
              <w:right w:val="single" w:sz="4" w:space="0" w:color="auto"/>
            </w:tcBorders>
            <w:shd w:val="clear" w:color="auto" w:fill="auto"/>
            <w:hideMark/>
          </w:tcPr>
          <w:p w14:paraId="2C3B8973"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Todas las unidades habitacionales, comisarías y el complemento de sección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14BF0C"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M-M-R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F1E0A9"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44A12A"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M-P-R</w:t>
            </w:r>
          </w:p>
        </w:tc>
      </w:tr>
      <w:tr w:rsidR="00F76661" w:rsidRPr="009A1104" w14:paraId="2B9DB47F" w14:textId="77777777" w:rsidTr="00F76661">
        <w:trPr>
          <w:trHeight w:val="20"/>
          <w:jc w:val="center"/>
        </w:trPr>
        <w:tc>
          <w:tcPr>
            <w:tcW w:w="0" w:type="auto"/>
            <w:vMerge w:val="restart"/>
            <w:vAlign w:val="center"/>
          </w:tcPr>
          <w:p w14:paraId="774D3C32" w14:textId="77777777" w:rsidR="00F76661" w:rsidRPr="009A1104" w:rsidRDefault="00F76661" w:rsidP="00F76661">
            <w:pPr>
              <w:jc w:val="center"/>
              <w:rPr>
                <w:rFonts w:ascii="Arial" w:hAnsi="Arial" w:cs="Arial"/>
                <w:color w:val="000000"/>
                <w:sz w:val="20"/>
                <w:szCs w:val="20"/>
                <w:lang w:val="es-MX" w:eastAsia="es-MX"/>
              </w:rPr>
            </w:pPr>
            <w:bookmarkStart w:id="4" w:name="_Hlk119681588"/>
            <w:r w:rsidRPr="009A1104">
              <w:rPr>
                <w:rFonts w:ascii="Arial" w:hAnsi="Arial" w:cs="Arial"/>
                <w:color w:val="000000"/>
                <w:sz w:val="20"/>
                <w:szCs w:val="20"/>
                <w:lang w:val="es-MX" w:eastAsia="es-MX"/>
              </w:rPr>
              <w:t>41</w:t>
            </w:r>
          </w:p>
        </w:tc>
        <w:tc>
          <w:tcPr>
            <w:tcW w:w="0" w:type="auto"/>
            <w:shd w:val="clear" w:color="auto" w:fill="auto"/>
            <w:vAlign w:val="center"/>
          </w:tcPr>
          <w:p w14:paraId="690B3024"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Todas las unidades habitacionales, comisarías y el complemento de sección, a excepción de Cerradas de Gran Santa Fe, Gran Santa Fe, Gran Santa Fe II, Gran Santa Fe Norte y Sian Ka´An II</w:t>
            </w:r>
          </w:p>
        </w:tc>
        <w:tc>
          <w:tcPr>
            <w:tcW w:w="0" w:type="auto"/>
            <w:shd w:val="clear" w:color="auto" w:fill="auto"/>
            <w:vAlign w:val="center"/>
          </w:tcPr>
          <w:p w14:paraId="6D42B728"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M-M-R</w:t>
            </w:r>
          </w:p>
        </w:tc>
        <w:tc>
          <w:tcPr>
            <w:tcW w:w="0" w:type="auto"/>
            <w:shd w:val="clear" w:color="auto" w:fill="auto"/>
            <w:vAlign w:val="center"/>
          </w:tcPr>
          <w:p w14:paraId="337970D1"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M-E-R</w:t>
            </w:r>
          </w:p>
        </w:tc>
        <w:tc>
          <w:tcPr>
            <w:tcW w:w="0" w:type="auto"/>
            <w:shd w:val="clear" w:color="auto" w:fill="auto"/>
            <w:vAlign w:val="center"/>
          </w:tcPr>
          <w:p w14:paraId="54E9E25C"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M-P-R</w:t>
            </w:r>
          </w:p>
        </w:tc>
      </w:tr>
      <w:tr w:rsidR="00F76661" w:rsidRPr="009A1104" w14:paraId="0F5421B8" w14:textId="77777777" w:rsidTr="00F76661">
        <w:trPr>
          <w:trHeight w:val="20"/>
          <w:jc w:val="center"/>
        </w:trPr>
        <w:tc>
          <w:tcPr>
            <w:tcW w:w="0" w:type="auto"/>
            <w:vMerge/>
            <w:vAlign w:val="center"/>
            <w:hideMark/>
          </w:tcPr>
          <w:p w14:paraId="5C223424" w14:textId="77777777" w:rsidR="00F76661" w:rsidRPr="009A1104" w:rsidRDefault="00F76661" w:rsidP="00F76661">
            <w:pPr>
              <w:jc w:val="center"/>
              <w:rPr>
                <w:rFonts w:ascii="Arial" w:hAnsi="Arial" w:cs="Arial"/>
                <w:color w:val="000000"/>
                <w:sz w:val="20"/>
                <w:szCs w:val="20"/>
                <w:lang w:val="es-MX" w:eastAsia="es-MX"/>
              </w:rPr>
            </w:pPr>
          </w:p>
        </w:tc>
        <w:tc>
          <w:tcPr>
            <w:tcW w:w="0" w:type="auto"/>
            <w:shd w:val="clear" w:color="auto" w:fill="auto"/>
            <w:vAlign w:val="center"/>
            <w:hideMark/>
          </w:tcPr>
          <w:p w14:paraId="27373846"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Cerradas de Gran Santa Fe, Gran Santa Fe, Gran Santa Fe II, Gran Santa Fe Norte, Sian Ka´An II</w:t>
            </w:r>
          </w:p>
        </w:tc>
        <w:tc>
          <w:tcPr>
            <w:tcW w:w="0" w:type="auto"/>
            <w:shd w:val="clear" w:color="auto" w:fill="auto"/>
            <w:vAlign w:val="center"/>
            <w:hideMark/>
          </w:tcPr>
          <w:p w14:paraId="0C769E30"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M-M-B</w:t>
            </w:r>
          </w:p>
        </w:tc>
        <w:tc>
          <w:tcPr>
            <w:tcW w:w="0" w:type="auto"/>
            <w:shd w:val="clear" w:color="auto" w:fill="auto"/>
            <w:vAlign w:val="center"/>
            <w:hideMark/>
          </w:tcPr>
          <w:p w14:paraId="3D9F593A"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M-E-B</w:t>
            </w:r>
          </w:p>
        </w:tc>
        <w:tc>
          <w:tcPr>
            <w:tcW w:w="0" w:type="auto"/>
            <w:shd w:val="clear" w:color="auto" w:fill="auto"/>
            <w:vAlign w:val="center"/>
            <w:hideMark/>
          </w:tcPr>
          <w:p w14:paraId="252ECBFB"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M-P-B</w:t>
            </w:r>
          </w:p>
        </w:tc>
      </w:tr>
      <w:tr w:rsidR="00F76661" w:rsidRPr="009A1104" w14:paraId="2517C4FA" w14:textId="77777777" w:rsidTr="00F76661">
        <w:trPr>
          <w:trHeight w:val="20"/>
          <w:jc w:val="center"/>
        </w:trPr>
        <w:tc>
          <w:tcPr>
            <w:tcW w:w="0" w:type="auto"/>
            <w:vMerge w:val="restart"/>
            <w:shd w:val="clear" w:color="auto" w:fill="auto"/>
            <w:vAlign w:val="center"/>
            <w:hideMark/>
          </w:tcPr>
          <w:p w14:paraId="299E58E7"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42</w:t>
            </w:r>
          </w:p>
        </w:tc>
        <w:tc>
          <w:tcPr>
            <w:tcW w:w="0" w:type="auto"/>
            <w:shd w:val="clear" w:color="auto" w:fill="auto"/>
            <w:hideMark/>
          </w:tcPr>
          <w:p w14:paraId="3AC54D37"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14:paraId="3E3012C5"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M-E-R</w:t>
            </w:r>
          </w:p>
        </w:tc>
        <w:tc>
          <w:tcPr>
            <w:tcW w:w="0" w:type="auto"/>
            <w:shd w:val="clear" w:color="auto" w:fill="auto"/>
            <w:vAlign w:val="center"/>
            <w:hideMark/>
          </w:tcPr>
          <w:p w14:paraId="554CD699"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M-E-R</w:t>
            </w:r>
          </w:p>
        </w:tc>
        <w:tc>
          <w:tcPr>
            <w:tcW w:w="0" w:type="auto"/>
            <w:shd w:val="clear" w:color="auto" w:fill="auto"/>
            <w:vAlign w:val="center"/>
            <w:hideMark/>
          </w:tcPr>
          <w:p w14:paraId="7FD18CE9"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M-P-R</w:t>
            </w:r>
          </w:p>
        </w:tc>
      </w:tr>
      <w:tr w:rsidR="00F76661" w:rsidRPr="009A1104" w14:paraId="63388576" w14:textId="77777777" w:rsidTr="00F76661">
        <w:trPr>
          <w:trHeight w:val="20"/>
          <w:jc w:val="center"/>
        </w:trPr>
        <w:tc>
          <w:tcPr>
            <w:tcW w:w="0" w:type="auto"/>
            <w:vMerge/>
            <w:vAlign w:val="center"/>
            <w:hideMark/>
          </w:tcPr>
          <w:p w14:paraId="1BEC67E4" w14:textId="77777777" w:rsidR="00F76661" w:rsidRPr="009A1104" w:rsidRDefault="00F76661" w:rsidP="00F76661">
            <w:pPr>
              <w:jc w:val="center"/>
              <w:rPr>
                <w:rFonts w:ascii="Arial" w:hAnsi="Arial" w:cs="Arial"/>
                <w:color w:val="000000"/>
                <w:sz w:val="20"/>
                <w:szCs w:val="20"/>
                <w:lang w:val="es-MX" w:eastAsia="es-MX"/>
              </w:rPr>
            </w:pPr>
          </w:p>
        </w:tc>
        <w:tc>
          <w:tcPr>
            <w:tcW w:w="0" w:type="auto"/>
            <w:shd w:val="clear" w:color="auto" w:fill="auto"/>
            <w:hideMark/>
          </w:tcPr>
          <w:p w14:paraId="575A4ABA"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14:paraId="3DF1A48D"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M-M-R</w:t>
            </w:r>
          </w:p>
        </w:tc>
        <w:tc>
          <w:tcPr>
            <w:tcW w:w="0" w:type="auto"/>
            <w:shd w:val="clear" w:color="auto" w:fill="auto"/>
            <w:vAlign w:val="center"/>
            <w:hideMark/>
          </w:tcPr>
          <w:p w14:paraId="7A428D09"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M-E-R</w:t>
            </w:r>
          </w:p>
        </w:tc>
        <w:tc>
          <w:tcPr>
            <w:tcW w:w="0" w:type="auto"/>
            <w:shd w:val="clear" w:color="auto" w:fill="auto"/>
            <w:vAlign w:val="center"/>
            <w:hideMark/>
          </w:tcPr>
          <w:p w14:paraId="66298DF9"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M-P-R</w:t>
            </w:r>
          </w:p>
        </w:tc>
      </w:tr>
      <w:tr w:rsidR="00F76661" w:rsidRPr="009A1104" w14:paraId="1074C11A" w14:textId="77777777" w:rsidTr="00F76661">
        <w:trPr>
          <w:trHeight w:val="20"/>
          <w:jc w:val="center"/>
        </w:trPr>
        <w:tc>
          <w:tcPr>
            <w:tcW w:w="0" w:type="auto"/>
            <w:vMerge w:val="restart"/>
            <w:shd w:val="clear" w:color="auto" w:fill="auto"/>
            <w:vAlign w:val="center"/>
            <w:hideMark/>
          </w:tcPr>
          <w:p w14:paraId="0A64F150"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43</w:t>
            </w:r>
          </w:p>
        </w:tc>
        <w:tc>
          <w:tcPr>
            <w:tcW w:w="0" w:type="auto"/>
            <w:shd w:val="clear" w:color="auto" w:fill="auto"/>
            <w:hideMark/>
          </w:tcPr>
          <w:p w14:paraId="5D8A3DB0"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Todas las unidades habitacionales, comisarías y el complemento de sección, a excepción Residencial Xcanatun</w:t>
            </w:r>
          </w:p>
        </w:tc>
        <w:tc>
          <w:tcPr>
            <w:tcW w:w="0" w:type="auto"/>
            <w:shd w:val="clear" w:color="auto" w:fill="auto"/>
            <w:vAlign w:val="center"/>
            <w:hideMark/>
          </w:tcPr>
          <w:p w14:paraId="1B6D688C"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M-E-R</w:t>
            </w:r>
          </w:p>
        </w:tc>
        <w:tc>
          <w:tcPr>
            <w:tcW w:w="0" w:type="auto"/>
            <w:shd w:val="clear" w:color="auto" w:fill="auto"/>
            <w:vAlign w:val="center"/>
            <w:hideMark/>
          </w:tcPr>
          <w:p w14:paraId="4F509402"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M-E-R</w:t>
            </w:r>
          </w:p>
        </w:tc>
        <w:tc>
          <w:tcPr>
            <w:tcW w:w="0" w:type="auto"/>
            <w:shd w:val="clear" w:color="auto" w:fill="auto"/>
            <w:vAlign w:val="center"/>
            <w:hideMark/>
          </w:tcPr>
          <w:p w14:paraId="614ADFB3"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M-P-R</w:t>
            </w:r>
          </w:p>
        </w:tc>
      </w:tr>
      <w:tr w:rsidR="00F76661" w:rsidRPr="009A1104" w14:paraId="71173873" w14:textId="77777777" w:rsidTr="00F76661">
        <w:trPr>
          <w:trHeight w:val="20"/>
          <w:jc w:val="center"/>
        </w:trPr>
        <w:tc>
          <w:tcPr>
            <w:tcW w:w="0" w:type="auto"/>
            <w:vMerge/>
            <w:vAlign w:val="center"/>
            <w:hideMark/>
          </w:tcPr>
          <w:p w14:paraId="6A20CB93" w14:textId="77777777" w:rsidR="00F76661" w:rsidRPr="009A1104" w:rsidRDefault="00F76661" w:rsidP="00F76661">
            <w:pPr>
              <w:jc w:val="center"/>
              <w:rPr>
                <w:rFonts w:ascii="Arial" w:hAnsi="Arial" w:cs="Arial"/>
                <w:color w:val="000000"/>
                <w:sz w:val="20"/>
                <w:szCs w:val="20"/>
                <w:lang w:val="es-MX" w:eastAsia="es-MX"/>
              </w:rPr>
            </w:pPr>
          </w:p>
        </w:tc>
        <w:tc>
          <w:tcPr>
            <w:tcW w:w="0" w:type="auto"/>
            <w:shd w:val="clear" w:color="auto" w:fill="auto"/>
            <w:hideMark/>
          </w:tcPr>
          <w:p w14:paraId="072EAB09"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Todas las unidades habitacionales, comisarías y el complemento de sección, a excepción Residencial Xcanatun</w:t>
            </w:r>
          </w:p>
        </w:tc>
        <w:tc>
          <w:tcPr>
            <w:tcW w:w="0" w:type="auto"/>
            <w:shd w:val="clear" w:color="auto" w:fill="auto"/>
            <w:vAlign w:val="center"/>
            <w:hideMark/>
          </w:tcPr>
          <w:p w14:paraId="24642993"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M-M-R</w:t>
            </w:r>
          </w:p>
        </w:tc>
        <w:tc>
          <w:tcPr>
            <w:tcW w:w="0" w:type="auto"/>
            <w:shd w:val="clear" w:color="auto" w:fill="auto"/>
            <w:vAlign w:val="center"/>
            <w:hideMark/>
          </w:tcPr>
          <w:p w14:paraId="319BB3CF"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M-E-R</w:t>
            </w:r>
          </w:p>
        </w:tc>
        <w:tc>
          <w:tcPr>
            <w:tcW w:w="0" w:type="auto"/>
            <w:shd w:val="clear" w:color="auto" w:fill="auto"/>
            <w:vAlign w:val="center"/>
            <w:hideMark/>
          </w:tcPr>
          <w:p w14:paraId="3D4DEA03"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M-P-R</w:t>
            </w:r>
          </w:p>
        </w:tc>
      </w:tr>
      <w:tr w:rsidR="00F76661" w:rsidRPr="009A1104" w14:paraId="21D19DE4" w14:textId="77777777" w:rsidTr="00F76661">
        <w:trPr>
          <w:trHeight w:val="20"/>
          <w:jc w:val="center"/>
        </w:trPr>
        <w:tc>
          <w:tcPr>
            <w:tcW w:w="0" w:type="auto"/>
            <w:vMerge/>
            <w:vAlign w:val="center"/>
            <w:hideMark/>
          </w:tcPr>
          <w:p w14:paraId="22DD78EF" w14:textId="77777777" w:rsidR="00F76661" w:rsidRPr="009A1104" w:rsidRDefault="00F76661" w:rsidP="00F76661">
            <w:pPr>
              <w:jc w:val="center"/>
              <w:rPr>
                <w:rFonts w:ascii="Arial" w:hAnsi="Arial" w:cs="Arial"/>
                <w:color w:val="000000"/>
                <w:sz w:val="20"/>
                <w:szCs w:val="20"/>
                <w:lang w:val="es-MX" w:eastAsia="es-MX"/>
              </w:rPr>
            </w:pPr>
          </w:p>
        </w:tc>
        <w:tc>
          <w:tcPr>
            <w:tcW w:w="0" w:type="auto"/>
            <w:shd w:val="clear" w:color="auto" w:fill="auto"/>
            <w:vAlign w:val="center"/>
            <w:hideMark/>
          </w:tcPr>
          <w:p w14:paraId="257524B2"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Residencial Xcanatun</w:t>
            </w:r>
          </w:p>
        </w:tc>
        <w:tc>
          <w:tcPr>
            <w:tcW w:w="0" w:type="auto"/>
            <w:shd w:val="clear" w:color="auto" w:fill="auto"/>
            <w:vAlign w:val="center"/>
            <w:hideMark/>
          </w:tcPr>
          <w:p w14:paraId="1A0D792A"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M-C-B</w:t>
            </w:r>
          </w:p>
        </w:tc>
        <w:tc>
          <w:tcPr>
            <w:tcW w:w="0" w:type="auto"/>
            <w:shd w:val="clear" w:color="auto" w:fill="auto"/>
            <w:vAlign w:val="center"/>
            <w:hideMark/>
          </w:tcPr>
          <w:p w14:paraId="11EDF217"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M-M-B</w:t>
            </w:r>
          </w:p>
        </w:tc>
        <w:tc>
          <w:tcPr>
            <w:tcW w:w="0" w:type="auto"/>
            <w:shd w:val="clear" w:color="auto" w:fill="auto"/>
            <w:vAlign w:val="center"/>
            <w:hideMark/>
          </w:tcPr>
          <w:p w14:paraId="706D07D0"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M-P-B</w:t>
            </w:r>
          </w:p>
        </w:tc>
      </w:tr>
      <w:tr w:rsidR="00F76661" w:rsidRPr="009A1104" w14:paraId="13337A4A" w14:textId="77777777" w:rsidTr="00F76661">
        <w:trPr>
          <w:trHeight w:val="20"/>
          <w:jc w:val="center"/>
        </w:trPr>
        <w:tc>
          <w:tcPr>
            <w:tcW w:w="0" w:type="auto"/>
            <w:vMerge w:val="restart"/>
            <w:shd w:val="clear" w:color="auto" w:fill="auto"/>
            <w:vAlign w:val="center"/>
          </w:tcPr>
          <w:p w14:paraId="01A2F9E4"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44</w:t>
            </w:r>
          </w:p>
        </w:tc>
        <w:tc>
          <w:tcPr>
            <w:tcW w:w="0" w:type="auto"/>
            <w:shd w:val="clear" w:color="auto" w:fill="auto"/>
            <w:vAlign w:val="center"/>
          </w:tcPr>
          <w:p w14:paraId="64594CEF" w14:textId="77777777" w:rsidR="00F76661" w:rsidRPr="009A1104" w:rsidRDefault="00F76661" w:rsidP="00F76661">
            <w:pPr>
              <w:rPr>
                <w:rFonts w:ascii="Arial" w:hAnsi="Arial" w:cs="Arial"/>
                <w:color w:val="000000"/>
                <w:sz w:val="20"/>
                <w:szCs w:val="20"/>
                <w:highlight w:val="yellow"/>
                <w:lang w:val="es-MX" w:eastAsia="es-MX"/>
              </w:rPr>
            </w:pPr>
            <w:r w:rsidRPr="009A1104">
              <w:rPr>
                <w:rFonts w:ascii="Arial" w:hAnsi="Arial" w:cs="Arial"/>
                <w:color w:val="000000"/>
                <w:sz w:val="20"/>
                <w:szCs w:val="20"/>
                <w:lang w:val="es-MX" w:eastAsia="es-MX"/>
              </w:rPr>
              <w:t xml:space="preserve">Todas las unidades habitacionales, condominios y el complemento de sección a excepción de Ceiba II, Comisarías y </w:t>
            </w:r>
            <w:r w:rsidRPr="009A1104">
              <w:rPr>
                <w:rFonts w:ascii="Arial" w:hAnsi="Arial" w:cs="Arial"/>
                <w:color w:val="000000"/>
                <w:sz w:val="20"/>
                <w:szCs w:val="20"/>
                <w:lang w:val="es-MX" w:eastAsia="es-MX"/>
              </w:rPr>
              <w:lastRenderedPageBreak/>
              <w:t>Condominio Yucatan Village &amp; Resort (Country Club)</w:t>
            </w:r>
          </w:p>
        </w:tc>
        <w:tc>
          <w:tcPr>
            <w:tcW w:w="0" w:type="auto"/>
            <w:shd w:val="clear" w:color="auto" w:fill="auto"/>
            <w:vAlign w:val="center"/>
          </w:tcPr>
          <w:p w14:paraId="50E95400" w14:textId="77777777" w:rsidR="00F76661" w:rsidRPr="009A1104" w:rsidRDefault="00F76661" w:rsidP="00F76661">
            <w:pPr>
              <w:jc w:val="center"/>
              <w:rPr>
                <w:rFonts w:ascii="Arial" w:hAnsi="Arial" w:cs="Arial"/>
                <w:color w:val="000000"/>
                <w:sz w:val="20"/>
                <w:szCs w:val="20"/>
                <w:highlight w:val="yellow"/>
                <w:lang w:val="es-MX" w:eastAsia="es-MX"/>
              </w:rPr>
            </w:pPr>
            <w:r w:rsidRPr="009A1104">
              <w:rPr>
                <w:rFonts w:ascii="Arial" w:hAnsi="Arial" w:cs="Arial"/>
                <w:color w:val="000000"/>
                <w:sz w:val="20"/>
                <w:szCs w:val="20"/>
                <w:lang w:val="es-MX" w:eastAsia="es-MX"/>
              </w:rPr>
              <w:lastRenderedPageBreak/>
              <w:t>M-C-B</w:t>
            </w:r>
          </w:p>
        </w:tc>
        <w:tc>
          <w:tcPr>
            <w:tcW w:w="0" w:type="auto"/>
            <w:shd w:val="clear" w:color="auto" w:fill="auto"/>
            <w:vAlign w:val="center"/>
          </w:tcPr>
          <w:p w14:paraId="22486DE0" w14:textId="77777777" w:rsidR="00F76661" w:rsidRPr="009A1104" w:rsidRDefault="00F76661" w:rsidP="00F76661">
            <w:pPr>
              <w:jc w:val="center"/>
              <w:rPr>
                <w:rFonts w:ascii="Arial" w:hAnsi="Arial" w:cs="Arial"/>
                <w:color w:val="000000"/>
                <w:sz w:val="20"/>
                <w:szCs w:val="20"/>
                <w:highlight w:val="yellow"/>
                <w:lang w:val="es-MX" w:eastAsia="es-MX"/>
              </w:rPr>
            </w:pPr>
            <w:r w:rsidRPr="009A1104">
              <w:rPr>
                <w:rFonts w:ascii="Arial" w:hAnsi="Arial" w:cs="Arial"/>
                <w:color w:val="000000"/>
                <w:sz w:val="20"/>
                <w:szCs w:val="20"/>
                <w:lang w:val="es-MX" w:eastAsia="es-MX"/>
              </w:rPr>
              <w:t>M-M-B</w:t>
            </w:r>
          </w:p>
        </w:tc>
        <w:tc>
          <w:tcPr>
            <w:tcW w:w="0" w:type="auto"/>
            <w:shd w:val="clear" w:color="auto" w:fill="auto"/>
            <w:vAlign w:val="center"/>
          </w:tcPr>
          <w:p w14:paraId="4FABF71A" w14:textId="77777777" w:rsidR="00F76661" w:rsidRPr="009A1104" w:rsidRDefault="00F76661" w:rsidP="00F76661">
            <w:pPr>
              <w:jc w:val="center"/>
              <w:rPr>
                <w:rFonts w:ascii="Arial" w:hAnsi="Arial" w:cs="Arial"/>
                <w:color w:val="000000"/>
                <w:sz w:val="20"/>
                <w:szCs w:val="20"/>
                <w:highlight w:val="yellow"/>
                <w:lang w:val="es-MX" w:eastAsia="es-MX"/>
              </w:rPr>
            </w:pPr>
            <w:r w:rsidRPr="009A1104">
              <w:rPr>
                <w:rFonts w:ascii="Arial" w:hAnsi="Arial" w:cs="Arial"/>
                <w:color w:val="000000"/>
                <w:sz w:val="20"/>
                <w:szCs w:val="20"/>
                <w:lang w:val="es-MX" w:eastAsia="es-MX"/>
              </w:rPr>
              <w:t>M-P-B</w:t>
            </w:r>
          </w:p>
        </w:tc>
      </w:tr>
      <w:tr w:rsidR="00F76661" w:rsidRPr="009A1104" w14:paraId="13224961" w14:textId="77777777" w:rsidTr="00F76661">
        <w:trPr>
          <w:trHeight w:val="20"/>
          <w:jc w:val="center"/>
        </w:trPr>
        <w:tc>
          <w:tcPr>
            <w:tcW w:w="0" w:type="auto"/>
            <w:vMerge/>
            <w:shd w:val="clear" w:color="auto" w:fill="auto"/>
            <w:vAlign w:val="center"/>
          </w:tcPr>
          <w:p w14:paraId="38E71431" w14:textId="77777777" w:rsidR="00F76661" w:rsidRPr="009A1104" w:rsidRDefault="00F76661" w:rsidP="00F76661">
            <w:pPr>
              <w:jc w:val="center"/>
              <w:rPr>
                <w:rFonts w:ascii="Arial" w:hAnsi="Arial" w:cs="Arial"/>
                <w:color w:val="000000"/>
                <w:sz w:val="20"/>
                <w:szCs w:val="20"/>
                <w:lang w:val="es-MX" w:eastAsia="es-MX"/>
              </w:rPr>
            </w:pPr>
          </w:p>
        </w:tc>
        <w:tc>
          <w:tcPr>
            <w:tcW w:w="0" w:type="auto"/>
            <w:shd w:val="clear" w:color="auto" w:fill="auto"/>
            <w:vAlign w:val="center"/>
          </w:tcPr>
          <w:p w14:paraId="13FE7531" w14:textId="77777777" w:rsidR="00F76661" w:rsidRPr="009A1104" w:rsidRDefault="00F76661" w:rsidP="00F76661">
            <w:pPr>
              <w:rPr>
                <w:rFonts w:ascii="Arial" w:hAnsi="Arial" w:cs="Arial"/>
                <w:color w:val="000000"/>
                <w:sz w:val="20"/>
                <w:szCs w:val="20"/>
                <w:highlight w:val="yellow"/>
                <w:lang w:val="es-MX" w:eastAsia="es-MX"/>
              </w:rPr>
            </w:pPr>
            <w:r w:rsidRPr="009A1104">
              <w:rPr>
                <w:rFonts w:ascii="Arial" w:hAnsi="Arial" w:cs="Arial"/>
                <w:color w:val="000000"/>
                <w:sz w:val="20"/>
                <w:szCs w:val="20"/>
                <w:lang w:val="es-MX" w:eastAsia="es-MX"/>
              </w:rPr>
              <w:t>Ceiba II, Comisarias</w:t>
            </w:r>
          </w:p>
        </w:tc>
        <w:tc>
          <w:tcPr>
            <w:tcW w:w="0" w:type="auto"/>
            <w:shd w:val="clear" w:color="auto" w:fill="auto"/>
            <w:vAlign w:val="center"/>
          </w:tcPr>
          <w:p w14:paraId="23E2A707" w14:textId="77777777" w:rsidR="00F76661" w:rsidRPr="009A1104" w:rsidRDefault="00F76661" w:rsidP="00F76661">
            <w:pPr>
              <w:jc w:val="center"/>
              <w:rPr>
                <w:rFonts w:ascii="Arial" w:hAnsi="Arial" w:cs="Arial"/>
                <w:color w:val="000000"/>
                <w:sz w:val="20"/>
                <w:szCs w:val="20"/>
                <w:highlight w:val="yellow"/>
                <w:lang w:val="es-MX" w:eastAsia="es-MX"/>
              </w:rPr>
            </w:pPr>
            <w:r w:rsidRPr="009A1104">
              <w:rPr>
                <w:rFonts w:ascii="Arial" w:hAnsi="Arial" w:cs="Arial"/>
                <w:color w:val="000000"/>
                <w:sz w:val="20"/>
                <w:szCs w:val="20"/>
                <w:lang w:val="es-MX" w:eastAsia="es-MX"/>
              </w:rPr>
              <w:t>M-M-B</w:t>
            </w:r>
          </w:p>
        </w:tc>
        <w:tc>
          <w:tcPr>
            <w:tcW w:w="0" w:type="auto"/>
            <w:shd w:val="clear" w:color="auto" w:fill="auto"/>
            <w:vAlign w:val="center"/>
          </w:tcPr>
          <w:p w14:paraId="492E834C" w14:textId="77777777" w:rsidR="00F76661" w:rsidRPr="009A1104" w:rsidRDefault="00F76661" w:rsidP="00F76661">
            <w:pPr>
              <w:jc w:val="center"/>
              <w:rPr>
                <w:rFonts w:ascii="Arial" w:hAnsi="Arial" w:cs="Arial"/>
                <w:color w:val="000000"/>
                <w:sz w:val="20"/>
                <w:szCs w:val="20"/>
                <w:highlight w:val="yellow"/>
                <w:lang w:val="es-MX" w:eastAsia="es-MX"/>
              </w:rPr>
            </w:pPr>
            <w:r w:rsidRPr="009A1104">
              <w:rPr>
                <w:rFonts w:ascii="Arial" w:hAnsi="Arial" w:cs="Arial"/>
                <w:color w:val="000000"/>
                <w:sz w:val="20"/>
                <w:szCs w:val="20"/>
                <w:lang w:val="es-MX" w:eastAsia="es-MX"/>
              </w:rPr>
              <w:t>M-E-B</w:t>
            </w:r>
          </w:p>
        </w:tc>
        <w:tc>
          <w:tcPr>
            <w:tcW w:w="0" w:type="auto"/>
            <w:shd w:val="clear" w:color="auto" w:fill="auto"/>
            <w:vAlign w:val="center"/>
          </w:tcPr>
          <w:p w14:paraId="186FC697" w14:textId="77777777" w:rsidR="00F76661" w:rsidRPr="009A1104" w:rsidRDefault="00F76661" w:rsidP="00F76661">
            <w:pPr>
              <w:jc w:val="center"/>
              <w:rPr>
                <w:rFonts w:ascii="Arial" w:hAnsi="Arial" w:cs="Arial"/>
                <w:color w:val="000000"/>
                <w:sz w:val="20"/>
                <w:szCs w:val="20"/>
                <w:highlight w:val="yellow"/>
                <w:lang w:val="es-MX" w:eastAsia="es-MX"/>
              </w:rPr>
            </w:pPr>
            <w:r w:rsidRPr="009A1104">
              <w:rPr>
                <w:rFonts w:ascii="Arial" w:hAnsi="Arial" w:cs="Arial"/>
                <w:color w:val="000000"/>
                <w:sz w:val="20"/>
                <w:szCs w:val="20"/>
                <w:lang w:val="es-MX" w:eastAsia="es-MX"/>
              </w:rPr>
              <w:t>M-P-B</w:t>
            </w:r>
          </w:p>
        </w:tc>
      </w:tr>
      <w:tr w:rsidR="00F76661" w:rsidRPr="009A1104" w14:paraId="43D82111" w14:textId="77777777" w:rsidTr="00F76661">
        <w:trPr>
          <w:trHeight w:val="20"/>
          <w:jc w:val="center"/>
        </w:trPr>
        <w:tc>
          <w:tcPr>
            <w:tcW w:w="0" w:type="auto"/>
            <w:vMerge/>
            <w:shd w:val="clear" w:color="auto" w:fill="auto"/>
            <w:vAlign w:val="center"/>
          </w:tcPr>
          <w:p w14:paraId="2565BC65" w14:textId="77777777" w:rsidR="00F76661" w:rsidRPr="009A1104" w:rsidRDefault="00F76661" w:rsidP="00F76661">
            <w:pPr>
              <w:jc w:val="center"/>
              <w:rPr>
                <w:rFonts w:ascii="Arial" w:hAnsi="Arial" w:cs="Arial"/>
                <w:b/>
                <w:bCs/>
                <w:color w:val="000000"/>
                <w:sz w:val="20"/>
                <w:szCs w:val="20"/>
                <w:lang w:val="es-MX" w:eastAsia="es-MX"/>
              </w:rPr>
            </w:pPr>
          </w:p>
        </w:tc>
        <w:tc>
          <w:tcPr>
            <w:tcW w:w="0" w:type="auto"/>
            <w:shd w:val="clear" w:color="auto" w:fill="auto"/>
            <w:vAlign w:val="center"/>
          </w:tcPr>
          <w:p w14:paraId="4AF94456" w14:textId="77777777" w:rsidR="00F76661" w:rsidRPr="009A1104" w:rsidRDefault="00F76661" w:rsidP="00F76661">
            <w:pPr>
              <w:rPr>
                <w:rFonts w:ascii="Arial" w:hAnsi="Arial" w:cs="Arial"/>
                <w:b/>
                <w:bCs/>
                <w:color w:val="000000"/>
                <w:sz w:val="20"/>
                <w:szCs w:val="20"/>
                <w:highlight w:val="yellow"/>
                <w:lang w:val="en-US" w:eastAsia="es-MX"/>
              </w:rPr>
            </w:pPr>
            <w:r w:rsidRPr="009A1104">
              <w:rPr>
                <w:rFonts w:ascii="Arial" w:hAnsi="Arial" w:cs="Arial"/>
                <w:color w:val="000000"/>
                <w:sz w:val="20"/>
                <w:szCs w:val="20"/>
                <w:lang w:val="en-US" w:eastAsia="es-MX"/>
              </w:rPr>
              <w:t xml:space="preserve">Condominio Yucatan Village &amp; Resort (Country Club) </w:t>
            </w:r>
          </w:p>
        </w:tc>
        <w:tc>
          <w:tcPr>
            <w:tcW w:w="0" w:type="auto"/>
            <w:shd w:val="clear" w:color="auto" w:fill="auto"/>
            <w:vAlign w:val="center"/>
          </w:tcPr>
          <w:p w14:paraId="57BF6252" w14:textId="77777777" w:rsidR="00F76661" w:rsidRPr="009A1104" w:rsidRDefault="00F76661" w:rsidP="00F76661">
            <w:pPr>
              <w:jc w:val="center"/>
              <w:rPr>
                <w:rFonts w:ascii="Arial" w:hAnsi="Arial" w:cs="Arial"/>
                <w:b/>
                <w:bCs/>
                <w:color w:val="000000"/>
                <w:sz w:val="20"/>
                <w:szCs w:val="20"/>
                <w:highlight w:val="yellow"/>
                <w:lang w:val="es-MX" w:eastAsia="es-MX"/>
              </w:rPr>
            </w:pPr>
            <w:r w:rsidRPr="009A1104">
              <w:rPr>
                <w:rFonts w:ascii="Arial" w:hAnsi="Arial" w:cs="Arial"/>
                <w:color w:val="000000"/>
                <w:sz w:val="20"/>
                <w:szCs w:val="20"/>
                <w:lang w:val="es-MX" w:eastAsia="es-MX"/>
              </w:rPr>
              <w:t>M-L-N</w:t>
            </w:r>
          </w:p>
        </w:tc>
        <w:tc>
          <w:tcPr>
            <w:tcW w:w="0" w:type="auto"/>
            <w:shd w:val="clear" w:color="auto" w:fill="auto"/>
            <w:vAlign w:val="center"/>
          </w:tcPr>
          <w:p w14:paraId="642BBDC7" w14:textId="77777777" w:rsidR="00F76661" w:rsidRPr="009A1104" w:rsidRDefault="00F76661" w:rsidP="00F76661">
            <w:pPr>
              <w:jc w:val="center"/>
              <w:rPr>
                <w:rFonts w:ascii="Arial" w:hAnsi="Arial" w:cs="Arial"/>
                <w:b/>
                <w:bCs/>
                <w:color w:val="000000"/>
                <w:sz w:val="20"/>
                <w:szCs w:val="20"/>
                <w:highlight w:val="yellow"/>
                <w:lang w:val="es-MX" w:eastAsia="es-MX"/>
              </w:rPr>
            </w:pPr>
            <w:r w:rsidRPr="009A1104">
              <w:rPr>
                <w:rFonts w:ascii="Arial" w:hAnsi="Arial" w:cs="Arial"/>
                <w:color w:val="000000"/>
                <w:sz w:val="20"/>
                <w:szCs w:val="20"/>
                <w:lang w:val="es-MX" w:eastAsia="es-MX"/>
              </w:rPr>
              <w:t>M-M-N</w:t>
            </w:r>
          </w:p>
        </w:tc>
        <w:tc>
          <w:tcPr>
            <w:tcW w:w="0" w:type="auto"/>
            <w:shd w:val="clear" w:color="auto" w:fill="auto"/>
            <w:vAlign w:val="center"/>
          </w:tcPr>
          <w:p w14:paraId="7D1C5AE6" w14:textId="77777777" w:rsidR="00F76661" w:rsidRPr="009A1104" w:rsidRDefault="00F76661" w:rsidP="00F76661">
            <w:pPr>
              <w:jc w:val="center"/>
              <w:rPr>
                <w:rFonts w:ascii="Arial" w:hAnsi="Arial" w:cs="Arial"/>
                <w:b/>
                <w:bCs/>
                <w:color w:val="000000"/>
                <w:sz w:val="20"/>
                <w:szCs w:val="20"/>
                <w:highlight w:val="yellow"/>
                <w:lang w:val="es-MX" w:eastAsia="es-MX"/>
              </w:rPr>
            </w:pPr>
            <w:r w:rsidRPr="009A1104">
              <w:rPr>
                <w:rFonts w:ascii="Arial" w:hAnsi="Arial" w:cs="Arial"/>
                <w:color w:val="000000"/>
                <w:sz w:val="20"/>
                <w:szCs w:val="20"/>
                <w:lang w:val="es-MX" w:eastAsia="es-MX"/>
              </w:rPr>
              <w:t>M-P-B</w:t>
            </w:r>
          </w:p>
        </w:tc>
      </w:tr>
      <w:tr w:rsidR="00F76661" w:rsidRPr="009A1104" w14:paraId="3AA5ED2E" w14:textId="77777777" w:rsidTr="00F76661">
        <w:trPr>
          <w:trHeight w:val="20"/>
          <w:jc w:val="center"/>
        </w:trPr>
        <w:tc>
          <w:tcPr>
            <w:tcW w:w="0" w:type="auto"/>
            <w:vMerge w:val="restart"/>
            <w:shd w:val="clear" w:color="auto" w:fill="auto"/>
            <w:vAlign w:val="center"/>
            <w:hideMark/>
          </w:tcPr>
          <w:p w14:paraId="55795839"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45</w:t>
            </w:r>
          </w:p>
        </w:tc>
        <w:tc>
          <w:tcPr>
            <w:tcW w:w="0" w:type="auto"/>
            <w:shd w:val="clear" w:color="auto" w:fill="auto"/>
            <w:vAlign w:val="center"/>
            <w:hideMark/>
          </w:tcPr>
          <w:p w14:paraId="2B3A74C0"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 xml:space="preserve">Todas las unidades habitacionales, condominios y el complemento de sección a excepción Ceiba II y Comisarias, </w:t>
            </w:r>
          </w:p>
        </w:tc>
        <w:tc>
          <w:tcPr>
            <w:tcW w:w="0" w:type="auto"/>
            <w:shd w:val="clear" w:color="auto" w:fill="auto"/>
            <w:vAlign w:val="center"/>
            <w:hideMark/>
          </w:tcPr>
          <w:p w14:paraId="7C9DAEC1"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M-C-B</w:t>
            </w:r>
          </w:p>
        </w:tc>
        <w:tc>
          <w:tcPr>
            <w:tcW w:w="0" w:type="auto"/>
            <w:shd w:val="clear" w:color="auto" w:fill="auto"/>
            <w:vAlign w:val="center"/>
            <w:hideMark/>
          </w:tcPr>
          <w:p w14:paraId="48462D7B"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M-M-B</w:t>
            </w:r>
          </w:p>
        </w:tc>
        <w:tc>
          <w:tcPr>
            <w:tcW w:w="0" w:type="auto"/>
            <w:shd w:val="clear" w:color="auto" w:fill="auto"/>
            <w:vAlign w:val="center"/>
            <w:hideMark/>
          </w:tcPr>
          <w:p w14:paraId="474B9BD4"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M-P-B</w:t>
            </w:r>
          </w:p>
        </w:tc>
      </w:tr>
      <w:tr w:rsidR="00F76661" w:rsidRPr="009A1104" w14:paraId="7A55713D" w14:textId="77777777" w:rsidTr="00F76661">
        <w:trPr>
          <w:trHeight w:val="20"/>
          <w:jc w:val="center"/>
        </w:trPr>
        <w:tc>
          <w:tcPr>
            <w:tcW w:w="0" w:type="auto"/>
            <w:vMerge/>
            <w:vAlign w:val="center"/>
            <w:hideMark/>
          </w:tcPr>
          <w:p w14:paraId="0A88DD66" w14:textId="77777777" w:rsidR="00F76661" w:rsidRPr="009A1104" w:rsidRDefault="00F76661" w:rsidP="00F76661">
            <w:pPr>
              <w:jc w:val="center"/>
              <w:rPr>
                <w:rFonts w:ascii="Arial" w:hAnsi="Arial" w:cs="Arial"/>
                <w:color w:val="000000"/>
                <w:sz w:val="20"/>
                <w:szCs w:val="20"/>
                <w:lang w:val="es-MX" w:eastAsia="es-MX"/>
              </w:rPr>
            </w:pPr>
          </w:p>
        </w:tc>
        <w:tc>
          <w:tcPr>
            <w:tcW w:w="0" w:type="auto"/>
            <w:shd w:val="clear" w:color="auto" w:fill="auto"/>
            <w:vAlign w:val="center"/>
            <w:hideMark/>
          </w:tcPr>
          <w:p w14:paraId="3FA243CF"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Ceiba II, Comisarias</w:t>
            </w:r>
          </w:p>
        </w:tc>
        <w:tc>
          <w:tcPr>
            <w:tcW w:w="0" w:type="auto"/>
            <w:shd w:val="clear" w:color="auto" w:fill="auto"/>
            <w:vAlign w:val="center"/>
            <w:hideMark/>
          </w:tcPr>
          <w:p w14:paraId="4F10270D"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M-M-B</w:t>
            </w:r>
          </w:p>
        </w:tc>
        <w:tc>
          <w:tcPr>
            <w:tcW w:w="0" w:type="auto"/>
            <w:shd w:val="clear" w:color="auto" w:fill="auto"/>
            <w:vAlign w:val="center"/>
            <w:hideMark/>
          </w:tcPr>
          <w:p w14:paraId="39B7092C"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M-E-B</w:t>
            </w:r>
          </w:p>
        </w:tc>
        <w:tc>
          <w:tcPr>
            <w:tcW w:w="0" w:type="auto"/>
            <w:shd w:val="clear" w:color="auto" w:fill="auto"/>
            <w:vAlign w:val="center"/>
            <w:hideMark/>
          </w:tcPr>
          <w:p w14:paraId="3DE7A298"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M-P-B</w:t>
            </w:r>
          </w:p>
        </w:tc>
      </w:tr>
      <w:tr w:rsidR="00F76661" w:rsidRPr="009A1104" w14:paraId="7FF89FB6" w14:textId="77777777" w:rsidTr="00F76661">
        <w:trPr>
          <w:trHeight w:val="20"/>
          <w:jc w:val="center"/>
        </w:trPr>
        <w:tc>
          <w:tcPr>
            <w:tcW w:w="0" w:type="auto"/>
            <w:vMerge w:val="restart"/>
            <w:shd w:val="clear" w:color="auto" w:fill="auto"/>
            <w:vAlign w:val="center"/>
            <w:hideMark/>
          </w:tcPr>
          <w:p w14:paraId="3AE63110"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46</w:t>
            </w:r>
          </w:p>
        </w:tc>
        <w:tc>
          <w:tcPr>
            <w:tcW w:w="0" w:type="auto"/>
            <w:shd w:val="clear" w:color="auto" w:fill="auto"/>
            <w:vAlign w:val="center"/>
            <w:hideMark/>
          </w:tcPr>
          <w:p w14:paraId="2BF50F0D"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Todas las unidades habitacionales, comisarías y el complemento de sección, a excepción de El Arca</w:t>
            </w:r>
          </w:p>
        </w:tc>
        <w:tc>
          <w:tcPr>
            <w:tcW w:w="0" w:type="auto"/>
            <w:shd w:val="clear" w:color="auto" w:fill="auto"/>
            <w:vAlign w:val="center"/>
            <w:hideMark/>
          </w:tcPr>
          <w:p w14:paraId="734F3033"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M-M-R</w:t>
            </w:r>
          </w:p>
        </w:tc>
        <w:tc>
          <w:tcPr>
            <w:tcW w:w="0" w:type="auto"/>
            <w:shd w:val="clear" w:color="auto" w:fill="auto"/>
            <w:vAlign w:val="center"/>
            <w:hideMark/>
          </w:tcPr>
          <w:p w14:paraId="3FF9037F"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M-E-R</w:t>
            </w:r>
          </w:p>
        </w:tc>
        <w:tc>
          <w:tcPr>
            <w:tcW w:w="0" w:type="auto"/>
            <w:shd w:val="clear" w:color="auto" w:fill="auto"/>
            <w:vAlign w:val="center"/>
            <w:hideMark/>
          </w:tcPr>
          <w:p w14:paraId="4F07F96D"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M-P-R</w:t>
            </w:r>
          </w:p>
        </w:tc>
      </w:tr>
      <w:tr w:rsidR="00F76661" w:rsidRPr="009A1104" w14:paraId="017AECED" w14:textId="77777777" w:rsidTr="00F76661">
        <w:trPr>
          <w:trHeight w:val="20"/>
          <w:jc w:val="center"/>
        </w:trPr>
        <w:tc>
          <w:tcPr>
            <w:tcW w:w="0" w:type="auto"/>
            <w:vMerge/>
            <w:vAlign w:val="center"/>
            <w:hideMark/>
          </w:tcPr>
          <w:p w14:paraId="00141683" w14:textId="77777777" w:rsidR="00F76661" w:rsidRPr="009A1104" w:rsidRDefault="00F76661" w:rsidP="00F76661">
            <w:pPr>
              <w:jc w:val="center"/>
              <w:rPr>
                <w:rFonts w:ascii="Arial" w:hAnsi="Arial" w:cs="Arial"/>
                <w:color w:val="000000"/>
                <w:sz w:val="20"/>
                <w:szCs w:val="20"/>
                <w:lang w:val="es-MX" w:eastAsia="es-MX"/>
              </w:rPr>
            </w:pPr>
          </w:p>
        </w:tc>
        <w:tc>
          <w:tcPr>
            <w:tcW w:w="0" w:type="auto"/>
            <w:shd w:val="clear" w:color="auto" w:fill="auto"/>
            <w:vAlign w:val="center"/>
            <w:hideMark/>
          </w:tcPr>
          <w:p w14:paraId="1DB049C7"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El Arca</w:t>
            </w:r>
          </w:p>
        </w:tc>
        <w:tc>
          <w:tcPr>
            <w:tcW w:w="0" w:type="auto"/>
            <w:shd w:val="clear" w:color="auto" w:fill="auto"/>
            <w:vAlign w:val="center"/>
            <w:hideMark/>
          </w:tcPr>
          <w:p w14:paraId="0F0B14E4"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M-M-B</w:t>
            </w:r>
          </w:p>
        </w:tc>
        <w:tc>
          <w:tcPr>
            <w:tcW w:w="0" w:type="auto"/>
            <w:shd w:val="clear" w:color="auto" w:fill="auto"/>
            <w:vAlign w:val="center"/>
            <w:hideMark/>
          </w:tcPr>
          <w:p w14:paraId="372D156B"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M-E-B</w:t>
            </w:r>
          </w:p>
        </w:tc>
        <w:tc>
          <w:tcPr>
            <w:tcW w:w="0" w:type="auto"/>
            <w:shd w:val="clear" w:color="auto" w:fill="auto"/>
            <w:vAlign w:val="center"/>
            <w:hideMark/>
          </w:tcPr>
          <w:p w14:paraId="579B7240"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M-P-B</w:t>
            </w:r>
          </w:p>
        </w:tc>
      </w:tr>
      <w:tr w:rsidR="00F76661" w:rsidRPr="009A1104" w14:paraId="2FAEB147" w14:textId="77777777" w:rsidTr="00F76661">
        <w:trPr>
          <w:trHeight w:val="20"/>
          <w:jc w:val="center"/>
        </w:trPr>
        <w:tc>
          <w:tcPr>
            <w:tcW w:w="0" w:type="auto"/>
            <w:vMerge w:val="restart"/>
            <w:shd w:val="clear" w:color="auto" w:fill="auto"/>
            <w:noWrap/>
            <w:vAlign w:val="center"/>
            <w:hideMark/>
          </w:tcPr>
          <w:p w14:paraId="63DFF43F"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47</w:t>
            </w:r>
          </w:p>
        </w:tc>
        <w:tc>
          <w:tcPr>
            <w:tcW w:w="0" w:type="auto"/>
            <w:shd w:val="clear" w:color="auto" w:fill="auto"/>
            <w:hideMark/>
          </w:tcPr>
          <w:p w14:paraId="21A9FEEA"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14:paraId="11A516C6"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M-E-R</w:t>
            </w:r>
          </w:p>
        </w:tc>
        <w:tc>
          <w:tcPr>
            <w:tcW w:w="0" w:type="auto"/>
            <w:shd w:val="clear" w:color="auto" w:fill="auto"/>
            <w:vAlign w:val="center"/>
            <w:hideMark/>
          </w:tcPr>
          <w:p w14:paraId="05677383"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M-E-R</w:t>
            </w:r>
          </w:p>
        </w:tc>
        <w:tc>
          <w:tcPr>
            <w:tcW w:w="0" w:type="auto"/>
            <w:shd w:val="clear" w:color="auto" w:fill="auto"/>
            <w:vAlign w:val="center"/>
            <w:hideMark/>
          </w:tcPr>
          <w:p w14:paraId="6CC72A4D"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M-P-R</w:t>
            </w:r>
          </w:p>
        </w:tc>
      </w:tr>
      <w:tr w:rsidR="00F76661" w:rsidRPr="009A1104" w14:paraId="2F111131" w14:textId="77777777" w:rsidTr="00F76661">
        <w:trPr>
          <w:trHeight w:val="20"/>
          <w:jc w:val="center"/>
        </w:trPr>
        <w:tc>
          <w:tcPr>
            <w:tcW w:w="0" w:type="auto"/>
            <w:vMerge/>
            <w:vAlign w:val="center"/>
            <w:hideMark/>
          </w:tcPr>
          <w:p w14:paraId="5BD3BA72" w14:textId="77777777" w:rsidR="00F76661" w:rsidRPr="009A1104" w:rsidRDefault="00F76661" w:rsidP="00F76661">
            <w:pPr>
              <w:jc w:val="center"/>
              <w:rPr>
                <w:rFonts w:ascii="Arial" w:hAnsi="Arial" w:cs="Arial"/>
                <w:color w:val="000000"/>
                <w:sz w:val="20"/>
                <w:szCs w:val="20"/>
                <w:lang w:val="es-MX" w:eastAsia="es-MX"/>
              </w:rPr>
            </w:pPr>
          </w:p>
        </w:tc>
        <w:tc>
          <w:tcPr>
            <w:tcW w:w="0" w:type="auto"/>
            <w:shd w:val="clear" w:color="auto" w:fill="auto"/>
            <w:hideMark/>
          </w:tcPr>
          <w:p w14:paraId="64A49675"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14:paraId="192CE7B0"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M-M-R</w:t>
            </w:r>
          </w:p>
        </w:tc>
        <w:tc>
          <w:tcPr>
            <w:tcW w:w="0" w:type="auto"/>
            <w:shd w:val="clear" w:color="auto" w:fill="auto"/>
            <w:vAlign w:val="center"/>
            <w:hideMark/>
          </w:tcPr>
          <w:p w14:paraId="6AC114F7"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M-E-R</w:t>
            </w:r>
          </w:p>
        </w:tc>
        <w:tc>
          <w:tcPr>
            <w:tcW w:w="0" w:type="auto"/>
            <w:shd w:val="clear" w:color="auto" w:fill="auto"/>
            <w:vAlign w:val="center"/>
            <w:hideMark/>
          </w:tcPr>
          <w:p w14:paraId="0C4E3342"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M-P-R</w:t>
            </w:r>
          </w:p>
        </w:tc>
      </w:tr>
      <w:tr w:rsidR="00F76661" w:rsidRPr="009A1104" w14:paraId="5628663C" w14:textId="77777777" w:rsidTr="00F76661">
        <w:trPr>
          <w:trHeight w:val="20"/>
          <w:jc w:val="center"/>
        </w:trPr>
        <w:tc>
          <w:tcPr>
            <w:tcW w:w="0" w:type="auto"/>
            <w:vMerge w:val="restart"/>
            <w:shd w:val="clear" w:color="auto" w:fill="auto"/>
            <w:noWrap/>
            <w:vAlign w:val="center"/>
            <w:hideMark/>
          </w:tcPr>
          <w:p w14:paraId="3CCD50B4"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48</w:t>
            </w:r>
          </w:p>
        </w:tc>
        <w:tc>
          <w:tcPr>
            <w:tcW w:w="0" w:type="auto"/>
            <w:shd w:val="clear" w:color="auto" w:fill="auto"/>
            <w:hideMark/>
          </w:tcPr>
          <w:p w14:paraId="2B9DE34E"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14:paraId="6325FFF9"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M-E-R</w:t>
            </w:r>
          </w:p>
        </w:tc>
        <w:tc>
          <w:tcPr>
            <w:tcW w:w="0" w:type="auto"/>
            <w:shd w:val="clear" w:color="auto" w:fill="auto"/>
            <w:vAlign w:val="center"/>
            <w:hideMark/>
          </w:tcPr>
          <w:p w14:paraId="43D9EF17"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M-E-R</w:t>
            </w:r>
          </w:p>
        </w:tc>
        <w:tc>
          <w:tcPr>
            <w:tcW w:w="0" w:type="auto"/>
            <w:shd w:val="clear" w:color="auto" w:fill="auto"/>
            <w:vAlign w:val="center"/>
            <w:hideMark/>
          </w:tcPr>
          <w:p w14:paraId="1AB613F5"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M-P-R</w:t>
            </w:r>
          </w:p>
        </w:tc>
      </w:tr>
      <w:tr w:rsidR="00F76661" w:rsidRPr="009A1104" w14:paraId="5E51EF0B" w14:textId="77777777" w:rsidTr="00F76661">
        <w:trPr>
          <w:trHeight w:val="20"/>
          <w:jc w:val="center"/>
        </w:trPr>
        <w:tc>
          <w:tcPr>
            <w:tcW w:w="0" w:type="auto"/>
            <w:vMerge/>
            <w:vAlign w:val="center"/>
            <w:hideMark/>
          </w:tcPr>
          <w:p w14:paraId="66E6E988" w14:textId="77777777" w:rsidR="00F76661" w:rsidRPr="009A1104" w:rsidRDefault="00F76661" w:rsidP="00F76661">
            <w:pPr>
              <w:jc w:val="center"/>
              <w:rPr>
                <w:rFonts w:ascii="Arial" w:hAnsi="Arial" w:cs="Arial"/>
                <w:color w:val="000000"/>
                <w:sz w:val="20"/>
                <w:szCs w:val="20"/>
                <w:lang w:val="es-MX" w:eastAsia="es-MX"/>
              </w:rPr>
            </w:pPr>
          </w:p>
        </w:tc>
        <w:tc>
          <w:tcPr>
            <w:tcW w:w="0" w:type="auto"/>
            <w:shd w:val="clear" w:color="auto" w:fill="auto"/>
            <w:hideMark/>
          </w:tcPr>
          <w:p w14:paraId="4399E929"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14:paraId="0292B32C"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M-M-R</w:t>
            </w:r>
          </w:p>
        </w:tc>
        <w:tc>
          <w:tcPr>
            <w:tcW w:w="0" w:type="auto"/>
            <w:shd w:val="clear" w:color="auto" w:fill="auto"/>
            <w:vAlign w:val="center"/>
            <w:hideMark/>
          </w:tcPr>
          <w:p w14:paraId="50F05A54"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M-E-R</w:t>
            </w:r>
          </w:p>
        </w:tc>
        <w:tc>
          <w:tcPr>
            <w:tcW w:w="0" w:type="auto"/>
            <w:shd w:val="clear" w:color="auto" w:fill="auto"/>
            <w:vAlign w:val="center"/>
            <w:hideMark/>
          </w:tcPr>
          <w:p w14:paraId="2FC61CF7"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M-P-R</w:t>
            </w:r>
          </w:p>
        </w:tc>
      </w:tr>
      <w:tr w:rsidR="00F76661" w:rsidRPr="009A1104" w14:paraId="0454947B" w14:textId="77777777" w:rsidTr="00F76661">
        <w:trPr>
          <w:trHeight w:val="20"/>
          <w:jc w:val="center"/>
        </w:trPr>
        <w:tc>
          <w:tcPr>
            <w:tcW w:w="0" w:type="auto"/>
            <w:vMerge w:val="restart"/>
            <w:shd w:val="clear" w:color="auto" w:fill="auto"/>
            <w:noWrap/>
            <w:vAlign w:val="center"/>
            <w:hideMark/>
          </w:tcPr>
          <w:p w14:paraId="084C657F"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49</w:t>
            </w:r>
          </w:p>
        </w:tc>
        <w:tc>
          <w:tcPr>
            <w:tcW w:w="0" w:type="auto"/>
            <w:shd w:val="clear" w:color="auto" w:fill="auto"/>
            <w:hideMark/>
          </w:tcPr>
          <w:p w14:paraId="75DE6D35"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14:paraId="711093AB"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M-E-R</w:t>
            </w:r>
          </w:p>
        </w:tc>
        <w:tc>
          <w:tcPr>
            <w:tcW w:w="0" w:type="auto"/>
            <w:shd w:val="clear" w:color="auto" w:fill="auto"/>
            <w:vAlign w:val="center"/>
            <w:hideMark/>
          </w:tcPr>
          <w:p w14:paraId="23FE0C6C"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M-E-R</w:t>
            </w:r>
          </w:p>
        </w:tc>
        <w:tc>
          <w:tcPr>
            <w:tcW w:w="0" w:type="auto"/>
            <w:shd w:val="clear" w:color="auto" w:fill="auto"/>
            <w:vAlign w:val="center"/>
            <w:hideMark/>
          </w:tcPr>
          <w:p w14:paraId="642F441A"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M-P-R</w:t>
            </w:r>
          </w:p>
        </w:tc>
      </w:tr>
      <w:tr w:rsidR="00F76661" w:rsidRPr="009A1104" w14:paraId="43931ECD" w14:textId="77777777" w:rsidTr="00F76661">
        <w:trPr>
          <w:trHeight w:val="20"/>
          <w:jc w:val="center"/>
        </w:trPr>
        <w:tc>
          <w:tcPr>
            <w:tcW w:w="0" w:type="auto"/>
            <w:vMerge/>
            <w:vAlign w:val="center"/>
            <w:hideMark/>
          </w:tcPr>
          <w:p w14:paraId="3BD0EFE7" w14:textId="77777777" w:rsidR="00F76661" w:rsidRPr="009A1104" w:rsidRDefault="00F76661" w:rsidP="00F76661">
            <w:pPr>
              <w:jc w:val="center"/>
              <w:rPr>
                <w:rFonts w:ascii="Arial" w:hAnsi="Arial" w:cs="Arial"/>
                <w:color w:val="000000"/>
                <w:sz w:val="20"/>
                <w:szCs w:val="20"/>
                <w:lang w:val="es-MX" w:eastAsia="es-MX"/>
              </w:rPr>
            </w:pPr>
          </w:p>
        </w:tc>
        <w:tc>
          <w:tcPr>
            <w:tcW w:w="0" w:type="auto"/>
            <w:shd w:val="clear" w:color="auto" w:fill="auto"/>
            <w:hideMark/>
          </w:tcPr>
          <w:p w14:paraId="599033C1"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14:paraId="0C1E4DDB"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M-M-R</w:t>
            </w:r>
          </w:p>
        </w:tc>
        <w:tc>
          <w:tcPr>
            <w:tcW w:w="0" w:type="auto"/>
            <w:shd w:val="clear" w:color="auto" w:fill="auto"/>
            <w:vAlign w:val="center"/>
            <w:hideMark/>
          </w:tcPr>
          <w:p w14:paraId="019D7CC4"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M-E-R</w:t>
            </w:r>
          </w:p>
        </w:tc>
        <w:tc>
          <w:tcPr>
            <w:tcW w:w="0" w:type="auto"/>
            <w:shd w:val="clear" w:color="auto" w:fill="auto"/>
            <w:vAlign w:val="center"/>
            <w:hideMark/>
          </w:tcPr>
          <w:p w14:paraId="11C81325"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M-P-R</w:t>
            </w:r>
          </w:p>
        </w:tc>
      </w:tr>
      <w:tr w:rsidR="00F76661" w:rsidRPr="009A1104" w14:paraId="7FE4F1A3" w14:textId="77777777" w:rsidTr="00F76661">
        <w:trPr>
          <w:trHeight w:val="20"/>
          <w:jc w:val="center"/>
        </w:trPr>
        <w:tc>
          <w:tcPr>
            <w:tcW w:w="0" w:type="auto"/>
            <w:vMerge w:val="restart"/>
            <w:shd w:val="clear" w:color="auto" w:fill="auto"/>
            <w:noWrap/>
            <w:vAlign w:val="center"/>
            <w:hideMark/>
          </w:tcPr>
          <w:p w14:paraId="7E1171D4"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50</w:t>
            </w:r>
          </w:p>
        </w:tc>
        <w:tc>
          <w:tcPr>
            <w:tcW w:w="0" w:type="auto"/>
            <w:shd w:val="clear" w:color="auto" w:fill="auto"/>
            <w:hideMark/>
          </w:tcPr>
          <w:p w14:paraId="7E48C1F4"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14:paraId="4845BC3B"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M-E-R</w:t>
            </w:r>
          </w:p>
        </w:tc>
        <w:tc>
          <w:tcPr>
            <w:tcW w:w="0" w:type="auto"/>
            <w:shd w:val="clear" w:color="auto" w:fill="auto"/>
            <w:vAlign w:val="center"/>
            <w:hideMark/>
          </w:tcPr>
          <w:p w14:paraId="3652F063"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M-E-R</w:t>
            </w:r>
          </w:p>
        </w:tc>
        <w:tc>
          <w:tcPr>
            <w:tcW w:w="0" w:type="auto"/>
            <w:shd w:val="clear" w:color="auto" w:fill="auto"/>
            <w:vAlign w:val="center"/>
            <w:hideMark/>
          </w:tcPr>
          <w:p w14:paraId="26DCCE59"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M-P-R</w:t>
            </w:r>
          </w:p>
        </w:tc>
      </w:tr>
      <w:tr w:rsidR="00F76661" w:rsidRPr="009A1104" w14:paraId="46DAB839" w14:textId="77777777" w:rsidTr="00F76661">
        <w:trPr>
          <w:trHeight w:val="20"/>
          <w:jc w:val="center"/>
        </w:trPr>
        <w:tc>
          <w:tcPr>
            <w:tcW w:w="0" w:type="auto"/>
            <w:vMerge/>
            <w:vAlign w:val="center"/>
            <w:hideMark/>
          </w:tcPr>
          <w:p w14:paraId="0D16FB18" w14:textId="77777777" w:rsidR="00F76661" w:rsidRPr="009A1104" w:rsidRDefault="00F76661" w:rsidP="00F76661">
            <w:pPr>
              <w:jc w:val="center"/>
              <w:rPr>
                <w:rFonts w:ascii="Arial" w:hAnsi="Arial" w:cs="Arial"/>
                <w:color w:val="000000"/>
                <w:sz w:val="20"/>
                <w:szCs w:val="20"/>
                <w:lang w:val="es-MX" w:eastAsia="es-MX"/>
              </w:rPr>
            </w:pPr>
          </w:p>
        </w:tc>
        <w:tc>
          <w:tcPr>
            <w:tcW w:w="0" w:type="auto"/>
            <w:shd w:val="clear" w:color="auto" w:fill="auto"/>
            <w:hideMark/>
          </w:tcPr>
          <w:p w14:paraId="45AB8B61" w14:textId="77777777" w:rsidR="00F76661" w:rsidRPr="009A1104" w:rsidRDefault="00F76661" w:rsidP="00F76661">
            <w:pPr>
              <w:rPr>
                <w:rFonts w:ascii="Arial" w:hAnsi="Arial" w:cs="Arial"/>
                <w:color w:val="000000"/>
                <w:sz w:val="20"/>
                <w:szCs w:val="20"/>
                <w:lang w:val="es-MX" w:eastAsia="es-MX"/>
              </w:rPr>
            </w:pPr>
            <w:r w:rsidRPr="009A1104">
              <w:rPr>
                <w:rFonts w:ascii="Arial"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14:paraId="610EE2E6"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M-M-R</w:t>
            </w:r>
          </w:p>
        </w:tc>
        <w:tc>
          <w:tcPr>
            <w:tcW w:w="0" w:type="auto"/>
            <w:shd w:val="clear" w:color="auto" w:fill="auto"/>
            <w:vAlign w:val="center"/>
            <w:hideMark/>
          </w:tcPr>
          <w:p w14:paraId="13238985"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M-E-R</w:t>
            </w:r>
          </w:p>
        </w:tc>
        <w:tc>
          <w:tcPr>
            <w:tcW w:w="0" w:type="auto"/>
            <w:shd w:val="clear" w:color="auto" w:fill="auto"/>
            <w:vAlign w:val="center"/>
            <w:hideMark/>
          </w:tcPr>
          <w:p w14:paraId="555F5F60" w14:textId="77777777" w:rsidR="00F76661" w:rsidRPr="009A1104" w:rsidRDefault="00F76661" w:rsidP="00F76661">
            <w:pPr>
              <w:jc w:val="center"/>
              <w:rPr>
                <w:rFonts w:ascii="Arial" w:hAnsi="Arial" w:cs="Arial"/>
                <w:color w:val="000000"/>
                <w:sz w:val="20"/>
                <w:szCs w:val="20"/>
                <w:lang w:val="es-MX" w:eastAsia="es-MX"/>
              </w:rPr>
            </w:pPr>
            <w:r w:rsidRPr="009A1104">
              <w:rPr>
                <w:rFonts w:ascii="Arial" w:hAnsi="Arial" w:cs="Arial"/>
                <w:color w:val="000000"/>
                <w:sz w:val="20"/>
                <w:szCs w:val="20"/>
                <w:lang w:val="es-MX" w:eastAsia="es-MX"/>
              </w:rPr>
              <w:t>** M-P-R</w:t>
            </w:r>
          </w:p>
        </w:tc>
      </w:tr>
      <w:tr w:rsidR="00F76661" w:rsidRPr="009A1104" w14:paraId="5F995333" w14:textId="77777777" w:rsidTr="00F76661">
        <w:trPr>
          <w:trHeight w:val="20"/>
          <w:jc w:val="center"/>
        </w:trPr>
        <w:tc>
          <w:tcPr>
            <w:tcW w:w="0" w:type="auto"/>
            <w:gridSpan w:val="5"/>
            <w:vAlign w:val="center"/>
          </w:tcPr>
          <w:p w14:paraId="4FDA2E16" w14:textId="77777777" w:rsidR="00F76661" w:rsidRPr="009A1104" w:rsidRDefault="00F76661" w:rsidP="00F76661">
            <w:pPr>
              <w:pStyle w:val="Sinespaciado"/>
              <w:jc w:val="center"/>
              <w:rPr>
                <w:rFonts w:ascii="Arial" w:hAnsi="Arial" w:cs="Arial"/>
                <w:sz w:val="20"/>
                <w:szCs w:val="20"/>
              </w:rPr>
            </w:pPr>
            <w:r w:rsidRPr="009A1104">
              <w:rPr>
                <w:rFonts w:ascii="Arial" w:hAnsi="Arial" w:cs="Arial"/>
                <w:sz w:val="20"/>
                <w:szCs w:val="20"/>
              </w:rPr>
              <w:t>*  Con hasta 300.00 m2 de construcción total</w:t>
            </w:r>
          </w:p>
          <w:p w14:paraId="0026D17F" w14:textId="77777777" w:rsidR="00F76661" w:rsidRPr="009A1104" w:rsidRDefault="00F76661" w:rsidP="00F76661">
            <w:pPr>
              <w:pStyle w:val="Sinespaciado"/>
              <w:jc w:val="center"/>
              <w:rPr>
                <w:rFonts w:ascii="Arial" w:hAnsi="Arial" w:cs="Arial"/>
                <w:sz w:val="20"/>
                <w:szCs w:val="20"/>
              </w:rPr>
            </w:pPr>
            <w:r w:rsidRPr="009A1104">
              <w:rPr>
                <w:rFonts w:ascii="Arial" w:hAnsi="Arial" w:cs="Arial"/>
                <w:sz w:val="20"/>
                <w:szCs w:val="20"/>
              </w:rPr>
              <w:t>** Con más de 300.00 m2 de construcción total</w:t>
            </w:r>
          </w:p>
          <w:p w14:paraId="6C3F9DE5" w14:textId="77777777" w:rsidR="00F76661" w:rsidRPr="009A1104" w:rsidRDefault="00F76661" w:rsidP="00F76661">
            <w:pPr>
              <w:jc w:val="center"/>
              <w:rPr>
                <w:rFonts w:ascii="Arial" w:hAnsi="Arial" w:cs="Arial"/>
                <w:color w:val="000000"/>
                <w:sz w:val="20"/>
                <w:szCs w:val="20"/>
                <w:lang w:eastAsia="es-MX"/>
              </w:rPr>
            </w:pPr>
          </w:p>
        </w:tc>
      </w:tr>
      <w:bookmarkEnd w:id="4"/>
    </w:tbl>
    <w:p w14:paraId="1819C13E" w14:textId="77777777" w:rsidR="00E25F1C" w:rsidRPr="00DC5CE3" w:rsidRDefault="00E25F1C" w:rsidP="00AD1ED0">
      <w:pPr>
        <w:jc w:val="both"/>
        <w:rPr>
          <w:rFonts w:ascii="Arial" w:hAnsi="Arial" w:cs="Arial"/>
          <w:b/>
          <w:noProof/>
          <w:sz w:val="18"/>
          <w:szCs w:val="18"/>
          <w:lang w:val="es-MX" w:eastAsia="es-MX"/>
        </w:rPr>
      </w:pPr>
    </w:p>
    <w:p w14:paraId="2F1728B6" w14:textId="77777777" w:rsidR="00E85131" w:rsidRPr="009A1104" w:rsidRDefault="00E85131" w:rsidP="002322BF">
      <w:pPr>
        <w:jc w:val="both"/>
        <w:rPr>
          <w:rFonts w:ascii="Arial" w:hAnsi="Arial" w:cs="Arial"/>
          <w:sz w:val="20"/>
          <w:szCs w:val="20"/>
          <w:lang w:val="es-MX"/>
        </w:rPr>
      </w:pPr>
      <w:r w:rsidRPr="009A1104">
        <w:rPr>
          <w:rFonts w:ascii="Arial" w:hAnsi="Arial" w:cs="Arial"/>
          <w:b/>
          <w:bCs/>
          <w:sz w:val="20"/>
          <w:szCs w:val="20"/>
          <w:lang w:val="es-MX"/>
        </w:rPr>
        <w:t>Nota:</w:t>
      </w:r>
      <w:r w:rsidRPr="009A1104">
        <w:rPr>
          <w:rFonts w:ascii="Arial" w:hAnsi="Arial" w:cs="Arial"/>
          <w:sz w:val="20"/>
          <w:szCs w:val="20"/>
          <w:lang w:val="es-MX"/>
        </w:rPr>
        <w:t xml:space="preserve"> Asimismo, se podrá demeritar el valor unitario de construcción conforme a la siguiente</w:t>
      </w:r>
      <w:r w:rsidRPr="009A1104">
        <w:rPr>
          <w:rFonts w:ascii="Arial" w:hAnsi="Arial" w:cs="Arial"/>
          <w:sz w:val="20"/>
          <w:szCs w:val="20"/>
          <w:lang w:val="es-ES_tradnl"/>
        </w:rPr>
        <w:t xml:space="preserve"> </w:t>
      </w:r>
      <w:r w:rsidRPr="009A1104">
        <w:rPr>
          <w:rFonts w:ascii="Arial" w:hAnsi="Arial" w:cs="Arial"/>
          <w:sz w:val="20"/>
          <w:szCs w:val="20"/>
          <w:lang w:val="es-MX"/>
        </w:rPr>
        <w:t>tabla, aplicando el factor que se señala, dependiendo del rubro que corresponda al valor unitario de terreno, siempre que no se trate de una construcción genérica, que será valuada conforme se señala en el inciso c):</w:t>
      </w:r>
    </w:p>
    <w:tbl>
      <w:tblPr>
        <w:tblpPr w:leftFromText="141" w:rightFromText="141" w:vertAnchor="text" w:horzAnchor="margin" w:tblpXSpec="center" w:tblpY="226"/>
        <w:tblW w:w="6941" w:type="dxa"/>
        <w:tblCellMar>
          <w:left w:w="70" w:type="dxa"/>
          <w:right w:w="70" w:type="dxa"/>
        </w:tblCellMar>
        <w:tblLook w:val="04A0" w:firstRow="1" w:lastRow="0" w:firstColumn="1" w:lastColumn="0" w:noHBand="0" w:noVBand="1"/>
      </w:tblPr>
      <w:tblGrid>
        <w:gridCol w:w="2889"/>
        <w:gridCol w:w="4052"/>
      </w:tblGrid>
      <w:tr w:rsidR="00E85131" w:rsidRPr="009A1104" w14:paraId="573D71DD" w14:textId="77777777" w:rsidTr="003C37FA">
        <w:trPr>
          <w:trHeight w:val="20"/>
        </w:trPr>
        <w:tc>
          <w:tcPr>
            <w:tcW w:w="69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1A902" w14:textId="77777777" w:rsidR="00E85131" w:rsidRPr="009A1104" w:rsidRDefault="00E85131" w:rsidP="003C37FA">
            <w:pPr>
              <w:jc w:val="center"/>
              <w:rPr>
                <w:rFonts w:ascii="Arial" w:hAnsi="Arial" w:cs="Arial"/>
                <w:b/>
                <w:bCs/>
                <w:color w:val="000000"/>
                <w:sz w:val="20"/>
                <w:szCs w:val="20"/>
                <w:lang w:eastAsia="es-ES_tradnl"/>
              </w:rPr>
            </w:pPr>
            <w:r w:rsidRPr="009A1104">
              <w:rPr>
                <w:rFonts w:ascii="Arial" w:hAnsi="Arial" w:cs="Arial"/>
                <w:b/>
                <w:bCs/>
                <w:color w:val="000000"/>
                <w:sz w:val="20"/>
                <w:szCs w:val="20"/>
                <w:lang w:eastAsia="es-ES_tradnl"/>
              </w:rPr>
              <w:t>FACTORES POR ZONA</w:t>
            </w:r>
          </w:p>
        </w:tc>
      </w:tr>
      <w:tr w:rsidR="00E85131" w:rsidRPr="009A1104" w14:paraId="08ADC809" w14:textId="77777777" w:rsidTr="003C37FA">
        <w:trPr>
          <w:trHeight w:val="20"/>
        </w:trPr>
        <w:tc>
          <w:tcPr>
            <w:tcW w:w="2889" w:type="dxa"/>
            <w:tcBorders>
              <w:top w:val="nil"/>
              <w:left w:val="single" w:sz="4" w:space="0" w:color="auto"/>
              <w:bottom w:val="single" w:sz="4" w:space="0" w:color="auto"/>
              <w:right w:val="single" w:sz="4" w:space="0" w:color="auto"/>
            </w:tcBorders>
            <w:shd w:val="clear" w:color="auto" w:fill="auto"/>
            <w:noWrap/>
            <w:vAlign w:val="center"/>
            <w:hideMark/>
          </w:tcPr>
          <w:p w14:paraId="6B4617B4" w14:textId="77777777" w:rsidR="00E85131" w:rsidRPr="009A1104" w:rsidRDefault="00E85131" w:rsidP="003C37FA">
            <w:pPr>
              <w:jc w:val="center"/>
              <w:rPr>
                <w:rFonts w:ascii="Arial" w:hAnsi="Arial" w:cs="Arial"/>
                <w:b/>
                <w:bCs/>
                <w:color w:val="000000"/>
                <w:sz w:val="20"/>
                <w:szCs w:val="20"/>
                <w:lang w:eastAsia="es-ES_tradnl"/>
              </w:rPr>
            </w:pPr>
            <w:r w:rsidRPr="009A1104">
              <w:rPr>
                <w:rFonts w:ascii="Arial" w:hAnsi="Arial" w:cs="Arial"/>
                <w:b/>
                <w:bCs/>
                <w:color w:val="000000"/>
                <w:sz w:val="20"/>
                <w:szCs w:val="20"/>
                <w:lang w:eastAsia="es-ES_tradnl"/>
              </w:rPr>
              <w:t>PESOS</w:t>
            </w:r>
          </w:p>
        </w:tc>
        <w:tc>
          <w:tcPr>
            <w:tcW w:w="4052" w:type="dxa"/>
            <w:tcBorders>
              <w:top w:val="nil"/>
              <w:left w:val="nil"/>
              <w:bottom w:val="single" w:sz="4" w:space="0" w:color="auto"/>
              <w:right w:val="single" w:sz="4" w:space="0" w:color="auto"/>
            </w:tcBorders>
            <w:shd w:val="clear" w:color="auto" w:fill="auto"/>
            <w:noWrap/>
            <w:vAlign w:val="center"/>
            <w:hideMark/>
          </w:tcPr>
          <w:p w14:paraId="7B084E39" w14:textId="77777777" w:rsidR="00E85131" w:rsidRPr="009A1104" w:rsidRDefault="00E85131" w:rsidP="003C37FA">
            <w:pPr>
              <w:jc w:val="center"/>
              <w:rPr>
                <w:rFonts w:ascii="Arial" w:hAnsi="Arial" w:cs="Arial"/>
                <w:b/>
                <w:bCs/>
                <w:color w:val="000000"/>
                <w:sz w:val="20"/>
                <w:szCs w:val="20"/>
                <w:lang w:eastAsia="es-ES_tradnl"/>
              </w:rPr>
            </w:pPr>
            <w:r w:rsidRPr="009A1104">
              <w:rPr>
                <w:rFonts w:ascii="Arial" w:hAnsi="Arial" w:cs="Arial"/>
                <w:b/>
                <w:bCs/>
                <w:color w:val="000000"/>
                <w:sz w:val="20"/>
                <w:szCs w:val="20"/>
                <w:lang w:eastAsia="es-ES_tradnl"/>
              </w:rPr>
              <w:t>FACTOR</w:t>
            </w:r>
          </w:p>
        </w:tc>
      </w:tr>
      <w:tr w:rsidR="00E85131" w:rsidRPr="009A1104" w14:paraId="4CA20EB9" w14:textId="77777777" w:rsidTr="003C37FA">
        <w:trPr>
          <w:trHeight w:val="20"/>
        </w:trPr>
        <w:tc>
          <w:tcPr>
            <w:tcW w:w="2889" w:type="dxa"/>
            <w:tcBorders>
              <w:top w:val="nil"/>
              <w:left w:val="single" w:sz="4" w:space="0" w:color="auto"/>
              <w:bottom w:val="single" w:sz="4" w:space="0" w:color="auto"/>
              <w:right w:val="single" w:sz="4" w:space="0" w:color="auto"/>
            </w:tcBorders>
            <w:shd w:val="clear" w:color="auto" w:fill="auto"/>
            <w:noWrap/>
            <w:vAlign w:val="center"/>
            <w:hideMark/>
          </w:tcPr>
          <w:p w14:paraId="0DDFC755" w14:textId="77777777" w:rsidR="00E85131" w:rsidRPr="009A1104" w:rsidRDefault="00E85131" w:rsidP="003C37FA">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1,100.01 O MÁS</w:t>
            </w:r>
          </w:p>
        </w:tc>
        <w:tc>
          <w:tcPr>
            <w:tcW w:w="4052" w:type="dxa"/>
            <w:tcBorders>
              <w:top w:val="nil"/>
              <w:left w:val="nil"/>
              <w:bottom w:val="single" w:sz="4" w:space="0" w:color="auto"/>
              <w:right w:val="single" w:sz="4" w:space="0" w:color="auto"/>
            </w:tcBorders>
            <w:shd w:val="clear" w:color="auto" w:fill="auto"/>
            <w:noWrap/>
            <w:vAlign w:val="center"/>
            <w:hideMark/>
          </w:tcPr>
          <w:p w14:paraId="5CEEB4FC" w14:textId="77777777" w:rsidR="00E85131" w:rsidRPr="009A1104" w:rsidRDefault="00E85131" w:rsidP="003C37FA">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1</w:t>
            </w:r>
          </w:p>
        </w:tc>
      </w:tr>
      <w:tr w:rsidR="00E85131" w:rsidRPr="009A1104" w14:paraId="7A155EA0" w14:textId="77777777" w:rsidTr="003C37FA">
        <w:trPr>
          <w:trHeight w:val="20"/>
        </w:trPr>
        <w:tc>
          <w:tcPr>
            <w:tcW w:w="2889" w:type="dxa"/>
            <w:tcBorders>
              <w:top w:val="nil"/>
              <w:left w:val="single" w:sz="4" w:space="0" w:color="auto"/>
              <w:bottom w:val="single" w:sz="4" w:space="0" w:color="auto"/>
              <w:right w:val="single" w:sz="4" w:space="0" w:color="auto"/>
            </w:tcBorders>
            <w:shd w:val="clear" w:color="auto" w:fill="auto"/>
            <w:noWrap/>
            <w:vAlign w:val="center"/>
            <w:hideMark/>
          </w:tcPr>
          <w:p w14:paraId="001BAD9F" w14:textId="77777777" w:rsidR="00E85131" w:rsidRPr="009A1104" w:rsidRDefault="00E85131" w:rsidP="003C37FA">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900.01 A 1,100.00</w:t>
            </w:r>
          </w:p>
        </w:tc>
        <w:tc>
          <w:tcPr>
            <w:tcW w:w="4052" w:type="dxa"/>
            <w:tcBorders>
              <w:top w:val="nil"/>
              <w:left w:val="nil"/>
              <w:bottom w:val="single" w:sz="4" w:space="0" w:color="auto"/>
              <w:right w:val="single" w:sz="4" w:space="0" w:color="auto"/>
            </w:tcBorders>
            <w:shd w:val="clear" w:color="auto" w:fill="auto"/>
            <w:noWrap/>
            <w:vAlign w:val="center"/>
            <w:hideMark/>
          </w:tcPr>
          <w:p w14:paraId="40E05B25" w14:textId="77777777" w:rsidR="00E85131" w:rsidRPr="009A1104" w:rsidRDefault="00E85131" w:rsidP="003C37FA">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0.9</w:t>
            </w:r>
          </w:p>
        </w:tc>
      </w:tr>
      <w:tr w:rsidR="00E85131" w:rsidRPr="009A1104" w14:paraId="2E748149" w14:textId="77777777" w:rsidTr="003C37FA">
        <w:trPr>
          <w:trHeight w:val="20"/>
        </w:trPr>
        <w:tc>
          <w:tcPr>
            <w:tcW w:w="2889" w:type="dxa"/>
            <w:tcBorders>
              <w:top w:val="nil"/>
              <w:left w:val="single" w:sz="4" w:space="0" w:color="auto"/>
              <w:bottom w:val="single" w:sz="4" w:space="0" w:color="auto"/>
              <w:right w:val="single" w:sz="4" w:space="0" w:color="auto"/>
            </w:tcBorders>
            <w:shd w:val="clear" w:color="auto" w:fill="auto"/>
            <w:noWrap/>
            <w:vAlign w:val="center"/>
            <w:hideMark/>
          </w:tcPr>
          <w:p w14:paraId="20DC1397" w14:textId="77777777" w:rsidR="00E85131" w:rsidRPr="009A1104" w:rsidRDefault="00E85131" w:rsidP="003C37FA">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700.01 A 900.00</w:t>
            </w:r>
          </w:p>
        </w:tc>
        <w:tc>
          <w:tcPr>
            <w:tcW w:w="4052" w:type="dxa"/>
            <w:tcBorders>
              <w:top w:val="nil"/>
              <w:left w:val="nil"/>
              <w:bottom w:val="single" w:sz="4" w:space="0" w:color="auto"/>
              <w:right w:val="single" w:sz="4" w:space="0" w:color="auto"/>
            </w:tcBorders>
            <w:shd w:val="clear" w:color="auto" w:fill="auto"/>
            <w:noWrap/>
            <w:vAlign w:val="center"/>
            <w:hideMark/>
          </w:tcPr>
          <w:p w14:paraId="35E85E40" w14:textId="77777777" w:rsidR="00E85131" w:rsidRPr="009A1104" w:rsidRDefault="00E85131" w:rsidP="003C37FA">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0.8</w:t>
            </w:r>
          </w:p>
        </w:tc>
      </w:tr>
      <w:tr w:rsidR="00E85131" w:rsidRPr="009A1104" w14:paraId="30B3FC0C" w14:textId="77777777" w:rsidTr="003C37FA">
        <w:trPr>
          <w:trHeight w:val="20"/>
        </w:trPr>
        <w:tc>
          <w:tcPr>
            <w:tcW w:w="2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0A4A9" w14:textId="77777777" w:rsidR="00E85131" w:rsidRPr="009A1104" w:rsidRDefault="00E85131" w:rsidP="003C37FA">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400.01 A 700.00</w:t>
            </w:r>
          </w:p>
        </w:tc>
        <w:tc>
          <w:tcPr>
            <w:tcW w:w="4052" w:type="dxa"/>
            <w:tcBorders>
              <w:top w:val="single" w:sz="4" w:space="0" w:color="auto"/>
              <w:left w:val="nil"/>
              <w:bottom w:val="single" w:sz="4" w:space="0" w:color="auto"/>
              <w:right w:val="single" w:sz="4" w:space="0" w:color="auto"/>
            </w:tcBorders>
            <w:shd w:val="clear" w:color="auto" w:fill="auto"/>
            <w:noWrap/>
            <w:vAlign w:val="center"/>
            <w:hideMark/>
          </w:tcPr>
          <w:p w14:paraId="3609CAC0" w14:textId="77777777" w:rsidR="00E85131" w:rsidRPr="009A1104" w:rsidRDefault="00E85131" w:rsidP="003C37FA">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0.7</w:t>
            </w:r>
          </w:p>
        </w:tc>
      </w:tr>
      <w:tr w:rsidR="00E85131" w:rsidRPr="009A1104" w14:paraId="5A550C8B" w14:textId="77777777" w:rsidTr="003C37FA">
        <w:trPr>
          <w:trHeight w:val="20"/>
        </w:trPr>
        <w:tc>
          <w:tcPr>
            <w:tcW w:w="2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9191A" w14:textId="77777777" w:rsidR="00E85131" w:rsidRPr="009A1104" w:rsidRDefault="00E85131" w:rsidP="003C37FA">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200.01 A 400.00</w:t>
            </w:r>
          </w:p>
        </w:tc>
        <w:tc>
          <w:tcPr>
            <w:tcW w:w="4052" w:type="dxa"/>
            <w:tcBorders>
              <w:top w:val="single" w:sz="4" w:space="0" w:color="auto"/>
              <w:left w:val="nil"/>
              <w:bottom w:val="single" w:sz="4" w:space="0" w:color="auto"/>
              <w:right w:val="single" w:sz="4" w:space="0" w:color="auto"/>
            </w:tcBorders>
            <w:shd w:val="clear" w:color="auto" w:fill="auto"/>
            <w:noWrap/>
            <w:vAlign w:val="center"/>
            <w:hideMark/>
          </w:tcPr>
          <w:p w14:paraId="3AA4AB86" w14:textId="77777777" w:rsidR="00E85131" w:rsidRPr="009A1104" w:rsidRDefault="00E85131" w:rsidP="003C37FA">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0.6</w:t>
            </w:r>
          </w:p>
        </w:tc>
      </w:tr>
      <w:tr w:rsidR="00E85131" w:rsidRPr="009A1104" w14:paraId="42255490" w14:textId="77777777" w:rsidTr="003C37FA">
        <w:trPr>
          <w:trHeight w:val="20"/>
        </w:trPr>
        <w:tc>
          <w:tcPr>
            <w:tcW w:w="2889" w:type="dxa"/>
            <w:tcBorders>
              <w:top w:val="nil"/>
              <w:left w:val="single" w:sz="4" w:space="0" w:color="auto"/>
              <w:bottom w:val="single" w:sz="4" w:space="0" w:color="auto"/>
              <w:right w:val="single" w:sz="4" w:space="0" w:color="auto"/>
            </w:tcBorders>
            <w:shd w:val="clear" w:color="auto" w:fill="auto"/>
            <w:noWrap/>
            <w:vAlign w:val="center"/>
            <w:hideMark/>
          </w:tcPr>
          <w:p w14:paraId="0BCF1AAC" w14:textId="77777777" w:rsidR="00E85131" w:rsidRPr="009A1104" w:rsidRDefault="00E85131" w:rsidP="003C37FA">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0.01 A 200.00</w:t>
            </w:r>
          </w:p>
        </w:tc>
        <w:tc>
          <w:tcPr>
            <w:tcW w:w="4052" w:type="dxa"/>
            <w:tcBorders>
              <w:top w:val="nil"/>
              <w:left w:val="nil"/>
              <w:bottom w:val="single" w:sz="4" w:space="0" w:color="auto"/>
              <w:right w:val="single" w:sz="4" w:space="0" w:color="auto"/>
            </w:tcBorders>
            <w:shd w:val="clear" w:color="auto" w:fill="auto"/>
            <w:noWrap/>
            <w:vAlign w:val="center"/>
            <w:hideMark/>
          </w:tcPr>
          <w:p w14:paraId="233EFAB9" w14:textId="77777777" w:rsidR="00E85131" w:rsidRPr="009A1104" w:rsidRDefault="00E85131" w:rsidP="003C37FA">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0.5</w:t>
            </w:r>
          </w:p>
        </w:tc>
      </w:tr>
      <w:tr w:rsidR="00E85131" w:rsidRPr="009A1104" w14:paraId="3C3BBF5A" w14:textId="77777777" w:rsidTr="003C37FA">
        <w:trPr>
          <w:trHeight w:val="20"/>
        </w:trPr>
        <w:tc>
          <w:tcPr>
            <w:tcW w:w="69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29EB7C" w14:textId="77777777" w:rsidR="00E85131" w:rsidRPr="009A1104" w:rsidRDefault="00E85131" w:rsidP="003C37FA">
            <w:pPr>
              <w:jc w:val="center"/>
              <w:rPr>
                <w:rFonts w:ascii="Arial" w:hAnsi="Arial" w:cs="Arial"/>
                <w:color w:val="000000"/>
                <w:sz w:val="20"/>
                <w:szCs w:val="20"/>
                <w:lang w:eastAsia="es-ES_tradnl"/>
              </w:rPr>
            </w:pPr>
            <w:r w:rsidRPr="009A1104">
              <w:rPr>
                <w:rFonts w:ascii="Arial" w:hAnsi="Arial" w:cs="Arial"/>
                <w:color w:val="000000"/>
                <w:sz w:val="20"/>
                <w:szCs w:val="20"/>
                <w:lang w:eastAsia="es-ES_tradnl"/>
              </w:rPr>
              <w:t>APLICABLE A LOS VALORES UNITARIOS DE CONSTRUCCIÓN EN RELACIÓN CON EL VALOR UNITARIO DE TERRENO</w:t>
            </w:r>
          </w:p>
        </w:tc>
      </w:tr>
    </w:tbl>
    <w:p w14:paraId="5B28A839" w14:textId="77777777" w:rsidR="00E85131" w:rsidRPr="009A1104" w:rsidRDefault="00E85131" w:rsidP="00356397">
      <w:pPr>
        <w:rPr>
          <w:rFonts w:ascii="Arial" w:hAnsi="Arial" w:cs="Arial"/>
          <w:sz w:val="20"/>
          <w:szCs w:val="20"/>
          <w:lang w:val="es-MX"/>
        </w:rPr>
      </w:pPr>
    </w:p>
    <w:p w14:paraId="41CA8C51" w14:textId="77777777" w:rsidR="00E85131" w:rsidRPr="009A1104" w:rsidRDefault="00E85131" w:rsidP="00E85131">
      <w:pPr>
        <w:spacing w:line="360" w:lineRule="auto"/>
        <w:rPr>
          <w:rFonts w:ascii="Arial" w:hAnsi="Arial" w:cs="Arial"/>
          <w:sz w:val="20"/>
          <w:szCs w:val="20"/>
          <w:lang w:val="es-MX"/>
        </w:rPr>
      </w:pPr>
    </w:p>
    <w:p w14:paraId="1275D1B3" w14:textId="77777777" w:rsidR="00E85131" w:rsidRPr="009A1104" w:rsidRDefault="00E85131" w:rsidP="00E85131">
      <w:pPr>
        <w:spacing w:line="360" w:lineRule="auto"/>
        <w:rPr>
          <w:rFonts w:ascii="Arial" w:hAnsi="Arial" w:cs="Arial"/>
          <w:sz w:val="20"/>
          <w:szCs w:val="20"/>
          <w:lang w:val="es-MX"/>
        </w:rPr>
      </w:pPr>
    </w:p>
    <w:p w14:paraId="4CFA8470" w14:textId="77777777" w:rsidR="00E85131" w:rsidRPr="009A1104" w:rsidRDefault="00E85131" w:rsidP="00E85131">
      <w:pPr>
        <w:spacing w:line="360" w:lineRule="auto"/>
        <w:rPr>
          <w:rFonts w:ascii="Arial" w:hAnsi="Arial" w:cs="Arial"/>
          <w:sz w:val="20"/>
          <w:szCs w:val="20"/>
          <w:lang w:val="es-MX"/>
        </w:rPr>
      </w:pPr>
    </w:p>
    <w:p w14:paraId="41B7904F" w14:textId="77777777" w:rsidR="00E85131" w:rsidRPr="009A1104" w:rsidRDefault="00E85131" w:rsidP="00E85131">
      <w:pPr>
        <w:spacing w:line="360" w:lineRule="auto"/>
        <w:rPr>
          <w:rFonts w:ascii="Arial" w:hAnsi="Arial" w:cs="Arial"/>
          <w:sz w:val="20"/>
          <w:szCs w:val="20"/>
          <w:lang w:val="es-MX"/>
        </w:rPr>
      </w:pPr>
    </w:p>
    <w:p w14:paraId="3A27F573" w14:textId="77777777" w:rsidR="00E85131" w:rsidRPr="009A1104" w:rsidRDefault="00E85131" w:rsidP="00E85131">
      <w:pPr>
        <w:spacing w:line="360" w:lineRule="auto"/>
        <w:rPr>
          <w:rFonts w:ascii="Arial" w:hAnsi="Arial" w:cs="Arial"/>
          <w:sz w:val="20"/>
          <w:szCs w:val="20"/>
          <w:lang w:val="es-MX"/>
        </w:rPr>
      </w:pPr>
    </w:p>
    <w:p w14:paraId="2A0012F2" w14:textId="77777777" w:rsidR="00E85131" w:rsidRPr="009A1104" w:rsidRDefault="00E85131" w:rsidP="00E85131">
      <w:pPr>
        <w:spacing w:line="360" w:lineRule="auto"/>
        <w:rPr>
          <w:rFonts w:ascii="Arial" w:hAnsi="Arial" w:cs="Arial"/>
          <w:sz w:val="20"/>
          <w:szCs w:val="20"/>
          <w:lang w:val="es-MX"/>
        </w:rPr>
      </w:pPr>
    </w:p>
    <w:p w14:paraId="5FE3A368" w14:textId="77777777" w:rsidR="00E85131" w:rsidRDefault="00E85131" w:rsidP="00E85131">
      <w:pPr>
        <w:spacing w:line="360" w:lineRule="auto"/>
        <w:rPr>
          <w:rFonts w:ascii="Arial" w:hAnsi="Arial" w:cs="Arial"/>
          <w:sz w:val="20"/>
          <w:szCs w:val="20"/>
          <w:lang w:val="es-MX"/>
        </w:rPr>
      </w:pPr>
    </w:p>
    <w:p w14:paraId="3B00B049" w14:textId="77777777" w:rsidR="004B0F23" w:rsidRPr="00DC5CE3" w:rsidRDefault="004B0F23" w:rsidP="004B0F23">
      <w:pPr>
        <w:jc w:val="right"/>
        <w:rPr>
          <w:rFonts w:ascii="Arial" w:hAnsi="Arial" w:cs="Arial"/>
          <w:b/>
          <w:noProof/>
          <w:sz w:val="18"/>
          <w:szCs w:val="18"/>
          <w:lang w:val="es-MX" w:eastAsia="es-MX"/>
        </w:rPr>
      </w:pPr>
      <w:r>
        <w:rPr>
          <w:rFonts w:eastAsia="MS Mincho"/>
          <w:i/>
          <w:iCs/>
          <w:color w:val="0000FF"/>
          <w:sz w:val="18"/>
          <w:szCs w:val="18"/>
          <w:lang w:val="es-MX"/>
        </w:rPr>
        <w:t>Tabla reformada</w:t>
      </w:r>
      <w:r w:rsidRPr="00E6586D">
        <w:rPr>
          <w:rFonts w:eastAsia="MS Mincho"/>
          <w:i/>
          <w:iCs/>
          <w:color w:val="0000FF"/>
          <w:sz w:val="18"/>
          <w:szCs w:val="18"/>
          <w:lang w:val="es-MX"/>
        </w:rPr>
        <w:t xml:space="preserve"> D</w:t>
      </w:r>
      <w:r>
        <w:rPr>
          <w:rFonts w:eastAsia="MS Mincho"/>
          <w:i/>
          <w:iCs/>
          <w:color w:val="0000FF"/>
          <w:sz w:val="18"/>
          <w:szCs w:val="18"/>
          <w:lang w:val="es-MX"/>
        </w:rPr>
        <w:t>.</w:t>
      </w:r>
      <w:r w:rsidRPr="00E6586D">
        <w:rPr>
          <w:rFonts w:eastAsia="MS Mincho"/>
          <w:i/>
          <w:iCs/>
          <w:color w:val="0000FF"/>
          <w:sz w:val="18"/>
          <w:szCs w:val="18"/>
          <w:lang w:val="es-MX"/>
        </w:rPr>
        <w:t xml:space="preserve">O. </w:t>
      </w:r>
      <w:r>
        <w:rPr>
          <w:rFonts w:eastAsia="MS Mincho"/>
          <w:i/>
          <w:iCs/>
          <w:color w:val="0000FF"/>
          <w:sz w:val="18"/>
          <w:szCs w:val="18"/>
          <w:lang w:val="es-MX"/>
        </w:rPr>
        <w:t>28-12-2022</w:t>
      </w:r>
    </w:p>
    <w:p w14:paraId="2477C2C1" w14:textId="77777777" w:rsidR="004B0F23" w:rsidRDefault="004B0F23" w:rsidP="00E85131">
      <w:pPr>
        <w:spacing w:line="360" w:lineRule="auto"/>
        <w:jc w:val="both"/>
        <w:rPr>
          <w:rFonts w:ascii="Arial" w:hAnsi="Arial" w:cs="Arial"/>
          <w:b/>
          <w:noProof/>
          <w:sz w:val="18"/>
          <w:szCs w:val="18"/>
          <w:lang w:val="es-MX" w:eastAsia="es-MX"/>
        </w:rPr>
      </w:pPr>
    </w:p>
    <w:p w14:paraId="21771E9D" w14:textId="77777777" w:rsidR="00E85131" w:rsidRPr="00356397" w:rsidRDefault="00E85131" w:rsidP="00E85131">
      <w:pPr>
        <w:spacing w:line="360" w:lineRule="auto"/>
        <w:jc w:val="both"/>
        <w:rPr>
          <w:rFonts w:ascii="Arial" w:hAnsi="Arial" w:cs="Arial"/>
          <w:sz w:val="20"/>
          <w:szCs w:val="20"/>
          <w:lang w:val="es-ES_tradnl"/>
        </w:rPr>
      </w:pPr>
      <w:r w:rsidRPr="00356397">
        <w:rPr>
          <w:rFonts w:ascii="Arial" w:hAnsi="Arial" w:cs="Arial"/>
          <w:sz w:val="20"/>
          <w:szCs w:val="20"/>
          <w:lang w:val="es-MX"/>
        </w:rPr>
        <w:lastRenderedPageBreak/>
        <w:t>Como resultado de las tablas anteriores, se especifica el significado de cada clasificación de los</w:t>
      </w:r>
      <w:r w:rsidRPr="00356397">
        <w:rPr>
          <w:rFonts w:ascii="Arial" w:hAnsi="Arial" w:cs="Arial"/>
          <w:sz w:val="20"/>
          <w:szCs w:val="20"/>
          <w:lang w:val="es-ES_tradnl"/>
        </w:rPr>
        <w:t xml:space="preserve"> tipos de construcción:</w:t>
      </w:r>
    </w:p>
    <w:tbl>
      <w:tblPr>
        <w:tblpPr w:leftFromText="141" w:rightFromText="141" w:vertAnchor="text" w:horzAnchor="margin"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3235"/>
        <w:gridCol w:w="2685"/>
      </w:tblGrid>
      <w:tr w:rsidR="00E85131" w:rsidRPr="009A1104" w14:paraId="405451C6" w14:textId="77777777" w:rsidTr="003C37FA">
        <w:trPr>
          <w:trHeight w:val="20"/>
        </w:trPr>
        <w:tc>
          <w:tcPr>
            <w:tcW w:w="0" w:type="auto"/>
            <w:shd w:val="clear" w:color="auto" w:fill="auto"/>
          </w:tcPr>
          <w:p w14:paraId="71DE1EDC" w14:textId="77777777" w:rsidR="00E85131" w:rsidRPr="009A1104" w:rsidRDefault="00E85131" w:rsidP="003C37FA">
            <w:pPr>
              <w:rPr>
                <w:rFonts w:ascii="Arial" w:hAnsi="Arial" w:cs="Arial"/>
                <w:sz w:val="20"/>
                <w:szCs w:val="20"/>
                <w:lang w:val="es-ES_tradnl"/>
              </w:rPr>
            </w:pPr>
            <w:r w:rsidRPr="009A1104">
              <w:rPr>
                <w:rFonts w:ascii="Arial" w:hAnsi="Arial" w:cs="Arial"/>
                <w:color w:val="000000"/>
                <w:sz w:val="20"/>
                <w:szCs w:val="20"/>
                <w:lang w:val="es-MX" w:eastAsia="es-MX"/>
              </w:rPr>
              <w:t xml:space="preserve">A-P-R: Antiguo-Popular-Regular </w:t>
            </w:r>
          </w:p>
        </w:tc>
        <w:tc>
          <w:tcPr>
            <w:tcW w:w="0" w:type="auto"/>
            <w:shd w:val="clear" w:color="auto" w:fill="auto"/>
          </w:tcPr>
          <w:p w14:paraId="7152D61B" w14:textId="77777777" w:rsidR="00E85131" w:rsidRPr="009A1104" w:rsidRDefault="00E85131" w:rsidP="003C37FA">
            <w:pPr>
              <w:rPr>
                <w:rFonts w:ascii="Arial" w:hAnsi="Arial" w:cs="Arial"/>
                <w:sz w:val="20"/>
                <w:szCs w:val="20"/>
                <w:lang w:val="es-ES_tradnl"/>
              </w:rPr>
            </w:pPr>
            <w:r w:rsidRPr="009A1104">
              <w:rPr>
                <w:rFonts w:ascii="Arial" w:hAnsi="Arial" w:cs="Arial"/>
                <w:color w:val="000000"/>
                <w:sz w:val="20"/>
                <w:szCs w:val="20"/>
                <w:lang w:val="es-MX" w:eastAsia="es-MX"/>
              </w:rPr>
              <w:t>M-P-B: Moderno-Popular-Bueno</w:t>
            </w:r>
          </w:p>
        </w:tc>
        <w:tc>
          <w:tcPr>
            <w:tcW w:w="0" w:type="auto"/>
            <w:shd w:val="clear" w:color="auto" w:fill="auto"/>
          </w:tcPr>
          <w:p w14:paraId="11ECB123" w14:textId="77777777" w:rsidR="00E85131" w:rsidRPr="009A1104" w:rsidRDefault="00E85131" w:rsidP="003C37FA">
            <w:pPr>
              <w:rPr>
                <w:rFonts w:ascii="Arial" w:hAnsi="Arial" w:cs="Arial"/>
                <w:sz w:val="20"/>
                <w:szCs w:val="20"/>
                <w:lang w:val="es-ES_tradnl"/>
              </w:rPr>
            </w:pPr>
            <w:r w:rsidRPr="009A1104">
              <w:rPr>
                <w:rFonts w:ascii="Arial" w:hAnsi="Arial" w:cs="Arial"/>
                <w:color w:val="000000"/>
                <w:sz w:val="20"/>
                <w:szCs w:val="20"/>
                <w:lang w:val="es-MX" w:eastAsia="es-MX"/>
              </w:rPr>
              <w:t>M-L-B: Moderno-Lujo-Bueno</w:t>
            </w:r>
          </w:p>
        </w:tc>
      </w:tr>
      <w:tr w:rsidR="00E85131" w:rsidRPr="009A1104" w14:paraId="0CFC2029" w14:textId="77777777" w:rsidTr="003C37FA">
        <w:trPr>
          <w:trHeight w:val="20"/>
        </w:trPr>
        <w:tc>
          <w:tcPr>
            <w:tcW w:w="0" w:type="auto"/>
            <w:shd w:val="clear" w:color="auto" w:fill="auto"/>
          </w:tcPr>
          <w:p w14:paraId="7DD1EC65" w14:textId="77777777" w:rsidR="00E85131" w:rsidRPr="009A1104" w:rsidRDefault="00E85131" w:rsidP="003C37FA">
            <w:pPr>
              <w:rPr>
                <w:rFonts w:ascii="Arial" w:hAnsi="Arial" w:cs="Arial"/>
                <w:sz w:val="20"/>
                <w:szCs w:val="20"/>
                <w:lang w:val="es-ES_tradnl"/>
              </w:rPr>
            </w:pPr>
            <w:r w:rsidRPr="009A1104">
              <w:rPr>
                <w:rFonts w:ascii="Arial" w:hAnsi="Arial" w:cs="Arial"/>
                <w:color w:val="000000"/>
                <w:sz w:val="20"/>
                <w:szCs w:val="20"/>
                <w:lang w:val="es-MX" w:eastAsia="es-MX"/>
              </w:rPr>
              <w:t>A-E-R: Antiguo-Económico-Regular</w:t>
            </w:r>
          </w:p>
        </w:tc>
        <w:tc>
          <w:tcPr>
            <w:tcW w:w="0" w:type="auto"/>
            <w:shd w:val="clear" w:color="auto" w:fill="auto"/>
          </w:tcPr>
          <w:p w14:paraId="7966EC3A" w14:textId="77777777" w:rsidR="00E85131" w:rsidRPr="009A1104" w:rsidRDefault="00E85131" w:rsidP="003C37FA">
            <w:pPr>
              <w:rPr>
                <w:rFonts w:ascii="Arial" w:hAnsi="Arial" w:cs="Arial"/>
                <w:sz w:val="20"/>
                <w:szCs w:val="20"/>
                <w:lang w:val="es-ES_tradnl"/>
              </w:rPr>
            </w:pPr>
            <w:r w:rsidRPr="009A1104">
              <w:rPr>
                <w:rFonts w:ascii="Arial" w:hAnsi="Arial" w:cs="Arial"/>
                <w:color w:val="000000"/>
                <w:sz w:val="20"/>
                <w:szCs w:val="20"/>
                <w:lang w:val="es-MX" w:eastAsia="es-MX"/>
              </w:rPr>
              <w:t>M-E-B: Moderno-Económico-Bueno</w:t>
            </w:r>
          </w:p>
        </w:tc>
        <w:tc>
          <w:tcPr>
            <w:tcW w:w="0" w:type="auto"/>
            <w:shd w:val="clear" w:color="auto" w:fill="auto"/>
          </w:tcPr>
          <w:p w14:paraId="7C8171EA" w14:textId="77777777" w:rsidR="00E85131" w:rsidRPr="009A1104" w:rsidRDefault="00E85131" w:rsidP="003C37FA">
            <w:pPr>
              <w:rPr>
                <w:rFonts w:ascii="Arial" w:hAnsi="Arial" w:cs="Arial"/>
                <w:sz w:val="20"/>
                <w:szCs w:val="20"/>
                <w:lang w:val="es-ES_tradnl"/>
              </w:rPr>
            </w:pPr>
            <w:r w:rsidRPr="009A1104">
              <w:rPr>
                <w:rFonts w:ascii="Arial" w:hAnsi="Arial" w:cs="Arial"/>
                <w:color w:val="000000"/>
                <w:sz w:val="20"/>
                <w:szCs w:val="20"/>
                <w:lang w:val="es-MX" w:eastAsia="es-MX"/>
              </w:rPr>
              <w:t>M-L-N: Moderno- Lujo-Nuevo</w:t>
            </w:r>
          </w:p>
        </w:tc>
      </w:tr>
      <w:tr w:rsidR="00E85131" w:rsidRPr="009A1104" w14:paraId="4BB2E2A8" w14:textId="77777777" w:rsidTr="003C37FA">
        <w:trPr>
          <w:trHeight w:val="20"/>
        </w:trPr>
        <w:tc>
          <w:tcPr>
            <w:tcW w:w="0" w:type="auto"/>
            <w:shd w:val="clear" w:color="auto" w:fill="auto"/>
          </w:tcPr>
          <w:p w14:paraId="3F6A8C00" w14:textId="77777777" w:rsidR="00E85131" w:rsidRPr="009A1104" w:rsidRDefault="00E85131" w:rsidP="003C37FA">
            <w:pPr>
              <w:rPr>
                <w:rFonts w:ascii="Arial" w:hAnsi="Arial" w:cs="Arial"/>
                <w:sz w:val="20"/>
                <w:szCs w:val="20"/>
                <w:lang w:val="es-ES_tradnl"/>
              </w:rPr>
            </w:pPr>
            <w:r w:rsidRPr="009A1104">
              <w:rPr>
                <w:rFonts w:ascii="Arial" w:hAnsi="Arial" w:cs="Arial"/>
                <w:color w:val="000000"/>
                <w:sz w:val="20"/>
                <w:szCs w:val="20"/>
                <w:lang w:val="es-MX" w:eastAsia="es-MX"/>
              </w:rPr>
              <w:t>A-M-R: Antiguo-Mediano-Regular</w:t>
            </w:r>
          </w:p>
        </w:tc>
        <w:tc>
          <w:tcPr>
            <w:tcW w:w="0" w:type="auto"/>
            <w:shd w:val="clear" w:color="auto" w:fill="auto"/>
          </w:tcPr>
          <w:p w14:paraId="7589C44C" w14:textId="77777777" w:rsidR="00E85131" w:rsidRPr="009A1104" w:rsidRDefault="00E85131" w:rsidP="003C37FA">
            <w:pPr>
              <w:rPr>
                <w:rFonts w:ascii="Arial" w:hAnsi="Arial" w:cs="Arial"/>
                <w:sz w:val="20"/>
                <w:szCs w:val="20"/>
                <w:lang w:val="es-ES_tradnl"/>
              </w:rPr>
            </w:pPr>
            <w:r w:rsidRPr="009A1104">
              <w:rPr>
                <w:rFonts w:ascii="Arial" w:hAnsi="Arial" w:cs="Arial"/>
                <w:color w:val="000000"/>
                <w:sz w:val="20"/>
                <w:szCs w:val="20"/>
                <w:lang w:val="es-MX" w:eastAsia="es-MX"/>
              </w:rPr>
              <w:t>M-M-B: Moderno-Mediano-Bueno</w:t>
            </w:r>
          </w:p>
        </w:tc>
        <w:tc>
          <w:tcPr>
            <w:tcW w:w="0" w:type="auto"/>
            <w:shd w:val="clear" w:color="auto" w:fill="auto"/>
          </w:tcPr>
          <w:p w14:paraId="413C91D1" w14:textId="77777777" w:rsidR="00E85131" w:rsidRPr="009A1104" w:rsidRDefault="00E85131" w:rsidP="003C37FA">
            <w:pPr>
              <w:rPr>
                <w:rFonts w:ascii="Arial" w:hAnsi="Arial" w:cs="Arial"/>
                <w:sz w:val="20"/>
                <w:szCs w:val="20"/>
                <w:lang w:val="es-ES_tradnl"/>
              </w:rPr>
            </w:pPr>
          </w:p>
        </w:tc>
      </w:tr>
      <w:tr w:rsidR="00E85131" w:rsidRPr="009A1104" w14:paraId="27FD2F6C" w14:textId="77777777" w:rsidTr="003C37FA">
        <w:trPr>
          <w:trHeight w:val="20"/>
        </w:trPr>
        <w:tc>
          <w:tcPr>
            <w:tcW w:w="0" w:type="auto"/>
            <w:shd w:val="clear" w:color="auto" w:fill="auto"/>
          </w:tcPr>
          <w:p w14:paraId="28AE17CE" w14:textId="77777777" w:rsidR="00E85131" w:rsidRPr="009A1104" w:rsidRDefault="00E85131" w:rsidP="003C37FA">
            <w:pPr>
              <w:rPr>
                <w:rFonts w:ascii="Arial" w:hAnsi="Arial" w:cs="Arial"/>
                <w:sz w:val="20"/>
                <w:szCs w:val="20"/>
                <w:lang w:val="es-ES_tradnl"/>
              </w:rPr>
            </w:pPr>
          </w:p>
        </w:tc>
        <w:tc>
          <w:tcPr>
            <w:tcW w:w="0" w:type="auto"/>
            <w:shd w:val="clear" w:color="auto" w:fill="auto"/>
          </w:tcPr>
          <w:p w14:paraId="39D40C55" w14:textId="77777777" w:rsidR="00E85131" w:rsidRPr="009A1104" w:rsidRDefault="00E85131" w:rsidP="003C37FA">
            <w:pPr>
              <w:rPr>
                <w:rFonts w:ascii="Arial" w:hAnsi="Arial" w:cs="Arial"/>
                <w:sz w:val="20"/>
                <w:szCs w:val="20"/>
                <w:lang w:val="es-ES_tradnl"/>
              </w:rPr>
            </w:pPr>
            <w:r w:rsidRPr="009A1104">
              <w:rPr>
                <w:rFonts w:ascii="Arial" w:hAnsi="Arial" w:cs="Arial"/>
                <w:color w:val="000000"/>
                <w:sz w:val="20"/>
                <w:szCs w:val="20"/>
                <w:lang w:val="es-MX" w:eastAsia="es-MX"/>
              </w:rPr>
              <w:t>M-C-B: Moderno-Calidad-Bueno</w:t>
            </w:r>
          </w:p>
        </w:tc>
        <w:tc>
          <w:tcPr>
            <w:tcW w:w="0" w:type="auto"/>
            <w:shd w:val="clear" w:color="auto" w:fill="auto"/>
          </w:tcPr>
          <w:p w14:paraId="16E9F232" w14:textId="77777777" w:rsidR="00E85131" w:rsidRPr="009A1104" w:rsidRDefault="00E85131" w:rsidP="003C37FA">
            <w:pPr>
              <w:rPr>
                <w:rFonts w:ascii="Arial" w:hAnsi="Arial" w:cs="Arial"/>
                <w:sz w:val="20"/>
                <w:szCs w:val="20"/>
                <w:lang w:val="es-ES_tradnl"/>
              </w:rPr>
            </w:pPr>
          </w:p>
        </w:tc>
      </w:tr>
      <w:tr w:rsidR="00E85131" w:rsidRPr="009A1104" w14:paraId="1874F502" w14:textId="77777777" w:rsidTr="003C37FA">
        <w:trPr>
          <w:trHeight w:val="20"/>
        </w:trPr>
        <w:tc>
          <w:tcPr>
            <w:tcW w:w="0" w:type="auto"/>
            <w:shd w:val="clear" w:color="auto" w:fill="auto"/>
          </w:tcPr>
          <w:p w14:paraId="3711121C" w14:textId="77777777" w:rsidR="00E85131" w:rsidRPr="009A1104" w:rsidRDefault="00E85131" w:rsidP="003C37FA">
            <w:pPr>
              <w:rPr>
                <w:rFonts w:ascii="Arial" w:hAnsi="Arial" w:cs="Arial"/>
                <w:color w:val="000000"/>
                <w:sz w:val="20"/>
                <w:szCs w:val="20"/>
                <w:lang w:val="es-MX" w:eastAsia="es-MX"/>
              </w:rPr>
            </w:pPr>
            <w:r w:rsidRPr="009A1104">
              <w:rPr>
                <w:rFonts w:ascii="Arial" w:hAnsi="Arial" w:cs="Arial"/>
                <w:color w:val="000000"/>
                <w:sz w:val="20"/>
                <w:szCs w:val="20"/>
                <w:lang w:val="es-MX" w:eastAsia="es-MX"/>
              </w:rPr>
              <w:t>M-P-R: Moderno-Popular-Regular</w:t>
            </w:r>
          </w:p>
        </w:tc>
        <w:tc>
          <w:tcPr>
            <w:tcW w:w="0" w:type="auto"/>
            <w:shd w:val="clear" w:color="auto" w:fill="auto"/>
          </w:tcPr>
          <w:p w14:paraId="24F087C7" w14:textId="77777777" w:rsidR="00E85131" w:rsidRPr="009A1104" w:rsidRDefault="00E85131" w:rsidP="003C37FA">
            <w:pPr>
              <w:rPr>
                <w:rFonts w:ascii="Arial" w:hAnsi="Arial" w:cs="Arial"/>
                <w:color w:val="000000"/>
                <w:sz w:val="20"/>
                <w:szCs w:val="20"/>
                <w:lang w:val="es-MX" w:eastAsia="es-MX"/>
              </w:rPr>
            </w:pPr>
          </w:p>
        </w:tc>
        <w:tc>
          <w:tcPr>
            <w:tcW w:w="0" w:type="auto"/>
            <w:shd w:val="clear" w:color="auto" w:fill="auto"/>
          </w:tcPr>
          <w:p w14:paraId="3A959B56" w14:textId="77777777" w:rsidR="00E85131" w:rsidRPr="009A1104" w:rsidRDefault="00E85131" w:rsidP="003C37FA">
            <w:pPr>
              <w:rPr>
                <w:rFonts w:ascii="Arial" w:hAnsi="Arial" w:cs="Arial"/>
                <w:color w:val="000000"/>
                <w:sz w:val="20"/>
                <w:szCs w:val="20"/>
                <w:lang w:val="es-MX" w:eastAsia="es-MX"/>
              </w:rPr>
            </w:pPr>
          </w:p>
        </w:tc>
      </w:tr>
      <w:tr w:rsidR="00E85131" w:rsidRPr="009A1104" w14:paraId="3B5C8131" w14:textId="77777777" w:rsidTr="003C37FA">
        <w:trPr>
          <w:trHeight w:val="20"/>
        </w:trPr>
        <w:tc>
          <w:tcPr>
            <w:tcW w:w="0" w:type="auto"/>
            <w:shd w:val="clear" w:color="auto" w:fill="auto"/>
          </w:tcPr>
          <w:p w14:paraId="59E7FB22" w14:textId="77777777" w:rsidR="00E85131" w:rsidRPr="009A1104" w:rsidRDefault="00E85131" w:rsidP="003C37FA">
            <w:pPr>
              <w:rPr>
                <w:rFonts w:ascii="Arial" w:hAnsi="Arial" w:cs="Arial"/>
                <w:sz w:val="20"/>
                <w:szCs w:val="20"/>
                <w:lang w:val="es-ES_tradnl"/>
              </w:rPr>
            </w:pPr>
            <w:r w:rsidRPr="009A1104">
              <w:rPr>
                <w:rFonts w:ascii="Arial" w:hAnsi="Arial" w:cs="Arial"/>
                <w:color w:val="000000"/>
                <w:sz w:val="20"/>
                <w:szCs w:val="20"/>
                <w:lang w:val="es-MX" w:eastAsia="es-MX"/>
              </w:rPr>
              <w:t>M-E-R: Moderno-Económico-Regular</w:t>
            </w:r>
          </w:p>
        </w:tc>
        <w:tc>
          <w:tcPr>
            <w:tcW w:w="0" w:type="auto"/>
            <w:shd w:val="clear" w:color="auto" w:fill="auto"/>
          </w:tcPr>
          <w:p w14:paraId="339A240A" w14:textId="77777777" w:rsidR="00E85131" w:rsidRPr="009A1104" w:rsidRDefault="00E85131" w:rsidP="003C37FA">
            <w:pPr>
              <w:rPr>
                <w:rFonts w:ascii="Arial" w:hAnsi="Arial" w:cs="Arial"/>
                <w:sz w:val="20"/>
                <w:szCs w:val="20"/>
                <w:lang w:val="es-ES_tradnl"/>
              </w:rPr>
            </w:pPr>
            <w:r w:rsidRPr="009A1104">
              <w:rPr>
                <w:rFonts w:ascii="Arial" w:hAnsi="Arial" w:cs="Arial"/>
                <w:color w:val="000000"/>
                <w:sz w:val="20"/>
                <w:szCs w:val="20"/>
                <w:lang w:val="es-MX" w:eastAsia="es-MX"/>
              </w:rPr>
              <w:t>M-P-N: Moderno-Popular-Nuevo</w:t>
            </w:r>
          </w:p>
        </w:tc>
        <w:tc>
          <w:tcPr>
            <w:tcW w:w="0" w:type="auto"/>
            <w:shd w:val="clear" w:color="auto" w:fill="auto"/>
          </w:tcPr>
          <w:p w14:paraId="3B65618F" w14:textId="77777777" w:rsidR="00E85131" w:rsidRPr="009A1104" w:rsidRDefault="00E85131" w:rsidP="003C37FA">
            <w:pPr>
              <w:rPr>
                <w:rFonts w:ascii="Arial" w:hAnsi="Arial" w:cs="Arial"/>
                <w:sz w:val="20"/>
                <w:szCs w:val="20"/>
                <w:lang w:val="es-ES_tradnl"/>
              </w:rPr>
            </w:pPr>
          </w:p>
        </w:tc>
      </w:tr>
      <w:tr w:rsidR="00E85131" w:rsidRPr="009A1104" w14:paraId="00619BE7" w14:textId="77777777" w:rsidTr="003C37FA">
        <w:trPr>
          <w:trHeight w:val="20"/>
        </w:trPr>
        <w:tc>
          <w:tcPr>
            <w:tcW w:w="0" w:type="auto"/>
            <w:shd w:val="clear" w:color="auto" w:fill="auto"/>
          </w:tcPr>
          <w:p w14:paraId="66D51143" w14:textId="77777777" w:rsidR="00E85131" w:rsidRPr="009A1104" w:rsidRDefault="00E85131" w:rsidP="003C37FA">
            <w:pPr>
              <w:rPr>
                <w:rFonts w:ascii="Arial" w:hAnsi="Arial" w:cs="Arial"/>
                <w:sz w:val="20"/>
                <w:szCs w:val="20"/>
                <w:lang w:val="es-ES_tradnl"/>
              </w:rPr>
            </w:pPr>
            <w:r w:rsidRPr="009A1104">
              <w:rPr>
                <w:rFonts w:ascii="Arial" w:hAnsi="Arial" w:cs="Arial"/>
                <w:color w:val="000000"/>
                <w:sz w:val="20"/>
                <w:szCs w:val="20"/>
                <w:lang w:val="es-MX" w:eastAsia="es-MX"/>
              </w:rPr>
              <w:t>M-M-R: Moderno-Mediano-Regular</w:t>
            </w:r>
          </w:p>
        </w:tc>
        <w:tc>
          <w:tcPr>
            <w:tcW w:w="0" w:type="auto"/>
            <w:shd w:val="clear" w:color="auto" w:fill="auto"/>
          </w:tcPr>
          <w:p w14:paraId="170416BA" w14:textId="77777777" w:rsidR="00E85131" w:rsidRPr="009A1104" w:rsidRDefault="00E85131" w:rsidP="003C37FA">
            <w:pPr>
              <w:rPr>
                <w:rFonts w:ascii="Arial" w:hAnsi="Arial" w:cs="Arial"/>
                <w:sz w:val="20"/>
                <w:szCs w:val="20"/>
                <w:lang w:val="es-ES_tradnl"/>
              </w:rPr>
            </w:pPr>
            <w:r w:rsidRPr="009A1104">
              <w:rPr>
                <w:rFonts w:ascii="Arial" w:hAnsi="Arial" w:cs="Arial"/>
                <w:color w:val="000000"/>
                <w:sz w:val="20"/>
                <w:szCs w:val="20"/>
                <w:lang w:val="es-MX" w:eastAsia="es-MX"/>
              </w:rPr>
              <w:t>M-E-N: Moderno-Económico-Nuevo</w:t>
            </w:r>
          </w:p>
        </w:tc>
        <w:tc>
          <w:tcPr>
            <w:tcW w:w="0" w:type="auto"/>
            <w:shd w:val="clear" w:color="auto" w:fill="auto"/>
          </w:tcPr>
          <w:p w14:paraId="12E899D1" w14:textId="77777777" w:rsidR="00E85131" w:rsidRPr="009A1104" w:rsidRDefault="00E85131" w:rsidP="003C37FA">
            <w:pPr>
              <w:rPr>
                <w:rFonts w:ascii="Arial" w:hAnsi="Arial" w:cs="Arial"/>
                <w:sz w:val="20"/>
                <w:szCs w:val="20"/>
                <w:lang w:val="es-ES_tradnl"/>
              </w:rPr>
            </w:pPr>
          </w:p>
        </w:tc>
      </w:tr>
      <w:tr w:rsidR="00E85131" w:rsidRPr="009A1104" w14:paraId="643B8856" w14:textId="77777777" w:rsidTr="003C37FA">
        <w:trPr>
          <w:trHeight w:val="20"/>
        </w:trPr>
        <w:tc>
          <w:tcPr>
            <w:tcW w:w="0" w:type="auto"/>
            <w:shd w:val="clear" w:color="auto" w:fill="auto"/>
          </w:tcPr>
          <w:p w14:paraId="3BA6B081" w14:textId="77777777" w:rsidR="00E85131" w:rsidRPr="009A1104" w:rsidRDefault="00E85131" w:rsidP="003C37FA">
            <w:pPr>
              <w:rPr>
                <w:rFonts w:ascii="Arial" w:hAnsi="Arial" w:cs="Arial"/>
                <w:sz w:val="20"/>
                <w:szCs w:val="20"/>
                <w:lang w:val="es-ES_tradnl"/>
              </w:rPr>
            </w:pPr>
          </w:p>
        </w:tc>
        <w:tc>
          <w:tcPr>
            <w:tcW w:w="0" w:type="auto"/>
            <w:shd w:val="clear" w:color="auto" w:fill="auto"/>
          </w:tcPr>
          <w:p w14:paraId="04CE1890" w14:textId="77777777" w:rsidR="00E85131" w:rsidRPr="009A1104" w:rsidRDefault="00E85131" w:rsidP="003C37FA">
            <w:pPr>
              <w:rPr>
                <w:rFonts w:ascii="Arial" w:hAnsi="Arial" w:cs="Arial"/>
                <w:sz w:val="20"/>
                <w:szCs w:val="20"/>
                <w:lang w:val="es-ES_tradnl"/>
              </w:rPr>
            </w:pPr>
            <w:r w:rsidRPr="009A1104">
              <w:rPr>
                <w:rFonts w:ascii="Arial" w:hAnsi="Arial" w:cs="Arial"/>
                <w:color w:val="000000"/>
                <w:sz w:val="20"/>
                <w:szCs w:val="20"/>
                <w:lang w:val="es-MX" w:eastAsia="es-MX"/>
              </w:rPr>
              <w:t>M-M-N: Moderno-Mediano-Nuevo</w:t>
            </w:r>
          </w:p>
        </w:tc>
        <w:tc>
          <w:tcPr>
            <w:tcW w:w="0" w:type="auto"/>
            <w:shd w:val="clear" w:color="auto" w:fill="auto"/>
          </w:tcPr>
          <w:p w14:paraId="71910A0D" w14:textId="77777777" w:rsidR="00E85131" w:rsidRPr="009A1104" w:rsidRDefault="00E85131" w:rsidP="003C37FA">
            <w:pPr>
              <w:rPr>
                <w:rFonts w:ascii="Arial" w:hAnsi="Arial" w:cs="Arial"/>
                <w:sz w:val="20"/>
                <w:szCs w:val="20"/>
                <w:lang w:val="es-ES_tradnl"/>
              </w:rPr>
            </w:pPr>
          </w:p>
        </w:tc>
      </w:tr>
    </w:tbl>
    <w:p w14:paraId="5AEA2F92" w14:textId="77777777" w:rsidR="00E85131" w:rsidRPr="009A1104" w:rsidRDefault="00E85131" w:rsidP="00A01395">
      <w:pPr>
        <w:spacing w:line="360" w:lineRule="auto"/>
        <w:jc w:val="both"/>
        <w:rPr>
          <w:rFonts w:ascii="Arial" w:hAnsi="Arial" w:cs="Arial"/>
          <w:sz w:val="20"/>
          <w:szCs w:val="20"/>
          <w:lang w:val="es-ES_tradnl"/>
        </w:rPr>
      </w:pPr>
    </w:p>
    <w:p w14:paraId="652FD631" w14:textId="77777777" w:rsidR="00E85131" w:rsidRDefault="00E85131" w:rsidP="002322BF">
      <w:pPr>
        <w:jc w:val="both"/>
        <w:rPr>
          <w:rFonts w:ascii="Arial" w:hAnsi="Arial" w:cs="Arial"/>
          <w:sz w:val="20"/>
          <w:szCs w:val="20"/>
          <w:lang w:val="es-MX"/>
        </w:rPr>
      </w:pPr>
      <w:r w:rsidRPr="009A1104">
        <w:rPr>
          <w:rFonts w:ascii="Arial" w:hAnsi="Arial" w:cs="Arial"/>
          <w:b/>
          <w:bCs/>
          <w:sz w:val="20"/>
          <w:szCs w:val="20"/>
          <w:lang w:val="es-ES_tradnl"/>
        </w:rPr>
        <w:t>Nota:</w:t>
      </w:r>
      <w:r w:rsidRPr="009A1104">
        <w:rPr>
          <w:rFonts w:ascii="Arial" w:hAnsi="Arial" w:cs="Arial"/>
          <w:sz w:val="20"/>
          <w:szCs w:val="20"/>
          <w:lang w:val="es-ES_tradnl"/>
        </w:rPr>
        <w:t xml:space="preserve"> En los casos en que se realice una diligencia de verificación al predio, se podrán modificar los criterios de valuación especificados en este inciso, de acuerdo con las </w:t>
      </w:r>
      <w:r w:rsidRPr="009A1104">
        <w:rPr>
          <w:rFonts w:ascii="Arial" w:hAnsi="Arial" w:cs="Arial"/>
          <w:sz w:val="20"/>
          <w:szCs w:val="20"/>
          <w:lang w:val="es-MX"/>
        </w:rPr>
        <w:t>características físicas de la construcción observadas en la diligencia, de acuerdo al inciso a).</w:t>
      </w:r>
    </w:p>
    <w:p w14:paraId="7739140D" w14:textId="77777777" w:rsidR="00E25F1C" w:rsidRDefault="00A01395" w:rsidP="00A01395">
      <w:pPr>
        <w:jc w:val="right"/>
        <w:rPr>
          <w:rFonts w:eastAsia="MS Mincho"/>
          <w:i/>
          <w:iCs/>
          <w:color w:val="0000FF"/>
          <w:sz w:val="18"/>
          <w:szCs w:val="18"/>
          <w:lang w:val="es-MX"/>
        </w:rPr>
      </w:pPr>
      <w:r>
        <w:rPr>
          <w:rFonts w:eastAsia="MS Mincho"/>
          <w:i/>
          <w:iCs/>
          <w:color w:val="0000FF"/>
          <w:sz w:val="18"/>
          <w:szCs w:val="18"/>
          <w:lang w:val="es-MX"/>
        </w:rPr>
        <w:t>Inciso adicionado</w:t>
      </w:r>
      <w:r w:rsidRPr="00E6586D">
        <w:rPr>
          <w:rFonts w:eastAsia="MS Mincho"/>
          <w:i/>
          <w:iCs/>
          <w:color w:val="0000FF"/>
          <w:sz w:val="18"/>
          <w:szCs w:val="18"/>
          <w:lang w:val="es-MX"/>
        </w:rPr>
        <w:t xml:space="preserve"> D</w:t>
      </w:r>
      <w:r>
        <w:rPr>
          <w:rFonts w:eastAsia="MS Mincho"/>
          <w:i/>
          <w:iCs/>
          <w:color w:val="0000FF"/>
          <w:sz w:val="18"/>
          <w:szCs w:val="18"/>
          <w:lang w:val="es-MX"/>
        </w:rPr>
        <w:t>.</w:t>
      </w:r>
      <w:r w:rsidRPr="00E6586D">
        <w:rPr>
          <w:rFonts w:eastAsia="MS Mincho"/>
          <w:i/>
          <w:iCs/>
          <w:color w:val="0000FF"/>
          <w:sz w:val="18"/>
          <w:szCs w:val="18"/>
          <w:lang w:val="es-MX"/>
        </w:rPr>
        <w:t xml:space="preserve">O. </w:t>
      </w:r>
      <w:r>
        <w:rPr>
          <w:rFonts w:eastAsia="MS Mincho"/>
          <w:i/>
          <w:iCs/>
          <w:color w:val="0000FF"/>
          <w:sz w:val="18"/>
          <w:szCs w:val="18"/>
          <w:lang w:val="es-MX"/>
        </w:rPr>
        <w:t>28-12-2022</w:t>
      </w:r>
    </w:p>
    <w:p w14:paraId="63C33965" w14:textId="77777777" w:rsidR="00ED6ECC" w:rsidRPr="00DC5CE3" w:rsidRDefault="00ED6ECC" w:rsidP="00A01395">
      <w:pPr>
        <w:jc w:val="right"/>
        <w:rPr>
          <w:rFonts w:ascii="Arial" w:hAnsi="Arial" w:cs="Arial"/>
          <w:b/>
          <w:noProof/>
          <w:sz w:val="18"/>
          <w:szCs w:val="18"/>
          <w:lang w:val="es-MX" w:eastAsia="es-MX"/>
        </w:rPr>
      </w:pPr>
    </w:p>
    <w:p w14:paraId="537DCF80" w14:textId="77777777" w:rsidR="00ED6ECC" w:rsidRDefault="00ED6ECC" w:rsidP="002322BF">
      <w:pPr>
        <w:jc w:val="both"/>
        <w:rPr>
          <w:rFonts w:ascii="Arial" w:hAnsi="Arial" w:cs="Arial"/>
          <w:sz w:val="20"/>
          <w:szCs w:val="20"/>
        </w:rPr>
      </w:pPr>
      <w:r w:rsidRPr="00ED6ECC">
        <w:rPr>
          <w:rFonts w:ascii="Arial" w:hAnsi="Arial" w:cs="Arial"/>
          <w:sz w:val="20"/>
          <w:szCs w:val="20"/>
        </w:rPr>
        <w:t>c) En los casos en que respecto de algún inmueble del Municipio de Mérida se hubiera emitido una cédula por recatastración debido a la detección de construcción no manifestada, el valor genérico aplicado a la superficie de construcción no manifestada será actualizado anualmente con el valor correspondiente a la clasificación de MODERNO-CALIDAD-BUENO, con independencia de la antigüedad de la construcción, sus elementos y/o estado de conservación.</w:t>
      </w:r>
    </w:p>
    <w:p w14:paraId="1C8E4C5A" w14:textId="77777777" w:rsidR="00ED6ECC" w:rsidRDefault="00ED6ECC" w:rsidP="00ED6ECC">
      <w:pPr>
        <w:jc w:val="right"/>
        <w:rPr>
          <w:rFonts w:eastAsia="MS Mincho"/>
          <w:i/>
          <w:iCs/>
          <w:color w:val="0000FF"/>
          <w:sz w:val="18"/>
          <w:szCs w:val="18"/>
          <w:lang w:val="es-MX"/>
        </w:rPr>
      </w:pPr>
      <w:r>
        <w:rPr>
          <w:rFonts w:eastAsia="MS Mincho"/>
          <w:i/>
          <w:iCs/>
          <w:color w:val="0000FF"/>
          <w:sz w:val="18"/>
          <w:szCs w:val="18"/>
          <w:lang w:val="es-MX"/>
        </w:rPr>
        <w:t>Inciso adicionado</w:t>
      </w:r>
      <w:r w:rsidRPr="00E6586D">
        <w:rPr>
          <w:rFonts w:eastAsia="MS Mincho"/>
          <w:i/>
          <w:iCs/>
          <w:color w:val="0000FF"/>
          <w:sz w:val="18"/>
          <w:szCs w:val="18"/>
          <w:lang w:val="es-MX"/>
        </w:rPr>
        <w:t xml:space="preserve"> D</w:t>
      </w:r>
      <w:r>
        <w:rPr>
          <w:rFonts w:eastAsia="MS Mincho"/>
          <w:i/>
          <w:iCs/>
          <w:color w:val="0000FF"/>
          <w:sz w:val="18"/>
          <w:szCs w:val="18"/>
          <w:lang w:val="es-MX"/>
        </w:rPr>
        <w:t>.</w:t>
      </w:r>
      <w:r w:rsidRPr="00E6586D">
        <w:rPr>
          <w:rFonts w:eastAsia="MS Mincho"/>
          <w:i/>
          <w:iCs/>
          <w:color w:val="0000FF"/>
          <w:sz w:val="18"/>
          <w:szCs w:val="18"/>
          <w:lang w:val="es-MX"/>
        </w:rPr>
        <w:t xml:space="preserve">O. </w:t>
      </w:r>
      <w:r>
        <w:rPr>
          <w:rFonts w:eastAsia="MS Mincho"/>
          <w:i/>
          <w:iCs/>
          <w:color w:val="0000FF"/>
          <w:sz w:val="18"/>
          <w:szCs w:val="18"/>
          <w:lang w:val="es-MX"/>
        </w:rPr>
        <w:t>28-12-2022</w:t>
      </w:r>
    </w:p>
    <w:p w14:paraId="1A13CCEC" w14:textId="77777777" w:rsidR="003C58A6" w:rsidRPr="00E40043" w:rsidRDefault="003C58A6" w:rsidP="00E40043">
      <w:pPr>
        <w:rPr>
          <w:rFonts w:ascii="Arial" w:hAnsi="Arial" w:cs="Arial"/>
          <w:b/>
          <w:sz w:val="10"/>
          <w:szCs w:val="10"/>
          <w:u w:val="single"/>
          <w:lang w:val="es-MX"/>
        </w:rPr>
      </w:pPr>
    </w:p>
    <w:p w14:paraId="04A9445E" w14:textId="77777777" w:rsidR="003C58A6" w:rsidRPr="00DC5CE3" w:rsidRDefault="003C58A6" w:rsidP="003C58A6">
      <w:pPr>
        <w:spacing w:line="276" w:lineRule="auto"/>
        <w:jc w:val="both"/>
        <w:rPr>
          <w:rFonts w:ascii="Arial" w:hAnsi="Arial" w:cs="Arial"/>
          <w:sz w:val="20"/>
          <w:szCs w:val="20"/>
        </w:rPr>
      </w:pPr>
      <w:r w:rsidRPr="00DC5CE3">
        <w:rPr>
          <w:rFonts w:ascii="Arial" w:hAnsi="Arial" w:cs="Arial"/>
          <w:b/>
          <w:sz w:val="20"/>
          <w:szCs w:val="20"/>
        </w:rPr>
        <w:t>V Bis.-</w:t>
      </w:r>
      <w:r w:rsidRPr="00DC5CE3">
        <w:rPr>
          <w:rFonts w:ascii="Arial" w:hAnsi="Arial" w:cs="Arial"/>
          <w:sz w:val="20"/>
          <w:szCs w:val="20"/>
        </w:rPr>
        <w:t xml:space="preserve"> </w:t>
      </w:r>
      <w:r w:rsidR="00E40043">
        <w:rPr>
          <w:rFonts w:ascii="Arial" w:hAnsi="Arial" w:cs="Arial"/>
          <w:sz w:val="20"/>
          <w:szCs w:val="20"/>
        </w:rPr>
        <w:t>Se deroga</w:t>
      </w:r>
    </w:p>
    <w:p w14:paraId="6CB07A53" w14:textId="77777777" w:rsidR="003C58A6" w:rsidRPr="00E40043" w:rsidRDefault="003C58A6" w:rsidP="00E40043">
      <w:pPr>
        <w:jc w:val="both"/>
        <w:rPr>
          <w:rFonts w:ascii="Arial" w:hAnsi="Arial" w:cs="Arial"/>
          <w:sz w:val="10"/>
          <w:szCs w:val="10"/>
        </w:rPr>
      </w:pPr>
    </w:p>
    <w:p w14:paraId="4951BA7D" w14:textId="77777777" w:rsidR="003C58A6" w:rsidRDefault="00E40043" w:rsidP="003C58A6">
      <w:pPr>
        <w:spacing w:line="276" w:lineRule="auto"/>
        <w:jc w:val="both"/>
        <w:rPr>
          <w:rFonts w:ascii="Arial" w:hAnsi="Arial" w:cs="Arial"/>
          <w:sz w:val="20"/>
          <w:szCs w:val="20"/>
        </w:rPr>
      </w:pPr>
      <w:r>
        <w:rPr>
          <w:rFonts w:ascii="Arial" w:hAnsi="Arial" w:cs="Arial"/>
          <w:sz w:val="20"/>
          <w:szCs w:val="20"/>
        </w:rPr>
        <w:t>Se deroga</w:t>
      </w:r>
    </w:p>
    <w:p w14:paraId="5F6C1C75" w14:textId="77777777" w:rsidR="00ED6ECC" w:rsidRDefault="00ED6ECC" w:rsidP="003C58A6">
      <w:pPr>
        <w:spacing w:line="276" w:lineRule="auto"/>
        <w:jc w:val="both"/>
        <w:rPr>
          <w:rFonts w:ascii="Arial" w:hAnsi="Arial" w:cs="Arial"/>
          <w:sz w:val="20"/>
          <w:szCs w:val="20"/>
        </w:rPr>
      </w:pPr>
    </w:p>
    <w:p w14:paraId="518CA68B" w14:textId="77777777" w:rsidR="00E40043" w:rsidRPr="00E40043" w:rsidRDefault="00E40043" w:rsidP="00E40043">
      <w:pPr>
        <w:spacing w:line="276" w:lineRule="auto"/>
        <w:rPr>
          <w:rFonts w:ascii="Arial" w:hAnsi="Arial" w:cs="Arial"/>
          <w:sz w:val="20"/>
          <w:szCs w:val="20"/>
        </w:rPr>
      </w:pPr>
      <w:r w:rsidRPr="00E40043">
        <w:rPr>
          <w:rFonts w:ascii="Arial" w:hAnsi="Arial" w:cs="Arial"/>
          <w:b/>
          <w:sz w:val="20"/>
          <w:szCs w:val="20"/>
        </w:rPr>
        <w:t>A)</w:t>
      </w:r>
      <w:r w:rsidRPr="00E40043">
        <w:rPr>
          <w:rFonts w:ascii="Arial" w:hAnsi="Arial" w:cs="Arial"/>
          <w:sz w:val="20"/>
          <w:szCs w:val="20"/>
        </w:rPr>
        <w:t xml:space="preserve"> Se deroga</w:t>
      </w:r>
    </w:p>
    <w:p w14:paraId="1BDE0DDF" w14:textId="77777777" w:rsidR="00E40043" w:rsidRPr="00E40043" w:rsidRDefault="00E40043" w:rsidP="00E40043">
      <w:pPr>
        <w:rPr>
          <w:sz w:val="10"/>
          <w:szCs w:val="10"/>
        </w:rPr>
      </w:pPr>
    </w:p>
    <w:tbl>
      <w:tblPr>
        <w:tblW w:w="8760" w:type="dxa"/>
        <w:tblInd w:w="55" w:type="dxa"/>
        <w:tblLayout w:type="fixed"/>
        <w:tblCellMar>
          <w:left w:w="70" w:type="dxa"/>
          <w:right w:w="70" w:type="dxa"/>
        </w:tblCellMar>
        <w:tblLook w:val="04A0" w:firstRow="1" w:lastRow="0" w:firstColumn="1" w:lastColumn="0" w:noHBand="0" w:noVBand="1"/>
      </w:tblPr>
      <w:tblGrid>
        <w:gridCol w:w="2000"/>
        <w:gridCol w:w="2268"/>
        <w:gridCol w:w="283"/>
        <w:gridCol w:w="2694"/>
        <w:gridCol w:w="1515"/>
      </w:tblGrid>
      <w:tr w:rsidR="00E40043" w:rsidRPr="00E40043" w14:paraId="632C30C9" w14:textId="77777777" w:rsidTr="00E40043">
        <w:trPr>
          <w:trHeight w:hRule="exact" w:val="34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6E2A7" w14:textId="77777777" w:rsidR="00E40043" w:rsidRPr="00E40043" w:rsidRDefault="00E40043" w:rsidP="00E40043">
            <w:pPr>
              <w:rPr>
                <w:rFonts w:ascii="Arial" w:hAnsi="Arial" w:cs="Arial"/>
                <w:b/>
                <w:bCs/>
                <w:sz w:val="20"/>
                <w:szCs w:val="20"/>
              </w:rPr>
            </w:pPr>
            <w:r w:rsidRPr="00E40043">
              <w:rPr>
                <w:rFonts w:ascii="Arial" w:hAnsi="Arial" w:cs="Arial"/>
                <w:b/>
                <w:bCs/>
                <w:sz w:val="20"/>
                <w:szCs w:val="20"/>
              </w:rPr>
              <w:t>Se deroga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8F1F4D0" w14:textId="77777777" w:rsidR="00E40043" w:rsidRPr="00E40043" w:rsidRDefault="00E40043" w:rsidP="00E40043">
            <w:pPr>
              <w:rPr>
                <w:rFonts w:ascii="Arial" w:hAnsi="Arial" w:cs="Arial"/>
                <w:b/>
                <w:bCs/>
                <w:sz w:val="20"/>
                <w:szCs w:val="20"/>
              </w:rPr>
            </w:pPr>
            <w:r w:rsidRPr="00E40043">
              <w:rPr>
                <w:rFonts w:ascii="Arial" w:hAnsi="Arial" w:cs="Arial"/>
                <w:b/>
                <w:bCs/>
                <w:sz w:val="20"/>
                <w:szCs w:val="20"/>
              </w:rPr>
              <w:t>Se deroga</w:t>
            </w:r>
          </w:p>
        </w:tc>
        <w:tc>
          <w:tcPr>
            <w:tcW w:w="283" w:type="dxa"/>
            <w:tcBorders>
              <w:top w:val="nil"/>
              <w:left w:val="nil"/>
              <w:bottom w:val="nil"/>
              <w:right w:val="nil"/>
            </w:tcBorders>
            <w:shd w:val="clear" w:color="auto" w:fill="auto"/>
            <w:noWrap/>
            <w:vAlign w:val="center"/>
            <w:hideMark/>
          </w:tcPr>
          <w:p w14:paraId="5549A8BA" w14:textId="77777777" w:rsidR="00E40043" w:rsidRPr="00E40043" w:rsidRDefault="00E40043" w:rsidP="00E40043">
            <w:pPr>
              <w:rPr>
                <w:rFonts w:ascii="Arial" w:hAnsi="Arial" w:cs="Arial"/>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AC742" w14:textId="77777777" w:rsidR="00E40043" w:rsidRPr="00E40043" w:rsidRDefault="00E40043" w:rsidP="00E40043">
            <w:pPr>
              <w:rPr>
                <w:rFonts w:ascii="Arial" w:hAnsi="Arial" w:cs="Arial"/>
                <w:b/>
                <w:bCs/>
                <w:sz w:val="20"/>
                <w:szCs w:val="20"/>
              </w:rPr>
            </w:pPr>
            <w:r w:rsidRPr="00E40043">
              <w:rPr>
                <w:rFonts w:ascii="Arial" w:hAnsi="Arial" w:cs="Arial"/>
                <w:b/>
                <w:bCs/>
                <w:sz w:val="20"/>
                <w:szCs w:val="20"/>
              </w:rPr>
              <w:t>Se deroga</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14:paraId="351AE0BB" w14:textId="77777777" w:rsidR="00E40043" w:rsidRPr="00E40043" w:rsidRDefault="00E40043" w:rsidP="00E40043">
            <w:pPr>
              <w:rPr>
                <w:rFonts w:ascii="Arial" w:hAnsi="Arial" w:cs="Arial"/>
                <w:b/>
                <w:bCs/>
                <w:sz w:val="20"/>
                <w:szCs w:val="20"/>
              </w:rPr>
            </w:pPr>
            <w:r w:rsidRPr="00E40043">
              <w:rPr>
                <w:rFonts w:ascii="Arial" w:hAnsi="Arial" w:cs="Arial"/>
                <w:b/>
                <w:bCs/>
                <w:sz w:val="20"/>
                <w:szCs w:val="20"/>
              </w:rPr>
              <w:t>Se deroga</w:t>
            </w:r>
          </w:p>
        </w:tc>
      </w:tr>
      <w:tr w:rsidR="00E40043" w:rsidRPr="00E40043" w14:paraId="109E03B1" w14:textId="77777777" w:rsidTr="00E4004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1587A78" w14:textId="77777777" w:rsidR="00E40043" w:rsidRPr="00E40043" w:rsidRDefault="00E40043" w:rsidP="00E40043">
            <w:pPr>
              <w:rPr>
                <w:rFonts w:ascii="Arial" w:hAnsi="Arial" w:cs="Arial"/>
                <w:sz w:val="20"/>
                <w:szCs w:val="20"/>
              </w:rPr>
            </w:pPr>
            <w:r w:rsidRPr="00E400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2A5F1334" w14:textId="77777777" w:rsidR="00E40043" w:rsidRPr="00E40043" w:rsidRDefault="00E40043" w:rsidP="00E40043">
            <w:pPr>
              <w:rPr>
                <w:rFonts w:ascii="Arial" w:hAnsi="Arial" w:cs="Arial"/>
                <w:sz w:val="20"/>
                <w:szCs w:val="20"/>
              </w:rPr>
            </w:pPr>
            <w:r w:rsidRPr="00E40043">
              <w:rPr>
                <w:rFonts w:ascii="Arial" w:hAnsi="Arial" w:cs="Arial"/>
                <w:sz w:val="20"/>
                <w:szCs w:val="20"/>
              </w:rPr>
              <w:t>Se deroga</w:t>
            </w:r>
          </w:p>
        </w:tc>
        <w:tc>
          <w:tcPr>
            <w:tcW w:w="283" w:type="dxa"/>
            <w:tcBorders>
              <w:top w:val="nil"/>
              <w:left w:val="nil"/>
              <w:bottom w:val="nil"/>
              <w:right w:val="nil"/>
            </w:tcBorders>
            <w:shd w:val="clear" w:color="auto" w:fill="auto"/>
            <w:noWrap/>
            <w:vAlign w:val="center"/>
            <w:hideMark/>
          </w:tcPr>
          <w:p w14:paraId="1C7081EB" w14:textId="77777777" w:rsidR="00E40043" w:rsidRPr="00E40043" w:rsidRDefault="00E40043" w:rsidP="00E40043">
            <w:pPr>
              <w:rPr>
                <w:rFonts w:ascii="Arial" w:hAnsi="Arial" w:cs="Arial"/>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2334C78D" w14:textId="77777777" w:rsidR="00E40043" w:rsidRPr="00E40043" w:rsidRDefault="00E40043" w:rsidP="00E40043">
            <w:pPr>
              <w:rPr>
                <w:rFonts w:ascii="Arial" w:hAnsi="Arial" w:cs="Arial"/>
                <w:sz w:val="20"/>
                <w:szCs w:val="20"/>
              </w:rPr>
            </w:pPr>
            <w:r w:rsidRPr="00E400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3AD82206" w14:textId="77777777" w:rsidR="00E40043" w:rsidRPr="00E40043" w:rsidRDefault="00E40043" w:rsidP="00E40043">
            <w:pPr>
              <w:rPr>
                <w:rFonts w:ascii="Arial" w:hAnsi="Arial" w:cs="Arial"/>
                <w:sz w:val="20"/>
                <w:szCs w:val="20"/>
              </w:rPr>
            </w:pPr>
            <w:r w:rsidRPr="00E40043">
              <w:rPr>
                <w:rFonts w:ascii="Arial" w:hAnsi="Arial" w:cs="Arial"/>
                <w:sz w:val="20"/>
                <w:szCs w:val="20"/>
              </w:rPr>
              <w:t>Se deroga</w:t>
            </w:r>
          </w:p>
        </w:tc>
      </w:tr>
      <w:tr w:rsidR="00E40043" w:rsidRPr="00E40043" w14:paraId="7AD8F4B4" w14:textId="77777777" w:rsidTr="00E4004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9006A08" w14:textId="77777777" w:rsidR="00E40043" w:rsidRPr="00E40043" w:rsidRDefault="00E40043" w:rsidP="00E40043">
            <w:pPr>
              <w:rPr>
                <w:rFonts w:ascii="Arial" w:hAnsi="Arial" w:cs="Arial"/>
                <w:sz w:val="20"/>
                <w:szCs w:val="20"/>
              </w:rPr>
            </w:pPr>
            <w:r w:rsidRPr="00E400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3FF06862" w14:textId="77777777" w:rsidR="00E40043" w:rsidRPr="00E40043" w:rsidRDefault="00E40043" w:rsidP="00E40043">
            <w:pPr>
              <w:rPr>
                <w:rFonts w:ascii="Arial" w:hAnsi="Arial" w:cs="Arial"/>
                <w:sz w:val="20"/>
                <w:szCs w:val="20"/>
              </w:rPr>
            </w:pPr>
            <w:r w:rsidRPr="00E40043">
              <w:rPr>
                <w:rFonts w:ascii="Arial" w:hAnsi="Arial" w:cs="Arial"/>
                <w:sz w:val="20"/>
                <w:szCs w:val="20"/>
              </w:rPr>
              <w:t>Se deroga</w:t>
            </w:r>
          </w:p>
        </w:tc>
        <w:tc>
          <w:tcPr>
            <w:tcW w:w="283" w:type="dxa"/>
            <w:tcBorders>
              <w:top w:val="nil"/>
              <w:left w:val="nil"/>
              <w:bottom w:val="nil"/>
              <w:right w:val="nil"/>
            </w:tcBorders>
            <w:shd w:val="clear" w:color="auto" w:fill="auto"/>
            <w:noWrap/>
            <w:vAlign w:val="center"/>
            <w:hideMark/>
          </w:tcPr>
          <w:p w14:paraId="04E14947" w14:textId="77777777" w:rsidR="00E40043" w:rsidRPr="00E40043" w:rsidRDefault="00E40043" w:rsidP="00E40043">
            <w:pPr>
              <w:rPr>
                <w:rFonts w:ascii="Arial" w:hAnsi="Arial" w:cs="Arial"/>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51C4DBD2" w14:textId="77777777" w:rsidR="00E40043" w:rsidRPr="00E40043" w:rsidRDefault="00E40043" w:rsidP="00E40043">
            <w:pPr>
              <w:rPr>
                <w:rFonts w:ascii="Arial" w:hAnsi="Arial" w:cs="Arial"/>
                <w:sz w:val="20"/>
                <w:szCs w:val="20"/>
              </w:rPr>
            </w:pPr>
            <w:r w:rsidRPr="00E400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0831D585" w14:textId="77777777" w:rsidR="00E40043" w:rsidRPr="00E40043" w:rsidRDefault="00E40043" w:rsidP="00E40043">
            <w:pPr>
              <w:rPr>
                <w:rFonts w:ascii="Arial" w:hAnsi="Arial" w:cs="Arial"/>
                <w:sz w:val="20"/>
                <w:szCs w:val="20"/>
              </w:rPr>
            </w:pPr>
            <w:r w:rsidRPr="00E40043">
              <w:rPr>
                <w:rFonts w:ascii="Arial" w:hAnsi="Arial" w:cs="Arial"/>
                <w:sz w:val="20"/>
                <w:szCs w:val="20"/>
              </w:rPr>
              <w:t>Se deroga</w:t>
            </w:r>
          </w:p>
        </w:tc>
      </w:tr>
      <w:tr w:rsidR="00E40043" w:rsidRPr="00E40043" w14:paraId="62111FF9" w14:textId="77777777" w:rsidTr="00E4004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0308FBB" w14:textId="77777777" w:rsidR="00E40043" w:rsidRPr="00E40043" w:rsidRDefault="00E40043" w:rsidP="00E40043">
            <w:pPr>
              <w:rPr>
                <w:rFonts w:ascii="Arial" w:hAnsi="Arial" w:cs="Arial"/>
                <w:sz w:val="20"/>
                <w:szCs w:val="20"/>
              </w:rPr>
            </w:pPr>
            <w:r w:rsidRPr="00E400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1206D9F8" w14:textId="77777777" w:rsidR="00E40043" w:rsidRPr="00E40043" w:rsidRDefault="00E40043" w:rsidP="00E40043">
            <w:pPr>
              <w:rPr>
                <w:rFonts w:ascii="Arial" w:hAnsi="Arial" w:cs="Arial"/>
                <w:sz w:val="20"/>
                <w:szCs w:val="20"/>
              </w:rPr>
            </w:pPr>
            <w:r w:rsidRPr="00E40043">
              <w:rPr>
                <w:rFonts w:ascii="Arial" w:hAnsi="Arial" w:cs="Arial"/>
                <w:sz w:val="20"/>
                <w:szCs w:val="20"/>
              </w:rPr>
              <w:t>Se deroga</w:t>
            </w:r>
          </w:p>
        </w:tc>
        <w:tc>
          <w:tcPr>
            <w:tcW w:w="283" w:type="dxa"/>
            <w:tcBorders>
              <w:top w:val="nil"/>
              <w:left w:val="nil"/>
              <w:bottom w:val="nil"/>
              <w:right w:val="nil"/>
            </w:tcBorders>
            <w:shd w:val="clear" w:color="auto" w:fill="auto"/>
            <w:noWrap/>
            <w:vAlign w:val="center"/>
            <w:hideMark/>
          </w:tcPr>
          <w:p w14:paraId="2BE4BB43" w14:textId="77777777" w:rsidR="00E40043" w:rsidRPr="00E40043" w:rsidRDefault="00E40043" w:rsidP="00E40043">
            <w:pPr>
              <w:rPr>
                <w:rFonts w:ascii="Arial" w:hAnsi="Arial" w:cs="Arial"/>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00F0CDB7" w14:textId="77777777" w:rsidR="00E40043" w:rsidRPr="00E40043" w:rsidRDefault="00E40043" w:rsidP="00E40043">
            <w:pPr>
              <w:rPr>
                <w:rFonts w:ascii="Arial" w:hAnsi="Arial" w:cs="Arial"/>
                <w:sz w:val="20"/>
                <w:szCs w:val="20"/>
              </w:rPr>
            </w:pPr>
            <w:r w:rsidRPr="00E400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311086D3" w14:textId="77777777" w:rsidR="00E40043" w:rsidRPr="00E40043" w:rsidRDefault="00E40043" w:rsidP="00E40043">
            <w:pPr>
              <w:rPr>
                <w:rFonts w:ascii="Arial" w:hAnsi="Arial" w:cs="Arial"/>
                <w:sz w:val="20"/>
                <w:szCs w:val="20"/>
              </w:rPr>
            </w:pPr>
            <w:r w:rsidRPr="00E40043">
              <w:rPr>
                <w:rFonts w:ascii="Arial" w:hAnsi="Arial" w:cs="Arial"/>
                <w:sz w:val="20"/>
                <w:szCs w:val="20"/>
              </w:rPr>
              <w:t>Se deroga</w:t>
            </w:r>
          </w:p>
        </w:tc>
      </w:tr>
      <w:tr w:rsidR="00E40043" w:rsidRPr="00E40043" w14:paraId="2ED066F0" w14:textId="77777777" w:rsidTr="00E4004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6047833" w14:textId="77777777" w:rsidR="00E40043" w:rsidRPr="00E40043" w:rsidRDefault="00E40043" w:rsidP="00E40043">
            <w:pPr>
              <w:rPr>
                <w:rFonts w:ascii="Arial" w:hAnsi="Arial" w:cs="Arial"/>
                <w:sz w:val="20"/>
                <w:szCs w:val="20"/>
              </w:rPr>
            </w:pPr>
            <w:r w:rsidRPr="00E400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34840B81" w14:textId="77777777" w:rsidR="00E40043" w:rsidRPr="00E40043" w:rsidRDefault="00E40043" w:rsidP="00E40043">
            <w:pPr>
              <w:rPr>
                <w:rFonts w:ascii="Arial" w:hAnsi="Arial" w:cs="Arial"/>
                <w:sz w:val="20"/>
                <w:szCs w:val="20"/>
              </w:rPr>
            </w:pPr>
            <w:r w:rsidRPr="00E40043">
              <w:rPr>
                <w:rFonts w:ascii="Arial" w:hAnsi="Arial" w:cs="Arial"/>
                <w:sz w:val="20"/>
                <w:szCs w:val="20"/>
              </w:rPr>
              <w:t>Se deroga</w:t>
            </w:r>
          </w:p>
        </w:tc>
        <w:tc>
          <w:tcPr>
            <w:tcW w:w="283" w:type="dxa"/>
            <w:tcBorders>
              <w:top w:val="nil"/>
              <w:left w:val="nil"/>
              <w:bottom w:val="nil"/>
              <w:right w:val="nil"/>
            </w:tcBorders>
            <w:shd w:val="clear" w:color="auto" w:fill="auto"/>
            <w:noWrap/>
            <w:vAlign w:val="center"/>
            <w:hideMark/>
          </w:tcPr>
          <w:p w14:paraId="48BA1893" w14:textId="77777777" w:rsidR="00E40043" w:rsidRPr="00E40043" w:rsidRDefault="00E40043" w:rsidP="00E40043">
            <w:pPr>
              <w:rPr>
                <w:rFonts w:ascii="Arial" w:hAnsi="Arial" w:cs="Arial"/>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264D8889" w14:textId="77777777" w:rsidR="00E40043" w:rsidRPr="00E40043" w:rsidRDefault="00E40043" w:rsidP="00E40043">
            <w:pPr>
              <w:rPr>
                <w:rFonts w:ascii="Arial" w:hAnsi="Arial" w:cs="Arial"/>
                <w:sz w:val="20"/>
                <w:szCs w:val="20"/>
              </w:rPr>
            </w:pPr>
            <w:r w:rsidRPr="00E400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077BAE0A" w14:textId="77777777" w:rsidR="00E40043" w:rsidRPr="00E40043" w:rsidRDefault="00E40043" w:rsidP="00E40043">
            <w:pPr>
              <w:rPr>
                <w:rFonts w:ascii="Arial" w:hAnsi="Arial" w:cs="Arial"/>
                <w:sz w:val="20"/>
                <w:szCs w:val="20"/>
              </w:rPr>
            </w:pPr>
            <w:r w:rsidRPr="00E40043">
              <w:rPr>
                <w:rFonts w:ascii="Arial" w:hAnsi="Arial" w:cs="Arial"/>
                <w:sz w:val="20"/>
                <w:szCs w:val="20"/>
              </w:rPr>
              <w:t>Se deroga</w:t>
            </w:r>
          </w:p>
        </w:tc>
      </w:tr>
      <w:tr w:rsidR="00E40043" w:rsidRPr="00E40043" w14:paraId="7C0CB163" w14:textId="77777777" w:rsidTr="00E4004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C09CC99" w14:textId="77777777" w:rsidR="00E40043" w:rsidRPr="00E40043" w:rsidRDefault="00E40043" w:rsidP="00E40043">
            <w:pPr>
              <w:rPr>
                <w:rFonts w:ascii="Arial" w:hAnsi="Arial" w:cs="Arial"/>
                <w:sz w:val="20"/>
                <w:szCs w:val="20"/>
              </w:rPr>
            </w:pPr>
            <w:r w:rsidRPr="00E400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6EFAC107" w14:textId="77777777" w:rsidR="00E40043" w:rsidRPr="00E40043" w:rsidRDefault="00E40043" w:rsidP="00E40043">
            <w:pPr>
              <w:rPr>
                <w:rFonts w:ascii="Arial" w:hAnsi="Arial" w:cs="Arial"/>
                <w:sz w:val="20"/>
                <w:szCs w:val="20"/>
              </w:rPr>
            </w:pPr>
            <w:r w:rsidRPr="00E40043">
              <w:rPr>
                <w:rFonts w:ascii="Arial" w:hAnsi="Arial" w:cs="Arial"/>
                <w:sz w:val="20"/>
                <w:szCs w:val="20"/>
              </w:rPr>
              <w:t>Se deroga</w:t>
            </w:r>
          </w:p>
        </w:tc>
        <w:tc>
          <w:tcPr>
            <w:tcW w:w="283" w:type="dxa"/>
            <w:tcBorders>
              <w:top w:val="nil"/>
              <w:left w:val="nil"/>
              <w:bottom w:val="nil"/>
              <w:right w:val="nil"/>
            </w:tcBorders>
            <w:shd w:val="clear" w:color="auto" w:fill="auto"/>
            <w:noWrap/>
            <w:vAlign w:val="center"/>
            <w:hideMark/>
          </w:tcPr>
          <w:p w14:paraId="24CC1345" w14:textId="77777777" w:rsidR="00E40043" w:rsidRPr="00E40043" w:rsidRDefault="00E40043" w:rsidP="00E40043">
            <w:pPr>
              <w:rPr>
                <w:rFonts w:ascii="Arial" w:hAnsi="Arial" w:cs="Arial"/>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440BFCEE" w14:textId="77777777" w:rsidR="00E40043" w:rsidRPr="00E40043" w:rsidRDefault="00E40043" w:rsidP="00E40043">
            <w:pPr>
              <w:rPr>
                <w:rFonts w:ascii="Arial" w:hAnsi="Arial" w:cs="Arial"/>
                <w:sz w:val="20"/>
                <w:szCs w:val="20"/>
              </w:rPr>
            </w:pPr>
            <w:r w:rsidRPr="00E400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1AF31F83" w14:textId="77777777" w:rsidR="00E40043" w:rsidRPr="00E40043" w:rsidRDefault="00E40043" w:rsidP="00E40043">
            <w:pPr>
              <w:rPr>
                <w:rFonts w:ascii="Arial" w:hAnsi="Arial" w:cs="Arial"/>
                <w:sz w:val="20"/>
                <w:szCs w:val="20"/>
              </w:rPr>
            </w:pPr>
            <w:r w:rsidRPr="00E40043">
              <w:rPr>
                <w:rFonts w:ascii="Arial" w:hAnsi="Arial" w:cs="Arial"/>
                <w:sz w:val="20"/>
                <w:szCs w:val="20"/>
              </w:rPr>
              <w:t>Se deroga</w:t>
            </w:r>
          </w:p>
        </w:tc>
      </w:tr>
      <w:tr w:rsidR="00E40043" w:rsidRPr="00E40043" w14:paraId="12D6661E" w14:textId="77777777" w:rsidTr="00E4004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DFE2A24" w14:textId="77777777" w:rsidR="00E40043" w:rsidRPr="00E40043" w:rsidRDefault="00E40043" w:rsidP="00E40043">
            <w:pPr>
              <w:rPr>
                <w:rFonts w:ascii="Arial" w:hAnsi="Arial" w:cs="Arial"/>
                <w:sz w:val="20"/>
                <w:szCs w:val="20"/>
              </w:rPr>
            </w:pPr>
            <w:r w:rsidRPr="00E400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6AA34E43" w14:textId="77777777" w:rsidR="00E40043" w:rsidRPr="00E40043" w:rsidRDefault="00E40043" w:rsidP="00E40043">
            <w:pPr>
              <w:rPr>
                <w:rFonts w:ascii="Arial" w:hAnsi="Arial" w:cs="Arial"/>
                <w:sz w:val="20"/>
                <w:szCs w:val="20"/>
              </w:rPr>
            </w:pPr>
            <w:r w:rsidRPr="00E40043">
              <w:rPr>
                <w:rFonts w:ascii="Arial" w:hAnsi="Arial" w:cs="Arial"/>
                <w:sz w:val="20"/>
                <w:szCs w:val="20"/>
              </w:rPr>
              <w:t>Se deroga</w:t>
            </w:r>
          </w:p>
        </w:tc>
        <w:tc>
          <w:tcPr>
            <w:tcW w:w="283" w:type="dxa"/>
            <w:tcBorders>
              <w:top w:val="nil"/>
              <w:left w:val="nil"/>
              <w:bottom w:val="nil"/>
              <w:right w:val="nil"/>
            </w:tcBorders>
            <w:shd w:val="clear" w:color="auto" w:fill="auto"/>
            <w:noWrap/>
            <w:vAlign w:val="center"/>
            <w:hideMark/>
          </w:tcPr>
          <w:p w14:paraId="15FE6078" w14:textId="77777777" w:rsidR="00E40043" w:rsidRPr="00E40043" w:rsidRDefault="00E40043" w:rsidP="00E40043">
            <w:pPr>
              <w:rPr>
                <w:rFonts w:ascii="Arial" w:hAnsi="Arial" w:cs="Arial"/>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5AC7A64C" w14:textId="77777777" w:rsidR="00E40043" w:rsidRPr="00E40043" w:rsidRDefault="00E40043" w:rsidP="00E40043">
            <w:pPr>
              <w:rPr>
                <w:rFonts w:ascii="Arial" w:hAnsi="Arial" w:cs="Arial"/>
                <w:sz w:val="20"/>
                <w:szCs w:val="20"/>
              </w:rPr>
            </w:pPr>
            <w:r w:rsidRPr="00E400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38438F1F" w14:textId="77777777" w:rsidR="00E40043" w:rsidRPr="00E40043" w:rsidRDefault="00E40043" w:rsidP="00E40043">
            <w:pPr>
              <w:rPr>
                <w:rFonts w:ascii="Arial" w:hAnsi="Arial" w:cs="Arial"/>
                <w:sz w:val="20"/>
                <w:szCs w:val="20"/>
              </w:rPr>
            </w:pPr>
            <w:r w:rsidRPr="00E40043">
              <w:rPr>
                <w:rFonts w:ascii="Arial" w:hAnsi="Arial" w:cs="Arial"/>
                <w:sz w:val="20"/>
                <w:szCs w:val="20"/>
              </w:rPr>
              <w:t>Se deroga</w:t>
            </w:r>
          </w:p>
        </w:tc>
      </w:tr>
      <w:tr w:rsidR="00E40043" w:rsidRPr="00E40043" w14:paraId="520613F1" w14:textId="77777777" w:rsidTr="00E4004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61835CF" w14:textId="77777777" w:rsidR="00E40043" w:rsidRPr="00E40043" w:rsidRDefault="00E40043" w:rsidP="00E40043">
            <w:pPr>
              <w:rPr>
                <w:rFonts w:ascii="Arial" w:hAnsi="Arial" w:cs="Arial"/>
                <w:sz w:val="20"/>
                <w:szCs w:val="20"/>
              </w:rPr>
            </w:pPr>
            <w:r w:rsidRPr="00E400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29D526C9" w14:textId="77777777" w:rsidR="00E40043" w:rsidRPr="00E40043" w:rsidRDefault="00E40043" w:rsidP="00E40043">
            <w:pPr>
              <w:rPr>
                <w:rFonts w:ascii="Arial" w:hAnsi="Arial" w:cs="Arial"/>
                <w:sz w:val="20"/>
                <w:szCs w:val="20"/>
              </w:rPr>
            </w:pPr>
            <w:r w:rsidRPr="00E40043">
              <w:rPr>
                <w:rFonts w:ascii="Arial" w:hAnsi="Arial" w:cs="Arial"/>
                <w:sz w:val="20"/>
                <w:szCs w:val="20"/>
              </w:rPr>
              <w:t>Se deroga</w:t>
            </w:r>
          </w:p>
        </w:tc>
        <w:tc>
          <w:tcPr>
            <w:tcW w:w="283" w:type="dxa"/>
            <w:tcBorders>
              <w:top w:val="nil"/>
              <w:left w:val="nil"/>
              <w:right w:val="nil"/>
            </w:tcBorders>
            <w:shd w:val="clear" w:color="auto" w:fill="auto"/>
            <w:noWrap/>
            <w:vAlign w:val="center"/>
            <w:hideMark/>
          </w:tcPr>
          <w:p w14:paraId="713DA5AA" w14:textId="77777777" w:rsidR="00E40043" w:rsidRPr="00E40043" w:rsidRDefault="00E40043" w:rsidP="00E40043">
            <w:pPr>
              <w:rPr>
                <w:rFonts w:ascii="Arial" w:hAnsi="Arial" w:cs="Arial"/>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650950E2" w14:textId="77777777" w:rsidR="00E40043" w:rsidRPr="00E40043" w:rsidRDefault="00E40043" w:rsidP="00E40043">
            <w:pPr>
              <w:rPr>
                <w:rFonts w:ascii="Arial" w:hAnsi="Arial" w:cs="Arial"/>
                <w:sz w:val="20"/>
                <w:szCs w:val="20"/>
              </w:rPr>
            </w:pPr>
            <w:r w:rsidRPr="00E400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3170DE1F" w14:textId="77777777" w:rsidR="00E40043" w:rsidRPr="00E40043" w:rsidRDefault="00E40043" w:rsidP="00E40043">
            <w:pPr>
              <w:rPr>
                <w:rFonts w:ascii="Arial" w:hAnsi="Arial" w:cs="Arial"/>
                <w:sz w:val="20"/>
                <w:szCs w:val="20"/>
              </w:rPr>
            </w:pPr>
            <w:r w:rsidRPr="00E40043">
              <w:rPr>
                <w:rFonts w:ascii="Arial" w:hAnsi="Arial" w:cs="Arial"/>
                <w:sz w:val="20"/>
                <w:szCs w:val="20"/>
              </w:rPr>
              <w:t>Se deroga</w:t>
            </w:r>
          </w:p>
        </w:tc>
      </w:tr>
      <w:tr w:rsidR="00E40043" w:rsidRPr="00E40043" w14:paraId="1183E46B" w14:textId="77777777" w:rsidTr="00E40043">
        <w:trPr>
          <w:trHeight w:hRule="exact" w:val="34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7E5BB" w14:textId="77777777" w:rsidR="00E40043" w:rsidRPr="00E40043" w:rsidRDefault="00E40043" w:rsidP="00E40043">
            <w:pPr>
              <w:rPr>
                <w:rFonts w:ascii="Arial" w:hAnsi="Arial" w:cs="Arial"/>
                <w:sz w:val="20"/>
                <w:szCs w:val="20"/>
              </w:rPr>
            </w:pPr>
            <w:r w:rsidRPr="00E40043">
              <w:rPr>
                <w:rFonts w:ascii="Arial" w:hAnsi="Arial" w:cs="Arial"/>
                <w:sz w:val="20"/>
                <w:szCs w:val="20"/>
              </w:rPr>
              <w:t>Se deroga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1752753" w14:textId="77777777" w:rsidR="00E40043" w:rsidRPr="00E40043" w:rsidRDefault="00E40043" w:rsidP="00E40043">
            <w:pPr>
              <w:rPr>
                <w:rFonts w:ascii="Arial" w:hAnsi="Arial" w:cs="Arial"/>
                <w:sz w:val="20"/>
                <w:szCs w:val="20"/>
              </w:rPr>
            </w:pPr>
            <w:r w:rsidRPr="00E40043">
              <w:rPr>
                <w:rFonts w:ascii="Arial" w:hAnsi="Arial" w:cs="Arial"/>
                <w:sz w:val="20"/>
                <w:szCs w:val="20"/>
              </w:rPr>
              <w:t>Se deroga</w:t>
            </w:r>
          </w:p>
        </w:tc>
        <w:tc>
          <w:tcPr>
            <w:tcW w:w="283" w:type="dxa"/>
            <w:tcBorders>
              <w:left w:val="nil"/>
              <w:bottom w:val="single" w:sz="4" w:space="0" w:color="auto"/>
              <w:right w:val="nil"/>
            </w:tcBorders>
            <w:shd w:val="clear" w:color="auto" w:fill="auto"/>
            <w:noWrap/>
            <w:vAlign w:val="center"/>
            <w:hideMark/>
          </w:tcPr>
          <w:p w14:paraId="167286AD" w14:textId="77777777" w:rsidR="00E40043" w:rsidRPr="00E40043" w:rsidRDefault="00E40043" w:rsidP="00E40043">
            <w:pPr>
              <w:rPr>
                <w:rFonts w:ascii="Arial" w:hAnsi="Arial" w:cs="Arial"/>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5676D" w14:textId="77777777" w:rsidR="00E40043" w:rsidRPr="00E40043" w:rsidRDefault="00E40043" w:rsidP="00E40043">
            <w:pPr>
              <w:rPr>
                <w:rFonts w:ascii="Arial" w:hAnsi="Arial" w:cs="Arial"/>
                <w:sz w:val="20"/>
                <w:szCs w:val="20"/>
              </w:rPr>
            </w:pPr>
            <w:r w:rsidRPr="00E40043">
              <w:rPr>
                <w:rFonts w:ascii="Arial" w:hAnsi="Arial" w:cs="Arial"/>
                <w:sz w:val="20"/>
                <w:szCs w:val="20"/>
              </w:rPr>
              <w:t>Se deroga</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14:paraId="5E7D8C80" w14:textId="77777777" w:rsidR="00E40043" w:rsidRPr="00E40043" w:rsidRDefault="00E40043" w:rsidP="00E40043">
            <w:pPr>
              <w:rPr>
                <w:rFonts w:ascii="Arial" w:hAnsi="Arial" w:cs="Arial"/>
                <w:sz w:val="20"/>
                <w:szCs w:val="20"/>
              </w:rPr>
            </w:pPr>
            <w:r w:rsidRPr="00E40043">
              <w:rPr>
                <w:rFonts w:ascii="Arial" w:hAnsi="Arial" w:cs="Arial"/>
                <w:sz w:val="20"/>
                <w:szCs w:val="20"/>
              </w:rPr>
              <w:t>Se deroga</w:t>
            </w:r>
          </w:p>
        </w:tc>
      </w:tr>
      <w:tr w:rsidR="00E40043" w:rsidRPr="00E40043" w14:paraId="0325F982" w14:textId="77777777" w:rsidTr="00E40043">
        <w:trPr>
          <w:gridAfter w:val="3"/>
          <w:wAfter w:w="4492" w:type="dxa"/>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BDE8F27" w14:textId="77777777" w:rsidR="00E40043" w:rsidRPr="00E40043" w:rsidRDefault="00E40043" w:rsidP="00E40043">
            <w:pPr>
              <w:rPr>
                <w:rFonts w:ascii="Arial" w:hAnsi="Arial" w:cs="Arial"/>
                <w:sz w:val="20"/>
                <w:szCs w:val="20"/>
              </w:rPr>
            </w:pPr>
            <w:r w:rsidRPr="00E400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74267A12" w14:textId="77777777" w:rsidR="00E40043" w:rsidRPr="00E40043" w:rsidRDefault="00E40043" w:rsidP="00E40043">
            <w:pPr>
              <w:rPr>
                <w:rFonts w:ascii="Arial" w:hAnsi="Arial" w:cs="Arial"/>
                <w:sz w:val="20"/>
                <w:szCs w:val="20"/>
              </w:rPr>
            </w:pPr>
            <w:r w:rsidRPr="00E40043">
              <w:rPr>
                <w:rFonts w:ascii="Arial" w:hAnsi="Arial" w:cs="Arial"/>
                <w:sz w:val="20"/>
                <w:szCs w:val="20"/>
              </w:rPr>
              <w:t>Se deroga</w:t>
            </w:r>
          </w:p>
        </w:tc>
      </w:tr>
      <w:tr w:rsidR="00E40043" w:rsidRPr="00E40043" w14:paraId="69C945CA" w14:textId="77777777" w:rsidTr="00E40043">
        <w:trPr>
          <w:gridAfter w:val="3"/>
          <w:wAfter w:w="4492" w:type="dxa"/>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2E1922B" w14:textId="77777777" w:rsidR="00E40043" w:rsidRPr="00E40043" w:rsidRDefault="00E40043" w:rsidP="00E40043">
            <w:pPr>
              <w:rPr>
                <w:rFonts w:ascii="Arial" w:hAnsi="Arial" w:cs="Arial"/>
                <w:sz w:val="20"/>
                <w:szCs w:val="20"/>
              </w:rPr>
            </w:pPr>
            <w:r w:rsidRPr="00E400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02B16055" w14:textId="77777777" w:rsidR="00E40043" w:rsidRPr="00E40043" w:rsidRDefault="00E40043" w:rsidP="00E40043">
            <w:pPr>
              <w:rPr>
                <w:rFonts w:ascii="Arial" w:hAnsi="Arial" w:cs="Arial"/>
                <w:sz w:val="20"/>
                <w:szCs w:val="20"/>
              </w:rPr>
            </w:pPr>
            <w:r w:rsidRPr="00E40043">
              <w:rPr>
                <w:rFonts w:ascii="Arial" w:hAnsi="Arial" w:cs="Arial"/>
                <w:sz w:val="20"/>
                <w:szCs w:val="20"/>
              </w:rPr>
              <w:t>Se deroga</w:t>
            </w:r>
          </w:p>
        </w:tc>
      </w:tr>
    </w:tbl>
    <w:p w14:paraId="698736F7" w14:textId="77777777" w:rsidR="00E40043" w:rsidRPr="00E40043" w:rsidRDefault="00E40043" w:rsidP="00E40043">
      <w:pPr>
        <w:spacing w:line="360" w:lineRule="auto"/>
        <w:rPr>
          <w:rFonts w:ascii="Arial" w:hAnsi="Arial" w:cs="Arial"/>
          <w:b/>
          <w:sz w:val="10"/>
          <w:szCs w:val="10"/>
        </w:rPr>
      </w:pPr>
    </w:p>
    <w:p w14:paraId="035497BF" w14:textId="77777777" w:rsidR="00E40043" w:rsidRPr="00E40043" w:rsidRDefault="00E40043" w:rsidP="00E40043">
      <w:pPr>
        <w:spacing w:line="276" w:lineRule="auto"/>
        <w:rPr>
          <w:rFonts w:ascii="Arial" w:hAnsi="Arial" w:cs="Arial"/>
          <w:sz w:val="20"/>
          <w:szCs w:val="20"/>
        </w:rPr>
      </w:pPr>
      <w:r w:rsidRPr="00E40043">
        <w:rPr>
          <w:rFonts w:ascii="Arial" w:hAnsi="Arial" w:cs="Arial"/>
          <w:b/>
          <w:sz w:val="20"/>
          <w:szCs w:val="20"/>
        </w:rPr>
        <w:lastRenderedPageBreak/>
        <w:t>B)</w:t>
      </w:r>
      <w:r w:rsidRPr="00E40043">
        <w:rPr>
          <w:rFonts w:ascii="Arial" w:hAnsi="Arial" w:cs="Arial"/>
          <w:sz w:val="20"/>
          <w:szCs w:val="20"/>
        </w:rPr>
        <w:t xml:space="preserve"> Se deroga</w:t>
      </w:r>
    </w:p>
    <w:tbl>
      <w:tblPr>
        <w:tblpPr w:leftFromText="141" w:rightFromText="141" w:vertAnchor="text" w:horzAnchor="margin" w:tblpY="158"/>
        <w:tblW w:w="8815" w:type="dxa"/>
        <w:tblCellMar>
          <w:left w:w="70" w:type="dxa"/>
          <w:right w:w="70" w:type="dxa"/>
        </w:tblCellMar>
        <w:tblLook w:val="04A0" w:firstRow="1" w:lastRow="0" w:firstColumn="1" w:lastColumn="0" w:noHBand="0" w:noVBand="1"/>
      </w:tblPr>
      <w:tblGrid>
        <w:gridCol w:w="2000"/>
        <w:gridCol w:w="2268"/>
        <w:gridCol w:w="283"/>
        <w:gridCol w:w="2694"/>
        <w:gridCol w:w="1570"/>
      </w:tblGrid>
      <w:tr w:rsidR="00E40043" w:rsidRPr="00E40043" w14:paraId="6957E192" w14:textId="77777777" w:rsidTr="00E40043">
        <w:trPr>
          <w:trHeight w:hRule="exact" w:val="34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E3115" w14:textId="77777777" w:rsidR="00E40043" w:rsidRPr="00E40043" w:rsidRDefault="00E40043" w:rsidP="00E40043">
            <w:pPr>
              <w:spacing w:line="276" w:lineRule="auto"/>
              <w:rPr>
                <w:rFonts w:ascii="Arial" w:hAnsi="Arial" w:cs="Arial"/>
                <w:b/>
                <w:bCs/>
                <w:sz w:val="20"/>
                <w:szCs w:val="20"/>
              </w:rPr>
            </w:pPr>
            <w:r w:rsidRPr="00E40043">
              <w:rPr>
                <w:rFonts w:ascii="Arial" w:hAnsi="Arial" w:cs="Arial"/>
                <w:b/>
                <w:bCs/>
                <w:sz w:val="20"/>
                <w:szCs w:val="20"/>
              </w:rPr>
              <w:t>Se deroga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5BDE366" w14:textId="77777777" w:rsidR="00E40043" w:rsidRPr="00E40043" w:rsidRDefault="00E40043" w:rsidP="00E40043">
            <w:pPr>
              <w:spacing w:line="276" w:lineRule="auto"/>
              <w:rPr>
                <w:rFonts w:ascii="Arial" w:hAnsi="Arial" w:cs="Arial"/>
                <w:b/>
                <w:bCs/>
                <w:sz w:val="20"/>
                <w:szCs w:val="20"/>
              </w:rPr>
            </w:pPr>
            <w:r w:rsidRPr="00E40043">
              <w:rPr>
                <w:rFonts w:ascii="Arial" w:hAnsi="Arial" w:cs="Arial"/>
                <w:b/>
                <w:bCs/>
                <w:sz w:val="20"/>
                <w:szCs w:val="20"/>
              </w:rPr>
              <w:t>Se deroga</w:t>
            </w:r>
          </w:p>
        </w:tc>
        <w:tc>
          <w:tcPr>
            <w:tcW w:w="283" w:type="dxa"/>
            <w:tcBorders>
              <w:top w:val="nil"/>
              <w:left w:val="nil"/>
              <w:bottom w:val="nil"/>
              <w:right w:val="nil"/>
            </w:tcBorders>
            <w:shd w:val="clear" w:color="auto" w:fill="auto"/>
            <w:vAlign w:val="center"/>
            <w:hideMark/>
          </w:tcPr>
          <w:p w14:paraId="70C998B1" w14:textId="77777777" w:rsidR="00E40043" w:rsidRPr="00E40043" w:rsidRDefault="00E40043" w:rsidP="00E40043">
            <w:pPr>
              <w:spacing w:line="276" w:lineRule="auto"/>
              <w:rPr>
                <w:rFonts w:ascii="Arial" w:hAnsi="Arial" w:cs="Arial"/>
                <w:b/>
                <w:bCs/>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3B9F0" w14:textId="77777777" w:rsidR="00E40043" w:rsidRPr="00E40043" w:rsidRDefault="00E40043" w:rsidP="00E40043">
            <w:pPr>
              <w:spacing w:line="276" w:lineRule="auto"/>
              <w:rPr>
                <w:rFonts w:ascii="Arial" w:hAnsi="Arial" w:cs="Arial"/>
                <w:b/>
                <w:bCs/>
                <w:sz w:val="20"/>
                <w:szCs w:val="20"/>
              </w:rPr>
            </w:pPr>
            <w:r w:rsidRPr="00E40043">
              <w:rPr>
                <w:rFonts w:ascii="Arial" w:hAnsi="Arial" w:cs="Arial"/>
                <w:b/>
                <w:bCs/>
                <w:sz w:val="20"/>
                <w:szCs w:val="20"/>
              </w:rPr>
              <w:t>Se deroga</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14:paraId="2130D493" w14:textId="77777777" w:rsidR="00E40043" w:rsidRPr="00E40043" w:rsidRDefault="00E40043" w:rsidP="00E40043">
            <w:pPr>
              <w:spacing w:line="276" w:lineRule="auto"/>
              <w:rPr>
                <w:rFonts w:ascii="Arial" w:hAnsi="Arial" w:cs="Arial"/>
                <w:b/>
                <w:bCs/>
                <w:sz w:val="20"/>
                <w:szCs w:val="20"/>
              </w:rPr>
            </w:pPr>
            <w:r w:rsidRPr="00E40043">
              <w:rPr>
                <w:rFonts w:ascii="Arial" w:hAnsi="Arial" w:cs="Arial"/>
                <w:b/>
                <w:bCs/>
                <w:sz w:val="20"/>
                <w:szCs w:val="20"/>
              </w:rPr>
              <w:t>Se deroga</w:t>
            </w:r>
          </w:p>
        </w:tc>
      </w:tr>
      <w:tr w:rsidR="00E40043" w:rsidRPr="00E40043" w14:paraId="3E898D8E" w14:textId="77777777" w:rsidTr="00FF4AE4">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B757F08"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1597481A"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83" w:type="dxa"/>
            <w:tcBorders>
              <w:top w:val="nil"/>
              <w:left w:val="nil"/>
              <w:bottom w:val="single" w:sz="4" w:space="0" w:color="auto"/>
              <w:right w:val="nil"/>
            </w:tcBorders>
            <w:shd w:val="clear" w:color="auto" w:fill="auto"/>
            <w:vAlign w:val="center"/>
            <w:hideMark/>
          </w:tcPr>
          <w:p w14:paraId="67B5BA07" w14:textId="77777777" w:rsidR="00E40043" w:rsidRPr="00E40043" w:rsidRDefault="00E40043" w:rsidP="00E40043">
            <w:pPr>
              <w:spacing w:line="276" w:lineRule="auto"/>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41AE7B4E"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1570" w:type="dxa"/>
            <w:tcBorders>
              <w:top w:val="nil"/>
              <w:left w:val="nil"/>
              <w:bottom w:val="single" w:sz="4" w:space="0" w:color="auto"/>
              <w:right w:val="single" w:sz="4" w:space="0" w:color="auto"/>
            </w:tcBorders>
            <w:shd w:val="clear" w:color="auto" w:fill="auto"/>
            <w:vAlign w:val="center"/>
            <w:hideMark/>
          </w:tcPr>
          <w:p w14:paraId="5DBD343A"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r>
      <w:tr w:rsidR="00E40043" w:rsidRPr="00E40043" w14:paraId="60902C2C" w14:textId="77777777" w:rsidTr="00FF4AE4">
        <w:trPr>
          <w:trHeight w:hRule="exact" w:val="34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85D6C"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1F4D418"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83" w:type="dxa"/>
            <w:tcBorders>
              <w:top w:val="single" w:sz="4" w:space="0" w:color="auto"/>
              <w:left w:val="nil"/>
              <w:bottom w:val="nil"/>
              <w:right w:val="nil"/>
            </w:tcBorders>
            <w:shd w:val="clear" w:color="auto" w:fill="auto"/>
            <w:vAlign w:val="center"/>
            <w:hideMark/>
          </w:tcPr>
          <w:p w14:paraId="08799116" w14:textId="77777777" w:rsidR="00E40043" w:rsidRPr="00E40043" w:rsidRDefault="00E40043" w:rsidP="00E40043">
            <w:pPr>
              <w:spacing w:line="276" w:lineRule="auto"/>
              <w:rPr>
                <w:rFonts w:ascii="Arial" w:hAnsi="Arial" w:cs="Arial"/>
                <w:b/>
                <w:bCs/>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FAFD7"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14:paraId="66C9A372"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r>
      <w:tr w:rsidR="00E40043" w:rsidRPr="00E40043" w14:paraId="602DA089" w14:textId="77777777" w:rsidTr="00E4004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5FB7312"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6A7A4045"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6F0082E3" w14:textId="77777777" w:rsidR="00E40043" w:rsidRPr="00E40043" w:rsidRDefault="00E40043" w:rsidP="00E40043">
            <w:pPr>
              <w:spacing w:line="276" w:lineRule="auto"/>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01AA26EB"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1570" w:type="dxa"/>
            <w:tcBorders>
              <w:top w:val="nil"/>
              <w:left w:val="nil"/>
              <w:bottom w:val="single" w:sz="4" w:space="0" w:color="auto"/>
              <w:right w:val="single" w:sz="4" w:space="0" w:color="auto"/>
            </w:tcBorders>
            <w:shd w:val="clear" w:color="auto" w:fill="auto"/>
            <w:vAlign w:val="center"/>
            <w:hideMark/>
          </w:tcPr>
          <w:p w14:paraId="77A3C0F0"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r>
      <w:tr w:rsidR="00E40043" w:rsidRPr="00E40043" w14:paraId="17C3BDA5" w14:textId="77777777" w:rsidTr="00E4004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1749BFC"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0190E1D3"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2E3415DF" w14:textId="77777777" w:rsidR="00E40043" w:rsidRPr="00E40043" w:rsidRDefault="00E40043" w:rsidP="00E40043">
            <w:pPr>
              <w:spacing w:line="276" w:lineRule="auto"/>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1F37EB06"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1570" w:type="dxa"/>
            <w:tcBorders>
              <w:top w:val="nil"/>
              <w:left w:val="nil"/>
              <w:bottom w:val="single" w:sz="4" w:space="0" w:color="auto"/>
              <w:right w:val="single" w:sz="4" w:space="0" w:color="auto"/>
            </w:tcBorders>
            <w:shd w:val="clear" w:color="auto" w:fill="auto"/>
            <w:vAlign w:val="center"/>
            <w:hideMark/>
          </w:tcPr>
          <w:p w14:paraId="3F401072"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r>
      <w:tr w:rsidR="00E40043" w:rsidRPr="00E40043" w14:paraId="37A940D2" w14:textId="77777777" w:rsidTr="00E4004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B4F2507"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364C5F53"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2AF1CE91" w14:textId="77777777" w:rsidR="00E40043" w:rsidRPr="00E40043" w:rsidRDefault="00E40043" w:rsidP="00E40043">
            <w:pPr>
              <w:spacing w:line="276" w:lineRule="auto"/>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198E5B3B"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1570" w:type="dxa"/>
            <w:tcBorders>
              <w:top w:val="nil"/>
              <w:left w:val="nil"/>
              <w:bottom w:val="single" w:sz="4" w:space="0" w:color="auto"/>
              <w:right w:val="single" w:sz="4" w:space="0" w:color="auto"/>
            </w:tcBorders>
            <w:shd w:val="clear" w:color="auto" w:fill="auto"/>
            <w:vAlign w:val="center"/>
            <w:hideMark/>
          </w:tcPr>
          <w:p w14:paraId="054EB603"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r>
      <w:tr w:rsidR="00E40043" w:rsidRPr="00E40043" w14:paraId="35EABCC7" w14:textId="77777777" w:rsidTr="00E4004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32886D0"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74C8C12F"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54A8305E" w14:textId="77777777" w:rsidR="00E40043" w:rsidRPr="00E40043" w:rsidRDefault="00E40043" w:rsidP="00E40043">
            <w:pPr>
              <w:spacing w:line="276" w:lineRule="auto"/>
              <w:rPr>
                <w:rFonts w:ascii="Arial" w:hAnsi="Arial" w:cs="Arial"/>
                <w:b/>
                <w:bCs/>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46F92"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14:paraId="694923AE"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r>
      <w:tr w:rsidR="00E40043" w:rsidRPr="00E40043" w14:paraId="585B1814" w14:textId="77777777" w:rsidTr="00E40043">
        <w:trPr>
          <w:gridAfter w:val="2"/>
          <w:wAfter w:w="4264" w:type="dxa"/>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tcPr>
          <w:p w14:paraId="0958EDB8"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tcPr>
          <w:p w14:paraId="33A47400"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4702FAC4" w14:textId="77777777" w:rsidR="00E40043" w:rsidRPr="00E40043" w:rsidRDefault="00E40043" w:rsidP="00E40043">
            <w:pPr>
              <w:spacing w:line="276" w:lineRule="auto"/>
              <w:rPr>
                <w:rFonts w:ascii="Arial" w:hAnsi="Arial" w:cs="Arial"/>
                <w:b/>
                <w:bCs/>
                <w:sz w:val="20"/>
                <w:szCs w:val="20"/>
              </w:rPr>
            </w:pPr>
          </w:p>
        </w:tc>
      </w:tr>
      <w:tr w:rsidR="00E40043" w:rsidRPr="00E40043" w14:paraId="0C848E1A" w14:textId="77777777" w:rsidTr="00E40043">
        <w:trPr>
          <w:gridAfter w:val="3"/>
          <w:wAfter w:w="4547" w:type="dxa"/>
          <w:trHeight w:hRule="exact" w:val="34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7A02A"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488507C"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r>
    </w:tbl>
    <w:p w14:paraId="544C21E2" w14:textId="77777777" w:rsidR="00E40043" w:rsidRPr="00E40043" w:rsidRDefault="00E40043" w:rsidP="00E40043">
      <w:pPr>
        <w:rPr>
          <w:rFonts w:ascii="Arial" w:hAnsi="Arial" w:cs="Arial"/>
          <w:sz w:val="20"/>
          <w:szCs w:val="20"/>
        </w:rPr>
      </w:pPr>
    </w:p>
    <w:p w14:paraId="07BCBBEA" w14:textId="77777777" w:rsidR="00FF4AE4" w:rsidRDefault="00FF4AE4" w:rsidP="00E40043">
      <w:pPr>
        <w:spacing w:line="276" w:lineRule="auto"/>
        <w:rPr>
          <w:rFonts w:ascii="Arial" w:hAnsi="Arial" w:cs="Arial"/>
          <w:b/>
          <w:sz w:val="20"/>
          <w:szCs w:val="20"/>
          <w:lang w:val="es-MX"/>
        </w:rPr>
      </w:pPr>
    </w:p>
    <w:p w14:paraId="6E81A731" w14:textId="77777777" w:rsidR="00E40043" w:rsidRDefault="00E40043" w:rsidP="00E40043">
      <w:pPr>
        <w:spacing w:line="276" w:lineRule="auto"/>
        <w:rPr>
          <w:rFonts w:ascii="Arial" w:hAnsi="Arial" w:cs="Arial"/>
          <w:sz w:val="20"/>
          <w:szCs w:val="20"/>
        </w:rPr>
      </w:pPr>
      <w:r w:rsidRPr="00E40043">
        <w:rPr>
          <w:rFonts w:ascii="Arial" w:hAnsi="Arial" w:cs="Arial"/>
          <w:b/>
          <w:sz w:val="20"/>
          <w:szCs w:val="20"/>
          <w:lang w:val="es-MX"/>
        </w:rPr>
        <w:t>C)</w:t>
      </w:r>
      <w:r w:rsidRPr="00E40043">
        <w:rPr>
          <w:rFonts w:ascii="Arial" w:hAnsi="Arial" w:cs="Arial"/>
          <w:sz w:val="20"/>
          <w:szCs w:val="20"/>
          <w:lang w:val="es-MX"/>
        </w:rPr>
        <w:t xml:space="preserve"> </w:t>
      </w:r>
      <w:r w:rsidRPr="00E40043">
        <w:rPr>
          <w:rFonts w:ascii="Arial" w:hAnsi="Arial" w:cs="Arial"/>
          <w:sz w:val="20"/>
          <w:szCs w:val="20"/>
        </w:rPr>
        <w:t>Se deroga</w:t>
      </w:r>
    </w:p>
    <w:p w14:paraId="7EF802ED" w14:textId="77777777" w:rsidR="00E40043" w:rsidRPr="00E40043" w:rsidRDefault="00E40043" w:rsidP="00E40043">
      <w:pPr>
        <w:spacing w:line="276" w:lineRule="auto"/>
        <w:rPr>
          <w:rFonts w:ascii="Arial" w:hAnsi="Arial" w:cs="Arial"/>
          <w:sz w:val="20"/>
          <w:szCs w:val="20"/>
        </w:rPr>
      </w:pPr>
    </w:p>
    <w:tbl>
      <w:tblPr>
        <w:tblW w:w="8760" w:type="dxa"/>
        <w:tblInd w:w="55" w:type="dxa"/>
        <w:tblCellMar>
          <w:left w:w="70" w:type="dxa"/>
          <w:right w:w="70" w:type="dxa"/>
        </w:tblCellMar>
        <w:tblLook w:val="04A0" w:firstRow="1" w:lastRow="0" w:firstColumn="1" w:lastColumn="0" w:noHBand="0" w:noVBand="1"/>
      </w:tblPr>
      <w:tblGrid>
        <w:gridCol w:w="2000"/>
        <w:gridCol w:w="2268"/>
        <w:gridCol w:w="283"/>
        <w:gridCol w:w="2694"/>
        <w:gridCol w:w="1515"/>
      </w:tblGrid>
      <w:tr w:rsidR="00E40043" w:rsidRPr="00E40043" w14:paraId="68E97418" w14:textId="77777777" w:rsidTr="00E40043">
        <w:trPr>
          <w:trHeight w:hRule="exact" w:val="34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52F51" w14:textId="77777777" w:rsidR="00E40043" w:rsidRPr="00E40043" w:rsidRDefault="00E40043" w:rsidP="00E40043">
            <w:pPr>
              <w:spacing w:line="276" w:lineRule="auto"/>
              <w:rPr>
                <w:rFonts w:ascii="Arial" w:hAnsi="Arial" w:cs="Arial"/>
                <w:b/>
                <w:bCs/>
                <w:sz w:val="20"/>
                <w:szCs w:val="20"/>
              </w:rPr>
            </w:pPr>
            <w:r w:rsidRPr="00E40043">
              <w:rPr>
                <w:rFonts w:ascii="Arial" w:hAnsi="Arial" w:cs="Arial"/>
                <w:b/>
                <w:bCs/>
                <w:sz w:val="20"/>
                <w:szCs w:val="20"/>
              </w:rPr>
              <w:t>Se deroga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44FB95" w14:textId="77777777" w:rsidR="00E40043" w:rsidRPr="00E40043" w:rsidRDefault="00E40043" w:rsidP="00E40043">
            <w:pPr>
              <w:spacing w:line="276" w:lineRule="auto"/>
              <w:rPr>
                <w:rFonts w:ascii="Arial" w:hAnsi="Arial" w:cs="Arial"/>
                <w:b/>
                <w:bCs/>
                <w:sz w:val="20"/>
                <w:szCs w:val="20"/>
              </w:rPr>
            </w:pPr>
            <w:r w:rsidRPr="00E40043">
              <w:rPr>
                <w:rFonts w:ascii="Arial" w:hAnsi="Arial" w:cs="Arial"/>
                <w:b/>
                <w:bCs/>
                <w:sz w:val="20"/>
                <w:szCs w:val="20"/>
              </w:rPr>
              <w:t>Se deroga</w:t>
            </w:r>
          </w:p>
        </w:tc>
        <w:tc>
          <w:tcPr>
            <w:tcW w:w="283" w:type="dxa"/>
            <w:tcBorders>
              <w:top w:val="nil"/>
              <w:left w:val="nil"/>
              <w:bottom w:val="nil"/>
              <w:right w:val="nil"/>
            </w:tcBorders>
            <w:shd w:val="clear" w:color="auto" w:fill="auto"/>
            <w:vAlign w:val="center"/>
            <w:hideMark/>
          </w:tcPr>
          <w:p w14:paraId="72747611" w14:textId="77777777" w:rsidR="00E40043" w:rsidRPr="00E40043" w:rsidRDefault="00E40043" w:rsidP="00E40043">
            <w:pPr>
              <w:spacing w:line="276" w:lineRule="auto"/>
              <w:rPr>
                <w:rFonts w:ascii="Arial" w:hAnsi="Arial" w:cs="Arial"/>
                <w:b/>
                <w:bCs/>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25C97" w14:textId="77777777" w:rsidR="00E40043" w:rsidRPr="00E40043" w:rsidRDefault="00E40043" w:rsidP="00E40043">
            <w:pPr>
              <w:spacing w:line="276" w:lineRule="auto"/>
              <w:rPr>
                <w:rFonts w:ascii="Arial" w:hAnsi="Arial" w:cs="Arial"/>
                <w:b/>
                <w:bCs/>
                <w:sz w:val="20"/>
                <w:szCs w:val="20"/>
              </w:rPr>
            </w:pPr>
            <w:r w:rsidRPr="00E40043">
              <w:rPr>
                <w:rFonts w:ascii="Arial" w:hAnsi="Arial" w:cs="Arial"/>
                <w:b/>
                <w:bCs/>
                <w:sz w:val="20"/>
                <w:szCs w:val="20"/>
              </w:rPr>
              <w:t>Se deroga</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14:paraId="1F06F4C9" w14:textId="77777777" w:rsidR="00E40043" w:rsidRPr="00E40043" w:rsidRDefault="00E40043" w:rsidP="00E40043">
            <w:pPr>
              <w:spacing w:line="276" w:lineRule="auto"/>
              <w:rPr>
                <w:rFonts w:ascii="Arial" w:hAnsi="Arial" w:cs="Arial"/>
                <w:b/>
                <w:bCs/>
                <w:sz w:val="20"/>
                <w:szCs w:val="20"/>
              </w:rPr>
            </w:pPr>
            <w:r w:rsidRPr="00E40043">
              <w:rPr>
                <w:rFonts w:ascii="Arial" w:hAnsi="Arial" w:cs="Arial"/>
                <w:b/>
                <w:bCs/>
                <w:sz w:val="20"/>
                <w:szCs w:val="20"/>
              </w:rPr>
              <w:t>Se deroga</w:t>
            </w:r>
          </w:p>
        </w:tc>
      </w:tr>
      <w:tr w:rsidR="00E40043" w:rsidRPr="00E40043" w14:paraId="7C4CA593" w14:textId="77777777" w:rsidTr="00E4004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F17BBF2"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2C921D17"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7C72BD97" w14:textId="77777777" w:rsidR="00E40043" w:rsidRPr="00E40043" w:rsidRDefault="00E40043" w:rsidP="00E40043">
            <w:pPr>
              <w:spacing w:line="276" w:lineRule="auto"/>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58E03993"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2D0D8FA6"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r>
      <w:tr w:rsidR="00E40043" w:rsidRPr="00E40043" w14:paraId="03A808C8" w14:textId="77777777" w:rsidTr="00E4004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378E32D"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6FB0090A"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4F57C0B7" w14:textId="77777777" w:rsidR="00E40043" w:rsidRPr="00E40043" w:rsidRDefault="00E40043" w:rsidP="00E40043">
            <w:pPr>
              <w:spacing w:line="276" w:lineRule="auto"/>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7488FE86"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469956E9"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r>
      <w:tr w:rsidR="00E40043" w:rsidRPr="00E40043" w14:paraId="067B1355" w14:textId="77777777" w:rsidTr="00E4004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06595DB"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3432CB0D"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1BA4790F" w14:textId="77777777" w:rsidR="00E40043" w:rsidRPr="00E40043" w:rsidRDefault="00E40043" w:rsidP="00E40043">
            <w:pPr>
              <w:spacing w:line="276" w:lineRule="auto"/>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0FC4E4EE"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0F8F45F2"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r>
      <w:tr w:rsidR="00E40043" w:rsidRPr="00E40043" w14:paraId="0271B091" w14:textId="77777777" w:rsidTr="00E40043">
        <w:trPr>
          <w:trHeight w:hRule="exact" w:val="34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1631E"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45B6D"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83" w:type="dxa"/>
            <w:tcBorders>
              <w:top w:val="nil"/>
              <w:left w:val="single" w:sz="4" w:space="0" w:color="auto"/>
              <w:bottom w:val="nil"/>
              <w:right w:val="single" w:sz="4" w:space="0" w:color="auto"/>
            </w:tcBorders>
            <w:shd w:val="clear" w:color="auto" w:fill="auto"/>
            <w:vAlign w:val="center"/>
            <w:hideMark/>
          </w:tcPr>
          <w:p w14:paraId="11144329" w14:textId="77777777" w:rsidR="00E40043" w:rsidRPr="00E40043" w:rsidRDefault="00E40043" w:rsidP="00E40043">
            <w:pPr>
              <w:spacing w:line="276" w:lineRule="auto"/>
              <w:rPr>
                <w:rFonts w:ascii="Arial" w:hAnsi="Arial" w:cs="Arial"/>
                <w:b/>
                <w:bCs/>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13836"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651ED"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r>
      <w:tr w:rsidR="00E40043" w:rsidRPr="00E40043" w14:paraId="447ED190" w14:textId="77777777" w:rsidTr="00E40043">
        <w:trPr>
          <w:trHeight w:hRule="exact" w:val="34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F5861"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3E79CD"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43D381EB" w14:textId="77777777" w:rsidR="00E40043" w:rsidRPr="00E40043" w:rsidRDefault="00E40043" w:rsidP="00E40043">
            <w:pPr>
              <w:spacing w:line="276" w:lineRule="auto"/>
              <w:rPr>
                <w:rFonts w:ascii="Arial" w:hAnsi="Arial" w:cs="Arial"/>
                <w:b/>
                <w:bCs/>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BE30C"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14:paraId="42B2128F"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r>
      <w:tr w:rsidR="00E40043" w:rsidRPr="00E40043" w14:paraId="59A3CE66" w14:textId="77777777" w:rsidTr="00E40043">
        <w:trPr>
          <w:trHeight w:hRule="exact" w:val="34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A6471"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B2C28CD"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83" w:type="dxa"/>
            <w:tcBorders>
              <w:top w:val="nil"/>
              <w:left w:val="nil"/>
              <w:bottom w:val="single" w:sz="4" w:space="0" w:color="auto"/>
              <w:right w:val="nil"/>
            </w:tcBorders>
            <w:shd w:val="clear" w:color="auto" w:fill="auto"/>
            <w:vAlign w:val="center"/>
            <w:hideMark/>
          </w:tcPr>
          <w:p w14:paraId="182633F1" w14:textId="77777777" w:rsidR="00E40043" w:rsidRPr="00E40043" w:rsidRDefault="00E40043" w:rsidP="00E40043">
            <w:pPr>
              <w:spacing w:line="276" w:lineRule="auto"/>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0CA35495"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70F09C29"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r>
      <w:tr w:rsidR="00E40043" w:rsidRPr="00E40043" w14:paraId="5486D9C4" w14:textId="77777777" w:rsidTr="00E40043">
        <w:trPr>
          <w:gridAfter w:val="2"/>
          <w:wAfter w:w="4209" w:type="dxa"/>
          <w:trHeight w:hRule="exact" w:val="34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7C32027B"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268" w:type="dxa"/>
            <w:tcBorders>
              <w:top w:val="single" w:sz="4" w:space="0" w:color="auto"/>
              <w:left w:val="nil"/>
              <w:bottom w:val="single" w:sz="4" w:space="0" w:color="auto"/>
              <w:right w:val="single" w:sz="4" w:space="0" w:color="auto"/>
            </w:tcBorders>
            <w:shd w:val="clear" w:color="auto" w:fill="auto"/>
            <w:vAlign w:val="center"/>
          </w:tcPr>
          <w:p w14:paraId="25962A50"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83" w:type="dxa"/>
            <w:tcBorders>
              <w:top w:val="single" w:sz="4" w:space="0" w:color="auto"/>
              <w:left w:val="nil"/>
              <w:bottom w:val="single" w:sz="4" w:space="0" w:color="auto"/>
              <w:right w:val="nil"/>
            </w:tcBorders>
            <w:shd w:val="clear" w:color="auto" w:fill="auto"/>
            <w:vAlign w:val="center"/>
            <w:hideMark/>
          </w:tcPr>
          <w:p w14:paraId="0CE1FBD5" w14:textId="77777777" w:rsidR="00E40043" w:rsidRPr="00E40043" w:rsidRDefault="00E40043" w:rsidP="00E40043">
            <w:pPr>
              <w:spacing w:line="276" w:lineRule="auto"/>
              <w:rPr>
                <w:rFonts w:ascii="Arial" w:hAnsi="Arial" w:cs="Arial"/>
                <w:b/>
                <w:bCs/>
                <w:sz w:val="20"/>
                <w:szCs w:val="20"/>
              </w:rPr>
            </w:pPr>
          </w:p>
        </w:tc>
      </w:tr>
      <w:tr w:rsidR="00E40043" w:rsidRPr="00E40043" w14:paraId="4989291E" w14:textId="77777777" w:rsidTr="00E40043">
        <w:trPr>
          <w:gridAfter w:val="3"/>
          <w:wAfter w:w="4492" w:type="dxa"/>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45D27AB"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14C7A171"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r>
    </w:tbl>
    <w:p w14:paraId="2DFB3F2A" w14:textId="77777777" w:rsidR="00E40043" w:rsidRPr="00E40043" w:rsidRDefault="00E40043" w:rsidP="00E40043">
      <w:pPr>
        <w:spacing w:line="276" w:lineRule="auto"/>
        <w:rPr>
          <w:rFonts w:ascii="Arial" w:hAnsi="Arial" w:cs="Arial"/>
          <w:sz w:val="20"/>
          <w:szCs w:val="20"/>
          <w:lang w:val="es-MX"/>
        </w:rPr>
      </w:pPr>
    </w:p>
    <w:p w14:paraId="1AB2EAE1" w14:textId="77777777" w:rsidR="00E40043" w:rsidRDefault="00E40043" w:rsidP="00E40043">
      <w:pPr>
        <w:spacing w:line="276" w:lineRule="auto"/>
        <w:rPr>
          <w:rFonts w:ascii="Arial" w:hAnsi="Arial" w:cs="Arial"/>
          <w:sz w:val="20"/>
          <w:szCs w:val="20"/>
        </w:rPr>
      </w:pPr>
      <w:r w:rsidRPr="00E40043">
        <w:rPr>
          <w:rFonts w:ascii="Arial" w:hAnsi="Arial" w:cs="Arial"/>
          <w:b/>
          <w:sz w:val="20"/>
          <w:szCs w:val="20"/>
          <w:lang w:val="es-MX"/>
        </w:rPr>
        <w:t>D)</w:t>
      </w:r>
      <w:r w:rsidRPr="00E40043">
        <w:rPr>
          <w:rFonts w:ascii="Arial" w:hAnsi="Arial" w:cs="Arial"/>
          <w:sz w:val="20"/>
          <w:szCs w:val="20"/>
          <w:lang w:val="es-MX"/>
        </w:rPr>
        <w:t xml:space="preserve"> </w:t>
      </w:r>
      <w:r w:rsidRPr="00E40043">
        <w:rPr>
          <w:rFonts w:ascii="Arial" w:hAnsi="Arial" w:cs="Arial"/>
          <w:sz w:val="20"/>
          <w:szCs w:val="20"/>
        </w:rPr>
        <w:t>Se deroga</w:t>
      </w:r>
    </w:p>
    <w:p w14:paraId="5CE96B31" w14:textId="77777777" w:rsidR="00E40043" w:rsidRPr="00E40043" w:rsidRDefault="00E40043" w:rsidP="00E40043">
      <w:pPr>
        <w:spacing w:line="276" w:lineRule="auto"/>
        <w:rPr>
          <w:rFonts w:ascii="Arial" w:hAnsi="Arial" w:cs="Arial"/>
          <w:sz w:val="20"/>
          <w:szCs w:val="20"/>
        </w:rPr>
      </w:pPr>
    </w:p>
    <w:tbl>
      <w:tblPr>
        <w:tblW w:w="8760" w:type="dxa"/>
        <w:tblInd w:w="55" w:type="dxa"/>
        <w:tblCellMar>
          <w:left w:w="70" w:type="dxa"/>
          <w:right w:w="70" w:type="dxa"/>
        </w:tblCellMar>
        <w:tblLook w:val="04A0" w:firstRow="1" w:lastRow="0" w:firstColumn="1" w:lastColumn="0" w:noHBand="0" w:noVBand="1"/>
      </w:tblPr>
      <w:tblGrid>
        <w:gridCol w:w="2000"/>
        <w:gridCol w:w="2268"/>
        <w:gridCol w:w="283"/>
        <w:gridCol w:w="2694"/>
        <w:gridCol w:w="1515"/>
      </w:tblGrid>
      <w:tr w:rsidR="00E40043" w:rsidRPr="00E40043" w14:paraId="2E6539B2" w14:textId="77777777" w:rsidTr="00E40043">
        <w:trPr>
          <w:trHeight w:hRule="exact" w:val="34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20C26" w14:textId="77777777" w:rsidR="00E40043" w:rsidRPr="00E40043" w:rsidRDefault="00E40043" w:rsidP="00E40043">
            <w:pPr>
              <w:spacing w:line="276" w:lineRule="auto"/>
              <w:rPr>
                <w:rFonts w:ascii="Arial" w:hAnsi="Arial" w:cs="Arial"/>
                <w:b/>
                <w:bCs/>
                <w:sz w:val="20"/>
                <w:szCs w:val="20"/>
              </w:rPr>
            </w:pPr>
            <w:r w:rsidRPr="00E40043">
              <w:rPr>
                <w:rFonts w:ascii="Arial" w:hAnsi="Arial" w:cs="Arial"/>
                <w:b/>
                <w:bCs/>
                <w:sz w:val="20"/>
                <w:szCs w:val="20"/>
              </w:rPr>
              <w:t>Se deroga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C58BD03" w14:textId="77777777" w:rsidR="00E40043" w:rsidRPr="00E40043" w:rsidRDefault="00E40043" w:rsidP="00E40043">
            <w:pPr>
              <w:spacing w:line="276" w:lineRule="auto"/>
              <w:rPr>
                <w:rFonts w:ascii="Arial" w:hAnsi="Arial" w:cs="Arial"/>
                <w:b/>
                <w:bCs/>
                <w:sz w:val="20"/>
                <w:szCs w:val="20"/>
              </w:rPr>
            </w:pPr>
            <w:r w:rsidRPr="00E40043">
              <w:rPr>
                <w:rFonts w:ascii="Arial" w:hAnsi="Arial" w:cs="Arial"/>
                <w:b/>
                <w:bCs/>
                <w:sz w:val="20"/>
                <w:szCs w:val="20"/>
              </w:rPr>
              <w:t>Se deroga</w:t>
            </w:r>
          </w:p>
        </w:tc>
        <w:tc>
          <w:tcPr>
            <w:tcW w:w="283" w:type="dxa"/>
            <w:tcBorders>
              <w:top w:val="nil"/>
              <w:left w:val="nil"/>
              <w:bottom w:val="nil"/>
              <w:right w:val="nil"/>
            </w:tcBorders>
            <w:shd w:val="clear" w:color="auto" w:fill="auto"/>
            <w:vAlign w:val="center"/>
            <w:hideMark/>
          </w:tcPr>
          <w:p w14:paraId="4357E034" w14:textId="77777777" w:rsidR="00E40043" w:rsidRPr="00E40043" w:rsidRDefault="00E40043" w:rsidP="00E40043">
            <w:pPr>
              <w:spacing w:line="276" w:lineRule="auto"/>
              <w:rPr>
                <w:rFonts w:ascii="Arial" w:hAnsi="Arial" w:cs="Arial"/>
                <w:b/>
                <w:bCs/>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0F9A2" w14:textId="77777777" w:rsidR="00E40043" w:rsidRPr="00E40043" w:rsidRDefault="00E40043" w:rsidP="00E40043">
            <w:pPr>
              <w:spacing w:line="276" w:lineRule="auto"/>
              <w:rPr>
                <w:rFonts w:ascii="Arial" w:hAnsi="Arial" w:cs="Arial"/>
                <w:b/>
                <w:bCs/>
                <w:sz w:val="20"/>
                <w:szCs w:val="20"/>
              </w:rPr>
            </w:pPr>
            <w:r w:rsidRPr="00E40043">
              <w:rPr>
                <w:rFonts w:ascii="Arial" w:hAnsi="Arial" w:cs="Arial"/>
                <w:b/>
                <w:bCs/>
                <w:sz w:val="20"/>
                <w:szCs w:val="20"/>
              </w:rPr>
              <w:t>Se deroga</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14:paraId="60B582BB" w14:textId="77777777" w:rsidR="00E40043" w:rsidRPr="00E40043" w:rsidRDefault="00E40043" w:rsidP="00E40043">
            <w:pPr>
              <w:spacing w:line="276" w:lineRule="auto"/>
              <w:rPr>
                <w:rFonts w:ascii="Arial" w:hAnsi="Arial" w:cs="Arial"/>
                <w:b/>
                <w:bCs/>
                <w:sz w:val="20"/>
                <w:szCs w:val="20"/>
              </w:rPr>
            </w:pPr>
            <w:r w:rsidRPr="00E40043">
              <w:rPr>
                <w:rFonts w:ascii="Arial" w:hAnsi="Arial" w:cs="Arial"/>
                <w:b/>
                <w:bCs/>
                <w:sz w:val="20"/>
                <w:szCs w:val="20"/>
              </w:rPr>
              <w:t>Se deroga</w:t>
            </w:r>
          </w:p>
        </w:tc>
      </w:tr>
      <w:tr w:rsidR="00E40043" w:rsidRPr="00E40043" w14:paraId="5A0D4ACB" w14:textId="77777777" w:rsidTr="00E4004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C631B81"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01232CC3"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3D78E2EC" w14:textId="77777777" w:rsidR="00E40043" w:rsidRPr="00E40043" w:rsidRDefault="00E40043" w:rsidP="00E40043">
            <w:pPr>
              <w:spacing w:line="276" w:lineRule="auto"/>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61A64669"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42E804CF"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r>
      <w:tr w:rsidR="00E40043" w:rsidRPr="00E40043" w14:paraId="03E2932E" w14:textId="77777777" w:rsidTr="00E4004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AFB4688"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24CDA1C1"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7FC3347D" w14:textId="77777777" w:rsidR="00E40043" w:rsidRPr="00E40043" w:rsidRDefault="00E40043" w:rsidP="00E40043">
            <w:pPr>
              <w:spacing w:line="276" w:lineRule="auto"/>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7EC19545"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63886DA1"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r>
      <w:tr w:rsidR="00E40043" w:rsidRPr="00E40043" w14:paraId="29222B24" w14:textId="77777777" w:rsidTr="00E4004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6350F73"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5C9E6A0B"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44571BD6" w14:textId="77777777" w:rsidR="00E40043" w:rsidRPr="00E40043" w:rsidRDefault="00E40043" w:rsidP="00E40043">
            <w:pPr>
              <w:spacing w:line="276" w:lineRule="auto"/>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5CD3B389"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409B83F5"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r>
      <w:tr w:rsidR="00E40043" w:rsidRPr="00E40043" w14:paraId="6B517322" w14:textId="77777777" w:rsidTr="00E4004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EDDD574"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3F5280A8"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83" w:type="dxa"/>
            <w:tcBorders>
              <w:top w:val="nil"/>
              <w:left w:val="nil"/>
              <w:right w:val="nil"/>
            </w:tcBorders>
            <w:shd w:val="clear" w:color="auto" w:fill="auto"/>
            <w:vAlign w:val="center"/>
            <w:hideMark/>
          </w:tcPr>
          <w:p w14:paraId="5B1E8BBD" w14:textId="77777777" w:rsidR="00E40043" w:rsidRPr="00E40043" w:rsidRDefault="00E40043" w:rsidP="00E40043">
            <w:pPr>
              <w:spacing w:line="276" w:lineRule="auto"/>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3DE3C247"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65A0F7DB"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r>
      <w:tr w:rsidR="00E40043" w:rsidRPr="00E40043" w14:paraId="00BE8278" w14:textId="77777777" w:rsidTr="00E40043">
        <w:trPr>
          <w:trHeight w:hRule="exact" w:val="34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AD2BE"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33925F"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83" w:type="dxa"/>
            <w:tcBorders>
              <w:left w:val="nil"/>
              <w:bottom w:val="nil"/>
              <w:right w:val="nil"/>
            </w:tcBorders>
            <w:shd w:val="clear" w:color="auto" w:fill="auto"/>
            <w:vAlign w:val="center"/>
            <w:hideMark/>
          </w:tcPr>
          <w:p w14:paraId="65832E10" w14:textId="77777777" w:rsidR="00E40043" w:rsidRPr="00E40043" w:rsidRDefault="00E40043" w:rsidP="00E40043">
            <w:pPr>
              <w:spacing w:line="276" w:lineRule="auto"/>
              <w:rPr>
                <w:rFonts w:ascii="Arial" w:hAnsi="Arial" w:cs="Arial"/>
                <w:b/>
                <w:bCs/>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AF6B3"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14:paraId="12271788"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r>
      <w:tr w:rsidR="00E40043" w:rsidRPr="00E40043" w14:paraId="70F69DCC" w14:textId="77777777" w:rsidTr="00E4004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79FE2B4"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3BC8D435"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2281B8CE" w14:textId="77777777" w:rsidR="00E40043" w:rsidRPr="00E40043" w:rsidRDefault="00E40043" w:rsidP="00E40043">
            <w:pPr>
              <w:spacing w:line="276" w:lineRule="auto"/>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659B73D3"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17B76050"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r>
      <w:tr w:rsidR="00E40043" w:rsidRPr="00E40043" w14:paraId="57832790" w14:textId="77777777" w:rsidTr="00E40043">
        <w:trPr>
          <w:gridAfter w:val="2"/>
          <w:wAfter w:w="4209" w:type="dxa"/>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tcPr>
          <w:p w14:paraId="401098EA"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tcPr>
          <w:p w14:paraId="57C721F2"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0D6E320F" w14:textId="77777777" w:rsidR="00E40043" w:rsidRPr="00E40043" w:rsidRDefault="00E40043" w:rsidP="00E40043">
            <w:pPr>
              <w:spacing w:line="276" w:lineRule="auto"/>
              <w:rPr>
                <w:rFonts w:ascii="Arial" w:hAnsi="Arial" w:cs="Arial"/>
                <w:b/>
                <w:bCs/>
                <w:sz w:val="20"/>
                <w:szCs w:val="20"/>
              </w:rPr>
            </w:pPr>
          </w:p>
        </w:tc>
      </w:tr>
      <w:tr w:rsidR="00E40043" w:rsidRPr="00E40043" w14:paraId="42017106" w14:textId="77777777" w:rsidTr="00E40043">
        <w:trPr>
          <w:gridAfter w:val="3"/>
          <w:wAfter w:w="4492" w:type="dxa"/>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D91AF67"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3902F86E"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r>
    </w:tbl>
    <w:p w14:paraId="4C59BD95" w14:textId="77777777" w:rsidR="00E40043" w:rsidRPr="00E40043" w:rsidRDefault="00E40043" w:rsidP="00E40043">
      <w:pPr>
        <w:spacing w:line="276" w:lineRule="auto"/>
        <w:rPr>
          <w:rFonts w:ascii="Arial" w:hAnsi="Arial" w:cs="Arial"/>
          <w:sz w:val="20"/>
          <w:szCs w:val="20"/>
        </w:rPr>
      </w:pPr>
    </w:p>
    <w:p w14:paraId="29CAE522" w14:textId="77777777" w:rsidR="00E40043" w:rsidRDefault="00E40043" w:rsidP="00E40043">
      <w:pPr>
        <w:spacing w:line="276" w:lineRule="auto"/>
        <w:rPr>
          <w:rFonts w:ascii="Arial" w:hAnsi="Arial" w:cs="Arial"/>
          <w:sz w:val="20"/>
          <w:szCs w:val="20"/>
        </w:rPr>
      </w:pPr>
      <w:r w:rsidRPr="00E40043">
        <w:rPr>
          <w:rFonts w:ascii="Arial" w:hAnsi="Arial" w:cs="Arial"/>
          <w:b/>
          <w:sz w:val="20"/>
          <w:szCs w:val="20"/>
          <w:lang w:val="es-MX"/>
        </w:rPr>
        <w:lastRenderedPageBreak/>
        <w:t>E)</w:t>
      </w:r>
      <w:r w:rsidRPr="00E40043">
        <w:rPr>
          <w:rFonts w:ascii="Arial" w:hAnsi="Arial" w:cs="Arial"/>
          <w:sz w:val="20"/>
          <w:szCs w:val="20"/>
          <w:lang w:val="es-MX"/>
        </w:rPr>
        <w:t xml:space="preserve"> </w:t>
      </w:r>
      <w:r w:rsidRPr="00E40043">
        <w:rPr>
          <w:rFonts w:ascii="Arial" w:hAnsi="Arial" w:cs="Arial"/>
          <w:sz w:val="20"/>
          <w:szCs w:val="20"/>
        </w:rPr>
        <w:t>Se deroga</w:t>
      </w:r>
    </w:p>
    <w:p w14:paraId="67C50152" w14:textId="77777777" w:rsidR="00E40043" w:rsidRPr="00E40043" w:rsidRDefault="00E40043" w:rsidP="00E40043">
      <w:pPr>
        <w:spacing w:line="276" w:lineRule="auto"/>
        <w:rPr>
          <w:rFonts w:ascii="Arial" w:hAnsi="Arial" w:cs="Arial"/>
          <w:sz w:val="20"/>
          <w:szCs w:val="20"/>
        </w:rPr>
      </w:pPr>
    </w:p>
    <w:tbl>
      <w:tblPr>
        <w:tblW w:w="8760" w:type="dxa"/>
        <w:tblInd w:w="55" w:type="dxa"/>
        <w:tblCellMar>
          <w:left w:w="70" w:type="dxa"/>
          <w:right w:w="70" w:type="dxa"/>
        </w:tblCellMar>
        <w:tblLook w:val="04A0" w:firstRow="1" w:lastRow="0" w:firstColumn="1" w:lastColumn="0" w:noHBand="0" w:noVBand="1"/>
      </w:tblPr>
      <w:tblGrid>
        <w:gridCol w:w="2000"/>
        <w:gridCol w:w="2268"/>
        <w:gridCol w:w="283"/>
        <w:gridCol w:w="2694"/>
        <w:gridCol w:w="1515"/>
      </w:tblGrid>
      <w:tr w:rsidR="00E40043" w:rsidRPr="00E40043" w14:paraId="7E7D0236" w14:textId="77777777" w:rsidTr="00E40043">
        <w:trPr>
          <w:trHeight w:hRule="exact" w:val="34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09AEE" w14:textId="77777777" w:rsidR="00E40043" w:rsidRPr="00E40043" w:rsidRDefault="00E40043" w:rsidP="00E40043">
            <w:pPr>
              <w:spacing w:line="276" w:lineRule="auto"/>
              <w:rPr>
                <w:rFonts w:ascii="Arial" w:hAnsi="Arial" w:cs="Arial"/>
                <w:b/>
                <w:bCs/>
                <w:sz w:val="20"/>
                <w:szCs w:val="20"/>
              </w:rPr>
            </w:pPr>
            <w:r w:rsidRPr="00E40043">
              <w:rPr>
                <w:rFonts w:ascii="Arial" w:hAnsi="Arial" w:cs="Arial"/>
                <w:b/>
                <w:bCs/>
                <w:sz w:val="20"/>
                <w:szCs w:val="20"/>
              </w:rPr>
              <w:t>Se deroga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D464C4" w14:textId="77777777" w:rsidR="00E40043" w:rsidRPr="00E40043" w:rsidRDefault="00E40043" w:rsidP="00E40043">
            <w:pPr>
              <w:spacing w:line="276" w:lineRule="auto"/>
              <w:rPr>
                <w:rFonts w:ascii="Arial" w:hAnsi="Arial" w:cs="Arial"/>
                <w:b/>
                <w:bCs/>
                <w:sz w:val="20"/>
                <w:szCs w:val="20"/>
              </w:rPr>
            </w:pPr>
            <w:r w:rsidRPr="00E40043">
              <w:rPr>
                <w:rFonts w:ascii="Arial" w:hAnsi="Arial" w:cs="Arial"/>
                <w:b/>
                <w:bCs/>
                <w:sz w:val="20"/>
                <w:szCs w:val="20"/>
              </w:rPr>
              <w:t>Se deroga</w:t>
            </w:r>
          </w:p>
        </w:tc>
        <w:tc>
          <w:tcPr>
            <w:tcW w:w="283" w:type="dxa"/>
            <w:tcBorders>
              <w:top w:val="nil"/>
              <w:left w:val="nil"/>
              <w:bottom w:val="nil"/>
              <w:right w:val="nil"/>
            </w:tcBorders>
            <w:shd w:val="clear" w:color="auto" w:fill="auto"/>
            <w:vAlign w:val="center"/>
            <w:hideMark/>
          </w:tcPr>
          <w:p w14:paraId="5B2A97E8" w14:textId="77777777" w:rsidR="00E40043" w:rsidRPr="00E40043" w:rsidRDefault="00E40043" w:rsidP="00E40043">
            <w:pPr>
              <w:spacing w:line="276" w:lineRule="auto"/>
              <w:rPr>
                <w:rFonts w:ascii="Arial" w:hAnsi="Arial" w:cs="Arial"/>
                <w:b/>
                <w:bCs/>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27DEB" w14:textId="77777777" w:rsidR="00E40043" w:rsidRPr="00E40043" w:rsidRDefault="00E40043" w:rsidP="00E40043">
            <w:pPr>
              <w:spacing w:line="276" w:lineRule="auto"/>
              <w:rPr>
                <w:rFonts w:ascii="Arial" w:hAnsi="Arial" w:cs="Arial"/>
                <w:b/>
                <w:bCs/>
                <w:sz w:val="20"/>
                <w:szCs w:val="20"/>
              </w:rPr>
            </w:pPr>
            <w:r w:rsidRPr="00E40043">
              <w:rPr>
                <w:rFonts w:ascii="Arial" w:hAnsi="Arial" w:cs="Arial"/>
                <w:b/>
                <w:bCs/>
                <w:sz w:val="20"/>
                <w:szCs w:val="20"/>
              </w:rPr>
              <w:t>Se deroga</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14:paraId="3C7563A8" w14:textId="77777777" w:rsidR="00E40043" w:rsidRPr="00E40043" w:rsidRDefault="00E40043" w:rsidP="00E40043">
            <w:pPr>
              <w:spacing w:line="276" w:lineRule="auto"/>
              <w:rPr>
                <w:rFonts w:ascii="Arial" w:hAnsi="Arial" w:cs="Arial"/>
                <w:b/>
                <w:bCs/>
                <w:sz w:val="20"/>
                <w:szCs w:val="20"/>
              </w:rPr>
            </w:pPr>
            <w:r w:rsidRPr="00E40043">
              <w:rPr>
                <w:rFonts w:ascii="Arial" w:hAnsi="Arial" w:cs="Arial"/>
                <w:b/>
                <w:bCs/>
                <w:sz w:val="20"/>
                <w:szCs w:val="20"/>
              </w:rPr>
              <w:t>Se deroga</w:t>
            </w:r>
          </w:p>
        </w:tc>
      </w:tr>
      <w:tr w:rsidR="00E40043" w:rsidRPr="00E40043" w14:paraId="0FDB8BFC" w14:textId="77777777" w:rsidTr="00E4004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CCADE2F"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2DBA81A0"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670B94B7" w14:textId="77777777" w:rsidR="00E40043" w:rsidRPr="00E40043" w:rsidRDefault="00E40043" w:rsidP="00E40043">
            <w:pPr>
              <w:spacing w:line="276" w:lineRule="auto"/>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42551629"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553FE907"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r>
      <w:tr w:rsidR="00E40043" w:rsidRPr="00E40043" w14:paraId="775F9640" w14:textId="77777777" w:rsidTr="00E40043">
        <w:trPr>
          <w:trHeight w:hRule="exact" w:val="34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5FF3C"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DA5F2"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83" w:type="dxa"/>
            <w:tcBorders>
              <w:top w:val="nil"/>
              <w:left w:val="single" w:sz="4" w:space="0" w:color="auto"/>
              <w:bottom w:val="nil"/>
              <w:right w:val="single" w:sz="4" w:space="0" w:color="auto"/>
            </w:tcBorders>
            <w:shd w:val="clear" w:color="auto" w:fill="auto"/>
            <w:vAlign w:val="center"/>
            <w:hideMark/>
          </w:tcPr>
          <w:p w14:paraId="3E840636" w14:textId="77777777" w:rsidR="00E40043" w:rsidRPr="00E40043" w:rsidRDefault="00E40043" w:rsidP="00E40043">
            <w:pPr>
              <w:spacing w:line="276" w:lineRule="auto"/>
              <w:rPr>
                <w:rFonts w:ascii="Arial" w:hAnsi="Arial" w:cs="Arial"/>
                <w:b/>
                <w:bCs/>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F2287"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C77E0"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r>
      <w:tr w:rsidR="00E40043" w:rsidRPr="00E40043" w14:paraId="5B996262" w14:textId="77777777" w:rsidTr="00E40043">
        <w:trPr>
          <w:trHeight w:hRule="exact" w:val="34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41933"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3178E6D"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39BF975B" w14:textId="77777777" w:rsidR="00E40043" w:rsidRPr="00E40043" w:rsidRDefault="00E40043" w:rsidP="00E40043">
            <w:pPr>
              <w:spacing w:line="276" w:lineRule="auto"/>
              <w:rPr>
                <w:rFonts w:ascii="Arial" w:hAnsi="Arial" w:cs="Arial"/>
                <w:b/>
                <w:bCs/>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E5AE7"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14:paraId="5591F60E"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r>
      <w:tr w:rsidR="00E40043" w:rsidRPr="00E40043" w14:paraId="1C906375" w14:textId="77777777" w:rsidTr="00E4004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66027A3"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51DD707B"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3730F779" w14:textId="77777777" w:rsidR="00E40043" w:rsidRPr="00E40043" w:rsidRDefault="00E40043" w:rsidP="00E40043">
            <w:pPr>
              <w:spacing w:line="276" w:lineRule="auto"/>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6C92C029"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54E2D19D"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r>
      <w:tr w:rsidR="00E40043" w:rsidRPr="00E40043" w14:paraId="21E8CF9B" w14:textId="77777777" w:rsidTr="00E4004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A4436CC"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55F73242"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074FFB60" w14:textId="77777777" w:rsidR="00E40043" w:rsidRPr="00E40043" w:rsidRDefault="00E40043" w:rsidP="00E40043">
            <w:pPr>
              <w:spacing w:line="276" w:lineRule="auto"/>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226B4CD8"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096FD270"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r>
      <w:tr w:rsidR="00E40043" w:rsidRPr="00E40043" w14:paraId="1FE56604" w14:textId="77777777" w:rsidTr="00E4004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B713AA2"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41E34413"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46B7640B" w14:textId="77777777" w:rsidR="00E40043" w:rsidRPr="00E40043" w:rsidRDefault="00E40043" w:rsidP="00E40043">
            <w:pPr>
              <w:spacing w:line="276" w:lineRule="auto"/>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0485DD5B"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1E8999FE"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r>
      <w:tr w:rsidR="00E40043" w:rsidRPr="00E40043" w14:paraId="7E7BEBC2" w14:textId="77777777" w:rsidTr="00E40043">
        <w:trPr>
          <w:gridAfter w:val="2"/>
          <w:wAfter w:w="4209" w:type="dxa"/>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tcPr>
          <w:p w14:paraId="3E875888"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tcPr>
          <w:p w14:paraId="695C3245"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11016B3E" w14:textId="77777777" w:rsidR="00E40043" w:rsidRPr="00E40043" w:rsidRDefault="00E40043" w:rsidP="00E40043">
            <w:pPr>
              <w:spacing w:line="276" w:lineRule="auto"/>
              <w:rPr>
                <w:rFonts w:ascii="Arial" w:hAnsi="Arial" w:cs="Arial"/>
                <w:b/>
                <w:bCs/>
                <w:sz w:val="20"/>
                <w:szCs w:val="20"/>
              </w:rPr>
            </w:pPr>
          </w:p>
        </w:tc>
      </w:tr>
      <w:tr w:rsidR="00E40043" w:rsidRPr="00E40043" w14:paraId="43FD247E" w14:textId="77777777" w:rsidTr="00E40043">
        <w:trPr>
          <w:gridAfter w:val="3"/>
          <w:wAfter w:w="4492" w:type="dxa"/>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3106131"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566D8E69"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r>
    </w:tbl>
    <w:p w14:paraId="616DC126" w14:textId="77777777" w:rsidR="00E40043" w:rsidRPr="00E40043" w:rsidRDefault="00E40043" w:rsidP="00E40043">
      <w:pPr>
        <w:spacing w:line="276" w:lineRule="auto"/>
        <w:rPr>
          <w:rFonts w:ascii="Arial" w:hAnsi="Arial" w:cs="Arial"/>
          <w:sz w:val="20"/>
          <w:szCs w:val="20"/>
        </w:rPr>
      </w:pPr>
    </w:p>
    <w:p w14:paraId="4A97C4AB" w14:textId="77777777" w:rsidR="00E40043" w:rsidRDefault="00E40043" w:rsidP="00E40043">
      <w:pPr>
        <w:spacing w:line="276" w:lineRule="auto"/>
        <w:rPr>
          <w:rFonts w:ascii="Arial" w:hAnsi="Arial" w:cs="Arial"/>
          <w:sz w:val="20"/>
          <w:szCs w:val="20"/>
        </w:rPr>
      </w:pPr>
      <w:r w:rsidRPr="00E40043">
        <w:rPr>
          <w:rFonts w:ascii="Arial" w:hAnsi="Arial" w:cs="Arial"/>
          <w:b/>
          <w:sz w:val="20"/>
          <w:szCs w:val="20"/>
          <w:lang w:val="es-MX"/>
        </w:rPr>
        <w:t>F)</w:t>
      </w:r>
      <w:r w:rsidRPr="00E40043">
        <w:rPr>
          <w:rFonts w:ascii="Arial" w:hAnsi="Arial" w:cs="Arial"/>
          <w:sz w:val="20"/>
          <w:szCs w:val="20"/>
          <w:lang w:val="es-MX"/>
        </w:rPr>
        <w:t xml:space="preserve"> </w:t>
      </w:r>
      <w:r w:rsidRPr="00E40043">
        <w:rPr>
          <w:rFonts w:ascii="Arial" w:hAnsi="Arial" w:cs="Arial"/>
          <w:sz w:val="20"/>
          <w:szCs w:val="20"/>
        </w:rPr>
        <w:t>Se deroga</w:t>
      </w:r>
    </w:p>
    <w:p w14:paraId="3B60A33F" w14:textId="77777777" w:rsidR="00E40043" w:rsidRPr="00E40043" w:rsidRDefault="00E40043" w:rsidP="00E40043">
      <w:pPr>
        <w:rPr>
          <w:rFonts w:ascii="Arial" w:hAnsi="Arial" w:cs="Arial"/>
          <w:sz w:val="10"/>
          <w:szCs w:val="10"/>
        </w:rPr>
      </w:pPr>
    </w:p>
    <w:tbl>
      <w:tblPr>
        <w:tblW w:w="8765" w:type="dxa"/>
        <w:tblInd w:w="50" w:type="dxa"/>
        <w:tblCellMar>
          <w:left w:w="70" w:type="dxa"/>
          <w:right w:w="70" w:type="dxa"/>
        </w:tblCellMar>
        <w:tblLook w:val="04A0" w:firstRow="1" w:lastRow="0" w:firstColumn="1" w:lastColumn="0" w:noHBand="0" w:noVBand="1"/>
      </w:tblPr>
      <w:tblGrid>
        <w:gridCol w:w="2005"/>
        <w:gridCol w:w="2268"/>
        <w:gridCol w:w="283"/>
        <w:gridCol w:w="2694"/>
        <w:gridCol w:w="1515"/>
      </w:tblGrid>
      <w:tr w:rsidR="00E40043" w:rsidRPr="00E40043" w14:paraId="2DD28F2F" w14:textId="77777777" w:rsidTr="00E40043">
        <w:trPr>
          <w:trHeight w:hRule="exact" w:val="340"/>
        </w:trPr>
        <w:tc>
          <w:tcPr>
            <w:tcW w:w="2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37A89" w14:textId="77777777" w:rsidR="00E40043" w:rsidRPr="00E40043" w:rsidRDefault="00E40043" w:rsidP="00E40043">
            <w:pPr>
              <w:spacing w:line="276" w:lineRule="auto"/>
              <w:rPr>
                <w:rFonts w:ascii="Arial" w:hAnsi="Arial" w:cs="Arial"/>
                <w:b/>
                <w:bCs/>
                <w:sz w:val="20"/>
                <w:szCs w:val="20"/>
              </w:rPr>
            </w:pPr>
            <w:r w:rsidRPr="00E40043">
              <w:rPr>
                <w:rFonts w:ascii="Arial" w:hAnsi="Arial" w:cs="Arial"/>
                <w:b/>
                <w:bCs/>
                <w:sz w:val="20"/>
                <w:szCs w:val="20"/>
              </w:rPr>
              <w:t>Se deroga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4609AA8" w14:textId="77777777" w:rsidR="00E40043" w:rsidRPr="00E40043" w:rsidRDefault="00E40043" w:rsidP="00E40043">
            <w:pPr>
              <w:spacing w:line="276" w:lineRule="auto"/>
              <w:rPr>
                <w:rFonts w:ascii="Arial" w:hAnsi="Arial" w:cs="Arial"/>
                <w:b/>
                <w:bCs/>
                <w:sz w:val="20"/>
                <w:szCs w:val="20"/>
              </w:rPr>
            </w:pPr>
            <w:r w:rsidRPr="00E40043">
              <w:rPr>
                <w:rFonts w:ascii="Arial" w:hAnsi="Arial" w:cs="Arial"/>
                <w:b/>
                <w:bCs/>
                <w:sz w:val="20"/>
                <w:szCs w:val="20"/>
              </w:rPr>
              <w:t>Se deroga</w:t>
            </w:r>
          </w:p>
        </w:tc>
        <w:tc>
          <w:tcPr>
            <w:tcW w:w="283" w:type="dxa"/>
            <w:tcBorders>
              <w:top w:val="nil"/>
              <w:left w:val="nil"/>
              <w:bottom w:val="nil"/>
              <w:right w:val="nil"/>
            </w:tcBorders>
            <w:shd w:val="clear" w:color="auto" w:fill="auto"/>
            <w:vAlign w:val="center"/>
            <w:hideMark/>
          </w:tcPr>
          <w:p w14:paraId="191A0469" w14:textId="77777777" w:rsidR="00E40043" w:rsidRPr="00E40043" w:rsidRDefault="00E40043" w:rsidP="00E40043">
            <w:pPr>
              <w:spacing w:line="276" w:lineRule="auto"/>
              <w:rPr>
                <w:rFonts w:ascii="Arial" w:hAnsi="Arial" w:cs="Arial"/>
                <w:b/>
                <w:bCs/>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800C5" w14:textId="77777777" w:rsidR="00E40043" w:rsidRPr="00E40043" w:rsidRDefault="00E40043" w:rsidP="00E40043">
            <w:pPr>
              <w:spacing w:line="276" w:lineRule="auto"/>
              <w:rPr>
                <w:rFonts w:ascii="Arial" w:hAnsi="Arial" w:cs="Arial"/>
                <w:b/>
                <w:bCs/>
                <w:sz w:val="20"/>
                <w:szCs w:val="20"/>
              </w:rPr>
            </w:pPr>
            <w:r w:rsidRPr="00E40043">
              <w:rPr>
                <w:rFonts w:ascii="Arial" w:hAnsi="Arial" w:cs="Arial"/>
                <w:b/>
                <w:bCs/>
                <w:sz w:val="20"/>
                <w:szCs w:val="20"/>
              </w:rPr>
              <w:t>Se deroga</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14:paraId="17B24A21" w14:textId="77777777" w:rsidR="00E40043" w:rsidRPr="00E40043" w:rsidRDefault="00E40043" w:rsidP="00E40043">
            <w:pPr>
              <w:spacing w:line="276" w:lineRule="auto"/>
              <w:rPr>
                <w:rFonts w:ascii="Arial" w:hAnsi="Arial" w:cs="Arial"/>
                <w:b/>
                <w:bCs/>
                <w:sz w:val="20"/>
                <w:szCs w:val="20"/>
              </w:rPr>
            </w:pPr>
            <w:r w:rsidRPr="00E40043">
              <w:rPr>
                <w:rFonts w:ascii="Arial" w:hAnsi="Arial" w:cs="Arial"/>
                <w:b/>
                <w:bCs/>
                <w:sz w:val="20"/>
                <w:szCs w:val="20"/>
              </w:rPr>
              <w:t>Se deroga</w:t>
            </w:r>
          </w:p>
        </w:tc>
      </w:tr>
      <w:tr w:rsidR="00E40043" w:rsidRPr="00E40043" w14:paraId="23738268" w14:textId="77777777" w:rsidTr="00E40043">
        <w:trPr>
          <w:trHeight w:hRule="exact" w:val="340"/>
        </w:trPr>
        <w:tc>
          <w:tcPr>
            <w:tcW w:w="2005" w:type="dxa"/>
            <w:tcBorders>
              <w:top w:val="nil"/>
              <w:left w:val="single" w:sz="4" w:space="0" w:color="auto"/>
              <w:bottom w:val="single" w:sz="4" w:space="0" w:color="auto"/>
              <w:right w:val="single" w:sz="4" w:space="0" w:color="auto"/>
            </w:tcBorders>
            <w:shd w:val="clear" w:color="auto" w:fill="auto"/>
            <w:vAlign w:val="center"/>
            <w:hideMark/>
          </w:tcPr>
          <w:p w14:paraId="01CBC496"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01415F0D"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43E81DD0" w14:textId="77777777" w:rsidR="00E40043" w:rsidRPr="00E40043" w:rsidRDefault="00E40043" w:rsidP="00E40043">
            <w:pPr>
              <w:spacing w:line="276" w:lineRule="auto"/>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3ACC85DB"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5337EC5D"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r>
      <w:tr w:rsidR="00E40043" w:rsidRPr="00E40043" w14:paraId="3E50CE4E" w14:textId="77777777" w:rsidTr="00E40043">
        <w:trPr>
          <w:trHeight w:hRule="exact" w:val="340"/>
        </w:trPr>
        <w:tc>
          <w:tcPr>
            <w:tcW w:w="2005" w:type="dxa"/>
            <w:tcBorders>
              <w:top w:val="nil"/>
              <w:left w:val="single" w:sz="4" w:space="0" w:color="auto"/>
              <w:bottom w:val="single" w:sz="4" w:space="0" w:color="auto"/>
              <w:right w:val="single" w:sz="4" w:space="0" w:color="auto"/>
            </w:tcBorders>
            <w:shd w:val="clear" w:color="auto" w:fill="auto"/>
            <w:vAlign w:val="center"/>
            <w:hideMark/>
          </w:tcPr>
          <w:p w14:paraId="215E825C"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41BBCE33"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5CE25F01" w14:textId="77777777" w:rsidR="00E40043" w:rsidRPr="00E40043" w:rsidRDefault="00E40043" w:rsidP="00E40043">
            <w:pPr>
              <w:spacing w:line="276" w:lineRule="auto"/>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73639974"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4F02ED27"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r>
      <w:tr w:rsidR="00E40043" w:rsidRPr="00E40043" w14:paraId="1E43823D" w14:textId="77777777" w:rsidTr="00E40043">
        <w:trPr>
          <w:trHeight w:hRule="exact" w:val="340"/>
        </w:trPr>
        <w:tc>
          <w:tcPr>
            <w:tcW w:w="2005" w:type="dxa"/>
            <w:tcBorders>
              <w:top w:val="nil"/>
              <w:left w:val="single" w:sz="4" w:space="0" w:color="auto"/>
              <w:bottom w:val="single" w:sz="4" w:space="0" w:color="auto"/>
              <w:right w:val="single" w:sz="4" w:space="0" w:color="auto"/>
            </w:tcBorders>
            <w:shd w:val="clear" w:color="auto" w:fill="auto"/>
            <w:vAlign w:val="center"/>
            <w:hideMark/>
          </w:tcPr>
          <w:p w14:paraId="3D0757B5"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5DBC9EA2"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281E8B90" w14:textId="77777777" w:rsidR="00E40043" w:rsidRPr="00E40043" w:rsidRDefault="00E40043" w:rsidP="00E40043">
            <w:pPr>
              <w:spacing w:line="276" w:lineRule="auto"/>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36DCDD91"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522CDDBD"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r>
      <w:tr w:rsidR="00E40043" w:rsidRPr="00E40043" w14:paraId="37291C01" w14:textId="77777777" w:rsidTr="00E40043">
        <w:trPr>
          <w:trHeight w:hRule="exact" w:val="340"/>
        </w:trPr>
        <w:tc>
          <w:tcPr>
            <w:tcW w:w="2005" w:type="dxa"/>
            <w:tcBorders>
              <w:top w:val="nil"/>
              <w:left w:val="single" w:sz="4" w:space="0" w:color="auto"/>
              <w:bottom w:val="single" w:sz="4" w:space="0" w:color="auto"/>
              <w:right w:val="single" w:sz="4" w:space="0" w:color="auto"/>
            </w:tcBorders>
            <w:shd w:val="clear" w:color="auto" w:fill="auto"/>
            <w:vAlign w:val="center"/>
            <w:hideMark/>
          </w:tcPr>
          <w:p w14:paraId="1EE82B30"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4BCD9FC9"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83" w:type="dxa"/>
            <w:tcBorders>
              <w:top w:val="nil"/>
              <w:left w:val="nil"/>
              <w:right w:val="nil"/>
            </w:tcBorders>
            <w:shd w:val="clear" w:color="auto" w:fill="auto"/>
            <w:vAlign w:val="center"/>
            <w:hideMark/>
          </w:tcPr>
          <w:p w14:paraId="2A77C992" w14:textId="77777777" w:rsidR="00E40043" w:rsidRPr="00E40043" w:rsidRDefault="00E40043" w:rsidP="00E40043">
            <w:pPr>
              <w:spacing w:line="276" w:lineRule="auto"/>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507CC0ED"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5D022A99"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r>
      <w:tr w:rsidR="00E40043" w:rsidRPr="00E40043" w14:paraId="17B5B9F9" w14:textId="77777777" w:rsidTr="00E40043">
        <w:trPr>
          <w:trHeight w:hRule="exact" w:val="340"/>
        </w:trPr>
        <w:tc>
          <w:tcPr>
            <w:tcW w:w="2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425D5"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8CC438E"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83" w:type="dxa"/>
            <w:tcBorders>
              <w:left w:val="nil"/>
              <w:bottom w:val="nil"/>
              <w:right w:val="nil"/>
            </w:tcBorders>
            <w:shd w:val="clear" w:color="auto" w:fill="auto"/>
            <w:vAlign w:val="center"/>
            <w:hideMark/>
          </w:tcPr>
          <w:p w14:paraId="7F487CFE" w14:textId="77777777" w:rsidR="00E40043" w:rsidRPr="00E40043" w:rsidRDefault="00E40043" w:rsidP="00E40043">
            <w:pPr>
              <w:spacing w:line="276" w:lineRule="auto"/>
              <w:rPr>
                <w:rFonts w:ascii="Arial" w:hAnsi="Arial" w:cs="Arial"/>
                <w:b/>
                <w:bCs/>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01762"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14:paraId="07BDCEDD"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r>
      <w:tr w:rsidR="00E40043" w:rsidRPr="00E40043" w14:paraId="75E03FE5" w14:textId="77777777" w:rsidTr="00E40043">
        <w:trPr>
          <w:trHeight w:hRule="exact" w:val="340"/>
        </w:trPr>
        <w:tc>
          <w:tcPr>
            <w:tcW w:w="2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C3616"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3BF69"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83" w:type="dxa"/>
            <w:tcBorders>
              <w:top w:val="nil"/>
              <w:left w:val="single" w:sz="4" w:space="0" w:color="auto"/>
              <w:bottom w:val="nil"/>
              <w:right w:val="single" w:sz="4" w:space="0" w:color="auto"/>
            </w:tcBorders>
            <w:shd w:val="clear" w:color="auto" w:fill="auto"/>
            <w:vAlign w:val="center"/>
            <w:hideMark/>
          </w:tcPr>
          <w:p w14:paraId="42F2FBAE" w14:textId="77777777" w:rsidR="00E40043" w:rsidRPr="00E40043" w:rsidRDefault="00E40043" w:rsidP="00E40043">
            <w:pPr>
              <w:spacing w:line="276" w:lineRule="auto"/>
              <w:rPr>
                <w:rFonts w:ascii="Arial" w:hAnsi="Arial" w:cs="Arial"/>
                <w:b/>
                <w:bCs/>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E288F"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6FACB"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r>
      <w:tr w:rsidR="00E40043" w:rsidRPr="00E40043" w14:paraId="331C40C6" w14:textId="77777777" w:rsidTr="00E40043">
        <w:trPr>
          <w:gridAfter w:val="2"/>
          <w:wAfter w:w="4209" w:type="dxa"/>
          <w:trHeight w:hRule="exact" w:val="340"/>
        </w:trPr>
        <w:tc>
          <w:tcPr>
            <w:tcW w:w="2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021AA"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B1838C6"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0B46B862" w14:textId="77777777" w:rsidR="00E40043" w:rsidRPr="00E40043" w:rsidRDefault="00E40043" w:rsidP="00E40043">
            <w:pPr>
              <w:spacing w:line="276" w:lineRule="auto"/>
              <w:rPr>
                <w:rFonts w:ascii="Arial" w:hAnsi="Arial" w:cs="Arial"/>
                <w:b/>
                <w:bCs/>
                <w:sz w:val="20"/>
                <w:szCs w:val="20"/>
              </w:rPr>
            </w:pPr>
          </w:p>
        </w:tc>
      </w:tr>
      <w:tr w:rsidR="00E40043" w:rsidRPr="00E40043" w14:paraId="0005D268" w14:textId="77777777" w:rsidTr="00E40043">
        <w:trPr>
          <w:gridAfter w:val="3"/>
          <w:wAfter w:w="4492" w:type="dxa"/>
          <w:trHeight w:hRule="exact" w:val="340"/>
        </w:trPr>
        <w:tc>
          <w:tcPr>
            <w:tcW w:w="2005" w:type="dxa"/>
            <w:tcBorders>
              <w:top w:val="nil"/>
              <w:left w:val="single" w:sz="4" w:space="0" w:color="auto"/>
              <w:bottom w:val="single" w:sz="4" w:space="0" w:color="auto"/>
              <w:right w:val="single" w:sz="4" w:space="0" w:color="auto"/>
            </w:tcBorders>
            <w:shd w:val="clear" w:color="auto" w:fill="auto"/>
            <w:vAlign w:val="center"/>
            <w:hideMark/>
          </w:tcPr>
          <w:p w14:paraId="5DEDB61B"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03702345"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r>
    </w:tbl>
    <w:p w14:paraId="7A658611" w14:textId="77777777" w:rsidR="00E40043" w:rsidRPr="00E40043" w:rsidRDefault="00E40043" w:rsidP="00E40043">
      <w:pPr>
        <w:spacing w:line="276" w:lineRule="auto"/>
        <w:rPr>
          <w:rFonts w:ascii="Arial" w:hAnsi="Arial" w:cs="Arial"/>
          <w:sz w:val="20"/>
          <w:szCs w:val="20"/>
          <w:lang w:val="es-MX"/>
        </w:rPr>
      </w:pPr>
    </w:p>
    <w:p w14:paraId="23D5336A" w14:textId="77777777" w:rsidR="00E40043" w:rsidRDefault="00E40043" w:rsidP="00E40043">
      <w:pPr>
        <w:spacing w:line="276" w:lineRule="auto"/>
        <w:rPr>
          <w:rFonts w:ascii="Arial" w:hAnsi="Arial" w:cs="Arial"/>
          <w:sz w:val="20"/>
          <w:szCs w:val="20"/>
        </w:rPr>
      </w:pPr>
      <w:r w:rsidRPr="00E40043">
        <w:rPr>
          <w:rFonts w:ascii="Arial" w:hAnsi="Arial" w:cs="Arial"/>
          <w:b/>
          <w:sz w:val="20"/>
          <w:szCs w:val="20"/>
        </w:rPr>
        <w:t>G)</w:t>
      </w:r>
      <w:r w:rsidRPr="00E40043">
        <w:rPr>
          <w:rFonts w:ascii="Arial" w:hAnsi="Arial" w:cs="Arial"/>
          <w:sz w:val="20"/>
          <w:szCs w:val="20"/>
        </w:rPr>
        <w:t xml:space="preserve"> Se deroga</w:t>
      </w:r>
    </w:p>
    <w:p w14:paraId="452226E0" w14:textId="77777777" w:rsidR="00E40043" w:rsidRPr="00E40043" w:rsidRDefault="00E40043" w:rsidP="00E40043">
      <w:pPr>
        <w:rPr>
          <w:rFonts w:ascii="Arial" w:hAnsi="Arial" w:cs="Arial"/>
          <w:sz w:val="10"/>
          <w:szCs w:val="10"/>
        </w:rPr>
      </w:pPr>
    </w:p>
    <w:tbl>
      <w:tblPr>
        <w:tblW w:w="8765" w:type="dxa"/>
        <w:tblInd w:w="50" w:type="dxa"/>
        <w:tblCellMar>
          <w:left w:w="70" w:type="dxa"/>
          <w:right w:w="70" w:type="dxa"/>
        </w:tblCellMar>
        <w:tblLook w:val="04A0" w:firstRow="1" w:lastRow="0" w:firstColumn="1" w:lastColumn="0" w:noHBand="0" w:noVBand="1"/>
      </w:tblPr>
      <w:tblGrid>
        <w:gridCol w:w="2005"/>
        <w:gridCol w:w="2268"/>
        <w:gridCol w:w="283"/>
        <w:gridCol w:w="2694"/>
        <w:gridCol w:w="1515"/>
      </w:tblGrid>
      <w:tr w:rsidR="00E40043" w:rsidRPr="00E40043" w14:paraId="7953B164" w14:textId="77777777" w:rsidTr="00E40043">
        <w:trPr>
          <w:trHeight w:hRule="exact" w:val="340"/>
        </w:trPr>
        <w:tc>
          <w:tcPr>
            <w:tcW w:w="2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A3026" w14:textId="77777777" w:rsidR="00E40043" w:rsidRPr="00E40043" w:rsidRDefault="00E40043" w:rsidP="00E40043">
            <w:pPr>
              <w:spacing w:line="276" w:lineRule="auto"/>
              <w:rPr>
                <w:rFonts w:ascii="Arial" w:hAnsi="Arial" w:cs="Arial"/>
                <w:b/>
                <w:bCs/>
                <w:sz w:val="20"/>
                <w:szCs w:val="20"/>
              </w:rPr>
            </w:pPr>
            <w:r w:rsidRPr="00E40043">
              <w:rPr>
                <w:rFonts w:ascii="Arial" w:hAnsi="Arial" w:cs="Arial"/>
                <w:b/>
                <w:bCs/>
                <w:sz w:val="20"/>
                <w:szCs w:val="20"/>
              </w:rPr>
              <w:t>Se deroga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555F44D" w14:textId="77777777" w:rsidR="00E40043" w:rsidRPr="00E40043" w:rsidRDefault="00E40043" w:rsidP="00E40043">
            <w:pPr>
              <w:spacing w:line="276" w:lineRule="auto"/>
              <w:rPr>
                <w:rFonts w:ascii="Arial" w:hAnsi="Arial" w:cs="Arial"/>
                <w:b/>
                <w:bCs/>
                <w:sz w:val="20"/>
                <w:szCs w:val="20"/>
              </w:rPr>
            </w:pPr>
            <w:r w:rsidRPr="00E40043">
              <w:rPr>
                <w:rFonts w:ascii="Arial" w:hAnsi="Arial" w:cs="Arial"/>
                <w:b/>
                <w:bCs/>
                <w:sz w:val="20"/>
                <w:szCs w:val="20"/>
              </w:rPr>
              <w:t>Se deroga</w:t>
            </w:r>
          </w:p>
        </w:tc>
        <w:tc>
          <w:tcPr>
            <w:tcW w:w="283" w:type="dxa"/>
            <w:tcBorders>
              <w:top w:val="nil"/>
              <w:left w:val="nil"/>
              <w:bottom w:val="nil"/>
              <w:right w:val="nil"/>
            </w:tcBorders>
            <w:shd w:val="clear" w:color="auto" w:fill="auto"/>
            <w:vAlign w:val="center"/>
            <w:hideMark/>
          </w:tcPr>
          <w:p w14:paraId="3D8A074A" w14:textId="77777777" w:rsidR="00E40043" w:rsidRPr="00E40043" w:rsidRDefault="00E40043" w:rsidP="00E40043">
            <w:pPr>
              <w:spacing w:line="276" w:lineRule="auto"/>
              <w:rPr>
                <w:rFonts w:ascii="Arial" w:hAnsi="Arial" w:cs="Arial"/>
                <w:b/>
                <w:bCs/>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66923" w14:textId="77777777" w:rsidR="00E40043" w:rsidRPr="00E40043" w:rsidRDefault="00E40043" w:rsidP="00E40043">
            <w:pPr>
              <w:spacing w:line="276" w:lineRule="auto"/>
              <w:rPr>
                <w:rFonts w:ascii="Arial" w:hAnsi="Arial" w:cs="Arial"/>
                <w:b/>
                <w:bCs/>
                <w:sz w:val="20"/>
                <w:szCs w:val="20"/>
              </w:rPr>
            </w:pPr>
            <w:r w:rsidRPr="00E40043">
              <w:rPr>
                <w:rFonts w:ascii="Arial" w:hAnsi="Arial" w:cs="Arial"/>
                <w:b/>
                <w:bCs/>
                <w:sz w:val="20"/>
                <w:szCs w:val="20"/>
              </w:rPr>
              <w:t>Se deroga</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14:paraId="6F3C59F3" w14:textId="77777777" w:rsidR="00E40043" w:rsidRPr="00E40043" w:rsidRDefault="00E40043" w:rsidP="00E40043">
            <w:pPr>
              <w:spacing w:line="276" w:lineRule="auto"/>
              <w:rPr>
                <w:rFonts w:ascii="Arial" w:hAnsi="Arial" w:cs="Arial"/>
                <w:b/>
                <w:bCs/>
                <w:sz w:val="20"/>
                <w:szCs w:val="20"/>
              </w:rPr>
            </w:pPr>
            <w:r w:rsidRPr="00E40043">
              <w:rPr>
                <w:rFonts w:ascii="Arial" w:hAnsi="Arial" w:cs="Arial"/>
                <w:b/>
                <w:bCs/>
                <w:sz w:val="20"/>
                <w:szCs w:val="20"/>
              </w:rPr>
              <w:t>Se deroga</w:t>
            </w:r>
          </w:p>
        </w:tc>
      </w:tr>
      <w:tr w:rsidR="00E40043" w:rsidRPr="00E40043" w14:paraId="7B45A87E" w14:textId="77777777" w:rsidTr="00E40043">
        <w:trPr>
          <w:trHeight w:hRule="exact" w:val="340"/>
        </w:trPr>
        <w:tc>
          <w:tcPr>
            <w:tcW w:w="2005" w:type="dxa"/>
            <w:tcBorders>
              <w:top w:val="nil"/>
              <w:left w:val="single" w:sz="4" w:space="0" w:color="auto"/>
              <w:bottom w:val="single" w:sz="4" w:space="0" w:color="auto"/>
              <w:right w:val="single" w:sz="4" w:space="0" w:color="auto"/>
            </w:tcBorders>
            <w:shd w:val="clear" w:color="auto" w:fill="auto"/>
            <w:vAlign w:val="center"/>
            <w:hideMark/>
          </w:tcPr>
          <w:p w14:paraId="1AC93BBF"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3505CFF3"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3B0774A5" w14:textId="77777777" w:rsidR="00E40043" w:rsidRPr="00E40043" w:rsidRDefault="00E40043" w:rsidP="00E40043">
            <w:pPr>
              <w:spacing w:line="276" w:lineRule="auto"/>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2812AFD7"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6FF09309"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r>
      <w:tr w:rsidR="00E40043" w:rsidRPr="00E40043" w14:paraId="41F90CE9" w14:textId="77777777" w:rsidTr="00E40043">
        <w:trPr>
          <w:trHeight w:hRule="exact" w:val="340"/>
        </w:trPr>
        <w:tc>
          <w:tcPr>
            <w:tcW w:w="2005" w:type="dxa"/>
            <w:tcBorders>
              <w:top w:val="nil"/>
              <w:left w:val="single" w:sz="4" w:space="0" w:color="auto"/>
              <w:bottom w:val="single" w:sz="4" w:space="0" w:color="auto"/>
              <w:right w:val="single" w:sz="4" w:space="0" w:color="auto"/>
            </w:tcBorders>
            <w:shd w:val="clear" w:color="auto" w:fill="auto"/>
            <w:vAlign w:val="center"/>
            <w:hideMark/>
          </w:tcPr>
          <w:p w14:paraId="3A5DDD17"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3DF783D0"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5B888ED7" w14:textId="77777777" w:rsidR="00E40043" w:rsidRPr="00E40043" w:rsidRDefault="00E40043" w:rsidP="00E40043">
            <w:pPr>
              <w:spacing w:line="276" w:lineRule="auto"/>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20DCA480"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4B9F8689"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r>
      <w:tr w:rsidR="00E40043" w:rsidRPr="00E40043" w14:paraId="16F828CB" w14:textId="77777777" w:rsidTr="00E40043">
        <w:trPr>
          <w:trHeight w:hRule="exact" w:val="340"/>
        </w:trPr>
        <w:tc>
          <w:tcPr>
            <w:tcW w:w="2005" w:type="dxa"/>
            <w:tcBorders>
              <w:top w:val="nil"/>
              <w:left w:val="single" w:sz="4" w:space="0" w:color="auto"/>
              <w:bottom w:val="single" w:sz="4" w:space="0" w:color="auto"/>
              <w:right w:val="single" w:sz="4" w:space="0" w:color="auto"/>
            </w:tcBorders>
            <w:shd w:val="clear" w:color="auto" w:fill="auto"/>
            <w:vAlign w:val="center"/>
            <w:hideMark/>
          </w:tcPr>
          <w:p w14:paraId="0A712A01"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3265164C"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83" w:type="dxa"/>
            <w:tcBorders>
              <w:top w:val="nil"/>
              <w:left w:val="nil"/>
              <w:right w:val="nil"/>
            </w:tcBorders>
            <w:shd w:val="clear" w:color="auto" w:fill="auto"/>
            <w:vAlign w:val="center"/>
            <w:hideMark/>
          </w:tcPr>
          <w:p w14:paraId="6B152258" w14:textId="77777777" w:rsidR="00E40043" w:rsidRPr="00E40043" w:rsidRDefault="00E40043" w:rsidP="00E40043">
            <w:pPr>
              <w:spacing w:line="276" w:lineRule="auto"/>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24D387C6"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620C8FDE"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r>
      <w:tr w:rsidR="00E40043" w:rsidRPr="00E40043" w14:paraId="1EAF2762" w14:textId="77777777" w:rsidTr="00E40043">
        <w:trPr>
          <w:trHeight w:hRule="exact" w:val="340"/>
        </w:trPr>
        <w:tc>
          <w:tcPr>
            <w:tcW w:w="2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1B1DD"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8513503"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83" w:type="dxa"/>
            <w:tcBorders>
              <w:left w:val="nil"/>
              <w:bottom w:val="nil"/>
              <w:right w:val="nil"/>
            </w:tcBorders>
            <w:shd w:val="clear" w:color="auto" w:fill="auto"/>
            <w:vAlign w:val="center"/>
            <w:hideMark/>
          </w:tcPr>
          <w:p w14:paraId="5E6BAA1A" w14:textId="77777777" w:rsidR="00E40043" w:rsidRPr="00E40043" w:rsidRDefault="00E40043" w:rsidP="00E40043">
            <w:pPr>
              <w:spacing w:line="276" w:lineRule="auto"/>
              <w:rPr>
                <w:rFonts w:ascii="Arial" w:hAnsi="Arial" w:cs="Arial"/>
                <w:b/>
                <w:bCs/>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98494"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14:paraId="62101980"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r>
      <w:tr w:rsidR="00E40043" w:rsidRPr="00E40043" w14:paraId="71D32A70" w14:textId="77777777" w:rsidTr="00E40043">
        <w:trPr>
          <w:trHeight w:hRule="exact" w:val="340"/>
        </w:trPr>
        <w:tc>
          <w:tcPr>
            <w:tcW w:w="2005" w:type="dxa"/>
            <w:tcBorders>
              <w:top w:val="nil"/>
              <w:left w:val="single" w:sz="4" w:space="0" w:color="auto"/>
              <w:bottom w:val="single" w:sz="4" w:space="0" w:color="auto"/>
              <w:right w:val="single" w:sz="4" w:space="0" w:color="auto"/>
            </w:tcBorders>
            <w:shd w:val="clear" w:color="auto" w:fill="auto"/>
            <w:vAlign w:val="center"/>
            <w:hideMark/>
          </w:tcPr>
          <w:p w14:paraId="408692F3"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05C03E89"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3B2BC178" w14:textId="77777777" w:rsidR="00E40043" w:rsidRPr="00E40043" w:rsidRDefault="00E40043" w:rsidP="00E40043">
            <w:pPr>
              <w:spacing w:line="276" w:lineRule="auto"/>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18A9FF2C"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4CAF0803"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r>
      <w:tr w:rsidR="00E40043" w:rsidRPr="00E40043" w14:paraId="26900063" w14:textId="77777777" w:rsidTr="00E40043">
        <w:trPr>
          <w:trHeight w:hRule="exact" w:val="340"/>
        </w:trPr>
        <w:tc>
          <w:tcPr>
            <w:tcW w:w="2005" w:type="dxa"/>
            <w:tcBorders>
              <w:top w:val="nil"/>
              <w:left w:val="single" w:sz="4" w:space="0" w:color="auto"/>
              <w:bottom w:val="single" w:sz="4" w:space="0" w:color="auto"/>
              <w:right w:val="single" w:sz="4" w:space="0" w:color="auto"/>
            </w:tcBorders>
            <w:shd w:val="clear" w:color="auto" w:fill="auto"/>
            <w:vAlign w:val="center"/>
            <w:hideMark/>
          </w:tcPr>
          <w:p w14:paraId="4D0FF23D"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77CCE932"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0B1B179B" w14:textId="77777777" w:rsidR="00E40043" w:rsidRPr="00E40043" w:rsidRDefault="00E40043" w:rsidP="00E40043">
            <w:pPr>
              <w:spacing w:line="276" w:lineRule="auto"/>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29655347"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2F388696"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r>
      <w:tr w:rsidR="00E40043" w:rsidRPr="00E40043" w14:paraId="4DA3695E" w14:textId="77777777" w:rsidTr="00E40043">
        <w:trPr>
          <w:gridAfter w:val="2"/>
          <w:wAfter w:w="4209" w:type="dxa"/>
          <w:trHeight w:hRule="exact" w:val="340"/>
        </w:trPr>
        <w:tc>
          <w:tcPr>
            <w:tcW w:w="2005" w:type="dxa"/>
            <w:tcBorders>
              <w:top w:val="nil"/>
              <w:left w:val="single" w:sz="4" w:space="0" w:color="auto"/>
              <w:bottom w:val="single" w:sz="4" w:space="0" w:color="auto"/>
              <w:right w:val="single" w:sz="4" w:space="0" w:color="auto"/>
            </w:tcBorders>
            <w:shd w:val="clear" w:color="auto" w:fill="auto"/>
            <w:vAlign w:val="center"/>
            <w:hideMark/>
          </w:tcPr>
          <w:p w14:paraId="7D6B8BE9"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21E36175"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2B1E8A11" w14:textId="77777777" w:rsidR="00E40043" w:rsidRPr="00E40043" w:rsidRDefault="00E40043" w:rsidP="00E40043">
            <w:pPr>
              <w:spacing w:line="276" w:lineRule="auto"/>
              <w:rPr>
                <w:rFonts w:ascii="Arial" w:hAnsi="Arial" w:cs="Arial"/>
                <w:b/>
                <w:bCs/>
                <w:sz w:val="20"/>
                <w:szCs w:val="20"/>
              </w:rPr>
            </w:pPr>
          </w:p>
        </w:tc>
      </w:tr>
      <w:tr w:rsidR="00E40043" w:rsidRPr="00E40043" w14:paraId="2301E0C0" w14:textId="77777777" w:rsidTr="00E40043">
        <w:trPr>
          <w:gridAfter w:val="3"/>
          <w:wAfter w:w="4492" w:type="dxa"/>
          <w:trHeight w:hRule="exact" w:val="340"/>
        </w:trPr>
        <w:tc>
          <w:tcPr>
            <w:tcW w:w="2005" w:type="dxa"/>
            <w:tcBorders>
              <w:top w:val="nil"/>
              <w:left w:val="single" w:sz="4" w:space="0" w:color="auto"/>
              <w:bottom w:val="single" w:sz="4" w:space="0" w:color="auto"/>
              <w:right w:val="single" w:sz="4" w:space="0" w:color="auto"/>
            </w:tcBorders>
            <w:shd w:val="clear" w:color="auto" w:fill="auto"/>
            <w:vAlign w:val="center"/>
            <w:hideMark/>
          </w:tcPr>
          <w:p w14:paraId="110E2806"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67221EBB"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tc>
      </w:tr>
    </w:tbl>
    <w:p w14:paraId="1A17E00C" w14:textId="77777777" w:rsidR="00E40043" w:rsidRPr="00E40043" w:rsidRDefault="00E40043" w:rsidP="00E40043">
      <w:pPr>
        <w:spacing w:line="276" w:lineRule="auto"/>
        <w:rPr>
          <w:rFonts w:ascii="Arial" w:hAnsi="Arial" w:cs="Arial"/>
          <w:sz w:val="20"/>
          <w:szCs w:val="20"/>
          <w:lang w:val="es-MX"/>
        </w:rPr>
      </w:pPr>
    </w:p>
    <w:p w14:paraId="20FAEBFA" w14:textId="77777777" w:rsidR="00E40043" w:rsidRPr="00E40043" w:rsidRDefault="00E40043" w:rsidP="00E40043">
      <w:pPr>
        <w:spacing w:line="276" w:lineRule="auto"/>
        <w:rPr>
          <w:rFonts w:ascii="Arial" w:hAnsi="Arial" w:cs="Arial"/>
          <w:sz w:val="20"/>
          <w:szCs w:val="20"/>
        </w:rPr>
      </w:pPr>
      <w:r w:rsidRPr="00E40043">
        <w:rPr>
          <w:rFonts w:ascii="Arial" w:hAnsi="Arial" w:cs="Arial"/>
          <w:b/>
          <w:sz w:val="20"/>
          <w:szCs w:val="20"/>
          <w:lang w:val="es-MX"/>
        </w:rPr>
        <w:t>H)</w:t>
      </w:r>
      <w:r w:rsidRPr="00E40043">
        <w:rPr>
          <w:rFonts w:ascii="Arial" w:hAnsi="Arial" w:cs="Arial"/>
          <w:sz w:val="20"/>
          <w:szCs w:val="20"/>
          <w:lang w:val="es-MX"/>
        </w:rPr>
        <w:t xml:space="preserve"> </w:t>
      </w:r>
      <w:r w:rsidRPr="00E40043">
        <w:rPr>
          <w:rFonts w:ascii="Arial" w:hAnsi="Arial" w:cs="Arial"/>
          <w:sz w:val="20"/>
          <w:szCs w:val="20"/>
        </w:rPr>
        <w:t>Se deroga</w:t>
      </w:r>
    </w:p>
    <w:p w14:paraId="553B9176" w14:textId="77777777" w:rsidR="00E40043" w:rsidRPr="00E40043" w:rsidRDefault="00E40043" w:rsidP="00E40043">
      <w:pPr>
        <w:spacing w:line="276" w:lineRule="auto"/>
        <w:rPr>
          <w:rFonts w:ascii="Arial" w:hAnsi="Arial" w:cs="Arial"/>
          <w:sz w:val="20"/>
          <w:szCs w:val="20"/>
        </w:rPr>
      </w:pPr>
    </w:p>
    <w:p w14:paraId="69484C2F" w14:textId="77777777" w:rsidR="00E40043" w:rsidRPr="00E40043" w:rsidRDefault="00E40043" w:rsidP="00E40043">
      <w:pPr>
        <w:spacing w:line="276" w:lineRule="auto"/>
        <w:rPr>
          <w:rFonts w:ascii="Arial" w:hAnsi="Arial" w:cs="Arial"/>
          <w:sz w:val="20"/>
          <w:szCs w:val="20"/>
        </w:rPr>
      </w:pPr>
      <w:r w:rsidRPr="00E40043">
        <w:rPr>
          <w:rFonts w:ascii="Arial" w:hAnsi="Arial" w:cs="Arial"/>
          <w:b/>
          <w:sz w:val="20"/>
          <w:szCs w:val="20"/>
        </w:rPr>
        <w:lastRenderedPageBreak/>
        <w:t>I)</w:t>
      </w:r>
      <w:r w:rsidRPr="00E40043">
        <w:rPr>
          <w:rFonts w:ascii="Arial" w:hAnsi="Arial" w:cs="Arial"/>
          <w:sz w:val="20"/>
          <w:szCs w:val="20"/>
        </w:rPr>
        <w:t xml:space="preserve"> Se deroga</w:t>
      </w:r>
    </w:p>
    <w:p w14:paraId="159F8BA2" w14:textId="77777777" w:rsidR="00E40043" w:rsidRPr="00E40043" w:rsidRDefault="00E40043" w:rsidP="00E40043">
      <w:pPr>
        <w:spacing w:line="276" w:lineRule="auto"/>
        <w:rPr>
          <w:rFonts w:ascii="Arial" w:hAnsi="Arial" w:cs="Arial"/>
          <w:sz w:val="20"/>
          <w:szCs w:val="20"/>
        </w:rPr>
      </w:pPr>
    </w:p>
    <w:p w14:paraId="24BC7030"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p w14:paraId="6C28ACF6"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p w14:paraId="6F805D2A"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p w14:paraId="2A830194"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p w14:paraId="7EE06533"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p w14:paraId="01975EF3" w14:textId="77777777" w:rsidR="00E40043" w:rsidRPr="00E40043" w:rsidRDefault="00E40043" w:rsidP="00E40043">
      <w:pPr>
        <w:spacing w:line="276" w:lineRule="auto"/>
        <w:rPr>
          <w:rFonts w:ascii="Arial" w:hAnsi="Arial" w:cs="Arial"/>
          <w:sz w:val="20"/>
          <w:szCs w:val="20"/>
          <w:lang w:val="es-MX"/>
        </w:rPr>
      </w:pPr>
      <w:r w:rsidRPr="00E40043">
        <w:rPr>
          <w:rFonts w:ascii="Arial" w:hAnsi="Arial" w:cs="Arial"/>
          <w:sz w:val="20"/>
          <w:szCs w:val="20"/>
        </w:rPr>
        <w:t>Se deroga</w:t>
      </w:r>
    </w:p>
    <w:p w14:paraId="272248DA" w14:textId="77777777" w:rsidR="00E40043" w:rsidRPr="00E40043" w:rsidRDefault="00E40043" w:rsidP="00E40043">
      <w:pPr>
        <w:spacing w:line="276" w:lineRule="auto"/>
        <w:rPr>
          <w:rFonts w:ascii="Arial" w:hAnsi="Arial" w:cs="Arial"/>
          <w:sz w:val="20"/>
          <w:szCs w:val="20"/>
          <w:lang w:val="es-MX"/>
        </w:rPr>
      </w:pPr>
      <w:r w:rsidRPr="00E40043">
        <w:rPr>
          <w:rFonts w:ascii="Arial" w:hAnsi="Arial" w:cs="Arial"/>
          <w:sz w:val="20"/>
          <w:szCs w:val="20"/>
        </w:rPr>
        <w:t>Se deroga</w:t>
      </w:r>
    </w:p>
    <w:p w14:paraId="69518BFD" w14:textId="77777777" w:rsidR="00E40043" w:rsidRPr="00E40043" w:rsidRDefault="00E40043" w:rsidP="00E40043">
      <w:pPr>
        <w:spacing w:line="276" w:lineRule="auto"/>
        <w:rPr>
          <w:rFonts w:ascii="Arial" w:hAnsi="Arial" w:cs="Arial"/>
          <w:sz w:val="20"/>
          <w:szCs w:val="20"/>
          <w:lang w:val="es-MX"/>
        </w:rPr>
      </w:pPr>
      <w:r w:rsidRPr="00E40043">
        <w:rPr>
          <w:rFonts w:ascii="Arial" w:hAnsi="Arial" w:cs="Arial"/>
          <w:sz w:val="20"/>
          <w:szCs w:val="20"/>
        </w:rPr>
        <w:t>Se deroga</w:t>
      </w:r>
    </w:p>
    <w:p w14:paraId="78746879"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p w14:paraId="24D8E059"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p w14:paraId="2F236982"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p w14:paraId="7C937C63"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p w14:paraId="4117CBD7"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p w14:paraId="48F3C3E8"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p w14:paraId="4AAF7C17"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p w14:paraId="49384BE8" w14:textId="77777777" w:rsidR="00E40043" w:rsidRPr="00E40043" w:rsidRDefault="00E40043" w:rsidP="00E40043">
      <w:pPr>
        <w:spacing w:line="276" w:lineRule="auto"/>
        <w:rPr>
          <w:rFonts w:ascii="Arial" w:hAnsi="Arial" w:cs="Arial"/>
          <w:sz w:val="20"/>
          <w:szCs w:val="20"/>
        </w:rPr>
      </w:pPr>
      <w:r w:rsidRPr="00E40043">
        <w:rPr>
          <w:rFonts w:ascii="Arial" w:hAnsi="Arial" w:cs="Arial"/>
          <w:sz w:val="20"/>
          <w:szCs w:val="20"/>
        </w:rPr>
        <w:t>Se deroga</w:t>
      </w:r>
    </w:p>
    <w:p w14:paraId="0FC4DD0C" w14:textId="77777777" w:rsidR="00E40043" w:rsidRPr="00E40043" w:rsidRDefault="00E40043" w:rsidP="00E40043">
      <w:pPr>
        <w:spacing w:line="276" w:lineRule="auto"/>
        <w:rPr>
          <w:rFonts w:ascii="Arial" w:hAnsi="Arial" w:cs="Arial"/>
          <w:sz w:val="20"/>
          <w:szCs w:val="20"/>
        </w:rPr>
      </w:pPr>
    </w:p>
    <w:p w14:paraId="0E60E011" w14:textId="77777777" w:rsidR="00E40043" w:rsidRPr="00E40043" w:rsidRDefault="00E40043" w:rsidP="00E40043">
      <w:pPr>
        <w:spacing w:line="276" w:lineRule="auto"/>
        <w:rPr>
          <w:rFonts w:ascii="Arial" w:hAnsi="Arial" w:cs="Arial"/>
          <w:sz w:val="20"/>
          <w:szCs w:val="20"/>
        </w:rPr>
      </w:pPr>
      <w:r w:rsidRPr="00E40043">
        <w:rPr>
          <w:rFonts w:ascii="Arial" w:hAnsi="Arial" w:cs="Arial"/>
          <w:b/>
          <w:bCs/>
          <w:sz w:val="20"/>
          <w:szCs w:val="20"/>
        </w:rPr>
        <w:t>Nota:</w:t>
      </w:r>
      <w:r w:rsidRPr="00E40043">
        <w:rPr>
          <w:rFonts w:ascii="Arial" w:hAnsi="Arial" w:cs="Arial"/>
          <w:sz w:val="20"/>
          <w:szCs w:val="20"/>
        </w:rPr>
        <w:t xml:space="preserve"> Se deroga</w:t>
      </w:r>
    </w:p>
    <w:p w14:paraId="3580A353" w14:textId="77777777" w:rsidR="00E40043" w:rsidRPr="00DC5CE3" w:rsidRDefault="00E40043" w:rsidP="003C58A6">
      <w:pPr>
        <w:spacing w:line="276" w:lineRule="auto"/>
        <w:jc w:val="both"/>
        <w:rPr>
          <w:rFonts w:ascii="Arial" w:hAnsi="Arial" w:cs="Arial"/>
          <w:sz w:val="20"/>
          <w:szCs w:val="20"/>
        </w:rPr>
      </w:pPr>
    </w:p>
    <w:p w14:paraId="23067501" w14:textId="77777777" w:rsidR="00E40043" w:rsidRPr="00DC5CE3" w:rsidRDefault="00E40043" w:rsidP="00E40043">
      <w:pPr>
        <w:jc w:val="right"/>
        <w:rPr>
          <w:rFonts w:ascii="Arial" w:hAnsi="Arial" w:cs="Arial"/>
          <w:b/>
          <w:noProof/>
          <w:sz w:val="18"/>
          <w:szCs w:val="18"/>
          <w:lang w:val="es-MX" w:eastAsia="es-MX"/>
        </w:rPr>
      </w:pPr>
      <w:r>
        <w:rPr>
          <w:rFonts w:eastAsia="MS Mincho"/>
          <w:i/>
          <w:iCs/>
          <w:color w:val="0000FF"/>
          <w:sz w:val="18"/>
          <w:szCs w:val="18"/>
          <w:lang w:val="es-MX"/>
        </w:rPr>
        <w:t>Fracción derogada</w:t>
      </w:r>
      <w:r w:rsidRPr="00E6586D">
        <w:rPr>
          <w:rFonts w:eastAsia="MS Mincho"/>
          <w:i/>
          <w:iCs/>
          <w:color w:val="0000FF"/>
          <w:sz w:val="18"/>
          <w:szCs w:val="18"/>
          <w:lang w:val="es-MX"/>
        </w:rPr>
        <w:t xml:space="preserve"> D</w:t>
      </w:r>
      <w:r>
        <w:rPr>
          <w:rFonts w:eastAsia="MS Mincho"/>
          <w:i/>
          <w:iCs/>
          <w:color w:val="0000FF"/>
          <w:sz w:val="18"/>
          <w:szCs w:val="18"/>
          <w:lang w:val="es-MX"/>
        </w:rPr>
        <w:t>.</w:t>
      </w:r>
      <w:r w:rsidRPr="00E6586D">
        <w:rPr>
          <w:rFonts w:eastAsia="MS Mincho"/>
          <w:i/>
          <w:iCs/>
          <w:color w:val="0000FF"/>
          <w:sz w:val="18"/>
          <w:szCs w:val="18"/>
          <w:lang w:val="es-MX"/>
        </w:rPr>
        <w:t xml:space="preserve">O. </w:t>
      </w:r>
      <w:r>
        <w:rPr>
          <w:rFonts w:eastAsia="MS Mincho"/>
          <w:i/>
          <w:iCs/>
          <w:color w:val="0000FF"/>
          <w:sz w:val="18"/>
          <w:szCs w:val="18"/>
          <w:lang w:val="es-MX"/>
        </w:rPr>
        <w:t>28-12-2022</w:t>
      </w:r>
    </w:p>
    <w:p w14:paraId="49C376A3" w14:textId="77777777" w:rsidR="00E40043" w:rsidRPr="00DC5CE3" w:rsidRDefault="00E40043" w:rsidP="0072103C">
      <w:pPr>
        <w:jc w:val="center"/>
        <w:rPr>
          <w:rFonts w:ascii="Arial" w:hAnsi="Arial" w:cs="Arial"/>
          <w:b/>
          <w:sz w:val="20"/>
          <w:szCs w:val="20"/>
          <w:u w:val="single"/>
          <w:lang w:val="es-MX"/>
        </w:rPr>
      </w:pPr>
    </w:p>
    <w:p w14:paraId="6AAB2BCC" w14:textId="77777777" w:rsidR="00826D5D" w:rsidRPr="00DC5CE3" w:rsidRDefault="00826D5D" w:rsidP="0072103C">
      <w:pPr>
        <w:spacing w:line="276" w:lineRule="auto"/>
        <w:jc w:val="center"/>
        <w:rPr>
          <w:rFonts w:ascii="Arial" w:hAnsi="Arial" w:cs="Arial"/>
          <w:b/>
          <w:sz w:val="20"/>
          <w:szCs w:val="20"/>
          <w:u w:val="single"/>
          <w:lang w:val="es-MX"/>
        </w:rPr>
      </w:pPr>
      <w:r w:rsidRPr="00DC5CE3">
        <w:rPr>
          <w:rFonts w:ascii="Arial" w:hAnsi="Arial" w:cs="Arial"/>
          <w:b/>
          <w:sz w:val="20"/>
          <w:szCs w:val="20"/>
          <w:u w:val="single"/>
          <w:lang w:val="es-MX"/>
        </w:rPr>
        <w:t>FACTORES DE DEMÉRITO AL VALOR UNITARIO DE TERRENO</w:t>
      </w:r>
    </w:p>
    <w:p w14:paraId="43BC101E" w14:textId="77777777" w:rsidR="00826D5D" w:rsidRPr="00DC5CE3" w:rsidRDefault="00826D5D" w:rsidP="0072103C">
      <w:pPr>
        <w:spacing w:line="276" w:lineRule="auto"/>
        <w:jc w:val="center"/>
        <w:rPr>
          <w:rFonts w:ascii="Arial" w:hAnsi="Arial" w:cs="Arial"/>
          <w:b/>
          <w:sz w:val="20"/>
          <w:szCs w:val="20"/>
          <w:u w:val="single"/>
          <w:lang w:val="es-MX"/>
        </w:rPr>
      </w:pPr>
    </w:p>
    <w:p w14:paraId="20C33507" w14:textId="77777777" w:rsidR="00826D5D" w:rsidRPr="00DC5CE3" w:rsidRDefault="00826D5D" w:rsidP="0072103C">
      <w:pPr>
        <w:spacing w:line="276" w:lineRule="auto"/>
        <w:jc w:val="both"/>
        <w:rPr>
          <w:rFonts w:ascii="Arial" w:hAnsi="Arial" w:cs="Arial"/>
          <w:sz w:val="20"/>
          <w:szCs w:val="20"/>
          <w:lang w:val="es-MX"/>
        </w:rPr>
      </w:pPr>
      <w:r w:rsidRPr="00DC5CE3">
        <w:rPr>
          <w:rFonts w:ascii="Arial" w:hAnsi="Arial" w:cs="Arial"/>
          <w:b/>
          <w:sz w:val="20"/>
          <w:szCs w:val="20"/>
          <w:lang w:val="es-MX"/>
        </w:rPr>
        <w:t>VI.-</w:t>
      </w:r>
      <w:r w:rsidRPr="00DC5CE3">
        <w:rPr>
          <w:rFonts w:ascii="Arial" w:hAnsi="Arial" w:cs="Arial"/>
          <w:sz w:val="20"/>
          <w:szCs w:val="20"/>
          <w:lang w:val="es-MX"/>
        </w:rPr>
        <w:t xml:space="preserve"> Los coeficientes de demérito que afectan los valores unitarios de terreno para la valuación de predios serán los siguientes:</w:t>
      </w:r>
    </w:p>
    <w:p w14:paraId="7BD6171F" w14:textId="77777777" w:rsidR="00826D5D" w:rsidRPr="00DC5CE3" w:rsidRDefault="00826D5D" w:rsidP="0072103C">
      <w:pPr>
        <w:spacing w:line="276" w:lineRule="auto"/>
        <w:jc w:val="both"/>
        <w:rPr>
          <w:rFonts w:ascii="Arial" w:hAnsi="Arial" w:cs="Arial"/>
          <w:sz w:val="20"/>
          <w:szCs w:val="20"/>
          <w:lang w:val="es-MX"/>
        </w:rPr>
      </w:pPr>
    </w:p>
    <w:p w14:paraId="5F41E856" w14:textId="77777777" w:rsidR="00826D5D" w:rsidRPr="00DC5CE3" w:rsidRDefault="00826D5D" w:rsidP="0072103C">
      <w:pPr>
        <w:spacing w:line="276" w:lineRule="auto"/>
        <w:jc w:val="both"/>
        <w:rPr>
          <w:rFonts w:ascii="Arial" w:hAnsi="Arial" w:cs="Arial"/>
          <w:sz w:val="20"/>
          <w:szCs w:val="20"/>
          <w:lang w:val="es-MX"/>
        </w:rPr>
      </w:pPr>
      <w:r w:rsidRPr="00DC5CE3">
        <w:rPr>
          <w:rFonts w:ascii="Arial" w:hAnsi="Arial" w:cs="Arial"/>
          <w:b/>
          <w:sz w:val="20"/>
          <w:szCs w:val="20"/>
          <w:lang w:val="es-MX"/>
        </w:rPr>
        <w:t>FACTORES DE DEMÉRITO</w:t>
      </w:r>
      <w:r w:rsidRPr="00DC5CE3">
        <w:rPr>
          <w:rFonts w:ascii="Arial" w:hAnsi="Arial" w:cs="Arial"/>
          <w:sz w:val="20"/>
          <w:szCs w:val="20"/>
          <w:lang w:val="es-MX"/>
        </w:rPr>
        <w:t xml:space="preserve"> (el valor unitario de terreno se multiplicará por el factor o factores de demérito que correspondan para disminuir su valor catastral unitario de tierra):</w:t>
      </w:r>
    </w:p>
    <w:p w14:paraId="7E7B109E" w14:textId="77777777" w:rsidR="00826D5D" w:rsidRPr="00DC5CE3" w:rsidRDefault="00826D5D" w:rsidP="0072103C">
      <w:pPr>
        <w:spacing w:line="276" w:lineRule="auto"/>
        <w:jc w:val="both"/>
        <w:rPr>
          <w:rFonts w:ascii="Arial" w:hAnsi="Arial" w:cs="Arial"/>
          <w:sz w:val="20"/>
          <w:szCs w:val="20"/>
          <w:lang w:val="es-MX"/>
        </w:rPr>
      </w:pPr>
    </w:p>
    <w:p w14:paraId="52397462" w14:textId="77777777" w:rsidR="00826D5D" w:rsidRPr="00DC5CE3" w:rsidRDefault="00826D5D" w:rsidP="00094C4E">
      <w:pPr>
        <w:numPr>
          <w:ilvl w:val="0"/>
          <w:numId w:val="3"/>
        </w:numPr>
        <w:spacing w:line="276" w:lineRule="auto"/>
        <w:ind w:left="426" w:hanging="426"/>
        <w:jc w:val="both"/>
        <w:rPr>
          <w:rFonts w:ascii="Arial" w:hAnsi="Arial" w:cs="Arial"/>
          <w:b/>
          <w:sz w:val="20"/>
          <w:szCs w:val="20"/>
          <w:lang w:val="es-MX"/>
        </w:rPr>
      </w:pPr>
      <w:r w:rsidRPr="00DC5CE3">
        <w:rPr>
          <w:rFonts w:ascii="Arial" w:hAnsi="Arial" w:cs="Arial"/>
          <w:b/>
          <w:sz w:val="20"/>
          <w:szCs w:val="20"/>
          <w:lang w:val="es-MX"/>
        </w:rPr>
        <w:t>DE FORMA* POR FRENTE (NO APLICA SI EL PREDIO ES INTERIOR, SIN ACCESO A VIALIDAD)</w:t>
      </w:r>
    </w:p>
    <w:p w14:paraId="0132BE87" w14:textId="77777777" w:rsidR="00A15672" w:rsidRPr="00DC5CE3" w:rsidRDefault="00A15672" w:rsidP="0072103C">
      <w:pPr>
        <w:rPr>
          <w:rFonts w:ascii="Arial" w:hAnsi="Arial" w:cs="Arial"/>
          <w:sz w:val="20"/>
          <w:szCs w:val="20"/>
        </w:rPr>
      </w:pPr>
    </w:p>
    <w:tbl>
      <w:tblPr>
        <w:tblW w:w="3621" w:type="dxa"/>
        <w:tblInd w:w="2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3"/>
        <w:gridCol w:w="1418"/>
      </w:tblGrid>
      <w:tr w:rsidR="003C58A6" w:rsidRPr="00DC5CE3" w14:paraId="23C5608B" w14:textId="77777777" w:rsidTr="00BE4ED7">
        <w:trPr>
          <w:trHeight w:hRule="exact" w:val="340"/>
        </w:trPr>
        <w:tc>
          <w:tcPr>
            <w:tcW w:w="2203" w:type="dxa"/>
            <w:shd w:val="clear" w:color="auto" w:fill="auto"/>
            <w:noWrap/>
            <w:vAlign w:val="center"/>
          </w:tcPr>
          <w:p w14:paraId="12C3FC3D" w14:textId="77777777" w:rsidR="003C58A6" w:rsidRPr="00DC5CE3" w:rsidRDefault="003C58A6" w:rsidP="00BE4ED7">
            <w:pPr>
              <w:jc w:val="center"/>
              <w:rPr>
                <w:rFonts w:ascii="Arial" w:hAnsi="Arial" w:cs="Arial"/>
                <w:b/>
                <w:sz w:val="20"/>
              </w:rPr>
            </w:pPr>
            <w:r w:rsidRPr="00DC5CE3">
              <w:rPr>
                <w:rFonts w:ascii="Arial" w:hAnsi="Arial" w:cs="Arial"/>
                <w:b/>
                <w:sz w:val="20"/>
              </w:rPr>
              <w:t>FRENTE (metros):</w:t>
            </w:r>
          </w:p>
        </w:tc>
        <w:tc>
          <w:tcPr>
            <w:tcW w:w="1418" w:type="dxa"/>
            <w:shd w:val="clear" w:color="auto" w:fill="auto"/>
            <w:noWrap/>
            <w:vAlign w:val="center"/>
          </w:tcPr>
          <w:p w14:paraId="03B076AC" w14:textId="77777777" w:rsidR="003C58A6" w:rsidRPr="00DC5CE3" w:rsidRDefault="003C58A6" w:rsidP="00BE4ED7">
            <w:pPr>
              <w:jc w:val="center"/>
              <w:rPr>
                <w:rFonts w:ascii="Arial" w:hAnsi="Arial" w:cs="Arial"/>
                <w:b/>
                <w:sz w:val="20"/>
              </w:rPr>
            </w:pPr>
            <w:r w:rsidRPr="00DC5CE3">
              <w:rPr>
                <w:rFonts w:ascii="Arial" w:hAnsi="Arial" w:cs="Arial"/>
                <w:b/>
                <w:sz w:val="20"/>
              </w:rPr>
              <w:t>FACTOR</w:t>
            </w:r>
          </w:p>
        </w:tc>
      </w:tr>
      <w:tr w:rsidR="003C58A6" w:rsidRPr="00DC5CE3" w14:paraId="77240295" w14:textId="77777777" w:rsidTr="00BE4ED7">
        <w:trPr>
          <w:trHeight w:hRule="exact" w:val="340"/>
        </w:trPr>
        <w:tc>
          <w:tcPr>
            <w:tcW w:w="2203" w:type="dxa"/>
            <w:shd w:val="clear" w:color="auto" w:fill="auto"/>
            <w:noWrap/>
            <w:vAlign w:val="center"/>
          </w:tcPr>
          <w:p w14:paraId="66156B3B" w14:textId="77777777" w:rsidR="003C58A6" w:rsidRPr="00DC5CE3" w:rsidRDefault="003C58A6" w:rsidP="00BE4ED7">
            <w:pPr>
              <w:jc w:val="center"/>
              <w:rPr>
                <w:rFonts w:ascii="Arial" w:hAnsi="Arial" w:cs="Arial"/>
                <w:sz w:val="20"/>
              </w:rPr>
            </w:pPr>
            <w:r w:rsidRPr="00DC5CE3">
              <w:rPr>
                <w:rFonts w:ascii="Arial" w:hAnsi="Arial" w:cs="Arial"/>
                <w:sz w:val="20"/>
              </w:rPr>
              <w:t>menor a 5.00</w:t>
            </w:r>
          </w:p>
        </w:tc>
        <w:tc>
          <w:tcPr>
            <w:tcW w:w="1418" w:type="dxa"/>
            <w:shd w:val="clear" w:color="auto" w:fill="auto"/>
            <w:noWrap/>
            <w:vAlign w:val="center"/>
          </w:tcPr>
          <w:p w14:paraId="5EBF9780" w14:textId="77777777" w:rsidR="003C58A6" w:rsidRPr="00DC5CE3" w:rsidRDefault="003C58A6" w:rsidP="00BE4ED7">
            <w:pPr>
              <w:jc w:val="center"/>
              <w:rPr>
                <w:rFonts w:ascii="Arial" w:hAnsi="Arial" w:cs="Arial"/>
                <w:sz w:val="20"/>
              </w:rPr>
            </w:pPr>
            <w:r w:rsidRPr="00DC5CE3">
              <w:rPr>
                <w:rFonts w:ascii="Arial" w:hAnsi="Arial" w:cs="Arial"/>
                <w:sz w:val="20"/>
              </w:rPr>
              <w:t>0.65</w:t>
            </w:r>
          </w:p>
        </w:tc>
      </w:tr>
      <w:tr w:rsidR="003C58A6" w:rsidRPr="00DC5CE3" w14:paraId="078328BA" w14:textId="77777777" w:rsidTr="00BE4ED7">
        <w:trPr>
          <w:trHeight w:hRule="exact" w:val="340"/>
        </w:trPr>
        <w:tc>
          <w:tcPr>
            <w:tcW w:w="2203" w:type="dxa"/>
            <w:shd w:val="clear" w:color="auto" w:fill="auto"/>
            <w:noWrap/>
            <w:vAlign w:val="center"/>
          </w:tcPr>
          <w:p w14:paraId="3B83FC59" w14:textId="77777777" w:rsidR="003C58A6" w:rsidRPr="00DC5CE3" w:rsidRDefault="003C58A6" w:rsidP="00BE4ED7">
            <w:pPr>
              <w:jc w:val="center"/>
              <w:rPr>
                <w:rFonts w:ascii="Arial" w:hAnsi="Arial" w:cs="Arial"/>
                <w:sz w:val="20"/>
              </w:rPr>
            </w:pPr>
            <w:r w:rsidRPr="00DC5CE3">
              <w:rPr>
                <w:rFonts w:ascii="Arial" w:hAnsi="Arial" w:cs="Arial"/>
                <w:sz w:val="20"/>
              </w:rPr>
              <w:t>5.00 a 5.99</w:t>
            </w:r>
          </w:p>
        </w:tc>
        <w:tc>
          <w:tcPr>
            <w:tcW w:w="1418" w:type="dxa"/>
            <w:shd w:val="clear" w:color="auto" w:fill="auto"/>
            <w:noWrap/>
            <w:vAlign w:val="center"/>
          </w:tcPr>
          <w:p w14:paraId="5174C3AA" w14:textId="77777777" w:rsidR="003C58A6" w:rsidRPr="00DC5CE3" w:rsidRDefault="003C58A6" w:rsidP="00BE4ED7">
            <w:pPr>
              <w:jc w:val="center"/>
              <w:rPr>
                <w:rFonts w:ascii="Arial" w:hAnsi="Arial" w:cs="Arial"/>
                <w:sz w:val="20"/>
              </w:rPr>
            </w:pPr>
            <w:r w:rsidRPr="00DC5CE3">
              <w:rPr>
                <w:rFonts w:ascii="Arial" w:hAnsi="Arial" w:cs="Arial"/>
                <w:sz w:val="20"/>
              </w:rPr>
              <w:t>0.75</w:t>
            </w:r>
          </w:p>
        </w:tc>
      </w:tr>
      <w:tr w:rsidR="003C58A6" w:rsidRPr="00DC5CE3" w14:paraId="6AABC384" w14:textId="77777777" w:rsidTr="00BE4ED7">
        <w:trPr>
          <w:trHeight w:hRule="exact" w:val="340"/>
        </w:trPr>
        <w:tc>
          <w:tcPr>
            <w:tcW w:w="2203" w:type="dxa"/>
            <w:shd w:val="clear" w:color="auto" w:fill="auto"/>
            <w:noWrap/>
            <w:vAlign w:val="center"/>
          </w:tcPr>
          <w:p w14:paraId="4DBE247D" w14:textId="77777777" w:rsidR="003C58A6" w:rsidRPr="00DC5CE3" w:rsidRDefault="003C58A6" w:rsidP="00BE4ED7">
            <w:pPr>
              <w:jc w:val="center"/>
              <w:rPr>
                <w:rFonts w:ascii="Arial" w:hAnsi="Arial" w:cs="Arial"/>
                <w:sz w:val="20"/>
              </w:rPr>
            </w:pPr>
            <w:r w:rsidRPr="00DC5CE3">
              <w:rPr>
                <w:rFonts w:ascii="Arial" w:hAnsi="Arial" w:cs="Arial"/>
                <w:sz w:val="20"/>
              </w:rPr>
              <w:t>6.00 a 6.99</w:t>
            </w:r>
          </w:p>
        </w:tc>
        <w:tc>
          <w:tcPr>
            <w:tcW w:w="1418" w:type="dxa"/>
            <w:shd w:val="clear" w:color="auto" w:fill="auto"/>
            <w:noWrap/>
            <w:vAlign w:val="center"/>
          </w:tcPr>
          <w:p w14:paraId="128A9CBD" w14:textId="77777777" w:rsidR="003C58A6" w:rsidRPr="00DC5CE3" w:rsidRDefault="003C58A6" w:rsidP="00BE4ED7">
            <w:pPr>
              <w:jc w:val="center"/>
              <w:rPr>
                <w:rFonts w:ascii="Arial" w:hAnsi="Arial" w:cs="Arial"/>
                <w:sz w:val="20"/>
              </w:rPr>
            </w:pPr>
            <w:r w:rsidRPr="00DC5CE3">
              <w:rPr>
                <w:rFonts w:ascii="Arial" w:hAnsi="Arial" w:cs="Arial"/>
                <w:sz w:val="20"/>
              </w:rPr>
              <w:t>0.85</w:t>
            </w:r>
          </w:p>
        </w:tc>
      </w:tr>
      <w:tr w:rsidR="003C58A6" w:rsidRPr="00DC5CE3" w14:paraId="02B4BD54" w14:textId="77777777" w:rsidTr="00BE4ED7">
        <w:trPr>
          <w:trHeight w:hRule="exact" w:val="340"/>
        </w:trPr>
        <w:tc>
          <w:tcPr>
            <w:tcW w:w="2203" w:type="dxa"/>
            <w:shd w:val="clear" w:color="auto" w:fill="auto"/>
            <w:noWrap/>
            <w:vAlign w:val="center"/>
          </w:tcPr>
          <w:p w14:paraId="5A789C62" w14:textId="77777777" w:rsidR="003C58A6" w:rsidRPr="00DC5CE3" w:rsidRDefault="003C58A6" w:rsidP="00BE4ED7">
            <w:pPr>
              <w:jc w:val="center"/>
              <w:rPr>
                <w:rFonts w:ascii="Arial" w:hAnsi="Arial" w:cs="Arial"/>
                <w:sz w:val="20"/>
              </w:rPr>
            </w:pPr>
            <w:r w:rsidRPr="00DC5CE3">
              <w:rPr>
                <w:rFonts w:ascii="Arial" w:hAnsi="Arial" w:cs="Arial"/>
                <w:sz w:val="20"/>
              </w:rPr>
              <w:t>7.00 o mayor</w:t>
            </w:r>
          </w:p>
        </w:tc>
        <w:tc>
          <w:tcPr>
            <w:tcW w:w="1418" w:type="dxa"/>
            <w:shd w:val="clear" w:color="auto" w:fill="auto"/>
            <w:noWrap/>
            <w:vAlign w:val="center"/>
          </w:tcPr>
          <w:p w14:paraId="601437FD" w14:textId="77777777" w:rsidR="003C58A6" w:rsidRPr="00DC5CE3" w:rsidRDefault="003C58A6" w:rsidP="00BE4ED7">
            <w:pPr>
              <w:jc w:val="center"/>
              <w:rPr>
                <w:rFonts w:ascii="Arial" w:hAnsi="Arial" w:cs="Arial"/>
                <w:sz w:val="20"/>
              </w:rPr>
            </w:pPr>
            <w:r w:rsidRPr="00DC5CE3">
              <w:rPr>
                <w:rFonts w:ascii="Arial" w:hAnsi="Arial" w:cs="Arial"/>
                <w:sz w:val="20"/>
              </w:rPr>
              <w:t>1.00</w:t>
            </w:r>
          </w:p>
        </w:tc>
      </w:tr>
    </w:tbl>
    <w:p w14:paraId="6ACFFFE0" w14:textId="77777777" w:rsidR="00826D5D" w:rsidRPr="00DC5CE3" w:rsidRDefault="00826D5D" w:rsidP="0072103C">
      <w:pPr>
        <w:rPr>
          <w:rFonts w:ascii="Arial" w:hAnsi="Arial" w:cs="Arial"/>
          <w:sz w:val="20"/>
          <w:szCs w:val="20"/>
        </w:rPr>
      </w:pPr>
    </w:p>
    <w:p w14:paraId="489835B4" w14:textId="77777777" w:rsidR="00826D5D" w:rsidRPr="00DC5CE3" w:rsidRDefault="00826D5D" w:rsidP="009534D1">
      <w:pPr>
        <w:numPr>
          <w:ilvl w:val="0"/>
          <w:numId w:val="3"/>
        </w:numPr>
        <w:spacing w:after="200" w:line="276" w:lineRule="auto"/>
        <w:ind w:left="426" w:hanging="426"/>
        <w:jc w:val="both"/>
        <w:rPr>
          <w:rFonts w:ascii="Arial" w:hAnsi="Arial" w:cs="Arial"/>
          <w:sz w:val="20"/>
          <w:szCs w:val="20"/>
          <w:lang w:val="es-MX"/>
        </w:rPr>
      </w:pPr>
      <w:r w:rsidRPr="00DC5CE3">
        <w:rPr>
          <w:rFonts w:ascii="Arial" w:hAnsi="Arial" w:cs="Arial"/>
          <w:b/>
          <w:sz w:val="20"/>
          <w:szCs w:val="20"/>
          <w:lang w:val="es-MX"/>
        </w:rPr>
        <w:t>DE FORMA* POR RELACIÓN FONDO/FRENTE, que es el resultado de dividir el fondo entre el frente.</w:t>
      </w:r>
      <w:r w:rsidRPr="00DC5CE3">
        <w:rPr>
          <w:rFonts w:ascii="Arial" w:hAnsi="Arial" w:cs="Arial"/>
          <w:sz w:val="20"/>
          <w:szCs w:val="20"/>
          <w:lang w:val="es-MX"/>
        </w:rPr>
        <w:t xml:space="preserve"> Se podrá aplicar el factor de demérito indicado en la tabla aquí contenida, de acuerdo a la relación fondo/frente. </w:t>
      </w:r>
    </w:p>
    <w:p w14:paraId="12511894" w14:textId="77777777" w:rsidR="00826D5D" w:rsidRPr="00DC5CE3" w:rsidRDefault="00826D5D" w:rsidP="0072103C">
      <w:pPr>
        <w:spacing w:line="276" w:lineRule="auto"/>
        <w:jc w:val="both"/>
        <w:rPr>
          <w:rFonts w:ascii="Arial" w:hAnsi="Arial" w:cs="Arial"/>
          <w:sz w:val="20"/>
          <w:szCs w:val="20"/>
          <w:lang w:val="es-MX"/>
        </w:rPr>
      </w:pPr>
      <w:r w:rsidRPr="00DC5CE3">
        <w:rPr>
          <w:rFonts w:ascii="Arial" w:hAnsi="Arial" w:cs="Arial"/>
          <w:sz w:val="20"/>
          <w:szCs w:val="20"/>
          <w:lang w:val="es-MX"/>
        </w:rPr>
        <w:t>Este demérito no aplica en los siguientes casos:</w:t>
      </w:r>
    </w:p>
    <w:p w14:paraId="4C28A59B" w14:textId="77777777" w:rsidR="00826D5D" w:rsidRPr="00DC5CE3" w:rsidRDefault="00826D5D" w:rsidP="0072103C">
      <w:pPr>
        <w:spacing w:line="276" w:lineRule="auto"/>
        <w:jc w:val="both"/>
        <w:rPr>
          <w:rFonts w:ascii="Arial" w:hAnsi="Arial" w:cs="Arial"/>
          <w:sz w:val="20"/>
          <w:szCs w:val="20"/>
          <w:lang w:val="es-MX"/>
        </w:rPr>
      </w:pPr>
    </w:p>
    <w:p w14:paraId="4E65FBDB" w14:textId="77777777" w:rsidR="00826D5D" w:rsidRPr="00DC5CE3" w:rsidRDefault="00826D5D" w:rsidP="009534D1">
      <w:pPr>
        <w:numPr>
          <w:ilvl w:val="0"/>
          <w:numId w:val="4"/>
        </w:numPr>
        <w:spacing w:after="200" w:line="276" w:lineRule="auto"/>
        <w:ind w:left="567" w:hanging="425"/>
        <w:jc w:val="both"/>
        <w:rPr>
          <w:rFonts w:ascii="Arial" w:hAnsi="Arial" w:cs="Arial"/>
          <w:sz w:val="20"/>
          <w:szCs w:val="20"/>
          <w:lang w:val="es-MX"/>
        </w:rPr>
      </w:pPr>
      <w:r w:rsidRPr="00DC5CE3">
        <w:rPr>
          <w:rFonts w:ascii="Arial" w:hAnsi="Arial" w:cs="Arial"/>
          <w:sz w:val="20"/>
          <w:szCs w:val="20"/>
          <w:lang w:val="es-MX"/>
        </w:rPr>
        <w:t>Si el predio es interior, sin acceso a vialidad</w:t>
      </w:r>
    </w:p>
    <w:p w14:paraId="397BE483" w14:textId="77777777" w:rsidR="00826D5D" w:rsidRPr="00DC5CE3" w:rsidRDefault="00826D5D" w:rsidP="009534D1">
      <w:pPr>
        <w:numPr>
          <w:ilvl w:val="0"/>
          <w:numId w:val="4"/>
        </w:numPr>
        <w:spacing w:after="200" w:line="276" w:lineRule="auto"/>
        <w:ind w:left="567" w:hanging="425"/>
        <w:jc w:val="both"/>
        <w:rPr>
          <w:rFonts w:ascii="Arial" w:hAnsi="Arial" w:cs="Arial"/>
          <w:sz w:val="20"/>
          <w:szCs w:val="20"/>
          <w:lang w:val="es-MX"/>
        </w:rPr>
      </w:pPr>
      <w:r w:rsidRPr="00DC5CE3">
        <w:rPr>
          <w:rFonts w:ascii="Arial" w:hAnsi="Arial" w:cs="Arial"/>
          <w:sz w:val="20"/>
          <w:szCs w:val="20"/>
          <w:lang w:val="es-MX"/>
        </w:rPr>
        <w:t>Para la superficie que resulte de multiplicar el frente por sí mismo y su resultado multiplicado por el factor 3.</w:t>
      </w:r>
    </w:p>
    <w:tbl>
      <w:tblPr>
        <w:tblW w:w="3636" w:type="dxa"/>
        <w:tblInd w:w="2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18"/>
        <w:gridCol w:w="1418"/>
      </w:tblGrid>
      <w:tr w:rsidR="003C58A6" w:rsidRPr="00DC5CE3" w14:paraId="3F887AF7" w14:textId="77777777" w:rsidTr="00BE4ED7">
        <w:trPr>
          <w:trHeight w:hRule="exact" w:val="340"/>
        </w:trPr>
        <w:tc>
          <w:tcPr>
            <w:tcW w:w="2218" w:type="dxa"/>
            <w:shd w:val="clear" w:color="auto" w:fill="auto"/>
            <w:noWrap/>
            <w:vAlign w:val="center"/>
          </w:tcPr>
          <w:p w14:paraId="60FA5B44" w14:textId="77777777" w:rsidR="003C58A6" w:rsidRPr="00DC5CE3" w:rsidRDefault="003C58A6" w:rsidP="00BE4ED7">
            <w:pPr>
              <w:jc w:val="center"/>
              <w:rPr>
                <w:rFonts w:ascii="Arial" w:hAnsi="Arial" w:cs="Arial"/>
                <w:b/>
                <w:sz w:val="20"/>
              </w:rPr>
            </w:pPr>
            <w:r w:rsidRPr="00DC5CE3">
              <w:rPr>
                <w:rFonts w:ascii="Arial" w:hAnsi="Arial" w:cs="Arial"/>
                <w:b/>
                <w:sz w:val="20"/>
              </w:rPr>
              <w:t>FONDO/FRENTE</w:t>
            </w:r>
          </w:p>
        </w:tc>
        <w:tc>
          <w:tcPr>
            <w:tcW w:w="1418" w:type="dxa"/>
            <w:shd w:val="clear" w:color="auto" w:fill="auto"/>
            <w:noWrap/>
            <w:vAlign w:val="center"/>
          </w:tcPr>
          <w:p w14:paraId="7F8C2C32" w14:textId="77777777" w:rsidR="003C58A6" w:rsidRPr="00DC5CE3" w:rsidRDefault="003C58A6" w:rsidP="00BE4ED7">
            <w:pPr>
              <w:jc w:val="center"/>
              <w:rPr>
                <w:rFonts w:ascii="Arial" w:hAnsi="Arial" w:cs="Arial"/>
                <w:b/>
                <w:sz w:val="20"/>
              </w:rPr>
            </w:pPr>
            <w:r w:rsidRPr="00DC5CE3">
              <w:rPr>
                <w:rFonts w:ascii="Arial" w:hAnsi="Arial" w:cs="Arial"/>
                <w:b/>
                <w:sz w:val="20"/>
              </w:rPr>
              <w:t>FACTOR</w:t>
            </w:r>
          </w:p>
        </w:tc>
      </w:tr>
      <w:tr w:rsidR="003C58A6" w:rsidRPr="00DC5CE3" w14:paraId="7F93FB18" w14:textId="77777777" w:rsidTr="00BE4ED7">
        <w:trPr>
          <w:trHeight w:hRule="exact" w:val="340"/>
        </w:trPr>
        <w:tc>
          <w:tcPr>
            <w:tcW w:w="2218" w:type="dxa"/>
            <w:shd w:val="clear" w:color="auto" w:fill="auto"/>
            <w:noWrap/>
            <w:vAlign w:val="center"/>
          </w:tcPr>
          <w:p w14:paraId="71E238DC" w14:textId="77777777" w:rsidR="003C58A6" w:rsidRPr="00DC5CE3" w:rsidRDefault="003C58A6" w:rsidP="00BE4ED7">
            <w:pPr>
              <w:jc w:val="center"/>
              <w:rPr>
                <w:rFonts w:ascii="Arial" w:hAnsi="Arial" w:cs="Arial"/>
                <w:sz w:val="20"/>
              </w:rPr>
            </w:pPr>
            <w:r w:rsidRPr="00DC5CE3">
              <w:rPr>
                <w:rFonts w:ascii="Arial" w:hAnsi="Arial" w:cs="Arial"/>
                <w:sz w:val="20"/>
              </w:rPr>
              <w:t>5.01 o mayor</w:t>
            </w:r>
          </w:p>
        </w:tc>
        <w:tc>
          <w:tcPr>
            <w:tcW w:w="1418" w:type="dxa"/>
            <w:shd w:val="clear" w:color="auto" w:fill="auto"/>
            <w:noWrap/>
            <w:vAlign w:val="center"/>
          </w:tcPr>
          <w:p w14:paraId="0EAC35AE" w14:textId="77777777" w:rsidR="003C58A6" w:rsidRPr="00DC5CE3" w:rsidRDefault="003C58A6" w:rsidP="00BE4ED7">
            <w:pPr>
              <w:jc w:val="center"/>
              <w:rPr>
                <w:rFonts w:ascii="Arial" w:hAnsi="Arial" w:cs="Arial"/>
                <w:sz w:val="20"/>
              </w:rPr>
            </w:pPr>
            <w:r w:rsidRPr="00DC5CE3">
              <w:rPr>
                <w:rFonts w:ascii="Arial" w:hAnsi="Arial" w:cs="Arial"/>
                <w:sz w:val="20"/>
              </w:rPr>
              <w:t>0.40</w:t>
            </w:r>
          </w:p>
        </w:tc>
      </w:tr>
      <w:tr w:rsidR="003C58A6" w:rsidRPr="00DC5CE3" w14:paraId="6613FFCA" w14:textId="77777777" w:rsidTr="00BE4ED7">
        <w:trPr>
          <w:trHeight w:hRule="exact" w:val="340"/>
        </w:trPr>
        <w:tc>
          <w:tcPr>
            <w:tcW w:w="2218" w:type="dxa"/>
            <w:shd w:val="clear" w:color="auto" w:fill="auto"/>
            <w:noWrap/>
            <w:vAlign w:val="center"/>
          </w:tcPr>
          <w:p w14:paraId="6B14D255" w14:textId="77777777" w:rsidR="003C58A6" w:rsidRPr="00DC5CE3" w:rsidRDefault="003C58A6" w:rsidP="00BE4ED7">
            <w:pPr>
              <w:jc w:val="center"/>
              <w:rPr>
                <w:rFonts w:ascii="Arial" w:hAnsi="Arial" w:cs="Arial"/>
                <w:sz w:val="20"/>
              </w:rPr>
            </w:pPr>
            <w:r w:rsidRPr="00DC5CE3">
              <w:rPr>
                <w:rFonts w:ascii="Arial" w:hAnsi="Arial" w:cs="Arial"/>
                <w:sz w:val="20"/>
              </w:rPr>
              <w:t>4.01 a 5.00</w:t>
            </w:r>
          </w:p>
        </w:tc>
        <w:tc>
          <w:tcPr>
            <w:tcW w:w="1418" w:type="dxa"/>
            <w:shd w:val="clear" w:color="auto" w:fill="auto"/>
            <w:noWrap/>
            <w:vAlign w:val="center"/>
          </w:tcPr>
          <w:p w14:paraId="18D60895" w14:textId="77777777" w:rsidR="003C58A6" w:rsidRPr="00DC5CE3" w:rsidRDefault="003C58A6" w:rsidP="00BE4ED7">
            <w:pPr>
              <w:jc w:val="center"/>
              <w:rPr>
                <w:rFonts w:ascii="Arial" w:hAnsi="Arial" w:cs="Arial"/>
                <w:sz w:val="20"/>
              </w:rPr>
            </w:pPr>
            <w:r w:rsidRPr="00DC5CE3">
              <w:rPr>
                <w:rFonts w:ascii="Arial" w:hAnsi="Arial" w:cs="Arial"/>
                <w:sz w:val="20"/>
              </w:rPr>
              <w:t>0.50</w:t>
            </w:r>
          </w:p>
        </w:tc>
      </w:tr>
      <w:tr w:rsidR="003C58A6" w:rsidRPr="00DC5CE3" w14:paraId="70E6AD6C" w14:textId="77777777" w:rsidTr="00BE4ED7">
        <w:trPr>
          <w:trHeight w:hRule="exact" w:val="340"/>
        </w:trPr>
        <w:tc>
          <w:tcPr>
            <w:tcW w:w="2218" w:type="dxa"/>
            <w:shd w:val="clear" w:color="auto" w:fill="auto"/>
            <w:noWrap/>
            <w:vAlign w:val="center"/>
          </w:tcPr>
          <w:p w14:paraId="2848C30C" w14:textId="77777777" w:rsidR="003C58A6" w:rsidRPr="00DC5CE3" w:rsidRDefault="003C58A6" w:rsidP="00BE4ED7">
            <w:pPr>
              <w:jc w:val="center"/>
              <w:rPr>
                <w:rFonts w:ascii="Arial" w:hAnsi="Arial" w:cs="Arial"/>
                <w:sz w:val="20"/>
              </w:rPr>
            </w:pPr>
            <w:r w:rsidRPr="00DC5CE3">
              <w:rPr>
                <w:rFonts w:ascii="Arial" w:hAnsi="Arial" w:cs="Arial"/>
                <w:sz w:val="20"/>
              </w:rPr>
              <w:t>3.01 a 4.00</w:t>
            </w:r>
          </w:p>
        </w:tc>
        <w:tc>
          <w:tcPr>
            <w:tcW w:w="1418" w:type="dxa"/>
            <w:shd w:val="clear" w:color="auto" w:fill="auto"/>
            <w:noWrap/>
            <w:vAlign w:val="center"/>
          </w:tcPr>
          <w:p w14:paraId="0A6F74F6" w14:textId="77777777" w:rsidR="003C58A6" w:rsidRPr="00DC5CE3" w:rsidRDefault="003C58A6" w:rsidP="00BE4ED7">
            <w:pPr>
              <w:jc w:val="center"/>
              <w:rPr>
                <w:rFonts w:ascii="Arial" w:hAnsi="Arial" w:cs="Arial"/>
                <w:sz w:val="20"/>
              </w:rPr>
            </w:pPr>
            <w:r w:rsidRPr="00DC5CE3">
              <w:rPr>
                <w:rFonts w:ascii="Arial" w:hAnsi="Arial" w:cs="Arial"/>
                <w:sz w:val="20"/>
              </w:rPr>
              <w:t>0.60</w:t>
            </w:r>
          </w:p>
        </w:tc>
      </w:tr>
    </w:tbl>
    <w:p w14:paraId="5C9800F1" w14:textId="77777777" w:rsidR="00094C4E" w:rsidRDefault="00094C4E" w:rsidP="0072103C">
      <w:pPr>
        <w:rPr>
          <w:rFonts w:ascii="Arial" w:hAnsi="Arial" w:cs="Arial"/>
          <w:sz w:val="20"/>
          <w:szCs w:val="20"/>
        </w:rPr>
      </w:pPr>
    </w:p>
    <w:p w14:paraId="4E690F5E" w14:textId="77777777" w:rsidR="00860E77" w:rsidRPr="00DC5CE3" w:rsidRDefault="00860E77" w:rsidP="009534D1">
      <w:pPr>
        <w:numPr>
          <w:ilvl w:val="0"/>
          <w:numId w:val="3"/>
        </w:numPr>
        <w:spacing w:after="200" w:line="276" w:lineRule="auto"/>
        <w:ind w:left="426" w:hanging="426"/>
        <w:jc w:val="both"/>
        <w:rPr>
          <w:rFonts w:ascii="Arial" w:hAnsi="Arial" w:cs="Arial"/>
          <w:b/>
          <w:sz w:val="20"/>
          <w:szCs w:val="20"/>
          <w:lang w:val="es-MX"/>
        </w:rPr>
      </w:pPr>
      <w:r w:rsidRPr="00DC5CE3">
        <w:rPr>
          <w:rFonts w:ascii="Arial" w:hAnsi="Arial" w:cs="Arial"/>
          <w:b/>
          <w:sz w:val="20"/>
          <w:szCs w:val="20"/>
          <w:lang w:val="es-MX"/>
        </w:rPr>
        <w:t>DE FORMA* POR IRREGULARIDAD</w:t>
      </w:r>
    </w:p>
    <w:p w14:paraId="2F7F5F9E" w14:textId="77777777" w:rsidR="00860E77" w:rsidRPr="00DC5CE3" w:rsidRDefault="00860E77" w:rsidP="0072103C">
      <w:pPr>
        <w:spacing w:line="276" w:lineRule="auto"/>
        <w:jc w:val="both"/>
        <w:rPr>
          <w:rFonts w:ascii="Arial" w:hAnsi="Arial" w:cs="Arial"/>
          <w:sz w:val="20"/>
          <w:szCs w:val="20"/>
          <w:lang w:val="es-MX"/>
        </w:rPr>
      </w:pPr>
      <w:r w:rsidRPr="00DC5CE3">
        <w:rPr>
          <w:rFonts w:ascii="Arial" w:hAnsi="Arial" w:cs="Arial"/>
          <w:sz w:val="20"/>
          <w:szCs w:val="20"/>
          <w:lang w:val="es-MX"/>
        </w:rPr>
        <w:t>El valor del terreno de un predio irregular será la suma de dos valores, el primero se determinará sumando el valor del mayor rectángulo que pueda ser inscrito, y el segundo será el resultado de multiplicar la superficie restante por el 50% del valor fijado a la calle de su ubicación.</w:t>
      </w:r>
    </w:p>
    <w:p w14:paraId="4483FB67" w14:textId="77777777" w:rsidR="00860E77" w:rsidRPr="00DC5CE3" w:rsidRDefault="00860E77" w:rsidP="0072103C">
      <w:pPr>
        <w:spacing w:line="276" w:lineRule="auto"/>
        <w:jc w:val="both"/>
        <w:rPr>
          <w:rFonts w:ascii="Arial" w:hAnsi="Arial" w:cs="Arial"/>
          <w:sz w:val="20"/>
          <w:szCs w:val="20"/>
          <w:lang w:val="es-MX"/>
        </w:rPr>
      </w:pPr>
    </w:p>
    <w:p w14:paraId="16507171" w14:textId="77777777" w:rsidR="00860E77" w:rsidRPr="00DC5CE3" w:rsidRDefault="00860E77" w:rsidP="0072103C">
      <w:pPr>
        <w:spacing w:line="276" w:lineRule="auto"/>
        <w:jc w:val="both"/>
        <w:rPr>
          <w:rFonts w:ascii="Arial" w:hAnsi="Arial" w:cs="Arial"/>
          <w:i/>
          <w:sz w:val="20"/>
          <w:szCs w:val="20"/>
          <w:lang w:val="es-MX"/>
        </w:rPr>
      </w:pPr>
      <w:r w:rsidRPr="00DC5CE3">
        <w:rPr>
          <w:rFonts w:ascii="Arial" w:hAnsi="Arial" w:cs="Arial"/>
          <w:i/>
          <w:sz w:val="20"/>
          <w:szCs w:val="20"/>
          <w:lang w:val="es-MX"/>
        </w:rPr>
        <w:t>*Nota: en la aplicación de los tres factores de forma (frente, fondo/frente e irregularidad) se considerarán mutuamente excluyentes entre sí, es decir para un predio en particular solo se podrá aplicar uno de los tres deméritos anteriores, pudiéndose aplicar de manera conjunta con cualquier otra clase de demérito de este anexo siempre y cuando no se indique algo en particular.</w:t>
      </w:r>
    </w:p>
    <w:p w14:paraId="271CB96B" w14:textId="77777777" w:rsidR="00826D5D" w:rsidRPr="00DC5CE3" w:rsidRDefault="00826D5D" w:rsidP="0072103C">
      <w:pPr>
        <w:rPr>
          <w:rFonts w:ascii="Arial" w:hAnsi="Arial" w:cs="Arial"/>
          <w:sz w:val="20"/>
          <w:szCs w:val="20"/>
          <w:lang w:val="es-MX"/>
        </w:rPr>
      </w:pPr>
    </w:p>
    <w:p w14:paraId="14020EA6" w14:textId="77777777" w:rsidR="00860E77" w:rsidRPr="00DC5CE3" w:rsidRDefault="00860E77" w:rsidP="009534D1">
      <w:pPr>
        <w:numPr>
          <w:ilvl w:val="0"/>
          <w:numId w:val="3"/>
        </w:numPr>
        <w:spacing w:after="200" w:line="276" w:lineRule="auto"/>
        <w:ind w:left="426" w:hanging="426"/>
        <w:jc w:val="both"/>
        <w:rPr>
          <w:rFonts w:ascii="Arial" w:hAnsi="Arial" w:cs="Arial"/>
          <w:b/>
          <w:sz w:val="20"/>
          <w:szCs w:val="20"/>
          <w:lang w:val="es-MX"/>
        </w:rPr>
      </w:pPr>
      <w:r w:rsidRPr="00DC5CE3">
        <w:rPr>
          <w:rFonts w:ascii="Arial" w:hAnsi="Arial" w:cs="Arial"/>
          <w:b/>
          <w:sz w:val="20"/>
          <w:szCs w:val="20"/>
          <w:lang w:val="es-MX"/>
        </w:rPr>
        <w:t>DE LOCALIZACIÓN</w:t>
      </w:r>
    </w:p>
    <w:p w14:paraId="2DF8A270" w14:textId="77777777" w:rsidR="00860E77" w:rsidRPr="00DC5CE3" w:rsidRDefault="00860E77" w:rsidP="0072103C">
      <w:pPr>
        <w:spacing w:line="276" w:lineRule="auto"/>
        <w:jc w:val="both"/>
        <w:rPr>
          <w:rFonts w:ascii="Arial" w:hAnsi="Arial" w:cs="Arial"/>
          <w:sz w:val="20"/>
          <w:szCs w:val="20"/>
          <w:lang w:val="es-MX"/>
        </w:rPr>
      </w:pPr>
      <w:r w:rsidRPr="00DC5CE3">
        <w:rPr>
          <w:rFonts w:ascii="Arial" w:hAnsi="Arial" w:cs="Arial"/>
          <w:sz w:val="20"/>
          <w:szCs w:val="20"/>
          <w:lang w:val="es-MX"/>
        </w:rPr>
        <w:t>Si el predio es interior (sin colindancia con vialidad) y no está sujeto a régimen en condominio se aplicará un factor de demérito de 0.40.</w:t>
      </w:r>
    </w:p>
    <w:p w14:paraId="367C7C01" w14:textId="77777777" w:rsidR="00860E77" w:rsidRPr="00DC5CE3" w:rsidRDefault="00860E77" w:rsidP="0072103C">
      <w:pPr>
        <w:spacing w:line="276" w:lineRule="auto"/>
        <w:jc w:val="both"/>
        <w:rPr>
          <w:rFonts w:ascii="Arial" w:hAnsi="Arial" w:cs="Arial"/>
          <w:sz w:val="20"/>
          <w:szCs w:val="20"/>
          <w:lang w:val="es-MX"/>
        </w:rPr>
      </w:pPr>
    </w:p>
    <w:p w14:paraId="60ADF99E" w14:textId="77777777" w:rsidR="00860E77" w:rsidRPr="00DC5CE3" w:rsidRDefault="00860E77" w:rsidP="009534D1">
      <w:pPr>
        <w:numPr>
          <w:ilvl w:val="0"/>
          <w:numId w:val="3"/>
        </w:numPr>
        <w:spacing w:after="200" w:line="276" w:lineRule="auto"/>
        <w:ind w:left="426" w:hanging="426"/>
        <w:jc w:val="both"/>
        <w:rPr>
          <w:rFonts w:ascii="Arial" w:hAnsi="Arial" w:cs="Arial"/>
          <w:b/>
          <w:sz w:val="20"/>
          <w:szCs w:val="20"/>
          <w:lang w:val="es-MX"/>
        </w:rPr>
      </w:pPr>
      <w:r w:rsidRPr="00DC5CE3">
        <w:rPr>
          <w:rFonts w:ascii="Arial" w:hAnsi="Arial" w:cs="Arial"/>
          <w:b/>
          <w:sz w:val="20"/>
          <w:szCs w:val="20"/>
          <w:lang w:val="es-MX"/>
        </w:rPr>
        <w:t>DE IRREGULARIDAD EN EL NIVEL ALTIMÉTRICO</w:t>
      </w:r>
    </w:p>
    <w:p w14:paraId="0D4E18A4" w14:textId="77777777" w:rsidR="00860E77" w:rsidRPr="00DC5CE3" w:rsidRDefault="00860E77" w:rsidP="0072103C">
      <w:pPr>
        <w:spacing w:line="276" w:lineRule="auto"/>
        <w:jc w:val="both"/>
        <w:rPr>
          <w:rFonts w:ascii="Arial" w:hAnsi="Arial" w:cs="Arial"/>
          <w:sz w:val="20"/>
          <w:szCs w:val="20"/>
          <w:lang w:val="es-MX"/>
        </w:rPr>
      </w:pPr>
      <w:r w:rsidRPr="00DC5CE3">
        <w:rPr>
          <w:rFonts w:ascii="Arial" w:hAnsi="Arial" w:cs="Arial"/>
          <w:sz w:val="20"/>
          <w:szCs w:val="20"/>
          <w:lang w:val="es-MX"/>
        </w:rPr>
        <w:t>Cuando el predio presente una superficie de hondonada (bancos de material, cavernas destechadas, cenotes abiertos, etc.) mayor de 1.50 metros de profundidad, se podrá aplicar un coeficiente de demerito de 0.40 a la superficie que presente dicha irregularidad. Para la aplicación de este demerito se deberá presentar el avalúo pericial correspondiente en el que se identifique la superficie que presenta la irregularidad.</w:t>
      </w:r>
    </w:p>
    <w:p w14:paraId="0813F0D2" w14:textId="77777777" w:rsidR="00860E77" w:rsidRPr="00DC5CE3" w:rsidRDefault="00860E77" w:rsidP="0072103C">
      <w:pPr>
        <w:spacing w:line="276" w:lineRule="auto"/>
        <w:jc w:val="both"/>
        <w:rPr>
          <w:rFonts w:ascii="Arial" w:hAnsi="Arial" w:cs="Arial"/>
          <w:sz w:val="20"/>
          <w:szCs w:val="20"/>
          <w:lang w:val="es-MX"/>
        </w:rPr>
      </w:pPr>
    </w:p>
    <w:p w14:paraId="000A6655" w14:textId="77777777" w:rsidR="00860E77" w:rsidRPr="00DC5CE3" w:rsidRDefault="00860E77" w:rsidP="009534D1">
      <w:pPr>
        <w:numPr>
          <w:ilvl w:val="0"/>
          <w:numId w:val="3"/>
        </w:numPr>
        <w:spacing w:after="200" w:line="276" w:lineRule="auto"/>
        <w:ind w:left="426" w:hanging="426"/>
        <w:jc w:val="both"/>
        <w:rPr>
          <w:rFonts w:ascii="Arial" w:hAnsi="Arial" w:cs="Arial"/>
          <w:b/>
          <w:sz w:val="20"/>
          <w:szCs w:val="20"/>
          <w:lang w:val="es-MX"/>
        </w:rPr>
      </w:pPr>
      <w:r w:rsidRPr="00DC5CE3">
        <w:rPr>
          <w:rFonts w:ascii="Arial" w:hAnsi="Arial" w:cs="Arial"/>
          <w:b/>
          <w:sz w:val="20"/>
          <w:szCs w:val="20"/>
          <w:lang w:val="es-MX"/>
        </w:rPr>
        <w:t>DE AFECTACIÓN POR DERECHOS DE VÍA Y DERECHOS DE PASO</w:t>
      </w:r>
    </w:p>
    <w:p w14:paraId="2A048DA4" w14:textId="77777777" w:rsidR="00860E77" w:rsidRPr="00DC5CE3" w:rsidRDefault="00860E77" w:rsidP="0072103C">
      <w:pPr>
        <w:spacing w:line="276" w:lineRule="auto"/>
        <w:jc w:val="both"/>
        <w:rPr>
          <w:rFonts w:ascii="Arial" w:hAnsi="Arial" w:cs="Arial"/>
          <w:sz w:val="20"/>
          <w:szCs w:val="20"/>
          <w:lang w:val="es-MX"/>
        </w:rPr>
      </w:pPr>
      <w:r w:rsidRPr="00DC5CE3">
        <w:rPr>
          <w:rFonts w:ascii="Arial" w:hAnsi="Arial" w:cs="Arial"/>
          <w:sz w:val="20"/>
          <w:szCs w:val="20"/>
          <w:lang w:val="es-MX"/>
        </w:rPr>
        <w:t xml:space="preserve">Cuando el predio se encuentre utilizado parcial o totalmente por alguna infraestructura o equipamiento urbanos, siempre y cuando por dicha utilización el propietario no perciba contraprestación alguna, a la superficie ocupada se le aplicará un factor de demérito del 0.20. El mismo factor de demérito será aplicable a la superficie destinada a servidumbre de paso legalmente constituida, cuando el predio fuere sirviente en los términos del Código Civil del Estado de Yucatán. </w:t>
      </w:r>
    </w:p>
    <w:p w14:paraId="0BBAA05A" w14:textId="77777777" w:rsidR="00860E77" w:rsidRPr="00DC5CE3" w:rsidRDefault="00860E77" w:rsidP="0072103C">
      <w:pPr>
        <w:spacing w:line="276" w:lineRule="auto"/>
        <w:jc w:val="both"/>
        <w:rPr>
          <w:rFonts w:ascii="Arial" w:hAnsi="Arial" w:cs="Arial"/>
          <w:sz w:val="20"/>
          <w:szCs w:val="20"/>
          <w:lang w:val="es-MX"/>
        </w:rPr>
      </w:pPr>
    </w:p>
    <w:p w14:paraId="11A660A9" w14:textId="77777777" w:rsidR="00860E77" w:rsidRPr="00DC5CE3" w:rsidRDefault="00860E77" w:rsidP="0072103C">
      <w:pPr>
        <w:spacing w:line="276" w:lineRule="auto"/>
        <w:jc w:val="both"/>
        <w:rPr>
          <w:rFonts w:ascii="Arial" w:hAnsi="Arial" w:cs="Arial"/>
          <w:sz w:val="20"/>
          <w:szCs w:val="20"/>
          <w:u w:val="single"/>
          <w:lang w:val="es-MX"/>
        </w:rPr>
      </w:pPr>
      <w:r w:rsidRPr="00DC5CE3">
        <w:rPr>
          <w:rFonts w:ascii="Arial" w:hAnsi="Arial" w:cs="Arial"/>
          <w:sz w:val="20"/>
          <w:szCs w:val="20"/>
          <w:u w:val="single"/>
          <w:lang w:val="es-MX"/>
        </w:rPr>
        <w:t>Entendiéndose por:</w:t>
      </w:r>
    </w:p>
    <w:p w14:paraId="36D6DD35" w14:textId="77777777" w:rsidR="00860E77" w:rsidRPr="00DC5CE3" w:rsidRDefault="00860E77" w:rsidP="0072103C">
      <w:pPr>
        <w:spacing w:line="276" w:lineRule="auto"/>
        <w:jc w:val="both"/>
        <w:rPr>
          <w:rFonts w:ascii="Arial" w:hAnsi="Arial" w:cs="Arial"/>
          <w:sz w:val="20"/>
          <w:szCs w:val="20"/>
          <w:u w:val="single"/>
          <w:lang w:val="es-MX"/>
        </w:rPr>
      </w:pPr>
    </w:p>
    <w:p w14:paraId="6BF0FB5D" w14:textId="77777777" w:rsidR="00860E77" w:rsidRPr="00DC5CE3" w:rsidRDefault="00860E77" w:rsidP="0072103C">
      <w:pPr>
        <w:spacing w:line="276" w:lineRule="auto"/>
        <w:jc w:val="both"/>
        <w:rPr>
          <w:rFonts w:ascii="Arial" w:hAnsi="Arial" w:cs="Arial"/>
          <w:sz w:val="20"/>
          <w:szCs w:val="20"/>
          <w:lang w:val="es-MX"/>
        </w:rPr>
      </w:pPr>
      <w:r w:rsidRPr="00DC5CE3">
        <w:rPr>
          <w:rFonts w:ascii="Arial" w:hAnsi="Arial" w:cs="Arial"/>
          <w:sz w:val="20"/>
          <w:szCs w:val="20"/>
          <w:lang w:val="es-MX"/>
        </w:rPr>
        <w:lastRenderedPageBreak/>
        <w:t xml:space="preserve">EQUIPAMIENTO URBANO: El conjunto de inmuebles, instalaciones, construcciones y mobiliario utilizado para prestar a la población los servicios urbanos. </w:t>
      </w:r>
    </w:p>
    <w:p w14:paraId="16E81912" w14:textId="77777777" w:rsidR="00860E77" w:rsidRPr="00DC5CE3" w:rsidRDefault="00860E77" w:rsidP="0072103C">
      <w:pPr>
        <w:spacing w:line="276" w:lineRule="auto"/>
        <w:jc w:val="both"/>
        <w:rPr>
          <w:rFonts w:ascii="Arial" w:hAnsi="Arial" w:cs="Arial"/>
          <w:sz w:val="20"/>
          <w:szCs w:val="20"/>
          <w:lang w:val="es-MX"/>
        </w:rPr>
      </w:pPr>
    </w:p>
    <w:p w14:paraId="61168BCC" w14:textId="77777777" w:rsidR="00860E77" w:rsidRPr="00DC5CE3" w:rsidRDefault="00860E77" w:rsidP="0072103C">
      <w:pPr>
        <w:spacing w:line="276" w:lineRule="auto"/>
        <w:jc w:val="both"/>
        <w:rPr>
          <w:rFonts w:ascii="Arial" w:hAnsi="Arial" w:cs="Arial"/>
          <w:sz w:val="20"/>
          <w:szCs w:val="20"/>
          <w:lang w:val="es-MX"/>
        </w:rPr>
      </w:pPr>
      <w:r w:rsidRPr="00DC5CE3">
        <w:rPr>
          <w:rFonts w:ascii="Arial" w:hAnsi="Arial" w:cs="Arial"/>
          <w:sz w:val="20"/>
          <w:szCs w:val="20"/>
          <w:lang w:val="es-MX"/>
        </w:rPr>
        <w:t xml:space="preserve">INFRAESTRUCTURA URBANA: Los sistemas y redes de conducción y distribución de bienes y servicios en los centros de población. </w:t>
      </w:r>
    </w:p>
    <w:p w14:paraId="38FDFD28" w14:textId="77777777" w:rsidR="00860E77" w:rsidRPr="00DC5CE3" w:rsidRDefault="00860E77" w:rsidP="0072103C">
      <w:pPr>
        <w:spacing w:line="276" w:lineRule="auto"/>
        <w:jc w:val="both"/>
        <w:rPr>
          <w:rFonts w:ascii="Arial" w:hAnsi="Arial" w:cs="Arial"/>
          <w:sz w:val="20"/>
          <w:szCs w:val="20"/>
          <w:lang w:val="es-MX"/>
        </w:rPr>
      </w:pPr>
    </w:p>
    <w:p w14:paraId="02E5BE87" w14:textId="77777777" w:rsidR="00860E77" w:rsidRPr="00DC5CE3" w:rsidRDefault="00860E77" w:rsidP="009534D1">
      <w:pPr>
        <w:numPr>
          <w:ilvl w:val="0"/>
          <w:numId w:val="3"/>
        </w:numPr>
        <w:spacing w:after="200" w:line="276" w:lineRule="auto"/>
        <w:ind w:left="426" w:hanging="426"/>
        <w:jc w:val="both"/>
        <w:rPr>
          <w:rFonts w:ascii="Arial" w:hAnsi="Arial" w:cs="Arial"/>
          <w:b/>
          <w:sz w:val="20"/>
          <w:szCs w:val="20"/>
          <w:lang w:val="es-MX"/>
        </w:rPr>
      </w:pPr>
      <w:r w:rsidRPr="00DC5CE3">
        <w:rPr>
          <w:rFonts w:ascii="Arial" w:hAnsi="Arial" w:cs="Arial"/>
          <w:b/>
          <w:sz w:val="20"/>
          <w:szCs w:val="20"/>
          <w:lang w:val="es-MX"/>
        </w:rPr>
        <w:t>DE SUPERFICIE</w:t>
      </w:r>
    </w:p>
    <w:p w14:paraId="42CAF019" w14:textId="77777777" w:rsidR="00860E77" w:rsidRPr="00DC5CE3" w:rsidRDefault="00860E77" w:rsidP="0072103C">
      <w:pPr>
        <w:spacing w:line="276" w:lineRule="auto"/>
        <w:jc w:val="both"/>
        <w:rPr>
          <w:rFonts w:ascii="Arial" w:hAnsi="Arial" w:cs="Arial"/>
          <w:sz w:val="20"/>
          <w:szCs w:val="20"/>
          <w:lang w:val="es-MX"/>
        </w:rPr>
      </w:pPr>
      <w:r w:rsidRPr="00DC5CE3">
        <w:rPr>
          <w:rFonts w:ascii="Arial" w:hAnsi="Arial" w:cs="Arial"/>
          <w:sz w:val="20"/>
          <w:szCs w:val="20"/>
          <w:lang w:val="es-MX"/>
        </w:rPr>
        <w:t>Si el predio es mayor de 2,500 m² el excedente de terreno por sobre esa cantidad podrá ser afectado de acuerdo a la siguiente tabla de factores:</w:t>
      </w:r>
    </w:p>
    <w:p w14:paraId="7E69CB9E" w14:textId="77777777" w:rsidR="00860E77" w:rsidRPr="00DC5CE3" w:rsidRDefault="00860E77" w:rsidP="0072103C">
      <w:pPr>
        <w:rPr>
          <w:rFonts w:ascii="Arial" w:hAnsi="Arial" w:cs="Arial"/>
          <w:sz w:val="20"/>
          <w:szCs w:val="20"/>
          <w:lang w:val="es-MX"/>
        </w:rPr>
      </w:pPr>
    </w:p>
    <w:tbl>
      <w:tblPr>
        <w:tblW w:w="3637" w:type="dxa"/>
        <w:tblInd w:w="2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23"/>
        <w:gridCol w:w="1314"/>
      </w:tblGrid>
      <w:tr w:rsidR="003C58A6" w:rsidRPr="00DC5CE3" w14:paraId="69712CCB" w14:textId="77777777" w:rsidTr="00BE4ED7">
        <w:trPr>
          <w:trHeight w:hRule="exact" w:val="634"/>
        </w:trPr>
        <w:tc>
          <w:tcPr>
            <w:tcW w:w="2323" w:type="dxa"/>
            <w:shd w:val="clear" w:color="auto" w:fill="auto"/>
            <w:noWrap/>
            <w:vAlign w:val="center"/>
          </w:tcPr>
          <w:p w14:paraId="3BB569C1" w14:textId="77777777" w:rsidR="003C58A6" w:rsidRPr="00DC5CE3" w:rsidRDefault="003C58A6" w:rsidP="00BE4ED7">
            <w:pPr>
              <w:jc w:val="center"/>
              <w:rPr>
                <w:rFonts w:ascii="Arial" w:hAnsi="Arial" w:cs="Arial"/>
                <w:b/>
                <w:sz w:val="18"/>
                <w:szCs w:val="18"/>
              </w:rPr>
            </w:pPr>
            <w:r w:rsidRPr="00DC5CE3">
              <w:rPr>
                <w:rFonts w:ascii="Arial" w:hAnsi="Arial" w:cs="Arial"/>
                <w:b/>
                <w:sz w:val="18"/>
                <w:szCs w:val="18"/>
              </w:rPr>
              <w:t>SUPERFICIE EXCEDENTE SOBRE 2,500 M²</w:t>
            </w:r>
          </w:p>
          <w:p w14:paraId="39A6E69B" w14:textId="77777777" w:rsidR="003C58A6" w:rsidRPr="00DC5CE3" w:rsidRDefault="003C58A6" w:rsidP="00BE4ED7">
            <w:pPr>
              <w:jc w:val="center"/>
              <w:rPr>
                <w:rFonts w:ascii="Arial" w:hAnsi="Arial" w:cs="Arial"/>
                <w:b/>
                <w:sz w:val="20"/>
              </w:rPr>
            </w:pPr>
          </w:p>
        </w:tc>
        <w:tc>
          <w:tcPr>
            <w:tcW w:w="1314" w:type="dxa"/>
            <w:shd w:val="clear" w:color="auto" w:fill="auto"/>
            <w:noWrap/>
            <w:vAlign w:val="center"/>
          </w:tcPr>
          <w:p w14:paraId="52E9ABD0" w14:textId="77777777" w:rsidR="003C58A6" w:rsidRPr="00DC5CE3" w:rsidRDefault="003C58A6" w:rsidP="00BE4ED7">
            <w:pPr>
              <w:jc w:val="center"/>
              <w:rPr>
                <w:rFonts w:ascii="Arial" w:hAnsi="Arial" w:cs="Arial"/>
                <w:b/>
                <w:sz w:val="20"/>
              </w:rPr>
            </w:pPr>
            <w:r w:rsidRPr="00DC5CE3">
              <w:rPr>
                <w:rFonts w:ascii="Arial" w:hAnsi="Arial" w:cs="Arial"/>
                <w:b/>
                <w:sz w:val="20"/>
              </w:rPr>
              <w:t>FACTOR</w:t>
            </w:r>
          </w:p>
        </w:tc>
      </w:tr>
      <w:tr w:rsidR="003C58A6" w:rsidRPr="00DC5CE3" w14:paraId="101B8053" w14:textId="77777777" w:rsidTr="00BE4ED7">
        <w:trPr>
          <w:trHeight w:hRule="exact" w:val="340"/>
        </w:trPr>
        <w:tc>
          <w:tcPr>
            <w:tcW w:w="2323" w:type="dxa"/>
            <w:shd w:val="clear" w:color="auto" w:fill="auto"/>
            <w:noWrap/>
            <w:vAlign w:val="center"/>
          </w:tcPr>
          <w:p w14:paraId="35D0469B" w14:textId="77777777" w:rsidR="003C58A6" w:rsidRPr="00DC5CE3" w:rsidRDefault="003C58A6" w:rsidP="00BE4ED7">
            <w:pPr>
              <w:jc w:val="center"/>
              <w:rPr>
                <w:rFonts w:ascii="Arial" w:hAnsi="Arial" w:cs="Arial"/>
                <w:sz w:val="20"/>
              </w:rPr>
            </w:pPr>
            <w:r w:rsidRPr="00DC5CE3">
              <w:rPr>
                <w:rFonts w:ascii="Arial" w:hAnsi="Arial" w:cs="Arial"/>
                <w:sz w:val="20"/>
              </w:rPr>
              <w:t>2,500 o menos</w:t>
            </w:r>
          </w:p>
        </w:tc>
        <w:tc>
          <w:tcPr>
            <w:tcW w:w="1314" w:type="dxa"/>
            <w:shd w:val="clear" w:color="auto" w:fill="auto"/>
            <w:noWrap/>
            <w:vAlign w:val="center"/>
          </w:tcPr>
          <w:p w14:paraId="12318081" w14:textId="77777777" w:rsidR="003C58A6" w:rsidRPr="00DC5CE3" w:rsidRDefault="003C58A6" w:rsidP="00BE4ED7">
            <w:pPr>
              <w:jc w:val="center"/>
              <w:rPr>
                <w:rFonts w:ascii="Arial" w:hAnsi="Arial" w:cs="Arial"/>
                <w:sz w:val="20"/>
              </w:rPr>
            </w:pPr>
            <w:r w:rsidRPr="00DC5CE3">
              <w:rPr>
                <w:rFonts w:ascii="Arial" w:hAnsi="Arial" w:cs="Arial"/>
                <w:sz w:val="20"/>
              </w:rPr>
              <w:t>0.90</w:t>
            </w:r>
          </w:p>
        </w:tc>
      </w:tr>
      <w:tr w:rsidR="003C58A6" w:rsidRPr="00DC5CE3" w14:paraId="3C0A579B" w14:textId="77777777" w:rsidTr="00BE4ED7">
        <w:trPr>
          <w:trHeight w:hRule="exact" w:val="340"/>
        </w:trPr>
        <w:tc>
          <w:tcPr>
            <w:tcW w:w="2323" w:type="dxa"/>
            <w:shd w:val="clear" w:color="auto" w:fill="auto"/>
            <w:noWrap/>
            <w:vAlign w:val="center"/>
          </w:tcPr>
          <w:p w14:paraId="0A16B11E" w14:textId="77777777" w:rsidR="003C58A6" w:rsidRPr="00DC5CE3" w:rsidRDefault="003C58A6" w:rsidP="00BE4ED7">
            <w:pPr>
              <w:jc w:val="center"/>
              <w:rPr>
                <w:rFonts w:ascii="Arial" w:hAnsi="Arial" w:cs="Arial"/>
                <w:sz w:val="20"/>
              </w:rPr>
            </w:pPr>
            <w:r w:rsidRPr="00DC5CE3">
              <w:rPr>
                <w:rFonts w:ascii="Arial" w:hAnsi="Arial" w:cs="Arial"/>
                <w:sz w:val="20"/>
              </w:rPr>
              <w:t>2,500.01 a 5,000</w:t>
            </w:r>
          </w:p>
        </w:tc>
        <w:tc>
          <w:tcPr>
            <w:tcW w:w="1314" w:type="dxa"/>
            <w:shd w:val="clear" w:color="auto" w:fill="auto"/>
            <w:noWrap/>
            <w:vAlign w:val="center"/>
          </w:tcPr>
          <w:p w14:paraId="239591E2" w14:textId="77777777" w:rsidR="003C58A6" w:rsidRPr="00DC5CE3" w:rsidRDefault="003C58A6" w:rsidP="00BE4ED7">
            <w:pPr>
              <w:jc w:val="center"/>
              <w:rPr>
                <w:rFonts w:ascii="Arial" w:hAnsi="Arial" w:cs="Arial"/>
                <w:sz w:val="20"/>
              </w:rPr>
            </w:pPr>
            <w:r w:rsidRPr="00DC5CE3">
              <w:rPr>
                <w:rFonts w:ascii="Arial" w:hAnsi="Arial" w:cs="Arial"/>
                <w:sz w:val="20"/>
              </w:rPr>
              <w:t>0.80</w:t>
            </w:r>
          </w:p>
        </w:tc>
      </w:tr>
      <w:tr w:rsidR="003C58A6" w:rsidRPr="00DC5CE3" w14:paraId="54D0B84A" w14:textId="77777777" w:rsidTr="00BE4ED7">
        <w:trPr>
          <w:trHeight w:hRule="exact" w:val="340"/>
        </w:trPr>
        <w:tc>
          <w:tcPr>
            <w:tcW w:w="2323" w:type="dxa"/>
            <w:shd w:val="clear" w:color="auto" w:fill="auto"/>
            <w:noWrap/>
            <w:vAlign w:val="center"/>
          </w:tcPr>
          <w:p w14:paraId="73CF9A3D" w14:textId="77777777" w:rsidR="003C58A6" w:rsidRPr="00DC5CE3" w:rsidRDefault="003C58A6" w:rsidP="00BE4ED7">
            <w:pPr>
              <w:jc w:val="center"/>
              <w:rPr>
                <w:rFonts w:ascii="Arial" w:hAnsi="Arial" w:cs="Arial"/>
                <w:sz w:val="20"/>
              </w:rPr>
            </w:pPr>
            <w:r w:rsidRPr="00DC5CE3">
              <w:rPr>
                <w:rFonts w:ascii="Arial" w:hAnsi="Arial" w:cs="Arial"/>
                <w:sz w:val="20"/>
              </w:rPr>
              <w:t>5,000.01 a 10,000</w:t>
            </w:r>
          </w:p>
        </w:tc>
        <w:tc>
          <w:tcPr>
            <w:tcW w:w="1314" w:type="dxa"/>
            <w:shd w:val="clear" w:color="auto" w:fill="auto"/>
            <w:noWrap/>
            <w:vAlign w:val="center"/>
          </w:tcPr>
          <w:p w14:paraId="7E5D1A8E" w14:textId="77777777" w:rsidR="003C58A6" w:rsidRPr="00DC5CE3" w:rsidRDefault="003C58A6" w:rsidP="00BE4ED7">
            <w:pPr>
              <w:jc w:val="center"/>
              <w:rPr>
                <w:rFonts w:ascii="Arial" w:hAnsi="Arial" w:cs="Arial"/>
                <w:sz w:val="20"/>
              </w:rPr>
            </w:pPr>
            <w:r w:rsidRPr="00DC5CE3">
              <w:rPr>
                <w:rFonts w:ascii="Arial" w:hAnsi="Arial" w:cs="Arial"/>
                <w:sz w:val="20"/>
              </w:rPr>
              <w:t>0.70</w:t>
            </w:r>
          </w:p>
        </w:tc>
      </w:tr>
      <w:tr w:rsidR="003C58A6" w:rsidRPr="00DC5CE3" w14:paraId="5534D261" w14:textId="77777777" w:rsidTr="00BE4ED7">
        <w:trPr>
          <w:trHeight w:hRule="exact" w:val="340"/>
        </w:trPr>
        <w:tc>
          <w:tcPr>
            <w:tcW w:w="2323" w:type="dxa"/>
            <w:shd w:val="clear" w:color="auto" w:fill="auto"/>
            <w:noWrap/>
            <w:vAlign w:val="center"/>
          </w:tcPr>
          <w:p w14:paraId="663ACEB7" w14:textId="77777777" w:rsidR="003C58A6" w:rsidRPr="00DC5CE3" w:rsidRDefault="003C58A6" w:rsidP="00BE4ED7">
            <w:pPr>
              <w:jc w:val="center"/>
              <w:rPr>
                <w:rFonts w:ascii="Arial" w:hAnsi="Arial" w:cs="Arial"/>
                <w:sz w:val="20"/>
              </w:rPr>
            </w:pPr>
            <w:r w:rsidRPr="00DC5CE3">
              <w:rPr>
                <w:rFonts w:ascii="Arial" w:hAnsi="Arial" w:cs="Arial"/>
                <w:sz w:val="20"/>
              </w:rPr>
              <w:t>10,000.01 o más</w:t>
            </w:r>
          </w:p>
        </w:tc>
        <w:tc>
          <w:tcPr>
            <w:tcW w:w="1314" w:type="dxa"/>
            <w:shd w:val="clear" w:color="auto" w:fill="auto"/>
            <w:noWrap/>
            <w:vAlign w:val="center"/>
          </w:tcPr>
          <w:p w14:paraId="79192888" w14:textId="77777777" w:rsidR="003C58A6" w:rsidRPr="00DC5CE3" w:rsidRDefault="003C58A6" w:rsidP="00BE4ED7">
            <w:pPr>
              <w:jc w:val="center"/>
              <w:rPr>
                <w:rFonts w:ascii="Arial" w:hAnsi="Arial" w:cs="Arial"/>
                <w:sz w:val="20"/>
              </w:rPr>
            </w:pPr>
            <w:r w:rsidRPr="00DC5CE3">
              <w:rPr>
                <w:rFonts w:ascii="Arial" w:hAnsi="Arial" w:cs="Arial"/>
                <w:sz w:val="20"/>
              </w:rPr>
              <w:t>0.60</w:t>
            </w:r>
          </w:p>
        </w:tc>
      </w:tr>
    </w:tbl>
    <w:p w14:paraId="6677BF82" w14:textId="77777777" w:rsidR="00A15672" w:rsidRPr="00DC5CE3" w:rsidRDefault="00A15672" w:rsidP="0072103C">
      <w:pPr>
        <w:rPr>
          <w:rFonts w:ascii="Arial" w:hAnsi="Arial" w:cs="Arial"/>
          <w:sz w:val="20"/>
          <w:szCs w:val="20"/>
        </w:rPr>
      </w:pPr>
    </w:p>
    <w:p w14:paraId="1AFACA20" w14:textId="77777777" w:rsidR="00860E77" w:rsidRPr="00DC5CE3" w:rsidRDefault="00860E77" w:rsidP="009534D1">
      <w:pPr>
        <w:numPr>
          <w:ilvl w:val="0"/>
          <w:numId w:val="3"/>
        </w:numPr>
        <w:spacing w:after="200" w:line="276" w:lineRule="auto"/>
        <w:ind w:left="426" w:hanging="426"/>
        <w:jc w:val="both"/>
        <w:rPr>
          <w:rFonts w:ascii="Arial" w:hAnsi="Arial" w:cs="Arial"/>
          <w:b/>
          <w:sz w:val="20"/>
          <w:szCs w:val="20"/>
          <w:lang w:val="es-MX"/>
        </w:rPr>
      </w:pPr>
      <w:r w:rsidRPr="00DC5CE3">
        <w:rPr>
          <w:rFonts w:ascii="Arial" w:hAnsi="Arial" w:cs="Arial"/>
          <w:b/>
          <w:sz w:val="20"/>
          <w:szCs w:val="20"/>
          <w:lang w:val="es-MX"/>
        </w:rPr>
        <w:t>DE SERVICIOS</w:t>
      </w:r>
    </w:p>
    <w:p w14:paraId="2228F6AF" w14:textId="77777777" w:rsidR="00860E77" w:rsidRPr="00DC5CE3" w:rsidRDefault="00860E77" w:rsidP="0072103C">
      <w:pPr>
        <w:spacing w:line="276" w:lineRule="auto"/>
        <w:jc w:val="both"/>
        <w:rPr>
          <w:rFonts w:ascii="Arial" w:hAnsi="Arial" w:cs="Arial"/>
          <w:sz w:val="20"/>
          <w:szCs w:val="20"/>
          <w:lang w:val="es-MX"/>
        </w:rPr>
      </w:pPr>
      <w:r w:rsidRPr="00DC5CE3">
        <w:rPr>
          <w:rFonts w:ascii="Arial" w:hAnsi="Arial" w:cs="Arial"/>
          <w:sz w:val="20"/>
          <w:szCs w:val="20"/>
          <w:lang w:val="es-MX"/>
        </w:rPr>
        <w:t>Tratándose de predios urbanos, cuando el frente legal del predio no goce de vialidad pavimentada, se podrá aplicar un coeficiente de demérito de 0.75 al valor unitario del terreno. Este demérito dejará de surtir efecto en el momento de que se tenga la constancia de la autoridad competente de que dicha se encuentra pavimentada.</w:t>
      </w:r>
    </w:p>
    <w:p w14:paraId="188C4EE0" w14:textId="77777777" w:rsidR="00860E77" w:rsidRPr="00DC5CE3" w:rsidRDefault="00860E77" w:rsidP="0072103C">
      <w:pPr>
        <w:spacing w:line="276" w:lineRule="auto"/>
        <w:jc w:val="both"/>
        <w:rPr>
          <w:rFonts w:ascii="Arial" w:hAnsi="Arial" w:cs="Arial"/>
          <w:sz w:val="20"/>
          <w:szCs w:val="20"/>
          <w:lang w:val="es-MX"/>
        </w:rPr>
      </w:pPr>
    </w:p>
    <w:p w14:paraId="59BA9CCC" w14:textId="77777777" w:rsidR="00860E77" w:rsidRPr="00DC5CE3" w:rsidRDefault="00860E77" w:rsidP="0072103C">
      <w:pPr>
        <w:spacing w:line="276" w:lineRule="auto"/>
        <w:jc w:val="both"/>
        <w:rPr>
          <w:rFonts w:ascii="Arial" w:hAnsi="Arial" w:cs="Arial"/>
          <w:sz w:val="20"/>
          <w:szCs w:val="20"/>
          <w:lang w:val="es-MX"/>
        </w:rPr>
      </w:pPr>
      <w:r w:rsidRPr="00DC5CE3">
        <w:rPr>
          <w:rFonts w:ascii="Arial" w:hAnsi="Arial" w:cs="Arial"/>
          <w:sz w:val="20"/>
          <w:szCs w:val="20"/>
          <w:lang w:val="es-MX"/>
        </w:rPr>
        <w:t>Los tablajes catastrales ubicados en las secciones de la 31 a la 50, que no cuenten con acceso físico, podrán ser demeritados hasta con un factor de 0.40.</w:t>
      </w:r>
    </w:p>
    <w:p w14:paraId="671E2B81" w14:textId="77777777" w:rsidR="00860E77" w:rsidRPr="00DC5CE3" w:rsidRDefault="00860E77" w:rsidP="0072103C">
      <w:pPr>
        <w:spacing w:line="276" w:lineRule="auto"/>
        <w:jc w:val="both"/>
        <w:rPr>
          <w:rFonts w:ascii="Arial" w:hAnsi="Arial" w:cs="Arial"/>
          <w:sz w:val="20"/>
          <w:szCs w:val="20"/>
          <w:lang w:val="es-MX"/>
        </w:rPr>
      </w:pPr>
    </w:p>
    <w:p w14:paraId="0B77D533" w14:textId="77777777" w:rsidR="00860E77" w:rsidRPr="00DC5CE3" w:rsidRDefault="00860E77" w:rsidP="009534D1">
      <w:pPr>
        <w:numPr>
          <w:ilvl w:val="0"/>
          <w:numId w:val="3"/>
        </w:numPr>
        <w:spacing w:after="200" w:line="276" w:lineRule="auto"/>
        <w:ind w:left="426" w:hanging="426"/>
        <w:jc w:val="both"/>
        <w:rPr>
          <w:rFonts w:ascii="Arial" w:hAnsi="Arial" w:cs="Arial"/>
          <w:b/>
          <w:sz w:val="20"/>
          <w:szCs w:val="20"/>
          <w:lang w:val="es-MX"/>
        </w:rPr>
      </w:pPr>
      <w:r w:rsidRPr="00DC5CE3">
        <w:rPr>
          <w:rFonts w:ascii="Arial" w:hAnsi="Arial" w:cs="Arial"/>
          <w:b/>
          <w:sz w:val="20"/>
          <w:szCs w:val="20"/>
          <w:lang w:val="es-MX"/>
        </w:rPr>
        <w:t>DE ÁREA COMÚN EN CONDOMINIO</w:t>
      </w:r>
    </w:p>
    <w:p w14:paraId="0F3AB722" w14:textId="77777777" w:rsidR="00DA5654" w:rsidRPr="00DC5CE3" w:rsidRDefault="00DA5654" w:rsidP="00DA5654">
      <w:pPr>
        <w:jc w:val="both"/>
        <w:rPr>
          <w:rFonts w:ascii="Arial" w:hAnsi="Arial" w:cs="Arial"/>
          <w:sz w:val="20"/>
          <w:szCs w:val="20"/>
          <w:lang w:val="es-MX"/>
        </w:rPr>
      </w:pPr>
      <w:r w:rsidRPr="00DC5CE3">
        <w:rPr>
          <w:rFonts w:ascii="Arial" w:hAnsi="Arial" w:cs="Arial"/>
          <w:sz w:val="20"/>
          <w:szCs w:val="20"/>
          <w:lang w:val="es-MX"/>
        </w:rPr>
        <w:t>Tratándose de predios en Régimen de Propiedad en Condominio, la superficie de área común de terreno podrá demeritarse con el factor de 0.20 y la superficie de área común de construcción podrá demeritarse con el factor de 0.80.</w:t>
      </w:r>
    </w:p>
    <w:p w14:paraId="5A905044" w14:textId="77777777" w:rsidR="00DA5654" w:rsidRPr="00DC5CE3" w:rsidRDefault="00DA5654" w:rsidP="00DA5654">
      <w:pPr>
        <w:ind w:firstLine="709"/>
        <w:jc w:val="right"/>
        <w:rPr>
          <w:rFonts w:eastAsia="MS Mincho"/>
          <w:i/>
          <w:iCs/>
          <w:color w:val="0000FF"/>
          <w:sz w:val="18"/>
          <w:szCs w:val="18"/>
        </w:rPr>
      </w:pPr>
      <w:r w:rsidRPr="00DC5CE3">
        <w:rPr>
          <w:rFonts w:eastAsia="MS Mincho"/>
          <w:i/>
          <w:iCs/>
          <w:color w:val="0000FF"/>
          <w:sz w:val="18"/>
          <w:szCs w:val="18"/>
        </w:rPr>
        <w:t>Párrafo reformado D.O. 30-12-2019</w:t>
      </w:r>
    </w:p>
    <w:p w14:paraId="6D643464" w14:textId="77777777" w:rsidR="00860E77" w:rsidRPr="00DC5CE3" w:rsidRDefault="00860E77" w:rsidP="0072103C">
      <w:pPr>
        <w:spacing w:line="276" w:lineRule="auto"/>
        <w:jc w:val="both"/>
        <w:rPr>
          <w:rFonts w:ascii="Arial" w:hAnsi="Arial" w:cs="Arial"/>
          <w:sz w:val="20"/>
          <w:szCs w:val="20"/>
          <w:lang w:val="es-MX"/>
        </w:rPr>
      </w:pPr>
    </w:p>
    <w:p w14:paraId="383ACB8D" w14:textId="77777777" w:rsidR="00860E77" w:rsidRPr="00DC5CE3" w:rsidRDefault="00860E77" w:rsidP="0072103C">
      <w:pPr>
        <w:spacing w:line="276" w:lineRule="auto"/>
        <w:jc w:val="both"/>
        <w:rPr>
          <w:rFonts w:ascii="Arial" w:hAnsi="Arial" w:cs="Arial"/>
          <w:sz w:val="20"/>
          <w:szCs w:val="20"/>
          <w:lang w:val="es-MX"/>
        </w:rPr>
      </w:pPr>
      <w:r w:rsidRPr="00DC5CE3">
        <w:rPr>
          <w:rFonts w:ascii="Arial" w:hAnsi="Arial" w:cs="Arial"/>
          <w:b/>
          <w:bCs/>
          <w:sz w:val="20"/>
          <w:szCs w:val="20"/>
          <w:lang w:val="es-MX"/>
        </w:rPr>
        <w:t xml:space="preserve">NOTA 1.- </w:t>
      </w:r>
      <w:r w:rsidRPr="00DC5CE3">
        <w:rPr>
          <w:rFonts w:ascii="Arial" w:hAnsi="Arial" w:cs="Arial"/>
          <w:sz w:val="20"/>
          <w:szCs w:val="20"/>
          <w:lang w:val="es-MX"/>
        </w:rPr>
        <w:t>Los tablajes catastrales; así como los predios urbanos ubicados en las secciones catastrales de la 31 a la 50, podrán ser demeritados hasta con el factor 0.50, respecto de la superficie restante a la del lote tipo de 1,000.00 M2, siempre y cuando no se haya aplicado para el predio el factor de demérito por superficie.</w:t>
      </w:r>
    </w:p>
    <w:p w14:paraId="429FB75D" w14:textId="77777777" w:rsidR="00860E77" w:rsidRPr="00DC5CE3" w:rsidRDefault="00860E77" w:rsidP="0072103C">
      <w:pPr>
        <w:spacing w:line="276" w:lineRule="auto"/>
        <w:jc w:val="both"/>
        <w:rPr>
          <w:rFonts w:ascii="Arial" w:hAnsi="Arial" w:cs="Arial"/>
          <w:b/>
          <w:bCs/>
          <w:sz w:val="20"/>
          <w:szCs w:val="20"/>
          <w:lang w:val="es-MX"/>
        </w:rPr>
      </w:pPr>
    </w:p>
    <w:p w14:paraId="044A4E25" w14:textId="77777777" w:rsidR="00860E77" w:rsidRPr="00DC5CE3" w:rsidRDefault="00860E77" w:rsidP="0072103C">
      <w:pPr>
        <w:spacing w:line="276" w:lineRule="auto"/>
        <w:jc w:val="both"/>
        <w:rPr>
          <w:rFonts w:ascii="Arial" w:hAnsi="Arial" w:cs="Arial"/>
          <w:sz w:val="20"/>
          <w:szCs w:val="20"/>
          <w:lang w:val="es-MX"/>
        </w:rPr>
      </w:pPr>
      <w:r w:rsidRPr="00DC5CE3">
        <w:rPr>
          <w:rFonts w:ascii="Arial" w:hAnsi="Arial" w:cs="Arial"/>
          <w:b/>
          <w:bCs/>
          <w:sz w:val="20"/>
          <w:szCs w:val="20"/>
          <w:lang w:val="es-MX"/>
        </w:rPr>
        <w:t xml:space="preserve">NOTA 2.- </w:t>
      </w:r>
      <w:r w:rsidRPr="00DC5CE3">
        <w:rPr>
          <w:rFonts w:ascii="Arial" w:hAnsi="Arial" w:cs="Arial"/>
          <w:sz w:val="20"/>
          <w:szCs w:val="20"/>
          <w:lang w:val="es-MX"/>
        </w:rPr>
        <w:t>Los inmuebles cuyo uso o destino sea de vialidad podrán ser demeritados hasta con el factor de 0.20.</w:t>
      </w:r>
    </w:p>
    <w:p w14:paraId="31A48F60" w14:textId="77777777" w:rsidR="00860E77" w:rsidRPr="00DC5CE3" w:rsidRDefault="00860E77" w:rsidP="0072103C">
      <w:pPr>
        <w:spacing w:line="276" w:lineRule="auto"/>
        <w:jc w:val="both"/>
        <w:rPr>
          <w:rFonts w:ascii="Arial" w:hAnsi="Arial" w:cs="Arial"/>
          <w:sz w:val="20"/>
          <w:szCs w:val="20"/>
          <w:lang w:val="es-MX"/>
        </w:rPr>
      </w:pPr>
    </w:p>
    <w:p w14:paraId="111D169E" w14:textId="77777777" w:rsidR="00860E77" w:rsidRPr="00DC5CE3" w:rsidRDefault="00860E77" w:rsidP="0072103C">
      <w:pPr>
        <w:spacing w:line="276" w:lineRule="auto"/>
        <w:jc w:val="both"/>
        <w:rPr>
          <w:rFonts w:ascii="Arial" w:hAnsi="Arial" w:cs="Arial"/>
          <w:sz w:val="20"/>
          <w:szCs w:val="20"/>
          <w:lang w:val="es-MX"/>
        </w:rPr>
      </w:pPr>
      <w:r w:rsidRPr="00DC5CE3">
        <w:rPr>
          <w:rFonts w:ascii="Arial" w:hAnsi="Arial" w:cs="Arial"/>
          <w:b/>
          <w:sz w:val="20"/>
          <w:szCs w:val="20"/>
          <w:lang w:val="es-MX"/>
        </w:rPr>
        <w:lastRenderedPageBreak/>
        <w:t>NOTA 3.-</w:t>
      </w:r>
      <w:r w:rsidRPr="00DC5CE3">
        <w:rPr>
          <w:rFonts w:ascii="Arial" w:hAnsi="Arial" w:cs="Arial"/>
          <w:sz w:val="20"/>
          <w:szCs w:val="20"/>
          <w:lang w:val="es-MX"/>
        </w:rPr>
        <w:t xml:space="preserve"> En los casos en los que dentro de una misma unidad habitacional o sección catastral las características físicas no sean homogéneas, la Dirección de Catastro podrá, previa justificación, modificar el valor unitario de terreno siempre y cuando no sea a la alza y hasta con un factor de 0.40.</w:t>
      </w:r>
    </w:p>
    <w:p w14:paraId="23F95C7A" w14:textId="77777777" w:rsidR="00860E77" w:rsidRPr="00DC5CE3" w:rsidRDefault="00860E77" w:rsidP="0072103C">
      <w:pPr>
        <w:spacing w:line="276" w:lineRule="auto"/>
        <w:jc w:val="both"/>
        <w:rPr>
          <w:rFonts w:ascii="Arial" w:hAnsi="Arial" w:cs="Arial"/>
          <w:sz w:val="20"/>
          <w:szCs w:val="20"/>
          <w:lang w:val="es-MX"/>
        </w:rPr>
      </w:pPr>
    </w:p>
    <w:p w14:paraId="305D8D30" w14:textId="77777777" w:rsidR="00860E77" w:rsidRPr="00DC5CE3" w:rsidRDefault="00860E77" w:rsidP="0072103C">
      <w:pPr>
        <w:spacing w:line="276" w:lineRule="auto"/>
        <w:jc w:val="both"/>
        <w:rPr>
          <w:rFonts w:ascii="Arial" w:hAnsi="Arial" w:cs="Arial"/>
          <w:sz w:val="20"/>
          <w:szCs w:val="20"/>
          <w:lang w:val="es-MX"/>
        </w:rPr>
      </w:pPr>
      <w:r w:rsidRPr="00DC5CE3">
        <w:rPr>
          <w:rFonts w:ascii="Arial" w:hAnsi="Arial" w:cs="Arial"/>
          <w:b/>
          <w:sz w:val="20"/>
          <w:szCs w:val="20"/>
          <w:lang w:val="es-MX"/>
        </w:rPr>
        <w:t>NOTA 4.-</w:t>
      </w:r>
      <w:r w:rsidRPr="00DC5CE3">
        <w:rPr>
          <w:rFonts w:ascii="Arial" w:hAnsi="Arial" w:cs="Arial"/>
          <w:sz w:val="20"/>
          <w:szCs w:val="20"/>
          <w:lang w:val="es-MX"/>
        </w:rPr>
        <w:t xml:space="preserve"> Los inmuebles cuyo uso o destino sean áreas de donación para la federación, Estado o Municipio, podrán ser demeritados hasta con el coeficiente de 0.50.</w:t>
      </w:r>
    </w:p>
    <w:p w14:paraId="0FFE2E40" w14:textId="77777777" w:rsidR="00860E77" w:rsidRPr="00DC5CE3" w:rsidRDefault="00860E77" w:rsidP="0072103C">
      <w:pPr>
        <w:spacing w:line="276" w:lineRule="auto"/>
        <w:jc w:val="both"/>
        <w:rPr>
          <w:rFonts w:ascii="Arial" w:hAnsi="Arial" w:cs="Arial"/>
          <w:sz w:val="20"/>
          <w:szCs w:val="20"/>
          <w:lang w:val="es-MX"/>
        </w:rPr>
      </w:pPr>
    </w:p>
    <w:p w14:paraId="25410F7D" w14:textId="77777777" w:rsidR="00860E77" w:rsidRPr="00DC5CE3" w:rsidRDefault="00860E77" w:rsidP="0072103C">
      <w:pPr>
        <w:spacing w:line="276" w:lineRule="auto"/>
        <w:jc w:val="both"/>
        <w:rPr>
          <w:rFonts w:ascii="Arial" w:hAnsi="Arial" w:cs="Arial"/>
          <w:sz w:val="20"/>
          <w:szCs w:val="20"/>
          <w:lang w:val="es-MX"/>
        </w:rPr>
      </w:pPr>
      <w:r w:rsidRPr="00DC5CE3">
        <w:rPr>
          <w:rFonts w:ascii="Arial" w:hAnsi="Arial" w:cs="Arial"/>
          <w:bCs/>
          <w:sz w:val="20"/>
          <w:szCs w:val="20"/>
          <w:lang w:val="es-MX"/>
        </w:rPr>
        <w:t xml:space="preserve">Los coeficientes de deméritos señalados en los incisos A), B), C), </w:t>
      </w:r>
      <w:r w:rsidRPr="00DC5CE3">
        <w:rPr>
          <w:rFonts w:ascii="Arial" w:hAnsi="Arial" w:cs="Arial"/>
          <w:sz w:val="20"/>
          <w:szCs w:val="20"/>
          <w:lang w:val="es-MX"/>
        </w:rPr>
        <w:t>D), E), F), G)</w:t>
      </w:r>
      <w:r w:rsidRPr="00DC5CE3">
        <w:rPr>
          <w:rFonts w:ascii="Arial" w:hAnsi="Arial" w:cs="Arial"/>
          <w:bCs/>
          <w:sz w:val="20"/>
          <w:szCs w:val="20"/>
          <w:lang w:val="es-MX"/>
        </w:rPr>
        <w:t xml:space="preserve"> y H) </w:t>
      </w:r>
      <w:r w:rsidRPr="00DC5CE3">
        <w:rPr>
          <w:rFonts w:ascii="Arial" w:hAnsi="Arial" w:cs="Arial"/>
          <w:sz w:val="20"/>
          <w:szCs w:val="20"/>
          <w:lang w:val="es-MX"/>
        </w:rPr>
        <w:t xml:space="preserve">no </w:t>
      </w:r>
      <w:r w:rsidRPr="00DC5CE3">
        <w:rPr>
          <w:rFonts w:ascii="Arial" w:hAnsi="Arial" w:cs="Arial"/>
          <w:bCs/>
          <w:sz w:val="20"/>
          <w:szCs w:val="20"/>
          <w:lang w:val="es-MX"/>
        </w:rPr>
        <w:t>aplican</w:t>
      </w:r>
      <w:r w:rsidRPr="00DC5CE3">
        <w:rPr>
          <w:rFonts w:ascii="Arial" w:hAnsi="Arial" w:cs="Arial"/>
          <w:sz w:val="20"/>
          <w:szCs w:val="20"/>
          <w:lang w:val="es-MX"/>
        </w:rPr>
        <w:t xml:space="preserve"> en plazas </w:t>
      </w:r>
      <w:r w:rsidRPr="00DC5CE3">
        <w:rPr>
          <w:rFonts w:ascii="Arial" w:hAnsi="Arial" w:cs="Arial"/>
          <w:bCs/>
          <w:sz w:val="20"/>
          <w:szCs w:val="20"/>
          <w:lang w:val="es-MX"/>
        </w:rPr>
        <w:t>comerciales</w:t>
      </w:r>
      <w:r w:rsidRPr="00DC5CE3">
        <w:rPr>
          <w:rFonts w:ascii="Arial" w:hAnsi="Arial" w:cs="Arial"/>
          <w:sz w:val="20"/>
          <w:szCs w:val="20"/>
          <w:lang w:val="es-MX"/>
        </w:rPr>
        <w:t>. El coeficiente de demérito señalado en los incisos A), B) y C), podrá ser aplicado a tablajes catastrales, siempre que colinden con una vialidad constituida.</w:t>
      </w:r>
    </w:p>
    <w:p w14:paraId="4BFBF7C4" w14:textId="77777777" w:rsidR="00A15672" w:rsidRPr="00DC5CE3" w:rsidRDefault="00A15672" w:rsidP="0072103C">
      <w:pPr>
        <w:rPr>
          <w:rFonts w:ascii="Arial" w:hAnsi="Arial" w:cs="Arial"/>
          <w:sz w:val="20"/>
          <w:szCs w:val="20"/>
          <w:lang w:val="es-MX"/>
        </w:rPr>
      </w:pPr>
    </w:p>
    <w:p w14:paraId="1C5CED60" w14:textId="77777777" w:rsidR="005F2399" w:rsidRPr="00DC5CE3" w:rsidRDefault="005F2399" w:rsidP="005F2399">
      <w:pPr>
        <w:pStyle w:val="Ttulo1"/>
        <w:ind w:right="354"/>
        <w:jc w:val="both"/>
      </w:pPr>
      <w:r w:rsidRPr="00DC5CE3">
        <w:t xml:space="preserve">J) DE CONSTRUCCIÓN </w:t>
      </w:r>
    </w:p>
    <w:p w14:paraId="340B472E" w14:textId="77777777" w:rsidR="005F2399" w:rsidRPr="00DC5CE3" w:rsidRDefault="005F2399" w:rsidP="005F2399">
      <w:pPr>
        <w:spacing w:after="7" w:line="259" w:lineRule="auto"/>
        <w:jc w:val="both"/>
        <w:rPr>
          <w:rFonts w:ascii="Arial" w:hAnsi="Arial" w:cs="Arial"/>
          <w:sz w:val="20"/>
          <w:szCs w:val="20"/>
        </w:rPr>
      </w:pPr>
      <w:r w:rsidRPr="00DC5CE3">
        <w:rPr>
          <w:rFonts w:ascii="Arial" w:hAnsi="Arial" w:cs="Arial"/>
          <w:sz w:val="20"/>
          <w:szCs w:val="20"/>
        </w:rPr>
        <w:t xml:space="preserve"> </w:t>
      </w:r>
    </w:p>
    <w:p w14:paraId="2FB6783E" w14:textId="77777777" w:rsidR="005F2399" w:rsidRDefault="001376AC" w:rsidP="001376AC">
      <w:pPr>
        <w:spacing w:line="259" w:lineRule="auto"/>
        <w:jc w:val="both"/>
        <w:rPr>
          <w:rFonts w:ascii="Arial" w:hAnsi="Arial" w:cs="Arial"/>
          <w:sz w:val="20"/>
          <w:szCs w:val="20"/>
        </w:rPr>
      </w:pPr>
      <w:r w:rsidRPr="001376AC">
        <w:rPr>
          <w:rFonts w:ascii="Arial" w:hAnsi="Arial" w:cs="Arial"/>
          <w:sz w:val="20"/>
          <w:szCs w:val="20"/>
        </w:rPr>
        <w:t>Dependiendo de la antigüedad de la construcción el valor unitario de la misma podrá demeritarse hasta con un factor de 0.50 adicional al factor de demérito aplicable a los valores unitarios de construcción en relación con el valor unitario del terreno, este demérito será determinado por dictamen generado mediante diligencia solicitada a la Dirección de Catastro.</w:t>
      </w:r>
      <w:r w:rsidR="005F2399" w:rsidRPr="00DC5CE3">
        <w:rPr>
          <w:rFonts w:ascii="Arial" w:hAnsi="Arial" w:cs="Arial"/>
          <w:sz w:val="20"/>
          <w:szCs w:val="20"/>
        </w:rPr>
        <w:t xml:space="preserve"> </w:t>
      </w:r>
    </w:p>
    <w:p w14:paraId="062FB5C6" w14:textId="77777777" w:rsidR="001376AC" w:rsidRPr="00DC5CE3" w:rsidRDefault="001376AC" w:rsidP="001376AC">
      <w:pPr>
        <w:ind w:firstLine="709"/>
        <w:jc w:val="right"/>
        <w:rPr>
          <w:rFonts w:eastAsia="MS Mincho"/>
          <w:i/>
          <w:iCs/>
          <w:color w:val="0000FF"/>
          <w:sz w:val="18"/>
          <w:szCs w:val="18"/>
        </w:rPr>
      </w:pPr>
      <w:r>
        <w:rPr>
          <w:rFonts w:eastAsia="MS Mincho"/>
          <w:i/>
          <w:iCs/>
          <w:color w:val="0000FF"/>
          <w:sz w:val="18"/>
          <w:szCs w:val="18"/>
        </w:rPr>
        <w:t>Párrafo reformado D.O. 28-12-2022</w:t>
      </w:r>
    </w:p>
    <w:p w14:paraId="6F5D18D6" w14:textId="77777777" w:rsidR="001376AC" w:rsidRPr="00DC5CE3" w:rsidRDefault="001376AC" w:rsidP="007E29D3">
      <w:pPr>
        <w:jc w:val="both"/>
        <w:rPr>
          <w:rFonts w:ascii="Arial" w:hAnsi="Arial" w:cs="Arial"/>
          <w:sz w:val="20"/>
          <w:szCs w:val="20"/>
        </w:rPr>
      </w:pPr>
    </w:p>
    <w:p w14:paraId="618EB483" w14:textId="77777777" w:rsidR="005F2399" w:rsidRPr="00DC5CE3" w:rsidRDefault="005F2399" w:rsidP="005F2399">
      <w:pPr>
        <w:ind w:right="65"/>
        <w:jc w:val="both"/>
        <w:rPr>
          <w:rFonts w:ascii="Arial" w:hAnsi="Arial" w:cs="Arial"/>
          <w:sz w:val="20"/>
          <w:szCs w:val="20"/>
        </w:rPr>
      </w:pPr>
      <w:r w:rsidRPr="00DC5CE3">
        <w:rPr>
          <w:rFonts w:ascii="Arial" w:hAnsi="Arial" w:cs="Arial"/>
          <w:sz w:val="20"/>
          <w:szCs w:val="20"/>
          <w:vertAlign w:val="superscript"/>
        </w:rPr>
        <w:t xml:space="preserve"> </w:t>
      </w:r>
      <w:r w:rsidR="001376AC">
        <w:rPr>
          <w:rFonts w:ascii="Arial" w:eastAsia="Arial" w:hAnsi="Arial" w:cs="Arial"/>
          <w:b/>
          <w:sz w:val="20"/>
          <w:szCs w:val="20"/>
        </w:rPr>
        <w:t>NOTA</w:t>
      </w:r>
      <w:r w:rsidRPr="00DC5CE3">
        <w:rPr>
          <w:rFonts w:ascii="Arial" w:eastAsia="Arial" w:hAnsi="Arial" w:cs="Arial"/>
          <w:b/>
          <w:sz w:val="20"/>
          <w:szCs w:val="20"/>
        </w:rPr>
        <w:t xml:space="preserve"> 1.- </w:t>
      </w:r>
      <w:r w:rsidRPr="00DC5CE3">
        <w:rPr>
          <w:rFonts w:ascii="Arial" w:hAnsi="Arial" w:cs="Arial"/>
          <w:sz w:val="20"/>
          <w:szCs w:val="20"/>
        </w:rPr>
        <w:t xml:space="preserve">Los tablajes catastrales; así como los predios urbanos ubicados en las secciones catastrales de la 31 a la 50, podrán ser demeritados hasta con el factor 0.50, respecto de la superficie restante a la del lote tipo de 1,000.00 M2, siempre y cuando no se haya aplicado para el predio el factor de demérito por superficie. </w:t>
      </w:r>
    </w:p>
    <w:p w14:paraId="3AAFFFA6" w14:textId="77777777" w:rsidR="005F2399" w:rsidRPr="00DC5CE3" w:rsidRDefault="005F2399" w:rsidP="002322BF">
      <w:pPr>
        <w:spacing w:line="360" w:lineRule="auto"/>
        <w:ind w:firstLine="401"/>
        <w:jc w:val="both"/>
        <w:rPr>
          <w:rFonts w:ascii="Arial" w:eastAsia="Arial" w:hAnsi="Arial" w:cs="Arial"/>
          <w:b/>
          <w:sz w:val="20"/>
          <w:szCs w:val="20"/>
        </w:rPr>
      </w:pPr>
    </w:p>
    <w:p w14:paraId="0CEF5907" w14:textId="77777777" w:rsidR="00CC456B" w:rsidRPr="00DC5CE3" w:rsidRDefault="00CC456B" w:rsidP="00CC456B">
      <w:pPr>
        <w:spacing w:line="276" w:lineRule="auto"/>
        <w:jc w:val="both"/>
        <w:rPr>
          <w:rFonts w:ascii="Arial" w:hAnsi="Arial" w:cs="Arial"/>
          <w:bCs/>
          <w:sz w:val="20"/>
          <w:szCs w:val="20"/>
          <w:lang w:val="es-MX"/>
        </w:rPr>
      </w:pPr>
      <w:r w:rsidRPr="00DC5CE3">
        <w:rPr>
          <w:rFonts w:ascii="Arial" w:hAnsi="Arial" w:cs="Arial"/>
          <w:b/>
          <w:sz w:val="20"/>
          <w:szCs w:val="20"/>
          <w:lang w:val="es-MX"/>
        </w:rPr>
        <w:t xml:space="preserve">NOTA 2.- </w:t>
      </w:r>
      <w:r w:rsidRPr="00DC5CE3">
        <w:rPr>
          <w:rFonts w:ascii="Arial" w:hAnsi="Arial" w:cs="Arial"/>
          <w:bCs/>
          <w:sz w:val="20"/>
          <w:szCs w:val="20"/>
          <w:lang w:val="es-MX"/>
        </w:rPr>
        <w:t>Los inmuebles cuyo uso o destino sea de vialidad podrán ser demeritados con el factor de 0.20.</w:t>
      </w:r>
    </w:p>
    <w:p w14:paraId="55370D3A" w14:textId="77777777" w:rsidR="007E29D3" w:rsidRPr="00DC5CE3" w:rsidRDefault="007E29D3" w:rsidP="007E29D3">
      <w:pPr>
        <w:ind w:firstLine="709"/>
        <w:jc w:val="right"/>
        <w:rPr>
          <w:rFonts w:eastAsia="MS Mincho"/>
          <w:i/>
          <w:iCs/>
          <w:color w:val="0000FF"/>
          <w:sz w:val="18"/>
          <w:szCs w:val="18"/>
        </w:rPr>
      </w:pPr>
      <w:r w:rsidRPr="007E29D3">
        <w:rPr>
          <w:rFonts w:eastAsia="MS Mincho"/>
          <w:i/>
          <w:iCs/>
          <w:color w:val="0000FF"/>
          <w:sz w:val="18"/>
          <w:szCs w:val="18"/>
        </w:rPr>
        <w:t>Nota reformada DO. 29-12-2021</w:t>
      </w:r>
    </w:p>
    <w:p w14:paraId="3C033FF0" w14:textId="77777777" w:rsidR="00541F09" w:rsidRPr="00DC5CE3" w:rsidRDefault="00541F09" w:rsidP="002322BF">
      <w:pPr>
        <w:spacing w:line="360" w:lineRule="auto"/>
        <w:ind w:left="401"/>
        <w:jc w:val="both"/>
        <w:rPr>
          <w:rFonts w:ascii="Arial" w:eastAsia="Arial" w:hAnsi="Arial" w:cs="Arial"/>
          <w:b/>
          <w:sz w:val="20"/>
          <w:szCs w:val="20"/>
        </w:rPr>
      </w:pPr>
    </w:p>
    <w:p w14:paraId="63B8BA2B" w14:textId="77777777" w:rsidR="005F2399" w:rsidRPr="00DC5CE3" w:rsidRDefault="005F2399" w:rsidP="00541F09">
      <w:pPr>
        <w:spacing w:line="259" w:lineRule="auto"/>
        <w:jc w:val="both"/>
        <w:rPr>
          <w:rFonts w:ascii="Arial" w:hAnsi="Arial" w:cs="Arial"/>
          <w:sz w:val="20"/>
          <w:szCs w:val="20"/>
        </w:rPr>
      </w:pPr>
      <w:r w:rsidRPr="00DC5CE3">
        <w:rPr>
          <w:rFonts w:ascii="Arial" w:eastAsia="Arial" w:hAnsi="Arial" w:cs="Arial"/>
          <w:b/>
          <w:sz w:val="20"/>
          <w:szCs w:val="20"/>
        </w:rPr>
        <w:t xml:space="preserve">NOTA 3.- </w:t>
      </w:r>
      <w:r w:rsidRPr="00DC5CE3">
        <w:rPr>
          <w:rFonts w:ascii="Arial" w:hAnsi="Arial" w:cs="Arial"/>
          <w:sz w:val="20"/>
          <w:szCs w:val="20"/>
        </w:rPr>
        <w:t xml:space="preserve">En los casos </w:t>
      </w:r>
      <w:r w:rsidR="00541F09" w:rsidRPr="00DC5CE3">
        <w:rPr>
          <w:rFonts w:ascii="Arial" w:hAnsi="Arial" w:cs="Arial"/>
          <w:sz w:val="20"/>
          <w:szCs w:val="20"/>
        </w:rPr>
        <w:t xml:space="preserve">en los que dentro de una misma unidad habitacional o sección catastral las características físicas </w:t>
      </w:r>
      <w:r w:rsidRPr="00DC5CE3">
        <w:rPr>
          <w:rFonts w:ascii="Arial" w:hAnsi="Arial" w:cs="Arial"/>
          <w:sz w:val="20"/>
          <w:szCs w:val="20"/>
        </w:rPr>
        <w:t xml:space="preserve">no sean homogéneas, la Dirección de Catastro podrá, previa justificación, modificar el valor unitario de terreno siempre y cuando no sea a la alza y hasta con un factor de 0.40. </w:t>
      </w:r>
    </w:p>
    <w:p w14:paraId="40CAF79C" w14:textId="77777777" w:rsidR="00541F09" w:rsidRPr="00DC5CE3" w:rsidRDefault="00541F09" w:rsidP="00541F09">
      <w:pPr>
        <w:spacing w:line="259" w:lineRule="auto"/>
        <w:jc w:val="both"/>
        <w:rPr>
          <w:rFonts w:ascii="Arial" w:hAnsi="Arial" w:cs="Arial"/>
          <w:sz w:val="20"/>
          <w:szCs w:val="20"/>
        </w:rPr>
      </w:pPr>
    </w:p>
    <w:p w14:paraId="4589FC67" w14:textId="77777777" w:rsidR="005F2399" w:rsidRPr="00DC5CE3" w:rsidRDefault="005F2399" w:rsidP="00500B74">
      <w:pPr>
        <w:ind w:right="65"/>
        <w:jc w:val="both"/>
        <w:rPr>
          <w:rFonts w:ascii="Arial" w:hAnsi="Arial" w:cs="Arial"/>
          <w:sz w:val="20"/>
          <w:szCs w:val="20"/>
        </w:rPr>
      </w:pPr>
      <w:r w:rsidRPr="00DC5CE3">
        <w:rPr>
          <w:rFonts w:ascii="Arial" w:eastAsia="Arial" w:hAnsi="Arial" w:cs="Arial"/>
          <w:b/>
          <w:sz w:val="20"/>
          <w:szCs w:val="20"/>
        </w:rPr>
        <w:t xml:space="preserve">NOTA 4.- </w:t>
      </w:r>
      <w:r w:rsidRPr="00DC5CE3">
        <w:rPr>
          <w:rFonts w:ascii="Arial" w:hAnsi="Arial" w:cs="Arial"/>
          <w:sz w:val="20"/>
          <w:szCs w:val="20"/>
        </w:rPr>
        <w:t xml:space="preserve">Los inmuebles cuyo uso </w:t>
      </w:r>
      <w:r w:rsidR="00500B74" w:rsidRPr="00DC5CE3">
        <w:rPr>
          <w:rFonts w:ascii="Arial" w:hAnsi="Arial" w:cs="Arial"/>
          <w:sz w:val="20"/>
          <w:szCs w:val="20"/>
        </w:rPr>
        <w:t xml:space="preserve">o </w:t>
      </w:r>
      <w:r w:rsidRPr="00DC5CE3">
        <w:rPr>
          <w:rFonts w:ascii="Arial" w:hAnsi="Arial" w:cs="Arial"/>
          <w:sz w:val="20"/>
          <w:szCs w:val="20"/>
        </w:rPr>
        <w:t xml:space="preserve">destino sean áreas de donación para la federación, Estado Municipio, podrán ser demeritados </w:t>
      </w:r>
      <w:r w:rsidR="00500B74" w:rsidRPr="00DC5CE3">
        <w:rPr>
          <w:rFonts w:ascii="Arial" w:hAnsi="Arial" w:cs="Arial"/>
          <w:sz w:val="20"/>
          <w:szCs w:val="20"/>
        </w:rPr>
        <w:t xml:space="preserve">hasta </w:t>
      </w:r>
      <w:r w:rsidRPr="00DC5CE3">
        <w:rPr>
          <w:rFonts w:ascii="Arial" w:hAnsi="Arial" w:cs="Arial"/>
          <w:sz w:val="20"/>
          <w:szCs w:val="20"/>
        </w:rPr>
        <w:t xml:space="preserve">con el coeficiente de 0.50. </w:t>
      </w:r>
    </w:p>
    <w:p w14:paraId="59A4E85D" w14:textId="77777777" w:rsidR="005F2399" w:rsidRPr="00DC5CE3" w:rsidRDefault="005F2399" w:rsidP="005F2399">
      <w:pPr>
        <w:spacing w:line="259" w:lineRule="auto"/>
        <w:ind w:left="403"/>
        <w:jc w:val="both"/>
        <w:rPr>
          <w:rFonts w:ascii="Arial" w:hAnsi="Arial" w:cs="Arial"/>
          <w:sz w:val="20"/>
          <w:szCs w:val="20"/>
        </w:rPr>
      </w:pPr>
      <w:r w:rsidRPr="00DC5CE3">
        <w:rPr>
          <w:rFonts w:ascii="Arial" w:eastAsia="Arial" w:hAnsi="Arial" w:cs="Arial"/>
          <w:b/>
          <w:sz w:val="20"/>
          <w:szCs w:val="20"/>
        </w:rPr>
        <w:t xml:space="preserve"> </w:t>
      </w:r>
    </w:p>
    <w:p w14:paraId="267315AC" w14:textId="77777777" w:rsidR="005F2399" w:rsidRPr="00DC5CE3" w:rsidRDefault="00500B74" w:rsidP="00500B74">
      <w:pPr>
        <w:ind w:right="65"/>
        <w:jc w:val="both"/>
        <w:rPr>
          <w:rFonts w:ascii="Arial" w:hAnsi="Arial" w:cs="Arial"/>
          <w:sz w:val="20"/>
          <w:szCs w:val="20"/>
        </w:rPr>
      </w:pPr>
      <w:r w:rsidRPr="00DC5CE3">
        <w:rPr>
          <w:rFonts w:ascii="Arial" w:eastAsia="Arial" w:hAnsi="Arial" w:cs="Arial"/>
          <w:b/>
          <w:sz w:val="20"/>
          <w:szCs w:val="20"/>
        </w:rPr>
        <w:t xml:space="preserve">NOTA </w:t>
      </w:r>
      <w:r w:rsidR="005F2399" w:rsidRPr="00DC5CE3">
        <w:rPr>
          <w:rFonts w:ascii="Arial" w:eastAsia="Arial" w:hAnsi="Arial" w:cs="Arial"/>
          <w:b/>
          <w:sz w:val="20"/>
          <w:szCs w:val="20"/>
        </w:rPr>
        <w:t xml:space="preserve">5.- </w:t>
      </w:r>
      <w:r w:rsidR="005F2399" w:rsidRPr="00DC5CE3">
        <w:rPr>
          <w:rFonts w:ascii="Arial" w:hAnsi="Arial" w:cs="Arial"/>
          <w:sz w:val="20"/>
          <w:szCs w:val="20"/>
        </w:rPr>
        <w:t xml:space="preserve">En los casos en los que el predio se ubique en la zona 3 o 4 del Programa Municipal de Desarrollo Urbano de Mérida, la Dirección de Catastro podrá previa justificación, modificar el </w:t>
      </w:r>
      <w:r w:rsidRPr="00DC5CE3">
        <w:rPr>
          <w:rFonts w:ascii="Arial" w:hAnsi="Arial" w:cs="Arial"/>
          <w:sz w:val="20"/>
          <w:szCs w:val="20"/>
        </w:rPr>
        <w:t xml:space="preserve">valor </w:t>
      </w:r>
      <w:r w:rsidR="005F2399" w:rsidRPr="00DC5CE3">
        <w:rPr>
          <w:rFonts w:ascii="Arial" w:hAnsi="Arial" w:cs="Arial"/>
          <w:sz w:val="20"/>
          <w:szCs w:val="20"/>
        </w:rPr>
        <w:t xml:space="preserve">unitario de terreno hasta con un factor de 0.80. </w:t>
      </w:r>
    </w:p>
    <w:p w14:paraId="281331D1" w14:textId="77777777" w:rsidR="00CC456B" w:rsidRPr="00DC5CE3" w:rsidRDefault="00CC456B" w:rsidP="00500B74">
      <w:pPr>
        <w:ind w:right="65"/>
        <w:jc w:val="both"/>
        <w:rPr>
          <w:rFonts w:ascii="Arial" w:hAnsi="Arial" w:cs="Arial"/>
          <w:sz w:val="20"/>
          <w:szCs w:val="20"/>
        </w:rPr>
      </w:pPr>
    </w:p>
    <w:p w14:paraId="036AD999" w14:textId="77777777" w:rsidR="00CC456B" w:rsidRPr="00DC5CE3" w:rsidRDefault="00CC456B" w:rsidP="00CC456B">
      <w:pPr>
        <w:spacing w:line="276" w:lineRule="auto"/>
        <w:rPr>
          <w:rFonts w:ascii="Arial" w:hAnsi="Arial" w:cs="Arial"/>
          <w:bCs/>
          <w:sz w:val="20"/>
          <w:szCs w:val="20"/>
          <w:lang w:val="es-MX"/>
        </w:rPr>
      </w:pPr>
      <w:r w:rsidRPr="00DC5CE3">
        <w:rPr>
          <w:rFonts w:ascii="Arial" w:hAnsi="Arial" w:cs="Arial"/>
          <w:b/>
          <w:sz w:val="20"/>
          <w:szCs w:val="20"/>
          <w:lang w:val="es-MX"/>
        </w:rPr>
        <w:t xml:space="preserve">NOTA 6.- </w:t>
      </w:r>
      <w:r w:rsidRPr="00DC5CE3">
        <w:rPr>
          <w:rFonts w:ascii="Arial" w:hAnsi="Arial" w:cs="Arial"/>
          <w:bCs/>
          <w:sz w:val="20"/>
          <w:szCs w:val="20"/>
          <w:lang w:val="es-MX"/>
        </w:rPr>
        <w:t>En los casos en los que un predio constituido en régimen de propiedad en condominio no se encuentre completamente desarrollado, la superficie de terreno exclusivo podrá demeritarse hasta con un factor de 0.40, siempre y cuando el valor unitario de dicha superficie no sea menor al valor unitario de la zona de ubicación del predio. Este demérito dejará de surtir sus efectos en el momento en que se detecte que el condominio ya ha sido completamente desarrollado.</w:t>
      </w:r>
    </w:p>
    <w:p w14:paraId="352A7EAD" w14:textId="77777777" w:rsidR="007E29D3" w:rsidRPr="00DC5CE3" w:rsidRDefault="007E29D3" w:rsidP="007E29D3">
      <w:pPr>
        <w:ind w:firstLine="709"/>
        <w:jc w:val="right"/>
        <w:rPr>
          <w:rFonts w:eastAsia="MS Mincho"/>
          <w:i/>
          <w:iCs/>
          <w:color w:val="0000FF"/>
          <w:sz w:val="18"/>
          <w:szCs w:val="18"/>
        </w:rPr>
      </w:pPr>
      <w:r w:rsidRPr="007E29D3">
        <w:rPr>
          <w:rFonts w:eastAsia="MS Mincho"/>
          <w:i/>
          <w:iCs/>
          <w:color w:val="0000FF"/>
          <w:sz w:val="18"/>
          <w:szCs w:val="18"/>
        </w:rPr>
        <w:t>Nota reformada D</w:t>
      </w:r>
      <w:r>
        <w:rPr>
          <w:rFonts w:eastAsia="MS Mincho"/>
          <w:i/>
          <w:iCs/>
          <w:color w:val="0000FF"/>
          <w:sz w:val="18"/>
          <w:szCs w:val="18"/>
        </w:rPr>
        <w:t>.</w:t>
      </w:r>
      <w:r w:rsidRPr="007E29D3">
        <w:rPr>
          <w:rFonts w:eastAsia="MS Mincho"/>
          <w:i/>
          <w:iCs/>
          <w:color w:val="0000FF"/>
          <w:sz w:val="18"/>
          <w:szCs w:val="18"/>
        </w:rPr>
        <w:t>O. 29-12-2021</w:t>
      </w:r>
    </w:p>
    <w:p w14:paraId="3A4A8040" w14:textId="77777777" w:rsidR="005F2399" w:rsidRPr="00DC5CE3" w:rsidRDefault="005F2399" w:rsidP="002322BF">
      <w:pPr>
        <w:jc w:val="both"/>
        <w:rPr>
          <w:rFonts w:ascii="Arial" w:hAnsi="Arial" w:cs="Arial"/>
          <w:sz w:val="20"/>
          <w:szCs w:val="20"/>
        </w:rPr>
      </w:pPr>
    </w:p>
    <w:p w14:paraId="5726E314" w14:textId="77777777" w:rsidR="005F2399" w:rsidRPr="00DC5CE3" w:rsidRDefault="005F2399" w:rsidP="00500B74">
      <w:pPr>
        <w:ind w:right="65"/>
        <w:jc w:val="both"/>
        <w:rPr>
          <w:rFonts w:ascii="Arial" w:hAnsi="Arial" w:cs="Arial"/>
          <w:sz w:val="20"/>
          <w:szCs w:val="20"/>
        </w:rPr>
      </w:pPr>
      <w:r w:rsidRPr="00DC5CE3">
        <w:rPr>
          <w:rFonts w:ascii="Arial" w:hAnsi="Arial" w:cs="Arial"/>
          <w:sz w:val="20"/>
          <w:szCs w:val="20"/>
        </w:rPr>
        <w:lastRenderedPageBreak/>
        <w:t xml:space="preserve">Los coeficientes de deméritos señalados en los incisos A), B), C), D), E), F), G) y H) no aplican en </w:t>
      </w:r>
      <w:r w:rsidR="00500B74" w:rsidRPr="00DC5CE3">
        <w:rPr>
          <w:rFonts w:ascii="Arial" w:hAnsi="Arial" w:cs="Arial"/>
          <w:sz w:val="20"/>
          <w:szCs w:val="20"/>
        </w:rPr>
        <w:t xml:space="preserve">plazas </w:t>
      </w:r>
      <w:r w:rsidRPr="00DC5CE3">
        <w:rPr>
          <w:rFonts w:ascii="Arial" w:hAnsi="Arial" w:cs="Arial"/>
          <w:sz w:val="20"/>
          <w:szCs w:val="20"/>
        </w:rPr>
        <w:t xml:space="preserve">comerciales. El coeficiente de demérito señalado </w:t>
      </w:r>
      <w:r w:rsidR="00500B74" w:rsidRPr="00DC5CE3">
        <w:rPr>
          <w:rFonts w:ascii="Arial" w:hAnsi="Arial" w:cs="Arial"/>
          <w:sz w:val="20"/>
          <w:szCs w:val="20"/>
        </w:rPr>
        <w:t xml:space="preserve">en </w:t>
      </w:r>
      <w:r w:rsidRPr="00DC5CE3">
        <w:rPr>
          <w:rFonts w:ascii="Arial" w:hAnsi="Arial" w:cs="Arial"/>
          <w:sz w:val="20"/>
          <w:szCs w:val="20"/>
        </w:rPr>
        <w:t xml:space="preserve">los incisos A), B) y C), podrá ser aplicado a tablajes catastrales, siempre que colinden con una vialidad constituida. </w:t>
      </w:r>
    </w:p>
    <w:p w14:paraId="09E24937" w14:textId="77777777" w:rsidR="00660619" w:rsidRPr="00DC5CE3" w:rsidRDefault="00660619" w:rsidP="00660619">
      <w:pPr>
        <w:jc w:val="right"/>
        <w:rPr>
          <w:rFonts w:ascii="Arial" w:eastAsia="Calibri" w:hAnsi="Arial" w:cs="Arial"/>
          <w:sz w:val="20"/>
          <w:szCs w:val="20"/>
          <w:lang w:eastAsia="en-US"/>
        </w:rPr>
      </w:pPr>
      <w:r w:rsidRPr="00DC5CE3">
        <w:rPr>
          <w:rFonts w:eastAsia="MS Mincho"/>
          <w:i/>
          <w:iCs/>
          <w:color w:val="0000FF"/>
          <w:sz w:val="18"/>
          <w:szCs w:val="18"/>
          <w:lang w:val="es-MX"/>
        </w:rPr>
        <w:t xml:space="preserve">Artículo Reformado </w:t>
      </w:r>
      <w:r w:rsidRPr="00DC5CE3">
        <w:rPr>
          <w:rFonts w:eastAsia="MS Mincho"/>
          <w:i/>
          <w:iCs/>
          <w:color w:val="0000FF"/>
          <w:sz w:val="18"/>
          <w:szCs w:val="18"/>
        </w:rPr>
        <w:t>D</w:t>
      </w:r>
      <w:r w:rsidR="007E29D3">
        <w:rPr>
          <w:rFonts w:eastAsia="MS Mincho"/>
          <w:i/>
          <w:iCs/>
          <w:color w:val="0000FF"/>
          <w:sz w:val="18"/>
          <w:szCs w:val="18"/>
        </w:rPr>
        <w:t>.</w:t>
      </w:r>
      <w:r w:rsidRPr="00DC5CE3">
        <w:rPr>
          <w:rFonts w:eastAsia="MS Mincho"/>
          <w:i/>
          <w:iCs/>
          <w:color w:val="0000FF"/>
          <w:sz w:val="18"/>
          <w:szCs w:val="18"/>
        </w:rPr>
        <w:t>O</w:t>
      </w:r>
      <w:r w:rsidR="007E29D3">
        <w:rPr>
          <w:rFonts w:eastAsia="MS Mincho"/>
          <w:i/>
          <w:iCs/>
          <w:color w:val="0000FF"/>
          <w:sz w:val="18"/>
          <w:szCs w:val="18"/>
        </w:rPr>
        <w:t>.</w:t>
      </w:r>
      <w:r w:rsidRPr="00DC5CE3">
        <w:rPr>
          <w:rFonts w:eastAsia="MS Mincho"/>
          <w:i/>
          <w:iCs/>
          <w:color w:val="0000FF"/>
          <w:sz w:val="18"/>
          <w:szCs w:val="18"/>
        </w:rPr>
        <w:t xml:space="preserve"> </w:t>
      </w:r>
      <w:r w:rsidRPr="00DC5CE3">
        <w:rPr>
          <w:rFonts w:eastAsia="MS Mincho"/>
          <w:i/>
          <w:iCs/>
          <w:color w:val="0000FF"/>
          <w:sz w:val="18"/>
          <w:szCs w:val="18"/>
          <w:lang w:val="es-MX"/>
        </w:rPr>
        <w:t>28</w:t>
      </w:r>
      <w:r w:rsidRPr="00DC5CE3">
        <w:rPr>
          <w:rFonts w:eastAsia="MS Mincho"/>
          <w:i/>
          <w:iCs/>
          <w:color w:val="0000FF"/>
          <w:sz w:val="18"/>
          <w:szCs w:val="18"/>
        </w:rPr>
        <w:t>-12-20</w:t>
      </w:r>
      <w:r w:rsidRPr="00DC5CE3">
        <w:rPr>
          <w:rFonts w:eastAsia="MS Mincho"/>
          <w:i/>
          <w:iCs/>
          <w:color w:val="0000FF"/>
          <w:sz w:val="18"/>
          <w:szCs w:val="18"/>
          <w:lang w:val="es-MX"/>
        </w:rPr>
        <w:t>18</w:t>
      </w:r>
    </w:p>
    <w:p w14:paraId="491F7961" w14:textId="77777777" w:rsidR="002322BF" w:rsidRDefault="002322BF" w:rsidP="007E29D3">
      <w:pPr>
        <w:rPr>
          <w:rFonts w:ascii="Arial" w:hAnsi="Arial" w:cs="Arial"/>
          <w:b/>
          <w:sz w:val="20"/>
          <w:szCs w:val="20"/>
        </w:rPr>
      </w:pPr>
    </w:p>
    <w:p w14:paraId="57805322" w14:textId="77777777" w:rsidR="00A15672" w:rsidRPr="00DC5CE3" w:rsidRDefault="00A15672" w:rsidP="007E29D3">
      <w:pPr>
        <w:rPr>
          <w:rFonts w:ascii="Arial" w:hAnsi="Arial" w:cs="Arial"/>
          <w:b/>
          <w:sz w:val="20"/>
          <w:szCs w:val="20"/>
        </w:rPr>
      </w:pPr>
      <w:r w:rsidRPr="00DC5CE3">
        <w:rPr>
          <w:rFonts w:ascii="Arial" w:hAnsi="Arial" w:cs="Arial"/>
          <w:b/>
          <w:sz w:val="20"/>
          <w:szCs w:val="20"/>
        </w:rPr>
        <w:t>De la tarifa</w:t>
      </w:r>
    </w:p>
    <w:p w14:paraId="71021178" w14:textId="77777777" w:rsidR="00A15672" w:rsidRPr="00DC5CE3" w:rsidRDefault="00A15672" w:rsidP="007E29D3">
      <w:pPr>
        <w:rPr>
          <w:rFonts w:ascii="Arial" w:hAnsi="Arial" w:cs="Arial"/>
          <w:sz w:val="20"/>
          <w:szCs w:val="20"/>
        </w:rPr>
      </w:pPr>
    </w:p>
    <w:p w14:paraId="77652BCA"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47.-</w:t>
      </w:r>
      <w:r w:rsidRPr="00DC5CE3">
        <w:rPr>
          <w:rFonts w:ascii="Arial" w:hAnsi="Arial" w:cs="Arial"/>
          <w:sz w:val="20"/>
          <w:szCs w:val="20"/>
        </w:rPr>
        <w:t xml:space="preserve"> Cuando la base del impuesto predial sea el valor catastral del inmueble, el impuesto se determinará aplicando al valor catastral la siguiente,</w:t>
      </w:r>
    </w:p>
    <w:p w14:paraId="7F4DE6AE" w14:textId="77777777" w:rsidR="00081027" w:rsidRPr="00DC5CE3" w:rsidRDefault="00081027" w:rsidP="0072103C">
      <w:pPr>
        <w:jc w:val="center"/>
        <w:rPr>
          <w:rFonts w:ascii="Arial" w:eastAsia="Calibri" w:hAnsi="Arial" w:cs="Arial"/>
          <w:b/>
          <w:sz w:val="20"/>
          <w:szCs w:val="20"/>
          <w:lang w:eastAsia="en-US"/>
        </w:rPr>
      </w:pPr>
    </w:p>
    <w:p w14:paraId="6A979C9E" w14:textId="77777777" w:rsidR="00686517" w:rsidRPr="00DC5CE3" w:rsidRDefault="00686517" w:rsidP="00444F7E">
      <w:pPr>
        <w:jc w:val="center"/>
        <w:rPr>
          <w:rFonts w:ascii="Arial" w:eastAsia="Calibri" w:hAnsi="Arial" w:cs="Arial"/>
          <w:b/>
          <w:sz w:val="20"/>
          <w:szCs w:val="20"/>
          <w:lang w:eastAsia="en-US"/>
        </w:rPr>
      </w:pPr>
      <w:r w:rsidRPr="00DC5CE3">
        <w:rPr>
          <w:rFonts w:ascii="Arial" w:eastAsia="Calibri" w:hAnsi="Arial" w:cs="Arial"/>
          <w:b/>
          <w:sz w:val="20"/>
          <w:szCs w:val="20"/>
          <w:lang w:eastAsia="en-US"/>
        </w:rPr>
        <w:t>TARIFA</w:t>
      </w:r>
    </w:p>
    <w:tbl>
      <w:tblPr>
        <w:tblpPr w:leftFromText="141" w:rightFromText="141" w:vertAnchor="text" w:horzAnchor="margin" w:tblpXSpec="center" w:tblpY="31"/>
        <w:tblOverlap w:val="never"/>
        <w:tblW w:w="8008" w:type="dxa"/>
        <w:tblLayout w:type="fixed"/>
        <w:tblCellMar>
          <w:left w:w="0" w:type="dxa"/>
          <w:right w:w="0" w:type="dxa"/>
        </w:tblCellMar>
        <w:tblLook w:val="04A0" w:firstRow="1" w:lastRow="0" w:firstColumn="1" w:lastColumn="0" w:noHBand="0" w:noVBand="1"/>
      </w:tblPr>
      <w:tblGrid>
        <w:gridCol w:w="2197"/>
        <w:gridCol w:w="2341"/>
        <w:gridCol w:w="1486"/>
        <w:gridCol w:w="1984"/>
      </w:tblGrid>
      <w:tr w:rsidR="0073424E" w:rsidRPr="00DC5CE3" w14:paraId="7ECE8F95" w14:textId="77777777" w:rsidTr="007C5312">
        <w:trPr>
          <w:trHeight w:hRule="exact" w:val="585"/>
        </w:trPr>
        <w:tc>
          <w:tcPr>
            <w:tcW w:w="4538" w:type="dxa"/>
            <w:gridSpan w:val="2"/>
            <w:tcBorders>
              <w:top w:val="single" w:sz="8" w:space="0" w:color="auto"/>
              <w:left w:val="single" w:sz="8" w:space="0" w:color="auto"/>
              <w:bottom w:val="single" w:sz="8" w:space="0" w:color="auto"/>
              <w:right w:val="single" w:sz="8" w:space="0" w:color="000000"/>
            </w:tcBorders>
            <w:shd w:val="clear" w:color="auto" w:fill="auto"/>
            <w:noWrap/>
            <w:tcMar>
              <w:top w:w="0" w:type="dxa"/>
              <w:left w:w="70" w:type="dxa"/>
              <w:bottom w:w="0" w:type="dxa"/>
              <w:right w:w="70" w:type="dxa"/>
            </w:tcMar>
            <w:vAlign w:val="center"/>
            <w:hideMark/>
          </w:tcPr>
          <w:p w14:paraId="55603988" w14:textId="77777777" w:rsidR="0073424E" w:rsidRPr="00DC5CE3" w:rsidRDefault="0073424E" w:rsidP="007C5312">
            <w:pPr>
              <w:jc w:val="center"/>
              <w:rPr>
                <w:rFonts w:ascii="Arial" w:hAnsi="Arial" w:cs="Arial"/>
                <w:b/>
                <w:sz w:val="20"/>
                <w:szCs w:val="20"/>
              </w:rPr>
            </w:pPr>
            <w:r w:rsidRPr="00DC5CE3">
              <w:rPr>
                <w:rFonts w:ascii="Arial" w:hAnsi="Arial" w:cs="Arial"/>
                <w:b/>
                <w:sz w:val="20"/>
                <w:szCs w:val="20"/>
              </w:rPr>
              <w:t>VALORES CATASTRALES</w:t>
            </w:r>
          </w:p>
        </w:tc>
        <w:tc>
          <w:tcPr>
            <w:tcW w:w="3470" w:type="dxa"/>
            <w:gridSpan w:val="2"/>
            <w:tcBorders>
              <w:top w:val="single" w:sz="8" w:space="0" w:color="auto"/>
              <w:left w:val="nil"/>
              <w:bottom w:val="single" w:sz="8" w:space="0" w:color="auto"/>
              <w:right w:val="single" w:sz="8" w:space="0" w:color="000000"/>
            </w:tcBorders>
            <w:shd w:val="clear" w:color="auto" w:fill="auto"/>
            <w:noWrap/>
            <w:tcMar>
              <w:top w:w="0" w:type="dxa"/>
              <w:left w:w="70" w:type="dxa"/>
              <w:bottom w:w="0" w:type="dxa"/>
              <w:right w:w="70" w:type="dxa"/>
            </w:tcMar>
            <w:vAlign w:val="center"/>
            <w:hideMark/>
          </w:tcPr>
          <w:p w14:paraId="678BF1F7" w14:textId="77777777" w:rsidR="0073424E" w:rsidRPr="00DC5CE3" w:rsidRDefault="0073424E" w:rsidP="007C5312">
            <w:pPr>
              <w:jc w:val="center"/>
              <w:rPr>
                <w:rFonts w:ascii="Arial" w:hAnsi="Arial" w:cs="Arial"/>
                <w:b/>
                <w:sz w:val="20"/>
                <w:szCs w:val="20"/>
              </w:rPr>
            </w:pPr>
            <w:r w:rsidRPr="00DC5CE3">
              <w:rPr>
                <w:rFonts w:ascii="Arial" w:hAnsi="Arial" w:cs="Arial"/>
                <w:b/>
                <w:sz w:val="20"/>
                <w:szCs w:val="20"/>
              </w:rPr>
              <w:t>CUOTA FIJA + TASA POR EXCEDENTE</w:t>
            </w:r>
          </w:p>
        </w:tc>
      </w:tr>
      <w:tr w:rsidR="0073424E" w:rsidRPr="00DC5CE3" w14:paraId="0F4EB1B2" w14:textId="77777777" w:rsidTr="007C5312">
        <w:trPr>
          <w:trHeight w:hRule="exact" w:val="811"/>
        </w:trPr>
        <w:tc>
          <w:tcPr>
            <w:tcW w:w="2197"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556734D3" w14:textId="77777777" w:rsidR="0073424E" w:rsidRPr="00DC5CE3" w:rsidRDefault="0073424E" w:rsidP="007C5312">
            <w:pPr>
              <w:jc w:val="center"/>
              <w:rPr>
                <w:rFonts w:ascii="Arial" w:hAnsi="Arial" w:cs="Arial"/>
                <w:b/>
                <w:sz w:val="20"/>
                <w:szCs w:val="20"/>
              </w:rPr>
            </w:pPr>
            <w:r w:rsidRPr="00DC5CE3">
              <w:rPr>
                <w:rFonts w:ascii="Arial" w:hAnsi="Arial" w:cs="Arial"/>
                <w:b/>
                <w:sz w:val="20"/>
                <w:szCs w:val="20"/>
              </w:rPr>
              <w:t>Límite Inferior</w:t>
            </w:r>
          </w:p>
        </w:tc>
        <w:tc>
          <w:tcPr>
            <w:tcW w:w="234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7362597E" w14:textId="77777777" w:rsidR="0073424E" w:rsidRPr="00DC5CE3" w:rsidRDefault="0073424E" w:rsidP="007C5312">
            <w:pPr>
              <w:jc w:val="center"/>
              <w:rPr>
                <w:rFonts w:ascii="Arial" w:hAnsi="Arial" w:cs="Arial"/>
                <w:b/>
                <w:sz w:val="20"/>
                <w:szCs w:val="20"/>
              </w:rPr>
            </w:pPr>
            <w:r w:rsidRPr="00DC5CE3">
              <w:rPr>
                <w:rFonts w:ascii="Arial" w:hAnsi="Arial" w:cs="Arial"/>
                <w:b/>
                <w:sz w:val="20"/>
                <w:szCs w:val="20"/>
              </w:rPr>
              <w:t>Límite Superior</w:t>
            </w:r>
          </w:p>
        </w:tc>
        <w:tc>
          <w:tcPr>
            <w:tcW w:w="148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1F10249F" w14:textId="77777777" w:rsidR="0073424E" w:rsidRPr="00DC5CE3" w:rsidRDefault="0073424E" w:rsidP="007C5312">
            <w:pPr>
              <w:jc w:val="center"/>
              <w:rPr>
                <w:rFonts w:ascii="Arial" w:hAnsi="Arial" w:cs="Arial"/>
                <w:b/>
                <w:sz w:val="20"/>
                <w:szCs w:val="20"/>
              </w:rPr>
            </w:pPr>
            <w:r w:rsidRPr="00DC5CE3">
              <w:rPr>
                <w:rFonts w:ascii="Arial" w:hAnsi="Arial" w:cs="Arial"/>
                <w:b/>
                <w:sz w:val="20"/>
                <w:szCs w:val="20"/>
              </w:rPr>
              <w:t>Cuota fija</w:t>
            </w: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4959A654" w14:textId="77777777" w:rsidR="0073424E" w:rsidRPr="00DC5CE3" w:rsidRDefault="0073424E" w:rsidP="007C5312">
            <w:pPr>
              <w:jc w:val="center"/>
              <w:rPr>
                <w:rFonts w:ascii="Arial" w:hAnsi="Arial" w:cs="Arial"/>
                <w:b/>
                <w:sz w:val="20"/>
                <w:szCs w:val="20"/>
                <w:lang w:val="es-MX"/>
              </w:rPr>
            </w:pPr>
            <w:r w:rsidRPr="00DC5CE3">
              <w:rPr>
                <w:rFonts w:ascii="Arial" w:hAnsi="Arial" w:cs="Arial"/>
                <w:b/>
                <w:sz w:val="20"/>
                <w:szCs w:val="20"/>
                <w:lang w:val="es-MX"/>
              </w:rPr>
              <w:t>Factor aplicable al excedente del Límite Inferior</w:t>
            </w:r>
          </w:p>
        </w:tc>
      </w:tr>
      <w:tr w:rsidR="0073424E" w:rsidRPr="00DC5CE3" w14:paraId="0E67B7F0" w14:textId="77777777" w:rsidTr="007C5312">
        <w:trPr>
          <w:trHeight w:hRule="exact" w:val="284"/>
        </w:trPr>
        <w:tc>
          <w:tcPr>
            <w:tcW w:w="2197"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hideMark/>
          </w:tcPr>
          <w:p w14:paraId="5903B096"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0.01</w:t>
            </w:r>
          </w:p>
        </w:tc>
        <w:tc>
          <w:tcPr>
            <w:tcW w:w="234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7D9A49CC"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100,000.00</w:t>
            </w:r>
          </w:p>
        </w:tc>
        <w:tc>
          <w:tcPr>
            <w:tcW w:w="148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230E191D"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$0.00</w:t>
            </w: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6EE626B4"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0.00040</w:t>
            </w:r>
          </w:p>
        </w:tc>
      </w:tr>
      <w:tr w:rsidR="0073424E" w:rsidRPr="00DC5CE3" w14:paraId="1D186C05" w14:textId="77777777" w:rsidTr="007C5312">
        <w:trPr>
          <w:trHeight w:hRule="exact" w:val="284"/>
        </w:trPr>
        <w:tc>
          <w:tcPr>
            <w:tcW w:w="2197"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tcPr>
          <w:p w14:paraId="3C081F12"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100,000.01</w:t>
            </w:r>
          </w:p>
        </w:tc>
        <w:tc>
          <w:tcPr>
            <w:tcW w:w="234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1E9CC7D0"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200,000.00</w:t>
            </w:r>
          </w:p>
        </w:tc>
        <w:tc>
          <w:tcPr>
            <w:tcW w:w="148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7FAA3AF8"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$40.00</w:t>
            </w: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40A53614"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0.00046</w:t>
            </w:r>
          </w:p>
        </w:tc>
      </w:tr>
      <w:tr w:rsidR="0073424E" w:rsidRPr="00DC5CE3" w14:paraId="38B55ED9" w14:textId="77777777" w:rsidTr="007C5312">
        <w:trPr>
          <w:trHeight w:hRule="exact" w:val="284"/>
        </w:trPr>
        <w:tc>
          <w:tcPr>
            <w:tcW w:w="2197"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tcPr>
          <w:p w14:paraId="4CF4AB9F"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200,000.01</w:t>
            </w:r>
          </w:p>
        </w:tc>
        <w:tc>
          <w:tcPr>
            <w:tcW w:w="234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6168C841"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310,000.00</w:t>
            </w:r>
          </w:p>
        </w:tc>
        <w:tc>
          <w:tcPr>
            <w:tcW w:w="148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0BD7491F"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$86.00</w:t>
            </w: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5D1CE621"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0.00055</w:t>
            </w:r>
          </w:p>
        </w:tc>
      </w:tr>
      <w:tr w:rsidR="0073424E" w:rsidRPr="00DC5CE3" w14:paraId="60135126" w14:textId="77777777" w:rsidTr="007C5312">
        <w:trPr>
          <w:trHeight w:hRule="exact" w:val="284"/>
        </w:trPr>
        <w:tc>
          <w:tcPr>
            <w:tcW w:w="2197"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tcPr>
          <w:p w14:paraId="21048306"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310,000.01</w:t>
            </w:r>
          </w:p>
        </w:tc>
        <w:tc>
          <w:tcPr>
            <w:tcW w:w="234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45234F00"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400,000.00</w:t>
            </w:r>
          </w:p>
        </w:tc>
        <w:tc>
          <w:tcPr>
            <w:tcW w:w="148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769A9A53"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$146.50</w:t>
            </w: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241F4E80"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0.00120</w:t>
            </w:r>
          </w:p>
        </w:tc>
      </w:tr>
      <w:tr w:rsidR="0073424E" w:rsidRPr="00DC5CE3" w14:paraId="78663003" w14:textId="77777777" w:rsidTr="007C5312">
        <w:trPr>
          <w:trHeight w:hRule="exact" w:val="284"/>
        </w:trPr>
        <w:tc>
          <w:tcPr>
            <w:tcW w:w="2197"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tcPr>
          <w:p w14:paraId="601D1809"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400,000.01</w:t>
            </w:r>
          </w:p>
        </w:tc>
        <w:tc>
          <w:tcPr>
            <w:tcW w:w="234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57300D6D"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600,000.00</w:t>
            </w:r>
          </w:p>
        </w:tc>
        <w:tc>
          <w:tcPr>
            <w:tcW w:w="148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697FE79C"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$254.50</w:t>
            </w: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6AE543C8"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0.00270</w:t>
            </w:r>
          </w:p>
        </w:tc>
      </w:tr>
      <w:tr w:rsidR="0073424E" w:rsidRPr="00DC5CE3" w14:paraId="7C7CD7AC" w14:textId="77777777" w:rsidTr="007C5312">
        <w:trPr>
          <w:trHeight w:hRule="exact" w:val="284"/>
        </w:trPr>
        <w:tc>
          <w:tcPr>
            <w:tcW w:w="2197"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tcPr>
          <w:p w14:paraId="034CD3B6"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600,000.01</w:t>
            </w:r>
          </w:p>
        </w:tc>
        <w:tc>
          <w:tcPr>
            <w:tcW w:w="234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3562A0E5"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800,000.00</w:t>
            </w:r>
          </w:p>
        </w:tc>
        <w:tc>
          <w:tcPr>
            <w:tcW w:w="148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23C33861"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$794.50</w:t>
            </w: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13569AC9"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0.00273</w:t>
            </w:r>
          </w:p>
        </w:tc>
      </w:tr>
      <w:tr w:rsidR="0073424E" w:rsidRPr="00DC5CE3" w14:paraId="7758AB1B" w14:textId="77777777" w:rsidTr="007C5312">
        <w:trPr>
          <w:trHeight w:hRule="exact" w:val="284"/>
        </w:trPr>
        <w:tc>
          <w:tcPr>
            <w:tcW w:w="2197"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tcPr>
          <w:p w14:paraId="5C6AECB3"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800,000.01</w:t>
            </w:r>
          </w:p>
        </w:tc>
        <w:tc>
          <w:tcPr>
            <w:tcW w:w="234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0D077BC0"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1,300,000.00</w:t>
            </w:r>
          </w:p>
        </w:tc>
        <w:tc>
          <w:tcPr>
            <w:tcW w:w="148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73233DBA"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$1,340.50</w:t>
            </w: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2A0405A1"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0.00275</w:t>
            </w:r>
          </w:p>
        </w:tc>
      </w:tr>
      <w:tr w:rsidR="0073424E" w:rsidRPr="00DC5CE3" w14:paraId="7B357FFF" w14:textId="77777777" w:rsidTr="007C5312">
        <w:trPr>
          <w:trHeight w:hRule="exact" w:val="284"/>
        </w:trPr>
        <w:tc>
          <w:tcPr>
            <w:tcW w:w="2197"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tcPr>
          <w:p w14:paraId="1FA91ECD"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1,300,000.01</w:t>
            </w:r>
          </w:p>
        </w:tc>
        <w:tc>
          <w:tcPr>
            <w:tcW w:w="234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360F58D8"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1,800,000.00</w:t>
            </w:r>
          </w:p>
        </w:tc>
        <w:tc>
          <w:tcPr>
            <w:tcW w:w="148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05D01D0E"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$2,715.50</w:t>
            </w: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1BF7599C"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0.00277</w:t>
            </w:r>
          </w:p>
        </w:tc>
      </w:tr>
      <w:tr w:rsidR="0073424E" w:rsidRPr="00DC5CE3" w14:paraId="09FC3BDB" w14:textId="77777777" w:rsidTr="007C5312">
        <w:trPr>
          <w:trHeight w:hRule="exact" w:val="284"/>
        </w:trPr>
        <w:tc>
          <w:tcPr>
            <w:tcW w:w="2197"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tcPr>
          <w:p w14:paraId="4E7C6108"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1,800,000.01</w:t>
            </w:r>
          </w:p>
        </w:tc>
        <w:tc>
          <w:tcPr>
            <w:tcW w:w="234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14A35271"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2,800,000.00</w:t>
            </w:r>
          </w:p>
        </w:tc>
        <w:tc>
          <w:tcPr>
            <w:tcW w:w="148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589E670E"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$4,100.50</w:t>
            </w: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4FE47228"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0.00280</w:t>
            </w:r>
          </w:p>
        </w:tc>
      </w:tr>
      <w:tr w:rsidR="0073424E" w:rsidRPr="00DC5CE3" w14:paraId="7D746E17" w14:textId="77777777" w:rsidTr="007C5312">
        <w:trPr>
          <w:trHeight w:hRule="exact" w:val="284"/>
        </w:trPr>
        <w:tc>
          <w:tcPr>
            <w:tcW w:w="2197"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tcPr>
          <w:p w14:paraId="2C90F370"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2,800,000.01</w:t>
            </w:r>
          </w:p>
        </w:tc>
        <w:tc>
          <w:tcPr>
            <w:tcW w:w="234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4FD7CFFA"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3,800,000.00</w:t>
            </w:r>
          </w:p>
        </w:tc>
        <w:tc>
          <w:tcPr>
            <w:tcW w:w="148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25527DD1"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$6,900.50</w:t>
            </w: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68B18627"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0.00282</w:t>
            </w:r>
          </w:p>
        </w:tc>
      </w:tr>
      <w:tr w:rsidR="0073424E" w:rsidRPr="00DC5CE3" w14:paraId="5BEE7B90" w14:textId="77777777" w:rsidTr="007C5312">
        <w:trPr>
          <w:trHeight w:hRule="exact" w:val="284"/>
        </w:trPr>
        <w:tc>
          <w:tcPr>
            <w:tcW w:w="2197"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tcPr>
          <w:p w14:paraId="76B06615"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3,800,000.01</w:t>
            </w:r>
          </w:p>
        </w:tc>
        <w:tc>
          <w:tcPr>
            <w:tcW w:w="234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68492C09"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4,800,000.00</w:t>
            </w:r>
          </w:p>
        </w:tc>
        <w:tc>
          <w:tcPr>
            <w:tcW w:w="148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5A2B5193"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$9,720.50</w:t>
            </w: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4AE55B5A"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0.00350</w:t>
            </w:r>
          </w:p>
        </w:tc>
      </w:tr>
      <w:tr w:rsidR="0073424E" w:rsidRPr="00DC5CE3" w14:paraId="7D2F6754" w14:textId="77777777" w:rsidTr="007C5312">
        <w:trPr>
          <w:trHeight w:hRule="exact" w:val="284"/>
        </w:trPr>
        <w:tc>
          <w:tcPr>
            <w:tcW w:w="2197"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tcPr>
          <w:p w14:paraId="6707246B"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4,800,000.01</w:t>
            </w:r>
          </w:p>
        </w:tc>
        <w:tc>
          <w:tcPr>
            <w:tcW w:w="234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180D064C"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5,800,000.00</w:t>
            </w:r>
          </w:p>
        </w:tc>
        <w:tc>
          <w:tcPr>
            <w:tcW w:w="148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46B75AE4"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$13,220.50</w:t>
            </w: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0326A909"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0.00352</w:t>
            </w:r>
          </w:p>
        </w:tc>
      </w:tr>
      <w:tr w:rsidR="0073424E" w:rsidRPr="00DC5CE3" w14:paraId="0DA06116" w14:textId="77777777" w:rsidTr="007C5312">
        <w:trPr>
          <w:trHeight w:hRule="exact" w:val="284"/>
        </w:trPr>
        <w:tc>
          <w:tcPr>
            <w:tcW w:w="2197"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tcPr>
          <w:p w14:paraId="1E9BF00A"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5,800,000.01</w:t>
            </w:r>
          </w:p>
        </w:tc>
        <w:tc>
          <w:tcPr>
            <w:tcW w:w="234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5F54770A"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6,800,000.00</w:t>
            </w:r>
          </w:p>
        </w:tc>
        <w:tc>
          <w:tcPr>
            <w:tcW w:w="148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46679871"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$16,740.50</w:t>
            </w: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0F5010C7"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0.00355</w:t>
            </w:r>
          </w:p>
        </w:tc>
      </w:tr>
      <w:tr w:rsidR="0073424E" w:rsidRPr="00DC5CE3" w14:paraId="3EFF7F42" w14:textId="77777777" w:rsidTr="007C5312">
        <w:trPr>
          <w:trHeight w:hRule="exact" w:val="284"/>
        </w:trPr>
        <w:tc>
          <w:tcPr>
            <w:tcW w:w="2197"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tcPr>
          <w:p w14:paraId="5CB944B5"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6,800,000.01</w:t>
            </w:r>
          </w:p>
        </w:tc>
        <w:tc>
          <w:tcPr>
            <w:tcW w:w="234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4A8DCB0A"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8,800,000.00</w:t>
            </w:r>
          </w:p>
        </w:tc>
        <w:tc>
          <w:tcPr>
            <w:tcW w:w="148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3CB31F11"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$20,290.50</w:t>
            </w: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3EBBA040"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0.00357</w:t>
            </w:r>
          </w:p>
        </w:tc>
      </w:tr>
      <w:tr w:rsidR="0073424E" w:rsidRPr="00DC5CE3" w14:paraId="0411F792" w14:textId="77777777" w:rsidTr="007C5312">
        <w:trPr>
          <w:trHeight w:hRule="exact" w:val="284"/>
        </w:trPr>
        <w:tc>
          <w:tcPr>
            <w:tcW w:w="2197"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tcPr>
          <w:p w14:paraId="6AC1CFCE"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8,800,000.01</w:t>
            </w:r>
          </w:p>
        </w:tc>
        <w:tc>
          <w:tcPr>
            <w:tcW w:w="234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284E00F5"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12,000,000.00</w:t>
            </w:r>
          </w:p>
        </w:tc>
        <w:tc>
          <w:tcPr>
            <w:tcW w:w="148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538778CA"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$27,430.50</w:t>
            </w: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0F31C9A8"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0.00396</w:t>
            </w:r>
          </w:p>
        </w:tc>
      </w:tr>
      <w:tr w:rsidR="0073424E" w:rsidRPr="00DC5CE3" w14:paraId="6F19E2CE" w14:textId="77777777" w:rsidTr="007C5312">
        <w:trPr>
          <w:trHeight w:hRule="exact" w:val="284"/>
        </w:trPr>
        <w:tc>
          <w:tcPr>
            <w:tcW w:w="2197"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tcPr>
          <w:p w14:paraId="40533EBB"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12,000,000.01</w:t>
            </w:r>
          </w:p>
        </w:tc>
        <w:tc>
          <w:tcPr>
            <w:tcW w:w="234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549A6998"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22,000,000.00</w:t>
            </w:r>
          </w:p>
        </w:tc>
        <w:tc>
          <w:tcPr>
            <w:tcW w:w="148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42D1C802"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$40,102.50</w:t>
            </w: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04F2BBC3"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0.00398</w:t>
            </w:r>
          </w:p>
        </w:tc>
      </w:tr>
      <w:tr w:rsidR="0073424E" w:rsidRPr="00DC5CE3" w14:paraId="25F9FDC9" w14:textId="77777777" w:rsidTr="007C5312">
        <w:trPr>
          <w:trHeight w:hRule="exact" w:val="284"/>
        </w:trPr>
        <w:tc>
          <w:tcPr>
            <w:tcW w:w="2197"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tcPr>
          <w:p w14:paraId="4F1EF72A"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22,000,000.01</w:t>
            </w:r>
          </w:p>
        </w:tc>
        <w:tc>
          <w:tcPr>
            <w:tcW w:w="234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71FCE9AF"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42,000,000.00</w:t>
            </w:r>
          </w:p>
        </w:tc>
        <w:tc>
          <w:tcPr>
            <w:tcW w:w="148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0E9DE034"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$79,902.50</w:t>
            </w: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59AEE7A8"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0.00406</w:t>
            </w:r>
          </w:p>
        </w:tc>
      </w:tr>
      <w:tr w:rsidR="0073424E" w:rsidRPr="00DC5CE3" w14:paraId="12E8AAE1" w14:textId="77777777" w:rsidTr="007C5312">
        <w:trPr>
          <w:trHeight w:hRule="exact" w:val="284"/>
        </w:trPr>
        <w:tc>
          <w:tcPr>
            <w:tcW w:w="2197" w:type="dxa"/>
            <w:tcBorders>
              <w:top w:val="nil"/>
              <w:left w:val="single" w:sz="8" w:space="0" w:color="auto"/>
              <w:bottom w:val="single" w:sz="4" w:space="0" w:color="auto"/>
              <w:right w:val="single" w:sz="8" w:space="0" w:color="auto"/>
            </w:tcBorders>
            <w:shd w:val="clear" w:color="auto" w:fill="auto"/>
            <w:noWrap/>
            <w:tcMar>
              <w:top w:w="0" w:type="dxa"/>
              <w:left w:w="70" w:type="dxa"/>
              <w:bottom w:w="0" w:type="dxa"/>
              <w:right w:w="70" w:type="dxa"/>
            </w:tcMar>
          </w:tcPr>
          <w:p w14:paraId="0289D520"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42,000,000.01</w:t>
            </w:r>
          </w:p>
        </w:tc>
        <w:tc>
          <w:tcPr>
            <w:tcW w:w="2341" w:type="dxa"/>
            <w:tcBorders>
              <w:top w:val="nil"/>
              <w:left w:val="nil"/>
              <w:bottom w:val="single" w:sz="4" w:space="0" w:color="auto"/>
              <w:right w:val="single" w:sz="8" w:space="0" w:color="auto"/>
            </w:tcBorders>
            <w:shd w:val="clear" w:color="auto" w:fill="auto"/>
            <w:noWrap/>
            <w:tcMar>
              <w:top w:w="0" w:type="dxa"/>
              <w:left w:w="70" w:type="dxa"/>
              <w:bottom w:w="0" w:type="dxa"/>
              <w:right w:w="70" w:type="dxa"/>
            </w:tcMar>
          </w:tcPr>
          <w:p w14:paraId="7CC1DC93"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72,000,000.00</w:t>
            </w:r>
          </w:p>
        </w:tc>
        <w:tc>
          <w:tcPr>
            <w:tcW w:w="1486" w:type="dxa"/>
            <w:tcBorders>
              <w:top w:val="nil"/>
              <w:left w:val="nil"/>
              <w:bottom w:val="single" w:sz="4" w:space="0" w:color="auto"/>
              <w:right w:val="single" w:sz="8" w:space="0" w:color="auto"/>
            </w:tcBorders>
            <w:shd w:val="clear" w:color="auto" w:fill="auto"/>
            <w:noWrap/>
            <w:tcMar>
              <w:top w:w="0" w:type="dxa"/>
              <w:left w:w="70" w:type="dxa"/>
              <w:bottom w:w="0" w:type="dxa"/>
              <w:right w:w="70" w:type="dxa"/>
            </w:tcMar>
          </w:tcPr>
          <w:p w14:paraId="3437FD33"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$161,094.50</w:t>
            </w:r>
          </w:p>
        </w:tc>
        <w:tc>
          <w:tcPr>
            <w:tcW w:w="1984" w:type="dxa"/>
            <w:tcBorders>
              <w:top w:val="nil"/>
              <w:left w:val="nil"/>
              <w:bottom w:val="single" w:sz="4" w:space="0" w:color="auto"/>
              <w:right w:val="single" w:sz="8" w:space="0" w:color="auto"/>
            </w:tcBorders>
            <w:shd w:val="clear" w:color="auto" w:fill="auto"/>
            <w:noWrap/>
            <w:tcMar>
              <w:top w:w="0" w:type="dxa"/>
              <w:left w:w="70" w:type="dxa"/>
              <w:bottom w:w="0" w:type="dxa"/>
              <w:right w:w="70" w:type="dxa"/>
            </w:tcMar>
          </w:tcPr>
          <w:p w14:paraId="62F9596E"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0.00414</w:t>
            </w:r>
          </w:p>
        </w:tc>
      </w:tr>
      <w:tr w:rsidR="0073424E" w:rsidRPr="00DC5CE3" w14:paraId="2C5F5BFF" w14:textId="77777777" w:rsidTr="007C5312">
        <w:trPr>
          <w:trHeight w:hRule="exact" w:val="284"/>
        </w:trPr>
        <w:tc>
          <w:tcPr>
            <w:tcW w:w="2197" w:type="dxa"/>
            <w:tcBorders>
              <w:top w:val="single" w:sz="4"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tcPr>
          <w:p w14:paraId="02F02C05"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72,000,000.01</w:t>
            </w:r>
          </w:p>
        </w:tc>
        <w:tc>
          <w:tcPr>
            <w:tcW w:w="2341" w:type="dxa"/>
            <w:tcBorders>
              <w:top w:val="single" w:sz="4" w:space="0" w:color="auto"/>
              <w:left w:val="nil"/>
              <w:bottom w:val="single" w:sz="8" w:space="0" w:color="auto"/>
              <w:right w:val="single" w:sz="8" w:space="0" w:color="auto"/>
            </w:tcBorders>
            <w:shd w:val="clear" w:color="auto" w:fill="auto"/>
            <w:noWrap/>
            <w:tcMar>
              <w:top w:w="0" w:type="dxa"/>
              <w:left w:w="70" w:type="dxa"/>
              <w:bottom w:w="0" w:type="dxa"/>
              <w:right w:w="70" w:type="dxa"/>
            </w:tcMar>
          </w:tcPr>
          <w:p w14:paraId="52D56AB8"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112,000,000.00</w:t>
            </w:r>
          </w:p>
        </w:tc>
        <w:tc>
          <w:tcPr>
            <w:tcW w:w="1486" w:type="dxa"/>
            <w:tcBorders>
              <w:top w:val="single" w:sz="4" w:space="0" w:color="auto"/>
              <w:left w:val="nil"/>
              <w:bottom w:val="single" w:sz="8" w:space="0" w:color="auto"/>
              <w:right w:val="single" w:sz="8" w:space="0" w:color="auto"/>
            </w:tcBorders>
            <w:shd w:val="clear" w:color="auto" w:fill="auto"/>
            <w:noWrap/>
            <w:tcMar>
              <w:top w:w="0" w:type="dxa"/>
              <w:left w:w="70" w:type="dxa"/>
              <w:bottom w:w="0" w:type="dxa"/>
              <w:right w:w="70" w:type="dxa"/>
            </w:tcMar>
          </w:tcPr>
          <w:p w14:paraId="606C09CF"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$285,318.26</w:t>
            </w:r>
          </w:p>
        </w:tc>
        <w:tc>
          <w:tcPr>
            <w:tcW w:w="1984" w:type="dxa"/>
            <w:tcBorders>
              <w:top w:val="single" w:sz="4" w:space="0" w:color="auto"/>
              <w:left w:val="nil"/>
              <w:bottom w:val="single" w:sz="8" w:space="0" w:color="auto"/>
              <w:right w:val="single" w:sz="8" w:space="0" w:color="auto"/>
            </w:tcBorders>
            <w:shd w:val="clear" w:color="auto" w:fill="auto"/>
            <w:noWrap/>
            <w:tcMar>
              <w:top w:w="0" w:type="dxa"/>
              <w:left w:w="70" w:type="dxa"/>
              <w:bottom w:w="0" w:type="dxa"/>
              <w:right w:w="70" w:type="dxa"/>
            </w:tcMar>
          </w:tcPr>
          <w:p w14:paraId="2BC1296F"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0.00422</w:t>
            </w:r>
          </w:p>
        </w:tc>
      </w:tr>
      <w:tr w:rsidR="0073424E" w:rsidRPr="00DC5CE3" w14:paraId="2DFFB858" w14:textId="77777777" w:rsidTr="007C5312">
        <w:trPr>
          <w:trHeight w:hRule="exact" w:val="284"/>
        </w:trPr>
        <w:tc>
          <w:tcPr>
            <w:tcW w:w="2197"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tcPr>
          <w:p w14:paraId="615902DA"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112,000,000.01</w:t>
            </w:r>
          </w:p>
        </w:tc>
        <w:tc>
          <w:tcPr>
            <w:tcW w:w="234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2ECF4E65"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162,000,000.00</w:t>
            </w:r>
          </w:p>
        </w:tc>
        <w:tc>
          <w:tcPr>
            <w:tcW w:w="148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61FF536E"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$454,262.57</w:t>
            </w: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1B307B87"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0.00431</w:t>
            </w:r>
          </w:p>
        </w:tc>
      </w:tr>
      <w:tr w:rsidR="0073424E" w:rsidRPr="00DC5CE3" w14:paraId="3F161124" w14:textId="77777777" w:rsidTr="007C5312">
        <w:trPr>
          <w:trHeight w:hRule="exact" w:val="284"/>
        </w:trPr>
        <w:tc>
          <w:tcPr>
            <w:tcW w:w="2197" w:type="dxa"/>
            <w:tcBorders>
              <w:top w:val="nil"/>
              <w:left w:val="single" w:sz="8" w:space="0" w:color="auto"/>
              <w:bottom w:val="single" w:sz="4" w:space="0" w:color="auto"/>
              <w:right w:val="single" w:sz="8" w:space="0" w:color="auto"/>
            </w:tcBorders>
            <w:shd w:val="clear" w:color="auto" w:fill="auto"/>
            <w:noWrap/>
            <w:tcMar>
              <w:top w:w="0" w:type="dxa"/>
              <w:left w:w="70" w:type="dxa"/>
              <w:bottom w:w="0" w:type="dxa"/>
              <w:right w:w="70" w:type="dxa"/>
            </w:tcMar>
          </w:tcPr>
          <w:p w14:paraId="464FDAB1"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162,000,000.01</w:t>
            </w:r>
          </w:p>
        </w:tc>
        <w:tc>
          <w:tcPr>
            <w:tcW w:w="2341" w:type="dxa"/>
            <w:tcBorders>
              <w:top w:val="nil"/>
              <w:left w:val="nil"/>
              <w:bottom w:val="single" w:sz="4" w:space="0" w:color="auto"/>
              <w:right w:val="single" w:sz="8" w:space="0" w:color="auto"/>
            </w:tcBorders>
            <w:shd w:val="clear" w:color="auto" w:fill="auto"/>
            <w:noWrap/>
            <w:tcMar>
              <w:top w:w="0" w:type="dxa"/>
              <w:left w:w="70" w:type="dxa"/>
              <w:bottom w:w="0" w:type="dxa"/>
              <w:right w:w="70" w:type="dxa"/>
            </w:tcMar>
          </w:tcPr>
          <w:p w14:paraId="00858029"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en adelante</w:t>
            </w:r>
          </w:p>
        </w:tc>
        <w:tc>
          <w:tcPr>
            <w:tcW w:w="1486" w:type="dxa"/>
            <w:tcBorders>
              <w:top w:val="nil"/>
              <w:left w:val="nil"/>
              <w:bottom w:val="single" w:sz="4" w:space="0" w:color="auto"/>
              <w:right w:val="single" w:sz="8" w:space="0" w:color="auto"/>
            </w:tcBorders>
            <w:shd w:val="clear" w:color="auto" w:fill="auto"/>
            <w:noWrap/>
            <w:tcMar>
              <w:top w:w="0" w:type="dxa"/>
              <w:left w:w="70" w:type="dxa"/>
              <w:bottom w:w="0" w:type="dxa"/>
              <w:right w:w="70" w:type="dxa"/>
            </w:tcMar>
          </w:tcPr>
          <w:p w14:paraId="1C925FCA"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$669,666.57</w:t>
            </w:r>
          </w:p>
        </w:tc>
        <w:tc>
          <w:tcPr>
            <w:tcW w:w="1984" w:type="dxa"/>
            <w:tcBorders>
              <w:top w:val="nil"/>
              <w:left w:val="nil"/>
              <w:bottom w:val="single" w:sz="4" w:space="0" w:color="auto"/>
              <w:right w:val="single" w:sz="8" w:space="0" w:color="auto"/>
            </w:tcBorders>
            <w:shd w:val="clear" w:color="auto" w:fill="auto"/>
            <w:noWrap/>
            <w:tcMar>
              <w:top w:w="0" w:type="dxa"/>
              <w:left w:w="70" w:type="dxa"/>
              <w:bottom w:w="0" w:type="dxa"/>
              <w:right w:w="70" w:type="dxa"/>
            </w:tcMar>
          </w:tcPr>
          <w:p w14:paraId="36719962" w14:textId="77777777" w:rsidR="0073424E" w:rsidRPr="00DC5CE3" w:rsidRDefault="0073424E" w:rsidP="007C5312">
            <w:pPr>
              <w:jc w:val="right"/>
              <w:rPr>
                <w:rFonts w:ascii="Arial" w:hAnsi="Arial" w:cs="Arial"/>
                <w:sz w:val="20"/>
                <w:szCs w:val="20"/>
              </w:rPr>
            </w:pPr>
            <w:r w:rsidRPr="00DC5CE3">
              <w:rPr>
                <w:rFonts w:ascii="Arial" w:hAnsi="Arial" w:cs="Arial"/>
                <w:sz w:val="20"/>
                <w:szCs w:val="20"/>
              </w:rPr>
              <w:t>0.00439</w:t>
            </w:r>
          </w:p>
        </w:tc>
      </w:tr>
    </w:tbl>
    <w:p w14:paraId="4C9C6DA4" w14:textId="77777777" w:rsidR="00686517" w:rsidRPr="00DC5CE3" w:rsidRDefault="00686517" w:rsidP="0072103C">
      <w:pPr>
        <w:jc w:val="both"/>
        <w:rPr>
          <w:rFonts w:ascii="Arial" w:hAnsi="Arial" w:cs="Arial"/>
          <w:sz w:val="20"/>
          <w:szCs w:val="20"/>
        </w:rPr>
      </w:pPr>
    </w:p>
    <w:p w14:paraId="28270512" w14:textId="77777777" w:rsidR="00A15672" w:rsidRPr="00DC5CE3" w:rsidRDefault="00A15672" w:rsidP="0072103C">
      <w:pPr>
        <w:jc w:val="center"/>
        <w:rPr>
          <w:rFonts w:ascii="Arial" w:hAnsi="Arial" w:cs="Arial"/>
          <w:sz w:val="20"/>
          <w:szCs w:val="20"/>
        </w:rPr>
      </w:pPr>
    </w:p>
    <w:p w14:paraId="7BFA4ADE" w14:textId="77777777" w:rsidR="00A15672" w:rsidRPr="00DC5CE3" w:rsidRDefault="00A15672" w:rsidP="0072103C">
      <w:pPr>
        <w:jc w:val="both"/>
        <w:rPr>
          <w:rFonts w:ascii="Arial" w:hAnsi="Arial" w:cs="Arial"/>
          <w:sz w:val="20"/>
          <w:szCs w:val="20"/>
        </w:rPr>
      </w:pPr>
    </w:p>
    <w:p w14:paraId="4C1723DA" w14:textId="77777777" w:rsidR="001F6A9C" w:rsidRPr="00DC5CE3" w:rsidRDefault="001F6A9C" w:rsidP="0072103C">
      <w:pPr>
        <w:jc w:val="both"/>
        <w:rPr>
          <w:rFonts w:ascii="Arial" w:hAnsi="Arial" w:cs="Arial"/>
          <w:sz w:val="20"/>
          <w:szCs w:val="20"/>
        </w:rPr>
      </w:pPr>
    </w:p>
    <w:p w14:paraId="2EC7501E" w14:textId="77777777" w:rsidR="001F6A9C" w:rsidRPr="00DC5CE3" w:rsidRDefault="001F6A9C" w:rsidP="0072103C">
      <w:pPr>
        <w:jc w:val="both"/>
        <w:rPr>
          <w:rFonts w:ascii="Arial" w:hAnsi="Arial" w:cs="Arial"/>
          <w:sz w:val="20"/>
          <w:szCs w:val="20"/>
        </w:rPr>
      </w:pPr>
    </w:p>
    <w:p w14:paraId="2F595449" w14:textId="77777777" w:rsidR="001F6A9C" w:rsidRPr="00DC5CE3" w:rsidRDefault="001F6A9C" w:rsidP="0072103C">
      <w:pPr>
        <w:jc w:val="both"/>
        <w:rPr>
          <w:rFonts w:ascii="Arial" w:hAnsi="Arial" w:cs="Arial"/>
          <w:sz w:val="20"/>
          <w:szCs w:val="20"/>
        </w:rPr>
      </w:pPr>
    </w:p>
    <w:p w14:paraId="11032FA4" w14:textId="77777777" w:rsidR="001F6A9C" w:rsidRPr="00DC5CE3" w:rsidRDefault="001F6A9C" w:rsidP="0072103C">
      <w:pPr>
        <w:jc w:val="both"/>
        <w:rPr>
          <w:rFonts w:ascii="Arial" w:hAnsi="Arial" w:cs="Arial"/>
          <w:sz w:val="20"/>
          <w:szCs w:val="20"/>
        </w:rPr>
      </w:pPr>
    </w:p>
    <w:p w14:paraId="4247661E" w14:textId="77777777" w:rsidR="001F6A9C" w:rsidRPr="00DC5CE3" w:rsidRDefault="001F6A9C" w:rsidP="0072103C">
      <w:pPr>
        <w:jc w:val="both"/>
        <w:rPr>
          <w:rFonts w:ascii="Arial" w:hAnsi="Arial" w:cs="Arial"/>
          <w:sz w:val="20"/>
          <w:szCs w:val="20"/>
        </w:rPr>
      </w:pPr>
    </w:p>
    <w:p w14:paraId="482567F0" w14:textId="77777777" w:rsidR="0073424E" w:rsidRPr="00DC5CE3" w:rsidRDefault="0073424E" w:rsidP="0072103C">
      <w:pPr>
        <w:jc w:val="both"/>
        <w:rPr>
          <w:rFonts w:ascii="Arial" w:hAnsi="Arial" w:cs="Arial"/>
          <w:sz w:val="20"/>
          <w:szCs w:val="20"/>
        </w:rPr>
      </w:pPr>
    </w:p>
    <w:p w14:paraId="5E113043" w14:textId="77777777" w:rsidR="0073424E" w:rsidRPr="00DC5CE3" w:rsidRDefault="0073424E" w:rsidP="0072103C">
      <w:pPr>
        <w:jc w:val="both"/>
        <w:rPr>
          <w:rFonts w:ascii="Arial" w:hAnsi="Arial" w:cs="Arial"/>
          <w:sz w:val="20"/>
          <w:szCs w:val="20"/>
        </w:rPr>
      </w:pPr>
    </w:p>
    <w:p w14:paraId="54755E85" w14:textId="77777777" w:rsidR="0073424E" w:rsidRPr="00DC5CE3" w:rsidRDefault="0073424E" w:rsidP="0072103C">
      <w:pPr>
        <w:jc w:val="both"/>
        <w:rPr>
          <w:rFonts w:ascii="Arial" w:hAnsi="Arial" w:cs="Arial"/>
          <w:sz w:val="20"/>
          <w:szCs w:val="20"/>
        </w:rPr>
      </w:pPr>
    </w:p>
    <w:p w14:paraId="35B7E889" w14:textId="77777777" w:rsidR="0073424E" w:rsidRPr="00DC5CE3" w:rsidRDefault="0073424E" w:rsidP="0072103C">
      <w:pPr>
        <w:jc w:val="both"/>
        <w:rPr>
          <w:rFonts w:ascii="Arial" w:hAnsi="Arial" w:cs="Arial"/>
          <w:sz w:val="20"/>
          <w:szCs w:val="20"/>
        </w:rPr>
      </w:pPr>
    </w:p>
    <w:p w14:paraId="6B60AFE6" w14:textId="77777777" w:rsidR="0073424E" w:rsidRPr="00DC5CE3" w:rsidRDefault="0073424E" w:rsidP="0072103C">
      <w:pPr>
        <w:jc w:val="both"/>
        <w:rPr>
          <w:rFonts w:ascii="Arial" w:hAnsi="Arial" w:cs="Arial"/>
          <w:sz w:val="20"/>
          <w:szCs w:val="20"/>
        </w:rPr>
      </w:pPr>
    </w:p>
    <w:p w14:paraId="77490C7A" w14:textId="77777777" w:rsidR="0073424E" w:rsidRPr="00DC5CE3" w:rsidRDefault="0073424E" w:rsidP="0072103C">
      <w:pPr>
        <w:jc w:val="both"/>
        <w:rPr>
          <w:rFonts w:ascii="Arial" w:hAnsi="Arial" w:cs="Arial"/>
          <w:sz w:val="20"/>
          <w:szCs w:val="20"/>
        </w:rPr>
      </w:pPr>
    </w:p>
    <w:p w14:paraId="4870A353" w14:textId="77777777" w:rsidR="0073424E" w:rsidRPr="00DC5CE3" w:rsidRDefault="0073424E" w:rsidP="0072103C">
      <w:pPr>
        <w:jc w:val="both"/>
        <w:rPr>
          <w:rFonts w:ascii="Arial" w:hAnsi="Arial" w:cs="Arial"/>
          <w:sz w:val="20"/>
          <w:szCs w:val="20"/>
        </w:rPr>
      </w:pPr>
    </w:p>
    <w:p w14:paraId="24367C7F" w14:textId="77777777" w:rsidR="0073424E" w:rsidRPr="00DC5CE3" w:rsidRDefault="0073424E" w:rsidP="0072103C">
      <w:pPr>
        <w:jc w:val="both"/>
        <w:rPr>
          <w:rFonts w:ascii="Arial" w:hAnsi="Arial" w:cs="Arial"/>
          <w:sz w:val="20"/>
          <w:szCs w:val="20"/>
        </w:rPr>
      </w:pPr>
    </w:p>
    <w:p w14:paraId="5952E9B4" w14:textId="77777777" w:rsidR="0073424E" w:rsidRPr="00DC5CE3" w:rsidRDefault="0073424E" w:rsidP="0072103C">
      <w:pPr>
        <w:jc w:val="both"/>
        <w:rPr>
          <w:rFonts w:ascii="Arial" w:hAnsi="Arial" w:cs="Arial"/>
          <w:sz w:val="20"/>
          <w:szCs w:val="20"/>
        </w:rPr>
      </w:pPr>
    </w:p>
    <w:p w14:paraId="5CDC88DD" w14:textId="77777777" w:rsidR="0073424E" w:rsidRPr="00DC5CE3" w:rsidRDefault="0073424E" w:rsidP="0072103C">
      <w:pPr>
        <w:jc w:val="both"/>
        <w:rPr>
          <w:rFonts w:ascii="Arial" w:hAnsi="Arial" w:cs="Arial"/>
          <w:sz w:val="20"/>
          <w:szCs w:val="20"/>
        </w:rPr>
      </w:pPr>
    </w:p>
    <w:p w14:paraId="137B6466" w14:textId="77777777" w:rsidR="0073424E" w:rsidRPr="00DC5CE3" w:rsidRDefault="0073424E" w:rsidP="0072103C">
      <w:pPr>
        <w:jc w:val="both"/>
        <w:rPr>
          <w:rFonts w:ascii="Arial" w:hAnsi="Arial" w:cs="Arial"/>
          <w:sz w:val="20"/>
          <w:szCs w:val="20"/>
        </w:rPr>
      </w:pPr>
    </w:p>
    <w:p w14:paraId="7FC755EC" w14:textId="77777777" w:rsidR="0073424E" w:rsidRPr="00DC5CE3" w:rsidRDefault="0073424E" w:rsidP="0072103C">
      <w:pPr>
        <w:jc w:val="both"/>
        <w:rPr>
          <w:rFonts w:ascii="Arial" w:hAnsi="Arial" w:cs="Arial"/>
          <w:sz w:val="20"/>
          <w:szCs w:val="20"/>
        </w:rPr>
      </w:pPr>
    </w:p>
    <w:p w14:paraId="1D3839C5" w14:textId="77777777" w:rsidR="0073424E" w:rsidRPr="00DC5CE3" w:rsidRDefault="0073424E" w:rsidP="0072103C">
      <w:pPr>
        <w:jc w:val="both"/>
        <w:rPr>
          <w:rFonts w:ascii="Arial" w:hAnsi="Arial" w:cs="Arial"/>
          <w:sz w:val="20"/>
          <w:szCs w:val="20"/>
        </w:rPr>
      </w:pPr>
    </w:p>
    <w:p w14:paraId="110CF7F0" w14:textId="77777777" w:rsidR="0073424E" w:rsidRPr="00DC5CE3" w:rsidRDefault="0073424E" w:rsidP="0072103C">
      <w:pPr>
        <w:jc w:val="both"/>
        <w:rPr>
          <w:rFonts w:ascii="Arial" w:hAnsi="Arial" w:cs="Arial"/>
          <w:sz w:val="20"/>
          <w:szCs w:val="20"/>
        </w:rPr>
      </w:pPr>
    </w:p>
    <w:p w14:paraId="39905C99" w14:textId="77777777" w:rsidR="0073424E" w:rsidRPr="00DC5CE3" w:rsidRDefault="0073424E" w:rsidP="0072103C">
      <w:pPr>
        <w:jc w:val="both"/>
        <w:rPr>
          <w:rFonts w:ascii="Arial" w:hAnsi="Arial" w:cs="Arial"/>
          <w:sz w:val="20"/>
          <w:szCs w:val="20"/>
        </w:rPr>
      </w:pPr>
    </w:p>
    <w:p w14:paraId="723D2C13" w14:textId="77777777" w:rsidR="0073424E" w:rsidRPr="00DC5CE3" w:rsidRDefault="0073424E" w:rsidP="0072103C">
      <w:pPr>
        <w:jc w:val="both"/>
        <w:rPr>
          <w:rFonts w:ascii="Arial" w:hAnsi="Arial" w:cs="Arial"/>
          <w:sz w:val="20"/>
          <w:szCs w:val="20"/>
        </w:rPr>
      </w:pPr>
    </w:p>
    <w:p w14:paraId="2FD0D495" w14:textId="77777777" w:rsidR="0073424E" w:rsidRPr="00DC5CE3" w:rsidRDefault="0073424E" w:rsidP="0072103C">
      <w:pPr>
        <w:jc w:val="both"/>
        <w:rPr>
          <w:rFonts w:ascii="Arial" w:hAnsi="Arial" w:cs="Arial"/>
          <w:sz w:val="20"/>
          <w:szCs w:val="20"/>
        </w:rPr>
      </w:pPr>
    </w:p>
    <w:p w14:paraId="79781F62" w14:textId="77777777" w:rsidR="0073424E" w:rsidRPr="00DC5CE3" w:rsidRDefault="0073424E" w:rsidP="0072103C">
      <w:pPr>
        <w:jc w:val="both"/>
        <w:rPr>
          <w:rFonts w:ascii="Arial" w:hAnsi="Arial" w:cs="Arial"/>
          <w:sz w:val="20"/>
          <w:szCs w:val="20"/>
        </w:rPr>
      </w:pPr>
    </w:p>
    <w:p w14:paraId="1058E8D7" w14:textId="77777777" w:rsidR="0073424E" w:rsidRPr="00DC5CE3" w:rsidRDefault="0073424E" w:rsidP="0072103C">
      <w:pPr>
        <w:jc w:val="both"/>
        <w:rPr>
          <w:rFonts w:ascii="Arial" w:hAnsi="Arial" w:cs="Arial"/>
          <w:sz w:val="20"/>
          <w:szCs w:val="20"/>
        </w:rPr>
      </w:pPr>
    </w:p>
    <w:p w14:paraId="3DE94BDC" w14:textId="77777777" w:rsidR="0073424E" w:rsidRPr="00DC5CE3" w:rsidRDefault="0073424E" w:rsidP="0072103C">
      <w:pPr>
        <w:jc w:val="both"/>
        <w:rPr>
          <w:rFonts w:ascii="Arial" w:hAnsi="Arial" w:cs="Arial"/>
          <w:sz w:val="20"/>
          <w:szCs w:val="20"/>
        </w:rPr>
      </w:pPr>
    </w:p>
    <w:p w14:paraId="3A1002E6" w14:textId="77777777" w:rsidR="0073424E" w:rsidRPr="00DC5CE3" w:rsidRDefault="0073424E" w:rsidP="0072103C">
      <w:pPr>
        <w:jc w:val="both"/>
        <w:rPr>
          <w:rFonts w:ascii="Arial" w:hAnsi="Arial" w:cs="Arial"/>
          <w:sz w:val="20"/>
          <w:szCs w:val="20"/>
        </w:rPr>
      </w:pPr>
    </w:p>
    <w:p w14:paraId="134C1271" w14:textId="77777777" w:rsidR="0073424E" w:rsidRPr="00DC5CE3" w:rsidRDefault="0073424E" w:rsidP="0072103C">
      <w:pPr>
        <w:jc w:val="both"/>
        <w:rPr>
          <w:rFonts w:ascii="Arial" w:hAnsi="Arial" w:cs="Arial"/>
          <w:sz w:val="20"/>
          <w:szCs w:val="20"/>
        </w:rPr>
      </w:pPr>
    </w:p>
    <w:p w14:paraId="686C2734" w14:textId="77777777" w:rsidR="0073424E" w:rsidRPr="00DC5CE3" w:rsidRDefault="0073424E" w:rsidP="0072103C">
      <w:pPr>
        <w:jc w:val="both"/>
        <w:rPr>
          <w:rFonts w:ascii="Arial" w:hAnsi="Arial" w:cs="Arial"/>
          <w:sz w:val="20"/>
          <w:szCs w:val="20"/>
        </w:rPr>
      </w:pPr>
    </w:p>
    <w:p w14:paraId="1828F1E6" w14:textId="77777777" w:rsidR="0073424E" w:rsidRPr="00DC5CE3" w:rsidRDefault="0073424E" w:rsidP="0072103C">
      <w:pPr>
        <w:jc w:val="both"/>
        <w:rPr>
          <w:rFonts w:ascii="Arial" w:hAnsi="Arial" w:cs="Arial"/>
          <w:sz w:val="20"/>
          <w:szCs w:val="20"/>
        </w:rPr>
      </w:pPr>
    </w:p>
    <w:p w14:paraId="75D4CFA1" w14:textId="77777777" w:rsidR="001F6A9C" w:rsidRPr="00FE1B3A" w:rsidRDefault="001F6A9C" w:rsidP="0072103C">
      <w:pPr>
        <w:jc w:val="both"/>
        <w:rPr>
          <w:rFonts w:ascii="Arial" w:hAnsi="Arial" w:cs="Arial"/>
          <w:color w:val="002060"/>
          <w:sz w:val="20"/>
          <w:szCs w:val="20"/>
        </w:rPr>
      </w:pPr>
    </w:p>
    <w:p w14:paraId="002E53D8" w14:textId="77777777" w:rsidR="00081027" w:rsidRPr="00FE1B3A" w:rsidRDefault="0073424E" w:rsidP="0073424E">
      <w:pPr>
        <w:jc w:val="right"/>
        <w:rPr>
          <w:rFonts w:ascii="Arial" w:hAnsi="Arial" w:cs="Arial"/>
          <w:i/>
          <w:color w:val="002060"/>
          <w:sz w:val="18"/>
          <w:szCs w:val="20"/>
        </w:rPr>
      </w:pPr>
      <w:r w:rsidRPr="00FE1B3A">
        <w:rPr>
          <w:rFonts w:ascii="Arial" w:hAnsi="Arial" w:cs="Arial"/>
          <w:i/>
          <w:color w:val="002060"/>
          <w:sz w:val="18"/>
          <w:szCs w:val="20"/>
        </w:rPr>
        <w:t>Tabla reformada DO. 29-12-2021</w:t>
      </w:r>
    </w:p>
    <w:p w14:paraId="0C533ECB" w14:textId="77777777" w:rsidR="00081027" w:rsidRPr="00DC5CE3" w:rsidRDefault="00081027" w:rsidP="0072103C">
      <w:pPr>
        <w:jc w:val="both"/>
        <w:rPr>
          <w:rFonts w:ascii="Arial" w:hAnsi="Arial" w:cs="Arial"/>
          <w:sz w:val="20"/>
          <w:szCs w:val="20"/>
        </w:rPr>
      </w:pPr>
    </w:p>
    <w:p w14:paraId="709CA37F" w14:textId="77777777" w:rsidR="00C14251" w:rsidRPr="00DC5CE3" w:rsidRDefault="00C14251" w:rsidP="00C14251">
      <w:pPr>
        <w:jc w:val="both"/>
        <w:rPr>
          <w:rFonts w:ascii="Arial" w:hAnsi="Arial" w:cs="Arial"/>
          <w:sz w:val="20"/>
          <w:szCs w:val="20"/>
          <w:lang w:val="es-MX"/>
        </w:rPr>
      </w:pPr>
      <w:r w:rsidRPr="00DC5CE3">
        <w:rPr>
          <w:rFonts w:ascii="Arial" w:hAnsi="Arial" w:cs="Arial"/>
          <w:sz w:val="20"/>
          <w:szCs w:val="20"/>
          <w:lang w:val="es-MX"/>
        </w:rPr>
        <w:t xml:space="preserve">Se calculará de la siguiente manera: la diferencia entre el valor catastral y el límite inferior se multiplicará por la tasa aplicable y el producto obtenido se sumará a la cuota fija. Cuando el resultado de la aplicación de la tarifa sea menor a 1.0 veces la unidad de medida y actualización, se considerará este valor como mínimo. El resultado de la aplicación de la tarifa o el importe de 1.0 veces la unidad de medida y </w:t>
      </w:r>
      <w:r w:rsidRPr="00DC5CE3">
        <w:rPr>
          <w:rFonts w:ascii="Arial" w:hAnsi="Arial" w:cs="Arial"/>
          <w:sz w:val="20"/>
          <w:szCs w:val="20"/>
          <w:lang w:val="es-MX"/>
        </w:rPr>
        <w:lastRenderedPageBreak/>
        <w:t>actualización, lo que sea mayor, se dividirá entre doce, determinándose de tal forma el impuesto correspondiente al período de un mes.</w:t>
      </w:r>
    </w:p>
    <w:p w14:paraId="44393EBB" w14:textId="77777777" w:rsidR="00C14251" w:rsidRPr="00DC5CE3" w:rsidRDefault="00C14251" w:rsidP="00C14251">
      <w:pPr>
        <w:ind w:firstLine="709"/>
        <w:jc w:val="right"/>
        <w:rPr>
          <w:rFonts w:eastAsia="MS Mincho"/>
          <w:i/>
          <w:iCs/>
          <w:color w:val="0000FF"/>
          <w:sz w:val="18"/>
          <w:szCs w:val="18"/>
        </w:rPr>
      </w:pPr>
      <w:r w:rsidRPr="00DC5CE3">
        <w:rPr>
          <w:rFonts w:eastAsia="MS Mincho"/>
          <w:i/>
          <w:iCs/>
          <w:color w:val="0000FF"/>
          <w:sz w:val="18"/>
          <w:szCs w:val="18"/>
        </w:rPr>
        <w:t>Párrafo reformado D.O. 30-12-2019</w:t>
      </w:r>
    </w:p>
    <w:p w14:paraId="63286360" w14:textId="77777777" w:rsidR="00A15672" w:rsidRPr="00DC5CE3" w:rsidRDefault="00A15672" w:rsidP="0072103C">
      <w:pPr>
        <w:rPr>
          <w:rFonts w:ascii="Arial" w:hAnsi="Arial" w:cs="Arial"/>
          <w:sz w:val="20"/>
          <w:szCs w:val="20"/>
        </w:rPr>
      </w:pPr>
    </w:p>
    <w:p w14:paraId="1F7932BE"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Los predios ubicados en las secciones catastrales de la uno a la treinta, así como los ubicados en colonias o fraccionamientos situados en otras secciones, y que se encuentren con maleza, o sin cerca de al menos 1.50 metros de altura, causarán el impuesto conforme a la tarifa establecida en este artículo considerando los importes correspondientes a la cuota fija y los porcentajes aplicables al excedente sobre el límite inferior, incrementados hasta en un doscientos por ciento. Lo anterior, sin perjuicio de las sanciones que pudiera hacerse acreedor el propietario del predio conforme a las leyes o reglamentos aplicables.</w:t>
      </w:r>
    </w:p>
    <w:p w14:paraId="079C66D6" w14:textId="77777777" w:rsidR="00A15672" w:rsidRPr="00DC5CE3" w:rsidRDefault="00A15672" w:rsidP="002322BF">
      <w:pPr>
        <w:spacing w:line="360" w:lineRule="auto"/>
        <w:rPr>
          <w:rFonts w:ascii="Arial" w:hAnsi="Arial" w:cs="Arial"/>
          <w:sz w:val="20"/>
          <w:szCs w:val="20"/>
        </w:rPr>
      </w:pPr>
    </w:p>
    <w:p w14:paraId="1621E1FB" w14:textId="77777777" w:rsidR="00A15672" w:rsidRPr="00DC5CE3" w:rsidRDefault="00A15672" w:rsidP="0072103C">
      <w:pPr>
        <w:jc w:val="both"/>
        <w:rPr>
          <w:rFonts w:ascii="Arial" w:hAnsi="Arial" w:cs="Arial"/>
          <w:b/>
          <w:sz w:val="20"/>
          <w:szCs w:val="20"/>
        </w:rPr>
      </w:pPr>
      <w:r w:rsidRPr="00DC5CE3">
        <w:rPr>
          <w:rFonts w:ascii="Arial" w:hAnsi="Arial" w:cs="Arial"/>
          <w:b/>
          <w:sz w:val="20"/>
          <w:szCs w:val="20"/>
        </w:rPr>
        <w:t>Del pago</w:t>
      </w:r>
    </w:p>
    <w:p w14:paraId="2CE7238A" w14:textId="77777777" w:rsidR="00A15672" w:rsidRPr="00DC5CE3" w:rsidRDefault="00A15672" w:rsidP="0072103C">
      <w:pPr>
        <w:rPr>
          <w:rFonts w:ascii="Arial" w:hAnsi="Arial" w:cs="Arial"/>
          <w:sz w:val="20"/>
          <w:szCs w:val="20"/>
        </w:rPr>
      </w:pPr>
    </w:p>
    <w:p w14:paraId="3A4B384E"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48.-</w:t>
      </w:r>
      <w:r w:rsidRPr="00DC5CE3">
        <w:rPr>
          <w:rFonts w:ascii="Arial" w:hAnsi="Arial" w:cs="Arial"/>
          <w:sz w:val="20"/>
          <w:szCs w:val="20"/>
        </w:rPr>
        <w:t xml:space="preserve"> El impuesto predial sobre la base de valor catastral deberá cubrirse por meses vencidos dentro de los primeros quince días de cada uno de los meses siguientes, excepto el que corresponde a enero cuyo vencimiento será el último día del mes de febrero de cada año.</w:t>
      </w:r>
    </w:p>
    <w:p w14:paraId="72BBD3A3" w14:textId="77777777" w:rsidR="00A15672" w:rsidRPr="00DC5CE3" w:rsidRDefault="00A15672" w:rsidP="0072103C">
      <w:pPr>
        <w:rPr>
          <w:rFonts w:ascii="Arial" w:hAnsi="Arial" w:cs="Arial"/>
          <w:sz w:val="20"/>
          <w:szCs w:val="20"/>
        </w:rPr>
      </w:pPr>
    </w:p>
    <w:p w14:paraId="2AB3031C"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Cuando el contribuyente pague en una sola exhibición el impuesto predial correspondiente a una anualidad, durante los meses de enero y febrero de dicho año, gozará de una bonificación del 0.10 sobre el importe de dicho impuesto.</w:t>
      </w:r>
    </w:p>
    <w:p w14:paraId="308B1C6B" w14:textId="77777777" w:rsidR="00A15672" w:rsidRPr="00DC5CE3" w:rsidRDefault="00A15672" w:rsidP="0072103C">
      <w:pPr>
        <w:jc w:val="both"/>
        <w:rPr>
          <w:rFonts w:ascii="Arial" w:hAnsi="Arial" w:cs="Arial"/>
          <w:sz w:val="20"/>
          <w:szCs w:val="20"/>
        </w:rPr>
      </w:pPr>
    </w:p>
    <w:p w14:paraId="63CE0724"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Cuando el último de los plazos a que se refieren los párrafos anteriores fuere día inhábil, el plazo se entenderá prorrogado hasta el día hábil siguiente.</w:t>
      </w:r>
    </w:p>
    <w:p w14:paraId="71F4DAD9" w14:textId="77777777" w:rsidR="00A15672" w:rsidRPr="00DC5CE3" w:rsidRDefault="00A15672" w:rsidP="0072103C">
      <w:pPr>
        <w:jc w:val="both"/>
        <w:rPr>
          <w:rFonts w:ascii="Arial" w:hAnsi="Arial" w:cs="Arial"/>
          <w:sz w:val="20"/>
          <w:szCs w:val="20"/>
        </w:rPr>
      </w:pPr>
    </w:p>
    <w:p w14:paraId="597CB0D0"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Están exentos del pago del impuesto predial los bienes de dominio público de la Federación, del Estado o de los municipios, salvo que tales bienes sean utilizados por entidades paraestatales, organismos descentralizados o por particulares, bajo cualquier título, para fines administrativos o propósitos distintos a los de su objeto público.</w:t>
      </w:r>
    </w:p>
    <w:p w14:paraId="1F9810AD" w14:textId="77777777" w:rsidR="00A15672" w:rsidRPr="00DC5CE3" w:rsidRDefault="00A15672" w:rsidP="0072103C">
      <w:pPr>
        <w:jc w:val="both"/>
        <w:rPr>
          <w:rFonts w:ascii="Arial" w:hAnsi="Arial" w:cs="Arial"/>
          <w:sz w:val="20"/>
          <w:szCs w:val="20"/>
        </w:rPr>
      </w:pPr>
    </w:p>
    <w:p w14:paraId="27C49304" w14:textId="77777777" w:rsidR="00BF0C21" w:rsidRPr="00DC5CE3" w:rsidRDefault="00BF0C21" w:rsidP="0072103C">
      <w:pPr>
        <w:jc w:val="both"/>
        <w:rPr>
          <w:rFonts w:ascii="Arial" w:hAnsi="Arial" w:cs="Arial"/>
          <w:sz w:val="20"/>
          <w:szCs w:val="20"/>
        </w:rPr>
      </w:pPr>
      <w:r w:rsidRPr="00DC5CE3">
        <w:rPr>
          <w:rFonts w:ascii="Arial" w:hAnsi="Arial" w:cs="Arial"/>
          <w:sz w:val="20"/>
          <w:szCs w:val="20"/>
        </w:rPr>
        <w:t>Los contribuyentes deberán solicitar a la autoridad fiscal la declaratoria de exención del Impuesto Predial, así como la revalidación anual correspondiente, acreditando que el inmueble se encuentra en alguno de los supuestos de exención previstos en el presente artículo.</w:t>
      </w:r>
    </w:p>
    <w:p w14:paraId="3B48D5F2" w14:textId="77777777" w:rsidR="00BF0C21" w:rsidRPr="00DC5CE3" w:rsidRDefault="00BF0C21" w:rsidP="002322BF">
      <w:pPr>
        <w:spacing w:line="360" w:lineRule="auto"/>
        <w:jc w:val="both"/>
        <w:rPr>
          <w:rFonts w:ascii="Arial" w:hAnsi="Arial" w:cs="Arial"/>
          <w:sz w:val="20"/>
          <w:szCs w:val="20"/>
        </w:rPr>
      </w:pPr>
    </w:p>
    <w:p w14:paraId="7444886A" w14:textId="77777777" w:rsidR="00A15672" w:rsidRPr="00DC5CE3" w:rsidRDefault="00A15672" w:rsidP="0072103C">
      <w:pPr>
        <w:rPr>
          <w:rFonts w:ascii="Arial" w:hAnsi="Arial" w:cs="Arial"/>
          <w:b/>
          <w:sz w:val="20"/>
          <w:szCs w:val="20"/>
        </w:rPr>
      </w:pPr>
      <w:r w:rsidRPr="00DC5CE3">
        <w:rPr>
          <w:rFonts w:ascii="Arial" w:hAnsi="Arial" w:cs="Arial"/>
          <w:b/>
          <w:sz w:val="20"/>
          <w:szCs w:val="20"/>
        </w:rPr>
        <w:t>De la base Contraprestación</w:t>
      </w:r>
    </w:p>
    <w:p w14:paraId="0432531B" w14:textId="77777777" w:rsidR="00A15672" w:rsidRPr="00DC5CE3" w:rsidRDefault="00A15672" w:rsidP="007E29D3">
      <w:pPr>
        <w:rPr>
          <w:rFonts w:ascii="Arial" w:hAnsi="Arial" w:cs="Arial"/>
          <w:sz w:val="20"/>
          <w:szCs w:val="20"/>
        </w:rPr>
      </w:pPr>
    </w:p>
    <w:p w14:paraId="19AAEB62"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49.-</w:t>
      </w:r>
      <w:r w:rsidRPr="00DC5CE3">
        <w:rPr>
          <w:rFonts w:ascii="Arial" w:hAnsi="Arial" w:cs="Arial"/>
          <w:sz w:val="20"/>
          <w:szCs w:val="20"/>
        </w:rPr>
        <w:t xml:space="preserve"> El Impuesto Predial, se causará sobre la base de rentas, frutos civiles o cualquier otra contraprestación pactada, cuando el inmueble de que se trate, hubiese sido otorgado en uso, goce, se permitie</w:t>
      </w:r>
      <w:r w:rsidR="00100089" w:rsidRPr="00DC5CE3">
        <w:rPr>
          <w:rFonts w:ascii="Arial" w:hAnsi="Arial" w:cs="Arial"/>
          <w:sz w:val="20"/>
          <w:szCs w:val="20"/>
        </w:rPr>
        <w:t>ra su ocupación por cualquier tí</w:t>
      </w:r>
      <w:r w:rsidRPr="00DC5CE3">
        <w:rPr>
          <w:rFonts w:ascii="Arial" w:hAnsi="Arial" w:cs="Arial"/>
          <w:sz w:val="20"/>
          <w:szCs w:val="20"/>
        </w:rPr>
        <w:t>tulo y genere dicha contraprestación por la ocupación; siempre y cuando, al determinarse el impuesto conforme a la tarifa establecida en el artículo 51 de esta Ley, diere como resultado un impuesto mayor al que se pagaría sobre la base del valor catastral, conforme a la tarifa del artículo 47.</w:t>
      </w:r>
    </w:p>
    <w:p w14:paraId="4D14C766" w14:textId="77777777" w:rsidR="00A15672" w:rsidRPr="00DC5CE3" w:rsidRDefault="00A15672" w:rsidP="002322BF">
      <w:pPr>
        <w:spacing w:line="360" w:lineRule="auto"/>
        <w:rPr>
          <w:rFonts w:ascii="Arial" w:hAnsi="Arial" w:cs="Arial"/>
          <w:sz w:val="20"/>
          <w:szCs w:val="20"/>
        </w:rPr>
      </w:pPr>
    </w:p>
    <w:p w14:paraId="313261C2" w14:textId="77777777" w:rsidR="003C58A6" w:rsidRDefault="003C58A6" w:rsidP="003C58A6">
      <w:pPr>
        <w:rPr>
          <w:rFonts w:ascii="Arial" w:hAnsi="Arial" w:cs="Arial"/>
          <w:b/>
          <w:sz w:val="20"/>
          <w:szCs w:val="20"/>
        </w:rPr>
      </w:pPr>
      <w:r w:rsidRPr="00DC5CE3">
        <w:rPr>
          <w:rFonts w:ascii="Arial" w:hAnsi="Arial" w:cs="Arial"/>
          <w:b/>
          <w:sz w:val="20"/>
          <w:szCs w:val="20"/>
        </w:rPr>
        <w:t>De las Obligaciones del Contribuyente</w:t>
      </w:r>
    </w:p>
    <w:p w14:paraId="74DD10D0" w14:textId="77777777" w:rsidR="007E29D3" w:rsidRPr="00DC5CE3" w:rsidRDefault="007E29D3" w:rsidP="007E29D3">
      <w:pPr>
        <w:rPr>
          <w:rFonts w:ascii="Arial" w:hAnsi="Arial" w:cs="Arial"/>
          <w:b/>
          <w:sz w:val="20"/>
          <w:szCs w:val="20"/>
        </w:rPr>
      </w:pPr>
    </w:p>
    <w:p w14:paraId="5FDAE463" w14:textId="77777777" w:rsidR="003C58A6" w:rsidRPr="00DC5CE3" w:rsidRDefault="003C58A6" w:rsidP="003C58A6">
      <w:pPr>
        <w:jc w:val="both"/>
        <w:rPr>
          <w:rFonts w:ascii="Arial" w:hAnsi="Arial" w:cs="Arial"/>
          <w:sz w:val="20"/>
          <w:szCs w:val="20"/>
        </w:rPr>
      </w:pPr>
      <w:r w:rsidRPr="00DC5CE3">
        <w:rPr>
          <w:rFonts w:ascii="Arial" w:hAnsi="Arial" w:cs="Arial"/>
          <w:b/>
          <w:sz w:val="20"/>
          <w:szCs w:val="20"/>
        </w:rPr>
        <w:t>ARTÍCULO 50.-</w:t>
      </w:r>
      <w:r w:rsidRPr="00DC5CE3">
        <w:rPr>
          <w:rFonts w:ascii="Arial" w:hAnsi="Arial" w:cs="Arial"/>
          <w:sz w:val="20"/>
          <w:szCs w:val="20"/>
        </w:rPr>
        <w:t xml:space="preserve"> Los propietarios, fideicomisarios, fideicomitentes, fiduciarios, arrendadores, subarrendadores, usufructuarios o concesionarios de inmuebles incluyendo los del dominio público de la federación, del estado y municipio, cuando por cualquier título se utilicen total o parcialmente para fines distintos a su objeto; que se encuentren en los supuestos previstos en el artículo anterior referentes a otorgarlo en uso o goce mediante el pago de una contraprestación, estarán obligados a empadronarse en </w:t>
      </w:r>
      <w:r w:rsidRPr="00DC5CE3">
        <w:rPr>
          <w:rFonts w:ascii="Arial" w:hAnsi="Arial" w:cs="Arial"/>
          <w:sz w:val="20"/>
          <w:szCs w:val="20"/>
        </w:rPr>
        <w:lastRenderedPageBreak/>
        <w:t>la Dirección de Finanzas y Tesorería Municipal en un plazo máximo de treinta días, contados a partir de la fecha de celebración del contrato correspondiente, entregando copia del mismo a la propia Dirección.</w:t>
      </w:r>
    </w:p>
    <w:p w14:paraId="6B78884C" w14:textId="77777777" w:rsidR="00D81CBD" w:rsidRPr="00DC5CE3" w:rsidRDefault="00D81CBD" w:rsidP="00D81CBD">
      <w:pPr>
        <w:pStyle w:val="Textosinformato"/>
        <w:jc w:val="right"/>
        <w:rPr>
          <w:rFonts w:ascii="Times New Roman" w:eastAsia="MS Mincho" w:hAnsi="Times New Roman"/>
          <w:i/>
          <w:iCs/>
          <w:color w:val="0000FF"/>
          <w:sz w:val="18"/>
          <w:szCs w:val="18"/>
          <w:lang w:val="es-MX"/>
        </w:rPr>
      </w:pPr>
      <w:r w:rsidRPr="00DC5CE3">
        <w:rPr>
          <w:rFonts w:ascii="Times New Roman" w:eastAsia="MS Mincho" w:hAnsi="Times New Roman"/>
          <w:i/>
          <w:iCs/>
          <w:color w:val="0000FF"/>
          <w:sz w:val="18"/>
          <w:szCs w:val="18"/>
          <w:lang w:val="es-MX"/>
        </w:rPr>
        <w:t xml:space="preserve">Párrafo reformado </w:t>
      </w:r>
      <w:r w:rsidRPr="00DC5CE3">
        <w:rPr>
          <w:rFonts w:ascii="Times New Roman" w:eastAsia="MS Mincho" w:hAnsi="Times New Roman"/>
          <w:i/>
          <w:iCs/>
          <w:color w:val="0000FF"/>
          <w:sz w:val="18"/>
          <w:szCs w:val="18"/>
        </w:rPr>
        <w:t xml:space="preserve">DO </w:t>
      </w:r>
      <w:r w:rsidRPr="00DC5CE3">
        <w:rPr>
          <w:rFonts w:ascii="Times New Roman" w:eastAsia="MS Mincho" w:hAnsi="Times New Roman"/>
          <w:i/>
          <w:iCs/>
          <w:color w:val="0000FF"/>
          <w:sz w:val="18"/>
          <w:szCs w:val="18"/>
          <w:lang w:val="es-MX"/>
        </w:rPr>
        <w:t>22</w:t>
      </w:r>
      <w:r w:rsidRPr="00DC5CE3">
        <w:rPr>
          <w:rFonts w:ascii="Times New Roman" w:eastAsia="MS Mincho" w:hAnsi="Times New Roman"/>
          <w:i/>
          <w:iCs/>
          <w:color w:val="0000FF"/>
          <w:sz w:val="18"/>
          <w:szCs w:val="18"/>
        </w:rPr>
        <w:t>-</w:t>
      </w:r>
      <w:r w:rsidRPr="00DC5CE3">
        <w:rPr>
          <w:rFonts w:ascii="Times New Roman" w:eastAsia="MS Mincho" w:hAnsi="Times New Roman"/>
          <w:i/>
          <w:iCs/>
          <w:color w:val="0000FF"/>
          <w:sz w:val="18"/>
          <w:szCs w:val="18"/>
          <w:lang w:val="es-ES"/>
        </w:rPr>
        <w:t>12</w:t>
      </w:r>
      <w:r w:rsidRPr="00DC5CE3">
        <w:rPr>
          <w:rFonts w:ascii="Times New Roman" w:eastAsia="MS Mincho" w:hAnsi="Times New Roman"/>
          <w:i/>
          <w:iCs/>
          <w:color w:val="0000FF"/>
          <w:sz w:val="18"/>
          <w:szCs w:val="18"/>
        </w:rPr>
        <w:t>-20</w:t>
      </w:r>
      <w:r w:rsidRPr="00DC5CE3">
        <w:rPr>
          <w:rFonts w:ascii="Times New Roman" w:eastAsia="MS Mincho" w:hAnsi="Times New Roman"/>
          <w:i/>
          <w:iCs/>
          <w:color w:val="0000FF"/>
          <w:sz w:val="18"/>
          <w:szCs w:val="18"/>
          <w:lang w:val="es-MX"/>
        </w:rPr>
        <w:t>17</w:t>
      </w:r>
    </w:p>
    <w:p w14:paraId="0A11BFC0" w14:textId="77777777" w:rsidR="003C58A6" w:rsidRPr="00DC5CE3" w:rsidRDefault="003C58A6" w:rsidP="0072103C">
      <w:pPr>
        <w:jc w:val="both"/>
        <w:rPr>
          <w:rFonts w:ascii="Arial" w:hAnsi="Arial" w:cs="Arial"/>
          <w:sz w:val="20"/>
          <w:szCs w:val="20"/>
        </w:rPr>
      </w:pPr>
    </w:p>
    <w:p w14:paraId="65F5F134" w14:textId="77777777" w:rsidR="00BF0C21" w:rsidRPr="00DC5CE3" w:rsidRDefault="00BF0C21" w:rsidP="0072103C">
      <w:pPr>
        <w:jc w:val="both"/>
        <w:rPr>
          <w:rFonts w:ascii="Arial" w:hAnsi="Arial" w:cs="Arial"/>
          <w:sz w:val="20"/>
          <w:szCs w:val="20"/>
        </w:rPr>
      </w:pPr>
      <w:r w:rsidRPr="00DC5CE3">
        <w:rPr>
          <w:rFonts w:ascii="Arial" w:hAnsi="Arial" w:cs="Arial"/>
          <w:sz w:val="20"/>
          <w:szCs w:val="20"/>
        </w:rPr>
        <w:t>La terminación de la relación jurídica que dio lugar a la contraprestación mencionada en el artículo 49 de esta Ley que generó el pago del impuesto predial sobre la base a que se refiere ese mismo artículo, será notificada a la Dirección de Finanzas y Tesorería Municipal, en un plazo de quince días, contados a partir de la fecha en que surta efecto.</w:t>
      </w:r>
    </w:p>
    <w:p w14:paraId="27334A88" w14:textId="77777777" w:rsidR="00686517" w:rsidRPr="00DC5CE3" w:rsidRDefault="00686517" w:rsidP="0072103C">
      <w:pPr>
        <w:jc w:val="both"/>
        <w:rPr>
          <w:rFonts w:ascii="Arial" w:hAnsi="Arial" w:cs="Arial"/>
          <w:sz w:val="20"/>
          <w:szCs w:val="20"/>
        </w:rPr>
      </w:pPr>
    </w:p>
    <w:p w14:paraId="75BF19CC" w14:textId="77777777" w:rsidR="00686517" w:rsidRPr="00DC5CE3" w:rsidRDefault="00686517" w:rsidP="0072103C">
      <w:pPr>
        <w:jc w:val="both"/>
        <w:rPr>
          <w:rFonts w:ascii="Arial" w:eastAsia="Calibri" w:hAnsi="Arial" w:cs="Arial"/>
          <w:sz w:val="20"/>
          <w:szCs w:val="20"/>
          <w:lang w:val="x-none" w:eastAsia="en-US"/>
        </w:rPr>
      </w:pPr>
      <w:r w:rsidRPr="00DC5CE3">
        <w:rPr>
          <w:rFonts w:ascii="Arial" w:eastAsia="Calibri" w:hAnsi="Arial" w:cs="Arial"/>
          <w:sz w:val="20"/>
          <w:szCs w:val="20"/>
          <w:lang w:val="x-none" w:eastAsia="en-US"/>
        </w:rPr>
        <w:t>En tanto el sujeto obligado no notifique la terminación de la relación jurídica, recién mencionada, para efectos de esta Ley seguirá obligado a pagar sobre esta base, en los términos y condiciones del propio artículo 49, sin perjuicio de las sanciones que correspondan a esa infracción, de conformidad con lo previsto en esta Ley.</w:t>
      </w:r>
    </w:p>
    <w:p w14:paraId="3F4D9182" w14:textId="77777777" w:rsidR="00686517" w:rsidRPr="00DC5CE3" w:rsidRDefault="00686517" w:rsidP="0072103C">
      <w:pPr>
        <w:jc w:val="both"/>
        <w:rPr>
          <w:rFonts w:ascii="Arial" w:hAnsi="Arial" w:cs="Arial"/>
          <w:sz w:val="20"/>
          <w:szCs w:val="20"/>
          <w:lang w:val="x-none"/>
        </w:rPr>
      </w:pPr>
    </w:p>
    <w:p w14:paraId="1DD3FF5F"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Cuando de un inmueble formen parte dos o más departamentos y éstos se encontraren en los supuestos del citado artículo 49, el contribuyente deberá empadronarse por cada departamento.</w:t>
      </w:r>
    </w:p>
    <w:p w14:paraId="68F89C80" w14:textId="77777777" w:rsidR="00A15672" w:rsidRPr="00DC5CE3" w:rsidRDefault="00A15672" w:rsidP="0072103C">
      <w:pPr>
        <w:rPr>
          <w:rFonts w:ascii="Arial" w:hAnsi="Arial" w:cs="Arial"/>
          <w:sz w:val="20"/>
          <w:szCs w:val="20"/>
        </w:rPr>
      </w:pPr>
    </w:p>
    <w:p w14:paraId="2498D529" w14:textId="77777777" w:rsidR="00BF0C21" w:rsidRPr="00DC5CE3" w:rsidRDefault="00BF0C21" w:rsidP="0072103C">
      <w:pPr>
        <w:jc w:val="both"/>
        <w:rPr>
          <w:rFonts w:ascii="Arial" w:hAnsi="Arial" w:cs="Arial"/>
          <w:sz w:val="20"/>
          <w:szCs w:val="20"/>
        </w:rPr>
      </w:pPr>
      <w:r w:rsidRPr="00DC5CE3">
        <w:rPr>
          <w:rFonts w:ascii="Arial" w:hAnsi="Arial" w:cs="Arial"/>
          <w:sz w:val="20"/>
          <w:szCs w:val="20"/>
        </w:rPr>
        <w:t>Los fedatarios públicos ante quienes se otorgare, firmare o ratificare el contrato, el convenio o el documento, que dio lugar a la situación jurídica, que permita al propietario, fideicomisario, fideicomitente, usufructuario o concesionario, obtener una contraprestación, en los términos señalados en el mismo artículo 49 de esta Ley, estarán obligados a entregar una copia certificada del mismo a la Dirección de Finanzas y Tesorería Municipal, en un plazo de treinta días, contados a partir de la fecha del otorgamiento, de la firma o de la ratificación del documento respectivo.</w:t>
      </w:r>
    </w:p>
    <w:p w14:paraId="163646A3" w14:textId="77777777" w:rsidR="00A15672" w:rsidRPr="00DC5CE3" w:rsidRDefault="00A15672" w:rsidP="002322BF">
      <w:pPr>
        <w:spacing w:line="360" w:lineRule="auto"/>
        <w:rPr>
          <w:rFonts w:ascii="Arial" w:hAnsi="Arial" w:cs="Arial"/>
          <w:sz w:val="20"/>
          <w:szCs w:val="20"/>
        </w:rPr>
      </w:pPr>
    </w:p>
    <w:p w14:paraId="3B408C4B" w14:textId="77777777" w:rsidR="00A15672" w:rsidRPr="00DC5CE3" w:rsidRDefault="00A15672" w:rsidP="0072103C">
      <w:pPr>
        <w:jc w:val="both"/>
        <w:rPr>
          <w:rFonts w:ascii="Arial" w:hAnsi="Arial" w:cs="Arial"/>
          <w:b/>
          <w:sz w:val="20"/>
          <w:szCs w:val="20"/>
        </w:rPr>
      </w:pPr>
      <w:r w:rsidRPr="00DC5CE3">
        <w:rPr>
          <w:rFonts w:ascii="Arial" w:hAnsi="Arial" w:cs="Arial"/>
          <w:b/>
          <w:sz w:val="20"/>
          <w:szCs w:val="20"/>
        </w:rPr>
        <w:t>De la Tarifa</w:t>
      </w:r>
    </w:p>
    <w:p w14:paraId="3652F21D" w14:textId="77777777" w:rsidR="00A15672" w:rsidRPr="00DC5CE3" w:rsidRDefault="00A15672" w:rsidP="0072103C">
      <w:pPr>
        <w:rPr>
          <w:rFonts w:ascii="Arial" w:hAnsi="Arial" w:cs="Arial"/>
          <w:sz w:val="20"/>
          <w:szCs w:val="20"/>
        </w:rPr>
      </w:pPr>
    </w:p>
    <w:p w14:paraId="271F0659"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51.-</w:t>
      </w:r>
      <w:r w:rsidRPr="00DC5CE3">
        <w:rPr>
          <w:rFonts w:ascii="Arial" w:hAnsi="Arial" w:cs="Arial"/>
          <w:sz w:val="20"/>
          <w:szCs w:val="20"/>
        </w:rPr>
        <w:t xml:space="preserve"> Cuando la base del impuesto predial, sean las rentas, frutos civiles o cualquier otra contraprestación generada por el uso, goce o por permitir la ocupación de un inmueble por cualquier título, el impuesto se pagará mensualmente conforme a la siguiente tarifa:</w:t>
      </w:r>
    </w:p>
    <w:p w14:paraId="6C434691" w14:textId="77777777" w:rsidR="00A15672" w:rsidRPr="00DC5CE3" w:rsidRDefault="00A15672" w:rsidP="0072103C">
      <w:pPr>
        <w:rPr>
          <w:rFonts w:ascii="Arial" w:hAnsi="Arial" w:cs="Arial"/>
          <w:sz w:val="20"/>
          <w:szCs w:val="20"/>
        </w:rPr>
      </w:pPr>
    </w:p>
    <w:p w14:paraId="6BF71864" w14:textId="77777777" w:rsidR="00A15672" w:rsidRPr="00DC5CE3" w:rsidRDefault="00A15672" w:rsidP="0072103C">
      <w:pPr>
        <w:jc w:val="both"/>
        <w:rPr>
          <w:rFonts w:ascii="Arial" w:hAnsi="Arial" w:cs="Arial"/>
          <w:b/>
          <w:sz w:val="20"/>
          <w:szCs w:val="20"/>
        </w:rPr>
      </w:pPr>
      <w:r w:rsidRPr="00DC5CE3">
        <w:rPr>
          <w:rFonts w:ascii="Arial" w:hAnsi="Arial" w:cs="Arial"/>
          <w:b/>
          <w:sz w:val="20"/>
          <w:szCs w:val="20"/>
        </w:rPr>
        <w:t>DESTINO</w:t>
      </w:r>
      <w:r w:rsidRPr="00DC5CE3">
        <w:rPr>
          <w:rFonts w:ascii="Arial" w:hAnsi="Arial" w:cs="Arial"/>
          <w:b/>
          <w:sz w:val="20"/>
          <w:szCs w:val="20"/>
        </w:rPr>
        <w:tab/>
      </w:r>
      <w:r w:rsidRPr="00DC5CE3">
        <w:rPr>
          <w:rFonts w:ascii="Arial" w:hAnsi="Arial" w:cs="Arial"/>
          <w:b/>
          <w:sz w:val="20"/>
          <w:szCs w:val="20"/>
        </w:rPr>
        <w:tab/>
        <w:t>FACTOR</w:t>
      </w:r>
    </w:p>
    <w:p w14:paraId="016FADF1" w14:textId="77777777" w:rsidR="00A15672" w:rsidRPr="00DC5CE3" w:rsidRDefault="00A15672" w:rsidP="0072103C">
      <w:pPr>
        <w:rPr>
          <w:rFonts w:ascii="Arial" w:hAnsi="Arial" w:cs="Arial"/>
          <w:sz w:val="20"/>
          <w:szCs w:val="20"/>
        </w:rPr>
      </w:pPr>
      <w:r w:rsidRPr="00DC5CE3">
        <w:rPr>
          <w:rFonts w:ascii="Arial" w:hAnsi="Arial" w:cs="Arial"/>
          <w:sz w:val="20"/>
          <w:szCs w:val="20"/>
        </w:rPr>
        <w:t>HABITACIONAL</w:t>
      </w:r>
      <w:r w:rsidRPr="00DC5CE3">
        <w:rPr>
          <w:rFonts w:ascii="Arial" w:hAnsi="Arial" w:cs="Arial"/>
          <w:sz w:val="20"/>
          <w:szCs w:val="20"/>
        </w:rPr>
        <w:tab/>
        <w:t xml:space="preserve">0.03 mensual sobre el monto de la contraprestación. </w:t>
      </w:r>
    </w:p>
    <w:p w14:paraId="3470A289" w14:textId="77777777" w:rsidR="00A15672" w:rsidRPr="00DC5CE3" w:rsidRDefault="00A15672" w:rsidP="0072103C">
      <w:pPr>
        <w:rPr>
          <w:rFonts w:ascii="Arial" w:hAnsi="Arial" w:cs="Arial"/>
          <w:sz w:val="20"/>
          <w:szCs w:val="20"/>
        </w:rPr>
      </w:pPr>
      <w:r w:rsidRPr="00DC5CE3">
        <w:rPr>
          <w:rFonts w:ascii="Arial" w:hAnsi="Arial" w:cs="Arial"/>
          <w:sz w:val="20"/>
          <w:szCs w:val="20"/>
        </w:rPr>
        <w:t>OTROS</w:t>
      </w:r>
      <w:r w:rsidRPr="00DC5CE3">
        <w:rPr>
          <w:rFonts w:ascii="Arial" w:hAnsi="Arial" w:cs="Arial"/>
          <w:sz w:val="20"/>
          <w:szCs w:val="20"/>
        </w:rPr>
        <w:tab/>
        <w:t xml:space="preserve">            0.05 mensual sobre el monto de la contraprestación.</w:t>
      </w:r>
    </w:p>
    <w:p w14:paraId="60182D26" w14:textId="77777777" w:rsidR="00A15672" w:rsidRPr="00DC5CE3" w:rsidRDefault="00A15672" w:rsidP="002322BF">
      <w:pPr>
        <w:spacing w:line="360" w:lineRule="auto"/>
        <w:rPr>
          <w:rFonts w:ascii="Arial" w:hAnsi="Arial" w:cs="Arial"/>
          <w:sz w:val="20"/>
          <w:szCs w:val="20"/>
        </w:rPr>
      </w:pPr>
    </w:p>
    <w:p w14:paraId="1A88E5CF" w14:textId="77777777" w:rsidR="00A15672" w:rsidRPr="00DC5CE3" w:rsidRDefault="00A15672" w:rsidP="0072103C">
      <w:pPr>
        <w:jc w:val="both"/>
        <w:rPr>
          <w:rFonts w:ascii="Arial" w:hAnsi="Arial" w:cs="Arial"/>
          <w:b/>
          <w:sz w:val="20"/>
          <w:szCs w:val="20"/>
        </w:rPr>
      </w:pPr>
      <w:r w:rsidRPr="00DC5CE3">
        <w:rPr>
          <w:rFonts w:ascii="Arial" w:hAnsi="Arial" w:cs="Arial"/>
          <w:b/>
          <w:sz w:val="20"/>
          <w:szCs w:val="20"/>
        </w:rPr>
        <w:t>Del pago</w:t>
      </w:r>
    </w:p>
    <w:p w14:paraId="10E4EDA6" w14:textId="77777777" w:rsidR="00A15672" w:rsidRPr="00DC5CE3" w:rsidRDefault="00A15672" w:rsidP="0072103C">
      <w:pPr>
        <w:rPr>
          <w:rFonts w:ascii="Arial" w:hAnsi="Arial" w:cs="Arial"/>
          <w:sz w:val="20"/>
          <w:szCs w:val="20"/>
        </w:rPr>
      </w:pPr>
    </w:p>
    <w:p w14:paraId="397DBCAA" w14:textId="77777777" w:rsidR="00686517" w:rsidRPr="00DC5CE3" w:rsidRDefault="00A15672" w:rsidP="0072103C">
      <w:pPr>
        <w:jc w:val="both"/>
        <w:rPr>
          <w:rFonts w:ascii="Arial" w:eastAsia="Calibri" w:hAnsi="Arial" w:cs="Arial"/>
          <w:sz w:val="20"/>
          <w:szCs w:val="20"/>
          <w:lang w:eastAsia="en-US"/>
        </w:rPr>
      </w:pPr>
      <w:r w:rsidRPr="00DC5CE3">
        <w:rPr>
          <w:rFonts w:ascii="Arial" w:hAnsi="Arial" w:cs="Arial"/>
          <w:b/>
          <w:sz w:val="20"/>
          <w:szCs w:val="20"/>
        </w:rPr>
        <w:t>ARTÍCULO 52.-</w:t>
      </w:r>
      <w:r w:rsidRPr="00DC5CE3">
        <w:rPr>
          <w:rFonts w:ascii="Arial" w:hAnsi="Arial" w:cs="Arial"/>
          <w:sz w:val="20"/>
          <w:szCs w:val="20"/>
        </w:rPr>
        <w:t xml:space="preserve"> </w:t>
      </w:r>
      <w:r w:rsidR="00686517" w:rsidRPr="00DC5CE3">
        <w:rPr>
          <w:rFonts w:ascii="Arial" w:eastAsia="Calibri" w:hAnsi="Arial" w:cs="Arial"/>
          <w:sz w:val="20"/>
          <w:szCs w:val="20"/>
          <w:lang w:eastAsia="en-US"/>
        </w:rPr>
        <w:t>Cuando el impuesto predial se cause sobre la base de la 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w:t>
      </w:r>
    </w:p>
    <w:p w14:paraId="27BBAAEA" w14:textId="77777777" w:rsidR="00686517" w:rsidRPr="00DC5CE3" w:rsidRDefault="00686517" w:rsidP="0072103C">
      <w:pPr>
        <w:jc w:val="both"/>
        <w:rPr>
          <w:rFonts w:ascii="Arial" w:eastAsia="Calibri" w:hAnsi="Arial" w:cs="Arial"/>
          <w:sz w:val="20"/>
          <w:szCs w:val="20"/>
          <w:lang w:eastAsia="en-US"/>
        </w:rPr>
      </w:pPr>
    </w:p>
    <w:p w14:paraId="65988EB9" w14:textId="77777777" w:rsidR="00686517" w:rsidRPr="00DC5CE3" w:rsidRDefault="00686517" w:rsidP="0072103C">
      <w:pPr>
        <w:jc w:val="both"/>
        <w:rPr>
          <w:rFonts w:ascii="Arial" w:eastAsia="Calibri" w:hAnsi="Arial" w:cs="Arial"/>
          <w:sz w:val="20"/>
          <w:szCs w:val="20"/>
          <w:lang w:eastAsia="en-US"/>
        </w:rPr>
      </w:pPr>
      <w:r w:rsidRPr="00DC5CE3">
        <w:rPr>
          <w:rFonts w:ascii="Arial" w:eastAsia="Calibri" w:hAnsi="Arial" w:cs="Arial"/>
          <w:sz w:val="20"/>
          <w:szCs w:val="20"/>
          <w:lang w:eastAsia="en-US"/>
        </w:rPr>
        <w:t>Cuando el último de los plazos a que se refiere el párrafo anterior fuere día inhábil, el plazo se entenderá prorrogado hasta el día hábil siguiente.</w:t>
      </w:r>
    </w:p>
    <w:p w14:paraId="28A8467F" w14:textId="77777777" w:rsidR="00A15672" w:rsidRPr="00DC5CE3" w:rsidRDefault="00A15672" w:rsidP="002322BF">
      <w:pPr>
        <w:spacing w:line="360" w:lineRule="auto"/>
        <w:jc w:val="both"/>
        <w:rPr>
          <w:rFonts w:ascii="Arial" w:hAnsi="Arial" w:cs="Arial"/>
          <w:sz w:val="20"/>
          <w:szCs w:val="20"/>
        </w:rPr>
      </w:pPr>
    </w:p>
    <w:p w14:paraId="5AA53034" w14:textId="77777777" w:rsidR="00A15672" w:rsidRPr="00DC5CE3" w:rsidRDefault="00A15672" w:rsidP="0072103C">
      <w:pPr>
        <w:jc w:val="both"/>
        <w:rPr>
          <w:rFonts w:ascii="Arial" w:hAnsi="Arial" w:cs="Arial"/>
          <w:b/>
          <w:sz w:val="20"/>
          <w:szCs w:val="20"/>
        </w:rPr>
      </w:pPr>
      <w:r w:rsidRPr="00DC5CE3">
        <w:rPr>
          <w:rFonts w:ascii="Arial" w:hAnsi="Arial" w:cs="Arial"/>
          <w:b/>
          <w:sz w:val="20"/>
          <w:szCs w:val="20"/>
        </w:rPr>
        <w:t>De las obligaciones de terceros</w:t>
      </w:r>
    </w:p>
    <w:p w14:paraId="0E373254" w14:textId="77777777" w:rsidR="00A15672" w:rsidRPr="00DC5CE3" w:rsidRDefault="00A15672" w:rsidP="0072103C">
      <w:pPr>
        <w:rPr>
          <w:rFonts w:ascii="Arial" w:hAnsi="Arial" w:cs="Arial"/>
          <w:sz w:val="20"/>
          <w:szCs w:val="20"/>
        </w:rPr>
      </w:pPr>
    </w:p>
    <w:p w14:paraId="76928885"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53.-</w:t>
      </w:r>
      <w:r w:rsidRPr="00DC5CE3">
        <w:rPr>
          <w:rFonts w:ascii="Arial" w:hAnsi="Arial" w:cs="Arial"/>
          <w:sz w:val="20"/>
          <w:szCs w:val="20"/>
        </w:rPr>
        <w:t xml:space="preserve"> Los fedatarios públicos, las personas que por disposición legal tengan funciones notariales y los funcionarios ante quienes se ratifiquen las firmas, no deberán autorizar o ratificar escrituras o contratos que se refieran a predios urbanos o rústicos ubicados en el Municipio de Mérida, o a </w:t>
      </w:r>
      <w:r w:rsidRPr="00DC5CE3">
        <w:rPr>
          <w:rFonts w:ascii="Arial" w:hAnsi="Arial" w:cs="Arial"/>
          <w:sz w:val="20"/>
          <w:szCs w:val="20"/>
        </w:rPr>
        <w:lastRenderedPageBreak/>
        <w:t>construcciones edificadas en los mismos, sin obtener un certificado expedido por la Dirección de Finanzas y Tesorería Municipal, en el cual conste que el predio objeto de la escritura, acto o contrato, se encuentra al corriente en el pago del impuesto predial. El certificado que menciona el presente artículo deberá anexarse al documento que contenga la escritura; el acto o el contrato correspondiente.</w:t>
      </w:r>
    </w:p>
    <w:p w14:paraId="6E8C4582" w14:textId="77777777" w:rsidR="00A15672" w:rsidRPr="00DC5CE3" w:rsidRDefault="00A15672" w:rsidP="0072103C">
      <w:pPr>
        <w:rPr>
          <w:rFonts w:ascii="Arial" w:hAnsi="Arial" w:cs="Arial"/>
          <w:sz w:val="20"/>
          <w:szCs w:val="20"/>
        </w:rPr>
      </w:pPr>
    </w:p>
    <w:p w14:paraId="16537B59"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Los empleados y funcionarios del Registro Público de la Propiedad del Estado, se abstendrán de inscribir el documento que carezca del certificado de no adeudar contribuciones prediales, cuya fecha corresponda al mes anterior al de la fecha del otorgamiento del documento.</w:t>
      </w:r>
    </w:p>
    <w:p w14:paraId="1BAFC732" w14:textId="77777777" w:rsidR="00A15672" w:rsidRPr="00DC5CE3" w:rsidRDefault="00A15672" w:rsidP="0072103C">
      <w:pPr>
        <w:jc w:val="both"/>
        <w:rPr>
          <w:rFonts w:ascii="Arial" w:hAnsi="Arial" w:cs="Arial"/>
          <w:sz w:val="20"/>
          <w:szCs w:val="20"/>
        </w:rPr>
      </w:pPr>
    </w:p>
    <w:p w14:paraId="4179960A"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La Dirección de Finanzas y Tesorería Municipal, expedirá los certificados de no adeudar impuesto predial, conforme a la solicitud que por escrito presente el interesado, quien deberá señalar el mes y el año, respecto de los cuales solicite la certificación.</w:t>
      </w:r>
    </w:p>
    <w:p w14:paraId="707DE568" w14:textId="77777777" w:rsidR="00A15672" w:rsidRPr="00DC5CE3" w:rsidRDefault="00A15672" w:rsidP="0072103C">
      <w:pPr>
        <w:jc w:val="both"/>
        <w:rPr>
          <w:rFonts w:ascii="Arial" w:hAnsi="Arial" w:cs="Arial"/>
          <w:sz w:val="20"/>
          <w:szCs w:val="20"/>
        </w:rPr>
      </w:pPr>
    </w:p>
    <w:p w14:paraId="28D6B693"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Los fedatarios públicos o aquellas personas que por disposición legal tengan funciones notariales, cuando actúen en nombre del propietario del predio o por ministerio de ley, podrán realizar la solicitud a que se refiere el párrafo anterior, e incluso obtener la expedición de ese certificado mediante el uso de las aplicaciones en Internet que para tal efecto habilite la Dirección de Finanzas y Tesorería Municipal.</w:t>
      </w:r>
    </w:p>
    <w:p w14:paraId="5026FF8A" w14:textId="77777777" w:rsidR="00A15672" w:rsidRPr="00DC5CE3" w:rsidRDefault="00A15672" w:rsidP="0072103C">
      <w:pPr>
        <w:rPr>
          <w:rFonts w:ascii="Arial" w:hAnsi="Arial" w:cs="Arial"/>
          <w:sz w:val="20"/>
          <w:szCs w:val="20"/>
        </w:rPr>
      </w:pPr>
    </w:p>
    <w:p w14:paraId="03263EAF"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Sección Segunda</w:t>
      </w:r>
    </w:p>
    <w:p w14:paraId="6D3F621D"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Del Impuesto sobre Adquisición de Inmuebles</w:t>
      </w:r>
    </w:p>
    <w:p w14:paraId="33A3E8A0" w14:textId="77777777" w:rsidR="00A15672" w:rsidRPr="00DC5CE3" w:rsidRDefault="00A15672" w:rsidP="0072103C">
      <w:pPr>
        <w:jc w:val="center"/>
        <w:rPr>
          <w:rFonts w:ascii="Arial" w:hAnsi="Arial" w:cs="Arial"/>
          <w:b/>
          <w:sz w:val="20"/>
          <w:szCs w:val="20"/>
        </w:rPr>
      </w:pPr>
    </w:p>
    <w:p w14:paraId="322016DF" w14:textId="77777777" w:rsidR="00A15672" w:rsidRPr="00DC5CE3" w:rsidRDefault="00A15672" w:rsidP="0072103C">
      <w:pPr>
        <w:jc w:val="both"/>
        <w:rPr>
          <w:rFonts w:ascii="Arial" w:hAnsi="Arial" w:cs="Arial"/>
          <w:b/>
          <w:sz w:val="20"/>
          <w:szCs w:val="20"/>
        </w:rPr>
      </w:pPr>
      <w:r w:rsidRPr="00DC5CE3">
        <w:rPr>
          <w:rFonts w:ascii="Arial" w:hAnsi="Arial" w:cs="Arial"/>
          <w:b/>
          <w:sz w:val="20"/>
          <w:szCs w:val="20"/>
        </w:rPr>
        <w:t>De los sujetos</w:t>
      </w:r>
    </w:p>
    <w:p w14:paraId="141A2D33" w14:textId="77777777" w:rsidR="00A15672" w:rsidRPr="00DC5CE3" w:rsidRDefault="00A15672" w:rsidP="0072103C">
      <w:pPr>
        <w:jc w:val="both"/>
        <w:rPr>
          <w:rFonts w:ascii="Arial" w:hAnsi="Arial" w:cs="Arial"/>
          <w:b/>
          <w:sz w:val="20"/>
          <w:szCs w:val="20"/>
        </w:rPr>
      </w:pPr>
    </w:p>
    <w:p w14:paraId="4B44BC3E"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 xml:space="preserve">ARTÍCULO 54.- </w:t>
      </w:r>
      <w:r w:rsidRPr="00DC5CE3">
        <w:rPr>
          <w:rFonts w:ascii="Arial" w:hAnsi="Arial" w:cs="Arial"/>
          <w:sz w:val="20"/>
          <w:szCs w:val="20"/>
        </w:rPr>
        <w:t>Son sujetos del Impuesto Sobre Adquisición de Inmuebles, las personas físicas o morales que realicen cualesquiera de los supuestos que se relacionan en el artículo 56 de esta Ley, con excepción de los enajenantes.</w:t>
      </w:r>
    </w:p>
    <w:p w14:paraId="26F671A3" w14:textId="77777777" w:rsidR="00A15672" w:rsidRPr="00DC5CE3" w:rsidRDefault="00A15672" w:rsidP="0072103C">
      <w:pPr>
        <w:rPr>
          <w:rFonts w:ascii="Arial" w:hAnsi="Arial" w:cs="Arial"/>
          <w:sz w:val="20"/>
          <w:szCs w:val="20"/>
        </w:rPr>
      </w:pPr>
    </w:p>
    <w:p w14:paraId="57724F42" w14:textId="77777777" w:rsidR="00A15672" w:rsidRPr="00DC5CE3" w:rsidRDefault="00A15672" w:rsidP="0072103C">
      <w:pPr>
        <w:jc w:val="both"/>
        <w:rPr>
          <w:rFonts w:ascii="Arial" w:hAnsi="Arial" w:cs="Arial"/>
          <w:b/>
          <w:sz w:val="20"/>
          <w:szCs w:val="20"/>
        </w:rPr>
      </w:pPr>
      <w:r w:rsidRPr="00DC5CE3">
        <w:rPr>
          <w:rFonts w:ascii="Arial" w:hAnsi="Arial" w:cs="Arial"/>
          <w:b/>
          <w:sz w:val="20"/>
          <w:szCs w:val="20"/>
        </w:rPr>
        <w:t>De los obligados solidarios</w:t>
      </w:r>
    </w:p>
    <w:p w14:paraId="57577709" w14:textId="77777777" w:rsidR="00A15672" w:rsidRPr="00DC5CE3" w:rsidRDefault="00A15672" w:rsidP="0072103C">
      <w:pPr>
        <w:rPr>
          <w:rFonts w:ascii="Arial" w:hAnsi="Arial" w:cs="Arial"/>
          <w:sz w:val="20"/>
          <w:szCs w:val="20"/>
        </w:rPr>
      </w:pPr>
    </w:p>
    <w:p w14:paraId="517E68DD"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55.-</w:t>
      </w:r>
      <w:r w:rsidRPr="00DC5CE3">
        <w:rPr>
          <w:rFonts w:ascii="Arial" w:hAnsi="Arial" w:cs="Arial"/>
          <w:sz w:val="20"/>
          <w:szCs w:val="20"/>
        </w:rPr>
        <w:t xml:space="preserve"> Son sujetos solidariamente responsables del pago del Impuesto Sobre Adquisición de Inmuebles:</w:t>
      </w:r>
    </w:p>
    <w:p w14:paraId="7989C2E5" w14:textId="77777777" w:rsidR="00A15672" w:rsidRPr="00DC5CE3" w:rsidRDefault="00A15672" w:rsidP="0072103C">
      <w:pPr>
        <w:rPr>
          <w:rFonts w:ascii="Arial" w:hAnsi="Arial" w:cs="Arial"/>
          <w:sz w:val="20"/>
          <w:szCs w:val="20"/>
        </w:rPr>
      </w:pPr>
    </w:p>
    <w:p w14:paraId="3506B883"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 xml:space="preserve">I.- </w:t>
      </w:r>
      <w:r w:rsidRPr="00DC5CE3">
        <w:rPr>
          <w:rFonts w:ascii="Arial" w:hAnsi="Arial" w:cs="Arial"/>
          <w:sz w:val="20"/>
          <w:szCs w:val="20"/>
        </w:rPr>
        <w:t>Los fedatarios públicos y las personas que por disposición legal tengan funciones notariales, cuando autoricen una escritura que contenga alguno de los supuestos que se relacionan en el artículo 56 de la presente Ley y no hubiesen constatado el pago del impuesto.</w:t>
      </w:r>
    </w:p>
    <w:p w14:paraId="5DE15407" w14:textId="77777777" w:rsidR="00A15672" w:rsidRPr="00DC5CE3" w:rsidRDefault="00A15672" w:rsidP="0072103C">
      <w:pPr>
        <w:rPr>
          <w:rFonts w:ascii="Arial" w:hAnsi="Arial" w:cs="Arial"/>
          <w:sz w:val="20"/>
          <w:szCs w:val="20"/>
        </w:rPr>
      </w:pPr>
    </w:p>
    <w:p w14:paraId="2861739A" w14:textId="77777777" w:rsidR="00DE41D4" w:rsidRPr="00DC5CE3" w:rsidRDefault="00DE41D4" w:rsidP="0072103C">
      <w:pPr>
        <w:jc w:val="both"/>
        <w:rPr>
          <w:rFonts w:ascii="Arial" w:hAnsi="Arial" w:cs="Arial"/>
          <w:sz w:val="20"/>
          <w:szCs w:val="20"/>
        </w:rPr>
      </w:pPr>
      <w:r w:rsidRPr="00DC5CE3">
        <w:rPr>
          <w:rFonts w:ascii="Arial" w:hAnsi="Arial" w:cs="Arial"/>
          <w:b/>
          <w:sz w:val="20"/>
          <w:szCs w:val="20"/>
        </w:rPr>
        <w:t>II.-</w:t>
      </w:r>
      <w:r w:rsidRPr="00DC5CE3">
        <w:rPr>
          <w:rFonts w:ascii="Arial" w:hAnsi="Arial" w:cs="Arial"/>
          <w:sz w:val="20"/>
          <w:szCs w:val="20"/>
        </w:rPr>
        <w:t xml:space="preserve"> Los funcionarios o empleados del Registro Público de la Propiedad del Estado, que inscriban cualquier acto, contrato o documento relativo a algunos de los supuestos que se relacionan en el artículo 56 de esta Ley, sin que les sea exhibido el recibo y el comprobante fiscal digital por internet (CFDI) correspondiente al pago del impuesto.</w:t>
      </w:r>
    </w:p>
    <w:p w14:paraId="3D9C935E" w14:textId="77777777" w:rsidR="00DE41D4" w:rsidRPr="00DC5CE3" w:rsidRDefault="00DE41D4" w:rsidP="0072103C">
      <w:pPr>
        <w:rPr>
          <w:rFonts w:ascii="Arial" w:hAnsi="Arial" w:cs="Arial"/>
          <w:sz w:val="20"/>
          <w:szCs w:val="20"/>
        </w:rPr>
      </w:pPr>
    </w:p>
    <w:p w14:paraId="3ACE4E5F" w14:textId="77777777" w:rsidR="00A15672" w:rsidRPr="00DC5CE3" w:rsidRDefault="00A15672" w:rsidP="0072103C">
      <w:pPr>
        <w:jc w:val="both"/>
        <w:rPr>
          <w:rFonts w:ascii="Arial" w:hAnsi="Arial" w:cs="Arial"/>
          <w:b/>
          <w:sz w:val="20"/>
          <w:szCs w:val="20"/>
        </w:rPr>
      </w:pPr>
      <w:r w:rsidRPr="00DC5CE3">
        <w:rPr>
          <w:rFonts w:ascii="Arial" w:hAnsi="Arial" w:cs="Arial"/>
          <w:b/>
          <w:sz w:val="20"/>
          <w:szCs w:val="20"/>
        </w:rPr>
        <w:t>Del objeto</w:t>
      </w:r>
    </w:p>
    <w:p w14:paraId="17A16875" w14:textId="77777777" w:rsidR="00A15672" w:rsidRPr="00DC5CE3" w:rsidRDefault="00A15672" w:rsidP="0072103C">
      <w:pPr>
        <w:rPr>
          <w:rFonts w:ascii="Arial" w:hAnsi="Arial" w:cs="Arial"/>
          <w:sz w:val="20"/>
          <w:szCs w:val="20"/>
        </w:rPr>
      </w:pPr>
    </w:p>
    <w:p w14:paraId="26311118"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 xml:space="preserve">ARTÍCULO 56.- </w:t>
      </w:r>
      <w:r w:rsidRPr="00DC5CE3">
        <w:rPr>
          <w:rFonts w:ascii="Arial" w:hAnsi="Arial" w:cs="Arial"/>
          <w:sz w:val="20"/>
          <w:szCs w:val="20"/>
        </w:rPr>
        <w:t>Es objeto del Impuesto Sobre Adquisición de Inmuebles, toda adquisición del dominio de bienes inmuebles, que consistan en el suelo, en las construcciones adheridas a él, en ambos, o de derechos sobre los mismos, ubicados en el Municipio de Mérida.</w:t>
      </w:r>
    </w:p>
    <w:p w14:paraId="43698F39" w14:textId="77777777" w:rsidR="00A15672" w:rsidRPr="00DC5CE3" w:rsidRDefault="00A15672" w:rsidP="0072103C">
      <w:pPr>
        <w:jc w:val="both"/>
        <w:rPr>
          <w:rFonts w:ascii="Arial" w:hAnsi="Arial" w:cs="Arial"/>
          <w:sz w:val="20"/>
          <w:szCs w:val="20"/>
        </w:rPr>
      </w:pPr>
    </w:p>
    <w:p w14:paraId="43A85ED0"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Para efectos de este Impuesto, se entiende por adquisición:</w:t>
      </w:r>
    </w:p>
    <w:p w14:paraId="2D4A3AFD" w14:textId="77777777" w:rsidR="00A15672" w:rsidRPr="00DC5CE3" w:rsidRDefault="00A15672" w:rsidP="0072103C">
      <w:pPr>
        <w:rPr>
          <w:rFonts w:ascii="Arial" w:hAnsi="Arial" w:cs="Arial"/>
          <w:sz w:val="20"/>
          <w:szCs w:val="20"/>
        </w:rPr>
      </w:pPr>
    </w:p>
    <w:p w14:paraId="13C5C531" w14:textId="77777777" w:rsidR="00DE41D4" w:rsidRPr="00DC5CE3" w:rsidRDefault="00DE41D4" w:rsidP="0072103C">
      <w:pPr>
        <w:jc w:val="both"/>
        <w:rPr>
          <w:rFonts w:ascii="Arial" w:hAnsi="Arial" w:cs="Arial"/>
          <w:sz w:val="20"/>
          <w:szCs w:val="20"/>
        </w:rPr>
      </w:pPr>
      <w:r w:rsidRPr="00DC5CE3">
        <w:rPr>
          <w:rFonts w:ascii="Arial" w:hAnsi="Arial" w:cs="Arial"/>
          <w:b/>
          <w:sz w:val="20"/>
          <w:szCs w:val="20"/>
        </w:rPr>
        <w:t>I.-</w:t>
      </w:r>
      <w:r w:rsidRPr="00DC5CE3">
        <w:rPr>
          <w:rFonts w:ascii="Arial" w:hAnsi="Arial" w:cs="Arial"/>
          <w:sz w:val="20"/>
          <w:szCs w:val="20"/>
        </w:rPr>
        <w:t xml:space="preserve"> Todo acto por el que se adquiera la propiedad, incluyendo la donación, la adjudicación por herencia o legado y la aportación a toda clase de personas morales.</w:t>
      </w:r>
    </w:p>
    <w:p w14:paraId="252AB501" w14:textId="77777777" w:rsidR="00A15672" w:rsidRPr="00DC5CE3" w:rsidRDefault="00A15672" w:rsidP="0072103C">
      <w:pPr>
        <w:rPr>
          <w:rFonts w:ascii="Arial" w:hAnsi="Arial" w:cs="Arial"/>
          <w:sz w:val="20"/>
          <w:szCs w:val="20"/>
        </w:rPr>
      </w:pPr>
    </w:p>
    <w:p w14:paraId="726EB6C9"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II.-</w:t>
      </w:r>
      <w:r w:rsidRPr="00DC5CE3">
        <w:rPr>
          <w:rFonts w:ascii="Arial" w:hAnsi="Arial" w:cs="Arial"/>
          <w:sz w:val="20"/>
          <w:szCs w:val="20"/>
        </w:rPr>
        <w:t xml:space="preserve"> La compraventa en la que el vendedor se reserve la propiedad del inmueble, aún cuando la transferencia de ésta se realice con posterioridad.</w:t>
      </w:r>
    </w:p>
    <w:p w14:paraId="1C672B8B" w14:textId="77777777" w:rsidR="00A15672" w:rsidRPr="00DC5CE3" w:rsidRDefault="00A15672" w:rsidP="0072103C">
      <w:pPr>
        <w:rPr>
          <w:rFonts w:ascii="Arial" w:hAnsi="Arial" w:cs="Arial"/>
          <w:sz w:val="20"/>
          <w:szCs w:val="20"/>
        </w:rPr>
      </w:pPr>
    </w:p>
    <w:p w14:paraId="3CFE23FA"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III.-</w:t>
      </w:r>
      <w:r w:rsidRPr="00DC5CE3">
        <w:rPr>
          <w:rFonts w:ascii="Arial" w:hAnsi="Arial" w:cs="Arial"/>
          <w:sz w:val="20"/>
          <w:szCs w:val="20"/>
        </w:rPr>
        <w:t xml:space="preserve"> 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14:paraId="7CB6F54C" w14:textId="77777777" w:rsidR="00A15672" w:rsidRPr="00DC5CE3" w:rsidRDefault="00A15672" w:rsidP="0072103C">
      <w:pPr>
        <w:rPr>
          <w:rFonts w:ascii="Arial" w:hAnsi="Arial" w:cs="Arial"/>
          <w:sz w:val="20"/>
          <w:szCs w:val="20"/>
        </w:rPr>
      </w:pPr>
    </w:p>
    <w:p w14:paraId="11ED6FC1"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 xml:space="preserve">IV.- </w:t>
      </w:r>
      <w:r w:rsidRPr="00DC5CE3">
        <w:rPr>
          <w:rFonts w:ascii="Arial" w:hAnsi="Arial" w:cs="Arial"/>
          <w:sz w:val="20"/>
          <w:szCs w:val="20"/>
        </w:rPr>
        <w:t>La cesión de derechos del comprador o del futuro comprador, en los casos de las fracciones II y III que anteceden.</w:t>
      </w:r>
    </w:p>
    <w:p w14:paraId="5CE4FE6D" w14:textId="77777777" w:rsidR="00A15672" w:rsidRPr="00DC5CE3" w:rsidRDefault="00A15672" w:rsidP="0072103C">
      <w:pPr>
        <w:rPr>
          <w:rFonts w:ascii="Arial" w:hAnsi="Arial" w:cs="Arial"/>
          <w:sz w:val="20"/>
          <w:szCs w:val="20"/>
        </w:rPr>
      </w:pPr>
    </w:p>
    <w:p w14:paraId="58018818"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V.-</w:t>
      </w:r>
      <w:r w:rsidRPr="00DC5CE3">
        <w:rPr>
          <w:rFonts w:ascii="Arial" w:hAnsi="Arial" w:cs="Arial"/>
          <w:sz w:val="20"/>
          <w:szCs w:val="20"/>
        </w:rPr>
        <w:t xml:space="preserve"> La fusión o escisión de sociedades.</w:t>
      </w:r>
    </w:p>
    <w:p w14:paraId="4DCEDB28" w14:textId="77777777" w:rsidR="00A15672" w:rsidRPr="00DC5CE3" w:rsidRDefault="00A15672" w:rsidP="0072103C">
      <w:pPr>
        <w:rPr>
          <w:rFonts w:ascii="Arial" w:hAnsi="Arial" w:cs="Arial"/>
          <w:sz w:val="20"/>
          <w:szCs w:val="20"/>
        </w:rPr>
      </w:pPr>
    </w:p>
    <w:p w14:paraId="13BA7097"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VI.-</w:t>
      </w:r>
      <w:r w:rsidRPr="00DC5CE3">
        <w:rPr>
          <w:rFonts w:ascii="Arial" w:hAnsi="Arial" w:cs="Arial"/>
          <w:sz w:val="20"/>
          <w:szCs w:val="20"/>
        </w:rPr>
        <w:t xml:space="preserve"> La dación en pago y la liquidación, reducción de capital, pago en especie de remanentes, utilidades o dividendos de asociaciones o sociedades civiles y mercantiles.</w:t>
      </w:r>
    </w:p>
    <w:p w14:paraId="727E0946" w14:textId="77777777" w:rsidR="00A15672" w:rsidRPr="00DC5CE3" w:rsidRDefault="00A15672" w:rsidP="0072103C">
      <w:pPr>
        <w:rPr>
          <w:rFonts w:ascii="Arial" w:hAnsi="Arial" w:cs="Arial"/>
          <w:sz w:val="20"/>
          <w:szCs w:val="20"/>
        </w:rPr>
      </w:pPr>
    </w:p>
    <w:p w14:paraId="6836BA03"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VII.-</w:t>
      </w:r>
      <w:r w:rsidRPr="00DC5CE3">
        <w:rPr>
          <w:rFonts w:ascii="Arial" w:hAnsi="Arial" w:cs="Arial"/>
          <w:sz w:val="20"/>
          <w:szCs w:val="20"/>
        </w:rPr>
        <w:t xml:space="preserve"> La constitución de usufructo y la adquisición del derecho de ejercicio del mismo.</w:t>
      </w:r>
    </w:p>
    <w:p w14:paraId="168B0166" w14:textId="77777777" w:rsidR="00A15672" w:rsidRPr="00DC5CE3" w:rsidRDefault="00A15672" w:rsidP="0072103C">
      <w:pPr>
        <w:rPr>
          <w:rFonts w:ascii="Arial" w:hAnsi="Arial" w:cs="Arial"/>
          <w:sz w:val="20"/>
          <w:szCs w:val="20"/>
        </w:rPr>
      </w:pPr>
    </w:p>
    <w:p w14:paraId="6DC166A4"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VIII.-</w:t>
      </w:r>
      <w:r w:rsidRPr="00DC5CE3">
        <w:rPr>
          <w:rFonts w:ascii="Arial" w:hAnsi="Arial" w:cs="Arial"/>
          <w:sz w:val="20"/>
          <w:szCs w:val="20"/>
        </w:rPr>
        <w:t xml:space="preserve"> La prescripción positiva.</w:t>
      </w:r>
    </w:p>
    <w:p w14:paraId="2F8B9173" w14:textId="77777777" w:rsidR="00A15672" w:rsidRPr="00DC5CE3" w:rsidRDefault="00A15672" w:rsidP="0072103C">
      <w:pPr>
        <w:rPr>
          <w:rFonts w:ascii="Arial" w:hAnsi="Arial" w:cs="Arial"/>
          <w:sz w:val="20"/>
          <w:szCs w:val="20"/>
        </w:rPr>
      </w:pPr>
    </w:p>
    <w:p w14:paraId="1857A399"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IX.-</w:t>
      </w:r>
      <w:r w:rsidRPr="00DC5CE3">
        <w:rPr>
          <w:rFonts w:ascii="Arial" w:hAnsi="Arial" w:cs="Arial"/>
          <w:sz w:val="20"/>
          <w:szCs w:val="20"/>
        </w:rPr>
        <w:t xml:space="preserve"> La cesión de derechos del heredero o legatario. </w:t>
      </w:r>
    </w:p>
    <w:p w14:paraId="752BEE9C" w14:textId="77777777" w:rsidR="00A15672" w:rsidRPr="00DC5CE3" w:rsidRDefault="00A15672" w:rsidP="0072103C">
      <w:pPr>
        <w:rPr>
          <w:rFonts w:ascii="Arial" w:hAnsi="Arial" w:cs="Arial"/>
          <w:sz w:val="20"/>
          <w:szCs w:val="20"/>
        </w:rPr>
      </w:pPr>
    </w:p>
    <w:p w14:paraId="316DC232"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X.-</w:t>
      </w:r>
      <w:r w:rsidRPr="00DC5CE3">
        <w:rPr>
          <w:rFonts w:ascii="Arial" w:hAnsi="Arial" w:cs="Arial"/>
          <w:sz w:val="20"/>
          <w:szCs w:val="20"/>
        </w:rPr>
        <w:t xml:space="preserve"> La renuncia o repudio de la herencia o del legado, efectuado después del reconocimiento de herederos y legatarios.</w:t>
      </w:r>
    </w:p>
    <w:p w14:paraId="5ABFC4D0" w14:textId="77777777" w:rsidR="00A15672" w:rsidRPr="00DC5CE3" w:rsidRDefault="00A15672" w:rsidP="0072103C">
      <w:pPr>
        <w:rPr>
          <w:rFonts w:ascii="Arial" w:hAnsi="Arial" w:cs="Arial"/>
          <w:sz w:val="20"/>
          <w:szCs w:val="20"/>
        </w:rPr>
      </w:pPr>
    </w:p>
    <w:p w14:paraId="09EE58CD"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XI.-</w:t>
      </w:r>
      <w:r w:rsidRPr="00DC5CE3">
        <w:rPr>
          <w:rFonts w:ascii="Arial" w:hAnsi="Arial" w:cs="Arial"/>
          <w:sz w:val="20"/>
          <w:szCs w:val="20"/>
        </w:rPr>
        <w:t xml:space="preserve"> La adquisición que se realice a través de un contrato de fideicomiso, en los términos de los supuestos relacionados en el Código Fiscal de la Federación.</w:t>
      </w:r>
    </w:p>
    <w:p w14:paraId="17D15FE8" w14:textId="77777777" w:rsidR="00A15672" w:rsidRPr="00DC5CE3" w:rsidRDefault="00A15672" w:rsidP="0072103C">
      <w:pPr>
        <w:rPr>
          <w:rFonts w:ascii="Arial" w:hAnsi="Arial" w:cs="Arial"/>
          <w:sz w:val="20"/>
          <w:szCs w:val="20"/>
        </w:rPr>
      </w:pPr>
    </w:p>
    <w:p w14:paraId="5658F9EF" w14:textId="77777777" w:rsidR="00444F7E" w:rsidRDefault="00444F7E" w:rsidP="00444F7E">
      <w:pPr>
        <w:jc w:val="both"/>
        <w:rPr>
          <w:rFonts w:ascii="Arial" w:hAnsi="Arial" w:cs="Arial"/>
          <w:sz w:val="20"/>
          <w:szCs w:val="20"/>
          <w:lang w:val="es-MX"/>
        </w:rPr>
      </w:pPr>
      <w:r w:rsidRPr="00444F7E">
        <w:rPr>
          <w:rFonts w:ascii="Arial" w:hAnsi="Arial" w:cs="Arial"/>
          <w:b/>
          <w:sz w:val="20"/>
          <w:szCs w:val="20"/>
          <w:lang w:val="es-MX"/>
        </w:rPr>
        <w:t>XII.-</w:t>
      </w:r>
      <w:r w:rsidRPr="00444F7E">
        <w:rPr>
          <w:rFonts w:ascii="Arial" w:hAnsi="Arial" w:cs="Arial"/>
          <w:sz w:val="20"/>
          <w:szCs w:val="20"/>
          <w:lang w:val="es-MX"/>
        </w:rPr>
        <w:t xml:space="preserve"> La disolución de la copropiedad y de la sociedad conyugal, por la parte que el copropietario o el cónyuge adquiera en demasía del valor de la porción que le corresponde, respecto a los predios o tablajes ubicados en el Municipio de Mérida.</w:t>
      </w:r>
    </w:p>
    <w:p w14:paraId="2E791793" w14:textId="77777777" w:rsidR="00444F7E" w:rsidRPr="00DC5CE3" w:rsidRDefault="00444F7E" w:rsidP="00444F7E">
      <w:pPr>
        <w:ind w:firstLine="709"/>
        <w:jc w:val="right"/>
        <w:rPr>
          <w:rFonts w:eastAsia="MS Mincho"/>
          <w:i/>
          <w:iCs/>
          <w:color w:val="0000FF"/>
          <w:sz w:val="18"/>
          <w:szCs w:val="18"/>
        </w:rPr>
      </w:pPr>
      <w:r>
        <w:rPr>
          <w:rFonts w:eastAsia="MS Mincho"/>
          <w:i/>
          <w:iCs/>
          <w:color w:val="0000FF"/>
          <w:sz w:val="18"/>
          <w:szCs w:val="18"/>
        </w:rPr>
        <w:t>F</w:t>
      </w:r>
      <w:r w:rsidRPr="00DC5CE3">
        <w:rPr>
          <w:rFonts w:eastAsia="MS Mincho"/>
          <w:i/>
          <w:iCs/>
          <w:color w:val="0000FF"/>
          <w:sz w:val="18"/>
          <w:szCs w:val="18"/>
        </w:rPr>
        <w:t xml:space="preserve">racción </w:t>
      </w:r>
      <w:r>
        <w:rPr>
          <w:rFonts w:eastAsia="MS Mincho"/>
          <w:i/>
          <w:iCs/>
          <w:color w:val="0000FF"/>
          <w:sz w:val="18"/>
          <w:szCs w:val="18"/>
        </w:rPr>
        <w:t>reformada D.O. 28-12-2022</w:t>
      </w:r>
    </w:p>
    <w:p w14:paraId="768A1C65" w14:textId="77777777" w:rsidR="00A15672" w:rsidRPr="00DC5CE3" w:rsidRDefault="00A15672" w:rsidP="007E29D3">
      <w:pPr>
        <w:rPr>
          <w:rFonts w:ascii="Arial" w:hAnsi="Arial" w:cs="Arial"/>
          <w:sz w:val="20"/>
          <w:szCs w:val="20"/>
        </w:rPr>
      </w:pPr>
    </w:p>
    <w:p w14:paraId="2B703F29"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XIII.-</w:t>
      </w:r>
      <w:r w:rsidRPr="00DC5CE3">
        <w:rPr>
          <w:rFonts w:ascii="Arial" w:hAnsi="Arial" w:cs="Arial"/>
          <w:sz w:val="20"/>
          <w:szCs w:val="20"/>
        </w:rPr>
        <w:t xml:space="preserve"> La adquisición de la propiedad de bienes inmuebles, en virtud de remate judicial o administrativo.</w:t>
      </w:r>
    </w:p>
    <w:p w14:paraId="0C33D41A" w14:textId="77777777" w:rsidR="00A15672" w:rsidRPr="00DC5CE3" w:rsidRDefault="00A15672" w:rsidP="0072103C">
      <w:pPr>
        <w:rPr>
          <w:rFonts w:ascii="Arial" w:hAnsi="Arial" w:cs="Arial"/>
          <w:sz w:val="20"/>
          <w:szCs w:val="20"/>
        </w:rPr>
      </w:pPr>
    </w:p>
    <w:p w14:paraId="3B5C9282" w14:textId="77777777" w:rsidR="00A15672" w:rsidRDefault="00A15672" w:rsidP="0072103C">
      <w:pPr>
        <w:jc w:val="both"/>
        <w:rPr>
          <w:rFonts w:ascii="Arial" w:hAnsi="Arial" w:cs="Arial"/>
          <w:sz w:val="20"/>
          <w:szCs w:val="20"/>
        </w:rPr>
      </w:pPr>
      <w:r w:rsidRPr="00DC5CE3">
        <w:rPr>
          <w:rFonts w:ascii="Arial" w:hAnsi="Arial" w:cs="Arial"/>
          <w:b/>
          <w:sz w:val="20"/>
          <w:szCs w:val="20"/>
        </w:rPr>
        <w:t>XIV.-</w:t>
      </w:r>
      <w:r w:rsidRPr="00DC5CE3">
        <w:rPr>
          <w:rFonts w:ascii="Arial" w:hAnsi="Arial" w:cs="Arial"/>
          <w:sz w:val="20"/>
          <w:szCs w:val="20"/>
        </w:rPr>
        <w:t xml:space="preserve"> En los casos de permuta se considerará que se efectúan dos adquisiciones.</w:t>
      </w:r>
    </w:p>
    <w:p w14:paraId="696D4D61" w14:textId="77777777" w:rsidR="00444F7E" w:rsidRPr="00DC5CE3" w:rsidRDefault="00444F7E" w:rsidP="0072103C">
      <w:pPr>
        <w:jc w:val="both"/>
        <w:rPr>
          <w:rFonts w:ascii="Arial" w:hAnsi="Arial" w:cs="Arial"/>
          <w:sz w:val="20"/>
          <w:szCs w:val="20"/>
        </w:rPr>
      </w:pPr>
    </w:p>
    <w:p w14:paraId="213E7F5F" w14:textId="77777777" w:rsidR="003C4CA0" w:rsidRPr="00DC5CE3" w:rsidRDefault="003C4CA0" w:rsidP="003C4CA0">
      <w:pPr>
        <w:jc w:val="both"/>
        <w:rPr>
          <w:rFonts w:ascii="Arial" w:hAnsi="Arial" w:cs="Arial"/>
          <w:bCs/>
          <w:sz w:val="20"/>
          <w:szCs w:val="20"/>
          <w:lang w:val="es-MX"/>
        </w:rPr>
      </w:pPr>
      <w:r w:rsidRPr="00DC5CE3">
        <w:rPr>
          <w:rFonts w:ascii="Arial" w:hAnsi="Arial" w:cs="Arial"/>
          <w:b/>
          <w:sz w:val="20"/>
          <w:szCs w:val="20"/>
          <w:lang w:val="es-MX"/>
        </w:rPr>
        <w:t>XV.</w:t>
      </w:r>
      <w:r w:rsidRPr="00DC5CE3">
        <w:rPr>
          <w:rFonts w:ascii="Arial" w:hAnsi="Arial" w:cs="Arial"/>
          <w:sz w:val="20"/>
          <w:szCs w:val="20"/>
          <w:lang w:val="es-MX"/>
        </w:rPr>
        <w:t xml:space="preserve"> La devolución de la propiedad de bienes inmuebles, a consecuencia de la rescisión o terminación del contrato que le da origen, por mutuo acuerdo, así como por procedimientos judiciales o administrativos.</w:t>
      </w:r>
    </w:p>
    <w:p w14:paraId="75A92006" w14:textId="77777777" w:rsidR="003C4CA0" w:rsidRPr="00DC5CE3" w:rsidRDefault="00444F7E" w:rsidP="003C4CA0">
      <w:pPr>
        <w:ind w:firstLine="709"/>
        <w:jc w:val="right"/>
        <w:rPr>
          <w:rFonts w:eastAsia="MS Mincho"/>
          <w:i/>
          <w:iCs/>
          <w:color w:val="0000FF"/>
          <w:sz w:val="18"/>
          <w:szCs w:val="18"/>
        </w:rPr>
      </w:pPr>
      <w:r>
        <w:rPr>
          <w:rFonts w:eastAsia="MS Mincho"/>
          <w:i/>
          <w:iCs/>
          <w:color w:val="0000FF"/>
          <w:sz w:val="18"/>
          <w:szCs w:val="18"/>
        </w:rPr>
        <w:t>F</w:t>
      </w:r>
      <w:r w:rsidR="003C4CA0" w:rsidRPr="00DC5CE3">
        <w:rPr>
          <w:rFonts w:eastAsia="MS Mincho"/>
          <w:i/>
          <w:iCs/>
          <w:color w:val="0000FF"/>
          <w:sz w:val="18"/>
          <w:szCs w:val="18"/>
        </w:rPr>
        <w:t>racción adicionada D.O. 30-12-2019</w:t>
      </w:r>
    </w:p>
    <w:p w14:paraId="743E6F14" w14:textId="77777777" w:rsidR="00A15672" w:rsidRPr="00DC5CE3" w:rsidRDefault="00A15672" w:rsidP="007E29D3">
      <w:pPr>
        <w:rPr>
          <w:rFonts w:ascii="Arial" w:hAnsi="Arial" w:cs="Arial"/>
          <w:sz w:val="20"/>
          <w:szCs w:val="20"/>
        </w:rPr>
      </w:pPr>
    </w:p>
    <w:p w14:paraId="1A38377F" w14:textId="77777777" w:rsidR="000F2656" w:rsidRDefault="000F2656" w:rsidP="000F2656">
      <w:pPr>
        <w:tabs>
          <w:tab w:val="left" w:pos="709"/>
          <w:tab w:val="left" w:pos="1418"/>
          <w:tab w:val="left" w:pos="2127"/>
          <w:tab w:val="left" w:pos="2836"/>
          <w:tab w:val="left" w:pos="3545"/>
          <w:tab w:val="center" w:pos="4419"/>
        </w:tabs>
        <w:spacing w:line="276" w:lineRule="auto"/>
        <w:rPr>
          <w:rFonts w:ascii="Arial" w:hAnsi="Arial" w:cs="Arial"/>
          <w:b/>
          <w:sz w:val="20"/>
          <w:szCs w:val="20"/>
        </w:rPr>
      </w:pPr>
      <w:r w:rsidRPr="00DC5CE3">
        <w:rPr>
          <w:rFonts w:ascii="Arial" w:hAnsi="Arial" w:cs="Arial"/>
          <w:b/>
          <w:sz w:val="20"/>
          <w:szCs w:val="20"/>
        </w:rPr>
        <w:t>De las excepciones</w:t>
      </w:r>
    </w:p>
    <w:p w14:paraId="79B5C5E5" w14:textId="77777777" w:rsidR="006D6DCE" w:rsidRPr="00DC5CE3" w:rsidRDefault="006D6DCE" w:rsidP="000F2656">
      <w:pPr>
        <w:tabs>
          <w:tab w:val="left" w:pos="709"/>
          <w:tab w:val="left" w:pos="1418"/>
          <w:tab w:val="left" w:pos="2127"/>
          <w:tab w:val="left" w:pos="2836"/>
          <w:tab w:val="left" w:pos="3545"/>
          <w:tab w:val="center" w:pos="4419"/>
        </w:tabs>
        <w:spacing w:line="276" w:lineRule="auto"/>
        <w:rPr>
          <w:rFonts w:ascii="Arial" w:hAnsi="Arial" w:cs="Arial"/>
          <w:b/>
          <w:sz w:val="20"/>
          <w:szCs w:val="20"/>
        </w:rPr>
      </w:pPr>
    </w:p>
    <w:p w14:paraId="4D75DC53" w14:textId="77777777" w:rsidR="000F2656" w:rsidRPr="00DC5CE3" w:rsidRDefault="000F2656" w:rsidP="000F2656">
      <w:pPr>
        <w:spacing w:line="276" w:lineRule="auto"/>
        <w:jc w:val="both"/>
        <w:rPr>
          <w:rFonts w:ascii="Arial" w:hAnsi="Arial" w:cs="Arial"/>
          <w:sz w:val="20"/>
          <w:szCs w:val="20"/>
          <w:lang w:val="es-MX"/>
        </w:rPr>
      </w:pPr>
      <w:r w:rsidRPr="00DC5CE3">
        <w:rPr>
          <w:rFonts w:ascii="Arial" w:hAnsi="Arial" w:cs="Arial"/>
          <w:b/>
          <w:sz w:val="20"/>
          <w:szCs w:val="20"/>
        </w:rPr>
        <w:t xml:space="preserve">ARTÍCULO 57.- </w:t>
      </w:r>
      <w:r w:rsidRPr="00DC5CE3">
        <w:rPr>
          <w:rFonts w:ascii="Arial" w:hAnsi="Arial" w:cs="Arial"/>
          <w:sz w:val="20"/>
          <w:szCs w:val="20"/>
          <w:lang w:val="es-MX"/>
        </w:rPr>
        <w:t>Se exceptúa del pago del Impuesto Sobre Adquisición de Inmuebles en las adquisiciones que realicen la Federación, los Estados, los Municipios y en los casos siguientes:</w:t>
      </w:r>
    </w:p>
    <w:p w14:paraId="3D9238FD" w14:textId="77777777" w:rsidR="000F2656" w:rsidRPr="00DC5CE3" w:rsidRDefault="000F2656" w:rsidP="000F2656">
      <w:pPr>
        <w:spacing w:line="360" w:lineRule="auto"/>
        <w:ind w:firstLine="709"/>
        <w:jc w:val="right"/>
        <w:rPr>
          <w:rFonts w:eastAsia="MS Mincho"/>
          <w:i/>
          <w:iCs/>
          <w:color w:val="0000FF"/>
          <w:sz w:val="18"/>
          <w:szCs w:val="18"/>
        </w:rPr>
      </w:pPr>
      <w:r w:rsidRPr="00DC5CE3">
        <w:rPr>
          <w:rFonts w:eastAsia="MS Mincho"/>
          <w:i/>
          <w:iCs/>
          <w:color w:val="0000FF"/>
          <w:sz w:val="18"/>
          <w:szCs w:val="18"/>
        </w:rPr>
        <w:t>Párrafo adicionado D.O. 30-12-2019</w:t>
      </w:r>
    </w:p>
    <w:p w14:paraId="2DA11DC6"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w:t>
      </w:r>
      <w:r w:rsidRPr="00DC5CE3">
        <w:rPr>
          <w:rFonts w:ascii="Arial" w:hAnsi="Arial" w:cs="Arial"/>
          <w:sz w:val="20"/>
          <w:szCs w:val="20"/>
        </w:rPr>
        <w:t xml:space="preserve"> La transformación de sociedades, con excepción de la fusión.</w:t>
      </w:r>
    </w:p>
    <w:p w14:paraId="190002EF" w14:textId="77777777" w:rsidR="00A15672" w:rsidRPr="00DC5CE3" w:rsidRDefault="00A15672" w:rsidP="0072103C">
      <w:pPr>
        <w:rPr>
          <w:rFonts w:ascii="Arial" w:hAnsi="Arial" w:cs="Arial"/>
          <w:sz w:val="20"/>
          <w:szCs w:val="20"/>
        </w:rPr>
      </w:pPr>
    </w:p>
    <w:p w14:paraId="307D41AC"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II.-</w:t>
      </w:r>
      <w:r w:rsidRPr="00DC5CE3">
        <w:rPr>
          <w:rFonts w:ascii="Arial" w:hAnsi="Arial" w:cs="Arial"/>
          <w:sz w:val="20"/>
          <w:szCs w:val="20"/>
        </w:rPr>
        <w:t xml:space="preserve"> En la adquisición que realicen los Estados Extranjeros, en los casos que existiera reciprocidad.</w:t>
      </w:r>
    </w:p>
    <w:p w14:paraId="504D3BD3" w14:textId="77777777" w:rsidR="00D81CBD" w:rsidRPr="00DC5CE3" w:rsidRDefault="00D81CBD" w:rsidP="0072103C">
      <w:pPr>
        <w:rPr>
          <w:rFonts w:ascii="Arial" w:hAnsi="Arial" w:cs="Arial"/>
          <w:sz w:val="20"/>
          <w:szCs w:val="20"/>
        </w:rPr>
      </w:pPr>
    </w:p>
    <w:p w14:paraId="3DFCED69"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III.-</w:t>
      </w:r>
      <w:r w:rsidRPr="00DC5CE3">
        <w:rPr>
          <w:rFonts w:ascii="Arial" w:hAnsi="Arial" w:cs="Arial"/>
          <w:sz w:val="20"/>
          <w:szCs w:val="20"/>
        </w:rPr>
        <w:t xml:space="preserve"> Cuando se adquiera la propiedad de Inmuebles, con motivo de la constitución de la sociedad conyugal.</w:t>
      </w:r>
    </w:p>
    <w:p w14:paraId="2B2CB43B" w14:textId="77777777" w:rsidR="00A15672" w:rsidRPr="00DC5CE3" w:rsidRDefault="00A15672" w:rsidP="0072103C">
      <w:pPr>
        <w:rPr>
          <w:rFonts w:ascii="Arial" w:hAnsi="Arial" w:cs="Arial"/>
          <w:sz w:val="20"/>
          <w:szCs w:val="20"/>
        </w:rPr>
      </w:pPr>
    </w:p>
    <w:p w14:paraId="6D0B022A" w14:textId="77777777" w:rsidR="00A15672" w:rsidRDefault="006D6DCE" w:rsidP="006D6DCE">
      <w:pPr>
        <w:jc w:val="both"/>
        <w:rPr>
          <w:rFonts w:ascii="Arial" w:hAnsi="Arial" w:cs="Arial"/>
          <w:sz w:val="20"/>
          <w:szCs w:val="20"/>
        </w:rPr>
      </w:pPr>
      <w:r w:rsidRPr="006D6DCE">
        <w:rPr>
          <w:rFonts w:ascii="Arial" w:hAnsi="Arial" w:cs="Arial"/>
          <w:b/>
          <w:sz w:val="20"/>
          <w:szCs w:val="20"/>
        </w:rPr>
        <w:t xml:space="preserve">IV.- </w:t>
      </w:r>
      <w:r w:rsidRPr="006D6DCE">
        <w:rPr>
          <w:rFonts w:ascii="Arial" w:hAnsi="Arial" w:cs="Arial"/>
          <w:sz w:val="20"/>
          <w:szCs w:val="20"/>
        </w:rPr>
        <w:t>La disolución de la copropiedad y de la sociedad conyugal, siempre que las partes adjudicadas no excedan del valor de las porciones que a cada uno de los copropietarios o al cónyuge le correspondan; en estos casos solo se considerarán los predios o tablajes que se encuentren ubicados dentro del Municipio de Mérida. En caso contrario, deberá pagarse el impuesto sobre el exceso o la diferencia.</w:t>
      </w:r>
    </w:p>
    <w:p w14:paraId="5A5EF114" w14:textId="77777777" w:rsidR="006D6DCE" w:rsidRDefault="00912ED9" w:rsidP="006D6DCE">
      <w:pPr>
        <w:jc w:val="right"/>
        <w:rPr>
          <w:rFonts w:eastAsia="MS Mincho"/>
          <w:i/>
          <w:iCs/>
          <w:color w:val="0000FF"/>
          <w:sz w:val="18"/>
          <w:szCs w:val="18"/>
        </w:rPr>
      </w:pPr>
      <w:r>
        <w:rPr>
          <w:rFonts w:eastAsia="MS Mincho"/>
          <w:i/>
          <w:iCs/>
          <w:color w:val="0000FF"/>
          <w:sz w:val="18"/>
          <w:szCs w:val="18"/>
        </w:rPr>
        <w:t>Fracción</w:t>
      </w:r>
      <w:r w:rsidR="006D6DCE" w:rsidRPr="00DC5CE3">
        <w:rPr>
          <w:rFonts w:eastAsia="MS Mincho"/>
          <w:i/>
          <w:iCs/>
          <w:color w:val="0000FF"/>
          <w:sz w:val="18"/>
          <w:szCs w:val="18"/>
        </w:rPr>
        <w:t xml:space="preserve"> </w:t>
      </w:r>
      <w:r>
        <w:rPr>
          <w:rFonts w:eastAsia="MS Mincho"/>
          <w:i/>
          <w:iCs/>
          <w:color w:val="0000FF"/>
          <w:sz w:val="18"/>
          <w:szCs w:val="18"/>
        </w:rPr>
        <w:t>reformada</w:t>
      </w:r>
      <w:r w:rsidR="006D6DCE">
        <w:rPr>
          <w:rFonts w:eastAsia="MS Mincho"/>
          <w:i/>
          <w:iCs/>
          <w:color w:val="0000FF"/>
          <w:sz w:val="18"/>
          <w:szCs w:val="18"/>
        </w:rPr>
        <w:t xml:space="preserve"> D.O. 28-12-2022</w:t>
      </w:r>
    </w:p>
    <w:p w14:paraId="075374CB" w14:textId="77777777" w:rsidR="006D6DCE" w:rsidRPr="00DC5CE3" w:rsidRDefault="006D6DCE" w:rsidP="006D6DCE">
      <w:pPr>
        <w:jc w:val="right"/>
        <w:rPr>
          <w:rFonts w:ascii="Arial" w:hAnsi="Arial" w:cs="Arial"/>
          <w:sz w:val="20"/>
          <w:szCs w:val="20"/>
        </w:rPr>
      </w:pPr>
    </w:p>
    <w:p w14:paraId="27B45222"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V.-</w:t>
      </w:r>
      <w:r w:rsidRPr="00DC5CE3">
        <w:rPr>
          <w:rFonts w:ascii="Arial" w:hAnsi="Arial" w:cs="Arial"/>
          <w:sz w:val="20"/>
          <w:szCs w:val="20"/>
        </w:rPr>
        <w:t xml:space="preserve"> Cuando se adquieran inmuebles por herencia o legado.</w:t>
      </w:r>
    </w:p>
    <w:p w14:paraId="4BBFB9A5" w14:textId="77777777" w:rsidR="00A15672" w:rsidRPr="00DC5CE3" w:rsidRDefault="00A15672" w:rsidP="0072103C">
      <w:pPr>
        <w:rPr>
          <w:rFonts w:ascii="Arial" w:hAnsi="Arial" w:cs="Arial"/>
          <w:sz w:val="20"/>
          <w:szCs w:val="20"/>
        </w:rPr>
      </w:pPr>
    </w:p>
    <w:p w14:paraId="1541B9DF" w14:textId="77777777" w:rsidR="00814B42" w:rsidRPr="00DC5CE3" w:rsidRDefault="00814B42" w:rsidP="00814B42">
      <w:pPr>
        <w:spacing w:line="276" w:lineRule="auto"/>
        <w:rPr>
          <w:rFonts w:ascii="Arial" w:hAnsi="Arial" w:cs="Arial"/>
          <w:sz w:val="20"/>
          <w:szCs w:val="20"/>
        </w:rPr>
      </w:pPr>
      <w:r w:rsidRPr="00DC5CE3">
        <w:rPr>
          <w:rFonts w:ascii="Arial" w:hAnsi="Arial" w:cs="Arial"/>
          <w:b/>
          <w:sz w:val="20"/>
          <w:szCs w:val="20"/>
        </w:rPr>
        <w:t>VI.-</w:t>
      </w:r>
      <w:r w:rsidRPr="00DC5CE3">
        <w:rPr>
          <w:rFonts w:ascii="Arial" w:hAnsi="Arial" w:cs="Arial"/>
          <w:sz w:val="20"/>
          <w:szCs w:val="20"/>
        </w:rPr>
        <w:t xml:space="preserve"> La donación entre consortes, ascendientes y descendientes en línea directa.</w:t>
      </w:r>
    </w:p>
    <w:p w14:paraId="15846C11" w14:textId="77777777" w:rsidR="00D81CBD" w:rsidRPr="00DC5CE3" w:rsidRDefault="00D81CBD" w:rsidP="00D81CBD">
      <w:pPr>
        <w:pStyle w:val="Textosinformato"/>
        <w:jc w:val="right"/>
        <w:rPr>
          <w:rFonts w:ascii="Times New Roman" w:eastAsia="MS Mincho" w:hAnsi="Times New Roman"/>
          <w:i/>
          <w:iCs/>
          <w:color w:val="0000FF"/>
          <w:sz w:val="18"/>
          <w:szCs w:val="18"/>
          <w:lang w:val="es-MX"/>
        </w:rPr>
      </w:pPr>
      <w:r w:rsidRPr="00DC5CE3">
        <w:rPr>
          <w:rFonts w:ascii="Times New Roman" w:eastAsia="MS Mincho" w:hAnsi="Times New Roman"/>
          <w:i/>
          <w:iCs/>
          <w:color w:val="0000FF"/>
          <w:sz w:val="18"/>
          <w:szCs w:val="18"/>
          <w:lang w:val="es-MX"/>
        </w:rPr>
        <w:t xml:space="preserve">Fracción reformada </w:t>
      </w:r>
      <w:r w:rsidRPr="00DC5CE3">
        <w:rPr>
          <w:rFonts w:ascii="Times New Roman" w:eastAsia="MS Mincho" w:hAnsi="Times New Roman"/>
          <w:i/>
          <w:iCs/>
          <w:color w:val="0000FF"/>
          <w:sz w:val="18"/>
          <w:szCs w:val="18"/>
        </w:rPr>
        <w:t>D</w:t>
      </w:r>
      <w:r w:rsidR="00912ED9">
        <w:rPr>
          <w:rFonts w:ascii="Times New Roman" w:eastAsia="MS Mincho" w:hAnsi="Times New Roman"/>
          <w:i/>
          <w:iCs/>
          <w:color w:val="0000FF"/>
          <w:sz w:val="18"/>
          <w:szCs w:val="18"/>
          <w:lang w:val="es-MX"/>
        </w:rPr>
        <w:t>.</w:t>
      </w:r>
      <w:r w:rsidRPr="00DC5CE3">
        <w:rPr>
          <w:rFonts w:ascii="Times New Roman" w:eastAsia="MS Mincho" w:hAnsi="Times New Roman"/>
          <w:i/>
          <w:iCs/>
          <w:color w:val="0000FF"/>
          <w:sz w:val="18"/>
          <w:szCs w:val="18"/>
        </w:rPr>
        <w:t>O</w:t>
      </w:r>
      <w:r w:rsidR="00912ED9">
        <w:rPr>
          <w:rFonts w:ascii="Times New Roman" w:eastAsia="MS Mincho" w:hAnsi="Times New Roman"/>
          <w:i/>
          <w:iCs/>
          <w:color w:val="0000FF"/>
          <w:sz w:val="18"/>
          <w:szCs w:val="18"/>
          <w:lang w:val="es-MX"/>
        </w:rPr>
        <w:t>.</w:t>
      </w:r>
      <w:r w:rsidRPr="00DC5CE3">
        <w:rPr>
          <w:rFonts w:ascii="Times New Roman" w:eastAsia="MS Mincho" w:hAnsi="Times New Roman"/>
          <w:i/>
          <w:iCs/>
          <w:color w:val="0000FF"/>
          <w:sz w:val="18"/>
          <w:szCs w:val="18"/>
        </w:rPr>
        <w:t xml:space="preserve"> </w:t>
      </w:r>
      <w:r w:rsidRPr="00DC5CE3">
        <w:rPr>
          <w:rFonts w:ascii="Times New Roman" w:eastAsia="MS Mincho" w:hAnsi="Times New Roman"/>
          <w:i/>
          <w:iCs/>
          <w:color w:val="0000FF"/>
          <w:sz w:val="18"/>
          <w:szCs w:val="18"/>
          <w:lang w:val="es-MX"/>
        </w:rPr>
        <w:t>22</w:t>
      </w:r>
      <w:r w:rsidRPr="00DC5CE3">
        <w:rPr>
          <w:rFonts w:ascii="Times New Roman" w:eastAsia="MS Mincho" w:hAnsi="Times New Roman"/>
          <w:i/>
          <w:iCs/>
          <w:color w:val="0000FF"/>
          <w:sz w:val="18"/>
          <w:szCs w:val="18"/>
        </w:rPr>
        <w:t>-</w:t>
      </w:r>
      <w:r w:rsidRPr="00DC5CE3">
        <w:rPr>
          <w:rFonts w:ascii="Times New Roman" w:eastAsia="MS Mincho" w:hAnsi="Times New Roman"/>
          <w:i/>
          <w:iCs/>
          <w:color w:val="0000FF"/>
          <w:sz w:val="18"/>
          <w:szCs w:val="18"/>
          <w:lang w:val="es-ES"/>
        </w:rPr>
        <w:t>12</w:t>
      </w:r>
      <w:r w:rsidRPr="00DC5CE3">
        <w:rPr>
          <w:rFonts w:ascii="Times New Roman" w:eastAsia="MS Mincho" w:hAnsi="Times New Roman"/>
          <w:i/>
          <w:iCs/>
          <w:color w:val="0000FF"/>
          <w:sz w:val="18"/>
          <w:szCs w:val="18"/>
        </w:rPr>
        <w:t>-20</w:t>
      </w:r>
      <w:r w:rsidRPr="00DC5CE3">
        <w:rPr>
          <w:rFonts w:ascii="Times New Roman" w:eastAsia="MS Mincho" w:hAnsi="Times New Roman"/>
          <w:i/>
          <w:iCs/>
          <w:color w:val="0000FF"/>
          <w:sz w:val="18"/>
          <w:szCs w:val="18"/>
          <w:lang w:val="es-MX"/>
        </w:rPr>
        <w:t>17</w:t>
      </w:r>
      <w:r w:rsidR="00814B42" w:rsidRPr="00DC5CE3">
        <w:rPr>
          <w:rFonts w:ascii="Times New Roman" w:eastAsia="MS Mincho" w:hAnsi="Times New Roman"/>
          <w:i/>
          <w:iCs/>
          <w:color w:val="0000FF"/>
          <w:sz w:val="18"/>
          <w:szCs w:val="18"/>
          <w:lang w:val="es-MX"/>
        </w:rPr>
        <w:t>/ 23-12-2020</w:t>
      </w:r>
    </w:p>
    <w:p w14:paraId="143289AB" w14:textId="77777777" w:rsidR="00A15672" w:rsidRPr="00DC5CE3" w:rsidRDefault="00A15672" w:rsidP="002322BF">
      <w:pPr>
        <w:spacing w:line="360" w:lineRule="auto"/>
        <w:rPr>
          <w:rFonts w:ascii="Arial" w:hAnsi="Arial" w:cs="Arial"/>
          <w:sz w:val="20"/>
          <w:szCs w:val="20"/>
        </w:rPr>
      </w:pPr>
    </w:p>
    <w:p w14:paraId="71D80F27" w14:textId="77777777" w:rsidR="00A15672" w:rsidRPr="00DC5CE3" w:rsidRDefault="00A15672" w:rsidP="0072103C">
      <w:pPr>
        <w:jc w:val="both"/>
        <w:rPr>
          <w:rFonts w:ascii="Arial" w:hAnsi="Arial" w:cs="Arial"/>
          <w:b/>
          <w:sz w:val="20"/>
          <w:szCs w:val="20"/>
        </w:rPr>
      </w:pPr>
      <w:r w:rsidRPr="00DC5CE3">
        <w:rPr>
          <w:rFonts w:ascii="Arial" w:hAnsi="Arial" w:cs="Arial"/>
          <w:b/>
          <w:sz w:val="20"/>
          <w:szCs w:val="20"/>
        </w:rPr>
        <w:t>De la base</w:t>
      </w:r>
    </w:p>
    <w:p w14:paraId="08CA478D" w14:textId="77777777" w:rsidR="00A15672" w:rsidRPr="00DC5CE3" w:rsidRDefault="00A15672" w:rsidP="0072103C">
      <w:pPr>
        <w:rPr>
          <w:rFonts w:ascii="Arial" w:hAnsi="Arial" w:cs="Arial"/>
          <w:sz w:val="20"/>
          <w:szCs w:val="20"/>
        </w:rPr>
      </w:pPr>
    </w:p>
    <w:p w14:paraId="5327B3C7" w14:textId="77777777" w:rsidR="006D6DCE" w:rsidRPr="006D6DCE" w:rsidRDefault="00686517" w:rsidP="006D6DCE">
      <w:pPr>
        <w:jc w:val="both"/>
        <w:rPr>
          <w:rFonts w:ascii="Arial" w:eastAsia="Calibri" w:hAnsi="Arial" w:cs="Arial"/>
          <w:bCs/>
          <w:sz w:val="20"/>
          <w:szCs w:val="20"/>
          <w:lang w:val="es-MX" w:eastAsia="en-US"/>
        </w:rPr>
      </w:pPr>
      <w:r w:rsidRPr="00DC5CE3">
        <w:rPr>
          <w:rFonts w:ascii="Arial" w:hAnsi="Arial" w:cs="Arial"/>
          <w:b/>
          <w:sz w:val="20"/>
          <w:szCs w:val="20"/>
          <w:lang w:val="x-none" w:eastAsia="x-none"/>
        </w:rPr>
        <w:t>Artículo 58.-</w:t>
      </w:r>
      <w:r w:rsidRPr="00DC5CE3">
        <w:rPr>
          <w:rFonts w:ascii="Arial" w:hAnsi="Arial" w:cs="Arial"/>
          <w:sz w:val="20"/>
          <w:szCs w:val="20"/>
          <w:lang w:val="x-none" w:eastAsia="x-none"/>
        </w:rPr>
        <w:t xml:space="preserve"> </w:t>
      </w:r>
      <w:r w:rsidR="006D6DCE" w:rsidRPr="006D6DCE">
        <w:rPr>
          <w:rFonts w:ascii="Arial" w:eastAsia="Calibri" w:hAnsi="Arial" w:cs="Arial"/>
          <w:bCs/>
          <w:sz w:val="20"/>
          <w:szCs w:val="20"/>
          <w:lang w:val="es-MX" w:eastAsia="en-US"/>
        </w:rPr>
        <w:t>La base del Impuesto Sobre Adquisición de Inmuebles, será el valor que resulte mayor entre el precio de adquisición; el valor contenido en la cédula catastral vigente, y el valor contenido en el avalúo comercial expedido por las autoridades fiscales, las instituciones de crédito, el Instituto de Administración y Avalúos de Bienes Nacionales, por corredor público, valuador con cédula profesional de postgrado en valuación expedida por la Secretaría de Educación Pública.</w:t>
      </w:r>
    </w:p>
    <w:p w14:paraId="3528C50A" w14:textId="77777777" w:rsidR="006D6DCE" w:rsidRDefault="006D6DCE" w:rsidP="00912ED9">
      <w:pPr>
        <w:jc w:val="right"/>
        <w:rPr>
          <w:rFonts w:eastAsia="MS Mincho"/>
          <w:i/>
          <w:iCs/>
          <w:color w:val="0000FF"/>
          <w:sz w:val="18"/>
          <w:szCs w:val="18"/>
        </w:rPr>
      </w:pPr>
      <w:r w:rsidRPr="00DC5CE3">
        <w:rPr>
          <w:rFonts w:eastAsia="MS Mincho"/>
          <w:i/>
          <w:iCs/>
          <w:color w:val="0000FF"/>
          <w:sz w:val="18"/>
          <w:szCs w:val="18"/>
        </w:rPr>
        <w:t xml:space="preserve">Párrafo </w:t>
      </w:r>
      <w:r>
        <w:rPr>
          <w:rFonts w:eastAsia="MS Mincho"/>
          <w:i/>
          <w:iCs/>
          <w:color w:val="0000FF"/>
          <w:sz w:val="18"/>
          <w:szCs w:val="18"/>
        </w:rPr>
        <w:t>reformado D.O. 28-12-2022</w:t>
      </w:r>
    </w:p>
    <w:p w14:paraId="781BF21D" w14:textId="77777777" w:rsidR="00686517" w:rsidRPr="00DC5CE3" w:rsidRDefault="00686517" w:rsidP="00912ED9">
      <w:pPr>
        <w:jc w:val="both"/>
        <w:rPr>
          <w:rFonts w:ascii="Arial" w:eastAsia="Calibri" w:hAnsi="Arial" w:cs="Arial"/>
          <w:bCs/>
          <w:sz w:val="20"/>
          <w:szCs w:val="20"/>
          <w:lang w:val="es-MX" w:eastAsia="en-US"/>
        </w:rPr>
      </w:pPr>
    </w:p>
    <w:p w14:paraId="63242870" w14:textId="77777777" w:rsidR="00686517" w:rsidRPr="00DC5CE3" w:rsidRDefault="00686517" w:rsidP="0072103C">
      <w:pPr>
        <w:jc w:val="both"/>
        <w:rPr>
          <w:rFonts w:ascii="Arial" w:eastAsia="Calibri" w:hAnsi="Arial" w:cs="Arial"/>
          <w:bCs/>
          <w:sz w:val="20"/>
          <w:szCs w:val="20"/>
          <w:lang w:val="es-MX" w:eastAsia="en-US"/>
        </w:rPr>
      </w:pPr>
      <w:r w:rsidRPr="00DC5CE3">
        <w:rPr>
          <w:rFonts w:ascii="Arial" w:eastAsia="Calibri" w:hAnsi="Arial" w:cs="Arial"/>
          <w:b/>
          <w:bCs/>
          <w:sz w:val="20"/>
          <w:szCs w:val="20"/>
          <w:lang w:val="es-MX" w:eastAsia="en-US"/>
        </w:rPr>
        <w:t>a).-</w:t>
      </w:r>
      <w:r w:rsidRPr="00DC5CE3">
        <w:rPr>
          <w:rFonts w:ascii="Arial" w:eastAsia="Calibri" w:hAnsi="Arial" w:cs="Arial"/>
          <w:bCs/>
          <w:sz w:val="20"/>
          <w:szCs w:val="20"/>
          <w:lang w:val="es-MX" w:eastAsia="en-US"/>
        </w:rPr>
        <w:t xml:space="preserve"> Derogado </w:t>
      </w:r>
    </w:p>
    <w:p w14:paraId="7D302BB9" w14:textId="77777777" w:rsidR="00686517" w:rsidRPr="00DC5CE3" w:rsidRDefault="00686517" w:rsidP="0072103C">
      <w:pPr>
        <w:jc w:val="both"/>
        <w:rPr>
          <w:rFonts w:ascii="Arial" w:eastAsia="Calibri" w:hAnsi="Arial" w:cs="Arial"/>
          <w:bCs/>
          <w:sz w:val="20"/>
          <w:szCs w:val="20"/>
          <w:lang w:val="es-MX" w:eastAsia="en-US"/>
        </w:rPr>
      </w:pPr>
    </w:p>
    <w:p w14:paraId="3C0A4CA5" w14:textId="77777777" w:rsidR="00686517" w:rsidRPr="00DC5CE3" w:rsidRDefault="00686517" w:rsidP="0072103C">
      <w:pPr>
        <w:jc w:val="both"/>
        <w:rPr>
          <w:rFonts w:ascii="Arial" w:eastAsia="Calibri" w:hAnsi="Arial" w:cs="Arial"/>
          <w:bCs/>
          <w:sz w:val="20"/>
          <w:szCs w:val="20"/>
          <w:lang w:val="es-MX" w:eastAsia="en-US"/>
        </w:rPr>
      </w:pPr>
      <w:r w:rsidRPr="00DC5CE3">
        <w:rPr>
          <w:rFonts w:ascii="Arial" w:eastAsia="Calibri" w:hAnsi="Arial" w:cs="Arial"/>
          <w:b/>
          <w:bCs/>
          <w:sz w:val="20"/>
          <w:szCs w:val="20"/>
          <w:lang w:val="es-MX" w:eastAsia="en-US"/>
        </w:rPr>
        <w:t>b).-</w:t>
      </w:r>
      <w:r w:rsidRPr="00DC5CE3">
        <w:rPr>
          <w:rFonts w:ascii="Arial" w:eastAsia="Calibri" w:hAnsi="Arial" w:cs="Arial"/>
          <w:bCs/>
          <w:sz w:val="20"/>
          <w:szCs w:val="20"/>
          <w:lang w:val="es-MX" w:eastAsia="en-US"/>
        </w:rPr>
        <w:t xml:space="preserve"> Derogado</w:t>
      </w:r>
    </w:p>
    <w:p w14:paraId="722B3A45" w14:textId="77777777" w:rsidR="00A15672" w:rsidRPr="00DC5CE3" w:rsidRDefault="00A15672" w:rsidP="00912ED9">
      <w:pPr>
        <w:jc w:val="both"/>
        <w:rPr>
          <w:rFonts w:ascii="Arial" w:hAnsi="Arial" w:cs="Arial"/>
          <w:sz w:val="20"/>
          <w:szCs w:val="20"/>
        </w:rPr>
      </w:pPr>
    </w:p>
    <w:p w14:paraId="7F674B38"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Cuando el adquirente asuma la obligación de pagar alguna deuda del enajenante o de perdonarla, el importe de dicha deuda, se considerará parte del precio pactado.</w:t>
      </w:r>
    </w:p>
    <w:p w14:paraId="38BDA1C0" w14:textId="77777777" w:rsidR="00A15672" w:rsidRPr="00DC5CE3" w:rsidRDefault="00A15672" w:rsidP="0072103C">
      <w:pPr>
        <w:jc w:val="both"/>
        <w:rPr>
          <w:rFonts w:ascii="Arial" w:hAnsi="Arial" w:cs="Arial"/>
          <w:sz w:val="20"/>
          <w:szCs w:val="20"/>
        </w:rPr>
      </w:pPr>
    </w:p>
    <w:p w14:paraId="5DF306B5"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En todos los casos relacionados en el artículo 56, se deberá practicar avalúo sobre los inmuebles objeto de las operaciones consignadas en ese artículo y a ellos deberá anexarse el resumen valuatorio que contendrá:</w:t>
      </w:r>
    </w:p>
    <w:p w14:paraId="4F55444A" w14:textId="77777777" w:rsidR="00A15672" w:rsidRPr="00DC5CE3" w:rsidRDefault="00A15672" w:rsidP="0072103C">
      <w:pPr>
        <w:rPr>
          <w:rFonts w:ascii="Arial" w:hAnsi="Arial" w:cs="Arial"/>
          <w:sz w:val="20"/>
          <w:szCs w:val="20"/>
        </w:rPr>
      </w:pPr>
    </w:p>
    <w:p w14:paraId="1529B25D" w14:textId="77777777" w:rsidR="00A15672" w:rsidRPr="00DC5CE3" w:rsidRDefault="00A15672" w:rsidP="0072103C">
      <w:pPr>
        <w:rPr>
          <w:rFonts w:ascii="Arial" w:hAnsi="Arial" w:cs="Arial"/>
          <w:sz w:val="20"/>
          <w:szCs w:val="20"/>
        </w:rPr>
      </w:pPr>
      <w:r w:rsidRPr="00DC5CE3">
        <w:rPr>
          <w:rFonts w:ascii="Arial" w:hAnsi="Arial" w:cs="Arial"/>
          <w:b/>
          <w:sz w:val="20"/>
          <w:szCs w:val="20"/>
        </w:rPr>
        <w:t>I.-</w:t>
      </w:r>
      <w:r w:rsidRPr="00DC5CE3">
        <w:rPr>
          <w:rFonts w:ascii="Arial" w:hAnsi="Arial" w:cs="Arial"/>
          <w:sz w:val="20"/>
          <w:szCs w:val="20"/>
        </w:rPr>
        <w:t xml:space="preserve"> ANTECENDENTES:</w:t>
      </w:r>
    </w:p>
    <w:p w14:paraId="7BAC4757" w14:textId="77777777" w:rsidR="00A15672" w:rsidRPr="00DC5CE3" w:rsidRDefault="00A15672" w:rsidP="0072103C">
      <w:pPr>
        <w:rPr>
          <w:rFonts w:ascii="Arial" w:hAnsi="Arial" w:cs="Arial"/>
          <w:sz w:val="20"/>
          <w:szCs w:val="20"/>
        </w:rPr>
      </w:pPr>
    </w:p>
    <w:p w14:paraId="1B39BF3B" w14:textId="77777777" w:rsidR="00A15672" w:rsidRPr="00DC5CE3" w:rsidRDefault="00A15672" w:rsidP="0072103C">
      <w:pPr>
        <w:rPr>
          <w:rFonts w:ascii="Arial" w:hAnsi="Arial" w:cs="Arial"/>
          <w:sz w:val="20"/>
          <w:szCs w:val="20"/>
        </w:rPr>
      </w:pPr>
      <w:r w:rsidRPr="00DC5CE3">
        <w:rPr>
          <w:rFonts w:ascii="Arial" w:hAnsi="Arial" w:cs="Arial"/>
          <w:sz w:val="20"/>
          <w:szCs w:val="20"/>
        </w:rPr>
        <w:t>a).- Valuador:</w:t>
      </w:r>
    </w:p>
    <w:p w14:paraId="116A0032" w14:textId="77777777" w:rsidR="00A15672" w:rsidRPr="00DC5CE3" w:rsidRDefault="00A15672" w:rsidP="0072103C">
      <w:pPr>
        <w:rPr>
          <w:rFonts w:ascii="Arial" w:hAnsi="Arial" w:cs="Arial"/>
          <w:sz w:val="20"/>
          <w:szCs w:val="20"/>
        </w:rPr>
      </w:pPr>
      <w:r w:rsidRPr="00DC5CE3">
        <w:rPr>
          <w:rFonts w:ascii="Arial" w:hAnsi="Arial" w:cs="Arial"/>
          <w:sz w:val="20"/>
          <w:szCs w:val="20"/>
        </w:rPr>
        <w:t>b).- Registro Municipal o cédula profesional</w:t>
      </w:r>
    </w:p>
    <w:p w14:paraId="2A9635C3" w14:textId="77777777" w:rsidR="00A15672" w:rsidRPr="00DC5CE3" w:rsidRDefault="00A15672" w:rsidP="0072103C">
      <w:pPr>
        <w:rPr>
          <w:rFonts w:ascii="Arial" w:hAnsi="Arial" w:cs="Arial"/>
          <w:sz w:val="20"/>
          <w:szCs w:val="20"/>
        </w:rPr>
      </w:pPr>
      <w:r w:rsidRPr="00DC5CE3">
        <w:rPr>
          <w:rFonts w:ascii="Arial" w:hAnsi="Arial" w:cs="Arial"/>
          <w:sz w:val="20"/>
          <w:szCs w:val="20"/>
        </w:rPr>
        <w:t>c).- Fecha de Avalúo</w:t>
      </w:r>
    </w:p>
    <w:p w14:paraId="5F994B23" w14:textId="77777777" w:rsidR="00A15672" w:rsidRPr="00DC5CE3" w:rsidRDefault="00A15672" w:rsidP="0072103C">
      <w:pPr>
        <w:rPr>
          <w:rFonts w:ascii="Arial" w:hAnsi="Arial" w:cs="Arial"/>
          <w:sz w:val="20"/>
          <w:szCs w:val="20"/>
        </w:rPr>
      </w:pPr>
      <w:r w:rsidRPr="00DC5CE3">
        <w:rPr>
          <w:rFonts w:ascii="Arial" w:hAnsi="Arial" w:cs="Arial"/>
          <w:sz w:val="20"/>
          <w:szCs w:val="20"/>
        </w:rPr>
        <w:t>d).- Tipo de inmueble</w:t>
      </w:r>
    </w:p>
    <w:p w14:paraId="16E45AA1" w14:textId="77777777" w:rsidR="00CE425C" w:rsidRPr="00DC5CE3" w:rsidRDefault="00CE425C" w:rsidP="0072103C">
      <w:pPr>
        <w:jc w:val="both"/>
        <w:rPr>
          <w:rFonts w:ascii="Arial" w:hAnsi="Arial" w:cs="Arial"/>
          <w:sz w:val="20"/>
          <w:szCs w:val="20"/>
        </w:rPr>
      </w:pPr>
      <w:r w:rsidRPr="00DC5CE3">
        <w:rPr>
          <w:rFonts w:ascii="Arial" w:hAnsi="Arial" w:cs="Arial"/>
          <w:sz w:val="20"/>
          <w:szCs w:val="20"/>
        </w:rPr>
        <w:t>e).- firma</w:t>
      </w:r>
    </w:p>
    <w:p w14:paraId="51758EF4" w14:textId="77777777" w:rsidR="00A15672" w:rsidRPr="00DC5CE3" w:rsidRDefault="00A15672" w:rsidP="002322BF">
      <w:pPr>
        <w:spacing w:line="360" w:lineRule="auto"/>
        <w:rPr>
          <w:rFonts w:ascii="Arial" w:hAnsi="Arial" w:cs="Arial"/>
          <w:sz w:val="20"/>
          <w:szCs w:val="20"/>
        </w:rPr>
      </w:pPr>
    </w:p>
    <w:p w14:paraId="25FA16E3" w14:textId="77777777" w:rsidR="00A15672" w:rsidRPr="00DC5CE3" w:rsidRDefault="00A15672" w:rsidP="0072103C">
      <w:pPr>
        <w:rPr>
          <w:rFonts w:ascii="Arial" w:hAnsi="Arial" w:cs="Arial"/>
          <w:sz w:val="20"/>
          <w:szCs w:val="20"/>
        </w:rPr>
      </w:pPr>
      <w:r w:rsidRPr="00DC5CE3">
        <w:rPr>
          <w:rFonts w:ascii="Arial" w:hAnsi="Arial" w:cs="Arial"/>
          <w:b/>
          <w:sz w:val="20"/>
          <w:szCs w:val="20"/>
        </w:rPr>
        <w:t>II.-</w:t>
      </w:r>
      <w:r w:rsidRPr="00DC5CE3">
        <w:rPr>
          <w:rFonts w:ascii="Arial" w:hAnsi="Arial" w:cs="Arial"/>
          <w:sz w:val="20"/>
          <w:szCs w:val="20"/>
        </w:rPr>
        <w:t xml:space="preserve"> UBICACIÓN:</w:t>
      </w:r>
    </w:p>
    <w:p w14:paraId="064CB9B1" w14:textId="77777777" w:rsidR="00A15672" w:rsidRPr="00DC5CE3" w:rsidRDefault="00A15672" w:rsidP="0072103C">
      <w:pPr>
        <w:rPr>
          <w:rFonts w:ascii="Arial" w:hAnsi="Arial" w:cs="Arial"/>
          <w:sz w:val="20"/>
          <w:szCs w:val="20"/>
        </w:rPr>
      </w:pPr>
    </w:p>
    <w:p w14:paraId="487C69C2" w14:textId="77777777" w:rsidR="00A15672" w:rsidRPr="00DC5CE3" w:rsidRDefault="00A15672" w:rsidP="0072103C">
      <w:pPr>
        <w:rPr>
          <w:rFonts w:ascii="Arial" w:hAnsi="Arial" w:cs="Arial"/>
          <w:sz w:val="20"/>
          <w:szCs w:val="20"/>
        </w:rPr>
      </w:pPr>
      <w:r w:rsidRPr="00DC5CE3">
        <w:rPr>
          <w:rFonts w:ascii="Arial" w:hAnsi="Arial" w:cs="Arial"/>
          <w:sz w:val="20"/>
          <w:szCs w:val="20"/>
        </w:rPr>
        <w:t>a).- Localidad</w:t>
      </w:r>
    </w:p>
    <w:p w14:paraId="67F202A1" w14:textId="77777777" w:rsidR="00A15672" w:rsidRPr="00DC5CE3" w:rsidRDefault="00A15672" w:rsidP="0072103C">
      <w:pPr>
        <w:rPr>
          <w:rFonts w:ascii="Arial" w:hAnsi="Arial" w:cs="Arial"/>
          <w:sz w:val="20"/>
          <w:szCs w:val="20"/>
        </w:rPr>
      </w:pPr>
      <w:r w:rsidRPr="00DC5CE3">
        <w:rPr>
          <w:rFonts w:ascii="Arial" w:hAnsi="Arial" w:cs="Arial"/>
          <w:sz w:val="20"/>
          <w:szCs w:val="20"/>
        </w:rPr>
        <w:t>b).- Sección Catastral</w:t>
      </w:r>
    </w:p>
    <w:p w14:paraId="4A5BBB72" w14:textId="77777777" w:rsidR="00A15672" w:rsidRPr="00DC5CE3" w:rsidRDefault="00A15672" w:rsidP="0072103C">
      <w:pPr>
        <w:rPr>
          <w:rFonts w:ascii="Arial" w:hAnsi="Arial" w:cs="Arial"/>
          <w:sz w:val="20"/>
          <w:szCs w:val="20"/>
        </w:rPr>
      </w:pPr>
      <w:r w:rsidRPr="00DC5CE3">
        <w:rPr>
          <w:rFonts w:ascii="Arial" w:hAnsi="Arial" w:cs="Arial"/>
          <w:sz w:val="20"/>
          <w:szCs w:val="20"/>
        </w:rPr>
        <w:t>c).- Calle y Número</w:t>
      </w:r>
    </w:p>
    <w:p w14:paraId="3C32DFE7" w14:textId="77777777" w:rsidR="00A15672" w:rsidRPr="00DC5CE3" w:rsidRDefault="00A15672" w:rsidP="0072103C">
      <w:pPr>
        <w:rPr>
          <w:rFonts w:ascii="Arial" w:hAnsi="Arial" w:cs="Arial"/>
          <w:sz w:val="20"/>
          <w:szCs w:val="20"/>
        </w:rPr>
      </w:pPr>
      <w:r w:rsidRPr="00DC5CE3">
        <w:rPr>
          <w:rFonts w:ascii="Arial" w:hAnsi="Arial" w:cs="Arial"/>
          <w:sz w:val="20"/>
          <w:szCs w:val="20"/>
        </w:rPr>
        <w:t>d).- Colonia</w:t>
      </w:r>
    </w:p>
    <w:p w14:paraId="06C47272" w14:textId="77777777" w:rsidR="00A15672" w:rsidRPr="00DC5CE3" w:rsidRDefault="00A15672" w:rsidP="0072103C">
      <w:pPr>
        <w:rPr>
          <w:rFonts w:ascii="Arial" w:hAnsi="Arial" w:cs="Arial"/>
          <w:sz w:val="20"/>
          <w:szCs w:val="20"/>
        </w:rPr>
      </w:pPr>
      <w:r w:rsidRPr="00DC5CE3">
        <w:rPr>
          <w:rFonts w:ascii="Arial" w:hAnsi="Arial" w:cs="Arial"/>
          <w:sz w:val="20"/>
          <w:szCs w:val="20"/>
        </w:rPr>
        <w:t>e).- Observaciones (en su caso)</w:t>
      </w:r>
    </w:p>
    <w:p w14:paraId="39672481" w14:textId="77777777" w:rsidR="00A15672" w:rsidRPr="00DC5CE3" w:rsidRDefault="00A15672" w:rsidP="0072103C">
      <w:pPr>
        <w:rPr>
          <w:rFonts w:ascii="Arial" w:hAnsi="Arial" w:cs="Arial"/>
          <w:sz w:val="20"/>
          <w:szCs w:val="20"/>
        </w:rPr>
      </w:pPr>
    </w:p>
    <w:p w14:paraId="44F03F55" w14:textId="77777777" w:rsidR="00A15672" w:rsidRPr="00DC5CE3" w:rsidRDefault="00A15672" w:rsidP="0072103C">
      <w:pPr>
        <w:rPr>
          <w:rFonts w:ascii="Arial" w:hAnsi="Arial" w:cs="Arial"/>
          <w:sz w:val="20"/>
          <w:szCs w:val="20"/>
        </w:rPr>
      </w:pPr>
      <w:r w:rsidRPr="00DC5CE3">
        <w:rPr>
          <w:rFonts w:ascii="Arial" w:hAnsi="Arial" w:cs="Arial"/>
          <w:b/>
          <w:sz w:val="20"/>
          <w:szCs w:val="20"/>
        </w:rPr>
        <w:lastRenderedPageBreak/>
        <w:t>III.-</w:t>
      </w:r>
      <w:r w:rsidRPr="00DC5CE3">
        <w:rPr>
          <w:rFonts w:ascii="Arial" w:hAnsi="Arial" w:cs="Arial"/>
          <w:sz w:val="20"/>
          <w:szCs w:val="20"/>
        </w:rPr>
        <w:t xml:space="preserve"> REPORTE GRÁFICO:</w:t>
      </w:r>
    </w:p>
    <w:p w14:paraId="4FBA6AE2" w14:textId="77777777" w:rsidR="00A15672" w:rsidRPr="00DC5CE3" w:rsidRDefault="00A15672" w:rsidP="0072103C">
      <w:pPr>
        <w:rPr>
          <w:rFonts w:ascii="Arial" w:hAnsi="Arial" w:cs="Arial"/>
          <w:sz w:val="20"/>
          <w:szCs w:val="20"/>
        </w:rPr>
      </w:pPr>
    </w:p>
    <w:p w14:paraId="3DA3331F" w14:textId="77777777" w:rsidR="00A15672" w:rsidRPr="00DC5CE3" w:rsidRDefault="00A15672" w:rsidP="0072103C">
      <w:pPr>
        <w:rPr>
          <w:rFonts w:ascii="Arial" w:hAnsi="Arial" w:cs="Arial"/>
          <w:sz w:val="20"/>
          <w:szCs w:val="20"/>
        </w:rPr>
      </w:pPr>
      <w:r w:rsidRPr="00DC5CE3">
        <w:rPr>
          <w:rFonts w:ascii="Arial" w:hAnsi="Arial" w:cs="Arial"/>
          <w:sz w:val="20"/>
          <w:szCs w:val="20"/>
        </w:rPr>
        <w:t>a).- Fotografías de fachada, calle de ubicación y 3 áreas interiores representativas.</w:t>
      </w:r>
    </w:p>
    <w:p w14:paraId="38ED0FFE" w14:textId="77777777" w:rsidR="00A15672" w:rsidRPr="00DC5CE3" w:rsidRDefault="00A15672" w:rsidP="0072103C">
      <w:pPr>
        <w:rPr>
          <w:rFonts w:ascii="Arial" w:hAnsi="Arial" w:cs="Arial"/>
          <w:sz w:val="20"/>
          <w:szCs w:val="20"/>
        </w:rPr>
      </w:pPr>
      <w:r w:rsidRPr="00DC5CE3">
        <w:rPr>
          <w:rFonts w:ascii="Arial" w:hAnsi="Arial" w:cs="Arial"/>
          <w:sz w:val="20"/>
          <w:szCs w:val="20"/>
        </w:rPr>
        <w:t>b).- Planta arquitectónica, planta de conjunto o croquis catastral debidamente acotado y que muestre el sembrado de las construcciones con relación al terreno.</w:t>
      </w:r>
    </w:p>
    <w:p w14:paraId="798B540B" w14:textId="77777777" w:rsidR="00A15672" w:rsidRPr="00DC5CE3" w:rsidRDefault="00A15672" w:rsidP="0072103C">
      <w:pPr>
        <w:rPr>
          <w:rFonts w:ascii="Arial" w:hAnsi="Arial" w:cs="Arial"/>
          <w:sz w:val="20"/>
          <w:szCs w:val="20"/>
        </w:rPr>
      </w:pPr>
    </w:p>
    <w:p w14:paraId="712422DA" w14:textId="77777777" w:rsidR="00A15672" w:rsidRPr="00DC5CE3" w:rsidRDefault="00A15672" w:rsidP="0072103C">
      <w:pPr>
        <w:rPr>
          <w:rFonts w:ascii="Arial" w:hAnsi="Arial" w:cs="Arial"/>
          <w:sz w:val="20"/>
          <w:szCs w:val="20"/>
        </w:rPr>
      </w:pPr>
      <w:r w:rsidRPr="00DC5CE3">
        <w:rPr>
          <w:rFonts w:ascii="Arial" w:hAnsi="Arial" w:cs="Arial"/>
          <w:b/>
          <w:sz w:val="20"/>
          <w:szCs w:val="20"/>
        </w:rPr>
        <w:t>IV.-</w:t>
      </w:r>
      <w:r w:rsidRPr="00DC5CE3">
        <w:rPr>
          <w:rFonts w:ascii="Arial" w:hAnsi="Arial" w:cs="Arial"/>
          <w:sz w:val="20"/>
          <w:szCs w:val="20"/>
        </w:rPr>
        <w:t xml:space="preserve"> RESUMEN VALUATORIO:</w:t>
      </w:r>
    </w:p>
    <w:p w14:paraId="125A04F3" w14:textId="77777777" w:rsidR="00A15672" w:rsidRPr="00DC5CE3" w:rsidRDefault="00A15672" w:rsidP="0072103C">
      <w:pPr>
        <w:rPr>
          <w:rFonts w:ascii="Arial" w:hAnsi="Arial" w:cs="Arial"/>
          <w:sz w:val="20"/>
          <w:szCs w:val="20"/>
        </w:rPr>
      </w:pPr>
    </w:p>
    <w:p w14:paraId="227CAC94" w14:textId="77777777" w:rsidR="00A15672" w:rsidRPr="00DC5CE3" w:rsidRDefault="00A15672" w:rsidP="0072103C">
      <w:pPr>
        <w:rPr>
          <w:rFonts w:ascii="Arial" w:hAnsi="Arial" w:cs="Arial"/>
          <w:sz w:val="20"/>
          <w:szCs w:val="20"/>
        </w:rPr>
      </w:pPr>
      <w:r w:rsidRPr="00DC5CE3">
        <w:rPr>
          <w:rFonts w:ascii="Arial" w:hAnsi="Arial" w:cs="Arial"/>
          <w:sz w:val="20"/>
          <w:szCs w:val="20"/>
        </w:rPr>
        <w:t>A).- Terreno:</w:t>
      </w:r>
    </w:p>
    <w:p w14:paraId="23F57C7D" w14:textId="77777777" w:rsidR="00A15672" w:rsidRPr="00DC5CE3" w:rsidRDefault="00A15672" w:rsidP="0072103C">
      <w:pPr>
        <w:rPr>
          <w:rFonts w:ascii="Arial" w:hAnsi="Arial" w:cs="Arial"/>
          <w:sz w:val="20"/>
          <w:szCs w:val="20"/>
        </w:rPr>
      </w:pPr>
    </w:p>
    <w:p w14:paraId="1BB58F45" w14:textId="77777777" w:rsidR="00A15672" w:rsidRPr="00DC5CE3" w:rsidRDefault="00A15672" w:rsidP="00912ED9">
      <w:pPr>
        <w:ind w:left="284"/>
        <w:rPr>
          <w:rFonts w:ascii="Arial" w:hAnsi="Arial" w:cs="Arial"/>
          <w:sz w:val="20"/>
          <w:szCs w:val="20"/>
        </w:rPr>
      </w:pPr>
      <w:r w:rsidRPr="00DC5CE3">
        <w:rPr>
          <w:rFonts w:ascii="Arial" w:hAnsi="Arial" w:cs="Arial"/>
          <w:sz w:val="20"/>
          <w:szCs w:val="20"/>
        </w:rPr>
        <w:t xml:space="preserve">a) Superficie </w:t>
      </w:r>
      <w:r w:rsidR="00912ED9">
        <w:rPr>
          <w:rFonts w:ascii="Arial" w:hAnsi="Arial" w:cs="Arial"/>
          <w:sz w:val="20"/>
          <w:szCs w:val="20"/>
        </w:rPr>
        <w:t xml:space="preserve">Total M2      b) Valor Unitario $     </w:t>
      </w:r>
      <w:r w:rsidRPr="00DC5CE3">
        <w:rPr>
          <w:rFonts w:ascii="Arial" w:hAnsi="Arial" w:cs="Arial"/>
          <w:sz w:val="20"/>
          <w:szCs w:val="20"/>
        </w:rPr>
        <w:t>c) Valor del Terreno $</w:t>
      </w:r>
    </w:p>
    <w:p w14:paraId="1F4604F6" w14:textId="77777777" w:rsidR="00A15672" w:rsidRPr="00DC5CE3" w:rsidRDefault="00A15672" w:rsidP="0072103C">
      <w:pPr>
        <w:rPr>
          <w:rFonts w:ascii="Arial" w:hAnsi="Arial" w:cs="Arial"/>
          <w:sz w:val="20"/>
          <w:szCs w:val="20"/>
        </w:rPr>
      </w:pPr>
    </w:p>
    <w:p w14:paraId="5C39225D" w14:textId="77777777" w:rsidR="00A15672" w:rsidRPr="00DC5CE3" w:rsidRDefault="00A15672" w:rsidP="0072103C">
      <w:pPr>
        <w:rPr>
          <w:rFonts w:ascii="Arial" w:hAnsi="Arial" w:cs="Arial"/>
          <w:sz w:val="20"/>
          <w:szCs w:val="20"/>
        </w:rPr>
      </w:pPr>
      <w:r w:rsidRPr="00DC5CE3">
        <w:rPr>
          <w:rFonts w:ascii="Arial" w:hAnsi="Arial" w:cs="Arial"/>
          <w:sz w:val="20"/>
          <w:szCs w:val="20"/>
        </w:rPr>
        <w:t>B).- construcción:</w:t>
      </w:r>
    </w:p>
    <w:p w14:paraId="16E83130" w14:textId="77777777" w:rsidR="00A15672" w:rsidRPr="00DC5CE3" w:rsidRDefault="00A15672" w:rsidP="0072103C">
      <w:pPr>
        <w:rPr>
          <w:rFonts w:ascii="Arial" w:hAnsi="Arial" w:cs="Arial"/>
          <w:sz w:val="20"/>
          <w:szCs w:val="20"/>
        </w:rPr>
      </w:pPr>
    </w:p>
    <w:p w14:paraId="64B3CB63" w14:textId="77777777" w:rsidR="00A15672" w:rsidRPr="00DC5CE3" w:rsidRDefault="00912ED9" w:rsidP="00912ED9">
      <w:pPr>
        <w:ind w:left="284"/>
        <w:rPr>
          <w:rFonts w:ascii="Arial" w:hAnsi="Arial" w:cs="Arial"/>
          <w:sz w:val="20"/>
          <w:szCs w:val="20"/>
        </w:rPr>
      </w:pPr>
      <w:r>
        <w:rPr>
          <w:rFonts w:ascii="Arial" w:hAnsi="Arial" w:cs="Arial"/>
          <w:sz w:val="20"/>
          <w:szCs w:val="20"/>
        </w:rPr>
        <w:t xml:space="preserve">a) Superficie Total M2      b) Valor unitario $      </w:t>
      </w:r>
      <w:r w:rsidR="00A15672" w:rsidRPr="00DC5CE3">
        <w:rPr>
          <w:rFonts w:ascii="Arial" w:hAnsi="Arial" w:cs="Arial"/>
          <w:sz w:val="20"/>
          <w:szCs w:val="20"/>
        </w:rPr>
        <w:t>c) Valor de la construcción $</w:t>
      </w:r>
      <w:r>
        <w:rPr>
          <w:rFonts w:ascii="Arial" w:hAnsi="Arial" w:cs="Arial"/>
          <w:sz w:val="20"/>
          <w:szCs w:val="20"/>
        </w:rPr>
        <w:t xml:space="preserve">   </w:t>
      </w:r>
      <w:r w:rsidR="003220B2" w:rsidRPr="00DC5CE3">
        <w:rPr>
          <w:rFonts w:ascii="Arial" w:hAnsi="Arial" w:cs="Arial"/>
          <w:sz w:val="20"/>
          <w:szCs w:val="20"/>
        </w:rPr>
        <w:t xml:space="preserve">d) </w:t>
      </w:r>
      <w:r>
        <w:rPr>
          <w:rFonts w:ascii="Arial" w:hAnsi="Arial" w:cs="Arial"/>
          <w:sz w:val="20"/>
          <w:szCs w:val="20"/>
        </w:rPr>
        <w:t>Valor Comercial $_</w:t>
      </w:r>
      <w:r w:rsidR="00A15672" w:rsidRPr="00DC5CE3">
        <w:rPr>
          <w:rFonts w:ascii="Arial" w:hAnsi="Arial" w:cs="Arial"/>
          <w:sz w:val="20"/>
          <w:szCs w:val="20"/>
        </w:rPr>
        <w:t>_.</w:t>
      </w:r>
    </w:p>
    <w:p w14:paraId="608E83B5" w14:textId="77777777" w:rsidR="00A15672" w:rsidRPr="00DC5CE3" w:rsidRDefault="00A15672" w:rsidP="0072103C">
      <w:pPr>
        <w:rPr>
          <w:rFonts w:ascii="Arial" w:hAnsi="Arial" w:cs="Arial"/>
          <w:sz w:val="20"/>
          <w:szCs w:val="20"/>
        </w:rPr>
      </w:pPr>
    </w:p>
    <w:p w14:paraId="565FA26D" w14:textId="77777777" w:rsidR="00A15672" w:rsidRPr="00DC5CE3" w:rsidRDefault="00A15672" w:rsidP="0072103C">
      <w:pPr>
        <w:rPr>
          <w:rFonts w:ascii="Arial" w:hAnsi="Arial" w:cs="Arial"/>
          <w:sz w:val="20"/>
          <w:szCs w:val="20"/>
        </w:rPr>
      </w:pPr>
      <w:r w:rsidRPr="00DC5CE3">
        <w:rPr>
          <w:rFonts w:ascii="Arial" w:hAnsi="Arial" w:cs="Arial"/>
          <w:b/>
          <w:sz w:val="20"/>
          <w:szCs w:val="20"/>
        </w:rPr>
        <w:t>V.-</w:t>
      </w:r>
      <w:r w:rsidRPr="00DC5CE3">
        <w:rPr>
          <w:rFonts w:ascii="Arial" w:hAnsi="Arial" w:cs="Arial"/>
          <w:sz w:val="20"/>
          <w:szCs w:val="20"/>
        </w:rPr>
        <w:t xml:space="preserve"> UNIDAD CONDOMINAL:</w:t>
      </w:r>
    </w:p>
    <w:p w14:paraId="2DE70A1D" w14:textId="77777777" w:rsidR="00A15672" w:rsidRPr="00DC5CE3" w:rsidRDefault="00A15672" w:rsidP="0072103C">
      <w:pPr>
        <w:rPr>
          <w:rFonts w:ascii="Arial" w:hAnsi="Arial" w:cs="Arial"/>
          <w:sz w:val="20"/>
          <w:szCs w:val="20"/>
        </w:rPr>
      </w:pPr>
    </w:p>
    <w:p w14:paraId="137BBE33" w14:textId="77777777" w:rsidR="00A15672" w:rsidRPr="00DC5CE3" w:rsidRDefault="00912ED9" w:rsidP="00912ED9">
      <w:pPr>
        <w:ind w:left="142"/>
        <w:rPr>
          <w:rFonts w:ascii="Arial" w:hAnsi="Arial" w:cs="Arial"/>
          <w:sz w:val="20"/>
          <w:szCs w:val="20"/>
        </w:rPr>
      </w:pPr>
      <w:r>
        <w:rPr>
          <w:rFonts w:ascii="Arial" w:hAnsi="Arial" w:cs="Arial"/>
          <w:sz w:val="20"/>
          <w:szCs w:val="20"/>
        </w:rPr>
        <w:t xml:space="preserve">   </w:t>
      </w:r>
      <w:r w:rsidR="00A15672" w:rsidRPr="00DC5CE3">
        <w:rPr>
          <w:rFonts w:ascii="Arial" w:hAnsi="Arial" w:cs="Arial"/>
          <w:sz w:val="20"/>
          <w:szCs w:val="20"/>
        </w:rPr>
        <w:t>a) Superficie Privativa M2</w:t>
      </w:r>
      <w:r w:rsidR="00A15672" w:rsidRPr="00DC5CE3">
        <w:rPr>
          <w:rFonts w:ascii="Arial" w:hAnsi="Arial" w:cs="Arial"/>
          <w:sz w:val="20"/>
          <w:szCs w:val="20"/>
        </w:rPr>
        <w:tab/>
        <w:t xml:space="preserve">b) </w:t>
      </w:r>
      <w:r>
        <w:rPr>
          <w:rFonts w:ascii="Arial" w:hAnsi="Arial" w:cs="Arial"/>
          <w:sz w:val="20"/>
          <w:szCs w:val="20"/>
        </w:rPr>
        <w:t xml:space="preserve">Valor Unitario $       </w:t>
      </w:r>
      <w:r w:rsidR="00A15672" w:rsidRPr="00DC5CE3">
        <w:rPr>
          <w:rFonts w:ascii="Arial" w:hAnsi="Arial" w:cs="Arial"/>
          <w:sz w:val="20"/>
          <w:szCs w:val="20"/>
        </w:rPr>
        <w:t>c) Valor Comercial $</w:t>
      </w:r>
    </w:p>
    <w:p w14:paraId="0D3C5ED5" w14:textId="77777777" w:rsidR="00A15672" w:rsidRPr="00DC5CE3" w:rsidRDefault="00A15672" w:rsidP="0072103C">
      <w:pPr>
        <w:rPr>
          <w:rFonts w:ascii="Arial" w:hAnsi="Arial" w:cs="Arial"/>
          <w:sz w:val="20"/>
          <w:szCs w:val="20"/>
        </w:rPr>
      </w:pPr>
    </w:p>
    <w:p w14:paraId="600EBC9C"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Las autoridades fiscales municipales estarán facultadas para practicar, ordenar o tomar en cuenta el avalúo del inmueble objeto de la adquisición referido a la fecha de adquisición y, cuando el valor del avalúo practicado, ordenado o tomado en cuenta, excediera en más de un 10 por ciento, del valor mayor, el total de la diferencia se considerará como parte del precio pactado.</w:t>
      </w:r>
    </w:p>
    <w:p w14:paraId="3066A575" w14:textId="77777777" w:rsidR="00A15672" w:rsidRPr="00DC5CE3" w:rsidRDefault="00A15672" w:rsidP="006D6DCE">
      <w:pPr>
        <w:jc w:val="both"/>
        <w:rPr>
          <w:rFonts w:ascii="Arial" w:hAnsi="Arial" w:cs="Arial"/>
          <w:sz w:val="20"/>
          <w:szCs w:val="20"/>
        </w:rPr>
      </w:pPr>
    </w:p>
    <w:p w14:paraId="6CE64BD9"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Para los efectos del presente artículo el usufructo y la nuda propiedad tienen cada uno el valor equivalente al .5 del valor de la propiedad.</w:t>
      </w:r>
    </w:p>
    <w:p w14:paraId="59F8B592" w14:textId="77777777" w:rsidR="00686517" w:rsidRPr="00DC5CE3" w:rsidRDefault="00686517" w:rsidP="006D6DCE">
      <w:pPr>
        <w:jc w:val="both"/>
        <w:rPr>
          <w:rFonts w:ascii="Arial" w:hAnsi="Arial" w:cs="Arial"/>
          <w:sz w:val="20"/>
          <w:szCs w:val="20"/>
        </w:rPr>
      </w:pPr>
    </w:p>
    <w:p w14:paraId="355A980D" w14:textId="77777777" w:rsidR="00686517" w:rsidRPr="00DC5CE3" w:rsidRDefault="00686517" w:rsidP="0072103C">
      <w:pPr>
        <w:jc w:val="both"/>
        <w:rPr>
          <w:rFonts w:ascii="Arial" w:eastAsia="Calibri" w:hAnsi="Arial" w:cs="Arial"/>
          <w:sz w:val="20"/>
          <w:szCs w:val="20"/>
          <w:lang w:val="es-MX" w:eastAsia="en-US"/>
        </w:rPr>
      </w:pPr>
      <w:r w:rsidRPr="00DC5CE3">
        <w:rPr>
          <w:rFonts w:ascii="Arial" w:eastAsia="Calibri" w:hAnsi="Arial" w:cs="Arial"/>
          <w:sz w:val="20"/>
          <w:szCs w:val="20"/>
          <w:lang w:val="es-MX" w:eastAsia="en-US"/>
        </w:rPr>
        <w:t>Cuando se formalice la adquisición de un inmueble, que provenga de un proyecto de rectificación de medidas, de unión o de división de predios y que respecto de dichos actos no se hubiere realizado el trámite de definitiva, en vez  del valor contenido en la cédula catastral vigente que menciona el primer párrafo de este artículo, se considerará  el valor catastral que aparezca en el oficio que para tal efecto expida la Dirección del Catastro del Municipio de Mérida, siempre y cuando esté vigente.</w:t>
      </w:r>
    </w:p>
    <w:p w14:paraId="6F8807C8" w14:textId="77777777" w:rsidR="00686517" w:rsidRPr="00DC5CE3" w:rsidRDefault="00686517" w:rsidP="0072103C">
      <w:pPr>
        <w:jc w:val="both"/>
        <w:rPr>
          <w:rFonts w:ascii="Arial" w:eastAsia="Calibri" w:hAnsi="Arial" w:cs="Arial"/>
          <w:sz w:val="20"/>
          <w:szCs w:val="20"/>
          <w:lang w:val="es-MX" w:eastAsia="en-US"/>
        </w:rPr>
      </w:pPr>
    </w:p>
    <w:p w14:paraId="509F746C" w14:textId="77777777" w:rsidR="00686517" w:rsidRPr="00DC5CE3" w:rsidRDefault="00686517" w:rsidP="0072103C">
      <w:pPr>
        <w:jc w:val="both"/>
        <w:rPr>
          <w:rFonts w:ascii="Arial" w:eastAsia="Calibri" w:hAnsi="Arial" w:cs="Arial"/>
          <w:sz w:val="20"/>
          <w:szCs w:val="20"/>
          <w:lang w:val="es-MX" w:eastAsia="en-US"/>
        </w:rPr>
      </w:pPr>
      <w:r w:rsidRPr="00DC5CE3">
        <w:rPr>
          <w:rFonts w:ascii="Arial" w:eastAsia="Calibri" w:hAnsi="Arial" w:cs="Arial"/>
          <w:sz w:val="20"/>
          <w:szCs w:val="20"/>
          <w:lang w:val="es-MX" w:eastAsia="en-US"/>
        </w:rPr>
        <w:t>Cuando se formalice la adquisición de un inmueble que provenga del trámite de Revisión Técnica de la Documentación en Régimen de Condominio y no se hubiere obtenido la Cédula de Inscripción de Constitución de Régimen en Condominio , en vez  del valor contenido en la cédula catastral vigente que menciona el primer párrafo de este artículo, se considerará  el valor catastral que aparezca en el oficio que para tal efecto expida la Dirección del Catastro del Municipio de Mérida, siempre y cuando esté vigente.</w:t>
      </w:r>
    </w:p>
    <w:p w14:paraId="10423B50" w14:textId="77777777" w:rsidR="00686517" w:rsidRPr="00DC5CE3" w:rsidRDefault="00686517" w:rsidP="0072103C">
      <w:pPr>
        <w:jc w:val="both"/>
        <w:rPr>
          <w:rFonts w:ascii="Arial" w:eastAsia="Calibri" w:hAnsi="Arial" w:cs="Arial"/>
          <w:sz w:val="20"/>
          <w:szCs w:val="20"/>
          <w:lang w:val="es-MX" w:eastAsia="en-US"/>
        </w:rPr>
      </w:pPr>
    </w:p>
    <w:p w14:paraId="57EA2B00" w14:textId="77777777" w:rsidR="003220B2" w:rsidRPr="00DC5CE3" w:rsidRDefault="003220B2" w:rsidP="003220B2">
      <w:pPr>
        <w:jc w:val="both"/>
        <w:rPr>
          <w:rFonts w:ascii="Arial" w:hAnsi="Arial" w:cs="Arial"/>
          <w:sz w:val="20"/>
          <w:szCs w:val="20"/>
        </w:rPr>
      </w:pPr>
      <w:r w:rsidRPr="00DC5CE3">
        <w:rPr>
          <w:rFonts w:ascii="Arial" w:hAnsi="Arial" w:cs="Arial"/>
          <w:sz w:val="20"/>
          <w:szCs w:val="20"/>
        </w:rPr>
        <w:t>Los oficios mencionados en los dos párrafos que inmediatamente anteceden, tendrán vigencia hasta el treinta y uno de diciembre del año de su expedición o hasta que la Dirección de Catastro del Municipio de Mérida emita una nueva cédula catastral correspondiente al inmueble materia de la adquisición.</w:t>
      </w:r>
    </w:p>
    <w:p w14:paraId="4D808F04" w14:textId="77777777" w:rsidR="003220B2" w:rsidRPr="00DC5CE3" w:rsidRDefault="003220B2" w:rsidP="003220B2">
      <w:pPr>
        <w:pStyle w:val="Textosinformato"/>
        <w:jc w:val="right"/>
        <w:rPr>
          <w:rFonts w:ascii="Times New Roman" w:eastAsia="MS Mincho" w:hAnsi="Times New Roman"/>
          <w:i/>
          <w:iCs/>
          <w:color w:val="0000FF"/>
          <w:sz w:val="18"/>
          <w:szCs w:val="18"/>
          <w:lang w:val="es-MX"/>
        </w:rPr>
      </w:pPr>
      <w:r w:rsidRPr="00DC5CE3">
        <w:rPr>
          <w:rFonts w:ascii="Times New Roman" w:eastAsia="MS Mincho" w:hAnsi="Times New Roman"/>
          <w:i/>
          <w:iCs/>
          <w:color w:val="0000FF"/>
          <w:sz w:val="18"/>
          <w:szCs w:val="18"/>
          <w:lang w:val="es-MX"/>
        </w:rPr>
        <w:t xml:space="preserve">Párrafo reformado </w:t>
      </w:r>
      <w:r w:rsidRPr="00DC5CE3">
        <w:rPr>
          <w:rFonts w:ascii="Times New Roman" w:eastAsia="MS Mincho" w:hAnsi="Times New Roman"/>
          <w:i/>
          <w:iCs/>
          <w:color w:val="0000FF"/>
          <w:sz w:val="18"/>
          <w:szCs w:val="18"/>
        </w:rPr>
        <w:t xml:space="preserve">DO </w:t>
      </w:r>
      <w:r w:rsidRPr="00DC5CE3">
        <w:rPr>
          <w:rFonts w:ascii="Times New Roman" w:eastAsia="MS Mincho" w:hAnsi="Times New Roman"/>
          <w:i/>
          <w:iCs/>
          <w:color w:val="0000FF"/>
          <w:sz w:val="18"/>
          <w:szCs w:val="18"/>
          <w:lang w:val="es-MX"/>
        </w:rPr>
        <w:t>22</w:t>
      </w:r>
      <w:r w:rsidRPr="00DC5CE3">
        <w:rPr>
          <w:rFonts w:ascii="Times New Roman" w:eastAsia="MS Mincho" w:hAnsi="Times New Roman"/>
          <w:i/>
          <w:iCs/>
          <w:color w:val="0000FF"/>
          <w:sz w:val="18"/>
          <w:szCs w:val="18"/>
        </w:rPr>
        <w:t>-</w:t>
      </w:r>
      <w:r w:rsidRPr="00DC5CE3">
        <w:rPr>
          <w:rFonts w:ascii="Times New Roman" w:eastAsia="MS Mincho" w:hAnsi="Times New Roman"/>
          <w:i/>
          <w:iCs/>
          <w:color w:val="0000FF"/>
          <w:sz w:val="18"/>
          <w:szCs w:val="18"/>
          <w:lang w:val="es-ES"/>
        </w:rPr>
        <w:t>12</w:t>
      </w:r>
      <w:r w:rsidRPr="00DC5CE3">
        <w:rPr>
          <w:rFonts w:ascii="Times New Roman" w:eastAsia="MS Mincho" w:hAnsi="Times New Roman"/>
          <w:i/>
          <w:iCs/>
          <w:color w:val="0000FF"/>
          <w:sz w:val="18"/>
          <w:szCs w:val="18"/>
        </w:rPr>
        <w:t>-20</w:t>
      </w:r>
      <w:r w:rsidRPr="00DC5CE3">
        <w:rPr>
          <w:rFonts w:ascii="Times New Roman" w:eastAsia="MS Mincho" w:hAnsi="Times New Roman"/>
          <w:i/>
          <w:iCs/>
          <w:color w:val="0000FF"/>
          <w:sz w:val="18"/>
          <w:szCs w:val="18"/>
          <w:lang w:val="es-MX"/>
        </w:rPr>
        <w:t>17</w:t>
      </w:r>
    </w:p>
    <w:p w14:paraId="57FB7B7F" w14:textId="77777777" w:rsidR="006D6DCE" w:rsidRDefault="006D6DCE" w:rsidP="00912ED9">
      <w:pPr>
        <w:jc w:val="both"/>
        <w:rPr>
          <w:rFonts w:ascii="Arial" w:hAnsi="Arial" w:cs="Arial"/>
          <w:sz w:val="20"/>
          <w:szCs w:val="20"/>
          <w:lang w:val="es-MX"/>
        </w:rPr>
      </w:pPr>
    </w:p>
    <w:p w14:paraId="65BD9851" w14:textId="77777777" w:rsidR="006D6DCE" w:rsidRPr="006D6DCE" w:rsidRDefault="006D6DCE" w:rsidP="006D6DCE">
      <w:pPr>
        <w:jc w:val="both"/>
        <w:rPr>
          <w:rFonts w:ascii="Arial" w:hAnsi="Arial" w:cs="Arial"/>
          <w:sz w:val="20"/>
          <w:szCs w:val="20"/>
          <w:lang w:val="es-MX"/>
        </w:rPr>
      </w:pPr>
      <w:r w:rsidRPr="006D6DCE">
        <w:rPr>
          <w:rFonts w:ascii="Arial" w:hAnsi="Arial" w:cs="Arial"/>
          <w:sz w:val="20"/>
          <w:szCs w:val="20"/>
          <w:lang w:val="es-MX"/>
        </w:rPr>
        <w:t>A los avalúos presentados para efectos de una traslación de dominio, se adjuntará la Constancia de Validación de Avalúo Comercial emitida por la Dirección de Catastro del Instituto de Seguridad Jurídica Patrimonial de Yucatán.</w:t>
      </w:r>
    </w:p>
    <w:p w14:paraId="35894BD2" w14:textId="77777777" w:rsidR="006D6DCE" w:rsidRPr="00DC5CE3" w:rsidRDefault="006D6DCE" w:rsidP="006D6DCE">
      <w:pPr>
        <w:pStyle w:val="Textosinformato"/>
        <w:jc w:val="right"/>
        <w:rPr>
          <w:rFonts w:ascii="Times New Roman" w:eastAsia="MS Mincho" w:hAnsi="Times New Roman"/>
          <w:i/>
          <w:iCs/>
          <w:color w:val="0000FF"/>
          <w:sz w:val="18"/>
          <w:szCs w:val="18"/>
          <w:lang w:val="es-MX"/>
        </w:rPr>
      </w:pPr>
      <w:r w:rsidRPr="00DC5CE3">
        <w:rPr>
          <w:rFonts w:ascii="Times New Roman" w:eastAsia="MS Mincho" w:hAnsi="Times New Roman"/>
          <w:i/>
          <w:iCs/>
          <w:color w:val="0000FF"/>
          <w:sz w:val="18"/>
          <w:szCs w:val="18"/>
          <w:lang w:val="es-MX"/>
        </w:rPr>
        <w:t xml:space="preserve">Párrafo </w:t>
      </w:r>
      <w:r>
        <w:rPr>
          <w:rFonts w:ascii="Times New Roman" w:eastAsia="MS Mincho" w:hAnsi="Times New Roman"/>
          <w:i/>
          <w:iCs/>
          <w:color w:val="0000FF"/>
          <w:sz w:val="18"/>
          <w:szCs w:val="18"/>
          <w:lang w:val="es-MX"/>
        </w:rPr>
        <w:t>adicionado D.O. 28-12-2022</w:t>
      </w:r>
    </w:p>
    <w:p w14:paraId="6F2E7C72" w14:textId="77777777" w:rsidR="006D6DCE" w:rsidRPr="006D6DCE" w:rsidRDefault="006D6DCE" w:rsidP="00912ED9">
      <w:pPr>
        <w:jc w:val="both"/>
        <w:rPr>
          <w:rFonts w:ascii="Arial" w:hAnsi="Arial" w:cs="Arial"/>
          <w:sz w:val="20"/>
          <w:szCs w:val="20"/>
          <w:lang w:val="es-MX"/>
        </w:rPr>
      </w:pPr>
    </w:p>
    <w:p w14:paraId="6569145A" w14:textId="77777777" w:rsidR="006D6DCE" w:rsidRPr="006D6DCE" w:rsidRDefault="006D6DCE" w:rsidP="006D6DCE">
      <w:pPr>
        <w:jc w:val="both"/>
        <w:rPr>
          <w:rFonts w:ascii="Arial" w:hAnsi="Arial" w:cs="Arial"/>
          <w:sz w:val="20"/>
          <w:szCs w:val="20"/>
          <w:lang w:val="es-MX"/>
        </w:rPr>
      </w:pPr>
      <w:r w:rsidRPr="006D6DCE">
        <w:rPr>
          <w:rFonts w:ascii="Arial" w:hAnsi="Arial" w:cs="Arial"/>
          <w:sz w:val="20"/>
          <w:szCs w:val="20"/>
          <w:lang w:val="es-MX"/>
        </w:rPr>
        <w:lastRenderedPageBreak/>
        <w:t>No tendrán que llevar la Constancia de Validación de Avalúo Comercial las traslaciones a título gratuito señaladas en el artículo 57 de esta Ley y las operaciones que provengan de procedimientos judiciales o administrativos.</w:t>
      </w:r>
    </w:p>
    <w:p w14:paraId="0B3EB31D" w14:textId="77777777" w:rsidR="006D6DCE" w:rsidRPr="00DC5CE3" w:rsidRDefault="006D6DCE" w:rsidP="006D6DCE">
      <w:pPr>
        <w:pStyle w:val="Textosinformato"/>
        <w:jc w:val="right"/>
        <w:rPr>
          <w:rFonts w:ascii="Times New Roman" w:eastAsia="MS Mincho" w:hAnsi="Times New Roman"/>
          <w:i/>
          <w:iCs/>
          <w:color w:val="0000FF"/>
          <w:sz w:val="18"/>
          <w:szCs w:val="18"/>
          <w:lang w:val="es-MX"/>
        </w:rPr>
      </w:pPr>
      <w:r w:rsidRPr="00DC5CE3">
        <w:rPr>
          <w:rFonts w:ascii="Times New Roman" w:eastAsia="MS Mincho" w:hAnsi="Times New Roman"/>
          <w:i/>
          <w:iCs/>
          <w:color w:val="0000FF"/>
          <w:sz w:val="18"/>
          <w:szCs w:val="18"/>
          <w:lang w:val="es-MX"/>
        </w:rPr>
        <w:t xml:space="preserve">Párrafo </w:t>
      </w:r>
      <w:r>
        <w:rPr>
          <w:rFonts w:ascii="Times New Roman" w:eastAsia="MS Mincho" w:hAnsi="Times New Roman"/>
          <w:i/>
          <w:iCs/>
          <w:color w:val="0000FF"/>
          <w:sz w:val="18"/>
          <w:szCs w:val="18"/>
          <w:lang w:val="es-MX"/>
        </w:rPr>
        <w:t>adicionado D.O. 28-12-2022</w:t>
      </w:r>
    </w:p>
    <w:p w14:paraId="7F6A2105" w14:textId="77777777" w:rsidR="006D6DCE" w:rsidRPr="006D6DCE" w:rsidRDefault="006D6DCE" w:rsidP="00912ED9">
      <w:pPr>
        <w:jc w:val="both"/>
        <w:rPr>
          <w:rFonts w:ascii="Arial" w:hAnsi="Arial" w:cs="Arial"/>
          <w:sz w:val="20"/>
          <w:szCs w:val="20"/>
          <w:lang w:val="es-MX"/>
        </w:rPr>
      </w:pPr>
    </w:p>
    <w:p w14:paraId="2581B394" w14:textId="77777777" w:rsidR="00A15672" w:rsidRPr="00DC5CE3" w:rsidRDefault="00A15672" w:rsidP="0072103C">
      <w:pPr>
        <w:rPr>
          <w:rFonts w:ascii="Arial" w:hAnsi="Arial" w:cs="Arial"/>
          <w:b/>
          <w:sz w:val="20"/>
          <w:szCs w:val="20"/>
        </w:rPr>
      </w:pPr>
      <w:r w:rsidRPr="00DC5CE3">
        <w:rPr>
          <w:rFonts w:ascii="Arial" w:hAnsi="Arial" w:cs="Arial"/>
          <w:b/>
          <w:sz w:val="20"/>
          <w:szCs w:val="20"/>
        </w:rPr>
        <w:t>Vigencia de los avalúos</w:t>
      </w:r>
    </w:p>
    <w:p w14:paraId="7BD30ADB" w14:textId="77777777" w:rsidR="00A15672" w:rsidRPr="00DC5CE3" w:rsidRDefault="00A15672" w:rsidP="0072103C">
      <w:pPr>
        <w:rPr>
          <w:rFonts w:ascii="Arial" w:hAnsi="Arial" w:cs="Arial"/>
          <w:sz w:val="20"/>
          <w:szCs w:val="20"/>
        </w:rPr>
      </w:pPr>
    </w:p>
    <w:p w14:paraId="6A546872" w14:textId="77777777" w:rsidR="00686517" w:rsidRPr="00DC5CE3" w:rsidRDefault="00A15672" w:rsidP="0072103C">
      <w:pPr>
        <w:jc w:val="both"/>
        <w:rPr>
          <w:rFonts w:ascii="Arial" w:eastAsia="Calibri" w:hAnsi="Arial" w:cs="Arial"/>
          <w:sz w:val="20"/>
          <w:szCs w:val="20"/>
          <w:lang w:val="es-MX" w:eastAsia="en-US"/>
        </w:rPr>
      </w:pPr>
      <w:r w:rsidRPr="00DC5CE3">
        <w:rPr>
          <w:rFonts w:ascii="Arial" w:hAnsi="Arial" w:cs="Arial"/>
          <w:b/>
          <w:sz w:val="20"/>
          <w:szCs w:val="20"/>
        </w:rPr>
        <w:t>ARTÍCULO 59.-</w:t>
      </w:r>
      <w:r w:rsidRPr="00DC5CE3">
        <w:rPr>
          <w:rFonts w:ascii="Arial" w:hAnsi="Arial" w:cs="Arial"/>
          <w:sz w:val="20"/>
          <w:szCs w:val="20"/>
        </w:rPr>
        <w:t xml:space="preserve"> </w:t>
      </w:r>
      <w:r w:rsidR="00686517" w:rsidRPr="00DC5CE3">
        <w:rPr>
          <w:rFonts w:ascii="Arial" w:eastAsia="Calibri" w:hAnsi="Arial" w:cs="Arial"/>
          <w:sz w:val="20"/>
          <w:szCs w:val="20"/>
          <w:lang w:val="es-MX" w:eastAsia="en-US"/>
        </w:rPr>
        <w:t>Los avalúos periciales que se practiquen para el efecto del pago del Impuesto Sobre Adquisición de Bienes Inmuebles tendrán una vigencia de seis meses, contados a partir de la fecha de su expedición. En todo caso, la fecha de la escritura deberá ubicarse dentro del plazo de vigencia.</w:t>
      </w:r>
    </w:p>
    <w:p w14:paraId="4337C50A" w14:textId="77777777" w:rsidR="00A15672" w:rsidRPr="00DC5CE3" w:rsidRDefault="00A15672" w:rsidP="00912ED9">
      <w:pPr>
        <w:rPr>
          <w:rFonts w:ascii="Arial" w:hAnsi="Arial" w:cs="Arial"/>
          <w:sz w:val="20"/>
          <w:szCs w:val="20"/>
        </w:rPr>
      </w:pPr>
    </w:p>
    <w:p w14:paraId="4D8EF27D" w14:textId="77777777" w:rsidR="00DE41D4" w:rsidRPr="00DC5CE3" w:rsidRDefault="00494BEF" w:rsidP="00912ED9">
      <w:pPr>
        <w:jc w:val="both"/>
        <w:rPr>
          <w:rFonts w:ascii="Arial" w:hAnsi="Arial" w:cs="Arial"/>
          <w:b/>
          <w:sz w:val="20"/>
          <w:szCs w:val="20"/>
        </w:rPr>
      </w:pPr>
      <w:r w:rsidRPr="00DC5CE3">
        <w:rPr>
          <w:rFonts w:ascii="Arial" w:hAnsi="Arial" w:cs="Arial"/>
          <w:b/>
          <w:sz w:val="20"/>
          <w:szCs w:val="20"/>
        </w:rPr>
        <w:t>De la tarifa</w:t>
      </w:r>
    </w:p>
    <w:p w14:paraId="7FF987CA" w14:textId="77777777" w:rsidR="00DE41D4" w:rsidRPr="00DC5CE3" w:rsidRDefault="00DE41D4" w:rsidP="00912ED9">
      <w:pPr>
        <w:jc w:val="both"/>
        <w:rPr>
          <w:rFonts w:ascii="Arial" w:hAnsi="Arial" w:cs="Arial"/>
          <w:b/>
          <w:sz w:val="20"/>
          <w:szCs w:val="20"/>
        </w:rPr>
      </w:pPr>
    </w:p>
    <w:p w14:paraId="22DB3D2E" w14:textId="77777777" w:rsidR="00494BEF" w:rsidRPr="00DC5CE3" w:rsidRDefault="00494BEF" w:rsidP="00494BEF">
      <w:pPr>
        <w:spacing w:line="276" w:lineRule="auto"/>
        <w:jc w:val="both"/>
        <w:rPr>
          <w:rFonts w:ascii="Arial" w:hAnsi="Arial" w:cs="Arial"/>
          <w:sz w:val="20"/>
          <w:szCs w:val="20"/>
          <w:lang w:val="es-MX"/>
        </w:rPr>
      </w:pPr>
      <w:r w:rsidRPr="00DC5CE3">
        <w:rPr>
          <w:rFonts w:ascii="Arial" w:hAnsi="Arial" w:cs="Arial"/>
          <w:b/>
          <w:sz w:val="20"/>
          <w:szCs w:val="20"/>
        </w:rPr>
        <w:t>ARTÍCULO 60</w:t>
      </w:r>
      <w:r w:rsidRPr="00DC5CE3">
        <w:rPr>
          <w:rFonts w:ascii="Arial" w:hAnsi="Arial" w:cs="Arial"/>
          <w:b/>
          <w:bCs/>
          <w:sz w:val="20"/>
          <w:szCs w:val="20"/>
          <w:lang w:val="es-MX"/>
        </w:rPr>
        <w:t>.-</w:t>
      </w:r>
      <w:r w:rsidRPr="00DC5CE3">
        <w:rPr>
          <w:rFonts w:ascii="Arial" w:hAnsi="Arial" w:cs="Arial"/>
          <w:sz w:val="20"/>
          <w:szCs w:val="20"/>
          <w:lang w:val="es-MX"/>
        </w:rPr>
        <w:t xml:space="preserve"> El impuesto a que se refiere esta sección, se causará y pagará aplicando la siguiente:</w:t>
      </w:r>
    </w:p>
    <w:p w14:paraId="4FC6DDA9" w14:textId="77777777" w:rsidR="00494BEF" w:rsidRPr="00DC5CE3" w:rsidRDefault="00494BEF" w:rsidP="00912ED9">
      <w:pPr>
        <w:jc w:val="center"/>
        <w:rPr>
          <w:rFonts w:ascii="Arial" w:hAnsi="Arial" w:cs="Arial"/>
          <w:sz w:val="20"/>
          <w:szCs w:val="20"/>
          <w:lang w:val="es-MX"/>
        </w:rPr>
      </w:pPr>
    </w:p>
    <w:p w14:paraId="1B326EF8" w14:textId="77777777" w:rsidR="00494BEF" w:rsidRPr="00DC5CE3" w:rsidRDefault="00494BEF" w:rsidP="00494BEF">
      <w:pPr>
        <w:spacing w:line="276" w:lineRule="auto"/>
        <w:jc w:val="center"/>
        <w:rPr>
          <w:rFonts w:ascii="Arial" w:hAnsi="Arial" w:cs="Arial"/>
          <w:b/>
          <w:sz w:val="20"/>
          <w:szCs w:val="20"/>
          <w:lang w:val="es-MX"/>
        </w:rPr>
      </w:pPr>
      <w:r w:rsidRPr="00DC5CE3">
        <w:rPr>
          <w:rFonts w:ascii="Arial" w:hAnsi="Arial" w:cs="Arial"/>
          <w:b/>
          <w:sz w:val="20"/>
          <w:szCs w:val="20"/>
          <w:lang w:val="es-MX"/>
        </w:rPr>
        <w:t>TARIFA</w:t>
      </w:r>
    </w:p>
    <w:p w14:paraId="78D7DA03" w14:textId="77777777" w:rsidR="00494BEF" w:rsidRPr="00912ED9" w:rsidRDefault="00494BEF" w:rsidP="00912ED9">
      <w:pPr>
        <w:jc w:val="both"/>
        <w:rPr>
          <w:rFonts w:ascii="Arial" w:hAnsi="Arial" w:cs="Arial"/>
          <w:sz w:val="10"/>
          <w:szCs w:val="10"/>
          <w:lang w:val="es-MX"/>
        </w:rPr>
      </w:pPr>
    </w:p>
    <w:tbl>
      <w:tblPr>
        <w:tblW w:w="8764" w:type="dxa"/>
        <w:jc w:val="center"/>
        <w:tblLayout w:type="fixed"/>
        <w:tblCellMar>
          <w:left w:w="0" w:type="dxa"/>
          <w:right w:w="0" w:type="dxa"/>
        </w:tblCellMar>
        <w:tblLook w:val="04A0" w:firstRow="1" w:lastRow="0" w:firstColumn="1" w:lastColumn="0" w:noHBand="0" w:noVBand="1"/>
      </w:tblPr>
      <w:tblGrid>
        <w:gridCol w:w="1985"/>
        <w:gridCol w:w="1985"/>
        <w:gridCol w:w="1984"/>
        <w:gridCol w:w="2810"/>
      </w:tblGrid>
      <w:tr w:rsidR="003C37FA" w:rsidRPr="002A1048" w14:paraId="24A75EE4" w14:textId="77777777" w:rsidTr="003C37FA">
        <w:trPr>
          <w:trHeight w:val="20"/>
          <w:jc w:val="center"/>
        </w:trPr>
        <w:tc>
          <w:tcPr>
            <w:tcW w:w="3970" w:type="dxa"/>
            <w:gridSpan w:val="2"/>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0BD38E98" w14:textId="77777777" w:rsidR="003C37FA" w:rsidRPr="002A1048" w:rsidRDefault="003C37FA" w:rsidP="003C37FA">
            <w:pPr>
              <w:jc w:val="center"/>
              <w:rPr>
                <w:rFonts w:ascii="Arial" w:hAnsi="Arial" w:cs="Arial"/>
                <w:b/>
                <w:bCs/>
                <w:color w:val="000000"/>
                <w:sz w:val="20"/>
                <w:szCs w:val="20"/>
                <w:lang w:eastAsia="es-MX"/>
              </w:rPr>
            </w:pPr>
            <w:r w:rsidRPr="002A1048">
              <w:rPr>
                <w:rFonts w:ascii="Arial" w:hAnsi="Arial" w:cs="Arial"/>
                <w:b/>
                <w:bCs/>
                <w:color w:val="000000"/>
                <w:sz w:val="20"/>
                <w:szCs w:val="20"/>
                <w:lang w:eastAsia="es-MX"/>
              </w:rPr>
              <w:t>VALOR MAYOR DE OPERACIÓN</w:t>
            </w:r>
          </w:p>
        </w:tc>
        <w:tc>
          <w:tcPr>
            <w:tcW w:w="4794" w:type="dxa"/>
            <w:gridSpan w:val="2"/>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4E12071A" w14:textId="77777777" w:rsidR="003C37FA" w:rsidRPr="002A1048" w:rsidRDefault="003C37FA" w:rsidP="003C37FA">
            <w:pPr>
              <w:jc w:val="center"/>
              <w:rPr>
                <w:rFonts w:ascii="Arial" w:hAnsi="Arial" w:cs="Arial"/>
                <w:b/>
                <w:bCs/>
                <w:color w:val="000000"/>
                <w:sz w:val="20"/>
                <w:szCs w:val="20"/>
                <w:lang w:eastAsia="es-MX"/>
              </w:rPr>
            </w:pPr>
            <w:r w:rsidRPr="002A1048">
              <w:rPr>
                <w:rFonts w:ascii="Arial" w:hAnsi="Arial" w:cs="Arial"/>
                <w:b/>
                <w:bCs/>
                <w:color w:val="000000"/>
                <w:sz w:val="20"/>
                <w:szCs w:val="20"/>
                <w:lang w:eastAsia="es-MX"/>
              </w:rPr>
              <w:t>CUOTA FIJA + TASA POR EXCEDENTE</w:t>
            </w:r>
          </w:p>
        </w:tc>
      </w:tr>
      <w:tr w:rsidR="003C37FA" w:rsidRPr="002A1048" w14:paraId="734415CD" w14:textId="77777777" w:rsidTr="003C37FA">
        <w:trPr>
          <w:trHeight w:val="20"/>
          <w:jc w:val="center"/>
        </w:trPr>
        <w:tc>
          <w:tcPr>
            <w:tcW w:w="1985"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43F020A0" w14:textId="77777777" w:rsidR="003C37FA" w:rsidRPr="002A1048" w:rsidRDefault="003C37FA" w:rsidP="003C37FA">
            <w:pPr>
              <w:jc w:val="center"/>
              <w:rPr>
                <w:rFonts w:ascii="Arial" w:hAnsi="Arial" w:cs="Arial"/>
                <w:b/>
                <w:bCs/>
                <w:color w:val="000000"/>
                <w:sz w:val="20"/>
                <w:szCs w:val="20"/>
                <w:lang w:eastAsia="es-MX"/>
              </w:rPr>
            </w:pPr>
            <w:r w:rsidRPr="002A1048">
              <w:rPr>
                <w:rFonts w:ascii="Arial" w:hAnsi="Arial" w:cs="Arial"/>
                <w:b/>
                <w:bCs/>
                <w:color w:val="000000"/>
                <w:sz w:val="20"/>
                <w:szCs w:val="20"/>
                <w:lang w:eastAsia="es-MX"/>
              </w:rPr>
              <w:t>Límite inferior</w:t>
            </w:r>
          </w:p>
        </w:tc>
        <w:tc>
          <w:tcPr>
            <w:tcW w:w="1985"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6E20851F" w14:textId="77777777" w:rsidR="003C37FA" w:rsidRPr="002A1048" w:rsidRDefault="003C37FA" w:rsidP="003C37FA">
            <w:pPr>
              <w:jc w:val="center"/>
              <w:rPr>
                <w:rFonts w:ascii="Arial" w:hAnsi="Arial" w:cs="Arial"/>
                <w:b/>
                <w:bCs/>
                <w:color w:val="000000"/>
                <w:sz w:val="20"/>
                <w:szCs w:val="20"/>
                <w:lang w:eastAsia="es-MX"/>
              </w:rPr>
            </w:pPr>
            <w:r w:rsidRPr="002A1048">
              <w:rPr>
                <w:rFonts w:ascii="Arial" w:hAnsi="Arial" w:cs="Arial"/>
                <w:b/>
                <w:bCs/>
                <w:color w:val="000000"/>
                <w:sz w:val="20"/>
                <w:szCs w:val="20"/>
                <w:lang w:eastAsia="es-MX"/>
              </w:rPr>
              <w:t>Límite superior</w:t>
            </w:r>
          </w:p>
        </w:tc>
        <w:tc>
          <w:tcPr>
            <w:tcW w:w="1984"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709FDEC9" w14:textId="77777777" w:rsidR="003C37FA" w:rsidRPr="002A1048" w:rsidRDefault="003C37FA" w:rsidP="003C37FA">
            <w:pPr>
              <w:jc w:val="center"/>
              <w:rPr>
                <w:rFonts w:ascii="Arial" w:hAnsi="Arial" w:cs="Arial"/>
                <w:b/>
                <w:bCs/>
                <w:color w:val="000000"/>
                <w:sz w:val="20"/>
                <w:szCs w:val="20"/>
                <w:lang w:eastAsia="es-MX"/>
              </w:rPr>
            </w:pPr>
            <w:r w:rsidRPr="002A1048">
              <w:rPr>
                <w:rFonts w:ascii="Arial" w:hAnsi="Arial" w:cs="Arial"/>
                <w:b/>
                <w:bCs/>
                <w:color w:val="000000"/>
                <w:sz w:val="20"/>
                <w:szCs w:val="20"/>
                <w:lang w:eastAsia="es-MX"/>
              </w:rPr>
              <w:t>Cuota Fija</w:t>
            </w:r>
          </w:p>
        </w:tc>
        <w:tc>
          <w:tcPr>
            <w:tcW w:w="281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4032ADD8" w14:textId="77777777" w:rsidR="003C37FA" w:rsidRPr="002A1048" w:rsidRDefault="003C37FA" w:rsidP="003C37FA">
            <w:pPr>
              <w:jc w:val="center"/>
              <w:rPr>
                <w:rFonts w:ascii="Arial" w:hAnsi="Arial" w:cs="Arial"/>
                <w:b/>
                <w:bCs/>
                <w:color w:val="000000"/>
                <w:sz w:val="20"/>
                <w:szCs w:val="20"/>
                <w:lang w:eastAsia="es-MX"/>
              </w:rPr>
            </w:pPr>
            <w:r w:rsidRPr="002A1048">
              <w:rPr>
                <w:rFonts w:ascii="Arial" w:hAnsi="Arial" w:cs="Arial"/>
                <w:b/>
                <w:bCs/>
                <w:color w:val="000000"/>
                <w:sz w:val="20"/>
                <w:szCs w:val="20"/>
                <w:lang w:eastAsia="es-MX"/>
              </w:rPr>
              <w:t>Factor aplicable al excedente del Límite Inferior</w:t>
            </w:r>
          </w:p>
        </w:tc>
      </w:tr>
      <w:tr w:rsidR="003C37FA" w:rsidRPr="002A1048" w14:paraId="61584DEF" w14:textId="77777777" w:rsidTr="003C37FA">
        <w:trPr>
          <w:trHeight w:val="20"/>
          <w:jc w:val="center"/>
        </w:trPr>
        <w:tc>
          <w:tcPr>
            <w:tcW w:w="1985" w:type="dxa"/>
            <w:tcBorders>
              <w:top w:val="nil"/>
              <w:left w:val="single" w:sz="8" w:space="0" w:color="auto"/>
              <w:bottom w:val="single" w:sz="4" w:space="0" w:color="auto"/>
              <w:right w:val="single" w:sz="8" w:space="0" w:color="auto"/>
            </w:tcBorders>
            <w:tcMar>
              <w:top w:w="0" w:type="dxa"/>
              <w:left w:w="70" w:type="dxa"/>
              <w:bottom w:w="0" w:type="dxa"/>
              <w:right w:w="70" w:type="dxa"/>
            </w:tcMar>
            <w:vAlign w:val="center"/>
            <w:hideMark/>
          </w:tcPr>
          <w:p w14:paraId="16054D9D" w14:textId="77777777" w:rsidR="003C37FA" w:rsidRPr="002A1048" w:rsidRDefault="003C37FA" w:rsidP="003C37FA">
            <w:pPr>
              <w:rPr>
                <w:rFonts w:ascii="Arial" w:hAnsi="Arial" w:cs="Arial"/>
                <w:color w:val="000000"/>
                <w:sz w:val="20"/>
                <w:szCs w:val="20"/>
                <w:lang w:eastAsia="es-MX"/>
              </w:rPr>
            </w:pPr>
            <w:r w:rsidRPr="002A1048">
              <w:rPr>
                <w:rFonts w:ascii="Arial" w:hAnsi="Arial" w:cs="Arial"/>
                <w:color w:val="000000"/>
                <w:sz w:val="20"/>
                <w:szCs w:val="20"/>
                <w:lang w:eastAsia="es-MX"/>
              </w:rPr>
              <w:t>0.01</w:t>
            </w:r>
          </w:p>
        </w:tc>
        <w:tc>
          <w:tcPr>
            <w:tcW w:w="1985" w:type="dxa"/>
            <w:tcBorders>
              <w:top w:val="nil"/>
              <w:left w:val="nil"/>
              <w:bottom w:val="single" w:sz="4" w:space="0" w:color="auto"/>
              <w:right w:val="single" w:sz="8" w:space="0" w:color="auto"/>
            </w:tcBorders>
            <w:tcMar>
              <w:top w:w="0" w:type="dxa"/>
              <w:left w:w="70" w:type="dxa"/>
              <w:bottom w:w="0" w:type="dxa"/>
              <w:right w:w="70" w:type="dxa"/>
            </w:tcMar>
            <w:vAlign w:val="center"/>
            <w:hideMark/>
          </w:tcPr>
          <w:p w14:paraId="647F487D" w14:textId="77777777" w:rsidR="003C37FA" w:rsidRPr="002A1048" w:rsidRDefault="003C37FA" w:rsidP="003C37FA">
            <w:pPr>
              <w:rPr>
                <w:rFonts w:ascii="Arial" w:hAnsi="Arial" w:cs="Arial"/>
                <w:color w:val="000000"/>
                <w:sz w:val="20"/>
                <w:szCs w:val="20"/>
                <w:lang w:eastAsia="es-MX"/>
              </w:rPr>
            </w:pPr>
            <w:r w:rsidRPr="002A1048">
              <w:rPr>
                <w:rFonts w:ascii="Arial" w:hAnsi="Arial" w:cs="Arial"/>
                <w:color w:val="000000"/>
                <w:sz w:val="20"/>
                <w:szCs w:val="20"/>
                <w:lang w:eastAsia="es-MX"/>
              </w:rPr>
              <w:t>800,000.00</w:t>
            </w:r>
          </w:p>
        </w:tc>
        <w:tc>
          <w:tcPr>
            <w:tcW w:w="1984" w:type="dxa"/>
            <w:tcBorders>
              <w:top w:val="nil"/>
              <w:left w:val="nil"/>
              <w:bottom w:val="single" w:sz="4" w:space="0" w:color="auto"/>
              <w:right w:val="single" w:sz="8" w:space="0" w:color="auto"/>
            </w:tcBorders>
            <w:tcMar>
              <w:top w:w="0" w:type="dxa"/>
              <w:left w:w="70" w:type="dxa"/>
              <w:bottom w:w="0" w:type="dxa"/>
              <w:right w:w="70" w:type="dxa"/>
            </w:tcMar>
            <w:vAlign w:val="center"/>
            <w:hideMark/>
          </w:tcPr>
          <w:p w14:paraId="020CD60E" w14:textId="77777777" w:rsidR="003C37FA" w:rsidRPr="002A1048" w:rsidRDefault="003C37FA" w:rsidP="003C37FA">
            <w:pPr>
              <w:rPr>
                <w:rFonts w:ascii="Arial" w:hAnsi="Arial" w:cs="Arial"/>
                <w:color w:val="000000"/>
                <w:sz w:val="20"/>
                <w:szCs w:val="20"/>
                <w:lang w:eastAsia="es-MX"/>
              </w:rPr>
            </w:pPr>
            <w:r w:rsidRPr="002A1048">
              <w:rPr>
                <w:rFonts w:ascii="Arial" w:hAnsi="Arial" w:cs="Arial"/>
                <w:color w:val="000000"/>
                <w:sz w:val="20"/>
                <w:szCs w:val="20"/>
                <w:lang w:eastAsia="es-MX"/>
              </w:rPr>
              <w:t>$0.00</w:t>
            </w:r>
          </w:p>
        </w:tc>
        <w:tc>
          <w:tcPr>
            <w:tcW w:w="2810" w:type="dxa"/>
            <w:tcBorders>
              <w:top w:val="nil"/>
              <w:left w:val="nil"/>
              <w:bottom w:val="single" w:sz="4" w:space="0" w:color="auto"/>
              <w:right w:val="single" w:sz="8" w:space="0" w:color="auto"/>
            </w:tcBorders>
            <w:tcMar>
              <w:top w:w="0" w:type="dxa"/>
              <w:left w:w="70" w:type="dxa"/>
              <w:bottom w:w="0" w:type="dxa"/>
              <w:right w:w="70" w:type="dxa"/>
            </w:tcMar>
            <w:vAlign w:val="center"/>
            <w:hideMark/>
          </w:tcPr>
          <w:p w14:paraId="417C871D" w14:textId="77777777" w:rsidR="003C37FA" w:rsidRPr="002A1048" w:rsidRDefault="003C37FA" w:rsidP="003C37FA">
            <w:pPr>
              <w:rPr>
                <w:rFonts w:ascii="Arial" w:hAnsi="Arial" w:cs="Arial"/>
                <w:color w:val="000000"/>
                <w:sz w:val="20"/>
                <w:szCs w:val="20"/>
                <w:lang w:eastAsia="es-MX"/>
              </w:rPr>
            </w:pPr>
            <w:r w:rsidRPr="002A1048">
              <w:rPr>
                <w:rFonts w:ascii="Arial" w:hAnsi="Arial" w:cs="Arial"/>
                <w:color w:val="000000"/>
                <w:sz w:val="20"/>
                <w:szCs w:val="20"/>
                <w:lang w:eastAsia="es-MX"/>
              </w:rPr>
              <w:t>0.025</w:t>
            </w:r>
          </w:p>
        </w:tc>
      </w:tr>
      <w:tr w:rsidR="003C37FA" w:rsidRPr="002A1048" w14:paraId="53894F7C" w14:textId="77777777" w:rsidTr="003C37FA">
        <w:trPr>
          <w:trHeight w:val="20"/>
          <w:jc w:val="center"/>
        </w:trPr>
        <w:tc>
          <w:tcPr>
            <w:tcW w:w="1985" w:type="dxa"/>
            <w:tcBorders>
              <w:top w:val="single" w:sz="4" w:space="0" w:color="auto"/>
              <w:left w:val="single" w:sz="8" w:space="0" w:color="auto"/>
              <w:bottom w:val="single" w:sz="4" w:space="0" w:color="auto"/>
              <w:right w:val="single" w:sz="8" w:space="0" w:color="auto"/>
            </w:tcBorders>
            <w:noWrap/>
            <w:tcMar>
              <w:top w:w="0" w:type="dxa"/>
              <w:left w:w="70" w:type="dxa"/>
              <w:bottom w:w="0" w:type="dxa"/>
              <w:right w:w="70" w:type="dxa"/>
            </w:tcMar>
            <w:vAlign w:val="center"/>
            <w:hideMark/>
          </w:tcPr>
          <w:p w14:paraId="13B2B7F9" w14:textId="77777777" w:rsidR="003C37FA" w:rsidRPr="002A1048" w:rsidRDefault="003C37FA" w:rsidP="003C37FA">
            <w:pPr>
              <w:rPr>
                <w:rFonts w:ascii="Arial" w:hAnsi="Arial" w:cs="Arial"/>
                <w:color w:val="000000"/>
                <w:sz w:val="20"/>
                <w:szCs w:val="20"/>
                <w:lang w:eastAsia="es-MX"/>
              </w:rPr>
            </w:pPr>
            <w:r w:rsidRPr="002A1048">
              <w:rPr>
                <w:rFonts w:ascii="Arial" w:hAnsi="Arial" w:cs="Arial"/>
                <w:color w:val="000000"/>
                <w:sz w:val="20"/>
                <w:szCs w:val="20"/>
                <w:lang w:eastAsia="es-MX"/>
              </w:rPr>
              <w:t>800,000.01</w:t>
            </w:r>
          </w:p>
        </w:tc>
        <w:tc>
          <w:tcPr>
            <w:tcW w:w="1985" w:type="dxa"/>
            <w:tcBorders>
              <w:top w:val="single" w:sz="4" w:space="0" w:color="auto"/>
              <w:left w:val="nil"/>
              <w:bottom w:val="single" w:sz="4" w:space="0" w:color="auto"/>
              <w:right w:val="single" w:sz="8" w:space="0" w:color="auto"/>
            </w:tcBorders>
            <w:noWrap/>
            <w:tcMar>
              <w:top w:w="0" w:type="dxa"/>
              <w:left w:w="70" w:type="dxa"/>
              <w:bottom w:w="0" w:type="dxa"/>
              <w:right w:w="70" w:type="dxa"/>
            </w:tcMar>
            <w:vAlign w:val="center"/>
            <w:hideMark/>
          </w:tcPr>
          <w:p w14:paraId="4A487F62" w14:textId="77777777" w:rsidR="003C37FA" w:rsidRPr="002A1048" w:rsidRDefault="003C37FA" w:rsidP="003C37FA">
            <w:pPr>
              <w:rPr>
                <w:rFonts w:ascii="Arial" w:hAnsi="Arial" w:cs="Arial"/>
                <w:color w:val="000000"/>
                <w:sz w:val="20"/>
                <w:szCs w:val="20"/>
                <w:lang w:eastAsia="es-MX"/>
              </w:rPr>
            </w:pPr>
            <w:r w:rsidRPr="002A1048">
              <w:rPr>
                <w:rFonts w:ascii="Arial" w:hAnsi="Arial" w:cs="Arial"/>
                <w:color w:val="000000"/>
                <w:sz w:val="20"/>
                <w:szCs w:val="20"/>
                <w:lang w:eastAsia="es-MX"/>
              </w:rPr>
              <w:t>3,000,000.00</w:t>
            </w:r>
          </w:p>
        </w:tc>
        <w:tc>
          <w:tcPr>
            <w:tcW w:w="1984" w:type="dxa"/>
            <w:tcBorders>
              <w:top w:val="single" w:sz="4" w:space="0" w:color="auto"/>
              <w:left w:val="nil"/>
              <w:bottom w:val="single" w:sz="4" w:space="0" w:color="auto"/>
              <w:right w:val="single" w:sz="8" w:space="0" w:color="auto"/>
            </w:tcBorders>
            <w:noWrap/>
            <w:tcMar>
              <w:top w:w="0" w:type="dxa"/>
              <w:left w:w="70" w:type="dxa"/>
              <w:bottom w:w="0" w:type="dxa"/>
              <w:right w:w="70" w:type="dxa"/>
            </w:tcMar>
            <w:vAlign w:val="center"/>
            <w:hideMark/>
          </w:tcPr>
          <w:p w14:paraId="5A4BA7B8" w14:textId="77777777" w:rsidR="003C37FA" w:rsidRPr="002A1048" w:rsidRDefault="003C37FA" w:rsidP="003C37FA">
            <w:pPr>
              <w:rPr>
                <w:rFonts w:ascii="Arial" w:hAnsi="Arial" w:cs="Arial"/>
                <w:color w:val="000000"/>
                <w:sz w:val="20"/>
                <w:szCs w:val="20"/>
                <w:lang w:eastAsia="es-MX"/>
              </w:rPr>
            </w:pPr>
            <w:r w:rsidRPr="002A1048">
              <w:rPr>
                <w:rFonts w:ascii="Arial" w:hAnsi="Arial" w:cs="Arial"/>
                <w:color w:val="000000"/>
                <w:sz w:val="20"/>
                <w:szCs w:val="20"/>
                <w:lang w:eastAsia="es-MX"/>
              </w:rPr>
              <w:t>$20,000.00</w:t>
            </w:r>
          </w:p>
        </w:tc>
        <w:tc>
          <w:tcPr>
            <w:tcW w:w="28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236E24DF" w14:textId="77777777" w:rsidR="003C37FA" w:rsidRPr="002A1048" w:rsidRDefault="003C37FA" w:rsidP="003C37FA">
            <w:pPr>
              <w:rPr>
                <w:rFonts w:ascii="Arial" w:hAnsi="Arial" w:cs="Arial"/>
                <w:color w:val="000000"/>
                <w:sz w:val="20"/>
                <w:szCs w:val="20"/>
                <w:lang w:eastAsia="es-MX"/>
              </w:rPr>
            </w:pPr>
            <w:r w:rsidRPr="002A1048">
              <w:rPr>
                <w:rFonts w:ascii="Arial" w:hAnsi="Arial" w:cs="Arial"/>
                <w:color w:val="000000"/>
                <w:sz w:val="20"/>
                <w:szCs w:val="20"/>
                <w:lang w:eastAsia="es-MX"/>
              </w:rPr>
              <w:t>0.035</w:t>
            </w:r>
          </w:p>
        </w:tc>
      </w:tr>
      <w:tr w:rsidR="003C37FA" w:rsidRPr="002A1048" w14:paraId="7500A384" w14:textId="77777777" w:rsidTr="003C37FA">
        <w:trPr>
          <w:trHeight w:val="20"/>
          <w:jc w:val="center"/>
        </w:trPr>
        <w:tc>
          <w:tcPr>
            <w:tcW w:w="1985"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5BB2508" w14:textId="77777777" w:rsidR="003C37FA" w:rsidRPr="002A1048" w:rsidRDefault="003C37FA" w:rsidP="003C37FA">
            <w:pPr>
              <w:rPr>
                <w:rFonts w:ascii="Arial" w:hAnsi="Arial" w:cs="Arial"/>
                <w:color w:val="000000"/>
                <w:sz w:val="20"/>
                <w:szCs w:val="20"/>
                <w:lang w:eastAsia="es-MX"/>
              </w:rPr>
            </w:pPr>
            <w:r w:rsidRPr="002A1048">
              <w:rPr>
                <w:rFonts w:ascii="Arial" w:hAnsi="Arial" w:cs="Arial"/>
                <w:color w:val="000000"/>
                <w:sz w:val="20"/>
                <w:szCs w:val="20"/>
                <w:lang w:eastAsia="es-MX"/>
              </w:rPr>
              <w:t>3,000,000.01</w:t>
            </w:r>
          </w:p>
        </w:tc>
        <w:tc>
          <w:tcPr>
            <w:tcW w:w="1985"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7888DB5" w14:textId="77777777" w:rsidR="003C37FA" w:rsidRPr="002A1048" w:rsidRDefault="003C37FA" w:rsidP="003C37FA">
            <w:pPr>
              <w:rPr>
                <w:rFonts w:ascii="Arial" w:hAnsi="Arial" w:cs="Arial"/>
                <w:color w:val="000000"/>
                <w:sz w:val="20"/>
                <w:szCs w:val="20"/>
                <w:lang w:eastAsia="es-MX"/>
              </w:rPr>
            </w:pPr>
            <w:r w:rsidRPr="002A1048">
              <w:rPr>
                <w:rFonts w:ascii="Arial" w:hAnsi="Arial" w:cs="Arial"/>
                <w:color w:val="000000"/>
                <w:sz w:val="20"/>
                <w:szCs w:val="20"/>
                <w:lang w:eastAsia="es-MX"/>
              </w:rPr>
              <w:t>42,000,000.00</w:t>
            </w:r>
          </w:p>
        </w:tc>
        <w:tc>
          <w:tcPr>
            <w:tcW w:w="1984"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CB11E84" w14:textId="77777777" w:rsidR="003C37FA" w:rsidRPr="002A1048" w:rsidRDefault="003C37FA" w:rsidP="003C37FA">
            <w:pPr>
              <w:rPr>
                <w:rFonts w:ascii="Arial" w:hAnsi="Arial" w:cs="Arial"/>
                <w:color w:val="000000"/>
                <w:sz w:val="20"/>
                <w:szCs w:val="20"/>
                <w:lang w:eastAsia="es-MX"/>
              </w:rPr>
            </w:pPr>
            <w:r w:rsidRPr="002A1048">
              <w:rPr>
                <w:rFonts w:ascii="Arial" w:hAnsi="Arial" w:cs="Arial"/>
                <w:color w:val="000000"/>
                <w:sz w:val="20"/>
                <w:szCs w:val="20"/>
                <w:lang w:eastAsia="es-MX"/>
              </w:rPr>
              <w:t>$97,000.00</w:t>
            </w:r>
          </w:p>
        </w:tc>
        <w:tc>
          <w:tcPr>
            <w:tcW w:w="281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14:paraId="51EC658D" w14:textId="77777777" w:rsidR="003C37FA" w:rsidRPr="002A1048" w:rsidRDefault="003C37FA" w:rsidP="003C37FA">
            <w:pPr>
              <w:rPr>
                <w:rFonts w:ascii="Arial" w:hAnsi="Arial" w:cs="Arial"/>
                <w:color w:val="000000"/>
                <w:sz w:val="20"/>
                <w:szCs w:val="20"/>
                <w:lang w:eastAsia="es-MX"/>
              </w:rPr>
            </w:pPr>
            <w:r w:rsidRPr="002A1048">
              <w:rPr>
                <w:rFonts w:ascii="Arial" w:hAnsi="Arial" w:cs="Arial"/>
                <w:color w:val="000000"/>
                <w:sz w:val="20"/>
                <w:szCs w:val="20"/>
                <w:lang w:eastAsia="es-MX"/>
              </w:rPr>
              <w:t>0.045</w:t>
            </w:r>
          </w:p>
        </w:tc>
      </w:tr>
      <w:tr w:rsidR="003C37FA" w:rsidRPr="002A1048" w14:paraId="72AD347B" w14:textId="77777777" w:rsidTr="003C37FA">
        <w:trPr>
          <w:trHeight w:val="20"/>
          <w:jc w:val="center"/>
        </w:trPr>
        <w:tc>
          <w:tcPr>
            <w:tcW w:w="198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48E023A" w14:textId="77777777" w:rsidR="003C37FA" w:rsidRPr="002A1048" w:rsidRDefault="003C37FA" w:rsidP="003C37FA">
            <w:pPr>
              <w:rPr>
                <w:rFonts w:ascii="Arial" w:hAnsi="Arial" w:cs="Arial"/>
                <w:color w:val="000000"/>
                <w:sz w:val="20"/>
                <w:szCs w:val="20"/>
                <w:lang w:eastAsia="es-MX"/>
              </w:rPr>
            </w:pPr>
            <w:r w:rsidRPr="002A1048">
              <w:rPr>
                <w:rFonts w:ascii="Arial" w:hAnsi="Arial" w:cs="Arial"/>
                <w:color w:val="000000"/>
                <w:sz w:val="20"/>
                <w:szCs w:val="20"/>
                <w:lang w:eastAsia="es-MX"/>
              </w:rPr>
              <w:t>42,000,000.01</w:t>
            </w:r>
          </w:p>
        </w:tc>
        <w:tc>
          <w:tcPr>
            <w:tcW w:w="1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F84DE7" w14:textId="77777777" w:rsidR="003C37FA" w:rsidRPr="002A1048" w:rsidRDefault="003C37FA" w:rsidP="003C37FA">
            <w:pPr>
              <w:rPr>
                <w:rFonts w:ascii="Arial" w:hAnsi="Arial" w:cs="Arial"/>
                <w:color w:val="000000"/>
                <w:sz w:val="20"/>
                <w:szCs w:val="20"/>
                <w:lang w:eastAsia="es-MX"/>
              </w:rPr>
            </w:pPr>
            <w:r w:rsidRPr="002A1048">
              <w:rPr>
                <w:rFonts w:ascii="Arial" w:hAnsi="Arial" w:cs="Arial"/>
                <w:color w:val="000000"/>
                <w:sz w:val="20"/>
                <w:szCs w:val="20"/>
                <w:lang w:eastAsia="es-MX"/>
              </w:rPr>
              <w:t>en adelante</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D160CC" w14:textId="77777777" w:rsidR="003C37FA" w:rsidRPr="002A1048" w:rsidRDefault="003C37FA" w:rsidP="003C37FA">
            <w:pPr>
              <w:rPr>
                <w:rFonts w:ascii="Arial" w:hAnsi="Arial" w:cs="Arial"/>
                <w:color w:val="000000"/>
                <w:sz w:val="20"/>
                <w:szCs w:val="20"/>
                <w:lang w:eastAsia="es-MX"/>
              </w:rPr>
            </w:pPr>
            <w:r w:rsidRPr="002A1048">
              <w:rPr>
                <w:rFonts w:ascii="Arial" w:hAnsi="Arial" w:cs="Arial"/>
                <w:color w:val="000000"/>
                <w:sz w:val="20"/>
                <w:szCs w:val="20"/>
                <w:lang w:eastAsia="es-MX"/>
              </w:rPr>
              <w:t>$1,852,000.00</w:t>
            </w:r>
          </w:p>
        </w:tc>
        <w:tc>
          <w:tcPr>
            <w:tcW w:w="281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17B4FB3" w14:textId="77777777" w:rsidR="003C37FA" w:rsidRPr="002A1048" w:rsidRDefault="003C37FA" w:rsidP="003C37FA">
            <w:pPr>
              <w:rPr>
                <w:rFonts w:ascii="Arial" w:hAnsi="Arial" w:cs="Arial"/>
                <w:color w:val="000000"/>
                <w:sz w:val="20"/>
                <w:szCs w:val="20"/>
                <w:lang w:eastAsia="es-MX"/>
              </w:rPr>
            </w:pPr>
            <w:r w:rsidRPr="002A1048">
              <w:rPr>
                <w:rFonts w:ascii="Arial" w:hAnsi="Arial" w:cs="Arial"/>
                <w:color w:val="000000"/>
                <w:sz w:val="20"/>
                <w:szCs w:val="20"/>
                <w:lang w:eastAsia="es-MX"/>
              </w:rPr>
              <w:t>0.050</w:t>
            </w:r>
          </w:p>
        </w:tc>
      </w:tr>
    </w:tbl>
    <w:p w14:paraId="79C34433" w14:textId="77777777" w:rsidR="00494BEF" w:rsidRPr="003C37FA" w:rsidRDefault="003C37FA" w:rsidP="003C37FA">
      <w:pPr>
        <w:pStyle w:val="Textosinformato"/>
        <w:jc w:val="right"/>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Tabla reformada D.O. 28-12-2022</w:t>
      </w:r>
    </w:p>
    <w:p w14:paraId="531C4519" w14:textId="77777777" w:rsidR="00494BEF" w:rsidRPr="00DC5CE3" w:rsidRDefault="00494BEF" w:rsidP="003C37FA">
      <w:pPr>
        <w:jc w:val="both"/>
        <w:rPr>
          <w:rFonts w:ascii="Arial" w:hAnsi="Arial" w:cs="Arial"/>
          <w:sz w:val="20"/>
          <w:szCs w:val="20"/>
          <w:lang w:val="es-MX"/>
        </w:rPr>
      </w:pPr>
    </w:p>
    <w:p w14:paraId="7E93B18F" w14:textId="77777777" w:rsidR="00494BEF" w:rsidRPr="00DC5CE3" w:rsidRDefault="00494BEF" w:rsidP="00494BEF">
      <w:pPr>
        <w:spacing w:line="276" w:lineRule="auto"/>
        <w:jc w:val="both"/>
        <w:rPr>
          <w:rFonts w:ascii="Arial" w:hAnsi="Arial" w:cs="Arial"/>
          <w:sz w:val="20"/>
          <w:szCs w:val="20"/>
          <w:lang w:val="es-MX"/>
        </w:rPr>
      </w:pPr>
      <w:r w:rsidRPr="00DC5CE3">
        <w:rPr>
          <w:rFonts w:ascii="Arial" w:hAnsi="Arial" w:cs="Arial"/>
          <w:sz w:val="20"/>
          <w:szCs w:val="20"/>
          <w:lang w:val="es-MX"/>
        </w:rPr>
        <w:t>Para el cálculo de éste, la diferencia entre la base del impuesto y el límite inferior que corresponda, se multiplicará por el factor aplicable al excedente del límite inferior que corresponda y al resultado obtenido se le sumará la cuota fija que corresponda; el importe de dicha operación será el Impuesto Sobre Adquisición de Inmuebles a pagar.</w:t>
      </w:r>
    </w:p>
    <w:p w14:paraId="030FC738" w14:textId="77777777" w:rsidR="00494BEF" w:rsidRPr="00DC5CE3" w:rsidRDefault="00494BEF" w:rsidP="00494BEF">
      <w:pPr>
        <w:spacing w:line="276" w:lineRule="auto"/>
        <w:jc w:val="both"/>
        <w:rPr>
          <w:rFonts w:ascii="Arial" w:hAnsi="Arial" w:cs="Arial"/>
          <w:sz w:val="20"/>
          <w:szCs w:val="20"/>
          <w:lang w:val="es-MX"/>
        </w:rPr>
      </w:pPr>
    </w:p>
    <w:p w14:paraId="0F5A6406" w14:textId="77777777" w:rsidR="00494BEF" w:rsidRPr="00DC5CE3" w:rsidRDefault="00494BEF" w:rsidP="00494BEF">
      <w:pPr>
        <w:spacing w:line="276" w:lineRule="auto"/>
        <w:jc w:val="both"/>
        <w:rPr>
          <w:rFonts w:ascii="Arial" w:hAnsi="Arial" w:cs="Arial"/>
          <w:sz w:val="20"/>
          <w:szCs w:val="20"/>
          <w:lang w:val="es-MX"/>
        </w:rPr>
      </w:pPr>
      <w:r w:rsidRPr="00DC5CE3">
        <w:rPr>
          <w:rFonts w:ascii="Arial" w:hAnsi="Arial" w:cs="Arial"/>
          <w:sz w:val="20"/>
          <w:szCs w:val="20"/>
          <w:lang w:val="es-MX"/>
        </w:rPr>
        <w:t>La base del Impuesto será el valor mayor de conformidad al artículo 58 de esta Ley.</w:t>
      </w:r>
    </w:p>
    <w:p w14:paraId="19BBE1E6" w14:textId="77777777" w:rsidR="00275988" w:rsidRDefault="00275988" w:rsidP="00275988">
      <w:pPr>
        <w:jc w:val="right"/>
        <w:rPr>
          <w:rFonts w:eastAsia="MS Mincho"/>
          <w:i/>
          <w:iCs/>
          <w:color w:val="0000FF"/>
          <w:sz w:val="18"/>
          <w:szCs w:val="18"/>
          <w:lang w:val="es-MX"/>
        </w:rPr>
      </w:pPr>
      <w:r w:rsidRPr="00275988">
        <w:rPr>
          <w:rFonts w:eastAsia="MS Mincho"/>
          <w:i/>
          <w:iCs/>
          <w:color w:val="0000FF"/>
          <w:sz w:val="18"/>
          <w:szCs w:val="18"/>
          <w:lang w:val="es-MX"/>
        </w:rPr>
        <w:t>Artículo reformado DO. 29-12-2021</w:t>
      </w:r>
    </w:p>
    <w:p w14:paraId="57D5E302" w14:textId="77777777" w:rsidR="00275988" w:rsidRDefault="00275988" w:rsidP="0072103C">
      <w:pPr>
        <w:jc w:val="both"/>
        <w:rPr>
          <w:rFonts w:eastAsia="MS Mincho"/>
          <w:i/>
          <w:iCs/>
          <w:color w:val="0000FF"/>
          <w:sz w:val="18"/>
          <w:szCs w:val="18"/>
          <w:lang w:val="es-MX"/>
        </w:rPr>
      </w:pPr>
    </w:p>
    <w:p w14:paraId="4372B53E" w14:textId="77777777" w:rsidR="00A15672" w:rsidRPr="00DC5CE3" w:rsidRDefault="00494BEF" w:rsidP="0072103C">
      <w:pPr>
        <w:jc w:val="both"/>
        <w:rPr>
          <w:rFonts w:ascii="Arial" w:hAnsi="Arial" w:cs="Arial"/>
          <w:b/>
          <w:sz w:val="20"/>
          <w:szCs w:val="20"/>
        </w:rPr>
      </w:pPr>
      <w:r w:rsidRPr="00DC5CE3">
        <w:rPr>
          <w:rFonts w:ascii="Arial" w:hAnsi="Arial" w:cs="Arial"/>
          <w:b/>
          <w:sz w:val="20"/>
          <w:szCs w:val="20"/>
        </w:rPr>
        <w:t xml:space="preserve">Del manifiesto a </w:t>
      </w:r>
      <w:r w:rsidR="00A15672" w:rsidRPr="00DC5CE3">
        <w:rPr>
          <w:rFonts w:ascii="Arial" w:hAnsi="Arial" w:cs="Arial"/>
          <w:b/>
          <w:sz w:val="20"/>
          <w:szCs w:val="20"/>
        </w:rPr>
        <w:t>la autoridad</w:t>
      </w:r>
    </w:p>
    <w:p w14:paraId="229FEC7C" w14:textId="77777777" w:rsidR="00A15672" w:rsidRPr="00DC5CE3" w:rsidRDefault="00A15672" w:rsidP="0072103C">
      <w:pPr>
        <w:rPr>
          <w:rFonts w:ascii="Arial" w:hAnsi="Arial" w:cs="Arial"/>
          <w:sz w:val="20"/>
          <w:szCs w:val="20"/>
        </w:rPr>
      </w:pPr>
    </w:p>
    <w:p w14:paraId="6C40062B"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61.-</w:t>
      </w:r>
      <w:r w:rsidRPr="00DC5CE3">
        <w:rPr>
          <w:rFonts w:ascii="Arial" w:hAnsi="Arial" w:cs="Arial"/>
          <w:sz w:val="20"/>
          <w:szCs w:val="20"/>
        </w:rPr>
        <w:t xml:space="preserve"> Los fedatarios públicos y las personas que por disposición legal tengan funciones notariales, deberán manifestar a la Dirección de Finanzas y Tesorería Municipal, por duplicado, dentro de los treinta días hábiles siguientes a la fecha del acto o contrato, la adquisición de inmuebles realizadas ante ellos, expresando:</w:t>
      </w:r>
    </w:p>
    <w:p w14:paraId="6F399781" w14:textId="77777777" w:rsidR="00A15672" w:rsidRPr="00DC5CE3" w:rsidRDefault="00A15672" w:rsidP="0072103C">
      <w:pPr>
        <w:rPr>
          <w:rFonts w:ascii="Arial" w:hAnsi="Arial" w:cs="Arial"/>
          <w:sz w:val="20"/>
          <w:szCs w:val="20"/>
        </w:rPr>
      </w:pPr>
    </w:p>
    <w:p w14:paraId="0F7621AF" w14:textId="77777777" w:rsidR="00CE425C" w:rsidRPr="00DC5CE3" w:rsidRDefault="00CE425C" w:rsidP="0072103C">
      <w:pPr>
        <w:jc w:val="both"/>
        <w:rPr>
          <w:rFonts w:ascii="Arial" w:hAnsi="Arial" w:cs="Arial"/>
          <w:sz w:val="20"/>
          <w:szCs w:val="20"/>
        </w:rPr>
      </w:pPr>
      <w:r w:rsidRPr="00DC5CE3">
        <w:rPr>
          <w:rFonts w:ascii="Arial" w:hAnsi="Arial" w:cs="Arial"/>
          <w:b/>
          <w:sz w:val="20"/>
          <w:szCs w:val="20"/>
        </w:rPr>
        <w:t>I.-</w:t>
      </w:r>
      <w:r w:rsidRPr="00DC5CE3">
        <w:rPr>
          <w:rFonts w:ascii="Arial" w:hAnsi="Arial" w:cs="Arial"/>
          <w:sz w:val="20"/>
          <w:szCs w:val="20"/>
        </w:rPr>
        <w:t xml:space="preserve"> Nombre, domicilio fiscal o domicilio para oír y recibir notificaciones y Registro Federal de Contribuyentes (RFC) del adquirente, nombre y domicilio del enajenante.</w:t>
      </w:r>
    </w:p>
    <w:p w14:paraId="41F6E6C1" w14:textId="77777777" w:rsidR="00DE41D4" w:rsidRPr="00DC5CE3" w:rsidRDefault="00DE41D4" w:rsidP="0072103C">
      <w:pPr>
        <w:jc w:val="both"/>
        <w:rPr>
          <w:rFonts w:ascii="Arial" w:hAnsi="Arial" w:cs="Arial"/>
          <w:b/>
          <w:sz w:val="20"/>
          <w:szCs w:val="20"/>
          <w:lang w:val="es-MX"/>
        </w:rPr>
      </w:pPr>
    </w:p>
    <w:p w14:paraId="37FF4C16" w14:textId="77777777" w:rsidR="004C1CAA" w:rsidRPr="004C1CAA" w:rsidRDefault="00DE41D4" w:rsidP="004C1CAA">
      <w:pPr>
        <w:jc w:val="both"/>
        <w:rPr>
          <w:rFonts w:ascii="Arial" w:hAnsi="Arial" w:cs="Arial"/>
          <w:sz w:val="20"/>
          <w:szCs w:val="20"/>
          <w:lang w:val="es-MX"/>
        </w:rPr>
      </w:pPr>
      <w:r w:rsidRPr="00DC5CE3">
        <w:rPr>
          <w:rFonts w:ascii="Arial" w:hAnsi="Arial" w:cs="Arial"/>
          <w:b/>
          <w:sz w:val="20"/>
          <w:szCs w:val="20"/>
        </w:rPr>
        <w:t>II</w:t>
      </w:r>
      <w:r w:rsidR="004C1CAA">
        <w:rPr>
          <w:rFonts w:ascii="Arial" w:hAnsi="Arial" w:cs="Arial"/>
          <w:b/>
          <w:sz w:val="20"/>
          <w:szCs w:val="20"/>
        </w:rPr>
        <w:t>.-</w:t>
      </w:r>
      <w:r w:rsidR="004C1CAA" w:rsidRPr="004C1CAA">
        <w:rPr>
          <w:rFonts w:ascii="Arial" w:hAnsi="Arial" w:cs="Arial"/>
          <w:lang w:val="es-MX"/>
        </w:rPr>
        <w:t xml:space="preserve"> </w:t>
      </w:r>
      <w:r w:rsidR="004C1CAA" w:rsidRPr="004C1CAA">
        <w:rPr>
          <w:rFonts w:ascii="Arial" w:hAnsi="Arial" w:cs="Arial"/>
          <w:sz w:val="20"/>
          <w:szCs w:val="20"/>
          <w:lang w:val="es-MX"/>
        </w:rPr>
        <w:t>Nombre del fedatario público, número que le corresponda a la notaría y su dirección de correo electrónico. En caso de tratarse de persona distinta a los anteriores, con funciones notariales, deberá expresar su nombre y el cargo que detenta.</w:t>
      </w:r>
    </w:p>
    <w:p w14:paraId="5816B6E4" w14:textId="77777777" w:rsidR="004C1CAA" w:rsidRPr="00DC5CE3" w:rsidRDefault="004C1CAA" w:rsidP="004C1CAA">
      <w:pPr>
        <w:jc w:val="right"/>
        <w:rPr>
          <w:rFonts w:ascii="Arial" w:hAnsi="Arial" w:cs="Arial"/>
          <w:sz w:val="20"/>
          <w:szCs w:val="20"/>
        </w:rPr>
      </w:pPr>
      <w:r w:rsidRPr="00DC5CE3">
        <w:rPr>
          <w:rFonts w:eastAsia="MS Mincho"/>
          <w:i/>
          <w:iCs/>
          <w:color w:val="0000FF"/>
          <w:sz w:val="18"/>
          <w:szCs w:val="18"/>
          <w:lang w:val="es-MX"/>
        </w:rPr>
        <w:t xml:space="preserve">Fracción reformada </w:t>
      </w:r>
      <w:r w:rsidRPr="00DC5CE3">
        <w:rPr>
          <w:rFonts w:eastAsia="MS Mincho"/>
          <w:i/>
          <w:iCs/>
          <w:color w:val="0000FF"/>
          <w:sz w:val="18"/>
          <w:szCs w:val="18"/>
        </w:rPr>
        <w:t>D</w:t>
      </w:r>
      <w:r>
        <w:rPr>
          <w:rFonts w:eastAsia="MS Mincho"/>
          <w:i/>
          <w:iCs/>
          <w:color w:val="0000FF"/>
          <w:sz w:val="18"/>
          <w:szCs w:val="18"/>
        </w:rPr>
        <w:t>.</w:t>
      </w:r>
      <w:r w:rsidRPr="00DC5CE3">
        <w:rPr>
          <w:rFonts w:eastAsia="MS Mincho"/>
          <w:i/>
          <w:iCs/>
          <w:color w:val="0000FF"/>
          <w:sz w:val="18"/>
          <w:szCs w:val="18"/>
        </w:rPr>
        <w:t>O</w:t>
      </w:r>
      <w:r>
        <w:rPr>
          <w:rFonts w:eastAsia="MS Mincho"/>
          <w:i/>
          <w:iCs/>
          <w:color w:val="0000FF"/>
          <w:sz w:val="18"/>
          <w:szCs w:val="18"/>
        </w:rPr>
        <w:t>.</w:t>
      </w:r>
      <w:r w:rsidRPr="00DC5CE3">
        <w:rPr>
          <w:rFonts w:eastAsia="MS Mincho"/>
          <w:i/>
          <w:iCs/>
          <w:color w:val="0000FF"/>
          <w:sz w:val="18"/>
          <w:szCs w:val="18"/>
        </w:rPr>
        <w:t xml:space="preserve"> </w:t>
      </w:r>
      <w:r>
        <w:rPr>
          <w:rFonts w:eastAsia="MS Mincho"/>
          <w:i/>
          <w:iCs/>
          <w:color w:val="0000FF"/>
          <w:sz w:val="18"/>
          <w:szCs w:val="18"/>
          <w:lang w:val="es-MX"/>
        </w:rPr>
        <w:t>28-12-2022</w:t>
      </w:r>
    </w:p>
    <w:p w14:paraId="7A732CEE" w14:textId="77777777" w:rsidR="00A15672" w:rsidRPr="00DC5CE3" w:rsidRDefault="00A15672" w:rsidP="00275988">
      <w:pPr>
        <w:jc w:val="both"/>
        <w:rPr>
          <w:rFonts w:ascii="Arial" w:hAnsi="Arial" w:cs="Arial"/>
          <w:sz w:val="20"/>
          <w:szCs w:val="20"/>
        </w:rPr>
      </w:pPr>
    </w:p>
    <w:p w14:paraId="2F8F9A14"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lastRenderedPageBreak/>
        <w:t>III.-</w:t>
      </w:r>
      <w:r w:rsidRPr="00DC5CE3">
        <w:rPr>
          <w:rFonts w:ascii="Arial" w:hAnsi="Arial" w:cs="Arial"/>
          <w:sz w:val="20"/>
          <w:szCs w:val="20"/>
        </w:rPr>
        <w:t xml:space="preserve"> Firma y sello, en su caso, del autorizante.</w:t>
      </w:r>
    </w:p>
    <w:p w14:paraId="3316AF3C" w14:textId="77777777" w:rsidR="00A15672" w:rsidRPr="00DC5CE3" w:rsidRDefault="00A15672" w:rsidP="0072103C">
      <w:pPr>
        <w:rPr>
          <w:rFonts w:ascii="Arial" w:hAnsi="Arial" w:cs="Arial"/>
          <w:sz w:val="20"/>
          <w:szCs w:val="20"/>
        </w:rPr>
      </w:pPr>
    </w:p>
    <w:p w14:paraId="084D4C98" w14:textId="77777777" w:rsidR="00BE4ED7" w:rsidRPr="00DC5CE3" w:rsidRDefault="00BE4ED7" w:rsidP="00BE4ED7">
      <w:pPr>
        <w:rPr>
          <w:rFonts w:ascii="Arial" w:hAnsi="Arial" w:cs="Arial"/>
          <w:sz w:val="20"/>
          <w:szCs w:val="20"/>
        </w:rPr>
      </w:pPr>
      <w:r w:rsidRPr="00DC5CE3">
        <w:rPr>
          <w:rFonts w:ascii="Arial" w:hAnsi="Arial" w:cs="Arial"/>
          <w:b/>
          <w:sz w:val="20"/>
          <w:szCs w:val="20"/>
        </w:rPr>
        <w:t>IV.-</w:t>
      </w:r>
      <w:r w:rsidRPr="00DC5CE3">
        <w:rPr>
          <w:rFonts w:ascii="Arial" w:hAnsi="Arial" w:cs="Arial"/>
          <w:color w:val="0070C0"/>
          <w:sz w:val="20"/>
          <w:szCs w:val="20"/>
        </w:rPr>
        <w:t xml:space="preserve"> </w:t>
      </w:r>
      <w:r w:rsidRPr="00DC5CE3">
        <w:rPr>
          <w:rFonts w:ascii="Arial" w:hAnsi="Arial" w:cs="Arial"/>
          <w:sz w:val="20"/>
          <w:szCs w:val="20"/>
        </w:rPr>
        <w:t>Número de escritura y fecha en que se firmó la escritura de adquisición del inmueble o de los derechos sobre el mismo.</w:t>
      </w:r>
    </w:p>
    <w:p w14:paraId="188014C0" w14:textId="77777777" w:rsidR="00BE4ED7" w:rsidRPr="00DC5CE3" w:rsidRDefault="00BE4ED7" w:rsidP="00BE4ED7">
      <w:pPr>
        <w:jc w:val="right"/>
        <w:rPr>
          <w:rFonts w:ascii="Arial" w:hAnsi="Arial" w:cs="Arial"/>
          <w:sz w:val="20"/>
          <w:szCs w:val="20"/>
        </w:rPr>
      </w:pPr>
      <w:r w:rsidRPr="00DC5CE3">
        <w:rPr>
          <w:rFonts w:eastAsia="MS Mincho"/>
          <w:i/>
          <w:iCs/>
          <w:color w:val="0000FF"/>
          <w:sz w:val="18"/>
          <w:szCs w:val="18"/>
          <w:lang w:val="es-MX"/>
        </w:rPr>
        <w:t xml:space="preserve">Fracción reformada </w:t>
      </w:r>
      <w:r w:rsidRPr="00DC5CE3">
        <w:rPr>
          <w:rFonts w:eastAsia="MS Mincho"/>
          <w:i/>
          <w:iCs/>
          <w:color w:val="0000FF"/>
          <w:sz w:val="18"/>
          <w:szCs w:val="18"/>
        </w:rPr>
        <w:t xml:space="preserve">DO </w:t>
      </w:r>
      <w:r w:rsidRPr="00DC5CE3">
        <w:rPr>
          <w:rFonts w:eastAsia="MS Mincho"/>
          <w:i/>
          <w:iCs/>
          <w:color w:val="0000FF"/>
          <w:sz w:val="18"/>
          <w:szCs w:val="18"/>
          <w:lang w:val="es-MX"/>
        </w:rPr>
        <w:t>22</w:t>
      </w:r>
      <w:r w:rsidRPr="00DC5CE3">
        <w:rPr>
          <w:rFonts w:eastAsia="MS Mincho"/>
          <w:i/>
          <w:iCs/>
          <w:color w:val="0000FF"/>
          <w:sz w:val="18"/>
          <w:szCs w:val="18"/>
        </w:rPr>
        <w:t>-12-20</w:t>
      </w:r>
      <w:r w:rsidRPr="00DC5CE3">
        <w:rPr>
          <w:rFonts w:eastAsia="MS Mincho"/>
          <w:i/>
          <w:iCs/>
          <w:color w:val="0000FF"/>
          <w:sz w:val="18"/>
          <w:szCs w:val="18"/>
          <w:lang w:val="es-MX"/>
        </w:rPr>
        <w:t>17</w:t>
      </w:r>
    </w:p>
    <w:p w14:paraId="04A8BFB4"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 xml:space="preserve">V.- </w:t>
      </w:r>
      <w:r w:rsidRPr="00DC5CE3">
        <w:rPr>
          <w:rFonts w:ascii="Arial" w:hAnsi="Arial" w:cs="Arial"/>
          <w:sz w:val="20"/>
          <w:szCs w:val="20"/>
        </w:rPr>
        <w:t>Naturaleza del acto, contrato o concepto de adquisición.</w:t>
      </w:r>
    </w:p>
    <w:p w14:paraId="58CF0779" w14:textId="77777777" w:rsidR="00A15672" w:rsidRPr="00DC5CE3" w:rsidRDefault="00A15672" w:rsidP="0072103C">
      <w:pPr>
        <w:rPr>
          <w:rFonts w:ascii="Arial" w:hAnsi="Arial" w:cs="Arial"/>
          <w:sz w:val="20"/>
          <w:szCs w:val="20"/>
        </w:rPr>
      </w:pPr>
    </w:p>
    <w:p w14:paraId="195E97CF"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VI.-</w:t>
      </w:r>
      <w:r w:rsidRPr="00DC5CE3">
        <w:rPr>
          <w:rFonts w:ascii="Arial" w:hAnsi="Arial" w:cs="Arial"/>
          <w:sz w:val="20"/>
          <w:szCs w:val="20"/>
        </w:rPr>
        <w:t xml:space="preserve"> Identificación del inmueble.</w:t>
      </w:r>
    </w:p>
    <w:p w14:paraId="5CF2946C" w14:textId="77777777" w:rsidR="00A15672" w:rsidRPr="00DC5CE3" w:rsidRDefault="00A15672" w:rsidP="0072103C">
      <w:pPr>
        <w:rPr>
          <w:rFonts w:ascii="Arial" w:hAnsi="Arial" w:cs="Arial"/>
          <w:sz w:val="20"/>
          <w:szCs w:val="20"/>
        </w:rPr>
      </w:pPr>
    </w:p>
    <w:p w14:paraId="6134E439"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VII.-</w:t>
      </w:r>
      <w:r w:rsidRPr="00DC5CE3">
        <w:rPr>
          <w:rFonts w:ascii="Arial" w:hAnsi="Arial" w:cs="Arial"/>
          <w:sz w:val="20"/>
          <w:szCs w:val="20"/>
        </w:rPr>
        <w:t xml:space="preserve"> Valor catastral vigente.</w:t>
      </w:r>
    </w:p>
    <w:p w14:paraId="45245B9D" w14:textId="77777777" w:rsidR="00A15672" w:rsidRPr="00DC5CE3" w:rsidRDefault="00A15672" w:rsidP="0072103C">
      <w:pPr>
        <w:rPr>
          <w:rFonts w:ascii="Arial" w:hAnsi="Arial" w:cs="Arial"/>
          <w:sz w:val="20"/>
          <w:szCs w:val="20"/>
        </w:rPr>
      </w:pPr>
    </w:p>
    <w:p w14:paraId="1EDB6802"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VIII.-</w:t>
      </w:r>
      <w:r w:rsidRPr="00DC5CE3">
        <w:rPr>
          <w:rFonts w:ascii="Arial" w:hAnsi="Arial" w:cs="Arial"/>
          <w:sz w:val="20"/>
          <w:szCs w:val="20"/>
        </w:rPr>
        <w:t xml:space="preserve"> Valor de la operación consignada en el contrato.</w:t>
      </w:r>
    </w:p>
    <w:p w14:paraId="6231E3A0" w14:textId="77777777" w:rsidR="00A15672" w:rsidRPr="00DC5CE3" w:rsidRDefault="00A15672" w:rsidP="0072103C">
      <w:pPr>
        <w:rPr>
          <w:rFonts w:ascii="Arial" w:hAnsi="Arial" w:cs="Arial"/>
          <w:sz w:val="20"/>
          <w:szCs w:val="20"/>
        </w:rPr>
      </w:pPr>
    </w:p>
    <w:p w14:paraId="2EF6553B"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IX.-</w:t>
      </w:r>
      <w:r w:rsidRPr="00DC5CE3">
        <w:rPr>
          <w:rFonts w:ascii="Arial" w:hAnsi="Arial" w:cs="Arial"/>
          <w:sz w:val="20"/>
          <w:szCs w:val="20"/>
        </w:rPr>
        <w:t xml:space="preserve"> Liquidación del impuesto.</w:t>
      </w:r>
    </w:p>
    <w:p w14:paraId="3B3085AF" w14:textId="77777777" w:rsidR="00A15672" w:rsidRPr="00DC5CE3" w:rsidRDefault="00A15672" w:rsidP="0072103C">
      <w:pPr>
        <w:rPr>
          <w:rFonts w:ascii="Arial" w:hAnsi="Arial" w:cs="Arial"/>
          <w:sz w:val="20"/>
          <w:szCs w:val="20"/>
        </w:rPr>
      </w:pPr>
    </w:p>
    <w:p w14:paraId="4F856ED4" w14:textId="77777777" w:rsidR="00DE41D4" w:rsidRPr="00DC5CE3" w:rsidRDefault="00DE41D4" w:rsidP="0072103C">
      <w:pPr>
        <w:jc w:val="both"/>
        <w:rPr>
          <w:rFonts w:ascii="Arial" w:hAnsi="Arial" w:cs="Arial"/>
          <w:sz w:val="20"/>
          <w:szCs w:val="20"/>
        </w:rPr>
      </w:pPr>
      <w:r w:rsidRPr="00DC5CE3">
        <w:rPr>
          <w:rFonts w:ascii="Arial" w:hAnsi="Arial" w:cs="Arial"/>
          <w:sz w:val="20"/>
          <w:szCs w:val="20"/>
        </w:rPr>
        <w:t>Para el caso de que el manifiesto no expresare el RFC del adquirente o fuere de nacionalidad Extranjera, la Dirección de Finanzas y Tesorería Municipal, expedirá el Comprobante Fiscal Digital (CFDI) para público en general o para residentes en el extranjero, según sea el caso y enviará a la dirección de correo electrónico del fedatario público el archivo XML del CFDI y su representación gráfica, de conformidad con las reglas vigentes establecidas por el Servicio de Administración Tributaria.</w:t>
      </w:r>
    </w:p>
    <w:p w14:paraId="4CF99634" w14:textId="77777777" w:rsidR="00BE4ED7" w:rsidRPr="00DC5CE3" w:rsidRDefault="00BE4ED7" w:rsidP="0072103C">
      <w:pPr>
        <w:rPr>
          <w:rFonts w:ascii="Arial" w:hAnsi="Arial" w:cs="Arial"/>
          <w:sz w:val="20"/>
          <w:szCs w:val="20"/>
        </w:rPr>
      </w:pPr>
    </w:p>
    <w:p w14:paraId="1E0424E8" w14:textId="77777777" w:rsidR="00BE4ED7" w:rsidRPr="00DC5CE3" w:rsidRDefault="00BE4ED7" w:rsidP="00BE4ED7">
      <w:pPr>
        <w:jc w:val="both"/>
        <w:rPr>
          <w:rFonts w:ascii="Arial" w:hAnsi="Arial" w:cs="Arial"/>
          <w:sz w:val="20"/>
          <w:szCs w:val="20"/>
        </w:rPr>
      </w:pPr>
      <w:r w:rsidRPr="00DC5CE3">
        <w:rPr>
          <w:rFonts w:ascii="Arial" w:hAnsi="Arial" w:cs="Arial"/>
          <w:sz w:val="20"/>
          <w:szCs w:val="20"/>
        </w:rPr>
        <w:t>A la manifestación señalada en este artículo, se acumulará copia del avalúo practicado al efecto, y en caso de las fracciones V, VI, VIII, IX, XI, XII y XIII del artículo 56 y fracciones I y II del artículo 57, se anexará adicionalmente copia del contrato o instrumento jurídico por el que se traslade la propiedad del inmueble de que se trate.</w:t>
      </w:r>
    </w:p>
    <w:p w14:paraId="20088DDB" w14:textId="77777777" w:rsidR="00BE4ED7" w:rsidRPr="00DC5CE3" w:rsidRDefault="00BE4ED7" w:rsidP="00BE4ED7">
      <w:pPr>
        <w:jc w:val="right"/>
        <w:rPr>
          <w:rFonts w:ascii="Arial" w:hAnsi="Arial" w:cs="Arial"/>
          <w:b/>
          <w:color w:val="000000"/>
          <w:sz w:val="20"/>
          <w:szCs w:val="20"/>
          <w:shd w:val="clear" w:color="auto" w:fill="FFFFFF"/>
        </w:rPr>
      </w:pPr>
      <w:r w:rsidRPr="00DC5CE3">
        <w:rPr>
          <w:rFonts w:eastAsia="MS Mincho"/>
          <w:i/>
          <w:iCs/>
          <w:color w:val="0000FF"/>
          <w:sz w:val="18"/>
          <w:szCs w:val="18"/>
          <w:lang w:val="es-MX"/>
        </w:rPr>
        <w:t xml:space="preserve">Párrafo reformado </w:t>
      </w:r>
      <w:r w:rsidRPr="00DC5CE3">
        <w:rPr>
          <w:rFonts w:eastAsia="MS Mincho"/>
          <w:i/>
          <w:iCs/>
          <w:color w:val="0000FF"/>
          <w:sz w:val="18"/>
          <w:szCs w:val="18"/>
        </w:rPr>
        <w:t xml:space="preserve">DO </w:t>
      </w:r>
      <w:r w:rsidRPr="00DC5CE3">
        <w:rPr>
          <w:rFonts w:eastAsia="MS Mincho"/>
          <w:i/>
          <w:iCs/>
          <w:color w:val="0000FF"/>
          <w:sz w:val="18"/>
          <w:szCs w:val="18"/>
          <w:lang w:val="es-MX"/>
        </w:rPr>
        <w:t>22</w:t>
      </w:r>
      <w:r w:rsidRPr="00DC5CE3">
        <w:rPr>
          <w:rFonts w:eastAsia="MS Mincho"/>
          <w:i/>
          <w:iCs/>
          <w:color w:val="0000FF"/>
          <w:sz w:val="18"/>
          <w:szCs w:val="18"/>
        </w:rPr>
        <w:t>-12-20</w:t>
      </w:r>
      <w:r w:rsidRPr="00DC5CE3">
        <w:rPr>
          <w:rFonts w:eastAsia="MS Mincho"/>
          <w:i/>
          <w:iCs/>
          <w:color w:val="0000FF"/>
          <w:sz w:val="18"/>
          <w:szCs w:val="18"/>
          <w:lang w:val="es-MX"/>
        </w:rPr>
        <w:t>17</w:t>
      </w:r>
    </w:p>
    <w:p w14:paraId="0336DF88" w14:textId="77777777" w:rsidR="00BE4ED7" w:rsidRPr="00DC5CE3" w:rsidRDefault="00BE4ED7" w:rsidP="00BE4ED7">
      <w:pPr>
        <w:rPr>
          <w:rFonts w:ascii="Arial" w:hAnsi="Arial" w:cs="Arial"/>
          <w:color w:val="000000"/>
          <w:sz w:val="20"/>
          <w:szCs w:val="20"/>
          <w:shd w:val="clear" w:color="auto" w:fill="FFFFFF"/>
        </w:rPr>
      </w:pPr>
      <w:r w:rsidRPr="00DC5CE3">
        <w:rPr>
          <w:rFonts w:ascii="Arial" w:hAnsi="Arial" w:cs="Arial"/>
          <w:color w:val="000000"/>
          <w:sz w:val="20"/>
          <w:szCs w:val="20"/>
          <w:shd w:val="clear" w:color="auto" w:fill="FFFFFF"/>
        </w:rPr>
        <w:t>Se deroga</w:t>
      </w:r>
    </w:p>
    <w:p w14:paraId="6B2A1721" w14:textId="77777777" w:rsidR="00A15672" w:rsidRPr="00DC5CE3" w:rsidRDefault="00BE4ED7" w:rsidP="00BE4ED7">
      <w:pPr>
        <w:jc w:val="right"/>
        <w:rPr>
          <w:rFonts w:ascii="Arial" w:hAnsi="Arial" w:cs="Arial"/>
          <w:sz w:val="20"/>
          <w:szCs w:val="20"/>
        </w:rPr>
      </w:pPr>
      <w:r w:rsidRPr="00DC5CE3">
        <w:rPr>
          <w:rFonts w:eastAsia="MS Mincho"/>
          <w:i/>
          <w:iCs/>
          <w:color w:val="0000FF"/>
          <w:sz w:val="18"/>
          <w:szCs w:val="18"/>
          <w:lang w:val="es-MX"/>
        </w:rPr>
        <w:t xml:space="preserve">Párrafo derogado </w:t>
      </w:r>
      <w:r w:rsidRPr="00DC5CE3">
        <w:rPr>
          <w:rFonts w:eastAsia="MS Mincho"/>
          <w:i/>
          <w:iCs/>
          <w:color w:val="0000FF"/>
          <w:sz w:val="18"/>
          <w:szCs w:val="18"/>
        </w:rPr>
        <w:t xml:space="preserve">DO </w:t>
      </w:r>
      <w:r w:rsidRPr="00DC5CE3">
        <w:rPr>
          <w:rFonts w:eastAsia="MS Mincho"/>
          <w:i/>
          <w:iCs/>
          <w:color w:val="0000FF"/>
          <w:sz w:val="18"/>
          <w:szCs w:val="18"/>
          <w:lang w:val="es-MX"/>
        </w:rPr>
        <w:t>22</w:t>
      </w:r>
      <w:r w:rsidRPr="00DC5CE3">
        <w:rPr>
          <w:rFonts w:eastAsia="MS Mincho"/>
          <w:i/>
          <w:iCs/>
          <w:color w:val="0000FF"/>
          <w:sz w:val="18"/>
          <w:szCs w:val="18"/>
        </w:rPr>
        <w:t>-12-20</w:t>
      </w:r>
      <w:r w:rsidRPr="00DC5CE3">
        <w:rPr>
          <w:rFonts w:eastAsia="MS Mincho"/>
          <w:i/>
          <w:iCs/>
          <w:color w:val="0000FF"/>
          <w:sz w:val="18"/>
          <w:szCs w:val="18"/>
          <w:lang w:val="es-MX"/>
        </w:rPr>
        <w:t>17</w:t>
      </w:r>
    </w:p>
    <w:p w14:paraId="48C64C12" w14:textId="77777777" w:rsidR="00BE4ED7" w:rsidRPr="00DC5CE3" w:rsidRDefault="00BE4ED7" w:rsidP="0072103C">
      <w:pPr>
        <w:jc w:val="both"/>
        <w:rPr>
          <w:rFonts w:ascii="Arial" w:hAnsi="Arial" w:cs="Arial"/>
          <w:b/>
          <w:sz w:val="20"/>
          <w:szCs w:val="20"/>
        </w:rPr>
      </w:pPr>
    </w:p>
    <w:p w14:paraId="7A611B7D" w14:textId="77777777" w:rsidR="00DE41D4" w:rsidRPr="00DC5CE3" w:rsidRDefault="00DE41D4" w:rsidP="0072103C">
      <w:pPr>
        <w:jc w:val="both"/>
        <w:rPr>
          <w:rFonts w:ascii="Arial" w:hAnsi="Arial" w:cs="Arial"/>
          <w:b/>
          <w:sz w:val="20"/>
          <w:szCs w:val="20"/>
        </w:rPr>
      </w:pPr>
      <w:r w:rsidRPr="00DC5CE3">
        <w:rPr>
          <w:rFonts w:ascii="Arial" w:hAnsi="Arial" w:cs="Arial"/>
          <w:b/>
          <w:sz w:val="20"/>
          <w:szCs w:val="20"/>
        </w:rPr>
        <w:t>De los responsables solidarios</w:t>
      </w:r>
    </w:p>
    <w:p w14:paraId="7A687927" w14:textId="77777777" w:rsidR="00DE41D4" w:rsidRPr="00275988" w:rsidRDefault="00DE41D4" w:rsidP="0072103C">
      <w:pPr>
        <w:jc w:val="both"/>
        <w:rPr>
          <w:rFonts w:ascii="Arial" w:hAnsi="Arial" w:cs="Arial"/>
          <w:b/>
          <w:sz w:val="10"/>
          <w:szCs w:val="10"/>
        </w:rPr>
      </w:pPr>
    </w:p>
    <w:p w14:paraId="14FCB8FE" w14:textId="77777777" w:rsidR="00DE41D4" w:rsidRDefault="00DE41D4" w:rsidP="0072103C">
      <w:pPr>
        <w:jc w:val="both"/>
        <w:rPr>
          <w:rFonts w:ascii="Arial" w:hAnsi="Arial" w:cs="Arial"/>
          <w:sz w:val="20"/>
          <w:szCs w:val="20"/>
        </w:rPr>
      </w:pPr>
      <w:r w:rsidRPr="00DC5CE3">
        <w:rPr>
          <w:rFonts w:ascii="Arial" w:hAnsi="Arial" w:cs="Arial"/>
          <w:b/>
          <w:sz w:val="20"/>
          <w:szCs w:val="20"/>
        </w:rPr>
        <w:t xml:space="preserve">ARTÍCULO 62.- </w:t>
      </w:r>
      <w:r w:rsidR="00866987" w:rsidRPr="00866987">
        <w:rPr>
          <w:rFonts w:ascii="Arial" w:hAnsi="Arial" w:cs="Arial"/>
          <w:sz w:val="20"/>
          <w:szCs w:val="20"/>
        </w:rPr>
        <w:t>Los fedatarios públicos y las personas que por disposición legal tengan funciones notariales, acumularán al instrumento donde conste la adquisición del inmueble o de los derechos sobre el mismo, el recibo y el comprobante fiscal digital (CFDI) donde se acredite haber pagado el impuesto, así como su manifiesto sellado o validado por la Dirección de Finanzas y Tesorería Municipal; o bien, el recibo y el comprobante fiscal digital (CFDI) con importe cero y el manifiesto sellado por la mencionada Dirección de Finanzas y Tesorería Municipal, cuando se trate de las operaciones consignadas en el artículo 57 de esta ley. Para el caso de que las personas obligadas a pagar este impuesto, no lo hicieren, los fedatarios y las personas que por disposición legal tengan funciones notariales, se abstendrán de autorizar el contrato o escritura correspondiente.</w:t>
      </w:r>
    </w:p>
    <w:p w14:paraId="3E51AA70" w14:textId="77777777" w:rsidR="00866987" w:rsidRPr="00DC5CE3" w:rsidRDefault="00866987" w:rsidP="00866987">
      <w:pPr>
        <w:jc w:val="right"/>
        <w:rPr>
          <w:rFonts w:ascii="Arial" w:hAnsi="Arial" w:cs="Arial"/>
          <w:b/>
          <w:color w:val="000000"/>
          <w:sz w:val="20"/>
          <w:szCs w:val="20"/>
          <w:shd w:val="clear" w:color="auto" w:fill="FFFFFF"/>
        </w:rPr>
      </w:pPr>
      <w:r w:rsidRPr="00DC5CE3">
        <w:rPr>
          <w:rFonts w:eastAsia="MS Mincho"/>
          <w:i/>
          <w:iCs/>
          <w:color w:val="0000FF"/>
          <w:sz w:val="18"/>
          <w:szCs w:val="18"/>
          <w:lang w:val="es-MX"/>
        </w:rPr>
        <w:t xml:space="preserve">Párrafo reformado </w:t>
      </w:r>
      <w:r w:rsidRPr="00DC5CE3">
        <w:rPr>
          <w:rFonts w:eastAsia="MS Mincho"/>
          <w:i/>
          <w:iCs/>
          <w:color w:val="0000FF"/>
          <w:sz w:val="18"/>
          <w:szCs w:val="18"/>
        </w:rPr>
        <w:t>D</w:t>
      </w:r>
      <w:r>
        <w:rPr>
          <w:rFonts w:eastAsia="MS Mincho"/>
          <w:i/>
          <w:iCs/>
          <w:color w:val="0000FF"/>
          <w:sz w:val="18"/>
          <w:szCs w:val="18"/>
        </w:rPr>
        <w:t>.</w:t>
      </w:r>
      <w:r w:rsidRPr="00DC5CE3">
        <w:rPr>
          <w:rFonts w:eastAsia="MS Mincho"/>
          <w:i/>
          <w:iCs/>
          <w:color w:val="0000FF"/>
          <w:sz w:val="18"/>
          <w:szCs w:val="18"/>
        </w:rPr>
        <w:t>O</w:t>
      </w:r>
      <w:r>
        <w:rPr>
          <w:rFonts w:eastAsia="MS Mincho"/>
          <w:i/>
          <w:iCs/>
          <w:color w:val="0000FF"/>
          <w:sz w:val="18"/>
          <w:szCs w:val="18"/>
        </w:rPr>
        <w:t>.</w:t>
      </w:r>
      <w:r w:rsidRPr="00DC5CE3">
        <w:rPr>
          <w:rFonts w:eastAsia="MS Mincho"/>
          <w:i/>
          <w:iCs/>
          <w:color w:val="0000FF"/>
          <w:sz w:val="18"/>
          <w:szCs w:val="18"/>
        </w:rPr>
        <w:t xml:space="preserve"> </w:t>
      </w:r>
      <w:r>
        <w:rPr>
          <w:rFonts w:eastAsia="MS Mincho"/>
          <w:i/>
          <w:iCs/>
          <w:color w:val="0000FF"/>
          <w:sz w:val="18"/>
          <w:szCs w:val="18"/>
          <w:lang w:val="es-MX"/>
        </w:rPr>
        <w:t>28-12-2022</w:t>
      </w:r>
    </w:p>
    <w:p w14:paraId="5E044D13" w14:textId="77777777" w:rsidR="00A15672" w:rsidRPr="00DC5CE3" w:rsidRDefault="00A15672" w:rsidP="00275988">
      <w:pPr>
        <w:jc w:val="both"/>
        <w:rPr>
          <w:rFonts w:ascii="Arial" w:hAnsi="Arial" w:cs="Arial"/>
          <w:sz w:val="20"/>
          <w:szCs w:val="20"/>
        </w:rPr>
      </w:pPr>
    </w:p>
    <w:p w14:paraId="660DA931" w14:textId="77777777" w:rsidR="00A15672" w:rsidRDefault="00866987" w:rsidP="00275988">
      <w:pPr>
        <w:jc w:val="both"/>
        <w:rPr>
          <w:rFonts w:ascii="Arial" w:hAnsi="Arial" w:cs="Arial"/>
          <w:sz w:val="20"/>
          <w:szCs w:val="20"/>
        </w:rPr>
      </w:pPr>
      <w:r w:rsidRPr="00866987">
        <w:rPr>
          <w:rFonts w:ascii="Arial" w:hAnsi="Arial" w:cs="Arial"/>
          <w:sz w:val="20"/>
          <w:szCs w:val="20"/>
        </w:rPr>
        <w:t>Por su parte, los registradores, no inscribirán en el Registro Público de la Propiedad y del Comercio del Estado de Yucatán, los documentos donde conste la adquisición de inmuebles o de derechos sobre los mismos, sin cerciorarse antes, de que se cumplió con la primera parte del presente artículo. Éstos deberán validar y autenticar los recibos de pago del impuesto sobre adquisición de inmuebles, mediante los mecanismos tecnológicos proporcionados para dicho efecto. La citada acumulación deberá constar en la inscripción correspondiente.</w:t>
      </w:r>
    </w:p>
    <w:p w14:paraId="3520AE18" w14:textId="77777777" w:rsidR="00866987" w:rsidRDefault="00866987" w:rsidP="00866987">
      <w:pPr>
        <w:jc w:val="right"/>
        <w:rPr>
          <w:rFonts w:ascii="Arial" w:hAnsi="Arial" w:cs="Arial"/>
          <w:sz w:val="20"/>
          <w:szCs w:val="20"/>
        </w:rPr>
      </w:pPr>
      <w:r w:rsidRPr="00DC5CE3">
        <w:rPr>
          <w:rFonts w:eastAsia="MS Mincho"/>
          <w:i/>
          <w:iCs/>
          <w:color w:val="0000FF"/>
          <w:sz w:val="18"/>
          <w:szCs w:val="18"/>
          <w:lang w:val="es-MX"/>
        </w:rPr>
        <w:t xml:space="preserve">Párrafo reformado </w:t>
      </w:r>
      <w:r w:rsidRPr="00DC5CE3">
        <w:rPr>
          <w:rFonts w:eastAsia="MS Mincho"/>
          <w:i/>
          <w:iCs/>
          <w:color w:val="0000FF"/>
          <w:sz w:val="18"/>
          <w:szCs w:val="18"/>
        </w:rPr>
        <w:t>D</w:t>
      </w:r>
      <w:r>
        <w:rPr>
          <w:rFonts w:eastAsia="MS Mincho"/>
          <w:i/>
          <w:iCs/>
          <w:color w:val="0000FF"/>
          <w:sz w:val="18"/>
          <w:szCs w:val="18"/>
        </w:rPr>
        <w:t>.</w:t>
      </w:r>
      <w:r w:rsidRPr="00DC5CE3">
        <w:rPr>
          <w:rFonts w:eastAsia="MS Mincho"/>
          <w:i/>
          <w:iCs/>
          <w:color w:val="0000FF"/>
          <w:sz w:val="18"/>
          <w:szCs w:val="18"/>
        </w:rPr>
        <w:t>O</w:t>
      </w:r>
      <w:r>
        <w:rPr>
          <w:rFonts w:eastAsia="MS Mincho"/>
          <w:i/>
          <w:iCs/>
          <w:color w:val="0000FF"/>
          <w:sz w:val="18"/>
          <w:szCs w:val="18"/>
        </w:rPr>
        <w:t>.</w:t>
      </w:r>
      <w:r w:rsidRPr="00DC5CE3">
        <w:rPr>
          <w:rFonts w:eastAsia="MS Mincho"/>
          <w:i/>
          <w:iCs/>
          <w:color w:val="0000FF"/>
          <w:sz w:val="18"/>
          <w:szCs w:val="18"/>
        </w:rPr>
        <w:t xml:space="preserve"> </w:t>
      </w:r>
      <w:r>
        <w:rPr>
          <w:rFonts w:eastAsia="MS Mincho"/>
          <w:i/>
          <w:iCs/>
          <w:color w:val="0000FF"/>
          <w:sz w:val="18"/>
          <w:szCs w:val="18"/>
          <w:lang w:val="es-MX"/>
        </w:rPr>
        <w:t>28-12-2022</w:t>
      </w:r>
    </w:p>
    <w:p w14:paraId="41C39AC5" w14:textId="77777777" w:rsidR="00866987" w:rsidRPr="00DC5CE3" w:rsidRDefault="00866987" w:rsidP="00275988">
      <w:pPr>
        <w:rPr>
          <w:rFonts w:ascii="Arial" w:hAnsi="Arial" w:cs="Arial"/>
          <w:sz w:val="20"/>
          <w:szCs w:val="20"/>
        </w:rPr>
      </w:pPr>
    </w:p>
    <w:p w14:paraId="08155F6C"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En caso contrario, los fedatarios públicos, las personas que tengan funciones notariales y los registradores serán solidariamente responsables del pago del impuesto y sus accesorios legales.</w:t>
      </w:r>
    </w:p>
    <w:p w14:paraId="36FA5C45" w14:textId="77777777" w:rsidR="00A15672" w:rsidRPr="00DC5CE3" w:rsidRDefault="00A15672" w:rsidP="00275988">
      <w:pPr>
        <w:rPr>
          <w:rFonts w:ascii="Arial" w:hAnsi="Arial" w:cs="Arial"/>
          <w:sz w:val="20"/>
          <w:szCs w:val="20"/>
        </w:rPr>
      </w:pPr>
    </w:p>
    <w:p w14:paraId="3DB29916" w14:textId="77777777" w:rsidR="00A15672" w:rsidRPr="00DC5CE3" w:rsidRDefault="00A15672" w:rsidP="0072103C">
      <w:pPr>
        <w:jc w:val="both"/>
        <w:rPr>
          <w:rFonts w:ascii="Arial" w:hAnsi="Arial" w:cs="Arial"/>
          <w:b/>
          <w:sz w:val="20"/>
          <w:szCs w:val="20"/>
        </w:rPr>
      </w:pPr>
      <w:r w:rsidRPr="00DC5CE3">
        <w:rPr>
          <w:rFonts w:ascii="Arial" w:hAnsi="Arial" w:cs="Arial"/>
          <w:b/>
          <w:sz w:val="20"/>
          <w:szCs w:val="20"/>
        </w:rPr>
        <w:t>Del pago</w:t>
      </w:r>
    </w:p>
    <w:p w14:paraId="07A7A88D" w14:textId="77777777" w:rsidR="00A15672" w:rsidRPr="00275988" w:rsidRDefault="00A15672" w:rsidP="00275988">
      <w:pPr>
        <w:rPr>
          <w:rFonts w:ascii="Arial" w:hAnsi="Arial" w:cs="Arial"/>
          <w:sz w:val="10"/>
          <w:szCs w:val="10"/>
        </w:rPr>
      </w:pPr>
    </w:p>
    <w:p w14:paraId="45F9EE9B"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63.-</w:t>
      </w:r>
      <w:r w:rsidRPr="00DC5CE3">
        <w:rPr>
          <w:rFonts w:ascii="Arial" w:hAnsi="Arial" w:cs="Arial"/>
          <w:sz w:val="20"/>
          <w:szCs w:val="20"/>
        </w:rPr>
        <w:t xml:space="preserve"> El pago del Impuesto Sobre Adquisición de Inmuebles, deberá hacerse, dentro de los treinta días hábiles siguientes a la fecha en que, según el caso, ocurra primero alguno de los siguientes supuestos:</w:t>
      </w:r>
    </w:p>
    <w:p w14:paraId="204391CB" w14:textId="77777777" w:rsidR="00A15672" w:rsidRPr="00DC5CE3" w:rsidRDefault="00A15672" w:rsidP="00275988">
      <w:pPr>
        <w:rPr>
          <w:rFonts w:ascii="Arial" w:hAnsi="Arial" w:cs="Arial"/>
          <w:sz w:val="20"/>
          <w:szCs w:val="20"/>
        </w:rPr>
      </w:pPr>
    </w:p>
    <w:p w14:paraId="5B3CD849"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a).- Se celebre el acto o contrato por el que de conformidad con esta ley, se transmita la propiedad de algún bien inmueble.</w:t>
      </w:r>
    </w:p>
    <w:p w14:paraId="4842438F"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b).- Se eleve a escritura pública.</w:t>
      </w:r>
    </w:p>
    <w:p w14:paraId="31269307" w14:textId="77777777" w:rsidR="004C1D6E" w:rsidRPr="00DC5CE3" w:rsidRDefault="00A15672" w:rsidP="0072103C">
      <w:pPr>
        <w:jc w:val="both"/>
        <w:rPr>
          <w:rFonts w:ascii="Arial" w:hAnsi="Arial" w:cs="Arial"/>
          <w:sz w:val="20"/>
          <w:szCs w:val="20"/>
        </w:rPr>
      </w:pPr>
      <w:r w:rsidRPr="00DC5CE3">
        <w:rPr>
          <w:rFonts w:ascii="Arial" w:hAnsi="Arial" w:cs="Arial"/>
          <w:sz w:val="20"/>
          <w:szCs w:val="20"/>
        </w:rPr>
        <w:t xml:space="preserve">c).- </w:t>
      </w:r>
      <w:r w:rsidR="004C1D6E" w:rsidRPr="00DC5CE3">
        <w:rPr>
          <w:rFonts w:ascii="Arial" w:hAnsi="Arial" w:cs="Arial"/>
          <w:sz w:val="20"/>
          <w:szCs w:val="20"/>
        </w:rPr>
        <w:t>Se inscriba en el Registro Público de la Propiedad y del Comercio del Estado de Yucatán.</w:t>
      </w:r>
    </w:p>
    <w:p w14:paraId="2FE3315C" w14:textId="77777777" w:rsidR="00A15672" w:rsidRPr="00275988" w:rsidRDefault="00A15672" w:rsidP="0072103C">
      <w:pPr>
        <w:jc w:val="both"/>
        <w:rPr>
          <w:rFonts w:ascii="Arial" w:hAnsi="Arial" w:cs="Arial"/>
          <w:sz w:val="20"/>
          <w:szCs w:val="20"/>
        </w:rPr>
      </w:pPr>
    </w:p>
    <w:p w14:paraId="39E96AA4" w14:textId="77777777" w:rsidR="00D83335" w:rsidRPr="00DC5CE3" w:rsidRDefault="00D83335" w:rsidP="0072103C">
      <w:pPr>
        <w:pStyle w:val="Sinespaciado"/>
        <w:tabs>
          <w:tab w:val="left" w:pos="8789"/>
        </w:tabs>
        <w:jc w:val="both"/>
        <w:rPr>
          <w:rFonts w:ascii="Arial" w:hAnsi="Arial" w:cs="Arial"/>
          <w:sz w:val="20"/>
          <w:szCs w:val="20"/>
        </w:rPr>
      </w:pPr>
      <w:r w:rsidRPr="00DC5CE3">
        <w:rPr>
          <w:rFonts w:ascii="Arial" w:hAnsi="Arial" w:cs="Arial"/>
          <w:sz w:val="20"/>
          <w:szCs w:val="20"/>
        </w:rPr>
        <w:t>Los fedatarios públicos o aquellas personas que por disposición legal tengan funciones notariales, cuando actúen en nombre del adquirente del predio o por ministerio de ley, podrán realizar el pago de este impuesto mediante cheque sin certificar para abono en cuenta del “Municipio de Mérida Yucatán”, de su chequera o de la persona moral a través de la cual presten sus servicios profesionales, siempre y cuando los cheques sean firmados por el propio fedatario como representante legal de la misma; o bien mediante el uso de las aplicaciones en Internet que para tal efecto habilite la Dirección de Finanzas y Tesorería Municipal, obteniendo por esa misma vía el comprobante de pago correspondiente. Respecto del pago a través de cheque y para efe</w:t>
      </w:r>
      <w:r w:rsidR="00275988">
        <w:rPr>
          <w:rFonts w:ascii="Arial" w:hAnsi="Arial" w:cs="Arial"/>
          <w:sz w:val="20"/>
          <w:szCs w:val="20"/>
        </w:rPr>
        <w:t xml:space="preserve">ctos de registro, el Fedatario </w:t>
      </w:r>
      <w:r w:rsidRPr="00DC5CE3">
        <w:rPr>
          <w:rFonts w:ascii="Arial" w:hAnsi="Arial" w:cs="Arial"/>
          <w:sz w:val="20"/>
          <w:szCs w:val="20"/>
        </w:rPr>
        <w:t>Público deberá notificar previamente, por escrito, a la Dirección de Finanzas y Tesorería Municipal, la denominación de la persona moral de cuya chequera se emitirán los cheques correspondientes.</w:t>
      </w:r>
    </w:p>
    <w:p w14:paraId="4AACF5B6" w14:textId="77777777" w:rsidR="00A15672" w:rsidRPr="00DC5CE3" w:rsidRDefault="00A15672" w:rsidP="0072103C">
      <w:pPr>
        <w:jc w:val="both"/>
        <w:rPr>
          <w:rFonts w:ascii="Arial" w:hAnsi="Arial" w:cs="Arial"/>
          <w:sz w:val="20"/>
          <w:szCs w:val="20"/>
        </w:rPr>
      </w:pPr>
    </w:p>
    <w:p w14:paraId="685B22AD"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El</w:t>
      </w:r>
      <w:r w:rsidR="00275988">
        <w:rPr>
          <w:rFonts w:ascii="Arial" w:hAnsi="Arial" w:cs="Arial"/>
          <w:sz w:val="20"/>
          <w:szCs w:val="20"/>
        </w:rPr>
        <w:t xml:space="preserve"> Fedatario Público cuyo cheque </w:t>
      </w:r>
      <w:r w:rsidRPr="00DC5CE3">
        <w:rPr>
          <w:rFonts w:ascii="Arial" w:hAnsi="Arial" w:cs="Arial"/>
          <w:sz w:val="20"/>
          <w:szCs w:val="20"/>
        </w:rPr>
        <w:t>sin certificar sea rechazado por la Institución Bancaria ante la que se presente para su pago por fondos insuficientes, dejará de tener ese beneficio y los pagos posteriores  que realice con cheque, deberán apegarse a lo que dispone el párrafo segundo del artículo 27, sin perjuicio de la indemnización prevista en el artículo 35, ambos de  esta Ley.</w:t>
      </w:r>
    </w:p>
    <w:p w14:paraId="0B4E45B4" w14:textId="77777777" w:rsidR="00A15672" w:rsidRPr="00DC5CE3" w:rsidRDefault="00A15672" w:rsidP="0072103C">
      <w:pPr>
        <w:rPr>
          <w:rFonts w:ascii="Arial" w:hAnsi="Arial" w:cs="Arial"/>
          <w:sz w:val="20"/>
          <w:szCs w:val="20"/>
        </w:rPr>
      </w:pPr>
    </w:p>
    <w:p w14:paraId="54D4D1B9" w14:textId="77777777" w:rsidR="004C1D6E" w:rsidRPr="00DC5CE3" w:rsidRDefault="004C1D6E" w:rsidP="0072103C">
      <w:pPr>
        <w:jc w:val="both"/>
        <w:rPr>
          <w:rFonts w:ascii="Arial" w:hAnsi="Arial" w:cs="Arial"/>
          <w:sz w:val="20"/>
          <w:szCs w:val="20"/>
        </w:rPr>
      </w:pPr>
      <w:r w:rsidRPr="00DC5CE3">
        <w:rPr>
          <w:rFonts w:ascii="Arial" w:hAnsi="Arial" w:cs="Arial"/>
          <w:sz w:val="20"/>
          <w:szCs w:val="20"/>
        </w:rPr>
        <w:t>Cuando dichas personas realicen el pago mediante el uso de aplicaciones en Internet, deberán poner a disposición de la Dirección de Finanzas y Tesorería Municipal, previo requerimiento de esta autoridad, la documentación relativa a cada una de las operaciones realizadas para esa contribución; consistente en el manifiesto señalado en el artículo 61 de esta Ley, así como el documento que exige el penúltimo párrafo del propio artículo y el recibo de pago.</w:t>
      </w:r>
    </w:p>
    <w:p w14:paraId="037E7D0E" w14:textId="77777777" w:rsidR="00A15672" w:rsidRPr="00DC5CE3" w:rsidRDefault="00A15672" w:rsidP="00275988">
      <w:pPr>
        <w:rPr>
          <w:rFonts w:ascii="Arial" w:hAnsi="Arial" w:cs="Arial"/>
          <w:sz w:val="20"/>
          <w:szCs w:val="20"/>
        </w:rPr>
      </w:pPr>
    </w:p>
    <w:p w14:paraId="26902335" w14:textId="77777777" w:rsidR="004C1D6E" w:rsidRDefault="004C1D6E" w:rsidP="0072103C">
      <w:pPr>
        <w:jc w:val="both"/>
        <w:rPr>
          <w:rFonts w:ascii="Arial" w:hAnsi="Arial" w:cs="Arial"/>
          <w:b/>
          <w:sz w:val="20"/>
          <w:szCs w:val="20"/>
        </w:rPr>
      </w:pPr>
      <w:r w:rsidRPr="00DC5CE3">
        <w:rPr>
          <w:rFonts w:ascii="Arial" w:hAnsi="Arial" w:cs="Arial"/>
          <w:b/>
          <w:sz w:val="20"/>
          <w:szCs w:val="20"/>
        </w:rPr>
        <w:t>De la sanción</w:t>
      </w:r>
    </w:p>
    <w:p w14:paraId="02A366AC" w14:textId="77777777" w:rsidR="00275988" w:rsidRPr="00275988" w:rsidRDefault="00275988" w:rsidP="00275988">
      <w:pPr>
        <w:jc w:val="both"/>
        <w:rPr>
          <w:rFonts w:ascii="Arial" w:hAnsi="Arial" w:cs="Arial"/>
          <w:b/>
          <w:sz w:val="20"/>
          <w:szCs w:val="20"/>
        </w:rPr>
      </w:pPr>
    </w:p>
    <w:p w14:paraId="51A693B9" w14:textId="77777777" w:rsidR="004C1D6E" w:rsidRPr="00DC5CE3" w:rsidRDefault="004C1D6E" w:rsidP="0072103C">
      <w:pPr>
        <w:spacing w:line="276" w:lineRule="auto"/>
        <w:jc w:val="both"/>
        <w:rPr>
          <w:rFonts w:ascii="Arial" w:hAnsi="Arial" w:cs="Arial"/>
          <w:sz w:val="20"/>
          <w:szCs w:val="20"/>
        </w:rPr>
      </w:pPr>
      <w:r w:rsidRPr="00DC5CE3">
        <w:rPr>
          <w:rFonts w:ascii="Arial" w:hAnsi="Arial" w:cs="Arial"/>
          <w:b/>
          <w:sz w:val="20"/>
          <w:szCs w:val="20"/>
        </w:rPr>
        <w:t>ARTÍCULO 64.-</w:t>
      </w:r>
      <w:r w:rsidRPr="00DC5CE3">
        <w:rPr>
          <w:rFonts w:ascii="Arial" w:hAnsi="Arial" w:cs="Arial"/>
          <w:sz w:val="20"/>
          <w:szCs w:val="20"/>
        </w:rPr>
        <w:t xml:space="preserve"> Cuando el Impuesto Sobre Adquisición de Inmuebles no sea cubierto dentro del plazo señalado en el artículo inmediato anterior, los contribuyentes o los obligados solidarios, en su caso, se harán acreedores a una sanción equivalente al importe de los recargos que se determinen conforme al artículo 33 de esta Ley. Lo anterior, sin perjuicio de la aplicación del recargo establecido para las contribuciones fiscales pagadas en forma extemporánea.</w:t>
      </w:r>
    </w:p>
    <w:p w14:paraId="7E7E05BC" w14:textId="77777777" w:rsidR="00A37D80" w:rsidRPr="00DC5CE3" w:rsidRDefault="00A37D80" w:rsidP="00275988">
      <w:pPr>
        <w:rPr>
          <w:rFonts w:ascii="Arial" w:hAnsi="Arial" w:cs="Arial"/>
          <w:sz w:val="20"/>
          <w:szCs w:val="20"/>
        </w:rPr>
      </w:pPr>
    </w:p>
    <w:p w14:paraId="43AEF2DC" w14:textId="77777777" w:rsidR="004C1D6E" w:rsidRDefault="004C1D6E" w:rsidP="0072103C">
      <w:pPr>
        <w:spacing w:line="276" w:lineRule="auto"/>
        <w:jc w:val="both"/>
        <w:rPr>
          <w:rFonts w:ascii="Arial" w:hAnsi="Arial" w:cs="Arial"/>
          <w:b/>
          <w:sz w:val="20"/>
          <w:szCs w:val="20"/>
        </w:rPr>
      </w:pPr>
      <w:r w:rsidRPr="00DC5CE3">
        <w:rPr>
          <w:rFonts w:ascii="Arial" w:hAnsi="Arial" w:cs="Arial"/>
          <w:b/>
          <w:sz w:val="20"/>
          <w:szCs w:val="20"/>
        </w:rPr>
        <w:t>De la prescripción</w:t>
      </w:r>
    </w:p>
    <w:p w14:paraId="29A7BB9D" w14:textId="77777777" w:rsidR="00275988" w:rsidRPr="00275988" w:rsidRDefault="00275988" w:rsidP="0072103C">
      <w:pPr>
        <w:spacing w:line="276" w:lineRule="auto"/>
        <w:jc w:val="both"/>
        <w:rPr>
          <w:rFonts w:ascii="Arial" w:hAnsi="Arial" w:cs="Arial"/>
          <w:b/>
          <w:sz w:val="20"/>
          <w:szCs w:val="20"/>
        </w:rPr>
      </w:pPr>
    </w:p>
    <w:p w14:paraId="22D539C6" w14:textId="77777777" w:rsidR="004C1D6E" w:rsidRPr="00DC5CE3" w:rsidRDefault="004C1D6E" w:rsidP="0072103C">
      <w:pPr>
        <w:spacing w:line="276" w:lineRule="auto"/>
        <w:jc w:val="both"/>
        <w:rPr>
          <w:rFonts w:ascii="Arial" w:hAnsi="Arial" w:cs="Arial"/>
          <w:sz w:val="20"/>
          <w:szCs w:val="20"/>
        </w:rPr>
      </w:pPr>
      <w:r w:rsidRPr="00DC5CE3">
        <w:rPr>
          <w:rFonts w:ascii="Arial" w:hAnsi="Arial" w:cs="Arial"/>
          <w:b/>
          <w:sz w:val="20"/>
          <w:szCs w:val="20"/>
        </w:rPr>
        <w:t>ARTÍCULO 64 A</w:t>
      </w:r>
      <w:r w:rsidRPr="00DC5CE3">
        <w:rPr>
          <w:rFonts w:ascii="Arial" w:hAnsi="Arial" w:cs="Arial"/>
          <w:sz w:val="20"/>
          <w:szCs w:val="20"/>
        </w:rPr>
        <w:t>.- El crédito fiscal se extingue por prescripción en el término de cinco años. El término de la prescripción se inicia a partir de la fecha en que la Dirección de Finanzas y Tesorería Municipal tenga conocimiento del supuesto de adquisición y se podrá oponer como excepción en los recursos administrativos. El término para que se consume la prescripción se inter</w:t>
      </w:r>
      <w:r w:rsidR="002322BF">
        <w:rPr>
          <w:rFonts w:ascii="Arial" w:hAnsi="Arial" w:cs="Arial"/>
          <w:sz w:val="20"/>
          <w:szCs w:val="20"/>
        </w:rPr>
        <w:t>rumpe con cada gestión de cobro</w:t>
      </w:r>
      <w:r w:rsidRPr="00DC5CE3">
        <w:rPr>
          <w:rFonts w:ascii="Arial" w:hAnsi="Arial" w:cs="Arial"/>
          <w:sz w:val="20"/>
          <w:szCs w:val="20"/>
        </w:rPr>
        <w:t xml:space="preserve"> que la Dirección de Finanzas y Tesorería Municipal notifique o haga saber al adquirente o por el reconocimiento expreso o tácito de éste respecto de la existencia del crédito. Se considera gestión de </w:t>
      </w:r>
      <w:r w:rsidRPr="00DC5CE3">
        <w:rPr>
          <w:rFonts w:ascii="Arial" w:hAnsi="Arial" w:cs="Arial"/>
          <w:sz w:val="20"/>
          <w:szCs w:val="20"/>
        </w:rPr>
        <w:lastRenderedPageBreak/>
        <w:t>cobro cualquier actuación de la autoridad dentro del procedimiento administrativo de ejecución, siempre que se haga del conocimiento del adquirente.</w:t>
      </w:r>
    </w:p>
    <w:p w14:paraId="69161C32" w14:textId="77777777" w:rsidR="004C1D6E" w:rsidRPr="00DC5CE3" w:rsidRDefault="004C1D6E" w:rsidP="00275988">
      <w:pPr>
        <w:jc w:val="both"/>
        <w:rPr>
          <w:rFonts w:ascii="Arial" w:hAnsi="Arial" w:cs="Arial"/>
          <w:sz w:val="20"/>
          <w:szCs w:val="20"/>
        </w:rPr>
      </w:pPr>
    </w:p>
    <w:p w14:paraId="10449E02" w14:textId="77777777" w:rsidR="004C1D6E" w:rsidRPr="00DC5CE3" w:rsidRDefault="004C1D6E" w:rsidP="0072103C">
      <w:pPr>
        <w:spacing w:line="276" w:lineRule="auto"/>
        <w:jc w:val="both"/>
        <w:rPr>
          <w:rFonts w:ascii="Arial" w:hAnsi="Arial" w:cs="Arial"/>
          <w:sz w:val="20"/>
          <w:szCs w:val="20"/>
        </w:rPr>
      </w:pPr>
      <w:r w:rsidRPr="00DC5CE3">
        <w:rPr>
          <w:rFonts w:ascii="Arial" w:hAnsi="Arial" w:cs="Arial"/>
          <w:sz w:val="20"/>
          <w:szCs w:val="20"/>
        </w:rPr>
        <w:t>Los adquirentes podrán solicitar a la autoridad la declaratoria de prescripción de los créditos fiscales.</w:t>
      </w:r>
    </w:p>
    <w:p w14:paraId="336E5F29" w14:textId="77777777" w:rsidR="004C1D6E" w:rsidRPr="00DC5CE3" w:rsidRDefault="004C1D6E" w:rsidP="00275988">
      <w:pPr>
        <w:jc w:val="center"/>
        <w:rPr>
          <w:rFonts w:ascii="Arial" w:hAnsi="Arial" w:cs="Arial"/>
          <w:b/>
          <w:sz w:val="20"/>
          <w:szCs w:val="20"/>
        </w:rPr>
      </w:pPr>
    </w:p>
    <w:p w14:paraId="2C4576B8"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Sección Tercera</w:t>
      </w:r>
    </w:p>
    <w:p w14:paraId="7FE84DFA"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Impuesto sobre Espectáculos y Diversiones Públicas</w:t>
      </w:r>
    </w:p>
    <w:p w14:paraId="0E04678F" w14:textId="77777777" w:rsidR="00A15672" w:rsidRPr="00275988" w:rsidRDefault="00A15672" w:rsidP="00275988">
      <w:pPr>
        <w:rPr>
          <w:rFonts w:ascii="Arial" w:hAnsi="Arial" w:cs="Arial"/>
          <w:sz w:val="20"/>
          <w:szCs w:val="20"/>
        </w:rPr>
      </w:pPr>
    </w:p>
    <w:p w14:paraId="5A05969D" w14:textId="77777777" w:rsidR="00A15672" w:rsidRPr="00DC5CE3" w:rsidRDefault="00A15672" w:rsidP="0072103C">
      <w:pPr>
        <w:jc w:val="both"/>
        <w:rPr>
          <w:rFonts w:ascii="Arial" w:hAnsi="Arial" w:cs="Arial"/>
          <w:b/>
          <w:sz w:val="20"/>
          <w:szCs w:val="20"/>
        </w:rPr>
      </w:pPr>
      <w:r w:rsidRPr="00DC5CE3">
        <w:rPr>
          <w:rFonts w:ascii="Arial" w:hAnsi="Arial" w:cs="Arial"/>
          <w:b/>
          <w:sz w:val="20"/>
          <w:szCs w:val="20"/>
        </w:rPr>
        <w:t>De los sujetos</w:t>
      </w:r>
    </w:p>
    <w:p w14:paraId="236FF1AF" w14:textId="77777777" w:rsidR="00A15672" w:rsidRPr="00DC5CE3" w:rsidRDefault="00A15672" w:rsidP="0072103C">
      <w:pPr>
        <w:rPr>
          <w:rFonts w:ascii="Arial" w:hAnsi="Arial" w:cs="Arial"/>
          <w:sz w:val="20"/>
          <w:szCs w:val="20"/>
        </w:rPr>
      </w:pPr>
    </w:p>
    <w:p w14:paraId="18978897"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65.-</w:t>
      </w:r>
      <w:r w:rsidRPr="00DC5CE3">
        <w:rPr>
          <w:rFonts w:ascii="Arial" w:hAnsi="Arial" w:cs="Arial"/>
          <w:sz w:val="20"/>
          <w:szCs w:val="20"/>
        </w:rPr>
        <w:t xml:space="preserve"> Son sujetos del Impuesto sobre Espectáculos y Diversiones públicas, las personas físicas o morales que perciban ingresos derivados de la comercialización de actos, diversiones o espectáculos públicos, ya sea en forma permanente o temporal.</w:t>
      </w:r>
    </w:p>
    <w:p w14:paraId="085FBD4F" w14:textId="77777777" w:rsidR="00A15672" w:rsidRPr="00DC5CE3" w:rsidRDefault="00A15672" w:rsidP="0072103C">
      <w:pPr>
        <w:rPr>
          <w:rFonts w:ascii="Arial" w:hAnsi="Arial" w:cs="Arial"/>
          <w:sz w:val="20"/>
          <w:szCs w:val="20"/>
        </w:rPr>
      </w:pPr>
    </w:p>
    <w:p w14:paraId="5BEE38DE"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Los sujetos de este impuesto deberán cumplir, en lo conducente, con lo dispuesto en el artículo 30 de esta Ley y, especialmente, con la obtención de la licencia de funcionamiento a que se refiere el artículo 31.</w:t>
      </w:r>
    </w:p>
    <w:p w14:paraId="5D088D30" w14:textId="77777777" w:rsidR="00686517" w:rsidRPr="00DC5CE3" w:rsidRDefault="00686517" w:rsidP="0072103C">
      <w:pPr>
        <w:jc w:val="both"/>
        <w:rPr>
          <w:rFonts w:ascii="Arial" w:hAnsi="Arial" w:cs="Arial"/>
          <w:sz w:val="20"/>
          <w:szCs w:val="20"/>
        </w:rPr>
      </w:pPr>
    </w:p>
    <w:p w14:paraId="2C1D63E6" w14:textId="77777777" w:rsidR="00686517" w:rsidRPr="00DC5CE3" w:rsidRDefault="00686517" w:rsidP="0072103C">
      <w:pPr>
        <w:jc w:val="both"/>
        <w:rPr>
          <w:rFonts w:ascii="Arial" w:eastAsia="Calibri" w:hAnsi="Arial" w:cs="Arial"/>
          <w:sz w:val="20"/>
          <w:szCs w:val="20"/>
          <w:lang w:val="es-MX" w:eastAsia="en-US"/>
        </w:rPr>
      </w:pPr>
      <w:r w:rsidRPr="00DC5CE3">
        <w:rPr>
          <w:rFonts w:ascii="Arial" w:eastAsia="Calibri" w:hAnsi="Arial" w:cs="Arial"/>
          <w:sz w:val="20"/>
          <w:szCs w:val="20"/>
          <w:lang w:val="es-MX" w:eastAsia="en-US"/>
        </w:rPr>
        <w:t>Las personas físicas o morales que presten a los sujetos de este impuesto el servicio de compraventa de boletos, directa o remota al público, tendrá la obligación de presentar ante la Dirección de Finanzas y Tesorería Municipal toda la documentación que compruebe de manera fehaciente el importe total de los ingresos obtenidos por la venta de boletos, en un plazo de tres días contados a partir del siguiente al de la celebración del espectáculo o diversión pública de que se trate.</w:t>
      </w:r>
    </w:p>
    <w:p w14:paraId="7E8E32E3" w14:textId="77777777" w:rsidR="00A15672" w:rsidRPr="00DC5CE3" w:rsidRDefault="00A15672" w:rsidP="0072103C">
      <w:pPr>
        <w:rPr>
          <w:rFonts w:ascii="Arial" w:hAnsi="Arial" w:cs="Arial"/>
          <w:sz w:val="20"/>
          <w:szCs w:val="20"/>
          <w:lang w:val="es-MX"/>
        </w:rPr>
      </w:pPr>
    </w:p>
    <w:p w14:paraId="3043217B" w14:textId="77777777" w:rsidR="00A15672" w:rsidRPr="00DC5CE3" w:rsidRDefault="00A15672" w:rsidP="0072103C">
      <w:pPr>
        <w:jc w:val="both"/>
        <w:rPr>
          <w:rFonts w:ascii="Arial" w:hAnsi="Arial" w:cs="Arial"/>
          <w:b/>
          <w:sz w:val="20"/>
          <w:szCs w:val="20"/>
        </w:rPr>
      </w:pPr>
      <w:r w:rsidRPr="00DC5CE3">
        <w:rPr>
          <w:rFonts w:ascii="Arial" w:hAnsi="Arial" w:cs="Arial"/>
          <w:b/>
          <w:sz w:val="20"/>
          <w:szCs w:val="20"/>
        </w:rPr>
        <w:t>Del objeto</w:t>
      </w:r>
    </w:p>
    <w:p w14:paraId="1A683EA2" w14:textId="77777777" w:rsidR="00A15672" w:rsidRPr="00DC5CE3" w:rsidRDefault="00A15672" w:rsidP="0072103C">
      <w:pPr>
        <w:rPr>
          <w:rFonts w:ascii="Arial" w:hAnsi="Arial" w:cs="Arial"/>
          <w:sz w:val="20"/>
          <w:szCs w:val="20"/>
        </w:rPr>
      </w:pPr>
    </w:p>
    <w:p w14:paraId="2C378340"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66.-</w:t>
      </w:r>
      <w:r w:rsidRPr="00DC5CE3">
        <w:rPr>
          <w:rFonts w:ascii="Arial" w:hAnsi="Arial" w:cs="Arial"/>
          <w:sz w:val="20"/>
          <w:szCs w:val="20"/>
        </w:rPr>
        <w:t xml:space="preserve"> Es objeto del Impuesto sobre Espectáculos y Diversiones públicas el ingreso derivado de la comercialización de actos, diversiones y espectáculos públicos.</w:t>
      </w:r>
    </w:p>
    <w:p w14:paraId="68B30324" w14:textId="77777777" w:rsidR="00A15672" w:rsidRPr="00DC5CE3" w:rsidRDefault="00A15672" w:rsidP="0072103C">
      <w:pPr>
        <w:rPr>
          <w:rFonts w:ascii="Arial" w:hAnsi="Arial" w:cs="Arial"/>
          <w:sz w:val="20"/>
          <w:szCs w:val="20"/>
        </w:rPr>
      </w:pPr>
    </w:p>
    <w:p w14:paraId="368C7490" w14:textId="77777777" w:rsidR="00A15672" w:rsidRPr="00DC5CE3" w:rsidRDefault="00A15672" w:rsidP="0072103C">
      <w:pPr>
        <w:rPr>
          <w:rFonts w:ascii="Arial" w:hAnsi="Arial" w:cs="Arial"/>
          <w:sz w:val="20"/>
          <w:szCs w:val="20"/>
        </w:rPr>
      </w:pPr>
      <w:r w:rsidRPr="00DC5CE3">
        <w:rPr>
          <w:rFonts w:ascii="Arial" w:hAnsi="Arial" w:cs="Arial"/>
          <w:sz w:val="20"/>
          <w:szCs w:val="20"/>
        </w:rPr>
        <w:t>Para los efectos de esta Sección se consideran:</w:t>
      </w:r>
    </w:p>
    <w:p w14:paraId="45609526" w14:textId="77777777" w:rsidR="00A15672" w:rsidRPr="00DC5CE3" w:rsidRDefault="00A15672" w:rsidP="0072103C">
      <w:pPr>
        <w:rPr>
          <w:rFonts w:ascii="Arial" w:hAnsi="Arial" w:cs="Arial"/>
          <w:sz w:val="20"/>
          <w:szCs w:val="20"/>
        </w:rPr>
      </w:pPr>
    </w:p>
    <w:p w14:paraId="2546AEAB"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Espectáculos Públicos: aquéllos eventos a los que el público asiste, mediante el pago de una cuota de admisión, con la finalidad de recrearse y disfrutar con la presentación del mismo pero, sin participar en forma activa.</w:t>
      </w:r>
    </w:p>
    <w:p w14:paraId="23A7A420" w14:textId="77777777" w:rsidR="00A15672" w:rsidRPr="00DC5CE3" w:rsidRDefault="00A15672" w:rsidP="0072103C">
      <w:pPr>
        <w:rPr>
          <w:rFonts w:ascii="Arial" w:hAnsi="Arial" w:cs="Arial"/>
          <w:sz w:val="20"/>
          <w:szCs w:val="20"/>
        </w:rPr>
      </w:pPr>
    </w:p>
    <w:p w14:paraId="71501678"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Diversiones Públicas: aquéllos eventos a los cuales el público asiste mediante el pago de una cuota de admisión, con la finalidad de participar o tener la oportunidad de participar activamente en los mismos.</w:t>
      </w:r>
    </w:p>
    <w:p w14:paraId="287AF84D" w14:textId="77777777" w:rsidR="00A15672" w:rsidRPr="00DC5CE3" w:rsidRDefault="00A15672" w:rsidP="0072103C">
      <w:pPr>
        <w:rPr>
          <w:rFonts w:ascii="Arial" w:hAnsi="Arial" w:cs="Arial"/>
          <w:sz w:val="20"/>
          <w:szCs w:val="20"/>
        </w:rPr>
      </w:pPr>
    </w:p>
    <w:p w14:paraId="10945B72"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Cuota de Admisión: el importe del boleto de entrada, donativo, cooperación o cualquier otra denominación que se le dé a la cantidad de dinero por la que se permita el acceso a las diversiones y espectáculos públicos.</w:t>
      </w:r>
    </w:p>
    <w:p w14:paraId="2684E41B" w14:textId="77777777" w:rsidR="00A15672" w:rsidRPr="00DC5CE3" w:rsidRDefault="00A15672" w:rsidP="0072103C">
      <w:pPr>
        <w:rPr>
          <w:rFonts w:ascii="Arial" w:hAnsi="Arial" w:cs="Arial"/>
          <w:sz w:val="20"/>
          <w:szCs w:val="20"/>
        </w:rPr>
      </w:pPr>
    </w:p>
    <w:p w14:paraId="532FA26B" w14:textId="77777777" w:rsidR="00A15672" w:rsidRPr="00DC5CE3" w:rsidRDefault="00A15672" w:rsidP="0072103C">
      <w:pPr>
        <w:jc w:val="both"/>
        <w:rPr>
          <w:rFonts w:ascii="Arial" w:hAnsi="Arial" w:cs="Arial"/>
          <w:b/>
          <w:sz w:val="20"/>
          <w:szCs w:val="20"/>
        </w:rPr>
      </w:pPr>
      <w:r w:rsidRPr="00DC5CE3">
        <w:rPr>
          <w:rFonts w:ascii="Arial" w:hAnsi="Arial" w:cs="Arial"/>
          <w:b/>
          <w:sz w:val="20"/>
          <w:szCs w:val="20"/>
        </w:rPr>
        <w:t>De la base</w:t>
      </w:r>
    </w:p>
    <w:p w14:paraId="6576CF11" w14:textId="77777777" w:rsidR="00A15672" w:rsidRPr="00DC5CE3" w:rsidRDefault="00A15672" w:rsidP="0072103C">
      <w:pPr>
        <w:rPr>
          <w:rFonts w:ascii="Arial" w:hAnsi="Arial" w:cs="Arial"/>
          <w:sz w:val="20"/>
          <w:szCs w:val="20"/>
        </w:rPr>
      </w:pPr>
    </w:p>
    <w:p w14:paraId="19F2A41B"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67.-</w:t>
      </w:r>
      <w:r w:rsidRPr="00DC5CE3">
        <w:rPr>
          <w:rFonts w:ascii="Arial" w:hAnsi="Arial" w:cs="Arial"/>
          <w:sz w:val="20"/>
          <w:szCs w:val="20"/>
        </w:rPr>
        <w:t xml:space="preserve"> La base del Impuesto sobre Espectáculos y Diversiones Públicas, será la totalidad del ingreso percibido por los sujetos del impuesto, en la comercialización correspondiente.</w:t>
      </w:r>
    </w:p>
    <w:p w14:paraId="0C8E6CFD" w14:textId="77777777" w:rsidR="00A15672" w:rsidRPr="00DC5CE3" w:rsidRDefault="00A15672" w:rsidP="0072103C">
      <w:pPr>
        <w:rPr>
          <w:rFonts w:ascii="Arial" w:hAnsi="Arial" w:cs="Arial"/>
          <w:sz w:val="20"/>
          <w:szCs w:val="20"/>
        </w:rPr>
      </w:pPr>
    </w:p>
    <w:p w14:paraId="4EF7DCD5" w14:textId="77777777" w:rsidR="00A15672" w:rsidRPr="00DC5CE3" w:rsidRDefault="00BB090A" w:rsidP="0072103C">
      <w:pPr>
        <w:jc w:val="both"/>
        <w:rPr>
          <w:rFonts w:ascii="Arial" w:hAnsi="Arial" w:cs="Arial"/>
          <w:b/>
          <w:sz w:val="20"/>
          <w:szCs w:val="20"/>
        </w:rPr>
      </w:pPr>
      <w:r w:rsidRPr="00DC5CE3">
        <w:rPr>
          <w:rFonts w:ascii="Arial" w:hAnsi="Arial" w:cs="Arial"/>
          <w:b/>
          <w:sz w:val="20"/>
          <w:szCs w:val="20"/>
        </w:rPr>
        <w:t>De</w:t>
      </w:r>
      <w:r w:rsidR="00A15672" w:rsidRPr="00DC5CE3">
        <w:rPr>
          <w:rFonts w:ascii="Arial" w:hAnsi="Arial" w:cs="Arial"/>
          <w:b/>
          <w:sz w:val="20"/>
          <w:szCs w:val="20"/>
        </w:rPr>
        <w:t xml:space="preserve"> la tasa</w:t>
      </w:r>
    </w:p>
    <w:p w14:paraId="15DFB6B1" w14:textId="77777777" w:rsidR="00A15672" w:rsidRPr="00DC5CE3" w:rsidRDefault="00A15672" w:rsidP="0072103C">
      <w:pPr>
        <w:rPr>
          <w:rFonts w:ascii="Arial" w:hAnsi="Arial" w:cs="Arial"/>
          <w:sz w:val="20"/>
          <w:szCs w:val="20"/>
        </w:rPr>
      </w:pPr>
    </w:p>
    <w:p w14:paraId="42705993"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68.-</w:t>
      </w:r>
      <w:r w:rsidRPr="00DC5CE3">
        <w:rPr>
          <w:rFonts w:ascii="Arial" w:hAnsi="Arial" w:cs="Arial"/>
          <w:sz w:val="20"/>
          <w:szCs w:val="20"/>
        </w:rPr>
        <w:t xml:space="preserve"> La tasa del Impuesto sobre Espectáculos y Diversiones públicas será del 0.06, misma que se aplicará sobre la base determinada, conforme al artículo inmediato anterior.</w:t>
      </w:r>
    </w:p>
    <w:p w14:paraId="6B293BDC" w14:textId="77777777" w:rsidR="00A15672" w:rsidRPr="00DC5CE3" w:rsidRDefault="00A15672" w:rsidP="0072103C">
      <w:pPr>
        <w:jc w:val="both"/>
        <w:rPr>
          <w:rFonts w:ascii="Arial" w:hAnsi="Arial" w:cs="Arial"/>
          <w:sz w:val="20"/>
          <w:szCs w:val="20"/>
        </w:rPr>
      </w:pPr>
    </w:p>
    <w:p w14:paraId="27EA507F"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 xml:space="preserve">Cuando un espectáculo público </w:t>
      </w:r>
      <w:r w:rsidR="00BB090A" w:rsidRPr="00DC5CE3">
        <w:rPr>
          <w:rFonts w:ascii="Arial" w:hAnsi="Arial" w:cs="Arial"/>
          <w:sz w:val="20"/>
          <w:szCs w:val="20"/>
        </w:rPr>
        <w:t xml:space="preserve">consista, en </w:t>
      </w:r>
      <w:r w:rsidR="00275988">
        <w:rPr>
          <w:rFonts w:ascii="Arial" w:hAnsi="Arial" w:cs="Arial"/>
          <w:sz w:val="20"/>
          <w:szCs w:val="20"/>
        </w:rPr>
        <w:t xml:space="preserve">obras teatrales o en </w:t>
      </w:r>
      <w:r w:rsidRPr="00DC5CE3">
        <w:rPr>
          <w:rFonts w:ascii="Arial" w:hAnsi="Arial" w:cs="Arial"/>
          <w:sz w:val="20"/>
          <w:szCs w:val="20"/>
        </w:rPr>
        <w:t>circos, la tasa será del 0.04, aplicada a la totalidad del ingreso percibido.</w:t>
      </w:r>
    </w:p>
    <w:p w14:paraId="631EEF6D" w14:textId="77777777" w:rsidR="00A15672" w:rsidRPr="00DC5CE3" w:rsidRDefault="00A15672" w:rsidP="0072103C">
      <w:pPr>
        <w:rPr>
          <w:rFonts w:ascii="Arial" w:hAnsi="Arial" w:cs="Arial"/>
          <w:sz w:val="20"/>
          <w:szCs w:val="20"/>
        </w:rPr>
      </w:pPr>
    </w:p>
    <w:p w14:paraId="34D419E4" w14:textId="77777777" w:rsidR="00A15672" w:rsidRPr="00DC5CE3" w:rsidRDefault="00A15672" w:rsidP="0072103C">
      <w:pPr>
        <w:jc w:val="both"/>
        <w:rPr>
          <w:rFonts w:ascii="Arial" w:hAnsi="Arial" w:cs="Arial"/>
          <w:b/>
          <w:sz w:val="20"/>
          <w:szCs w:val="20"/>
        </w:rPr>
      </w:pPr>
      <w:r w:rsidRPr="00DC5CE3">
        <w:rPr>
          <w:rFonts w:ascii="Arial" w:hAnsi="Arial" w:cs="Arial"/>
          <w:b/>
          <w:sz w:val="20"/>
          <w:szCs w:val="20"/>
        </w:rPr>
        <w:t>De la facultad de disminuir la tasa</w:t>
      </w:r>
    </w:p>
    <w:p w14:paraId="47F20BE1" w14:textId="77777777" w:rsidR="00A15672" w:rsidRPr="00DC5CE3" w:rsidRDefault="00A15672" w:rsidP="0072103C">
      <w:pPr>
        <w:rPr>
          <w:rFonts w:ascii="Arial" w:hAnsi="Arial" w:cs="Arial"/>
          <w:sz w:val="20"/>
          <w:szCs w:val="20"/>
        </w:rPr>
      </w:pPr>
    </w:p>
    <w:p w14:paraId="2BBE9E97"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69.-</w:t>
      </w:r>
      <w:r w:rsidRPr="00DC5CE3">
        <w:rPr>
          <w:rFonts w:ascii="Arial" w:hAnsi="Arial" w:cs="Arial"/>
          <w:sz w:val="20"/>
          <w:szCs w:val="20"/>
        </w:rPr>
        <w:t xml:space="preserve"> Cuando un Espectáculo o Diversión pública sea organizado con fines culturales, recreativos, de beneficencia o en promoción del deporte, y la convivencia familiar, el Director de Finanzas y Tesorero Municipal, quedará facultado para disminuir las tasas previstas en el artículo que antecede.</w:t>
      </w:r>
    </w:p>
    <w:p w14:paraId="4AD6D741" w14:textId="77777777" w:rsidR="00866987" w:rsidRDefault="00866987" w:rsidP="0072103C">
      <w:pPr>
        <w:jc w:val="both"/>
        <w:rPr>
          <w:rFonts w:ascii="Arial" w:hAnsi="Arial" w:cs="Arial"/>
          <w:sz w:val="20"/>
          <w:szCs w:val="20"/>
        </w:rPr>
      </w:pPr>
    </w:p>
    <w:p w14:paraId="2F0CAEA2" w14:textId="77777777" w:rsidR="00A15672" w:rsidRPr="00DC5CE3" w:rsidRDefault="00A15672" w:rsidP="0072103C">
      <w:pPr>
        <w:jc w:val="both"/>
        <w:rPr>
          <w:rFonts w:ascii="Arial" w:hAnsi="Arial" w:cs="Arial"/>
          <w:b/>
          <w:sz w:val="20"/>
          <w:szCs w:val="20"/>
        </w:rPr>
      </w:pPr>
      <w:r w:rsidRPr="00DC5CE3">
        <w:rPr>
          <w:rFonts w:ascii="Arial" w:hAnsi="Arial" w:cs="Arial"/>
          <w:b/>
          <w:sz w:val="20"/>
          <w:szCs w:val="20"/>
        </w:rPr>
        <w:t>Del pago</w:t>
      </w:r>
    </w:p>
    <w:p w14:paraId="14944469" w14:textId="77777777" w:rsidR="00A15672" w:rsidRPr="00DC5CE3" w:rsidRDefault="00A15672" w:rsidP="0072103C">
      <w:pPr>
        <w:rPr>
          <w:rFonts w:ascii="Arial" w:hAnsi="Arial" w:cs="Arial"/>
          <w:sz w:val="20"/>
          <w:szCs w:val="20"/>
        </w:rPr>
      </w:pPr>
    </w:p>
    <w:p w14:paraId="17113588"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70.-</w:t>
      </w:r>
      <w:r w:rsidRPr="00DC5CE3">
        <w:rPr>
          <w:rFonts w:ascii="Arial" w:hAnsi="Arial" w:cs="Arial"/>
          <w:sz w:val="20"/>
          <w:szCs w:val="20"/>
        </w:rPr>
        <w:t xml:space="preserve"> El pago de este impuesto se sujetará a lo siguiente:</w:t>
      </w:r>
    </w:p>
    <w:p w14:paraId="0A3F5D87" w14:textId="77777777" w:rsidR="00CE425C" w:rsidRPr="00DC5CE3" w:rsidRDefault="00CE425C" w:rsidP="0072103C">
      <w:pPr>
        <w:jc w:val="both"/>
        <w:rPr>
          <w:rFonts w:ascii="Arial" w:hAnsi="Arial" w:cs="Arial"/>
          <w:sz w:val="20"/>
          <w:szCs w:val="20"/>
        </w:rPr>
      </w:pPr>
    </w:p>
    <w:p w14:paraId="3BF3C395"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a).- Si pudiera determinarse previamente el monto del ingreso, el pago se efectuará antes de la realización de la diversión o espectáculo respectivo.</w:t>
      </w:r>
    </w:p>
    <w:p w14:paraId="11A3062C" w14:textId="77777777" w:rsidR="00A15672" w:rsidRPr="00DC5CE3" w:rsidRDefault="00A15672" w:rsidP="0072103C">
      <w:pPr>
        <w:jc w:val="both"/>
        <w:rPr>
          <w:rFonts w:ascii="Arial" w:hAnsi="Arial" w:cs="Arial"/>
          <w:sz w:val="20"/>
          <w:szCs w:val="20"/>
        </w:rPr>
      </w:pPr>
    </w:p>
    <w:p w14:paraId="36306DB3"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b).- Si no pudiera determinarse previamente el monto del ingreso, el sujeto obligado enterará en la Dirección de Finanzas y Tesorería Municipal, un pago provisional mediante depósito en efectivo, cheque certificado o cheque, del .50 del importe del impuesto determinado sobre el total de los boletos autorizados para el espectáculo que se trate, y la Dirección de Finanzas y Tesorería Municipal designará interventor o interventores suficientes para que determinen el total del impuesto, pagando el sujeto obligado en el mismo acto la diferencia que existiere a su cargo, en caso contrario se le devolverá la diferencia en los términos de esta Ley.</w:t>
      </w:r>
    </w:p>
    <w:p w14:paraId="7AED29D7" w14:textId="77777777" w:rsidR="00A15672" w:rsidRPr="00DC5CE3" w:rsidRDefault="00A15672" w:rsidP="0072103C">
      <w:pPr>
        <w:rPr>
          <w:rFonts w:ascii="Arial" w:hAnsi="Arial" w:cs="Arial"/>
          <w:sz w:val="20"/>
          <w:szCs w:val="20"/>
        </w:rPr>
      </w:pPr>
    </w:p>
    <w:p w14:paraId="776B17AF" w14:textId="77777777" w:rsidR="00CE425C" w:rsidRPr="00DC5CE3" w:rsidRDefault="00CE425C" w:rsidP="0072103C">
      <w:pPr>
        <w:jc w:val="both"/>
        <w:rPr>
          <w:rFonts w:ascii="Arial" w:hAnsi="Arial" w:cs="Arial"/>
          <w:sz w:val="20"/>
          <w:szCs w:val="20"/>
        </w:rPr>
      </w:pPr>
      <w:r w:rsidRPr="00DC5CE3">
        <w:rPr>
          <w:rFonts w:ascii="Arial" w:hAnsi="Arial" w:cs="Arial"/>
          <w:sz w:val="20"/>
          <w:szCs w:val="20"/>
        </w:rPr>
        <w:t>En este caso, el sujeto obligado causará y pagará, junto con la determinación, la cantidad equivalente a 4.0 veces la unidad de medida y actualización por cada caja, taquilla, o acceso del lugar, local o establecimiento en el que se lleve a cabo el Espectáculo o Diversión Pública, en concepto de gastos extraordinarios, previstos en el artículo 169, inciso j) de esta Ley.</w:t>
      </w:r>
    </w:p>
    <w:p w14:paraId="62789B12" w14:textId="77777777" w:rsidR="00A15672" w:rsidRPr="00DC5CE3" w:rsidRDefault="00A15672" w:rsidP="0072103C">
      <w:pPr>
        <w:rPr>
          <w:rFonts w:ascii="Arial" w:hAnsi="Arial" w:cs="Arial"/>
          <w:sz w:val="20"/>
          <w:szCs w:val="20"/>
        </w:rPr>
      </w:pPr>
    </w:p>
    <w:p w14:paraId="47E1DD2D" w14:textId="77777777" w:rsidR="00646751" w:rsidRPr="00DC5CE3" w:rsidRDefault="00646751" w:rsidP="0072103C">
      <w:pPr>
        <w:jc w:val="both"/>
        <w:rPr>
          <w:rFonts w:ascii="Arial" w:hAnsi="Arial" w:cs="Arial"/>
          <w:sz w:val="20"/>
          <w:szCs w:val="20"/>
        </w:rPr>
      </w:pPr>
      <w:r w:rsidRPr="00DC5CE3">
        <w:rPr>
          <w:rFonts w:ascii="Arial" w:hAnsi="Arial" w:cs="Arial"/>
          <w:sz w:val="20"/>
          <w:szCs w:val="20"/>
        </w:rPr>
        <w:t>Las personas físicas o morales que presten a los sujetos de este impuesto el servicio de compraventa de boletos, directa o remota al público, tendrá la obligación de retener el impuesto resultante de la aplicación de la tasa referida en el artículo 68 a la totalidad del ingreso percibido por los sujetos del impuesto; y enterarlo a la Dirección de Finanzas y Tesorería en un plazo de siete días contados a partir del siguiente al de la celebración del espectáculo o diversión pública de que se trate.</w:t>
      </w:r>
    </w:p>
    <w:p w14:paraId="3EEEE6CF" w14:textId="77777777" w:rsidR="00646751" w:rsidRPr="00DC5CE3" w:rsidRDefault="00646751" w:rsidP="0072103C">
      <w:pPr>
        <w:spacing w:line="276" w:lineRule="auto"/>
        <w:jc w:val="both"/>
        <w:rPr>
          <w:rFonts w:ascii="Arial" w:hAnsi="Arial" w:cs="Arial"/>
          <w:sz w:val="20"/>
          <w:szCs w:val="20"/>
        </w:rPr>
      </w:pPr>
    </w:p>
    <w:p w14:paraId="6E195668" w14:textId="77777777" w:rsidR="00646751" w:rsidRPr="00DC5CE3" w:rsidRDefault="00646751" w:rsidP="0072103C">
      <w:pPr>
        <w:spacing w:line="276" w:lineRule="auto"/>
        <w:jc w:val="both"/>
        <w:rPr>
          <w:rFonts w:ascii="Arial" w:hAnsi="Arial" w:cs="Arial"/>
          <w:sz w:val="20"/>
          <w:szCs w:val="20"/>
        </w:rPr>
      </w:pPr>
      <w:r w:rsidRPr="00DC5CE3">
        <w:rPr>
          <w:rFonts w:ascii="Arial" w:hAnsi="Arial" w:cs="Arial"/>
          <w:sz w:val="20"/>
          <w:szCs w:val="20"/>
        </w:rPr>
        <w:t>Los retenedores a quienes las leyes impongan la obligación de recaudar contribuciones a cargo de contribuyentes son responsables solidarios hasta por el monto de dichas contribuciones.</w:t>
      </w:r>
    </w:p>
    <w:p w14:paraId="5D14D15C" w14:textId="77777777" w:rsidR="00A37D80" w:rsidRPr="00DC5CE3" w:rsidRDefault="00A37D80" w:rsidP="0072103C">
      <w:pPr>
        <w:rPr>
          <w:rFonts w:ascii="Arial" w:hAnsi="Arial" w:cs="Arial"/>
          <w:sz w:val="20"/>
          <w:szCs w:val="20"/>
        </w:rPr>
      </w:pPr>
    </w:p>
    <w:p w14:paraId="02B0A0C0"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CAPITULO II</w:t>
      </w:r>
    </w:p>
    <w:p w14:paraId="4D138F8F"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DERECHOS</w:t>
      </w:r>
    </w:p>
    <w:p w14:paraId="0277486E" w14:textId="77777777" w:rsidR="00A15672" w:rsidRPr="00DC5CE3" w:rsidRDefault="00A15672" w:rsidP="0072103C">
      <w:pPr>
        <w:jc w:val="center"/>
        <w:rPr>
          <w:rFonts w:ascii="Arial" w:hAnsi="Arial" w:cs="Arial"/>
          <w:b/>
          <w:sz w:val="20"/>
          <w:szCs w:val="20"/>
        </w:rPr>
      </w:pPr>
    </w:p>
    <w:p w14:paraId="35226885"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Sección Primera</w:t>
      </w:r>
    </w:p>
    <w:p w14:paraId="041097E1"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Disposiciones comunes</w:t>
      </w:r>
    </w:p>
    <w:p w14:paraId="0B9F49E4" w14:textId="77777777" w:rsidR="00A15672" w:rsidRPr="00DC5CE3" w:rsidRDefault="00A15672" w:rsidP="0072103C">
      <w:pPr>
        <w:rPr>
          <w:rFonts w:ascii="Arial" w:hAnsi="Arial" w:cs="Arial"/>
          <w:sz w:val="20"/>
          <w:szCs w:val="20"/>
        </w:rPr>
      </w:pPr>
    </w:p>
    <w:p w14:paraId="78E25750"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71.-</w:t>
      </w:r>
      <w:r w:rsidRPr="00DC5CE3">
        <w:rPr>
          <w:rFonts w:ascii="Arial" w:hAnsi="Arial" w:cs="Arial"/>
          <w:sz w:val="20"/>
          <w:szCs w:val="20"/>
        </w:rPr>
        <w:t xml:space="preserve"> Las personas físicas y morales pagarán los derechos que se establecen en esta Ley, en las cajas recaudadoras de la Dirección de Finanzas y Tesorería Municipal o en las que la propia Dirección, autorice para tal efecto.</w:t>
      </w:r>
    </w:p>
    <w:p w14:paraId="1E3C8DB4" w14:textId="77777777" w:rsidR="00A15672" w:rsidRPr="00DC5CE3" w:rsidRDefault="00A15672" w:rsidP="0072103C">
      <w:pPr>
        <w:rPr>
          <w:rFonts w:ascii="Arial" w:hAnsi="Arial" w:cs="Arial"/>
          <w:sz w:val="20"/>
          <w:szCs w:val="20"/>
        </w:rPr>
      </w:pPr>
    </w:p>
    <w:p w14:paraId="1414ECC3"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El pago de los derechos deberá hacerse previamente a la prestación del servicio, salvo en los casos expresamente señalados en esta Ley.</w:t>
      </w:r>
    </w:p>
    <w:p w14:paraId="01CBBB6D" w14:textId="77777777" w:rsidR="00A15672" w:rsidRPr="00DC5CE3" w:rsidRDefault="00A15672" w:rsidP="0072103C">
      <w:pPr>
        <w:rPr>
          <w:rFonts w:ascii="Arial" w:hAnsi="Arial" w:cs="Arial"/>
          <w:sz w:val="20"/>
          <w:szCs w:val="20"/>
        </w:rPr>
      </w:pPr>
    </w:p>
    <w:p w14:paraId="7FE1FC1E"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72.-</w:t>
      </w:r>
      <w:r w:rsidRPr="00DC5CE3">
        <w:rPr>
          <w:rFonts w:ascii="Arial" w:hAnsi="Arial" w:cs="Arial"/>
          <w:sz w:val="20"/>
          <w:szCs w:val="20"/>
        </w:rPr>
        <w:t xml:space="preserve"> Los derechos que establece esta Ley se pagarán por los servicios que preste el Ayuntamiento de Mérida en sus funciones de derecho público o por el uso o aprovechamiento de los bienes del dominio público del Municipio destinados a la prestación de un servicio público.</w:t>
      </w:r>
    </w:p>
    <w:p w14:paraId="1B91FB98" w14:textId="77777777" w:rsidR="00A15672" w:rsidRPr="00DC5CE3" w:rsidRDefault="00A15672" w:rsidP="0072103C">
      <w:pPr>
        <w:rPr>
          <w:rFonts w:ascii="Arial" w:hAnsi="Arial" w:cs="Arial"/>
          <w:sz w:val="20"/>
          <w:szCs w:val="20"/>
        </w:rPr>
      </w:pPr>
    </w:p>
    <w:p w14:paraId="4A6DC7F7"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Cuando de conformidad con la Ley de Gobierno de los Municipios del Estado de Yucatán o cualesquiera otras disposiciones legales o reglamentarias, los servicios que preste una dependencia del Ayuntamiento, sean proporcionados por otra distinta o bien por un organismo descentralizado o paramunicipal, se seguirán cobrando los derechos en los términos establecidos por esta Ley.</w:t>
      </w:r>
    </w:p>
    <w:p w14:paraId="709D2F16" w14:textId="77777777" w:rsidR="00A15672" w:rsidRPr="00DC5CE3" w:rsidRDefault="00A15672" w:rsidP="0072103C">
      <w:pPr>
        <w:rPr>
          <w:rFonts w:ascii="Arial" w:hAnsi="Arial" w:cs="Arial"/>
          <w:sz w:val="20"/>
          <w:szCs w:val="20"/>
        </w:rPr>
      </w:pPr>
    </w:p>
    <w:p w14:paraId="59244F75"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Sección Segunda</w:t>
      </w:r>
    </w:p>
    <w:p w14:paraId="61092E11"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De los servicios que presta la Dirección de Desarrollo Urbano</w:t>
      </w:r>
    </w:p>
    <w:p w14:paraId="383937F7" w14:textId="77777777" w:rsidR="00A15672" w:rsidRPr="00DC5CE3" w:rsidRDefault="00A15672" w:rsidP="0072103C">
      <w:pPr>
        <w:rPr>
          <w:rFonts w:ascii="Arial" w:hAnsi="Arial" w:cs="Arial"/>
          <w:sz w:val="20"/>
          <w:szCs w:val="20"/>
        </w:rPr>
      </w:pPr>
    </w:p>
    <w:p w14:paraId="0624C6E4" w14:textId="77777777" w:rsidR="00A15672" w:rsidRPr="00DC5CE3" w:rsidRDefault="00A15672" w:rsidP="0072103C">
      <w:pPr>
        <w:jc w:val="both"/>
        <w:rPr>
          <w:rFonts w:ascii="Arial" w:hAnsi="Arial" w:cs="Arial"/>
          <w:b/>
          <w:sz w:val="20"/>
          <w:szCs w:val="20"/>
        </w:rPr>
      </w:pPr>
      <w:r w:rsidRPr="00DC5CE3">
        <w:rPr>
          <w:rFonts w:ascii="Arial" w:hAnsi="Arial" w:cs="Arial"/>
          <w:b/>
          <w:sz w:val="20"/>
          <w:szCs w:val="20"/>
        </w:rPr>
        <w:t>De los sujetos</w:t>
      </w:r>
    </w:p>
    <w:p w14:paraId="4BEEC93B" w14:textId="77777777" w:rsidR="00A15672" w:rsidRPr="00DC5CE3" w:rsidRDefault="00A15672" w:rsidP="0072103C">
      <w:pPr>
        <w:rPr>
          <w:rFonts w:ascii="Arial" w:hAnsi="Arial" w:cs="Arial"/>
          <w:sz w:val="20"/>
          <w:szCs w:val="20"/>
        </w:rPr>
      </w:pPr>
    </w:p>
    <w:p w14:paraId="22AAC350"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ARTICULO 73.-</w:t>
      </w:r>
      <w:r w:rsidRPr="00DC5CE3">
        <w:rPr>
          <w:rFonts w:ascii="Arial" w:hAnsi="Arial" w:cs="Arial"/>
          <w:sz w:val="20"/>
          <w:szCs w:val="20"/>
        </w:rPr>
        <w:t xml:space="preserve"> Son sujetos obligados al pago de derechos, por los servicios que presta la Dirección de Desarrollo Urbano, las personas físicas o morales que soliciten, cualesquiera de los servicios a que se refiere esta sección. </w:t>
      </w:r>
    </w:p>
    <w:p w14:paraId="0C13969A" w14:textId="77777777" w:rsidR="00A15672" w:rsidRPr="00DC5CE3" w:rsidRDefault="00A15672" w:rsidP="0072103C">
      <w:pPr>
        <w:rPr>
          <w:rFonts w:ascii="Arial" w:hAnsi="Arial" w:cs="Arial"/>
          <w:sz w:val="20"/>
          <w:szCs w:val="20"/>
        </w:rPr>
      </w:pPr>
    </w:p>
    <w:p w14:paraId="668550CF" w14:textId="77777777" w:rsidR="00A15672" w:rsidRPr="00DC5CE3" w:rsidRDefault="00A15672" w:rsidP="0072103C">
      <w:pPr>
        <w:jc w:val="both"/>
        <w:rPr>
          <w:rFonts w:ascii="Arial" w:hAnsi="Arial" w:cs="Arial"/>
          <w:b/>
          <w:sz w:val="20"/>
          <w:szCs w:val="20"/>
        </w:rPr>
      </w:pPr>
      <w:r w:rsidRPr="00DC5CE3">
        <w:rPr>
          <w:rFonts w:ascii="Arial" w:hAnsi="Arial" w:cs="Arial"/>
          <w:b/>
          <w:sz w:val="20"/>
          <w:szCs w:val="20"/>
        </w:rPr>
        <w:t>De los obligados solidarios</w:t>
      </w:r>
    </w:p>
    <w:p w14:paraId="2379FE40" w14:textId="77777777" w:rsidR="00A15672" w:rsidRPr="00DC5CE3" w:rsidRDefault="00A15672" w:rsidP="0072103C">
      <w:pPr>
        <w:rPr>
          <w:rFonts w:ascii="Arial" w:hAnsi="Arial" w:cs="Arial"/>
          <w:sz w:val="20"/>
          <w:szCs w:val="20"/>
        </w:rPr>
      </w:pPr>
    </w:p>
    <w:p w14:paraId="1A1BAA0E"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ARTICULO 74.-</w:t>
      </w:r>
      <w:r w:rsidRPr="00DC5CE3">
        <w:rPr>
          <w:rFonts w:ascii="Arial" w:hAnsi="Arial" w:cs="Arial"/>
          <w:sz w:val="20"/>
          <w:szCs w:val="20"/>
        </w:rPr>
        <w:t xml:space="preserve"> Son obligados solidarios al pago de estos derechos, los propietarios, fideicomitentes, mientras el fiduciario no transmiti</w:t>
      </w:r>
      <w:r w:rsidR="00FB59C5" w:rsidRPr="00DC5CE3">
        <w:rPr>
          <w:rFonts w:ascii="Arial" w:hAnsi="Arial" w:cs="Arial"/>
          <w:sz w:val="20"/>
          <w:szCs w:val="20"/>
        </w:rPr>
        <w:t xml:space="preserve">era la propiedad del inmueble; </w:t>
      </w:r>
      <w:r w:rsidRPr="00DC5CE3">
        <w:rPr>
          <w:rFonts w:ascii="Arial" w:hAnsi="Arial" w:cs="Arial"/>
          <w:sz w:val="20"/>
          <w:szCs w:val="20"/>
        </w:rPr>
        <w:t xml:space="preserve">los fideicomisarios cuando estuvieren en posesión o uso del inmueble, los adquirentes de un inmueble por cualquier título, </w:t>
      </w:r>
      <w:r w:rsidR="00FB59C5" w:rsidRPr="00DC5CE3">
        <w:rPr>
          <w:rFonts w:ascii="Arial" w:hAnsi="Arial" w:cs="Arial"/>
          <w:sz w:val="20"/>
          <w:szCs w:val="20"/>
        </w:rPr>
        <w:t>aun</w:t>
      </w:r>
      <w:r w:rsidRPr="00DC5CE3">
        <w:rPr>
          <w:rFonts w:ascii="Arial" w:hAnsi="Arial" w:cs="Arial"/>
          <w:sz w:val="20"/>
          <w:szCs w:val="20"/>
        </w:rPr>
        <w:t xml:space="preserve"> cuando no se hubiere otorgado a su favor la escritura definitiva de compraventa y los responsables de la obra, en los términos del Reglamento de Construcciones del Municipio de Mérida.</w:t>
      </w:r>
    </w:p>
    <w:p w14:paraId="32579588" w14:textId="77777777" w:rsidR="00A15672" w:rsidRPr="00DC5CE3" w:rsidRDefault="00A15672" w:rsidP="0072103C">
      <w:pPr>
        <w:rPr>
          <w:rFonts w:ascii="Arial" w:hAnsi="Arial" w:cs="Arial"/>
          <w:sz w:val="20"/>
          <w:szCs w:val="20"/>
        </w:rPr>
      </w:pPr>
    </w:p>
    <w:p w14:paraId="65104FF5" w14:textId="77777777" w:rsidR="00A15672" w:rsidRPr="00DC5CE3" w:rsidRDefault="00A15672" w:rsidP="0072103C">
      <w:pPr>
        <w:jc w:val="both"/>
        <w:rPr>
          <w:rFonts w:ascii="Arial" w:hAnsi="Arial" w:cs="Arial"/>
          <w:b/>
          <w:sz w:val="20"/>
          <w:szCs w:val="20"/>
        </w:rPr>
      </w:pPr>
      <w:r w:rsidRPr="00DC5CE3">
        <w:rPr>
          <w:rFonts w:ascii="Arial" w:hAnsi="Arial" w:cs="Arial"/>
          <w:b/>
          <w:sz w:val="20"/>
          <w:szCs w:val="20"/>
        </w:rPr>
        <w:t>De la clasificación</w:t>
      </w:r>
    </w:p>
    <w:p w14:paraId="3DD843C5" w14:textId="77777777" w:rsidR="00A15672" w:rsidRPr="00DC5CE3" w:rsidRDefault="00A15672" w:rsidP="0072103C">
      <w:pPr>
        <w:rPr>
          <w:rFonts w:ascii="Arial" w:hAnsi="Arial" w:cs="Arial"/>
          <w:sz w:val="20"/>
          <w:szCs w:val="20"/>
        </w:rPr>
      </w:pPr>
    </w:p>
    <w:p w14:paraId="2CACA745"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75.-</w:t>
      </w:r>
      <w:r w:rsidRPr="00DC5CE3">
        <w:rPr>
          <w:rFonts w:ascii="Arial" w:hAnsi="Arial" w:cs="Arial"/>
          <w:sz w:val="20"/>
          <w:szCs w:val="20"/>
        </w:rPr>
        <w:t xml:space="preserve"> Los sujetos pagarán los derechos por los servicios que soliciten a la Dirección de Desarrollo Urbano, consistentes en: </w:t>
      </w:r>
    </w:p>
    <w:p w14:paraId="7699DF93" w14:textId="77777777" w:rsidR="00A15672" w:rsidRPr="00DC5CE3" w:rsidRDefault="00A15672" w:rsidP="0072103C">
      <w:pPr>
        <w:rPr>
          <w:rFonts w:ascii="Arial" w:hAnsi="Arial" w:cs="Arial"/>
          <w:sz w:val="20"/>
          <w:szCs w:val="20"/>
        </w:rPr>
      </w:pPr>
    </w:p>
    <w:p w14:paraId="0822FE9F"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w:t>
      </w:r>
      <w:r w:rsidRPr="00DC5CE3">
        <w:rPr>
          <w:rFonts w:ascii="Arial" w:hAnsi="Arial" w:cs="Arial"/>
          <w:sz w:val="20"/>
          <w:szCs w:val="20"/>
        </w:rPr>
        <w:t xml:space="preserve"> Licencias de uso del suelo</w:t>
      </w:r>
    </w:p>
    <w:p w14:paraId="418EC2BF"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II.-</w:t>
      </w:r>
      <w:r w:rsidRPr="00DC5CE3">
        <w:rPr>
          <w:rFonts w:ascii="Arial" w:hAnsi="Arial" w:cs="Arial"/>
          <w:sz w:val="20"/>
          <w:szCs w:val="20"/>
        </w:rPr>
        <w:t xml:space="preserve"> Por el análisis </w:t>
      </w:r>
      <w:r w:rsidR="00B67392" w:rsidRPr="00DC5CE3">
        <w:rPr>
          <w:rFonts w:ascii="Arial" w:hAnsi="Arial" w:cs="Arial"/>
          <w:sz w:val="20"/>
          <w:szCs w:val="20"/>
        </w:rPr>
        <w:t>de factibilidad de uso de suelo</w:t>
      </w:r>
    </w:p>
    <w:p w14:paraId="1CD200F1"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III.-</w:t>
      </w:r>
      <w:r w:rsidRPr="00DC5CE3">
        <w:rPr>
          <w:rFonts w:ascii="Arial" w:hAnsi="Arial" w:cs="Arial"/>
          <w:sz w:val="20"/>
          <w:szCs w:val="20"/>
        </w:rPr>
        <w:t xml:space="preserve"> Constancia de Alineamiento</w:t>
      </w:r>
    </w:p>
    <w:p w14:paraId="3F7AD213"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IV.-</w:t>
      </w:r>
      <w:r w:rsidRPr="00DC5CE3">
        <w:rPr>
          <w:rFonts w:ascii="Arial" w:hAnsi="Arial" w:cs="Arial"/>
          <w:sz w:val="20"/>
          <w:szCs w:val="20"/>
        </w:rPr>
        <w:t xml:space="preserve"> Trabajos de Construcción:</w:t>
      </w:r>
    </w:p>
    <w:p w14:paraId="65DA0967"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ab/>
      </w:r>
      <w:r w:rsidRPr="00DC5CE3">
        <w:rPr>
          <w:rFonts w:ascii="Arial" w:hAnsi="Arial" w:cs="Arial"/>
          <w:b/>
          <w:sz w:val="20"/>
          <w:szCs w:val="20"/>
        </w:rPr>
        <w:t>a)</w:t>
      </w:r>
      <w:r w:rsidRPr="00DC5CE3">
        <w:rPr>
          <w:rFonts w:ascii="Arial" w:hAnsi="Arial" w:cs="Arial"/>
          <w:sz w:val="20"/>
          <w:szCs w:val="20"/>
        </w:rPr>
        <w:t xml:space="preserve"> Licencia para construcción. </w:t>
      </w:r>
    </w:p>
    <w:p w14:paraId="78A7A0D6"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ab/>
      </w:r>
      <w:r w:rsidRPr="00DC5CE3">
        <w:rPr>
          <w:rFonts w:ascii="Arial" w:hAnsi="Arial" w:cs="Arial"/>
          <w:b/>
          <w:sz w:val="20"/>
          <w:szCs w:val="20"/>
        </w:rPr>
        <w:t>b)</w:t>
      </w:r>
      <w:r w:rsidRPr="00DC5CE3">
        <w:rPr>
          <w:rFonts w:ascii="Arial" w:hAnsi="Arial" w:cs="Arial"/>
          <w:sz w:val="20"/>
          <w:szCs w:val="20"/>
        </w:rPr>
        <w:t xml:space="preserve"> Licencia para demolición o desmantelamiento.</w:t>
      </w:r>
    </w:p>
    <w:p w14:paraId="51D22B93" w14:textId="77777777" w:rsidR="00E522AA" w:rsidRPr="00DC5CE3" w:rsidRDefault="00A15672" w:rsidP="00E522AA">
      <w:pPr>
        <w:spacing w:line="276" w:lineRule="auto"/>
        <w:ind w:firstLine="142"/>
        <w:rPr>
          <w:rFonts w:ascii="Arial" w:hAnsi="Arial" w:cs="Arial"/>
          <w:bCs/>
          <w:sz w:val="20"/>
          <w:szCs w:val="20"/>
        </w:rPr>
      </w:pPr>
      <w:r w:rsidRPr="00DC5CE3">
        <w:rPr>
          <w:rFonts w:ascii="Arial" w:hAnsi="Arial" w:cs="Arial"/>
          <w:sz w:val="20"/>
          <w:szCs w:val="20"/>
        </w:rPr>
        <w:tab/>
      </w:r>
      <w:r w:rsidR="00E522AA" w:rsidRPr="00DC5CE3">
        <w:rPr>
          <w:rFonts w:ascii="Arial" w:hAnsi="Arial" w:cs="Arial"/>
          <w:b/>
          <w:bCs/>
          <w:sz w:val="20"/>
          <w:szCs w:val="20"/>
        </w:rPr>
        <w:t>c)</w:t>
      </w:r>
      <w:r w:rsidR="00E522AA" w:rsidRPr="00DC5CE3">
        <w:rPr>
          <w:rFonts w:ascii="Arial" w:hAnsi="Arial" w:cs="Arial"/>
          <w:bCs/>
          <w:sz w:val="20"/>
          <w:szCs w:val="20"/>
        </w:rPr>
        <w:t xml:space="preserve"> Licencia para la excavación de zanjas en vialidades.</w:t>
      </w:r>
    </w:p>
    <w:p w14:paraId="06DE8DBB" w14:textId="77777777" w:rsidR="00A15672" w:rsidRPr="009407C6" w:rsidRDefault="00E522AA" w:rsidP="00E522AA">
      <w:pPr>
        <w:jc w:val="right"/>
        <w:rPr>
          <w:rFonts w:eastAsia="MS Mincho"/>
          <w:i/>
          <w:iCs/>
          <w:color w:val="0000FF"/>
          <w:sz w:val="18"/>
          <w:szCs w:val="18"/>
          <w:lang w:val="es-MX"/>
        </w:rPr>
      </w:pPr>
      <w:r w:rsidRPr="009407C6">
        <w:rPr>
          <w:rFonts w:eastAsia="MS Mincho"/>
          <w:i/>
          <w:iCs/>
          <w:color w:val="0000FF"/>
          <w:sz w:val="18"/>
          <w:szCs w:val="18"/>
          <w:lang w:val="es-MX"/>
        </w:rPr>
        <w:t>Inciso reformado DO. 29-12-2021</w:t>
      </w:r>
    </w:p>
    <w:p w14:paraId="22F004EB"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ab/>
      </w:r>
      <w:r w:rsidRPr="00DC5CE3">
        <w:rPr>
          <w:rFonts w:ascii="Arial" w:hAnsi="Arial" w:cs="Arial"/>
          <w:b/>
          <w:sz w:val="20"/>
          <w:szCs w:val="20"/>
        </w:rPr>
        <w:t>d)</w:t>
      </w:r>
      <w:r w:rsidRPr="00DC5CE3">
        <w:rPr>
          <w:rFonts w:ascii="Arial" w:hAnsi="Arial" w:cs="Arial"/>
          <w:sz w:val="20"/>
          <w:szCs w:val="20"/>
        </w:rPr>
        <w:t xml:space="preserve"> Licencia para construir bardas.</w:t>
      </w:r>
    </w:p>
    <w:p w14:paraId="6CF977DF"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ab/>
      </w:r>
      <w:r w:rsidRPr="00DC5CE3">
        <w:rPr>
          <w:rFonts w:ascii="Arial" w:hAnsi="Arial" w:cs="Arial"/>
          <w:b/>
          <w:sz w:val="20"/>
          <w:szCs w:val="20"/>
        </w:rPr>
        <w:t>e)</w:t>
      </w:r>
      <w:r w:rsidRPr="00DC5CE3">
        <w:rPr>
          <w:rFonts w:ascii="Arial" w:hAnsi="Arial" w:cs="Arial"/>
          <w:sz w:val="20"/>
          <w:szCs w:val="20"/>
        </w:rPr>
        <w:t xml:space="preserve"> Licencia para excavaciones.</w:t>
      </w:r>
    </w:p>
    <w:p w14:paraId="3978914F"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V.-</w:t>
      </w:r>
      <w:r w:rsidRPr="00DC5CE3">
        <w:rPr>
          <w:rFonts w:ascii="Arial" w:hAnsi="Arial" w:cs="Arial"/>
          <w:sz w:val="20"/>
          <w:szCs w:val="20"/>
        </w:rPr>
        <w:t xml:space="preserve"> Constancia de terminación de obra.</w:t>
      </w:r>
    </w:p>
    <w:p w14:paraId="616B61BC"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VI.-</w:t>
      </w:r>
      <w:r w:rsidRPr="00DC5CE3">
        <w:rPr>
          <w:rFonts w:ascii="Arial" w:hAnsi="Arial" w:cs="Arial"/>
          <w:sz w:val="20"/>
          <w:szCs w:val="20"/>
        </w:rPr>
        <w:t xml:space="preserve"> Licencia de Urbanización.</w:t>
      </w:r>
    </w:p>
    <w:p w14:paraId="6F91418F"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VII.-</w:t>
      </w:r>
      <w:r w:rsidRPr="00DC5CE3">
        <w:rPr>
          <w:rFonts w:ascii="Arial" w:hAnsi="Arial" w:cs="Arial"/>
          <w:sz w:val="20"/>
          <w:szCs w:val="20"/>
        </w:rPr>
        <w:t xml:space="preserve"> Validación de planos.</w:t>
      </w:r>
    </w:p>
    <w:p w14:paraId="328D0A1B" w14:textId="77777777" w:rsidR="00CE425C" w:rsidRPr="00DC5CE3" w:rsidRDefault="00CE425C" w:rsidP="0072103C">
      <w:pPr>
        <w:jc w:val="both"/>
        <w:rPr>
          <w:rFonts w:ascii="Arial" w:hAnsi="Arial" w:cs="Arial"/>
          <w:b/>
          <w:sz w:val="20"/>
          <w:szCs w:val="20"/>
          <w:u w:val="single"/>
        </w:rPr>
      </w:pPr>
      <w:r w:rsidRPr="00DC5CE3">
        <w:rPr>
          <w:rFonts w:ascii="Arial" w:hAnsi="Arial" w:cs="Arial"/>
          <w:b/>
          <w:sz w:val="20"/>
          <w:szCs w:val="20"/>
        </w:rPr>
        <w:t>VIII.-</w:t>
      </w:r>
      <w:r w:rsidRPr="00DC5CE3">
        <w:rPr>
          <w:rFonts w:ascii="Arial" w:hAnsi="Arial" w:cs="Arial"/>
          <w:sz w:val="20"/>
          <w:szCs w:val="20"/>
        </w:rPr>
        <w:t xml:space="preserve"> Emisión de dictamen técnico.</w:t>
      </w:r>
    </w:p>
    <w:p w14:paraId="67C96AB9"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IX.-</w:t>
      </w:r>
      <w:r w:rsidRPr="00DC5CE3">
        <w:rPr>
          <w:rFonts w:ascii="Arial" w:hAnsi="Arial" w:cs="Arial"/>
          <w:sz w:val="20"/>
          <w:szCs w:val="20"/>
        </w:rPr>
        <w:t xml:space="preserve"> Permisos de anuncios. </w:t>
      </w:r>
    </w:p>
    <w:p w14:paraId="35102EE6" w14:textId="77777777" w:rsidR="005B2B46" w:rsidRPr="00DC5CE3" w:rsidRDefault="005B2B46" w:rsidP="0072103C">
      <w:pPr>
        <w:jc w:val="both"/>
        <w:rPr>
          <w:rFonts w:ascii="Arial" w:eastAsia="Calibri" w:hAnsi="Arial" w:cs="Arial"/>
          <w:b/>
          <w:bCs/>
          <w:sz w:val="20"/>
          <w:szCs w:val="20"/>
          <w:lang w:eastAsia="en-US"/>
        </w:rPr>
      </w:pPr>
      <w:r w:rsidRPr="00DC5CE3">
        <w:rPr>
          <w:rFonts w:ascii="Arial" w:eastAsia="Calibri" w:hAnsi="Arial" w:cs="Arial"/>
          <w:b/>
          <w:bCs/>
          <w:sz w:val="20"/>
          <w:szCs w:val="20"/>
          <w:lang w:eastAsia="en-US"/>
        </w:rPr>
        <w:t xml:space="preserve">X.- </w:t>
      </w:r>
      <w:r w:rsidRPr="00DC5CE3">
        <w:rPr>
          <w:rFonts w:ascii="Arial" w:eastAsia="Calibri" w:hAnsi="Arial" w:cs="Arial"/>
          <w:bCs/>
          <w:sz w:val="20"/>
          <w:szCs w:val="20"/>
          <w:lang w:eastAsia="en-US"/>
        </w:rPr>
        <w:t>Derogado</w:t>
      </w:r>
    </w:p>
    <w:p w14:paraId="48E3F26A"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XI.-</w:t>
      </w:r>
      <w:r w:rsidRPr="00DC5CE3">
        <w:rPr>
          <w:rFonts w:ascii="Arial" w:hAnsi="Arial" w:cs="Arial"/>
          <w:sz w:val="20"/>
          <w:szCs w:val="20"/>
        </w:rPr>
        <w:t xml:space="preserve"> Visitas de inspección.</w:t>
      </w:r>
    </w:p>
    <w:p w14:paraId="6BD7A392"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XII.-</w:t>
      </w:r>
      <w:r w:rsidRPr="00DC5CE3">
        <w:rPr>
          <w:rFonts w:ascii="Arial" w:hAnsi="Arial" w:cs="Arial"/>
          <w:sz w:val="20"/>
          <w:szCs w:val="20"/>
        </w:rPr>
        <w:t xml:space="preserve"> Por Factibilidad de instalación de anuncio.</w:t>
      </w:r>
    </w:p>
    <w:p w14:paraId="4AAB1ACA"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XIII.-</w:t>
      </w:r>
      <w:r w:rsidRPr="00DC5CE3">
        <w:rPr>
          <w:rFonts w:ascii="Arial" w:hAnsi="Arial" w:cs="Arial"/>
          <w:sz w:val="20"/>
          <w:szCs w:val="20"/>
        </w:rPr>
        <w:t xml:space="preserve"> Revisión previa de proyecto.</w:t>
      </w:r>
    </w:p>
    <w:p w14:paraId="212F8FE0" w14:textId="77777777" w:rsidR="00D83335" w:rsidRPr="00DC5CE3" w:rsidRDefault="005B2B46" w:rsidP="0072103C">
      <w:pPr>
        <w:pStyle w:val="Sinespaciado"/>
        <w:tabs>
          <w:tab w:val="left" w:pos="8789"/>
        </w:tabs>
        <w:jc w:val="both"/>
        <w:rPr>
          <w:rFonts w:ascii="Arial" w:hAnsi="Arial" w:cs="Arial"/>
          <w:sz w:val="18"/>
          <w:szCs w:val="18"/>
        </w:rPr>
      </w:pPr>
      <w:r w:rsidRPr="00DC5CE3">
        <w:rPr>
          <w:rFonts w:ascii="Arial" w:hAnsi="Arial" w:cs="Arial"/>
          <w:b/>
          <w:sz w:val="20"/>
          <w:szCs w:val="20"/>
        </w:rPr>
        <w:lastRenderedPageBreak/>
        <w:t xml:space="preserve">XIV.- </w:t>
      </w:r>
      <w:r w:rsidR="00D83335" w:rsidRPr="00DC5CE3">
        <w:rPr>
          <w:rFonts w:ascii="Arial" w:hAnsi="Arial" w:cs="Arial"/>
          <w:sz w:val="18"/>
          <w:szCs w:val="18"/>
        </w:rPr>
        <w:t>Expedición del oficio de Anuencia de Electrificación.</w:t>
      </w:r>
    </w:p>
    <w:p w14:paraId="38AF4BB5"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XV.-</w:t>
      </w:r>
      <w:r w:rsidRPr="00DC5CE3">
        <w:rPr>
          <w:rFonts w:ascii="Arial" w:hAnsi="Arial" w:cs="Arial"/>
          <w:sz w:val="20"/>
          <w:szCs w:val="20"/>
        </w:rPr>
        <w:t xml:space="preserve"> Emisión de copias simples y/o copias certificadas de cualquier documentación contenida en los expedientes de la Dirección de Desarrollo Urbano.</w:t>
      </w:r>
    </w:p>
    <w:p w14:paraId="37F83599"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XVI.-</w:t>
      </w:r>
      <w:r w:rsidRPr="00DC5CE3">
        <w:rPr>
          <w:rFonts w:ascii="Arial" w:hAnsi="Arial" w:cs="Arial"/>
          <w:sz w:val="20"/>
          <w:szCs w:val="20"/>
        </w:rPr>
        <w:t xml:space="preserve"> Copia electrónica de planos aprobados por la Dirección de Desarrollo Urbano grabación en disco compacto no regrabable.</w:t>
      </w:r>
    </w:p>
    <w:p w14:paraId="482CF610" w14:textId="77777777" w:rsidR="005B2B46" w:rsidRPr="00DC5CE3" w:rsidRDefault="005B2B46" w:rsidP="0072103C">
      <w:pPr>
        <w:jc w:val="both"/>
        <w:rPr>
          <w:rFonts w:ascii="Arial" w:eastAsia="Calibri" w:hAnsi="Arial" w:cs="Arial"/>
          <w:bCs/>
          <w:sz w:val="20"/>
          <w:szCs w:val="20"/>
          <w:lang w:eastAsia="en-US"/>
        </w:rPr>
      </w:pPr>
      <w:r w:rsidRPr="00DC5CE3">
        <w:rPr>
          <w:rFonts w:ascii="Arial" w:eastAsia="Calibri" w:hAnsi="Arial" w:cs="Arial"/>
          <w:b/>
          <w:bCs/>
          <w:sz w:val="20"/>
          <w:szCs w:val="20"/>
          <w:lang w:eastAsia="en-US"/>
        </w:rPr>
        <w:t>XVII.-</w:t>
      </w:r>
      <w:r w:rsidRPr="00DC5CE3">
        <w:rPr>
          <w:rFonts w:ascii="Arial" w:eastAsia="Calibri" w:hAnsi="Arial" w:cs="Arial"/>
          <w:bCs/>
          <w:sz w:val="20"/>
          <w:szCs w:val="20"/>
          <w:lang w:eastAsia="en-US"/>
        </w:rPr>
        <w:t xml:space="preserve"> Autorización de la Constitución de Desarrollo Inmobiliario.</w:t>
      </w:r>
    </w:p>
    <w:p w14:paraId="7FE8A896" w14:textId="77777777" w:rsidR="005B2B46" w:rsidRPr="00DC5CE3" w:rsidRDefault="005B2B46" w:rsidP="0072103C">
      <w:pPr>
        <w:jc w:val="both"/>
        <w:rPr>
          <w:rFonts w:ascii="Arial" w:eastAsia="Calibri" w:hAnsi="Arial" w:cs="Arial"/>
          <w:bCs/>
          <w:sz w:val="20"/>
          <w:szCs w:val="20"/>
          <w:lang w:eastAsia="en-US"/>
        </w:rPr>
      </w:pPr>
      <w:r w:rsidRPr="00DC5CE3">
        <w:rPr>
          <w:rFonts w:ascii="Arial" w:eastAsia="Calibri" w:hAnsi="Arial" w:cs="Arial"/>
          <w:b/>
          <w:bCs/>
          <w:sz w:val="20"/>
          <w:szCs w:val="20"/>
          <w:lang w:eastAsia="en-US"/>
        </w:rPr>
        <w:t>XVIII.-</w:t>
      </w:r>
      <w:r w:rsidRPr="00DC5CE3">
        <w:rPr>
          <w:rFonts w:ascii="Arial" w:eastAsia="Calibri" w:hAnsi="Arial" w:cs="Arial"/>
          <w:bCs/>
          <w:sz w:val="20"/>
          <w:szCs w:val="20"/>
          <w:lang w:eastAsia="en-US"/>
        </w:rPr>
        <w:t xml:space="preserve"> Autorización de la Modificación de Desarrollo Inmobiliario.</w:t>
      </w:r>
    </w:p>
    <w:p w14:paraId="1B988E76" w14:textId="77777777" w:rsidR="00D83335" w:rsidRPr="00DC5CE3" w:rsidRDefault="005B2B46" w:rsidP="0072103C">
      <w:pPr>
        <w:pStyle w:val="Sinespaciado"/>
        <w:tabs>
          <w:tab w:val="left" w:pos="8789"/>
        </w:tabs>
        <w:jc w:val="both"/>
        <w:rPr>
          <w:rFonts w:ascii="Arial" w:hAnsi="Arial" w:cs="Arial"/>
          <w:sz w:val="18"/>
          <w:szCs w:val="18"/>
        </w:rPr>
      </w:pPr>
      <w:r w:rsidRPr="00DC5CE3">
        <w:rPr>
          <w:rFonts w:ascii="Arial" w:hAnsi="Arial" w:cs="Arial"/>
          <w:b/>
          <w:bCs/>
          <w:sz w:val="20"/>
          <w:szCs w:val="20"/>
        </w:rPr>
        <w:t>XIX.-</w:t>
      </w:r>
      <w:r w:rsidRPr="00DC5CE3">
        <w:rPr>
          <w:rFonts w:ascii="Arial" w:hAnsi="Arial" w:cs="Arial"/>
          <w:bCs/>
          <w:sz w:val="20"/>
          <w:szCs w:val="20"/>
        </w:rPr>
        <w:t xml:space="preserve"> </w:t>
      </w:r>
      <w:r w:rsidR="00D83335" w:rsidRPr="00DC5CE3">
        <w:rPr>
          <w:rFonts w:ascii="Arial" w:hAnsi="Arial" w:cs="Arial"/>
          <w:sz w:val="18"/>
          <w:szCs w:val="18"/>
        </w:rPr>
        <w:t>Expedición de oficio de zona de Reserva de Crecimiento.</w:t>
      </w:r>
    </w:p>
    <w:p w14:paraId="469E0408" w14:textId="77777777" w:rsidR="00CE425C" w:rsidRPr="00DC5CE3" w:rsidRDefault="00CE425C" w:rsidP="0072103C">
      <w:pPr>
        <w:jc w:val="both"/>
        <w:rPr>
          <w:rFonts w:ascii="Arial" w:hAnsi="Arial" w:cs="Arial"/>
          <w:sz w:val="20"/>
          <w:szCs w:val="20"/>
        </w:rPr>
      </w:pPr>
      <w:r w:rsidRPr="00DC5CE3">
        <w:rPr>
          <w:rFonts w:ascii="Arial" w:hAnsi="Arial" w:cs="Arial"/>
          <w:b/>
          <w:sz w:val="20"/>
          <w:szCs w:val="20"/>
        </w:rPr>
        <w:t xml:space="preserve">XX.- </w:t>
      </w:r>
      <w:r w:rsidRPr="00DC5CE3">
        <w:rPr>
          <w:rFonts w:ascii="Arial" w:hAnsi="Arial" w:cs="Arial"/>
          <w:sz w:val="20"/>
          <w:szCs w:val="20"/>
        </w:rPr>
        <w:t>Emisión de la Cédula Urbana.</w:t>
      </w:r>
    </w:p>
    <w:p w14:paraId="370D8577" w14:textId="77777777" w:rsidR="00CE425C" w:rsidRPr="00DC5CE3" w:rsidRDefault="00CE425C" w:rsidP="0072103C">
      <w:pPr>
        <w:jc w:val="both"/>
        <w:rPr>
          <w:rFonts w:ascii="Arial" w:hAnsi="Arial" w:cs="Arial"/>
          <w:b/>
          <w:sz w:val="20"/>
          <w:szCs w:val="20"/>
        </w:rPr>
      </w:pPr>
      <w:r w:rsidRPr="00DC5CE3">
        <w:rPr>
          <w:rFonts w:ascii="Arial" w:hAnsi="Arial" w:cs="Arial"/>
          <w:b/>
          <w:sz w:val="20"/>
          <w:szCs w:val="20"/>
        </w:rPr>
        <w:t xml:space="preserve">XXI.- </w:t>
      </w:r>
      <w:r w:rsidRPr="00DC5CE3">
        <w:rPr>
          <w:rFonts w:ascii="Arial" w:hAnsi="Arial" w:cs="Arial"/>
          <w:sz w:val="20"/>
          <w:szCs w:val="20"/>
        </w:rPr>
        <w:t>Revisión de Integración de Predios Ejidales.</w:t>
      </w:r>
    </w:p>
    <w:p w14:paraId="1CC608EA" w14:textId="77777777" w:rsidR="00CD43BD" w:rsidRPr="00DC5CE3" w:rsidRDefault="00CD43BD" w:rsidP="00CD43BD">
      <w:pPr>
        <w:tabs>
          <w:tab w:val="left" w:pos="709"/>
          <w:tab w:val="left" w:pos="1418"/>
          <w:tab w:val="left" w:pos="2127"/>
          <w:tab w:val="left" w:pos="2836"/>
          <w:tab w:val="left" w:pos="3545"/>
          <w:tab w:val="center" w:pos="4419"/>
        </w:tabs>
        <w:rPr>
          <w:rFonts w:ascii="Arial" w:hAnsi="Arial" w:cs="Arial"/>
          <w:b/>
          <w:sz w:val="20"/>
          <w:szCs w:val="20"/>
        </w:rPr>
      </w:pPr>
      <w:r w:rsidRPr="00DC5CE3">
        <w:rPr>
          <w:rFonts w:ascii="Arial" w:hAnsi="Arial" w:cs="Arial"/>
          <w:b/>
          <w:sz w:val="20"/>
          <w:szCs w:val="20"/>
        </w:rPr>
        <w:t xml:space="preserve">XXII.- </w:t>
      </w:r>
      <w:r w:rsidRPr="00DC5CE3">
        <w:rPr>
          <w:rFonts w:ascii="Arial" w:hAnsi="Arial" w:cs="Arial"/>
          <w:sz w:val="20"/>
          <w:szCs w:val="20"/>
        </w:rPr>
        <w:t>Autorización de prototipo.</w:t>
      </w:r>
    </w:p>
    <w:p w14:paraId="7450B4F3" w14:textId="77777777" w:rsidR="00CD43BD" w:rsidRPr="00DC5CE3" w:rsidRDefault="00CD43BD" w:rsidP="00CD43BD">
      <w:pPr>
        <w:jc w:val="right"/>
        <w:rPr>
          <w:rFonts w:ascii="Arial" w:hAnsi="Arial" w:cs="Arial"/>
          <w:sz w:val="20"/>
          <w:szCs w:val="20"/>
        </w:rPr>
      </w:pPr>
      <w:r w:rsidRPr="00DC5CE3">
        <w:rPr>
          <w:rFonts w:eastAsia="MS Mincho"/>
          <w:i/>
          <w:iCs/>
          <w:color w:val="0000FF"/>
          <w:sz w:val="18"/>
          <w:szCs w:val="18"/>
          <w:lang w:val="es-MX"/>
        </w:rPr>
        <w:t xml:space="preserve">Fracción adicionada </w:t>
      </w:r>
      <w:r w:rsidRPr="00DC5CE3">
        <w:rPr>
          <w:rFonts w:eastAsia="MS Mincho"/>
          <w:i/>
          <w:iCs/>
          <w:color w:val="0000FF"/>
          <w:sz w:val="18"/>
          <w:szCs w:val="18"/>
        </w:rPr>
        <w:t xml:space="preserve">DO </w:t>
      </w:r>
      <w:r w:rsidRPr="00DC5CE3">
        <w:rPr>
          <w:rFonts w:eastAsia="MS Mincho"/>
          <w:i/>
          <w:iCs/>
          <w:color w:val="0000FF"/>
          <w:sz w:val="18"/>
          <w:szCs w:val="18"/>
          <w:lang w:val="es-MX"/>
        </w:rPr>
        <w:t>22</w:t>
      </w:r>
      <w:r w:rsidRPr="00DC5CE3">
        <w:rPr>
          <w:rFonts w:eastAsia="MS Mincho"/>
          <w:i/>
          <w:iCs/>
          <w:color w:val="0000FF"/>
          <w:sz w:val="18"/>
          <w:szCs w:val="18"/>
        </w:rPr>
        <w:t>-12-20</w:t>
      </w:r>
      <w:r w:rsidRPr="00DC5CE3">
        <w:rPr>
          <w:rFonts w:eastAsia="MS Mincho"/>
          <w:i/>
          <w:iCs/>
          <w:color w:val="0000FF"/>
          <w:sz w:val="18"/>
          <w:szCs w:val="18"/>
          <w:lang w:val="es-MX"/>
        </w:rPr>
        <w:t>17</w:t>
      </w:r>
    </w:p>
    <w:p w14:paraId="573AB41B" w14:textId="77777777" w:rsidR="005B2B46" w:rsidRPr="00DC5CE3" w:rsidRDefault="005B2B46" w:rsidP="0072103C">
      <w:pPr>
        <w:jc w:val="both"/>
        <w:rPr>
          <w:rFonts w:ascii="Arial" w:hAnsi="Arial" w:cs="Arial"/>
          <w:sz w:val="20"/>
          <w:szCs w:val="20"/>
        </w:rPr>
      </w:pPr>
    </w:p>
    <w:p w14:paraId="021C43F5" w14:textId="77777777" w:rsidR="00CE425C" w:rsidRPr="00B2277F" w:rsidRDefault="00CE425C" w:rsidP="0072103C">
      <w:pPr>
        <w:tabs>
          <w:tab w:val="left" w:pos="709"/>
          <w:tab w:val="left" w:pos="1418"/>
          <w:tab w:val="left" w:pos="2127"/>
          <w:tab w:val="left" w:pos="2836"/>
          <w:tab w:val="left" w:pos="3545"/>
          <w:tab w:val="center" w:pos="4419"/>
        </w:tabs>
        <w:rPr>
          <w:rFonts w:ascii="Arial" w:hAnsi="Arial" w:cs="Arial"/>
          <w:b/>
          <w:bCs/>
          <w:sz w:val="20"/>
          <w:szCs w:val="20"/>
        </w:rPr>
      </w:pPr>
      <w:r w:rsidRPr="00B2277F">
        <w:rPr>
          <w:rFonts w:ascii="Arial" w:hAnsi="Arial" w:cs="Arial"/>
          <w:b/>
          <w:sz w:val="20"/>
          <w:szCs w:val="20"/>
        </w:rPr>
        <w:t>De la Base y de las Cuotas.</w:t>
      </w:r>
      <w:r w:rsidRPr="00B2277F">
        <w:rPr>
          <w:rFonts w:ascii="Arial" w:hAnsi="Arial" w:cs="Arial"/>
          <w:b/>
          <w:bCs/>
          <w:sz w:val="20"/>
          <w:szCs w:val="20"/>
        </w:rPr>
        <w:t xml:space="preserve"> </w:t>
      </w:r>
    </w:p>
    <w:p w14:paraId="1167C0CF" w14:textId="77777777" w:rsidR="00866987" w:rsidRDefault="00866987" w:rsidP="0072103C">
      <w:pPr>
        <w:jc w:val="both"/>
        <w:rPr>
          <w:rFonts w:ascii="Arial" w:hAnsi="Arial" w:cs="Arial"/>
          <w:b/>
          <w:sz w:val="20"/>
          <w:szCs w:val="20"/>
        </w:rPr>
      </w:pPr>
    </w:p>
    <w:p w14:paraId="545C7E85" w14:textId="77777777" w:rsidR="00CE425C" w:rsidRPr="00DC5CE3" w:rsidRDefault="00CE425C" w:rsidP="0072103C">
      <w:pPr>
        <w:jc w:val="both"/>
        <w:rPr>
          <w:rFonts w:ascii="Arial" w:hAnsi="Arial" w:cs="Arial"/>
          <w:sz w:val="20"/>
          <w:szCs w:val="20"/>
        </w:rPr>
      </w:pPr>
      <w:r w:rsidRPr="00DC5CE3">
        <w:rPr>
          <w:rFonts w:ascii="Arial" w:hAnsi="Arial" w:cs="Arial"/>
          <w:b/>
          <w:sz w:val="20"/>
          <w:szCs w:val="20"/>
        </w:rPr>
        <w:t>ARTÍCULO 76.-</w:t>
      </w:r>
      <w:r w:rsidRPr="00DC5CE3">
        <w:rPr>
          <w:rFonts w:ascii="Arial" w:hAnsi="Arial" w:cs="Arial"/>
          <w:sz w:val="20"/>
          <w:szCs w:val="20"/>
        </w:rPr>
        <w:t xml:space="preserve"> Los derechos por los servicios indicados en el artículo 75 se pagarán conforme lo siguiente:</w:t>
      </w:r>
    </w:p>
    <w:p w14:paraId="7B6EA36F" w14:textId="77777777" w:rsidR="005B2B46" w:rsidRPr="00DC5CE3" w:rsidRDefault="005B2B46" w:rsidP="0072103C">
      <w:pPr>
        <w:jc w:val="both"/>
        <w:rPr>
          <w:rFonts w:ascii="Arial" w:eastAsia="Calibri" w:hAnsi="Arial" w:cs="Arial"/>
          <w:sz w:val="20"/>
          <w:szCs w:val="20"/>
          <w:lang w:eastAsia="en-US"/>
        </w:rPr>
      </w:pPr>
    </w:p>
    <w:tbl>
      <w:tblPr>
        <w:tblpPr w:leftFromText="141" w:rightFromText="141" w:vertAnchor="text" w:horzAnchor="margin" w:tblpY="163"/>
        <w:tblW w:w="5000" w:type="pct"/>
        <w:tblCellMar>
          <w:left w:w="70" w:type="dxa"/>
          <w:right w:w="70" w:type="dxa"/>
        </w:tblCellMar>
        <w:tblLook w:val="00A0" w:firstRow="1" w:lastRow="0" w:firstColumn="1" w:lastColumn="0" w:noHBand="0" w:noVBand="0"/>
      </w:tblPr>
      <w:tblGrid>
        <w:gridCol w:w="5825"/>
        <w:gridCol w:w="1435"/>
        <w:gridCol w:w="2019"/>
      </w:tblGrid>
      <w:tr w:rsidR="00CE425C" w:rsidRPr="00DC5CE3" w14:paraId="30C435EE" w14:textId="77777777" w:rsidTr="0092387B">
        <w:trPr>
          <w:cantSplit/>
          <w:trHeight w:val="20"/>
        </w:trPr>
        <w:tc>
          <w:tcPr>
            <w:tcW w:w="3139" w:type="pct"/>
            <w:shd w:val="clear" w:color="auto" w:fill="auto"/>
            <w:vAlign w:val="center"/>
          </w:tcPr>
          <w:p w14:paraId="5E80C179" w14:textId="77777777" w:rsidR="00CE425C" w:rsidRPr="00DC5CE3" w:rsidRDefault="00CE425C" w:rsidP="0072103C">
            <w:pPr>
              <w:tabs>
                <w:tab w:val="left" w:pos="285"/>
              </w:tabs>
              <w:jc w:val="center"/>
              <w:rPr>
                <w:rFonts w:ascii="Arial" w:hAnsi="Arial" w:cs="Arial"/>
                <w:b/>
                <w:sz w:val="20"/>
                <w:szCs w:val="20"/>
              </w:rPr>
            </w:pPr>
            <w:r w:rsidRPr="00DC5CE3">
              <w:rPr>
                <w:rFonts w:ascii="Arial" w:hAnsi="Arial" w:cs="Arial"/>
                <w:b/>
                <w:sz w:val="20"/>
                <w:szCs w:val="20"/>
              </w:rPr>
              <w:t>Concepto</w:t>
            </w:r>
          </w:p>
        </w:tc>
        <w:tc>
          <w:tcPr>
            <w:tcW w:w="1861" w:type="pct"/>
            <w:gridSpan w:val="2"/>
            <w:shd w:val="clear" w:color="auto" w:fill="auto"/>
            <w:vAlign w:val="center"/>
          </w:tcPr>
          <w:p w14:paraId="0C8B2B62" w14:textId="77777777" w:rsidR="00CE425C" w:rsidRPr="00DC5CE3" w:rsidRDefault="00CE425C" w:rsidP="0072103C">
            <w:pPr>
              <w:jc w:val="center"/>
              <w:rPr>
                <w:rFonts w:ascii="Arial" w:hAnsi="Arial" w:cs="Arial"/>
                <w:b/>
                <w:sz w:val="20"/>
                <w:szCs w:val="20"/>
              </w:rPr>
            </w:pPr>
            <w:r w:rsidRPr="00DC5CE3">
              <w:rPr>
                <w:rFonts w:ascii="Arial" w:hAnsi="Arial" w:cs="Arial"/>
                <w:b/>
                <w:sz w:val="20"/>
                <w:szCs w:val="20"/>
              </w:rPr>
              <w:t>Veces la unidad de medida y actualización</w:t>
            </w:r>
          </w:p>
          <w:p w14:paraId="520BFBB5" w14:textId="77777777" w:rsidR="00CE425C" w:rsidRPr="00DC5CE3" w:rsidRDefault="00CE425C" w:rsidP="0072103C">
            <w:pPr>
              <w:rPr>
                <w:rFonts w:ascii="Arial" w:hAnsi="Arial" w:cs="Arial"/>
                <w:b/>
                <w:sz w:val="20"/>
                <w:szCs w:val="20"/>
              </w:rPr>
            </w:pPr>
          </w:p>
        </w:tc>
      </w:tr>
      <w:tr w:rsidR="00CE425C" w:rsidRPr="00DC5CE3" w14:paraId="602E44C1" w14:textId="77777777" w:rsidTr="0092387B">
        <w:trPr>
          <w:cantSplit/>
          <w:trHeight w:val="20"/>
        </w:trPr>
        <w:tc>
          <w:tcPr>
            <w:tcW w:w="5000" w:type="pct"/>
            <w:gridSpan w:val="3"/>
            <w:shd w:val="clear" w:color="auto" w:fill="auto"/>
            <w:vAlign w:val="center"/>
          </w:tcPr>
          <w:p w14:paraId="7255C9DE" w14:textId="77777777" w:rsidR="00CE425C" w:rsidRPr="00DC5CE3" w:rsidRDefault="00CE425C" w:rsidP="0072103C">
            <w:pPr>
              <w:spacing w:line="360" w:lineRule="auto"/>
              <w:rPr>
                <w:rFonts w:ascii="Arial" w:hAnsi="Arial" w:cs="Arial"/>
                <w:sz w:val="20"/>
                <w:szCs w:val="20"/>
                <w:lang w:val="es-ES_tradnl"/>
              </w:rPr>
            </w:pPr>
            <w:r w:rsidRPr="00DC5CE3">
              <w:rPr>
                <w:rFonts w:ascii="Arial" w:hAnsi="Arial" w:cs="Arial"/>
                <w:b/>
                <w:sz w:val="20"/>
                <w:szCs w:val="20"/>
                <w:lang w:val="es-ES_tradnl"/>
              </w:rPr>
              <w:t xml:space="preserve">I.- </w:t>
            </w:r>
            <w:r w:rsidRPr="00DC5CE3">
              <w:rPr>
                <w:rFonts w:ascii="Arial" w:hAnsi="Arial" w:cs="Arial"/>
                <w:sz w:val="20"/>
                <w:szCs w:val="20"/>
              </w:rPr>
              <w:t>Licencias de Uso del Suelo.</w:t>
            </w:r>
          </w:p>
        </w:tc>
      </w:tr>
      <w:tr w:rsidR="00CE425C" w:rsidRPr="00DC5CE3" w14:paraId="17A73A59" w14:textId="77777777" w:rsidTr="0092387B">
        <w:trPr>
          <w:cantSplit/>
          <w:trHeight w:val="20"/>
        </w:trPr>
        <w:tc>
          <w:tcPr>
            <w:tcW w:w="5000" w:type="pct"/>
            <w:gridSpan w:val="3"/>
            <w:shd w:val="clear" w:color="auto" w:fill="auto"/>
            <w:vAlign w:val="center"/>
          </w:tcPr>
          <w:p w14:paraId="6A108ABC" w14:textId="77777777" w:rsidR="00CE425C" w:rsidRPr="00DC5CE3" w:rsidRDefault="00CE425C" w:rsidP="0072103C">
            <w:pPr>
              <w:spacing w:line="360" w:lineRule="auto"/>
              <w:rPr>
                <w:rFonts w:ascii="Arial" w:hAnsi="Arial" w:cs="Arial"/>
                <w:sz w:val="20"/>
                <w:szCs w:val="20"/>
              </w:rPr>
            </w:pPr>
            <w:r w:rsidRPr="00DC5CE3">
              <w:rPr>
                <w:rFonts w:ascii="Arial" w:hAnsi="Arial" w:cs="Arial"/>
                <w:sz w:val="20"/>
                <w:szCs w:val="20"/>
                <w:lang w:val="es-ES_tradnl"/>
              </w:rPr>
              <w:t xml:space="preserve">1. </w:t>
            </w:r>
            <w:r w:rsidRPr="00DC5CE3">
              <w:rPr>
                <w:rFonts w:ascii="Arial" w:eastAsia="Calibri" w:hAnsi="Arial" w:cs="Arial"/>
                <w:bCs/>
                <w:sz w:val="20"/>
                <w:szCs w:val="20"/>
              </w:rPr>
              <w:t>Para Desarrollo Inmobiliario</w:t>
            </w:r>
          </w:p>
        </w:tc>
      </w:tr>
      <w:tr w:rsidR="00CE425C" w:rsidRPr="00DC5CE3" w14:paraId="1EA86ACA" w14:textId="77777777" w:rsidTr="0092387B">
        <w:trPr>
          <w:cantSplit/>
          <w:trHeight w:val="20"/>
        </w:trPr>
        <w:tc>
          <w:tcPr>
            <w:tcW w:w="5000" w:type="pct"/>
            <w:gridSpan w:val="3"/>
            <w:shd w:val="clear" w:color="auto" w:fill="auto"/>
            <w:vAlign w:val="center"/>
          </w:tcPr>
          <w:p w14:paraId="057618F7" w14:textId="77777777" w:rsidR="00CE425C" w:rsidRPr="00DC5CE3" w:rsidRDefault="00CE425C" w:rsidP="0072103C">
            <w:pPr>
              <w:spacing w:line="360" w:lineRule="auto"/>
              <w:ind w:firstLine="142"/>
              <w:rPr>
                <w:rFonts w:ascii="Arial" w:hAnsi="Arial" w:cs="Arial"/>
                <w:sz w:val="20"/>
                <w:szCs w:val="20"/>
              </w:rPr>
            </w:pPr>
            <w:r w:rsidRPr="00DC5CE3">
              <w:rPr>
                <w:rFonts w:ascii="Arial" w:hAnsi="Arial" w:cs="Arial"/>
                <w:sz w:val="20"/>
                <w:szCs w:val="20"/>
              </w:rPr>
              <w:t>a) Zona 1. Consolidación Urbana</w:t>
            </w:r>
          </w:p>
        </w:tc>
      </w:tr>
      <w:tr w:rsidR="00CE425C" w:rsidRPr="00DC5CE3" w14:paraId="5EA3C932" w14:textId="77777777" w:rsidTr="0092387B">
        <w:trPr>
          <w:cantSplit/>
          <w:trHeight w:val="20"/>
        </w:trPr>
        <w:tc>
          <w:tcPr>
            <w:tcW w:w="3139" w:type="pct"/>
            <w:shd w:val="clear" w:color="auto" w:fill="auto"/>
            <w:vAlign w:val="center"/>
          </w:tcPr>
          <w:p w14:paraId="3E157D8E"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lang w:val="es-ES_tradnl"/>
              </w:rPr>
              <w:t xml:space="preserve">1) </w:t>
            </w:r>
            <w:r w:rsidRPr="00DC5CE3">
              <w:rPr>
                <w:rFonts w:ascii="Arial" w:eastAsia="Calibri" w:hAnsi="Arial" w:cs="Arial"/>
                <w:bCs/>
                <w:sz w:val="20"/>
                <w:szCs w:val="20"/>
              </w:rPr>
              <w:t>Con superficie</w:t>
            </w:r>
            <w:r w:rsidRPr="00DC5CE3">
              <w:rPr>
                <w:rFonts w:ascii="Arial" w:eastAsia="Calibri" w:hAnsi="Arial" w:cs="Arial"/>
                <w:sz w:val="20"/>
                <w:szCs w:val="20"/>
              </w:rPr>
              <w:t xml:space="preserve"> de hasta 10,000.00 metros cuadrados.</w:t>
            </w:r>
          </w:p>
        </w:tc>
        <w:tc>
          <w:tcPr>
            <w:tcW w:w="773" w:type="pct"/>
            <w:shd w:val="clear" w:color="auto" w:fill="auto"/>
            <w:vAlign w:val="center"/>
          </w:tcPr>
          <w:p w14:paraId="597E96F0"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26</w:t>
            </w:r>
          </w:p>
        </w:tc>
        <w:tc>
          <w:tcPr>
            <w:tcW w:w="1088" w:type="pct"/>
            <w:shd w:val="clear" w:color="auto" w:fill="auto"/>
            <w:vAlign w:val="center"/>
          </w:tcPr>
          <w:p w14:paraId="687153AC"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Licencia</w:t>
            </w:r>
          </w:p>
        </w:tc>
      </w:tr>
      <w:tr w:rsidR="00CE425C" w:rsidRPr="00DC5CE3" w14:paraId="4AD176AF" w14:textId="77777777" w:rsidTr="0092387B">
        <w:trPr>
          <w:cantSplit/>
          <w:trHeight w:val="20"/>
        </w:trPr>
        <w:tc>
          <w:tcPr>
            <w:tcW w:w="3139" w:type="pct"/>
            <w:shd w:val="clear" w:color="auto" w:fill="auto"/>
            <w:vAlign w:val="center"/>
          </w:tcPr>
          <w:p w14:paraId="4C6A6997"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lang w:val="es-ES_tradnl"/>
              </w:rPr>
              <w:t xml:space="preserve">2) </w:t>
            </w:r>
            <w:r w:rsidRPr="00DC5CE3">
              <w:rPr>
                <w:rFonts w:ascii="Arial" w:eastAsia="Calibri" w:hAnsi="Arial" w:cs="Arial"/>
                <w:bCs/>
                <w:sz w:val="20"/>
                <w:szCs w:val="20"/>
              </w:rPr>
              <w:t>Con superficie</w:t>
            </w:r>
            <w:r w:rsidRPr="00DC5CE3">
              <w:rPr>
                <w:rFonts w:ascii="Arial" w:eastAsia="Calibri" w:hAnsi="Arial" w:cs="Arial"/>
                <w:sz w:val="20"/>
                <w:szCs w:val="20"/>
              </w:rPr>
              <w:t xml:space="preserve"> de 10,000.01 hasta  50,000.00 metros cuadrados</w:t>
            </w:r>
          </w:p>
        </w:tc>
        <w:tc>
          <w:tcPr>
            <w:tcW w:w="773" w:type="pct"/>
            <w:shd w:val="clear" w:color="auto" w:fill="auto"/>
            <w:vAlign w:val="center"/>
          </w:tcPr>
          <w:p w14:paraId="2961AB4F"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30</w:t>
            </w:r>
          </w:p>
        </w:tc>
        <w:tc>
          <w:tcPr>
            <w:tcW w:w="1088" w:type="pct"/>
            <w:shd w:val="clear" w:color="auto" w:fill="auto"/>
            <w:vAlign w:val="center"/>
          </w:tcPr>
          <w:p w14:paraId="22F5CD4B"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Licencia</w:t>
            </w:r>
          </w:p>
        </w:tc>
      </w:tr>
      <w:tr w:rsidR="00CE425C" w:rsidRPr="00DC5CE3" w14:paraId="5D269891" w14:textId="77777777" w:rsidTr="0092387B">
        <w:trPr>
          <w:cantSplit/>
          <w:trHeight w:val="20"/>
        </w:trPr>
        <w:tc>
          <w:tcPr>
            <w:tcW w:w="3139" w:type="pct"/>
            <w:shd w:val="clear" w:color="auto" w:fill="auto"/>
            <w:vAlign w:val="center"/>
          </w:tcPr>
          <w:p w14:paraId="60C2F981"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lang w:val="es-ES_tradnl"/>
              </w:rPr>
              <w:t xml:space="preserve">3) </w:t>
            </w:r>
            <w:r w:rsidRPr="00DC5CE3">
              <w:rPr>
                <w:rFonts w:ascii="Arial" w:eastAsia="Calibri" w:hAnsi="Arial" w:cs="Arial"/>
                <w:bCs/>
                <w:sz w:val="20"/>
                <w:szCs w:val="20"/>
              </w:rPr>
              <w:t>Con superficie</w:t>
            </w:r>
            <w:r w:rsidRPr="00DC5CE3">
              <w:rPr>
                <w:rFonts w:ascii="Arial" w:eastAsia="Calibri" w:hAnsi="Arial" w:cs="Arial"/>
                <w:sz w:val="20"/>
                <w:szCs w:val="20"/>
              </w:rPr>
              <w:t xml:space="preserve"> </w:t>
            </w:r>
            <w:r w:rsidRPr="00DC5CE3">
              <w:rPr>
                <w:rFonts w:ascii="Arial" w:eastAsia="Calibri" w:hAnsi="Arial" w:cs="Arial"/>
                <w:bCs/>
                <w:sz w:val="20"/>
                <w:szCs w:val="20"/>
              </w:rPr>
              <w:t>de 50,000.01 h</w:t>
            </w:r>
            <w:r w:rsidRPr="00DC5CE3">
              <w:rPr>
                <w:rFonts w:ascii="Arial" w:eastAsia="Calibri" w:hAnsi="Arial" w:cs="Arial"/>
                <w:sz w:val="20"/>
                <w:szCs w:val="20"/>
              </w:rPr>
              <w:t>asta</w:t>
            </w:r>
            <w:r w:rsidRPr="00DC5CE3">
              <w:rPr>
                <w:rFonts w:ascii="Arial" w:eastAsia="Calibri" w:hAnsi="Arial" w:cs="Arial"/>
                <w:bCs/>
                <w:sz w:val="20"/>
                <w:szCs w:val="20"/>
              </w:rPr>
              <w:t xml:space="preserve"> 100,000.00 </w:t>
            </w:r>
            <w:r w:rsidRPr="00DC5CE3">
              <w:rPr>
                <w:rFonts w:ascii="Arial" w:eastAsia="Calibri" w:hAnsi="Arial" w:cs="Arial"/>
                <w:sz w:val="20"/>
                <w:szCs w:val="20"/>
              </w:rPr>
              <w:t>metros cuadrados.</w:t>
            </w:r>
          </w:p>
        </w:tc>
        <w:tc>
          <w:tcPr>
            <w:tcW w:w="773" w:type="pct"/>
            <w:shd w:val="clear" w:color="auto" w:fill="auto"/>
            <w:vAlign w:val="center"/>
          </w:tcPr>
          <w:p w14:paraId="32EAB337"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45</w:t>
            </w:r>
          </w:p>
        </w:tc>
        <w:tc>
          <w:tcPr>
            <w:tcW w:w="1088" w:type="pct"/>
            <w:shd w:val="clear" w:color="auto" w:fill="auto"/>
            <w:vAlign w:val="center"/>
          </w:tcPr>
          <w:p w14:paraId="70EA074A"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Licencia</w:t>
            </w:r>
          </w:p>
        </w:tc>
      </w:tr>
      <w:tr w:rsidR="00CE425C" w:rsidRPr="00DC5CE3" w14:paraId="4C0AA4CC" w14:textId="77777777" w:rsidTr="0092387B">
        <w:trPr>
          <w:cantSplit/>
          <w:trHeight w:val="20"/>
        </w:trPr>
        <w:tc>
          <w:tcPr>
            <w:tcW w:w="3139" w:type="pct"/>
            <w:shd w:val="clear" w:color="auto" w:fill="auto"/>
            <w:vAlign w:val="center"/>
          </w:tcPr>
          <w:p w14:paraId="2CB7E817"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lang w:val="es-ES_tradnl"/>
              </w:rPr>
              <w:t xml:space="preserve">4) </w:t>
            </w:r>
            <w:r w:rsidRPr="00DC5CE3">
              <w:rPr>
                <w:rFonts w:ascii="Arial" w:eastAsia="Calibri" w:hAnsi="Arial" w:cs="Arial"/>
                <w:bCs/>
                <w:sz w:val="20"/>
                <w:szCs w:val="20"/>
              </w:rPr>
              <w:t xml:space="preserve">Con Superficie </w:t>
            </w:r>
            <w:r w:rsidRPr="00DC5CE3">
              <w:rPr>
                <w:rFonts w:ascii="Arial" w:eastAsia="Calibri" w:hAnsi="Arial" w:cs="Arial"/>
                <w:sz w:val="20"/>
                <w:szCs w:val="20"/>
              </w:rPr>
              <w:t xml:space="preserve">de </w:t>
            </w:r>
            <w:r w:rsidRPr="00DC5CE3">
              <w:rPr>
                <w:rFonts w:ascii="Arial" w:eastAsia="Calibri" w:hAnsi="Arial" w:cs="Arial"/>
                <w:bCs/>
                <w:sz w:val="20"/>
                <w:szCs w:val="20"/>
              </w:rPr>
              <w:t>100,000.01 hasta 150,000.00 metros cuadrados</w:t>
            </w:r>
          </w:p>
        </w:tc>
        <w:tc>
          <w:tcPr>
            <w:tcW w:w="773" w:type="pct"/>
            <w:shd w:val="clear" w:color="auto" w:fill="auto"/>
            <w:vAlign w:val="center"/>
          </w:tcPr>
          <w:p w14:paraId="264F8609"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53</w:t>
            </w:r>
          </w:p>
        </w:tc>
        <w:tc>
          <w:tcPr>
            <w:tcW w:w="1088" w:type="pct"/>
            <w:shd w:val="clear" w:color="auto" w:fill="auto"/>
            <w:vAlign w:val="center"/>
          </w:tcPr>
          <w:p w14:paraId="53D5CC47"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Licencia</w:t>
            </w:r>
          </w:p>
        </w:tc>
      </w:tr>
      <w:tr w:rsidR="00CE425C" w:rsidRPr="00DC5CE3" w14:paraId="09A943F1" w14:textId="77777777" w:rsidTr="0092387B">
        <w:trPr>
          <w:cantSplit/>
          <w:trHeight w:val="20"/>
        </w:trPr>
        <w:tc>
          <w:tcPr>
            <w:tcW w:w="3139" w:type="pct"/>
            <w:shd w:val="clear" w:color="auto" w:fill="auto"/>
            <w:vAlign w:val="center"/>
          </w:tcPr>
          <w:p w14:paraId="4F60FA41"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lang w:val="es-ES_tradnl"/>
              </w:rPr>
              <w:t xml:space="preserve">5) </w:t>
            </w:r>
            <w:r w:rsidRPr="00DC5CE3">
              <w:rPr>
                <w:rFonts w:ascii="Arial" w:eastAsia="Calibri" w:hAnsi="Arial" w:cs="Arial"/>
                <w:bCs/>
                <w:sz w:val="20"/>
                <w:szCs w:val="20"/>
              </w:rPr>
              <w:t xml:space="preserve">Con superficie de 150,000.01 hasta 200,000.00 metros cuadrados                   </w:t>
            </w:r>
          </w:p>
        </w:tc>
        <w:tc>
          <w:tcPr>
            <w:tcW w:w="773" w:type="pct"/>
            <w:shd w:val="clear" w:color="auto" w:fill="auto"/>
            <w:vAlign w:val="center"/>
          </w:tcPr>
          <w:p w14:paraId="566D68C7"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56</w:t>
            </w:r>
          </w:p>
        </w:tc>
        <w:tc>
          <w:tcPr>
            <w:tcW w:w="1088" w:type="pct"/>
            <w:shd w:val="clear" w:color="auto" w:fill="auto"/>
            <w:vAlign w:val="center"/>
          </w:tcPr>
          <w:p w14:paraId="3E5979FA"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Licencia</w:t>
            </w:r>
          </w:p>
        </w:tc>
      </w:tr>
      <w:tr w:rsidR="00CE425C" w:rsidRPr="00DC5CE3" w14:paraId="67B9D32E" w14:textId="77777777" w:rsidTr="0092387B">
        <w:trPr>
          <w:cantSplit/>
          <w:trHeight w:val="20"/>
        </w:trPr>
        <w:tc>
          <w:tcPr>
            <w:tcW w:w="3139" w:type="pct"/>
            <w:shd w:val="clear" w:color="auto" w:fill="auto"/>
            <w:vAlign w:val="center"/>
          </w:tcPr>
          <w:p w14:paraId="3DA0190B" w14:textId="77777777" w:rsidR="00CE425C" w:rsidRPr="00DC5CE3" w:rsidRDefault="00CE425C" w:rsidP="0072103C">
            <w:pPr>
              <w:spacing w:line="360" w:lineRule="auto"/>
              <w:ind w:left="426" w:hanging="142"/>
              <w:rPr>
                <w:rFonts w:ascii="Arial" w:eastAsia="Calibri" w:hAnsi="Arial" w:cs="Arial"/>
                <w:bCs/>
                <w:sz w:val="20"/>
                <w:szCs w:val="20"/>
              </w:rPr>
            </w:pPr>
            <w:r w:rsidRPr="00DC5CE3">
              <w:rPr>
                <w:rFonts w:ascii="Arial" w:hAnsi="Arial" w:cs="Arial"/>
                <w:sz w:val="20"/>
                <w:szCs w:val="20"/>
                <w:lang w:val="es-ES_tradnl"/>
              </w:rPr>
              <w:t xml:space="preserve">6) </w:t>
            </w:r>
            <w:r w:rsidRPr="00DC5CE3">
              <w:rPr>
                <w:rFonts w:ascii="Arial" w:eastAsia="Calibri" w:hAnsi="Arial" w:cs="Arial"/>
                <w:bCs/>
                <w:sz w:val="20"/>
                <w:szCs w:val="20"/>
              </w:rPr>
              <w:t xml:space="preserve">Con superficie mayor a 200,000.00 metros cuadrados            </w:t>
            </w:r>
          </w:p>
        </w:tc>
        <w:tc>
          <w:tcPr>
            <w:tcW w:w="773" w:type="pct"/>
            <w:shd w:val="clear" w:color="auto" w:fill="auto"/>
            <w:vAlign w:val="center"/>
          </w:tcPr>
          <w:p w14:paraId="41ED8015"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75</w:t>
            </w:r>
          </w:p>
        </w:tc>
        <w:tc>
          <w:tcPr>
            <w:tcW w:w="1088" w:type="pct"/>
            <w:shd w:val="clear" w:color="auto" w:fill="auto"/>
            <w:vAlign w:val="center"/>
          </w:tcPr>
          <w:p w14:paraId="4F576B3D"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Licencia</w:t>
            </w:r>
          </w:p>
        </w:tc>
      </w:tr>
      <w:tr w:rsidR="00CE425C" w:rsidRPr="00DC5CE3" w14:paraId="73E3E232" w14:textId="77777777" w:rsidTr="0092387B">
        <w:trPr>
          <w:cantSplit/>
          <w:trHeight w:val="20"/>
        </w:trPr>
        <w:tc>
          <w:tcPr>
            <w:tcW w:w="5000" w:type="pct"/>
            <w:gridSpan w:val="3"/>
            <w:shd w:val="clear" w:color="auto" w:fill="auto"/>
            <w:vAlign w:val="center"/>
          </w:tcPr>
          <w:p w14:paraId="5EE78B9D" w14:textId="77777777" w:rsidR="00CE425C" w:rsidRPr="00DC5CE3" w:rsidRDefault="00CE425C" w:rsidP="0072103C">
            <w:pPr>
              <w:spacing w:line="360" w:lineRule="auto"/>
              <w:ind w:firstLine="142"/>
              <w:rPr>
                <w:rFonts w:ascii="Arial" w:hAnsi="Arial" w:cs="Arial"/>
                <w:sz w:val="20"/>
                <w:szCs w:val="20"/>
              </w:rPr>
            </w:pPr>
            <w:r w:rsidRPr="00DC5CE3">
              <w:rPr>
                <w:rFonts w:ascii="Arial" w:hAnsi="Arial" w:cs="Arial"/>
                <w:sz w:val="20"/>
                <w:szCs w:val="20"/>
              </w:rPr>
              <w:t>b) Zona 2. Crecimiento Urbano</w:t>
            </w:r>
          </w:p>
        </w:tc>
      </w:tr>
      <w:tr w:rsidR="00CE425C" w:rsidRPr="00DC5CE3" w14:paraId="1431B2E8" w14:textId="77777777" w:rsidTr="0092387B">
        <w:trPr>
          <w:cantSplit/>
          <w:trHeight w:val="20"/>
        </w:trPr>
        <w:tc>
          <w:tcPr>
            <w:tcW w:w="3139" w:type="pct"/>
            <w:shd w:val="clear" w:color="auto" w:fill="auto"/>
            <w:vAlign w:val="center"/>
          </w:tcPr>
          <w:p w14:paraId="0869820B" w14:textId="77777777" w:rsidR="00CE425C" w:rsidRPr="00DC5CE3" w:rsidRDefault="00CE425C" w:rsidP="0072103C">
            <w:pPr>
              <w:spacing w:line="360" w:lineRule="auto"/>
              <w:ind w:left="567" w:hanging="283"/>
              <w:rPr>
                <w:rFonts w:ascii="Arial" w:hAnsi="Arial" w:cs="Arial"/>
                <w:sz w:val="20"/>
                <w:szCs w:val="20"/>
              </w:rPr>
            </w:pPr>
            <w:r w:rsidRPr="00DC5CE3">
              <w:rPr>
                <w:rFonts w:ascii="Arial" w:hAnsi="Arial" w:cs="Arial"/>
                <w:sz w:val="20"/>
                <w:szCs w:val="20"/>
                <w:lang w:val="es-ES_tradnl"/>
              </w:rPr>
              <w:t>1) Con superficie de hasta 10,000.00 metros cuadrados</w:t>
            </w:r>
          </w:p>
        </w:tc>
        <w:tc>
          <w:tcPr>
            <w:tcW w:w="773" w:type="pct"/>
            <w:shd w:val="clear" w:color="auto" w:fill="auto"/>
            <w:vAlign w:val="center"/>
          </w:tcPr>
          <w:p w14:paraId="52AE866F" w14:textId="77777777" w:rsidR="00CE425C" w:rsidRPr="00DC5CE3" w:rsidRDefault="00CE425C" w:rsidP="0072103C">
            <w:pPr>
              <w:spacing w:line="360" w:lineRule="auto"/>
              <w:ind w:left="426" w:hanging="142"/>
              <w:jc w:val="center"/>
              <w:rPr>
                <w:rFonts w:ascii="Arial" w:hAnsi="Arial" w:cs="Arial"/>
                <w:sz w:val="20"/>
                <w:szCs w:val="20"/>
              </w:rPr>
            </w:pPr>
            <w:r w:rsidRPr="00DC5CE3">
              <w:rPr>
                <w:rFonts w:ascii="Arial" w:hAnsi="Arial" w:cs="Arial"/>
                <w:sz w:val="20"/>
                <w:szCs w:val="20"/>
              </w:rPr>
              <w:t>70</w:t>
            </w:r>
          </w:p>
        </w:tc>
        <w:tc>
          <w:tcPr>
            <w:tcW w:w="1088" w:type="pct"/>
            <w:shd w:val="clear" w:color="auto" w:fill="auto"/>
            <w:vAlign w:val="center"/>
          </w:tcPr>
          <w:p w14:paraId="0C683123"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Licencia</w:t>
            </w:r>
          </w:p>
        </w:tc>
      </w:tr>
      <w:tr w:rsidR="00CE425C" w:rsidRPr="00DC5CE3" w14:paraId="7874242F" w14:textId="77777777" w:rsidTr="0092387B">
        <w:trPr>
          <w:cantSplit/>
          <w:trHeight w:val="20"/>
        </w:trPr>
        <w:tc>
          <w:tcPr>
            <w:tcW w:w="3139" w:type="pct"/>
            <w:shd w:val="clear" w:color="auto" w:fill="auto"/>
            <w:vAlign w:val="center"/>
          </w:tcPr>
          <w:p w14:paraId="51A921AE"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lang w:val="es-ES_tradnl"/>
              </w:rPr>
              <w:t>2) Con superficie de 10,000.01 hasta 50,000.00 metros cuadrados</w:t>
            </w:r>
          </w:p>
        </w:tc>
        <w:tc>
          <w:tcPr>
            <w:tcW w:w="773" w:type="pct"/>
            <w:shd w:val="clear" w:color="auto" w:fill="auto"/>
            <w:vAlign w:val="center"/>
          </w:tcPr>
          <w:p w14:paraId="607E0147" w14:textId="77777777" w:rsidR="00CE425C" w:rsidRPr="00DC5CE3" w:rsidRDefault="00CE425C" w:rsidP="0072103C">
            <w:pPr>
              <w:spacing w:line="360" w:lineRule="auto"/>
              <w:ind w:left="426" w:hanging="142"/>
              <w:jc w:val="center"/>
              <w:rPr>
                <w:rFonts w:ascii="Arial" w:hAnsi="Arial" w:cs="Arial"/>
                <w:sz w:val="20"/>
                <w:szCs w:val="20"/>
              </w:rPr>
            </w:pPr>
            <w:r w:rsidRPr="00DC5CE3">
              <w:rPr>
                <w:rFonts w:ascii="Arial" w:hAnsi="Arial" w:cs="Arial"/>
                <w:sz w:val="20"/>
                <w:szCs w:val="20"/>
              </w:rPr>
              <w:t>80</w:t>
            </w:r>
          </w:p>
        </w:tc>
        <w:tc>
          <w:tcPr>
            <w:tcW w:w="1088" w:type="pct"/>
            <w:shd w:val="clear" w:color="auto" w:fill="auto"/>
            <w:vAlign w:val="center"/>
          </w:tcPr>
          <w:p w14:paraId="5D03DE4D"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Licencia</w:t>
            </w:r>
          </w:p>
        </w:tc>
      </w:tr>
      <w:tr w:rsidR="00CE425C" w:rsidRPr="00DC5CE3" w14:paraId="42B7F72E" w14:textId="77777777" w:rsidTr="0092387B">
        <w:trPr>
          <w:cantSplit/>
          <w:trHeight w:val="20"/>
        </w:trPr>
        <w:tc>
          <w:tcPr>
            <w:tcW w:w="3139" w:type="pct"/>
            <w:shd w:val="clear" w:color="auto" w:fill="auto"/>
            <w:vAlign w:val="center"/>
          </w:tcPr>
          <w:p w14:paraId="1A9D14B7"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lang w:val="es-ES_tradnl"/>
              </w:rPr>
              <w:t>3) Con superficie de 50,000.01 hasta 100,000.00 metros cuadrados</w:t>
            </w:r>
          </w:p>
        </w:tc>
        <w:tc>
          <w:tcPr>
            <w:tcW w:w="773" w:type="pct"/>
            <w:shd w:val="clear" w:color="auto" w:fill="auto"/>
            <w:vAlign w:val="center"/>
          </w:tcPr>
          <w:p w14:paraId="17306ADA"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rPr>
              <w:t>120</w:t>
            </w:r>
          </w:p>
        </w:tc>
        <w:tc>
          <w:tcPr>
            <w:tcW w:w="1088" w:type="pct"/>
            <w:shd w:val="clear" w:color="auto" w:fill="auto"/>
            <w:vAlign w:val="center"/>
          </w:tcPr>
          <w:p w14:paraId="377FF3C7"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Licencia</w:t>
            </w:r>
          </w:p>
        </w:tc>
      </w:tr>
      <w:tr w:rsidR="00CE425C" w:rsidRPr="00DC5CE3" w14:paraId="2681E962" w14:textId="77777777" w:rsidTr="0092387B">
        <w:trPr>
          <w:cantSplit/>
          <w:trHeight w:val="20"/>
        </w:trPr>
        <w:tc>
          <w:tcPr>
            <w:tcW w:w="3139" w:type="pct"/>
            <w:shd w:val="clear" w:color="auto" w:fill="auto"/>
            <w:vAlign w:val="center"/>
          </w:tcPr>
          <w:p w14:paraId="26926A0B"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lang w:val="es-ES_tradnl"/>
              </w:rPr>
              <w:lastRenderedPageBreak/>
              <w:t>4) Con superficie de 100,000.01 hasta 150,000.00 metros cuadrados</w:t>
            </w:r>
          </w:p>
        </w:tc>
        <w:tc>
          <w:tcPr>
            <w:tcW w:w="773" w:type="pct"/>
            <w:shd w:val="clear" w:color="auto" w:fill="auto"/>
            <w:vAlign w:val="center"/>
          </w:tcPr>
          <w:p w14:paraId="59FAE2AA"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rPr>
              <w:t>140</w:t>
            </w:r>
          </w:p>
        </w:tc>
        <w:tc>
          <w:tcPr>
            <w:tcW w:w="1088" w:type="pct"/>
            <w:shd w:val="clear" w:color="auto" w:fill="auto"/>
            <w:vAlign w:val="center"/>
          </w:tcPr>
          <w:p w14:paraId="08D67638"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Licencia</w:t>
            </w:r>
          </w:p>
        </w:tc>
      </w:tr>
      <w:tr w:rsidR="00CE425C" w:rsidRPr="00DC5CE3" w14:paraId="6149D5E3" w14:textId="77777777" w:rsidTr="0092387B">
        <w:trPr>
          <w:cantSplit/>
          <w:trHeight w:val="20"/>
        </w:trPr>
        <w:tc>
          <w:tcPr>
            <w:tcW w:w="3139" w:type="pct"/>
            <w:shd w:val="clear" w:color="auto" w:fill="auto"/>
            <w:vAlign w:val="center"/>
          </w:tcPr>
          <w:p w14:paraId="60E3206D"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lang w:val="es-ES_tradnl"/>
              </w:rPr>
              <w:t>5) Con superficie de 150,000.01 hasta 200,000.00 metros cuadrados</w:t>
            </w:r>
          </w:p>
        </w:tc>
        <w:tc>
          <w:tcPr>
            <w:tcW w:w="773" w:type="pct"/>
            <w:shd w:val="clear" w:color="auto" w:fill="auto"/>
            <w:vAlign w:val="center"/>
          </w:tcPr>
          <w:p w14:paraId="045FEEE9"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rPr>
              <w:t>150</w:t>
            </w:r>
          </w:p>
        </w:tc>
        <w:tc>
          <w:tcPr>
            <w:tcW w:w="1088" w:type="pct"/>
            <w:shd w:val="clear" w:color="auto" w:fill="auto"/>
            <w:vAlign w:val="center"/>
          </w:tcPr>
          <w:p w14:paraId="6F5D170A"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Licencia</w:t>
            </w:r>
          </w:p>
        </w:tc>
      </w:tr>
      <w:tr w:rsidR="00CE425C" w:rsidRPr="00DC5CE3" w14:paraId="6840DB41" w14:textId="77777777" w:rsidTr="0092387B">
        <w:trPr>
          <w:cantSplit/>
          <w:trHeight w:val="20"/>
        </w:trPr>
        <w:tc>
          <w:tcPr>
            <w:tcW w:w="3139" w:type="pct"/>
            <w:shd w:val="clear" w:color="auto" w:fill="auto"/>
            <w:vAlign w:val="center"/>
          </w:tcPr>
          <w:p w14:paraId="689F5E06"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lang w:val="es-ES_tradnl"/>
              </w:rPr>
              <w:t>6) Con superficie mayor a 200,000.00 metros cuadrados</w:t>
            </w:r>
          </w:p>
        </w:tc>
        <w:tc>
          <w:tcPr>
            <w:tcW w:w="773" w:type="pct"/>
            <w:shd w:val="clear" w:color="auto" w:fill="auto"/>
            <w:vAlign w:val="center"/>
          </w:tcPr>
          <w:p w14:paraId="44E6EFFC"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rPr>
              <w:t>200</w:t>
            </w:r>
          </w:p>
        </w:tc>
        <w:tc>
          <w:tcPr>
            <w:tcW w:w="1088" w:type="pct"/>
            <w:shd w:val="clear" w:color="auto" w:fill="auto"/>
            <w:vAlign w:val="center"/>
          </w:tcPr>
          <w:p w14:paraId="6A916E49"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Licencia</w:t>
            </w:r>
          </w:p>
        </w:tc>
      </w:tr>
      <w:tr w:rsidR="00CE425C" w:rsidRPr="00DC5CE3" w14:paraId="7411FFDA" w14:textId="77777777" w:rsidTr="0092387B">
        <w:trPr>
          <w:cantSplit/>
          <w:trHeight w:val="20"/>
        </w:trPr>
        <w:tc>
          <w:tcPr>
            <w:tcW w:w="5000" w:type="pct"/>
            <w:gridSpan w:val="3"/>
            <w:shd w:val="clear" w:color="auto" w:fill="auto"/>
            <w:vAlign w:val="center"/>
          </w:tcPr>
          <w:p w14:paraId="1B284CAB" w14:textId="77777777" w:rsidR="00CE425C" w:rsidRPr="00DC5CE3" w:rsidRDefault="00CE425C" w:rsidP="0072103C">
            <w:pPr>
              <w:spacing w:line="360" w:lineRule="auto"/>
              <w:ind w:firstLine="142"/>
              <w:rPr>
                <w:rFonts w:ascii="Arial" w:hAnsi="Arial" w:cs="Arial"/>
                <w:sz w:val="20"/>
                <w:szCs w:val="20"/>
              </w:rPr>
            </w:pPr>
            <w:r w:rsidRPr="00DC5CE3">
              <w:rPr>
                <w:rFonts w:ascii="Arial" w:hAnsi="Arial" w:cs="Arial"/>
                <w:sz w:val="20"/>
                <w:szCs w:val="20"/>
              </w:rPr>
              <w:t>c) Zona 3. Regeneración y Desarrollo Sustentable</w:t>
            </w:r>
          </w:p>
        </w:tc>
      </w:tr>
      <w:tr w:rsidR="00CE425C" w:rsidRPr="00DC5CE3" w14:paraId="3E9F5284" w14:textId="77777777" w:rsidTr="0092387B">
        <w:trPr>
          <w:cantSplit/>
          <w:trHeight w:val="20"/>
        </w:trPr>
        <w:tc>
          <w:tcPr>
            <w:tcW w:w="3139" w:type="pct"/>
            <w:shd w:val="clear" w:color="auto" w:fill="auto"/>
            <w:vAlign w:val="center"/>
          </w:tcPr>
          <w:p w14:paraId="71915630"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lang w:val="es-ES_tradnl"/>
              </w:rPr>
              <w:t>1) Con superficie de hasta 10,000.00 metros cuadrados</w:t>
            </w:r>
          </w:p>
        </w:tc>
        <w:tc>
          <w:tcPr>
            <w:tcW w:w="773" w:type="pct"/>
            <w:shd w:val="clear" w:color="auto" w:fill="auto"/>
            <w:vAlign w:val="center"/>
          </w:tcPr>
          <w:p w14:paraId="6FA46359"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175</w:t>
            </w:r>
          </w:p>
        </w:tc>
        <w:tc>
          <w:tcPr>
            <w:tcW w:w="1088" w:type="pct"/>
            <w:shd w:val="clear" w:color="auto" w:fill="auto"/>
            <w:vAlign w:val="center"/>
          </w:tcPr>
          <w:p w14:paraId="10844D8A"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Licencia</w:t>
            </w:r>
          </w:p>
        </w:tc>
      </w:tr>
      <w:tr w:rsidR="00CE425C" w:rsidRPr="00DC5CE3" w14:paraId="53873BAB" w14:textId="77777777" w:rsidTr="0092387B">
        <w:trPr>
          <w:cantSplit/>
          <w:trHeight w:val="20"/>
        </w:trPr>
        <w:tc>
          <w:tcPr>
            <w:tcW w:w="3139" w:type="pct"/>
            <w:shd w:val="clear" w:color="auto" w:fill="auto"/>
            <w:vAlign w:val="center"/>
          </w:tcPr>
          <w:p w14:paraId="012D7251"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lang w:val="es-ES_tradnl"/>
              </w:rPr>
              <w:t>2) Con superficie de 10,000.01 hasta 50,000.00 metros cuadrados</w:t>
            </w:r>
          </w:p>
        </w:tc>
        <w:tc>
          <w:tcPr>
            <w:tcW w:w="773" w:type="pct"/>
            <w:shd w:val="clear" w:color="auto" w:fill="auto"/>
            <w:vAlign w:val="center"/>
          </w:tcPr>
          <w:p w14:paraId="4787312B"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200</w:t>
            </w:r>
          </w:p>
        </w:tc>
        <w:tc>
          <w:tcPr>
            <w:tcW w:w="1088" w:type="pct"/>
            <w:shd w:val="clear" w:color="auto" w:fill="auto"/>
            <w:vAlign w:val="center"/>
          </w:tcPr>
          <w:p w14:paraId="28760AC0"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Licencia</w:t>
            </w:r>
          </w:p>
        </w:tc>
      </w:tr>
      <w:tr w:rsidR="00CE425C" w:rsidRPr="00DC5CE3" w14:paraId="57E225D3" w14:textId="77777777" w:rsidTr="0092387B">
        <w:trPr>
          <w:cantSplit/>
          <w:trHeight w:val="20"/>
        </w:trPr>
        <w:tc>
          <w:tcPr>
            <w:tcW w:w="3139" w:type="pct"/>
            <w:shd w:val="clear" w:color="auto" w:fill="auto"/>
            <w:vAlign w:val="center"/>
          </w:tcPr>
          <w:p w14:paraId="0608F9BF"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lang w:val="es-ES_tradnl"/>
              </w:rPr>
              <w:t>3) Con superficie de 50,000.01 hasta 100,000.00 metros cuadrados</w:t>
            </w:r>
          </w:p>
        </w:tc>
        <w:tc>
          <w:tcPr>
            <w:tcW w:w="773" w:type="pct"/>
            <w:shd w:val="clear" w:color="auto" w:fill="auto"/>
            <w:vAlign w:val="center"/>
          </w:tcPr>
          <w:p w14:paraId="2161DA12"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300</w:t>
            </w:r>
          </w:p>
        </w:tc>
        <w:tc>
          <w:tcPr>
            <w:tcW w:w="1088" w:type="pct"/>
            <w:shd w:val="clear" w:color="auto" w:fill="auto"/>
            <w:vAlign w:val="center"/>
          </w:tcPr>
          <w:p w14:paraId="41F7BB88"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Licencia</w:t>
            </w:r>
          </w:p>
        </w:tc>
      </w:tr>
      <w:tr w:rsidR="00CE425C" w:rsidRPr="00DC5CE3" w14:paraId="2746825D" w14:textId="77777777" w:rsidTr="0092387B">
        <w:trPr>
          <w:cantSplit/>
          <w:trHeight w:val="20"/>
        </w:trPr>
        <w:tc>
          <w:tcPr>
            <w:tcW w:w="3139" w:type="pct"/>
            <w:shd w:val="clear" w:color="auto" w:fill="auto"/>
            <w:vAlign w:val="center"/>
          </w:tcPr>
          <w:p w14:paraId="19D1EC31"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lang w:val="es-ES_tradnl"/>
              </w:rPr>
              <w:t>4) Con superficie de 100,000.01 hasta 150,000.00 metros cuadrados</w:t>
            </w:r>
          </w:p>
        </w:tc>
        <w:tc>
          <w:tcPr>
            <w:tcW w:w="773" w:type="pct"/>
            <w:shd w:val="clear" w:color="auto" w:fill="auto"/>
            <w:vAlign w:val="center"/>
          </w:tcPr>
          <w:p w14:paraId="255ED3CB"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350</w:t>
            </w:r>
          </w:p>
        </w:tc>
        <w:tc>
          <w:tcPr>
            <w:tcW w:w="1088" w:type="pct"/>
            <w:shd w:val="clear" w:color="auto" w:fill="auto"/>
            <w:vAlign w:val="center"/>
          </w:tcPr>
          <w:p w14:paraId="41EFCADE"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Licencia</w:t>
            </w:r>
          </w:p>
        </w:tc>
      </w:tr>
      <w:tr w:rsidR="00CE425C" w:rsidRPr="00DC5CE3" w14:paraId="3A6A87F9" w14:textId="77777777" w:rsidTr="0092387B">
        <w:trPr>
          <w:cantSplit/>
          <w:trHeight w:val="20"/>
        </w:trPr>
        <w:tc>
          <w:tcPr>
            <w:tcW w:w="3139" w:type="pct"/>
            <w:shd w:val="clear" w:color="auto" w:fill="auto"/>
            <w:vAlign w:val="center"/>
          </w:tcPr>
          <w:p w14:paraId="5703E9D9"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lang w:val="es-ES_tradnl"/>
              </w:rPr>
              <w:t>5) Con superficie de 150,000.01 hasta 200,000.00 metros cuadrados</w:t>
            </w:r>
          </w:p>
        </w:tc>
        <w:tc>
          <w:tcPr>
            <w:tcW w:w="773" w:type="pct"/>
            <w:shd w:val="clear" w:color="auto" w:fill="auto"/>
            <w:vAlign w:val="center"/>
          </w:tcPr>
          <w:p w14:paraId="4C2F0F49"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375</w:t>
            </w:r>
          </w:p>
        </w:tc>
        <w:tc>
          <w:tcPr>
            <w:tcW w:w="1088" w:type="pct"/>
            <w:shd w:val="clear" w:color="auto" w:fill="auto"/>
            <w:vAlign w:val="center"/>
          </w:tcPr>
          <w:p w14:paraId="446A3B1C"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Licencia</w:t>
            </w:r>
          </w:p>
        </w:tc>
      </w:tr>
      <w:tr w:rsidR="00CE425C" w:rsidRPr="00DC5CE3" w14:paraId="4D527BFC" w14:textId="77777777" w:rsidTr="0092387B">
        <w:trPr>
          <w:cantSplit/>
          <w:trHeight w:val="20"/>
        </w:trPr>
        <w:tc>
          <w:tcPr>
            <w:tcW w:w="3139" w:type="pct"/>
            <w:shd w:val="clear" w:color="auto" w:fill="auto"/>
            <w:vAlign w:val="center"/>
          </w:tcPr>
          <w:p w14:paraId="23EF3D64"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lang w:val="es-ES_tradnl"/>
              </w:rPr>
              <w:t>6) Con superficie mayor a 200,000.00 metros cuadrados</w:t>
            </w:r>
          </w:p>
        </w:tc>
        <w:tc>
          <w:tcPr>
            <w:tcW w:w="773" w:type="pct"/>
            <w:shd w:val="clear" w:color="auto" w:fill="auto"/>
            <w:vAlign w:val="center"/>
          </w:tcPr>
          <w:p w14:paraId="2C12E851"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500</w:t>
            </w:r>
          </w:p>
        </w:tc>
        <w:tc>
          <w:tcPr>
            <w:tcW w:w="1088" w:type="pct"/>
            <w:shd w:val="clear" w:color="auto" w:fill="auto"/>
            <w:vAlign w:val="center"/>
          </w:tcPr>
          <w:p w14:paraId="6C672DBC"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Licencia</w:t>
            </w:r>
          </w:p>
        </w:tc>
      </w:tr>
      <w:tr w:rsidR="00CE425C" w:rsidRPr="00DC5CE3" w14:paraId="5DC05642" w14:textId="77777777" w:rsidTr="0092387B">
        <w:trPr>
          <w:cantSplit/>
          <w:trHeight w:val="20"/>
        </w:trPr>
        <w:tc>
          <w:tcPr>
            <w:tcW w:w="5000" w:type="pct"/>
            <w:gridSpan w:val="3"/>
            <w:shd w:val="clear" w:color="auto" w:fill="auto"/>
            <w:vAlign w:val="center"/>
          </w:tcPr>
          <w:p w14:paraId="706B4198" w14:textId="77777777" w:rsidR="00CE425C" w:rsidRPr="00DC5CE3" w:rsidRDefault="00CE425C" w:rsidP="0072103C">
            <w:pPr>
              <w:spacing w:line="360" w:lineRule="auto"/>
              <w:ind w:firstLine="142"/>
              <w:rPr>
                <w:rFonts w:ascii="Arial" w:hAnsi="Arial" w:cs="Arial"/>
                <w:sz w:val="20"/>
                <w:szCs w:val="20"/>
              </w:rPr>
            </w:pPr>
            <w:r w:rsidRPr="00DC5CE3">
              <w:rPr>
                <w:rFonts w:ascii="Arial" w:hAnsi="Arial" w:cs="Arial"/>
                <w:sz w:val="20"/>
                <w:szCs w:val="20"/>
              </w:rPr>
              <w:t>d) Zona 4. Conservación de los Recursos Naturales</w:t>
            </w:r>
          </w:p>
        </w:tc>
      </w:tr>
      <w:tr w:rsidR="00CE425C" w:rsidRPr="00DC5CE3" w14:paraId="18275E8A" w14:textId="77777777" w:rsidTr="0092387B">
        <w:trPr>
          <w:cantSplit/>
          <w:trHeight w:val="20"/>
        </w:trPr>
        <w:tc>
          <w:tcPr>
            <w:tcW w:w="3139" w:type="pct"/>
            <w:shd w:val="clear" w:color="auto" w:fill="auto"/>
            <w:vAlign w:val="center"/>
          </w:tcPr>
          <w:p w14:paraId="36BA0D80"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lang w:val="es-ES_tradnl"/>
              </w:rPr>
              <w:t>1) Con superficie de hasta 10,000.00 metros cuadrados</w:t>
            </w:r>
          </w:p>
        </w:tc>
        <w:tc>
          <w:tcPr>
            <w:tcW w:w="773" w:type="pct"/>
            <w:shd w:val="clear" w:color="auto" w:fill="auto"/>
            <w:vAlign w:val="center"/>
          </w:tcPr>
          <w:p w14:paraId="1AA4B414"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350</w:t>
            </w:r>
          </w:p>
        </w:tc>
        <w:tc>
          <w:tcPr>
            <w:tcW w:w="1088" w:type="pct"/>
            <w:shd w:val="clear" w:color="auto" w:fill="auto"/>
            <w:vAlign w:val="center"/>
          </w:tcPr>
          <w:p w14:paraId="3B9D2F2B"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Licencia</w:t>
            </w:r>
          </w:p>
        </w:tc>
      </w:tr>
      <w:tr w:rsidR="00CE425C" w:rsidRPr="00DC5CE3" w14:paraId="4FDABE67" w14:textId="77777777" w:rsidTr="0092387B">
        <w:trPr>
          <w:cantSplit/>
          <w:trHeight w:val="20"/>
        </w:trPr>
        <w:tc>
          <w:tcPr>
            <w:tcW w:w="3139" w:type="pct"/>
            <w:shd w:val="clear" w:color="auto" w:fill="auto"/>
            <w:vAlign w:val="center"/>
          </w:tcPr>
          <w:p w14:paraId="39628669"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lang w:val="es-ES_tradnl"/>
              </w:rPr>
              <w:t>2) Con superficie de 10,000.01 hasta 50,000.00 metros cuadrados</w:t>
            </w:r>
          </w:p>
        </w:tc>
        <w:tc>
          <w:tcPr>
            <w:tcW w:w="773" w:type="pct"/>
            <w:shd w:val="clear" w:color="auto" w:fill="auto"/>
            <w:vAlign w:val="center"/>
          </w:tcPr>
          <w:p w14:paraId="13CB3F6A"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400</w:t>
            </w:r>
          </w:p>
        </w:tc>
        <w:tc>
          <w:tcPr>
            <w:tcW w:w="1088" w:type="pct"/>
            <w:shd w:val="clear" w:color="auto" w:fill="auto"/>
            <w:vAlign w:val="center"/>
          </w:tcPr>
          <w:p w14:paraId="774C941B"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Licencia</w:t>
            </w:r>
          </w:p>
        </w:tc>
      </w:tr>
      <w:tr w:rsidR="00CE425C" w:rsidRPr="00DC5CE3" w14:paraId="0FE3A270" w14:textId="77777777" w:rsidTr="0092387B">
        <w:trPr>
          <w:cantSplit/>
          <w:trHeight w:val="20"/>
        </w:trPr>
        <w:tc>
          <w:tcPr>
            <w:tcW w:w="3139" w:type="pct"/>
            <w:shd w:val="clear" w:color="auto" w:fill="auto"/>
            <w:vAlign w:val="center"/>
          </w:tcPr>
          <w:p w14:paraId="15C75328"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lang w:val="es-ES_tradnl"/>
              </w:rPr>
              <w:t>3) Con superficie de 50,000.01 hasta 100,000.00 metros cuadrados</w:t>
            </w:r>
          </w:p>
        </w:tc>
        <w:tc>
          <w:tcPr>
            <w:tcW w:w="773" w:type="pct"/>
            <w:shd w:val="clear" w:color="auto" w:fill="auto"/>
            <w:vAlign w:val="center"/>
          </w:tcPr>
          <w:p w14:paraId="1ACDE1ED"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600</w:t>
            </w:r>
          </w:p>
        </w:tc>
        <w:tc>
          <w:tcPr>
            <w:tcW w:w="1088" w:type="pct"/>
            <w:shd w:val="clear" w:color="auto" w:fill="auto"/>
            <w:vAlign w:val="center"/>
          </w:tcPr>
          <w:p w14:paraId="67610402"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Licencia</w:t>
            </w:r>
          </w:p>
        </w:tc>
      </w:tr>
      <w:tr w:rsidR="00CE425C" w:rsidRPr="00DC5CE3" w14:paraId="16EE2BD3" w14:textId="77777777" w:rsidTr="0092387B">
        <w:trPr>
          <w:cantSplit/>
          <w:trHeight w:val="20"/>
        </w:trPr>
        <w:tc>
          <w:tcPr>
            <w:tcW w:w="3139" w:type="pct"/>
            <w:shd w:val="clear" w:color="auto" w:fill="auto"/>
            <w:vAlign w:val="center"/>
          </w:tcPr>
          <w:p w14:paraId="2ADB50C5"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lang w:val="es-ES_tradnl"/>
              </w:rPr>
              <w:t>4) Con superficie de 100,000.01 hasta 150,000.00 metros cuadrados</w:t>
            </w:r>
          </w:p>
        </w:tc>
        <w:tc>
          <w:tcPr>
            <w:tcW w:w="773" w:type="pct"/>
            <w:shd w:val="clear" w:color="auto" w:fill="auto"/>
            <w:vAlign w:val="center"/>
          </w:tcPr>
          <w:p w14:paraId="3AB6643E"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700</w:t>
            </w:r>
          </w:p>
        </w:tc>
        <w:tc>
          <w:tcPr>
            <w:tcW w:w="1088" w:type="pct"/>
            <w:shd w:val="clear" w:color="auto" w:fill="auto"/>
            <w:vAlign w:val="center"/>
          </w:tcPr>
          <w:p w14:paraId="02306DBA"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Licencia</w:t>
            </w:r>
          </w:p>
        </w:tc>
      </w:tr>
      <w:tr w:rsidR="00CE425C" w:rsidRPr="00DC5CE3" w14:paraId="7E8D8ED1" w14:textId="77777777" w:rsidTr="0092387B">
        <w:trPr>
          <w:cantSplit/>
          <w:trHeight w:val="20"/>
        </w:trPr>
        <w:tc>
          <w:tcPr>
            <w:tcW w:w="3139" w:type="pct"/>
            <w:shd w:val="clear" w:color="auto" w:fill="auto"/>
            <w:vAlign w:val="center"/>
          </w:tcPr>
          <w:p w14:paraId="4A13FA6C"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lang w:val="es-ES_tradnl"/>
              </w:rPr>
              <w:t>5) Con superficie de 150,000.01 hasta 200,000.00 metros cuadrados</w:t>
            </w:r>
          </w:p>
        </w:tc>
        <w:tc>
          <w:tcPr>
            <w:tcW w:w="773" w:type="pct"/>
            <w:shd w:val="clear" w:color="auto" w:fill="auto"/>
            <w:vAlign w:val="center"/>
          </w:tcPr>
          <w:p w14:paraId="7B7AD7A0"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750</w:t>
            </w:r>
          </w:p>
        </w:tc>
        <w:tc>
          <w:tcPr>
            <w:tcW w:w="1088" w:type="pct"/>
            <w:shd w:val="clear" w:color="auto" w:fill="auto"/>
            <w:vAlign w:val="center"/>
          </w:tcPr>
          <w:p w14:paraId="32AEFF86"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Licencia</w:t>
            </w:r>
          </w:p>
        </w:tc>
      </w:tr>
      <w:tr w:rsidR="00CE425C" w:rsidRPr="00DC5CE3" w14:paraId="408329C7" w14:textId="77777777" w:rsidTr="0092387B">
        <w:trPr>
          <w:cantSplit/>
          <w:trHeight w:val="20"/>
        </w:trPr>
        <w:tc>
          <w:tcPr>
            <w:tcW w:w="3139" w:type="pct"/>
            <w:shd w:val="clear" w:color="auto" w:fill="auto"/>
            <w:vAlign w:val="center"/>
          </w:tcPr>
          <w:p w14:paraId="17ACF1A6"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lang w:val="es-ES_tradnl"/>
              </w:rPr>
              <w:t>6) Con superficie mayor a 200,000.00 metros cuadrados</w:t>
            </w:r>
          </w:p>
        </w:tc>
        <w:tc>
          <w:tcPr>
            <w:tcW w:w="773" w:type="pct"/>
            <w:shd w:val="clear" w:color="auto" w:fill="auto"/>
            <w:vAlign w:val="center"/>
          </w:tcPr>
          <w:p w14:paraId="60BF1B62"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1000</w:t>
            </w:r>
          </w:p>
        </w:tc>
        <w:tc>
          <w:tcPr>
            <w:tcW w:w="1088" w:type="pct"/>
            <w:shd w:val="clear" w:color="auto" w:fill="auto"/>
            <w:vAlign w:val="center"/>
          </w:tcPr>
          <w:p w14:paraId="1E8A73A4"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Licencia</w:t>
            </w:r>
          </w:p>
        </w:tc>
      </w:tr>
      <w:tr w:rsidR="00CE425C" w:rsidRPr="00DC5CE3" w14:paraId="6251F769" w14:textId="77777777" w:rsidTr="0092387B">
        <w:trPr>
          <w:cantSplit/>
          <w:trHeight w:val="20"/>
        </w:trPr>
        <w:tc>
          <w:tcPr>
            <w:tcW w:w="5000" w:type="pct"/>
            <w:gridSpan w:val="3"/>
            <w:shd w:val="clear" w:color="auto" w:fill="auto"/>
            <w:vAlign w:val="center"/>
          </w:tcPr>
          <w:p w14:paraId="02E690E9" w14:textId="77777777" w:rsidR="00CE425C" w:rsidRPr="00DC5CE3" w:rsidRDefault="00CE425C" w:rsidP="0072103C">
            <w:pPr>
              <w:spacing w:line="360" w:lineRule="auto"/>
              <w:rPr>
                <w:rFonts w:ascii="Arial" w:hAnsi="Arial" w:cs="Arial"/>
                <w:sz w:val="20"/>
                <w:szCs w:val="20"/>
              </w:rPr>
            </w:pPr>
            <w:r w:rsidRPr="00DC5CE3">
              <w:rPr>
                <w:rFonts w:ascii="Arial" w:hAnsi="Arial" w:cs="Arial"/>
                <w:sz w:val="20"/>
                <w:szCs w:val="20"/>
              </w:rPr>
              <w:t>2.-</w:t>
            </w:r>
            <w:r w:rsidRPr="00DC5CE3">
              <w:rPr>
                <w:rFonts w:ascii="Arial" w:eastAsia="Calibri" w:hAnsi="Arial" w:cs="Arial"/>
                <w:bCs/>
                <w:sz w:val="20"/>
                <w:szCs w:val="20"/>
              </w:rPr>
              <w:t xml:space="preserve"> Para Otros Desarrollos</w:t>
            </w:r>
          </w:p>
        </w:tc>
      </w:tr>
      <w:tr w:rsidR="00CE425C" w:rsidRPr="00DC5CE3" w14:paraId="3331C7A9" w14:textId="77777777" w:rsidTr="0092387B">
        <w:trPr>
          <w:cantSplit/>
          <w:trHeight w:val="20"/>
        </w:trPr>
        <w:tc>
          <w:tcPr>
            <w:tcW w:w="5000" w:type="pct"/>
            <w:gridSpan w:val="3"/>
            <w:shd w:val="clear" w:color="auto" w:fill="auto"/>
            <w:vAlign w:val="center"/>
          </w:tcPr>
          <w:p w14:paraId="7D8D5CE5" w14:textId="77777777" w:rsidR="00CE425C" w:rsidRPr="00DC5CE3" w:rsidRDefault="00CE425C" w:rsidP="0072103C">
            <w:pPr>
              <w:spacing w:line="360" w:lineRule="auto"/>
              <w:ind w:firstLine="142"/>
              <w:rPr>
                <w:rFonts w:ascii="Arial" w:hAnsi="Arial" w:cs="Arial"/>
                <w:sz w:val="20"/>
                <w:szCs w:val="20"/>
              </w:rPr>
            </w:pPr>
            <w:r w:rsidRPr="00DC5CE3">
              <w:rPr>
                <w:rFonts w:ascii="Arial" w:hAnsi="Arial" w:cs="Arial"/>
                <w:sz w:val="20"/>
                <w:szCs w:val="20"/>
              </w:rPr>
              <w:t>a) Zona 1. Consolidación Urbana</w:t>
            </w:r>
          </w:p>
        </w:tc>
      </w:tr>
      <w:tr w:rsidR="00CE425C" w:rsidRPr="00DC5CE3" w14:paraId="67DE45B0" w14:textId="77777777" w:rsidTr="0092387B">
        <w:trPr>
          <w:cantSplit/>
          <w:trHeight w:val="20"/>
        </w:trPr>
        <w:tc>
          <w:tcPr>
            <w:tcW w:w="3139" w:type="pct"/>
            <w:shd w:val="clear" w:color="auto" w:fill="auto"/>
          </w:tcPr>
          <w:p w14:paraId="17C56BA6" w14:textId="77777777" w:rsidR="00CE425C" w:rsidRPr="00DC5CE3" w:rsidRDefault="00CE425C" w:rsidP="00274FBC">
            <w:pPr>
              <w:pStyle w:val="Prrafodelista"/>
              <w:numPr>
                <w:ilvl w:val="0"/>
                <w:numId w:val="12"/>
              </w:numPr>
              <w:spacing w:line="360" w:lineRule="auto"/>
              <w:rPr>
                <w:rFonts w:ascii="Arial" w:hAnsi="Arial" w:cs="Arial"/>
              </w:rPr>
            </w:pPr>
            <w:r w:rsidRPr="00DC5CE3">
              <w:rPr>
                <w:rFonts w:ascii="Arial" w:hAnsi="Arial" w:cs="Arial"/>
              </w:rPr>
              <w:t>Cuya superficie sea de hasta 50.00 metros cuadrados excepto lo que se señala en el inciso e)</w:t>
            </w:r>
          </w:p>
          <w:p w14:paraId="0BBF7D33" w14:textId="77777777" w:rsidR="00274FBC" w:rsidRPr="00DC5CE3" w:rsidRDefault="009407C6" w:rsidP="00274FBC">
            <w:pPr>
              <w:pStyle w:val="Prrafodelista"/>
              <w:spacing w:line="360" w:lineRule="auto"/>
              <w:ind w:left="644"/>
              <w:jc w:val="right"/>
              <w:rPr>
                <w:rFonts w:ascii="Arial" w:hAnsi="Arial" w:cs="Arial"/>
                <w:b/>
              </w:rPr>
            </w:pPr>
            <w:r>
              <w:rPr>
                <w:rFonts w:eastAsia="MS Mincho"/>
                <w:i/>
                <w:iCs/>
                <w:color w:val="0000FF"/>
                <w:sz w:val="18"/>
                <w:szCs w:val="18"/>
                <w:lang w:val="es-MX"/>
              </w:rPr>
              <w:t>Inciso reformado</w:t>
            </w:r>
            <w:r w:rsidR="00274FBC" w:rsidRPr="00DC5CE3">
              <w:rPr>
                <w:rFonts w:eastAsia="MS Mincho"/>
                <w:i/>
                <w:iCs/>
                <w:color w:val="0000FF"/>
                <w:sz w:val="18"/>
                <w:szCs w:val="18"/>
                <w:lang w:val="es-MX"/>
              </w:rPr>
              <w:t xml:space="preserve"> </w:t>
            </w:r>
            <w:r w:rsidR="00274FBC" w:rsidRPr="00DC5CE3">
              <w:rPr>
                <w:rFonts w:eastAsia="MS Mincho"/>
                <w:i/>
                <w:iCs/>
                <w:color w:val="0000FF"/>
                <w:sz w:val="18"/>
                <w:szCs w:val="18"/>
              </w:rPr>
              <w:t xml:space="preserve">DO </w:t>
            </w:r>
            <w:r w:rsidR="00274FBC" w:rsidRPr="00DC5CE3">
              <w:rPr>
                <w:rFonts w:eastAsia="MS Mincho"/>
                <w:i/>
                <w:iCs/>
                <w:color w:val="0000FF"/>
                <w:sz w:val="18"/>
                <w:szCs w:val="18"/>
                <w:lang w:val="es-MX"/>
              </w:rPr>
              <w:t>30</w:t>
            </w:r>
            <w:r w:rsidR="00274FBC" w:rsidRPr="00DC5CE3">
              <w:rPr>
                <w:rFonts w:eastAsia="MS Mincho"/>
                <w:i/>
                <w:iCs/>
                <w:color w:val="0000FF"/>
                <w:sz w:val="18"/>
                <w:szCs w:val="18"/>
              </w:rPr>
              <w:t>-12-20</w:t>
            </w:r>
            <w:r w:rsidR="00274FBC" w:rsidRPr="00DC5CE3">
              <w:rPr>
                <w:rFonts w:eastAsia="MS Mincho"/>
                <w:i/>
                <w:iCs/>
                <w:color w:val="0000FF"/>
                <w:sz w:val="18"/>
                <w:szCs w:val="18"/>
                <w:lang w:val="es-MX"/>
              </w:rPr>
              <w:t>19</w:t>
            </w:r>
          </w:p>
        </w:tc>
        <w:tc>
          <w:tcPr>
            <w:tcW w:w="773" w:type="pct"/>
            <w:shd w:val="clear" w:color="auto" w:fill="auto"/>
            <w:vAlign w:val="center"/>
          </w:tcPr>
          <w:p w14:paraId="4C32C25A" w14:textId="77777777" w:rsidR="00CE425C" w:rsidRPr="00DC5CE3" w:rsidRDefault="00FC2DDA" w:rsidP="0072103C">
            <w:pPr>
              <w:spacing w:line="360" w:lineRule="auto"/>
              <w:jc w:val="center"/>
              <w:rPr>
                <w:rFonts w:ascii="Arial" w:hAnsi="Arial" w:cs="Arial"/>
                <w:sz w:val="20"/>
                <w:szCs w:val="20"/>
              </w:rPr>
            </w:pPr>
            <w:r w:rsidRPr="00DC5CE3">
              <w:rPr>
                <w:rFonts w:ascii="Arial" w:hAnsi="Arial" w:cs="Arial"/>
                <w:sz w:val="20"/>
                <w:szCs w:val="20"/>
              </w:rPr>
              <w:t>3</w:t>
            </w:r>
            <w:r w:rsidR="00CE425C" w:rsidRPr="00DC5CE3">
              <w:rPr>
                <w:rFonts w:ascii="Arial" w:hAnsi="Arial" w:cs="Arial"/>
                <w:sz w:val="20"/>
                <w:szCs w:val="20"/>
              </w:rPr>
              <w:t>.5</w:t>
            </w:r>
          </w:p>
        </w:tc>
        <w:tc>
          <w:tcPr>
            <w:tcW w:w="1088" w:type="pct"/>
            <w:shd w:val="clear" w:color="auto" w:fill="auto"/>
            <w:vAlign w:val="center"/>
          </w:tcPr>
          <w:p w14:paraId="5256D2B5"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Licencia</w:t>
            </w:r>
          </w:p>
        </w:tc>
      </w:tr>
      <w:tr w:rsidR="00CE425C" w:rsidRPr="00DC5CE3" w14:paraId="12933420" w14:textId="77777777" w:rsidTr="0092387B">
        <w:trPr>
          <w:cantSplit/>
          <w:trHeight w:val="20"/>
        </w:trPr>
        <w:tc>
          <w:tcPr>
            <w:tcW w:w="3139" w:type="pct"/>
            <w:shd w:val="clear" w:color="auto" w:fill="auto"/>
          </w:tcPr>
          <w:p w14:paraId="55246C45"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rPr>
              <w:t>2) Cuya superficie sea de 50.01 hasta 100.00 metros cuadrados excepto lo que se señala en el inciso e)</w:t>
            </w:r>
          </w:p>
        </w:tc>
        <w:tc>
          <w:tcPr>
            <w:tcW w:w="773" w:type="pct"/>
            <w:shd w:val="clear" w:color="auto" w:fill="auto"/>
            <w:vAlign w:val="center"/>
          </w:tcPr>
          <w:p w14:paraId="715A6C27"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7.5</w:t>
            </w:r>
          </w:p>
        </w:tc>
        <w:tc>
          <w:tcPr>
            <w:tcW w:w="1088" w:type="pct"/>
            <w:shd w:val="clear" w:color="auto" w:fill="auto"/>
            <w:vAlign w:val="center"/>
          </w:tcPr>
          <w:p w14:paraId="34F4133F"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Licencia</w:t>
            </w:r>
          </w:p>
        </w:tc>
      </w:tr>
      <w:tr w:rsidR="00CE425C" w:rsidRPr="00DC5CE3" w14:paraId="5BDCA95B" w14:textId="77777777" w:rsidTr="0092387B">
        <w:trPr>
          <w:cantSplit/>
          <w:trHeight w:val="20"/>
        </w:trPr>
        <w:tc>
          <w:tcPr>
            <w:tcW w:w="3139" w:type="pct"/>
            <w:shd w:val="clear" w:color="auto" w:fill="auto"/>
            <w:vAlign w:val="center"/>
          </w:tcPr>
          <w:p w14:paraId="34437A1B"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rPr>
              <w:lastRenderedPageBreak/>
              <w:t>3) Cuya superficie sea de 100.01 hasta 500.00 metros cuadrados excepto lo que se señala en el inciso e)</w:t>
            </w:r>
          </w:p>
        </w:tc>
        <w:tc>
          <w:tcPr>
            <w:tcW w:w="773" w:type="pct"/>
            <w:shd w:val="clear" w:color="auto" w:fill="auto"/>
            <w:vAlign w:val="center"/>
          </w:tcPr>
          <w:p w14:paraId="1BB0266B"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18.75</w:t>
            </w:r>
          </w:p>
        </w:tc>
        <w:tc>
          <w:tcPr>
            <w:tcW w:w="1088" w:type="pct"/>
            <w:shd w:val="clear" w:color="auto" w:fill="auto"/>
            <w:vAlign w:val="center"/>
          </w:tcPr>
          <w:p w14:paraId="4FBE8AB9"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Licencia</w:t>
            </w:r>
          </w:p>
        </w:tc>
      </w:tr>
      <w:tr w:rsidR="00CE425C" w:rsidRPr="00DC5CE3" w14:paraId="29D8B3EF" w14:textId="77777777" w:rsidTr="0092387B">
        <w:trPr>
          <w:cantSplit/>
          <w:trHeight w:val="20"/>
        </w:trPr>
        <w:tc>
          <w:tcPr>
            <w:tcW w:w="3139" w:type="pct"/>
            <w:shd w:val="clear" w:color="auto" w:fill="auto"/>
            <w:vAlign w:val="center"/>
          </w:tcPr>
          <w:p w14:paraId="3B59F335"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rPr>
              <w:t>4) Cuya superficie sea de 500.01 hasta 5,000.00 metros cuadrados excepto lo que se señala en el inciso e)</w:t>
            </w:r>
          </w:p>
        </w:tc>
        <w:tc>
          <w:tcPr>
            <w:tcW w:w="773" w:type="pct"/>
            <w:shd w:val="clear" w:color="auto" w:fill="auto"/>
            <w:vAlign w:val="center"/>
          </w:tcPr>
          <w:p w14:paraId="04D4085B"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37.50</w:t>
            </w:r>
          </w:p>
        </w:tc>
        <w:tc>
          <w:tcPr>
            <w:tcW w:w="1088" w:type="pct"/>
            <w:shd w:val="clear" w:color="auto" w:fill="auto"/>
            <w:vAlign w:val="center"/>
          </w:tcPr>
          <w:p w14:paraId="55514534"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Licencia</w:t>
            </w:r>
          </w:p>
        </w:tc>
      </w:tr>
      <w:tr w:rsidR="00CE425C" w:rsidRPr="00DC5CE3" w14:paraId="792D9861" w14:textId="77777777" w:rsidTr="0092387B">
        <w:trPr>
          <w:cantSplit/>
          <w:trHeight w:val="20"/>
        </w:trPr>
        <w:tc>
          <w:tcPr>
            <w:tcW w:w="3139" w:type="pct"/>
            <w:shd w:val="clear" w:color="auto" w:fill="auto"/>
            <w:vAlign w:val="center"/>
          </w:tcPr>
          <w:p w14:paraId="797B9BB5"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rPr>
              <w:t>5) Cuya superficie sea mayor de 5,000.00 metros cuadrados excepto lo que se señala en el inciso e)</w:t>
            </w:r>
          </w:p>
        </w:tc>
        <w:tc>
          <w:tcPr>
            <w:tcW w:w="773" w:type="pct"/>
            <w:shd w:val="clear" w:color="auto" w:fill="auto"/>
            <w:vAlign w:val="center"/>
          </w:tcPr>
          <w:p w14:paraId="16115E53"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75</w:t>
            </w:r>
          </w:p>
        </w:tc>
        <w:tc>
          <w:tcPr>
            <w:tcW w:w="1088" w:type="pct"/>
            <w:shd w:val="clear" w:color="auto" w:fill="auto"/>
            <w:vAlign w:val="center"/>
          </w:tcPr>
          <w:p w14:paraId="335C5B76"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Licencia</w:t>
            </w:r>
          </w:p>
        </w:tc>
      </w:tr>
      <w:tr w:rsidR="00CE425C" w:rsidRPr="00DC5CE3" w14:paraId="3D260414" w14:textId="77777777" w:rsidTr="0092387B">
        <w:trPr>
          <w:cantSplit/>
          <w:trHeight w:val="20"/>
        </w:trPr>
        <w:tc>
          <w:tcPr>
            <w:tcW w:w="5000" w:type="pct"/>
            <w:gridSpan w:val="3"/>
            <w:shd w:val="clear" w:color="auto" w:fill="auto"/>
            <w:vAlign w:val="center"/>
          </w:tcPr>
          <w:p w14:paraId="653BAB43" w14:textId="77777777" w:rsidR="00CE425C" w:rsidRPr="00DC5CE3" w:rsidRDefault="00CE425C" w:rsidP="0072103C">
            <w:pPr>
              <w:spacing w:line="360" w:lineRule="auto"/>
              <w:ind w:firstLine="142"/>
              <w:rPr>
                <w:rFonts w:ascii="Arial" w:hAnsi="Arial" w:cs="Arial"/>
                <w:sz w:val="20"/>
                <w:szCs w:val="20"/>
              </w:rPr>
            </w:pPr>
            <w:r w:rsidRPr="00DC5CE3">
              <w:rPr>
                <w:rFonts w:ascii="Arial" w:hAnsi="Arial" w:cs="Arial"/>
                <w:sz w:val="20"/>
                <w:szCs w:val="20"/>
              </w:rPr>
              <w:t>b) Zona 2. Crecimiento Urbano</w:t>
            </w:r>
          </w:p>
        </w:tc>
      </w:tr>
      <w:tr w:rsidR="00CE425C" w:rsidRPr="00DC5CE3" w14:paraId="0E383B5D" w14:textId="77777777" w:rsidTr="0092387B">
        <w:trPr>
          <w:cantSplit/>
          <w:trHeight w:val="20"/>
        </w:trPr>
        <w:tc>
          <w:tcPr>
            <w:tcW w:w="3139" w:type="pct"/>
            <w:shd w:val="clear" w:color="auto" w:fill="auto"/>
            <w:vAlign w:val="center"/>
          </w:tcPr>
          <w:p w14:paraId="76774BD4" w14:textId="77777777" w:rsidR="00CE425C" w:rsidRPr="00DC5CE3" w:rsidRDefault="00CE425C" w:rsidP="00274FBC">
            <w:pPr>
              <w:pStyle w:val="Prrafodelista"/>
              <w:numPr>
                <w:ilvl w:val="0"/>
                <w:numId w:val="10"/>
              </w:numPr>
              <w:spacing w:line="360" w:lineRule="auto"/>
              <w:rPr>
                <w:rFonts w:ascii="Arial" w:hAnsi="Arial" w:cs="Arial"/>
              </w:rPr>
            </w:pPr>
            <w:r w:rsidRPr="00DC5CE3">
              <w:rPr>
                <w:rFonts w:ascii="Arial" w:hAnsi="Arial" w:cs="Arial"/>
              </w:rPr>
              <w:t>Cuya superficie sea de hasta 50.00 metros cuadrados excepto lo que se señala en el inciso e)</w:t>
            </w:r>
          </w:p>
          <w:p w14:paraId="59A4F8AE" w14:textId="77777777" w:rsidR="00274FBC" w:rsidRPr="00DC5CE3" w:rsidRDefault="009407C6" w:rsidP="00274FBC">
            <w:pPr>
              <w:pStyle w:val="Prrafodelista"/>
              <w:spacing w:line="360" w:lineRule="auto"/>
              <w:ind w:left="644"/>
              <w:jc w:val="right"/>
              <w:rPr>
                <w:rFonts w:ascii="Arial" w:hAnsi="Arial" w:cs="Arial"/>
                <w:b/>
              </w:rPr>
            </w:pPr>
            <w:r>
              <w:rPr>
                <w:rFonts w:eastAsia="MS Mincho"/>
                <w:i/>
                <w:iCs/>
                <w:color w:val="0000FF"/>
                <w:sz w:val="18"/>
                <w:szCs w:val="18"/>
                <w:lang w:val="es-MX"/>
              </w:rPr>
              <w:t>Inciso reformado</w:t>
            </w:r>
            <w:r w:rsidR="00274FBC" w:rsidRPr="00DC5CE3">
              <w:rPr>
                <w:rFonts w:eastAsia="MS Mincho"/>
                <w:i/>
                <w:iCs/>
                <w:color w:val="0000FF"/>
                <w:sz w:val="18"/>
                <w:szCs w:val="18"/>
                <w:lang w:val="es-MX"/>
              </w:rPr>
              <w:t xml:space="preserve"> </w:t>
            </w:r>
            <w:r w:rsidR="00274FBC" w:rsidRPr="00DC5CE3">
              <w:rPr>
                <w:rFonts w:eastAsia="MS Mincho"/>
                <w:i/>
                <w:iCs/>
                <w:color w:val="0000FF"/>
                <w:sz w:val="18"/>
                <w:szCs w:val="18"/>
              </w:rPr>
              <w:t xml:space="preserve">DO </w:t>
            </w:r>
            <w:r w:rsidR="00274FBC" w:rsidRPr="00DC5CE3">
              <w:rPr>
                <w:rFonts w:eastAsia="MS Mincho"/>
                <w:i/>
                <w:iCs/>
                <w:color w:val="0000FF"/>
                <w:sz w:val="18"/>
                <w:szCs w:val="18"/>
                <w:lang w:val="es-MX"/>
              </w:rPr>
              <w:t>30</w:t>
            </w:r>
            <w:r w:rsidR="00274FBC" w:rsidRPr="00DC5CE3">
              <w:rPr>
                <w:rFonts w:eastAsia="MS Mincho"/>
                <w:i/>
                <w:iCs/>
                <w:color w:val="0000FF"/>
                <w:sz w:val="18"/>
                <w:szCs w:val="18"/>
              </w:rPr>
              <w:t>-12-20</w:t>
            </w:r>
            <w:r w:rsidR="00274FBC" w:rsidRPr="00DC5CE3">
              <w:rPr>
                <w:rFonts w:eastAsia="MS Mincho"/>
                <w:i/>
                <w:iCs/>
                <w:color w:val="0000FF"/>
                <w:sz w:val="18"/>
                <w:szCs w:val="18"/>
                <w:lang w:val="es-MX"/>
              </w:rPr>
              <w:t>19</w:t>
            </w:r>
          </w:p>
        </w:tc>
        <w:tc>
          <w:tcPr>
            <w:tcW w:w="773" w:type="pct"/>
            <w:shd w:val="clear" w:color="auto" w:fill="auto"/>
            <w:vAlign w:val="center"/>
          </w:tcPr>
          <w:p w14:paraId="28E4FE02" w14:textId="77777777" w:rsidR="00CE425C" w:rsidRPr="00DC5CE3" w:rsidRDefault="00FC2DDA" w:rsidP="0072103C">
            <w:pPr>
              <w:spacing w:line="360" w:lineRule="auto"/>
              <w:jc w:val="center"/>
              <w:rPr>
                <w:rFonts w:ascii="Arial" w:hAnsi="Arial" w:cs="Arial"/>
                <w:sz w:val="20"/>
                <w:szCs w:val="20"/>
              </w:rPr>
            </w:pPr>
            <w:r w:rsidRPr="00DC5CE3">
              <w:rPr>
                <w:rFonts w:ascii="Arial" w:hAnsi="Arial" w:cs="Arial"/>
                <w:sz w:val="20"/>
                <w:szCs w:val="20"/>
              </w:rPr>
              <w:t>10</w:t>
            </w:r>
          </w:p>
        </w:tc>
        <w:tc>
          <w:tcPr>
            <w:tcW w:w="1088" w:type="pct"/>
            <w:shd w:val="clear" w:color="auto" w:fill="auto"/>
            <w:vAlign w:val="center"/>
          </w:tcPr>
          <w:p w14:paraId="73F1618C"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Licencia</w:t>
            </w:r>
          </w:p>
        </w:tc>
      </w:tr>
      <w:tr w:rsidR="00CE425C" w:rsidRPr="00DC5CE3" w14:paraId="0BB9D834" w14:textId="77777777" w:rsidTr="0092387B">
        <w:trPr>
          <w:cantSplit/>
          <w:trHeight w:val="20"/>
        </w:trPr>
        <w:tc>
          <w:tcPr>
            <w:tcW w:w="3139" w:type="pct"/>
            <w:shd w:val="clear" w:color="auto" w:fill="auto"/>
            <w:vAlign w:val="center"/>
          </w:tcPr>
          <w:p w14:paraId="1E4A09DF"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rPr>
              <w:t>2) Cuya superficie sea de 50.01 hasta 100.00 metros cuadrados excepto lo que se señala en el inciso e)</w:t>
            </w:r>
          </w:p>
        </w:tc>
        <w:tc>
          <w:tcPr>
            <w:tcW w:w="773" w:type="pct"/>
            <w:shd w:val="clear" w:color="auto" w:fill="auto"/>
            <w:vAlign w:val="center"/>
          </w:tcPr>
          <w:p w14:paraId="19697480"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20</w:t>
            </w:r>
          </w:p>
        </w:tc>
        <w:tc>
          <w:tcPr>
            <w:tcW w:w="1088" w:type="pct"/>
            <w:shd w:val="clear" w:color="auto" w:fill="auto"/>
            <w:vAlign w:val="center"/>
          </w:tcPr>
          <w:p w14:paraId="7DA706B9"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Licencia</w:t>
            </w:r>
          </w:p>
        </w:tc>
      </w:tr>
      <w:tr w:rsidR="00CE425C" w:rsidRPr="00DC5CE3" w14:paraId="37507242" w14:textId="77777777" w:rsidTr="0092387B">
        <w:trPr>
          <w:cantSplit/>
          <w:trHeight w:val="20"/>
        </w:trPr>
        <w:tc>
          <w:tcPr>
            <w:tcW w:w="3139" w:type="pct"/>
            <w:shd w:val="clear" w:color="auto" w:fill="auto"/>
            <w:vAlign w:val="center"/>
          </w:tcPr>
          <w:p w14:paraId="73A7F311"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rPr>
              <w:t>3) Cuya superficie sea de 100.01 hasta 500.00 metros cuadrados excepto lo que se señala en el inciso e)</w:t>
            </w:r>
          </w:p>
        </w:tc>
        <w:tc>
          <w:tcPr>
            <w:tcW w:w="773" w:type="pct"/>
            <w:shd w:val="clear" w:color="auto" w:fill="auto"/>
            <w:vAlign w:val="center"/>
          </w:tcPr>
          <w:p w14:paraId="0D24CB84"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50</w:t>
            </w:r>
          </w:p>
        </w:tc>
        <w:tc>
          <w:tcPr>
            <w:tcW w:w="1088" w:type="pct"/>
            <w:shd w:val="clear" w:color="auto" w:fill="auto"/>
            <w:vAlign w:val="center"/>
          </w:tcPr>
          <w:p w14:paraId="57A02FA3"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Licencia</w:t>
            </w:r>
          </w:p>
        </w:tc>
      </w:tr>
      <w:tr w:rsidR="00CE425C" w:rsidRPr="00DC5CE3" w14:paraId="12D93251" w14:textId="77777777" w:rsidTr="0092387B">
        <w:trPr>
          <w:cantSplit/>
          <w:trHeight w:val="20"/>
        </w:trPr>
        <w:tc>
          <w:tcPr>
            <w:tcW w:w="3139" w:type="pct"/>
            <w:shd w:val="clear" w:color="auto" w:fill="auto"/>
            <w:vAlign w:val="center"/>
          </w:tcPr>
          <w:p w14:paraId="243C12FD"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rPr>
              <w:t>4) Cuya superficie sea de 500.01 hasta 5,000.00 metros cuadrados excepto lo que se señala en el inciso e)</w:t>
            </w:r>
          </w:p>
        </w:tc>
        <w:tc>
          <w:tcPr>
            <w:tcW w:w="773" w:type="pct"/>
            <w:shd w:val="clear" w:color="auto" w:fill="auto"/>
            <w:vAlign w:val="center"/>
          </w:tcPr>
          <w:p w14:paraId="2FB1328D"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100</w:t>
            </w:r>
          </w:p>
        </w:tc>
        <w:tc>
          <w:tcPr>
            <w:tcW w:w="1088" w:type="pct"/>
            <w:shd w:val="clear" w:color="auto" w:fill="auto"/>
            <w:vAlign w:val="center"/>
          </w:tcPr>
          <w:p w14:paraId="3BED1F5E"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Licencia</w:t>
            </w:r>
          </w:p>
        </w:tc>
      </w:tr>
      <w:tr w:rsidR="00CE425C" w:rsidRPr="00DC5CE3" w14:paraId="41A327EE" w14:textId="77777777" w:rsidTr="0092387B">
        <w:trPr>
          <w:cantSplit/>
          <w:trHeight w:val="20"/>
        </w:trPr>
        <w:tc>
          <w:tcPr>
            <w:tcW w:w="3139" w:type="pct"/>
            <w:shd w:val="clear" w:color="auto" w:fill="auto"/>
            <w:vAlign w:val="center"/>
          </w:tcPr>
          <w:p w14:paraId="316C06BF"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rPr>
              <w:t>5) Cuya superficie sea mayor de 5,000.00 metros cuadrados excepto lo que se señala en el inciso e)</w:t>
            </w:r>
          </w:p>
        </w:tc>
        <w:tc>
          <w:tcPr>
            <w:tcW w:w="773" w:type="pct"/>
            <w:shd w:val="clear" w:color="auto" w:fill="auto"/>
            <w:vAlign w:val="center"/>
          </w:tcPr>
          <w:p w14:paraId="184BA581"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200</w:t>
            </w:r>
          </w:p>
        </w:tc>
        <w:tc>
          <w:tcPr>
            <w:tcW w:w="1088" w:type="pct"/>
            <w:shd w:val="clear" w:color="auto" w:fill="auto"/>
            <w:vAlign w:val="center"/>
          </w:tcPr>
          <w:p w14:paraId="291910B8"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Licencia</w:t>
            </w:r>
          </w:p>
        </w:tc>
      </w:tr>
      <w:tr w:rsidR="00CE425C" w:rsidRPr="00DC5CE3" w14:paraId="422CD190" w14:textId="77777777" w:rsidTr="0092387B">
        <w:trPr>
          <w:cantSplit/>
          <w:trHeight w:val="20"/>
        </w:trPr>
        <w:tc>
          <w:tcPr>
            <w:tcW w:w="5000" w:type="pct"/>
            <w:gridSpan w:val="3"/>
            <w:shd w:val="clear" w:color="auto" w:fill="auto"/>
            <w:vAlign w:val="center"/>
          </w:tcPr>
          <w:p w14:paraId="2B3F9B12" w14:textId="77777777" w:rsidR="00CE425C" w:rsidRPr="00DC5CE3" w:rsidRDefault="00CE425C" w:rsidP="0072103C">
            <w:pPr>
              <w:spacing w:line="360" w:lineRule="auto"/>
              <w:ind w:firstLine="142"/>
              <w:rPr>
                <w:rFonts w:ascii="Arial" w:hAnsi="Arial" w:cs="Arial"/>
                <w:sz w:val="20"/>
                <w:szCs w:val="20"/>
              </w:rPr>
            </w:pPr>
            <w:r w:rsidRPr="00DC5CE3">
              <w:rPr>
                <w:rFonts w:ascii="Arial" w:hAnsi="Arial" w:cs="Arial"/>
                <w:sz w:val="20"/>
                <w:szCs w:val="20"/>
              </w:rPr>
              <w:t>c) Zona 3. Regeneración y Desarrollo Sustentable</w:t>
            </w:r>
          </w:p>
        </w:tc>
      </w:tr>
      <w:tr w:rsidR="00CE425C" w:rsidRPr="00DC5CE3" w14:paraId="42980D10" w14:textId="77777777" w:rsidTr="0092387B">
        <w:trPr>
          <w:cantSplit/>
          <w:trHeight w:val="20"/>
        </w:trPr>
        <w:tc>
          <w:tcPr>
            <w:tcW w:w="3139" w:type="pct"/>
            <w:shd w:val="clear" w:color="auto" w:fill="auto"/>
            <w:vAlign w:val="center"/>
          </w:tcPr>
          <w:p w14:paraId="4C705ADA" w14:textId="77777777" w:rsidR="00CE425C" w:rsidRPr="00DC5CE3" w:rsidRDefault="00CE425C" w:rsidP="00274FBC">
            <w:pPr>
              <w:pStyle w:val="Prrafodelista"/>
              <w:numPr>
                <w:ilvl w:val="0"/>
                <w:numId w:val="11"/>
              </w:numPr>
              <w:spacing w:line="360" w:lineRule="auto"/>
              <w:rPr>
                <w:rFonts w:ascii="Arial" w:hAnsi="Arial" w:cs="Arial"/>
              </w:rPr>
            </w:pPr>
            <w:r w:rsidRPr="00DC5CE3">
              <w:rPr>
                <w:rFonts w:ascii="Arial" w:hAnsi="Arial" w:cs="Arial"/>
              </w:rPr>
              <w:t>Cuya superficie sea de hasta 50.00 metros cuadrados excepto lo que se señala en el inciso e)</w:t>
            </w:r>
          </w:p>
          <w:p w14:paraId="0D5A395C" w14:textId="77777777" w:rsidR="00274FBC" w:rsidRPr="00DC5CE3" w:rsidRDefault="009407C6" w:rsidP="00274FBC">
            <w:pPr>
              <w:pStyle w:val="Prrafodelista"/>
              <w:spacing w:line="360" w:lineRule="auto"/>
              <w:ind w:left="644"/>
              <w:jc w:val="right"/>
              <w:rPr>
                <w:rFonts w:ascii="Arial" w:hAnsi="Arial" w:cs="Arial"/>
                <w:b/>
              </w:rPr>
            </w:pPr>
            <w:r>
              <w:rPr>
                <w:rFonts w:eastAsia="MS Mincho"/>
                <w:i/>
                <w:iCs/>
                <w:color w:val="0000FF"/>
                <w:sz w:val="18"/>
                <w:szCs w:val="18"/>
                <w:lang w:val="es-MX"/>
              </w:rPr>
              <w:t>Inciso reformado</w:t>
            </w:r>
            <w:r w:rsidR="00274FBC" w:rsidRPr="00DC5CE3">
              <w:rPr>
                <w:rFonts w:eastAsia="MS Mincho"/>
                <w:i/>
                <w:iCs/>
                <w:color w:val="0000FF"/>
                <w:sz w:val="18"/>
                <w:szCs w:val="18"/>
                <w:lang w:val="es-MX"/>
              </w:rPr>
              <w:t xml:space="preserve"> </w:t>
            </w:r>
            <w:r w:rsidR="00274FBC" w:rsidRPr="00DC5CE3">
              <w:rPr>
                <w:rFonts w:eastAsia="MS Mincho"/>
                <w:i/>
                <w:iCs/>
                <w:color w:val="0000FF"/>
                <w:sz w:val="18"/>
                <w:szCs w:val="18"/>
              </w:rPr>
              <w:t xml:space="preserve">DO </w:t>
            </w:r>
            <w:r w:rsidR="00274FBC" w:rsidRPr="00DC5CE3">
              <w:rPr>
                <w:rFonts w:eastAsia="MS Mincho"/>
                <w:i/>
                <w:iCs/>
                <w:color w:val="0000FF"/>
                <w:sz w:val="18"/>
                <w:szCs w:val="18"/>
                <w:lang w:val="es-MX"/>
              </w:rPr>
              <w:t>30</w:t>
            </w:r>
            <w:r w:rsidR="00274FBC" w:rsidRPr="00DC5CE3">
              <w:rPr>
                <w:rFonts w:eastAsia="MS Mincho"/>
                <w:i/>
                <w:iCs/>
                <w:color w:val="0000FF"/>
                <w:sz w:val="18"/>
                <w:szCs w:val="18"/>
              </w:rPr>
              <w:t>-12-20</w:t>
            </w:r>
            <w:r w:rsidR="00274FBC" w:rsidRPr="00DC5CE3">
              <w:rPr>
                <w:rFonts w:eastAsia="MS Mincho"/>
                <w:i/>
                <w:iCs/>
                <w:color w:val="0000FF"/>
                <w:sz w:val="18"/>
                <w:szCs w:val="18"/>
                <w:lang w:val="es-MX"/>
              </w:rPr>
              <w:t>19</w:t>
            </w:r>
          </w:p>
        </w:tc>
        <w:tc>
          <w:tcPr>
            <w:tcW w:w="773" w:type="pct"/>
            <w:shd w:val="clear" w:color="auto" w:fill="auto"/>
            <w:vAlign w:val="center"/>
          </w:tcPr>
          <w:p w14:paraId="595741EE" w14:textId="77777777" w:rsidR="00CE425C" w:rsidRPr="00DC5CE3" w:rsidRDefault="00FC2DDA" w:rsidP="0072103C">
            <w:pPr>
              <w:spacing w:line="360" w:lineRule="auto"/>
              <w:jc w:val="center"/>
              <w:rPr>
                <w:rFonts w:ascii="Arial" w:hAnsi="Arial" w:cs="Arial"/>
                <w:sz w:val="20"/>
                <w:szCs w:val="20"/>
              </w:rPr>
            </w:pPr>
            <w:r w:rsidRPr="00DC5CE3">
              <w:rPr>
                <w:rFonts w:ascii="Arial" w:hAnsi="Arial" w:cs="Arial"/>
                <w:sz w:val="20"/>
                <w:szCs w:val="20"/>
              </w:rPr>
              <w:t>25</w:t>
            </w:r>
          </w:p>
        </w:tc>
        <w:tc>
          <w:tcPr>
            <w:tcW w:w="1088" w:type="pct"/>
            <w:shd w:val="clear" w:color="auto" w:fill="auto"/>
            <w:vAlign w:val="center"/>
          </w:tcPr>
          <w:p w14:paraId="03893A8E"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Licencia</w:t>
            </w:r>
          </w:p>
        </w:tc>
      </w:tr>
      <w:tr w:rsidR="00CE425C" w:rsidRPr="00DC5CE3" w14:paraId="55B868C2" w14:textId="77777777" w:rsidTr="0092387B">
        <w:trPr>
          <w:cantSplit/>
          <w:trHeight w:val="20"/>
        </w:trPr>
        <w:tc>
          <w:tcPr>
            <w:tcW w:w="3139" w:type="pct"/>
            <w:shd w:val="clear" w:color="auto" w:fill="auto"/>
            <w:vAlign w:val="center"/>
          </w:tcPr>
          <w:p w14:paraId="5E39F07C"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rPr>
              <w:t>2) Cuya superficie sea de 50.01 hasta 100.00 metros cuadrados excepto lo que se señala en el inciso e)</w:t>
            </w:r>
          </w:p>
        </w:tc>
        <w:tc>
          <w:tcPr>
            <w:tcW w:w="773" w:type="pct"/>
            <w:shd w:val="clear" w:color="auto" w:fill="auto"/>
            <w:vAlign w:val="center"/>
          </w:tcPr>
          <w:p w14:paraId="6FCB9E6F"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50</w:t>
            </w:r>
          </w:p>
        </w:tc>
        <w:tc>
          <w:tcPr>
            <w:tcW w:w="1088" w:type="pct"/>
            <w:shd w:val="clear" w:color="auto" w:fill="auto"/>
            <w:vAlign w:val="center"/>
          </w:tcPr>
          <w:p w14:paraId="7189FCE9"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Licencia</w:t>
            </w:r>
          </w:p>
        </w:tc>
      </w:tr>
      <w:tr w:rsidR="00CE425C" w:rsidRPr="00DC5CE3" w14:paraId="188CCBB1" w14:textId="77777777" w:rsidTr="0092387B">
        <w:trPr>
          <w:cantSplit/>
          <w:trHeight w:val="20"/>
        </w:trPr>
        <w:tc>
          <w:tcPr>
            <w:tcW w:w="3139" w:type="pct"/>
            <w:shd w:val="clear" w:color="auto" w:fill="auto"/>
            <w:vAlign w:val="center"/>
          </w:tcPr>
          <w:p w14:paraId="1E97CCE5"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rPr>
              <w:t>3) Cuya superficie sea de 100.01 hasta 500.00 metros cuadrados excepto lo que se señala en el inciso e)</w:t>
            </w:r>
          </w:p>
        </w:tc>
        <w:tc>
          <w:tcPr>
            <w:tcW w:w="773" w:type="pct"/>
            <w:shd w:val="clear" w:color="auto" w:fill="auto"/>
            <w:vAlign w:val="center"/>
          </w:tcPr>
          <w:p w14:paraId="409C2EAE"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125</w:t>
            </w:r>
          </w:p>
        </w:tc>
        <w:tc>
          <w:tcPr>
            <w:tcW w:w="1088" w:type="pct"/>
            <w:shd w:val="clear" w:color="auto" w:fill="auto"/>
            <w:vAlign w:val="center"/>
          </w:tcPr>
          <w:p w14:paraId="42B7999C"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Licencia</w:t>
            </w:r>
          </w:p>
        </w:tc>
      </w:tr>
      <w:tr w:rsidR="00CE425C" w:rsidRPr="00DC5CE3" w14:paraId="7AA245A4" w14:textId="77777777" w:rsidTr="0092387B">
        <w:trPr>
          <w:cantSplit/>
          <w:trHeight w:val="20"/>
        </w:trPr>
        <w:tc>
          <w:tcPr>
            <w:tcW w:w="3139" w:type="pct"/>
            <w:shd w:val="clear" w:color="auto" w:fill="auto"/>
            <w:vAlign w:val="center"/>
          </w:tcPr>
          <w:p w14:paraId="6C6F0CDB"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rPr>
              <w:t>4) Cuya superficie sea de 500.01 hasta 5,000.00 metros cuadrados excepto lo que se señala en el inciso e)</w:t>
            </w:r>
          </w:p>
        </w:tc>
        <w:tc>
          <w:tcPr>
            <w:tcW w:w="773" w:type="pct"/>
            <w:shd w:val="clear" w:color="auto" w:fill="auto"/>
            <w:vAlign w:val="center"/>
          </w:tcPr>
          <w:p w14:paraId="7B4D194D"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250</w:t>
            </w:r>
          </w:p>
        </w:tc>
        <w:tc>
          <w:tcPr>
            <w:tcW w:w="1088" w:type="pct"/>
            <w:shd w:val="clear" w:color="auto" w:fill="auto"/>
            <w:vAlign w:val="center"/>
          </w:tcPr>
          <w:p w14:paraId="57D0A6F7"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Licencia</w:t>
            </w:r>
          </w:p>
        </w:tc>
      </w:tr>
      <w:tr w:rsidR="00CE425C" w:rsidRPr="00DC5CE3" w14:paraId="48B33716" w14:textId="77777777" w:rsidTr="0092387B">
        <w:trPr>
          <w:cantSplit/>
          <w:trHeight w:val="20"/>
        </w:trPr>
        <w:tc>
          <w:tcPr>
            <w:tcW w:w="3139" w:type="pct"/>
            <w:shd w:val="clear" w:color="auto" w:fill="auto"/>
            <w:vAlign w:val="center"/>
          </w:tcPr>
          <w:p w14:paraId="3E56A4B5"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rPr>
              <w:t>5) Cuya superficie sea mayor de 5,000.00 metros cuadrados excepto lo que se señala en el inciso e)</w:t>
            </w:r>
          </w:p>
        </w:tc>
        <w:tc>
          <w:tcPr>
            <w:tcW w:w="773" w:type="pct"/>
            <w:shd w:val="clear" w:color="auto" w:fill="auto"/>
            <w:vAlign w:val="center"/>
          </w:tcPr>
          <w:p w14:paraId="1CF97E9C"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500</w:t>
            </w:r>
          </w:p>
        </w:tc>
        <w:tc>
          <w:tcPr>
            <w:tcW w:w="1088" w:type="pct"/>
            <w:shd w:val="clear" w:color="auto" w:fill="auto"/>
            <w:vAlign w:val="center"/>
          </w:tcPr>
          <w:p w14:paraId="2A7AEBC2"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Licencia</w:t>
            </w:r>
          </w:p>
        </w:tc>
      </w:tr>
      <w:tr w:rsidR="00CE425C" w:rsidRPr="00DC5CE3" w14:paraId="4160CDFE" w14:textId="77777777" w:rsidTr="0092387B">
        <w:trPr>
          <w:cantSplit/>
          <w:trHeight w:val="20"/>
        </w:trPr>
        <w:tc>
          <w:tcPr>
            <w:tcW w:w="5000" w:type="pct"/>
            <w:gridSpan w:val="3"/>
            <w:shd w:val="clear" w:color="auto" w:fill="auto"/>
            <w:vAlign w:val="center"/>
          </w:tcPr>
          <w:p w14:paraId="1E551705" w14:textId="77777777" w:rsidR="00CE425C" w:rsidRPr="00DC5CE3" w:rsidRDefault="00CE425C" w:rsidP="0072103C">
            <w:pPr>
              <w:spacing w:line="360" w:lineRule="auto"/>
              <w:ind w:firstLine="142"/>
              <w:rPr>
                <w:rFonts w:ascii="Arial" w:hAnsi="Arial" w:cs="Arial"/>
                <w:sz w:val="20"/>
                <w:szCs w:val="20"/>
              </w:rPr>
            </w:pPr>
            <w:r w:rsidRPr="00DC5CE3">
              <w:rPr>
                <w:rFonts w:ascii="Arial" w:hAnsi="Arial" w:cs="Arial"/>
                <w:sz w:val="20"/>
                <w:szCs w:val="20"/>
              </w:rPr>
              <w:t>d) Zona 4. Conservación de los Recursos Naturales</w:t>
            </w:r>
          </w:p>
        </w:tc>
      </w:tr>
      <w:tr w:rsidR="00CE425C" w:rsidRPr="00DC5CE3" w14:paraId="1BDAF8D1" w14:textId="77777777" w:rsidTr="0092387B">
        <w:trPr>
          <w:cantSplit/>
          <w:trHeight w:val="20"/>
        </w:trPr>
        <w:tc>
          <w:tcPr>
            <w:tcW w:w="3139" w:type="pct"/>
            <w:shd w:val="clear" w:color="auto" w:fill="auto"/>
            <w:vAlign w:val="center"/>
          </w:tcPr>
          <w:p w14:paraId="39CB6570" w14:textId="77777777" w:rsidR="00274FBC" w:rsidRPr="00DC5CE3" w:rsidRDefault="00CE425C" w:rsidP="00274FBC">
            <w:pPr>
              <w:pStyle w:val="Prrafodelista"/>
              <w:numPr>
                <w:ilvl w:val="0"/>
                <w:numId w:val="9"/>
              </w:numPr>
              <w:spacing w:line="360" w:lineRule="auto"/>
              <w:rPr>
                <w:rFonts w:ascii="Arial" w:hAnsi="Arial" w:cs="Arial"/>
              </w:rPr>
            </w:pPr>
            <w:r w:rsidRPr="00DC5CE3">
              <w:rPr>
                <w:rFonts w:ascii="Arial" w:hAnsi="Arial" w:cs="Arial"/>
              </w:rPr>
              <w:t>Cuya superficie sea de hasta 50.00 metros cuadrados excepto lo que se señala en el inciso e)</w:t>
            </w:r>
          </w:p>
          <w:p w14:paraId="4AFF3D33" w14:textId="77777777" w:rsidR="00274FBC" w:rsidRPr="00DC5CE3" w:rsidRDefault="009407C6" w:rsidP="00274FBC">
            <w:pPr>
              <w:pStyle w:val="Prrafodelista"/>
              <w:spacing w:line="360" w:lineRule="auto"/>
              <w:ind w:left="644"/>
              <w:jc w:val="right"/>
              <w:rPr>
                <w:rFonts w:ascii="Arial" w:hAnsi="Arial" w:cs="Arial"/>
                <w:b/>
              </w:rPr>
            </w:pPr>
            <w:r>
              <w:rPr>
                <w:rFonts w:eastAsia="MS Mincho"/>
                <w:i/>
                <w:iCs/>
                <w:color w:val="0000FF"/>
                <w:sz w:val="18"/>
                <w:szCs w:val="18"/>
                <w:lang w:val="es-MX"/>
              </w:rPr>
              <w:t>Inciso reformado</w:t>
            </w:r>
            <w:r w:rsidR="00274FBC" w:rsidRPr="00DC5CE3">
              <w:rPr>
                <w:rFonts w:eastAsia="MS Mincho"/>
                <w:i/>
                <w:iCs/>
                <w:color w:val="0000FF"/>
                <w:sz w:val="18"/>
                <w:szCs w:val="18"/>
                <w:lang w:val="es-MX"/>
              </w:rPr>
              <w:t xml:space="preserve"> </w:t>
            </w:r>
            <w:r w:rsidR="00274FBC" w:rsidRPr="00DC5CE3">
              <w:rPr>
                <w:rFonts w:eastAsia="MS Mincho"/>
                <w:i/>
                <w:iCs/>
                <w:color w:val="0000FF"/>
                <w:sz w:val="18"/>
                <w:szCs w:val="18"/>
              </w:rPr>
              <w:t xml:space="preserve">DO </w:t>
            </w:r>
            <w:r w:rsidR="00274FBC" w:rsidRPr="00DC5CE3">
              <w:rPr>
                <w:rFonts w:eastAsia="MS Mincho"/>
                <w:i/>
                <w:iCs/>
                <w:color w:val="0000FF"/>
                <w:sz w:val="18"/>
                <w:szCs w:val="18"/>
                <w:lang w:val="es-MX"/>
              </w:rPr>
              <w:t>30</w:t>
            </w:r>
            <w:r w:rsidR="00274FBC" w:rsidRPr="00DC5CE3">
              <w:rPr>
                <w:rFonts w:eastAsia="MS Mincho"/>
                <w:i/>
                <w:iCs/>
                <w:color w:val="0000FF"/>
                <w:sz w:val="18"/>
                <w:szCs w:val="18"/>
              </w:rPr>
              <w:t>-12-20</w:t>
            </w:r>
            <w:r w:rsidR="00274FBC" w:rsidRPr="00DC5CE3">
              <w:rPr>
                <w:rFonts w:eastAsia="MS Mincho"/>
                <w:i/>
                <w:iCs/>
                <w:color w:val="0000FF"/>
                <w:sz w:val="18"/>
                <w:szCs w:val="18"/>
                <w:lang w:val="es-MX"/>
              </w:rPr>
              <w:t>19</w:t>
            </w:r>
          </w:p>
        </w:tc>
        <w:tc>
          <w:tcPr>
            <w:tcW w:w="773" w:type="pct"/>
            <w:shd w:val="clear" w:color="auto" w:fill="auto"/>
            <w:vAlign w:val="center"/>
          </w:tcPr>
          <w:p w14:paraId="3CDB9A41" w14:textId="77777777" w:rsidR="00CE425C" w:rsidRPr="00DC5CE3" w:rsidRDefault="00FC2DDA" w:rsidP="0072103C">
            <w:pPr>
              <w:spacing w:line="360" w:lineRule="auto"/>
              <w:jc w:val="center"/>
              <w:rPr>
                <w:rFonts w:ascii="Arial" w:hAnsi="Arial" w:cs="Arial"/>
                <w:sz w:val="20"/>
                <w:szCs w:val="20"/>
              </w:rPr>
            </w:pPr>
            <w:r w:rsidRPr="00DC5CE3">
              <w:rPr>
                <w:rFonts w:ascii="Arial" w:hAnsi="Arial" w:cs="Arial"/>
                <w:sz w:val="20"/>
                <w:szCs w:val="20"/>
              </w:rPr>
              <w:t>50</w:t>
            </w:r>
          </w:p>
        </w:tc>
        <w:tc>
          <w:tcPr>
            <w:tcW w:w="1088" w:type="pct"/>
            <w:shd w:val="clear" w:color="auto" w:fill="auto"/>
            <w:vAlign w:val="center"/>
          </w:tcPr>
          <w:p w14:paraId="4FB98974"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Licencia</w:t>
            </w:r>
          </w:p>
        </w:tc>
      </w:tr>
      <w:tr w:rsidR="00CE425C" w:rsidRPr="00DC5CE3" w14:paraId="4DE96565" w14:textId="77777777" w:rsidTr="0092387B">
        <w:trPr>
          <w:cantSplit/>
          <w:trHeight w:val="20"/>
        </w:trPr>
        <w:tc>
          <w:tcPr>
            <w:tcW w:w="3139" w:type="pct"/>
            <w:shd w:val="clear" w:color="auto" w:fill="auto"/>
            <w:vAlign w:val="center"/>
          </w:tcPr>
          <w:p w14:paraId="3A881CF4"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rPr>
              <w:lastRenderedPageBreak/>
              <w:t>2) Cuya superficie sea de 50.01 hasta 100.00 metros cuadrados excepto lo que se señala en el inciso e)</w:t>
            </w:r>
          </w:p>
        </w:tc>
        <w:tc>
          <w:tcPr>
            <w:tcW w:w="773" w:type="pct"/>
            <w:shd w:val="clear" w:color="auto" w:fill="auto"/>
            <w:vAlign w:val="center"/>
          </w:tcPr>
          <w:p w14:paraId="12CB8ADE"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100</w:t>
            </w:r>
          </w:p>
        </w:tc>
        <w:tc>
          <w:tcPr>
            <w:tcW w:w="1088" w:type="pct"/>
            <w:shd w:val="clear" w:color="auto" w:fill="auto"/>
            <w:vAlign w:val="center"/>
          </w:tcPr>
          <w:p w14:paraId="259B3267"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Licencia</w:t>
            </w:r>
          </w:p>
        </w:tc>
      </w:tr>
      <w:tr w:rsidR="00CE425C" w:rsidRPr="00DC5CE3" w14:paraId="184F5265" w14:textId="77777777" w:rsidTr="0092387B">
        <w:trPr>
          <w:cantSplit/>
          <w:trHeight w:val="20"/>
        </w:trPr>
        <w:tc>
          <w:tcPr>
            <w:tcW w:w="3139" w:type="pct"/>
            <w:shd w:val="clear" w:color="auto" w:fill="auto"/>
            <w:vAlign w:val="center"/>
          </w:tcPr>
          <w:p w14:paraId="0DE3B494"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rPr>
              <w:t>3) Cuya superficie sea de 100.01 hasta 500.00 metros cuadrados excepto lo que se señala en el inciso e)</w:t>
            </w:r>
          </w:p>
        </w:tc>
        <w:tc>
          <w:tcPr>
            <w:tcW w:w="773" w:type="pct"/>
            <w:shd w:val="clear" w:color="auto" w:fill="auto"/>
            <w:vAlign w:val="center"/>
          </w:tcPr>
          <w:p w14:paraId="73933FEB"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250</w:t>
            </w:r>
          </w:p>
        </w:tc>
        <w:tc>
          <w:tcPr>
            <w:tcW w:w="1088" w:type="pct"/>
            <w:shd w:val="clear" w:color="auto" w:fill="auto"/>
            <w:vAlign w:val="center"/>
          </w:tcPr>
          <w:p w14:paraId="73081660"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Licencia</w:t>
            </w:r>
          </w:p>
        </w:tc>
      </w:tr>
      <w:tr w:rsidR="00CE425C" w:rsidRPr="00DC5CE3" w14:paraId="65D907FA" w14:textId="77777777" w:rsidTr="0092387B">
        <w:trPr>
          <w:cantSplit/>
          <w:trHeight w:val="20"/>
        </w:trPr>
        <w:tc>
          <w:tcPr>
            <w:tcW w:w="3139" w:type="pct"/>
            <w:shd w:val="clear" w:color="auto" w:fill="auto"/>
            <w:vAlign w:val="center"/>
          </w:tcPr>
          <w:p w14:paraId="3618A75C"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rPr>
              <w:t>4) Cuya superficie sea de 500.01 hasta 5,000.00 metros cuadrados excepto lo que se señala en el inciso e)</w:t>
            </w:r>
          </w:p>
        </w:tc>
        <w:tc>
          <w:tcPr>
            <w:tcW w:w="773" w:type="pct"/>
            <w:shd w:val="clear" w:color="auto" w:fill="auto"/>
            <w:vAlign w:val="center"/>
          </w:tcPr>
          <w:p w14:paraId="6AD956E0"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500</w:t>
            </w:r>
          </w:p>
        </w:tc>
        <w:tc>
          <w:tcPr>
            <w:tcW w:w="1088" w:type="pct"/>
            <w:shd w:val="clear" w:color="auto" w:fill="auto"/>
            <w:vAlign w:val="center"/>
          </w:tcPr>
          <w:p w14:paraId="2EE6C324"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Licencia</w:t>
            </w:r>
          </w:p>
        </w:tc>
      </w:tr>
      <w:tr w:rsidR="00CE425C" w:rsidRPr="00DC5CE3" w14:paraId="086445EC" w14:textId="77777777" w:rsidTr="0092387B">
        <w:trPr>
          <w:cantSplit/>
          <w:trHeight w:val="20"/>
        </w:trPr>
        <w:tc>
          <w:tcPr>
            <w:tcW w:w="3139" w:type="pct"/>
            <w:shd w:val="clear" w:color="auto" w:fill="auto"/>
            <w:vAlign w:val="center"/>
          </w:tcPr>
          <w:p w14:paraId="52140219"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rPr>
              <w:t>5) Cuya superficie sea mayor de 5,000.00  metros cuadrados excepto lo que se señala en el inciso e)</w:t>
            </w:r>
          </w:p>
        </w:tc>
        <w:tc>
          <w:tcPr>
            <w:tcW w:w="773" w:type="pct"/>
            <w:shd w:val="clear" w:color="auto" w:fill="auto"/>
            <w:vAlign w:val="center"/>
          </w:tcPr>
          <w:p w14:paraId="64A151B8"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1000</w:t>
            </w:r>
          </w:p>
        </w:tc>
        <w:tc>
          <w:tcPr>
            <w:tcW w:w="1088" w:type="pct"/>
            <w:shd w:val="clear" w:color="auto" w:fill="auto"/>
            <w:vAlign w:val="center"/>
          </w:tcPr>
          <w:p w14:paraId="1BC8FB7A"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Licencia</w:t>
            </w:r>
          </w:p>
        </w:tc>
      </w:tr>
      <w:tr w:rsidR="00CE425C" w:rsidRPr="00DC5CE3" w14:paraId="0643DED3" w14:textId="77777777" w:rsidTr="0092387B">
        <w:trPr>
          <w:cantSplit/>
          <w:trHeight w:val="20"/>
        </w:trPr>
        <w:tc>
          <w:tcPr>
            <w:tcW w:w="5000" w:type="pct"/>
            <w:gridSpan w:val="3"/>
            <w:shd w:val="clear" w:color="auto" w:fill="auto"/>
          </w:tcPr>
          <w:p w14:paraId="09DB36F8" w14:textId="77777777" w:rsidR="00CE425C" w:rsidRPr="00DC5CE3" w:rsidRDefault="0092387B" w:rsidP="0092387B">
            <w:pPr>
              <w:spacing w:line="360" w:lineRule="auto"/>
              <w:ind w:left="72"/>
              <w:rPr>
                <w:rFonts w:ascii="Arial" w:hAnsi="Arial" w:cs="Arial"/>
                <w:sz w:val="20"/>
                <w:szCs w:val="20"/>
                <w:lang w:val="es-ES_tradnl"/>
              </w:rPr>
            </w:pPr>
            <w:r w:rsidRPr="00DC5CE3">
              <w:rPr>
                <w:rFonts w:ascii="Arial" w:hAnsi="Arial" w:cs="Arial"/>
                <w:sz w:val="20"/>
                <w:szCs w:val="20"/>
                <w:lang w:val="es-ES_tradnl"/>
              </w:rPr>
              <w:t>Se deroga</w:t>
            </w:r>
          </w:p>
          <w:p w14:paraId="39D87F77" w14:textId="77777777" w:rsidR="0092387B" w:rsidRPr="00DC5CE3" w:rsidRDefault="0092387B" w:rsidP="0092387B">
            <w:pPr>
              <w:jc w:val="right"/>
              <w:rPr>
                <w:rFonts w:ascii="Arial" w:hAnsi="Arial" w:cs="Arial"/>
                <w:sz w:val="20"/>
                <w:szCs w:val="20"/>
              </w:rPr>
            </w:pPr>
            <w:r w:rsidRPr="00DC5CE3">
              <w:rPr>
                <w:rFonts w:eastAsia="MS Mincho"/>
                <w:i/>
                <w:iCs/>
                <w:color w:val="0000FF"/>
                <w:sz w:val="18"/>
                <w:szCs w:val="18"/>
                <w:lang w:val="es-MX"/>
              </w:rPr>
              <w:t xml:space="preserve">Párrafo derogado </w:t>
            </w:r>
            <w:r w:rsidRPr="00DC5CE3">
              <w:rPr>
                <w:rFonts w:eastAsia="MS Mincho"/>
                <w:i/>
                <w:iCs/>
                <w:color w:val="0000FF"/>
                <w:sz w:val="18"/>
                <w:szCs w:val="18"/>
              </w:rPr>
              <w:t xml:space="preserve">DO </w:t>
            </w:r>
            <w:r w:rsidRPr="00DC5CE3">
              <w:rPr>
                <w:rFonts w:eastAsia="MS Mincho"/>
                <w:i/>
                <w:iCs/>
                <w:color w:val="0000FF"/>
                <w:sz w:val="18"/>
                <w:szCs w:val="18"/>
                <w:lang w:val="es-MX"/>
              </w:rPr>
              <w:t>22</w:t>
            </w:r>
            <w:r w:rsidRPr="00DC5CE3">
              <w:rPr>
                <w:rFonts w:eastAsia="MS Mincho"/>
                <w:i/>
                <w:iCs/>
                <w:color w:val="0000FF"/>
                <w:sz w:val="18"/>
                <w:szCs w:val="18"/>
              </w:rPr>
              <w:t>-12-20</w:t>
            </w:r>
            <w:r w:rsidRPr="00DC5CE3">
              <w:rPr>
                <w:rFonts w:eastAsia="MS Mincho"/>
                <w:i/>
                <w:iCs/>
                <w:color w:val="0000FF"/>
                <w:sz w:val="18"/>
                <w:szCs w:val="18"/>
                <w:lang w:val="es-MX"/>
              </w:rPr>
              <w:t>17</w:t>
            </w:r>
          </w:p>
          <w:p w14:paraId="419EDAFC" w14:textId="77777777" w:rsidR="0092387B" w:rsidRPr="00DC5CE3" w:rsidRDefault="0092387B" w:rsidP="0072103C">
            <w:pPr>
              <w:spacing w:line="360" w:lineRule="auto"/>
              <w:rPr>
                <w:rFonts w:ascii="Arial" w:hAnsi="Arial" w:cs="Arial"/>
                <w:sz w:val="20"/>
                <w:szCs w:val="20"/>
              </w:rPr>
            </w:pPr>
          </w:p>
        </w:tc>
      </w:tr>
      <w:tr w:rsidR="00CE425C" w:rsidRPr="00DC5CE3" w14:paraId="37B4AE15" w14:textId="77777777" w:rsidTr="0092387B">
        <w:trPr>
          <w:cantSplit/>
          <w:trHeight w:val="20"/>
        </w:trPr>
        <w:tc>
          <w:tcPr>
            <w:tcW w:w="5000" w:type="pct"/>
            <w:gridSpan w:val="3"/>
            <w:shd w:val="clear" w:color="auto" w:fill="auto"/>
            <w:vAlign w:val="center"/>
          </w:tcPr>
          <w:p w14:paraId="74C7FFFE" w14:textId="77777777" w:rsidR="00CE425C" w:rsidRPr="00DC5CE3" w:rsidRDefault="00CE425C" w:rsidP="0072103C">
            <w:pPr>
              <w:spacing w:line="360" w:lineRule="auto"/>
              <w:ind w:firstLine="142"/>
              <w:rPr>
                <w:rFonts w:ascii="Arial" w:hAnsi="Arial" w:cs="Arial"/>
                <w:sz w:val="20"/>
                <w:szCs w:val="20"/>
              </w:rPr>
            </w:pPr>
            <w:r w:rsidRPr="00DC5CE3">
              <w:rPr>
                <w:rFonts w:ascii="Arial" w:hAnsi="Arial" w:cs="Arial"/>
                <w:sz w:val="20"/>
                <w:szCs w:val="20"/>
              </w:rPr>
              <w:t>e) Se pagará de acuerdo al giro de que se trate</w:t>
            </w:r>
          </w:p>
        </w:tc>
      </w:tr>
      <w:tr w:rsidR="00CE425C" w:rsidRPr="00DC5CE3" w14:paraId="1160A8F0" w14:textId="77777777" w:rsidTr="0092387B">
        <w:trPr>
          <w:cantSplit/>
          <w:trHeight w:val="20"/>
        </w:trPr>
        <w:tc>
          <w:tcPr>
            <w:tcW w:w="3139" w:type="pct"/>
            <w:shd w:val="clear" w:color="auto" w:fill="auto"/>
            <w:vAlign w:val="center"/>
          </w:tcPr>
          <w:p w14:paraId="29872A61" w14:textId="77777777" w:rsidR="00CE425C" w:rsidRPr="00DC5CE3" w:rsidRDefault="00CE425C" w:rsidP="0072103C">
            <w:pPr>
              <w:spacing w:line="360" w:lineRule="auto"/>
              <w:ind w:left="426" w:hanging="142"/>
              <w:rPr>
                <w:rFonts w:ascii="Arial" w:hAnsi="Arial" w:cs="Arial"/>
                <w:sz w:val="20"/>
                <w:szCs w:val="20"/>
                <w:lang w:val="es-ES_tradnl"/>
              </w:rPr>
            </w:pPr>
            <w:r w:rsidRPr="00DC5CE3">
              <w:rPr>
                <w:rFonts w:ascii="Arial" w:hAnsi="Arial" w:cs="Arial"/>
                <w:sz w:val="20"/>
                <w:szCs w:val="20"/>
                <w:lang w:val="es-ES_tradnl"/>
              </w:rPr>
              <w:t xml:space="preserve">1. </w:t>
            </w:r>
            <w:r w:rsidRPr="00DC5CE3">
              <w:t xml:space="preserve"> </w:t>
            </w:r>
            <w:r w:rsidRPr="00DC5CE3">
              <w:rPr>
                <w:rFonts w:ascii="Arial" w:hAnsi="Arial" w:cs="Arial"/>
                <w:sz w:val="20"/>
                <w:szCs w:val="20"/>
                <w:lang w:val="es-ES_tradnl"/>
              </w:rPr>
              <w:t>Gasolinera o estación de servicio</w:t>
            </w:r>
          </w:p>
        </w:tc>
        <w:tc>
          <w:tcPr>
            <w:tcW w:w="773" w:type="pct"/>
            <w:shd w:val="clear" w:color="auto" w:fill="auto"/>
            <w:vAlign w:val="center"/>
          </w:tcPr>
          <w:p w14:paraId="4171A168" w14:textId="77777777" w:rsidR="00CE425C" w:rsidRPr="00DC5CE3" w:rsidRDefault="00CE425C" w:rsidP="0072103C">
            <w:pPr>
              <w:spacing w:line="360" w:lineRule="auto"/>
              <w:ind w:left="214"/>
              <w:jc w:val="center"/>
              <w:rPr>
                <w:rFonts w:ascii="Arial" w:hAnsi="Arial" w:cs="Arial"/>
                <w:sz w:val="20"/>
                <w:szCs w:val="20"/>
              </w:rPr>
            </w:pPr>
            <w:r w:rsidRPr="00DC5CE3">
              <w:rPr>
                <w:rFonts w:ascii="Arial" w:hAnsi="Arial" w:cs="Arial"/>
                <w:sz w:val="20"/>
                <w:szCs w:val="20"/>
              </w:rPr>
              <w:t>714</w:t>
            </w:r>
          </w:p>
        </w:tc>
        <w:tc>
          <w:tcPr>
            <w:tcW w:w="1088" w:type="pct"/>
            <w:shd w:val="clear" w:color="auto" w:fill="auto"/>
            <w:vAlign w:val="center"/>
          </w:tcPr>
          <w:p w14:paraId="3F49E846" w14:textId="77777777" w:rsidR="00CE425C" w:rsidRPr="00DC5CE3" w:rsidRDefault="00CE425C" w:rsidP="0072103C">
            <w:pPr>
              <w:spacing w:line="360" w:lineRule="auto"/>
              <w:ind w:left="214"/>
              <w:jc w:val="center"/>
              <w:rPr>
                <w:rFonts w:ascii="Arial" w:hAnsi="Arial" w:cs="Arial"/>
                <w:sz w:val="20"/>
                <w:szCs w:val="20"/>
              </w:rPr>
            </w:pPr>
            <w:r w:rsidRPr="00DC5CE3">
              <w:rPr>
                <w:rFonts w:ascii="Arial" w:hAnsi="Arial" w:cs="Arial"/>
                <w:sz w:val="20"/>
                <w:szCs w:val="20"/>
              </w:rPr>
              <w:t>Licencia</w:t>
            </w:r>
          </w:p>
        </w:tc>
      </w:tr>
      <w:tr w:rsidR="00CE425C" w:rsidRPr="00DC5CE3" w14:paraId="0A779FA2" w14:textId="77777777" w:rsidTr="0092387B">
        <w:trPr>
          <w:cantSplit/>
          <w:trHeight w:val="20"/>
        </w:trPr>
        <w:tc>
          <w:tcPr>
            <w:tcW w:w="3139" w:type="pct"/>
            <w:shd w:val="clear" w:color="auto" w:fill="auto"/>
            <w:vAlign w:val="center"/>
          </w:tcPr>
          <w:p w14:paraId="443DBB0E"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rPr>
              <w:t xml:space="preserve">2. </w:t>
            </w:r>
            <w:r w:rsidRPr="00DC5CE3">
              <w:rPr>
                <w:rFonts w:ascii="Arial" w:hAnsi="Arial" w:cs="Arial"/>
                <w:sz w:val="20"/>
                <w:szCs w:val="20"/>
                <w:lang w:val="es-ES_tradnl"/>
              </w:rPr>
              <w:t>Casino</w:t>
            </w:r>
          </w:p>
        </w:tc>
        <w:tc>
          <w:tcPr>
            <w:tcW w:w="773" w:type="pct"/>
            <w:shd w:val="clear" w:color="auto" w:fill="auto"/>
            <w:vAlign w:val="center"/>
          </w:tcPr>
          <w:p w14:paraId="0F3DE6F3" w14:textId="77777777" w:rsidR="00CE425C" w:rsidRPr="00DC5CE3" w:rsidRDefault="00CE425C" w:rsidP="0072103C">
            <w:pPr>
              <w:spacing w:line="360" w:lineRule="auto"/>
              <w:ind w:left="214"/>
              <w:jc w:val="center"/>
              <w:rPr>
                <w:rFonts w:ascii="Arial" w:hAnsi="Arial" w:cs="Arial"/>
                <w:sz w:val="20"/>
                <w:szCs w:val="20"/>
              </w:rPr>
            </w:pPr>
            <w:r w:rsidRPr="00DC5CE3">
              <w:rPr>
                <w:rFonts w:ascii="Arial" w:hAnsi="Arial" w:cs="Arial"/>
                <w:sz w:val="20"/>
                <w:szCs w:val="20"/>
              </w:rPr>
              <w:t>2854</w:t>
            </w:r>
          </w:p>
        </w:tc>
        <w:tc>
          <w:tcPr>
            <w:tcW w:w="1088" w:type="pct"/>
            <w:shd w:val="clear" w:color="auto" w:fill="auto"/>
            <w:vAlign w:val="center"/>
          </w:tcPr>
          <w:p w14:paraId="54D1AA1B" w14:textId="77777777" w:rsidR="00CE425C" w:rsidRPr="00DC5CE3" w:rsidRDefault="00CE425C" w:rsidP="0072103C">
            <w:pPr>
              <w:spacing w:line="360" w:lineRule="auto"/>
              <w:ind w:left="214"/>
              <w:jc w:val="center"/>
              <w:rPr>
                <w:rFonts w:ascii="Arial" w:hAnsi="Arial" w:cs="Arial"/>
                <w:sz w:val="20"/>
                <w:szCs w:val="20"/>
              </w:rPr>
            </w:pPr>
            <w:r w:rsidRPr="00DC5CE3">
              <w:rPr>
                <w:rFonts w:ascii="Arial" w:hAnsi="Arial" w:cs="Arial"/>
                <w:sz w:val="20"/>
                <w:szCs w:val="20"/>
              </w:rPr>
              <w:t>Licencia</w:t>
            </w:r>
          </w:p>
        </w:tc>
      </w:tr>
      <w:tr w:rsidR="00CE425C" w:rsidRPr="00DC5CE3" w14:paraId="62FDF2BD" w14:textId="77777777" w:rsidTr="0092387B">
        <w:trPr>
          <w:cantSplit/>
          <w:trHeight w:val="20"/>
        </w:trPr>
        <w:tc>
          <w:tcPr>
            <w:tcW w:w="3139" w:type="pct"/>
            <w:shd w:val="clear" w:color="auto" w:fill="auto"/>
            <w:vAlign w:val="center"/>
          </w:tcPr>
          <w:p w14:paraId="2A33CAD1"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rPr>
              <w:t xml:space="preserve">3. </w:t>
            </w:r>
            <w:r w:rsidRPr="00DC5CE3">
              <w:rPr>
                <w:rFonts w:ascii="Arial" w:hAnsi="Arial" w:cs="Arial"/>
                <w:sz w:val="20"/>
                <w:szCs w:val="20"/>
                <w:lang w:val="es-ES_tradnl"/>
              </w:rPr>
              <w:t>Funeraria</w:t>
            </w:r>
          </w:p>
        </w:tc>
        <w:tc>
          <w:tcPr>
            <w:tcW w:w="773" w:type="pct"/>
            <w:shd w:val="clear" w:color="auto" w:fill="auto"/>
            <w:vAlign w:val="center"/>
          </w:tcPr>
          <w:p w14:paraId="1FF879E9" w14:textId="77777777" w:rsidR="00CE425C" w:rsidRPr="00DC5CE3" w:rsidRDefault="00CE425C" w:rsidP="0072103C">
            <w:pPr>
              <w:spacing w:line="360" w:lineRule="auto"/>
              <w:ind w:left="214"/>
              <w:jc w:val="center"/>
              <w:rPr>
                <w:rFonts w:ascii="Arial" w:hAnsi="Arial" w:cs="Arial"/>
                <w:sz w:val="20"/>
                <w:szCs w:val="20"/>
              </w:rPr>
            </w:pPr>
            <w:r w:rsidRPr="00DC5CE3">
              <w:rPr>
                <w:rFonts w:ascii="Arial" w:hAnsi="Arial" w:cs="Arial"/>
                <w:sz w:val="20"/>
                <w:szCs w:val="20"/>
              </w:rPr>
              <w:t>115</w:t>
            </w:r>
          </w:p>
        </w:tc>
        <w:tc>
          <w:tcPr>
            <w:tcW w:w="1088" w:type="pct"/>
            <w:shd w:val="clear" w:color="auto" w:fill="auto"/>
            <w:vAlign w:val="center"/>
          </w:tcPr>
          <w:p w14:paraId="1A69AC26" w14:textId="77777777" w:rsidR="00CE425C" w:rsidRPr="00DC5CE3" w:rsidRDefault="00CE425C" w:rsidP="0072103C">
            <w:pPr>
              <w:spacing w:line="360" w:lineRule="auto"/>
              <w:ind w:left="214"/>
              <w:jc w:val="center"/>
              <w:rPr>
                <w:rFonts w:ascii="Arial" w:hAnsi="Arial" w:cs="Arial"/>
                <w:sz w:val="20"/>
                <w:szCs w:val="20"/>
              </w:rPr>
            </w:pPr>
            <w:r w:rsidRPr="00DC5CE3">
              <w:rPr>
                <w:rFonts w:ascii="Arial" w:hAnsi="Arial" w:cs="Arial"/>
                <w:sz w:val="20"/>
                <w:szCs w:val="20"/>
              </w:rPr>
              <w:t>Licencia</w:t>
            </w:r>
          </w:p>
        </w:tc>
      </w:tr>
      <w:tr w:rsidR="00CE425C" w:rsidRPr="00DC5CE3" w14:paraId="2CA13775" w14:textId="77777777" w:rsidTr="0092387B">
        <w:trPr>
          <w:cantSplit/>
          <w:trHeight w:val="20"/>
        </w:trPr>
        <w:tc>
          <w:tcPr>
            <w:tcW w:w="3139" w:type="pct"/>
            <w:shd w:val="clear" w:color="auto" w:fill="auto"/>
            <w:vAlign w:val="center"/>
          </w:tcPr>
          <w:p w14:paraId="43561AB2"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rPr>
              <w:t xml:space="preserve">4. </w:t>
            </w:r>
            <w:r w:rsidRPr="00DC5CE3">
              <w:rPr>
                <w:rFonts w:ascii="Arial" w:hAnsi="Arial" w:cs="Arial"/>
                <w:sz w:val="20"/>
                <w:szCs w:val="20"/>
                <w:lang w:val="es-ES_tradnl"/>
              </w:rPr>
              <w:t>Expendio de cerveza, tienda de autoservicio, licorería o bar</w:t>
            </w:r>
          </w:p>
        </w:tc>
        <w:tc>
          <w:tcPr>
            <w:tcW w:w="773" w:type="pct"/>
            <w:shd w:val="clear" w:color="auto" w:fill="auto"/>
            <w:vAlign w:val="center"/>
          </w:tcPr>
          <w:p w14:paraId="594AF6EE" w14:textId="77777777" w:rsidR="00CE425C" w:rsidRPr="00DC5CE3" w:rsidRDefault="00CE425C" w:rsidP="0072103C">
            <w:pPr>
              <w:spacing w:line="360" w:lineRule="auto"/>
              <w:ind w:left="214"/>
              <w:jc w:val="center"/>
              <w:rPr>
                <w:rFonts w:ascii="Arial" w:hAnsi="Arial" w:cs="Arial"/>
                <w:sz w:val="20"/>
                <w:szCs w:val="20"/>
              </w:rPr>
            </w:pPr>
            <w:r w:rsidRPr="00DC5CE3">
              <w:rPr>
                <w:rFonts w:ascii="Arial" w:hAnsi="Arial" w:cs="Arial"/>
                <w:sz w:val="20"/>
                <w:szCs w:val="20"/>
              </w:rPr>
              <w:t>411</w:t>
            </w:r>
          </w:p>
        </w:tc>
        <w:tc>
          <w:tcPr>
            <w:tcW w:w="1088" w:type="pct"/>
            <w:shd w:val="clear" w:color="auto" w:fill="auto"/>
            <w:vAlign w:val="center"/>
          </w:tcPr>
          <w:p w14:paraId="2BEFE141" w14:textId="77777777" w:rsidR="00CE425C" w:rsidRPr="00DC5CE3" w:rsidRDefault="00CE425C" w:rsidP="0072103C">
            <w:pPr>
              <w:spacing w:line="360" w:lineRule="auto"/>
              <w:ind w:left="214"/>
              <w:jc w:val="center"/>
              <w:rPr>
                <w:rFonts w:ascii="Arial" w:hAnsi="Arial" w:cs="Arial"/>
                <w:sz w:val="20"/>
                <w:szCs w:val="20"/>
              </w:rPr>
            </w:pPr>
            <w:r w:rsidRPr="00DC5CE3">
              <w:rPr>
                <w:rFonts w:ascii="Arial" w:hAnsi="Arial" w:cs="Arial"/>
                <w:sz w:val="20"/>
                <w:szCs w:val="20"/>
              </w:rPr>
              <w:t>Licencia</w:t>
            </w:r>
          </w:p>
        </w:tc>
      </w:tr>
      <w:tr w:rsidR="00CE425C" w:rsidRPr="00DC5CE3" w14:paraId="1C5F599A" w14:textId="77777777" w:rsidTr="0092387B">
        <w:trPr>
          <w:cantSplit/>
          <w:trHeight w:val="20"/>
        </w:trPr>
        <w:tc>
          <w:tcPr>
            <w:tcW w:w="3139" w:type="pct"/>
            <w:shd w:val="clear" w:color="auto" w:fill="auto"/>
            <w:vAlign w:val="center"/>
          </w:tcPr>
          <w:p w14:paraId="3FD949DD"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rPr>
              <w:t xml:space="preserve">5. </w:t>
            </w:r>
            <w:r w:rsidRPr="00DC5CE3">
              <w:rPr>
                <w:rFonts w:ascii="Arial" w:hAnsi="Arial" w:cs="Arial"/>
                <w:sz w:val="20"/>
                <w:szCs w:val="20"/>
                <w:lang w:val="es-ES_tradnl"/>
              </w:rPr>
              <w:t>Crematorio</w:t>
            </w:r>
          </w:p>
        </w:tc>
        <w:tc>
          <w:tcPr>
            <w:tcW w:w="773" w:type="pct"/>
            <w:shd w:val="clear" w:color="auto" w:fill="auto"/>
            <w:vAlign w:val="center"/>
          </w:tcPr>
          <w:p w14:paraId="0DF36C45" w14:textId="77777777" w:rsidR="00CE425C" w:rsidRPr="00DC5CE3" w:rsidRDefault="00CE425C" w:rsidP="0072103C">
            <w:pPr>
              <w:spacing w:line="360" w:lineRule="auto"/>
              <w:ind w:left="214"/>
              <w:jc w:val="center"/>
              <w:rPr>
                <w:rFonts w:ascii="Arial" w:hAnsi="Arial" w:cs="Arial"/>
                <w:sz w:val="20"/>
                <w:szCs w:val="20"/>
              </w:rPr>
            </w:pPr>
            <w:r w:rsidRPr="00DC5CE3">
              <w:rPr>
                <w:rFonts w:ascii="Arial" w:hAnsi="Arial" w:cs="Arial"/>
                <w:sz w:val="20"/>
                <w:szCs w:val="20"/>
              </w:rPr>
              <w:t>286</w:t>
            </w:r>
          </w:p>
        </w:tc>
        <w:tc>
          <w:tcPr>
            <w:tcW w:w="1088" w:type="pct"/>
            <w:shd w:val="clear" w:color="auto" w:fill="auto"/>
            <w:vAlign w:val="center"/>
          </w:tcPr>
          <w:p w14:paraId="4E8D4365" w14:textId="77777777" w:rsidR="00CE425C" w:rsidRPr="00DC5CE3" w:rsidRDefault="00CE425C" w:rsidP="0072103C">
            <w:pPr>
              <w:spacing w:line="360" w:lineRule="auto"/>
              <w:ind w:left="214"/>
              <w:jc w:val="center"/>
              <w:rPr>
                <w:rFonts w:ascii="Arial" w:hAnsi="Arial" w:cs="Arial"/>
                <w:sz w:val="20"/>
                <w:szCs w:val="20"/>
              </w:rPr>
            </w:pPr>
            <w:r w:rsidRPr="00DC5CE3">
              <w:rPr>
                <w:rFonts w:ascii="Arial" w:hAnsi="Arial" w:cs="Arial"/>
                <w:sz w:val="20"/>
                <w:szCs w:val="20"/>
              </w:rPr>
              <w:t>Licencia</w:t>
            </w:r>
          </w:p>
        </w:tc>
      </w:tr>
      <w:tr w:rsidR="00CE425C" w:rsidRPr="00DC5CE3" w14:paraId="32A75D9E" w14:textId="77777777" w:rsidTr="0092387B">
        <w:trPr>
          <w:cantSplit/>
          <w:trHeight w:val="20"/>
        </w:trPr>
        <w:tc>
          <w:tcPr>
            <w:tcW w:w="3139" w:type="pct"/>
            <w:shd w:val="clear" w:color="auto" w:fill="auto"/>
            <w:vAlign w:val="center"/>
          </w:tcPr>
          <w:p w14:paraId="10FD2F9B"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rPr>
              <w:t>6. Video bar, cabaret, centro nocturno o disco</w:t>
            </w:r>
          </w:p>
        </w:tc>
        <w:tc>
          <w:tcPr>
            <w:tcW w:w="773" w:type="pct"/>
            <w:shd w:val="clear" w:color="auto" w:fill="auto"/>
            <w:vAlign w:val="center"/>
          </w:tcPr>
          <w:p w14:paraId="5C180BCC" w14:textId="77777777" w:rsidR="00CE425C" w:rsidRPr="00DC5CE3" w:rsidRDefault="00CE425C" w:rsidP="0072103C">
            <w:pPr>
              <w:spacing w:line="360" w:lineRule="auto"/>
              <w:ind w:left="214"/>
              <w:jc w:val="center"/>
              <w:rPr>
                <w:rFonts w:ascii="Arial" w:hAnsi="Arial" w:cs="Arial"/>
                <w:sz w:val="20"/>
                <w:szCs w:val="20"/>
              </w:rPr>
            </w:pPr>
            <w:r w:rsidRPr="00DC5CE3">
              <w:rPr>
                <w:rFonts w:ascii="Arial" w:hAnsi="Arial" w:cs="Arial"/>
                <w:sz w:val="20"/>
                <w:szCs w:val="20"/>
              </w:rPr>
              <w:t>685</w:t>
            </w:r>
          </w:p>
        </w:tc>
        <w:tc>
          <w:tcPr>
            <w:tcW w:w="1088" w:type="pct"/>
            <w:shd w:val="clear" w:color="auto" w:fill="auto"/>
            <w:vAlign w:val="center"/>
          </w:tcPr>
          <w:p w14:paraId="21897DAF" w14:textId="77777777" w:rsidR="00CE425C" w:rsidRPr="00DC5CE3" w:rsidRDefault="00CE425C" w:rsidP="0072103C">
            <w:pPr>
              <w:spacing w:line="360" w:lineRule="auto"/>
              <w:ind w:left="214"/>
              <w:jc w:val="center"/>
              <w:rPr>
                <w:rFonts w:ascii="Arial" w:hAnsi="Arial" w:cs="Arial"/>
                <w:sz w:val="20"/>
                <w:szCs w:val="20"/>
              </w:rPr>
            </w:pPr>
            <w:r w:rsidRPr="00DC5CE3">
              <w:rPr>
                <w:rFonts w:ascii="Arial" w:hAnsi="Arial" w:cs="Arial"/>
                <w:sz w:val="20"/>
                <w:szCs w:val="20"/>
              </w:rPr>
              <w:t>Licencia</w:t>
            </w:r>
          </w:p>
        </w:tc>
      </w:tr>
      <w:tr w:rsidR="00CE425C" w:rsidRPr="00DC5CE3" w14:paraId="7FA69096" w14:textId="77777777" w:rsidTr="0092387B">
        <w:trPr>
          <w:cantSplit/>
          <w:trHeight w:val="20"/>
        </w:trPr>
        <w:tc>
          <w:tcPr>
            <w:tcW w:w="3139" w:type="pct"/>
            <w:shd w:val="clear" w:color="auto" w:fill="auto"/>
            <w:vAlign w:val="center"/>
          </w:tcPr>
          <w:p w14:paraId="59BF5555" w14:textId="77777777" w:rsidR="00CE425C" w:rsidRDefault="00CE425C" w:rsidP="0072103C">
            <w:pPr>
              <w:spacing w:line="360" w:lineRule="auto"/>
              <w:ind w:left="426" w:hanging="142"/>
              <w:rPr>
                <w:rFonts w:ascii="Arial" w:hAnsi="Arial" w:cs="Arial"/>
                <w:sz w:val="20"/>
                <w:szCs w:val="20"/>
              </w:rPr>
            </w:pPr>
            <w:r w:rsidRPr="00DC5CE3">
              <w:rPr>
                <w:rFonts w:ascii="Arial" w:hAnsi="Arial" w:cs="Arial"/>
                <w:sz w:val="20"/>
                <w:szCs w:val="20"/>
              </w:rPr>
              <w:t xml:space="preserve">7. </w:t>
            </w:r>
            <w:r w:rsidR="00F50C30" w:rsidRPr="002A1048">
              <w:rPr>
                <w:rFonts w:ascii="Arial" w:hAnsi="Arial" w:cs="Arial"/>
                <w:sz w:val="20"/>
                <w:szCs w:val="20"/>
              </w:rPr>
              <w:t>Sala de fiestas cerrada, sala de recepciones, salón de baile, salón de banquetes</w:t>
            </w:r>
          </w:p>
          <w:p w14:paraId="1C397D0A" w14:textId="77777777" w:rsidR="00F50C30" w:rsidRPr="00DC5CE3" w:rsidRDefault="00F50C30" w:rsidP="00F50C30">
            <w:pPr>
              <w:spacing w:line="360" w:lineRule="auto"/>
              <w:ind w:left="426" w:hanging="142"/>
              <w:jc w:val="right"/>
              <w:rPr>
                <w:rFonts w:ascii="Arial" w:hAnsi="Arial" w:cs="Arial"/>
                <w:sz w:val="20"/>
                <w:szCs w:val="20"/>
              </w:rPr>
            </w:pPr>
            <w:r>
              <w:rPr>
                <w:rFonts w:eastAsia="MS Mincho"/>
                <w:i/>
                <w:iCs/>
                <w:color w:val="0000FF"/>
                <w:sz w:val="18"/>
                <w:szCs w:val="18"/>
                <w:lang w:val="es-MX"/>
              </w:rPr>
              <w:t>Numeral reformado D.O. 28-12-22</w:t>
            </w:r>
          </w:p>
        </w:tc>
        <w:tc>
          <w:tcPr>
            <w:tcW w:w="773" w:type="pct"/>
            <w:shd w:val="clear" w:color="auto" w:fill="auto"/>
            <w:vAlign w:val="center"/>
          </w:tcPr>
          <w:p w14:paraId="647EB655" w14:textId="77777777" w:rsidR="00CE425C" w:rsidRPr="00DC5CE3" w:rsidRDefault="00CE425C" w:rsidP="0072103C">
            <w:pPr>
              <w:spacing w:line="360" w:lineRule="auto"/>
              <w:ind w:left="214"/>
              <w:jc w:val="center"/>
              <w:rPr>
                <w:rFonts w:ascii="Arial" w:hAnsi="Arial" w:cs="Arial"/>
                <w:sz w:val="20"/>
                <w:szCs w:val="20"/>
              </w:rPr>
            </w:pPr>
            <w:r w:rsidRPr="00DC5CE3">
              <w:rPr>
                <w:rFonts w:ascii="Arial" w:hAnsi="Arial" w:cs="Arial"/>
                <w:sz w:val="20"/>
                <w:szCs w:val="20"/>
              </w:rPr>
              <w:t>286</w:t>
            </w:r>
          </w:p>
        </w:tc>
        <w:tc>
          <w:tcPr>
            <w:tcW w:w="1088" w:type="pct"/>
            <w:shd w:val="clear" w:color="auto" w:fill="auto"/>
            <w:vAlign w:val="center"/>
          </w:tcPr>
          <w:p w14:paraId="6C25C294" w14:textId="77777777" w:rsidR="00CE425C" w:rsidRPr="00DC5CE3" w:rsidRDefault="00CE425C" w:rsidP="0072103C">
            <w:pPr>
              <w:spacing w:line="360" w:lineRule="auto"/>
              <w:ind w:left="214"/>
              <w:jc w:val="center"/>
              <w:rPr>
                <w:rFonts w:ascii="Arial" w:hAnsi="Arial" w:cs="Arial"/>
                <w:sz w:val="20"/>
                <w:szCs w:val="20"/>
              </w:rPr>
            </w:pPr>
            <w:r w:rsidRPr="00DC5CE3">
              <w:rPr>
                <w:rFonts w:ascii="Arial" w:hAnsi="Arial" w:cs="Arial"/>
                <w:sz w:val="20"/>
                <w:szCs w:val="20"/>
              </w:rPr>
              <w:t>Licencia</w:t>
            </w:r>
          </w:p>
        </w:tc>
      </w:tr>
      <w:tr w:rsidR="00CE425C" w:rsidRPr="00DC5CE3" w14:paraId="7D847721" w14:textId="77777777" w:rsidTr="0092387B">
        <w:trPr>
          <w:cantSplit/>
          <w:trHeight w:val="20"/>
        </w:trPr>
        <w:tc>
          <w:tcPr>
            <w:tcW w:w="3139" w:type="pct"/>
            <w:shd w:val="clear" w:color="auto" w:fill="auto"/>
          </w:tcPr>
          <w:p w14:paraId="3405CF31"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rPr>
              <w:t>8. Torre de comunicación de una estructura monopolar para colocación de antena celular, de una base de concreto o adición de cualquier equipo de telecomunicación sobre una torre de alta tensión o sobre infraestructura existente</w:t>
            </w:r>
          </w:p>
        </w:tc>
        <w:tc>
          <w:tcPr>
            <w:tcW w:w="773" w:type="pct"/>
            <w:shd w:val="clear" w:color="auto" w:fill="auto"/>
            <w:vAlign w:val="center"/>
          </w:tcPr>
          <w:p w14:paraId="5DEA58A6"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354</w:t>
            </w:r>
          </w:p>
        </w:tc>
        <w:tc>
          <w:tcPr>
            <w:tcW w:w="1088" w:type="pct"/>
            <w:shd w:val="clear" w:color="auto" w:fill="auto"/>
            <w:vAlign w:val="center"/>
          </w:tcPr>
          <w:p w14:paraId="0257CDF2"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Licencia</w:t>
            </w:r>
          </w:p>
        </w:tc>
      </w:tr>
      <w:tr w:rsidR="00CE425C" w:rsidRPr="00DC5CE3" w14:paraId="026F69E0" w14:textId="77777777" w:rsidTr="0092387B">
        <w:trPr>
          <w:cantSplit/>
          <w:trHeight w:val="20"/>
        </w:trPr>
        <w:tc>
          <w:tcPr>
            <w:tcW w:w="3139" w:type="pct"/>
            <w:shd w:val="clear" w:color="auto" w:fill="auto"/>
          </w:tcPr>
          <w:p w14:paraId="5DDB325D"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rPr>
              <w:t>9. Restaurante de primera A, B o C</w:t>
            </w:r>
          </w:p>
        </w:tc>
        <w:tc>
          <w:tcPr>
            <w:tcW w:w="773" w:type="pct"/>
            <w:shd w:val="clear" w:color="auto" w:fill="auto"/>
            <w:vAlign w:val="center"/>
          </w:tcPr>
          <w:p w14:paraId="3D27F0A1"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421</w:t>
            </w:r>
          </w:p>
        </w:tc>
        <w:tc>
          <w:tcPr>
            <w:tcW w:w="1088" w:type="pct"/>
            <w:shd w:val="clear" w:color="auto" w:fill="auto"/>
            <w:vAlign w:val="center"/>
          </w:tcPr>
          <w:p w14:paraId="404717F8"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Licencia</w:t>
            </w:r>
          </w:p>
        </w:tc>
      </w:tr>
      <w:tr w:rsidR="00CE425C" w:rsidRPr="00DC5CE3" w14:paraId="74FFE8F9" w14:textId="77777777" w:rsidTr="0092387B">
        <w:trPr>
          <w:cantSplit/>
          <w:trHeight w:val="20"/>
        </w:trPr>
        <w:tc>
          <w:tcPr>
            <w:tcW w:w="3139" w:type="pct"/>
            <w:shd w:val="clear" w:color="auto" w:fill="auto"/>
          </w:tcPr>
          <w:p w14:paraId="073D759E"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rPr>
              <w:t>10. Restaurante de segunda A, B o C</w:t>
            </w:r>
          </w:p>
        </w:tc>
        <w:tc>
          <w:tcPr>
            <w:tcW w:w="773" w:type="pct"/>
            <w:shd w:val="clear" w:color="auto" w:fill="auto"/>
            <w:vAlign w:val="center"/>
          </w:tcPr>
          <w:p w14:paraId="5BD5ED90"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286</w:t>
            </w:r>
          </w:p>
        </w:tc>
        <w:tc>
          <w:tcPr>
            <w:tcW w:w="1088" w:type="pct"/>
            <w:shd w:val="clear" w:color="auto" w:fill="auto"/>
            <w:vAlign w:val="center"/>
          </w:tcPr>
          <w:p w14:paraId="3907A2DE"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Licencia</w:t>
            </w:r>
          </w:p>
        </w:tc>
      </w:tr>
      <w:tr w:rsidR="00FC2DDA" w:rsidRPr="00DC5CE3" w14:paraId="4363034C" w14:textId="77777777" w:rsidTr="0092387B">
        <w:trPr>
          <w:cantSplit/>
          <w:trHeight w:val="20"/>
        </w:trPr>
        <w:tc>
          <w:tcPr>
            <w:tcW w:w="3139" w:type="pct"/>
            <w:shd w:val="clear" w:color="auto" w:fill="auto"/>
          </w:tcPr>
          <w:p w14:paraId="18999FDB" w14:textId="77777777" w:rsidR="00FC2DDA" w:rsidRPr="00DC5CE3" w:rsidRDefault="00FC2DDA" w:rsidP="0072103C">
            <w:pPr>
              <w:spacing w:line="360" w:lineRule="auto"/>
              <w:ind w:left="426" w:hanging="142"/>
              <w:rPr>
                <w:rFonts w:ascii="Arial" w:hAnsi="Arial" w:cs="Arial"/>
                <w:sz w:val="20"/>
                <w:szCs w:val="20"/>
                <w:lang w:val="es-MX"/>
              </w:rPr>
            </w:pPr>
            <w:r w:rsidRPr="00DC5CE3">
              <w:rPr>
                <w:rFonts w:ascii="Arial" w:hAnsi="Arial" w:cs="Arial"/>
                <w:sz w:val="20"/>
                <w:szCs w:val="20"/>
              </w:rPr>
              <w:t xml:space="preserve">11. </w:t>
            </w:r>
            <w:r w:rsidRPr="00DC5CE3">
              <w:rPr>
                <w:rFonts w:ascii="Arial" w:hAnsi="Arial" w:cs="Arial"/>
                <w:sz w:val="20"/>
                <w:szCs w:val="20"/>
                <w:lang w:val="es-MX"/>
              </w:rPr>
              <w:t xml:space="preserve"> Banco de Materiales</w:t>
            </w:r>
          </w:p>
          <w:p w14:paraId="589650BA" w14:textId="77777777" w:rsidR="00274FBC" w:rsidRPr="00DC5CE3" w:rsidRDefault="009407C6" w:rsidP="00274FBC">
            <w:pPr>
              <w:spacing w:line="360" w:lineRule="auto"/>
              <w:ind w:left="426" w:hanging="142"/>
              <w:jc w:val="right"/>
              <w:rPr>
                <w:rFonts w:ascii="Arial" w:hAnsi="Arial" w:cs="Arial"/>
                <w:b/>
                <w:sz w:val="20"/>
                <w:szCs w:val="20"/>
              </w:rPr>
            </w:pPr>
            <w:r>
              <w:rPr>
                <w:rFonts w:eastAsia="MS Mincho"/>
                <w:i/>
                <w:iCs/>
                <w:color w:val="0000FF"/>
                <w:sz w:val="18"/>
                <w:szCs w:val="18"/>
                <w:lang w:val="es-MX"/>
              </w:rPr>
              <w:t>Numeral reformado</w:t>
            </w:r>
            <w:r w:rsidR="00274FBC" w:rsidRPr="00DC5CE3">
              <w:rPr>
                <w:rFonts w:eastAsia="MS Mincho"/>
                <w:i/>
                <w:iCs/>
                <w:color w:val="0000FF"/>
                <w:sz w:val="18"/>
                <w:szCs w:val="18"/>
                <w:lang w:val="es-MX"/>
              </w:rPr>
              <w:t xml:space="preserve"> </w:t>
            </w:r>
            <w:r w:rsidR="00274FBC" w:rsidRPr="00DC5CE3">
              <w:rPr>
                <w:rFonts w:eastAsia="MS Mincho"/>
                <w:i/>
                <w:iCs/>
                <w:color w:val="0000FF"/>
                <w:sz w:val="18"/>
                <w:szCs w:val="18"/>
              </w:rPr>
              <w:t xml:space="preserve">DO </w:t>
            </w:r>
            <w:r w:rsidR="00274FBC" w:rsidRPr="00DC5CE3">
              <w:rPr>
                <w:rFonts w:eastAsia="MS Mincho"/>
                <w:i/>
                <w:iCs/>
                <w:color w:val="0000FF"/>
                <w:sz w:val="18"/>
                <w:szCs w:val="18"/>
                <w:lang w:val="es-MX"/>
              </w:rPr>
              <w:t>30</w:t>
            </w:r>
            <w:r w:rsidR="00274FBC" w:rsidRPr="00DC5CE3">
              <w:rPr>
                <w:rFonts w:eastAsia="MS Mincho"/>
                <w:i/>
                <w:iCs/>
                <w:color w:val="0000FF"/>
                <w:sz w:val="18"/>
                <w:szCs w:val="18"/>
              </w:rPr>
              <w:t>-12-20</w:t>
            </w:r>
            <w:r w:rsidR="00274FBC" w:rsidRPr="00DC5CE3">
              <w:rPr>
                <w:rFonts w:eastAsia="MS Mincho"/>
                <w:i/>
                <w:iCs/>
                <w:color w:val="0000FF"/>
                <w:sz w:val="18"/>
                <w:szCs w:val="18"/>
                <w:lang w:val="es-MX"/>
              </w:rPr>
              <w:t>19</w:t>
            </w:r>
          </w:p>
        </w:tc>
        <w:tc>
          <w:tcPr>
            <w:tcW w:w="773" w:type="pct"/>
            <w:shd w:val="clear" w:color="auto" w:fill="auto"/>
            <w:vAlign w:val="center"/>
          </w:tcPr>
          <w:p w14:paraId="19A3C3F1" w14:textId="77777777" w:rsidR="00FC2DDA" w:rsidRPr="00DC5CE3" w:rsidRDefault="00FC2DDA" w:rsidP="0072103C">
            <w:pPr>
              <w:spacing w:line="360" w:lineRule="auto"/>
              <w:jc w:val="center"/>
              <w:rPr>
                <w:rFonts w:ascii="Arial" w:hAnsi="Arial" w:cs="Arial"/>
                <w:sz w:val="20"/>
                <w:szCs w:val="20"/>
              </w:rPr>
            </w:pPr>
            <w:r w:rsidRPr="00DC5CE3">
              <w:rPr>
                <w:rFonts w:ascii="Arial" w:hAnsi="Arial" w:cs="Arial"/>
                <w:sz w:val="20"/>
                <w:szCs w:val="20"/>
              </w:rPr>
              <w:t>354</w:t>
            </w:r>
          </w:p>
        </w:tc>
        <w:tc>
          <w:tcPr>
            <w:tcW w:w="1088" w:type="pct"/>
            <w:shd w:val="clear" w:color="auto" w:fill="auto"/>
            <w:vAlign w:val="center"/>
          </w:tcPr>
          <w:p w14:paraId="3AA0BC42" w14:textId="77777777" w:rsidR="00FC2DDA" w:rsidRPr="00DC5CE3" w:rsidRDefault="00FC2DDA" w:rsidP="0072103C">
            <w:pPr>
              <w:spacing w:line="360" w:lineRule="auto"/>
              <w:jc w:val="center"/>
              <w:rPr>
                <w:rFonts w:ascii="Arial" w:hAnsi="Arial" w:cs="Arial"/>
                <w:b/>
                <w:sz w:val="20"/>
                <w:szCs w:val="20"/>
              </w:rPr>
            </w:pPr>
            <w:r w:rsidRPr="00DC5CE3">
              <w:rPr>
                <w:rFonts w:ascii="Arial" w:hAnsi="Arial" w:cs="Arial"/>
                <w:b/>
                <w:sz w:val="20"/>
                <w:szCs w:val="20"/>
              </w:rPr>
              <w:t>Licencia</w:t>
            </w:r>
          </w:p>
        </w:tc>
      </w:tr>
      <w:tr w:rsidR="00CE425C" w:rsidRPr="00DC5CE3" w14:paraId="4AD7927C" w14:textId="77777777" w:rsidTr="0092387B">
        <w:trPr>
          <w:cantSplit/>
          <w:trHeight w:val="20"/>
        </w:trPr>
        <w:tc>
          <w:tcPr>
            <w:tcW w:w="5000" w:type="pct"/>
            <w:gridSpan w:val="3"/>
            <w:shd w:val="clear" w:color="auto" w:fill="auto"/>
            <w:vAlign w:val="center"/>
          </w:tcPr>
          <w:p w14:paraId="488253D9" w14:textId="77777777" w:rsidR="00CE425C" w:rsidRPr="00DC5CE3" w:rsidRDefault="00CE425C" w:rsidP="0072103C">
            <w:pPr>
              <w:spacing w:line="360" w:lineRule="auto"/>
              <w:rPr>
                <w:rFonts w:ascii="Arial" w:hAnsi="Arial" w:cs="Arial"/>
                <w:sz w:val="20"/>
                <w:szCs w:val="20"/>
              </w:rPr>
            </w:pPr>
            <w:r w:rsidRPr="00DC5CE3">
              <w:rPr>
                <w:rFonts w:ascii="Arial" w:hAnsi="Arial" w:cs="Arial"/>
                <w:sz w:val="20"/>
                <w:szCs w:val="20"/>
              </w:rPr>
              <w:t>II.- Por el Análisis de Factibilidad de Uso de Suelo</w:t>
            </w:r>
          </w:p>
        </w:tc>
      </w:tr>
      <w:tr w:rsidR="00CE425C" w:rsidRPr="00DC5CE3" w14:paraId="5046961C" w14:textId="77777777" w:rsidTr="0092387B">
        <w:trPr>
          <w:cantSplit/>
          <w:trHeight w:val="20"/>
        </w:trPr>
        <w:tc>
          <w:tcPr>
            <w:tcW w:w="3139" w:type="pct"/>
            <w:shd w:val="clear" w:color="auto" w:fill="auto"/>
            <w:vAlign w:val="center"/>
          </w:tcPr>
          <w:p w14:paraId="4B1B730B" w14:textId="77777777" w:rsidR="009407C6" w:rsidRDefault="00CE425C" w:rsidP="009407C6">
            <w:pPr>
              <w:spacing w:line="360" w:lineRule="auto"/>
              <w:ind w:firstLine="142"/>
              <w:rPr>
                <w:rFonts w:ascii="Arial" w:hAnsi="Arial" w:cs="Arial"/>
                <w:sz w:val="20"/>
                <w:szCs w:val="20"/>
              </w:rPr>
            </w:pPr>
            <w:r w:rsidRPr="00DC5CE3">
              <w:rPr>
                <w:rFonts w:ascii="Arial" w:hAnsi="Arial" w:cs="Arial"/>
                <w:sz w:val="20"/>
                <w:szCs w:val="20"/>
              </w:rPr>
              <w:t xml:space="preserve">a) Para establecimiento con venta de bebidas alcohólicas en </w:t>
            </w:r>
          </w:p>
          <w:p w14:paraId="77193839" w14:textId="77777777" w:rsidR="00CE425C" w:rsidRPr="00DC5CE3" w:rsidRDefault="00CE425C" w:rsidP="009407C6">
            <w:pPr>
              <w:spacing w:line="360" w:lineRule="auto"/>
              <w:ind w:left="214" w:firstLine="142"/>
              <w:rPr>
                <w:rFonts w:ascii="Arial" w:hAnsi="Arial" w:cs="Arial"/>
                <w:sz w:val="20"/>
                <w:szCs w:val="20"/>
              </w:rPr>
            </w:pPr>
            <w:r w:rsidRPr="00DC5CE3">
              <w:rPr>
                <w:rFonts w:ascii="Arial" w:hAnsi="Arial" w:cs="Arial"/>
                <w:sz w:val="20"/>
                <w:szCs w:val="20"/>
              </w:rPr>
              <w:t>envase cerrado.</w:t>
            </w:r>
          </w:p>
        </w:tc>
        <w:tc>
          <w:tcPr>
            <w:tcW w:w="773" w:type="pct"/>
            <w:shd w:val="clear" w:color="auto" w:fill="auto"/>
            <w:vAlign w:val="center"/>
          </w:tcPr>
          <w:p w14:paraId="1D8ECAA3"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70</w:t>
            </w:r>
          </w:p>
        </w:tc>
        <w:tc>
          <w:tcPr>
            <w:tcW w:w="1088" w:type="pct"/>
            <w:shd w:val="clear" w:color="auto" w:fill="auto"/>
            <w:vAlign w:val="center"/>
          </w:tcPr>
          <w:p w14:paraId="0A00804C"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Constancia</w:t>
            </w:r>
          </w:p>
        </w:tc>
      </w:tr>
      <w:tr w:rsidR="00CE425C" w:rsidRPr="00DC5CE3" w14:paraId="385491DD" w14:textId="77777777" w:rsidTr="0092387B">
        <w:trPr>
          <w:cantSplit/>
          <w:trHeight w:val="20"/>
        </w:trPr>
        <w:tc>
          <w:tcPr>
            <w:tcW w:w="3139" w:type="pct"/>
            <w:shd w:val="clear" w:color="auto" w:fill="auto"/>
            <w:vAlign w:val="center"/>
          </w:tcPr>
          <w:p w14:paraId="3EF99A58" w14:textId="77777777" w:rsidR="00CE425C" w:rsidRPr="00DC5CE3" w:rsidRDefault="00B2277F" w:rsidP="00B2277F">
            <w:pPr>
              <w:spacing w:line="360" w:lineRule="auto"/>
              <w:ind w:left="356" w:hanging="284"/>
              <w:rPr>
                <w:rFonts w:ascii="Arial" w:hAnsi="Arial" w:cs="Arial"/>
                <w:sz w:val="20"/>
                <w:szCs w:val="20"/>
              </w:rPr>
            </w:pPr>
            <w:r>
              <w:rPr>
                <w:rFonts w:ascii="Arial" w:hAnsi="Arial" w:cs="Arial"/>
                <w:sz w:val="20"/>
                <w:szCs w:val="20"/>
              </w:rPr>
              <w:t xml:space="preserve"> </w:t>
            </w:r>
            <w:r w:rsidR="00CE425C" w:rsidRPr="00DC5CE3">
              <w:rPr>
                <w:rFonts w:ascii="Arial" w:hAnsi="Arial" w:cs="Arial"/>
                <w:sz w:val="20"/>
                <w:szCs w:val="20"/>
              </w:rPr>
              <w:t>b) Par</w:t>
            </w:r>
            <w:r w:rsidR="00F50C30">
              <w:rPr>
                <w:rFonts w:ascii="Arial" w:hAnsi="Arial" w:cs="Arial"/>
                <w:sz w:val="20"/>
                <w:szCs w:val="20"/>
              </w:rPr>
              <w:t xml:space="preserve">a establecimiento con venta de </w:t>
            </w:r>
            <w:r w:rsidR="00CE425C" w:rsidRPr="00DC5CE3">
              <w:rPr>
                <w:rFonts w:ascii="Arial" w:hAnsi="Arial" w:cs="Arial"/>
                <w:sz w:val="20"/>
                <w:szCs w:val="20"/>
              </w:rPr>
              <w:t>bebidas alcohólicas para su consumo en el mismo lugar.</w:t>
            </w:r>
          </w:p>
        </w:tc>
        <w:tc>
          <w:tcPr>
            <w:tcW w:w="773" w:type="pct"/>
            <w:shd w:val="clear" w:color="auto" w:fill="auto"/>
            <w:vAlign w:val="center"/>
          </w:tcPr>
          <w:p w14:paraId="08A30A93"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70</w:t>
            </w:r>
          </w:p>
        </w:tc>
        <w:tc>
          <w:tcPr>
            <w:tcW w:w="1088" w:type="pct"/>
            <w:shd w:val="clear" w:color="auto" w:fill="auto"/>
            <w:vAlign w:val="center"/>
          </w:tcPr>
          <w:p w14:paraId="71D94C64"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Constancia</w:t>
            </w:r>
          </w:p>
        </w:tc>
      </w:tr>
      <w:tr w:rsidR="00CE425C" w:rsidRPr="00DC5CE3" w14:paraId="561B67FE" w14:textId="77777777" w:rsidTr="0092387B">
        <w:trPr>
          <w:cantSplit/>
          <w:trHeight w:val="20"/>
        </w:trPr>
        <w:tc>
          <w:tcPr>
            <w:tcW w:w="5000" w:type="pct"/>
            <w:gridSpan w:val="3"/>
            <w:shd w:val="clear" w:color="auto" w:fill="auto"/>
            <w:vAlign w:val="center"/>
          </w:tcPr>
          <w:p w14:paraId="1F6C96BE" w14:textId="77777777" w:rsidR="00CE425C" w:rsidRDefault="00B2277F" w:rsidP="00B2277F">
            <w:pPr>
              <w:spacing w:line="360" w:lineRule="auto"/>
              <w:ind w:left="356" w:hanging="284"/>
              <w:rPr>
                <w:rFonts w:ascii="Arial" w:hAnsi="Arial" w:cs="Arial"/>
                <w:sz w:val="20"/>
                <w:szCs w:val="20"/>
                <w:lang w:val="es-ES_tradnl"/>
              </w:rPr>
            </w:pPr>
            <w:r>
              <w:rPr>
                <w:rFonts w:ascii="Arial" w:hAnsi="Arial" w:cs="Arial"/>
                <w:sz w:val="20"/>
                <w:szCs w:val="20"/>
              </w:rPr>
              <w:lastRenderedPageBreak/>
              <w:t xml:space="preserve"> </w:t>
            </w:r>
            <w:r w:rsidR="00CE425C" w:rsidRPr="00DC5CE3">
              <w:rPr>
                <w:rFonts w:ascii="Arial" w:hAnsi="Arial" w:cs="Arial"/>
                <w:sz w:val="20"/>
                <w:szCs w:val="20"/>
              </w:rPr>
              <w:t>c)</w:t>
            </w:r>
            <w:r w:rsidR="00CE425C" w:rsidRPr="00DC5CE3">
              <w:rPr>
                <w:rFonts w:ascii="Arial" w:hAnsi="Arial" w:cs="Arial"/>
                <w:sz w:val="20"/>
                <w:szCs w:val="20"/>
                <w:lang w:val="es-ES_tradnl"/>
              </w:rPr>
              <w:t xml:space="preserve"> </w:t>
            </w:r>
            <w:r w:rsidR="009E428B">
              <w:t xml:space="preserve"> </w:t>
            </w:r>
            <w:r w:rsidR="009E428B" w:rsidRPr="009E428B">
              <w:rPr>
                <w:rFonts w:ascii="Arial" w:hAnsi="Arial" w:cs="Arial"/>
                <w:sz w:val="20"/>
                <w:szCs w:val="20"/>
                <w:lang w:val="es-ES_tradnl"/>
              </w:rPr>
              <w:t>Para establecimiento con giro no habitacional diferente a los mencionados en los incisos a), b), d), e), f), h), i), j), k) y l) de esta fracción.</w:t>
            </w:r>
          </w:p>
          <w:p w14:paraId="23DFA721" w14:textId="77777777" w:rsidR="009E428B" w:rsidRPr="00DC5CE3" w:rsidRDefault="009E428B" w:rsidP="009E428B">
            <w:pPr>
              <w:spacing w:line="360" w:lineRule="auto"/>
              <w:ind w:left="3116" w:hanging="284"/>
              <w:rPr>
                <w:rFonts w:ascii="Arial" w:hAnsi="Arial" w:cs="Arial"/>
                <w:sz w:val="20"/>
                <w:szCs w:val="20"/>
              </w:rPr>
            </w:pPr>
            <w:r>
              <w:rPr>
                <w:rFonts w:eastAsia="MS Mincho"/>
                <w:i/>
                <w:iCs/>
                <w:color w:val="0000FF"/>
                <w:sz w:val="18"/>
                <w:szCs w:val="18"/>
                <w:lang w:val="es-MX"/>
              </w:rPr>
              <w:t>F</w:t>
            </w:r>
            <w:r w:rsidRPr="00DC5CE3">
              <w:rPr>
                <w:rFonts w:eastAsia="MS Mincho"/>
                <w:i/>
                <w:iCs/>
                <w:color w:val="0000FF"/>
                <w:sz w:val="18"/>
                <w:szCs w:val="18"/>
                <w:lang w:val="es-MX"/>
              </w:rPr>
              <w:t xml:space="preserve">racción reformada </w:t>
            </w:r>
            <w:r w:rsidRPr="00DC5CE3">
              <w:rPr>
                <w:rFonts w:eastAsia="MS Mincho"/>
                <w:i/>
                <w:iCs/>
                <w:color w:val="0000FF"/>
                <w:sz w:val="18"/>
                <w:szCs w:val="18"/>
              </w:rPr>
              <w:t xml:space="preserve">DO </w:t>
            </w:r>
            <w:r>
              <w:rPr>
                <w:rFonts w:eastAsia="MS Mincho"/>
                <w:i/>
                <w:iCs/>
                <w:color w:val="0000FF"/>
                <w:sz w:val="18"/>
                <w:szCs w:val="18"/>
                <w:lang w:val="es-MX"/>
              </w:rPr>
              <w:t>28-12-2023</w:t>
            </w:r>
          </w:p>
        </w:tc>
      </w:tr>
      <w:tr w:rsidR="00CE425C" w:rsidRPr="00DC5CE3" w14:paraId="7DABEA95" w14:textId="77777777" w:rsidTr="0092387B">
        <w:trPr>
          <w:cantSplit/>
          <w:trHeight w:val="20"/>
        </w:trPr>
        <w:tc>
          <w:tcPr>
            <w:tcW w:w="3139" w:type="pct"/>
            <w:shd w:val="clear" w:color="auto" w:fill="auto"/>
            <w:vAlign w:val="center"/>
          </w:tcPr>
          <w:p w14:paraId="74714E4B"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rPr>
              <w:t>1. Zona 1.  Consolidación Urbana</w:t>
            </w:r>
          </w:p>
        </w:tc>
        <w:tc>
          <w:tcPr>
            <w:tcW w:w="773" w:type="pct"/>
            <w:shd w:val="clear" w:color="auto" w:fill="auto"/>
            <w:vAlign w:val="center"/>
          </w:tcPr>
          <w:p w14:paraId="39D576FA"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0.75</w:t>
            </w:r>
          </w:p>
        </w:tc>
        <w:tc>
          <w:tcPr>
            <w:tcW w:w="1088" w:type="pct"/>
            <w:shd w:val="clear" w:color="auto" w:fill="auto"/>
            <w:vAlign w:val="center"/>
          </w:tcPr>
          <w:p w14:paraId="4D4225AB"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Constancia</w:t>
            </w:r>
          </w:p>
        </w:tc>
      </w:tr>
      <w:tr w:rsidR="00CE425C" w:rsidRPr="00DC5CE3" w14:paraId="1C1A5095" w14:textId="77777777" w:rsidTr="0092387B">
        <w:trPr>
          <w:cantSplit/>
          <w:trHeight w:val="20"/>
        </w:trPr>
        <w:tc>
          <w:tcPr>
            <w:tcW w:w="3139" w:type="pct"/>
            <w:shd w:val="clear" w:color="auto" w:fill="auto"/>
            <w:vAlign w:val="center"/>
          </w:tcPr>
          <w:p w14:paraId="475351AF"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rPr>
              <w:t xml:space="preserve">2. Zona 2. </w:t>
            </w:r>
            <w:r w:rsidRPr="00DC5CE3">
              <w:rPr>
                <w:rFonts w:ascii="Arial" w:hAnsi="Arial" w:cs="Arial"/>
                <w:color w:val="FF00FF"/>
                <w:sz w:val="20"/>
                <w:szCs w:val="20"/>
              </w:rPr>
              <w:t xml:space="preserve"> </w:t>
            </w:r>
            <w:r w:rsidRPr="00DC5CE3">
              <w:rPr>
                <w:rFonts w:ascii="Arial" w:hAnsi="Arial" w:cs="Arial"/>
                <w:sz w:val="20"/>
                <w:szCs w:val="20"/>
              </w:rPr>
              <w:t>Crecimiento Urbano</w:t>
            </w:r>
          </w:p>
        </w:tc>
        <w:tc>
          <w:tcPr>
            <w:tcW w:w="773" w:type="pct"/>
            <w:shd w:val="clear" w:color="auto" w:fill="auto"/>
            <w:vAlign w:val="center"/>
          </w:tcPr>
          <w:p w14:paraId="627194A4"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2</w:t>
            </w:r>
          </w:p>
        </w:tc>
        <w:tc>
          <w:tcPr>
            <w:tcW w:w="1088" w:type="pct"/>
            <w:shd w:val="clear" w:color="auto" w:fill="auto"/>
            <w:vAlign w:val="center"/>
          </w:tcPr>
          <w:p w14:paraId="3A605143"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Constancia</w:t>
            </w:r>
          </w:p>
        </w:tc>
      </w:tr>
      <w:tr w:rsidR="00CE425C" w:rsidRPr="00DC5CE3" w14:paraId="00335C4E" w14:textId="77777777" w:rsidTr="0092387B">
        <w:trPr>
          <w:cantSplit/>
          <w:trHeight w:val="20"/>
        </w:trPr>
        <w:tc>
          <w:tcPr>
            <w:tcW w:w="3139" w:type="pct"/>
            <w:shd w:val="clear" w:color="auto" w:fill="auto"/>
            <w:vAlign w:val="center"/>
          </w:tcPr>
          <w:p w14:paraId="3892246B"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rPr>
              <w:t xml:space="preserve">3. Zona 3. </w:t>
            </w:r>
            <w:r w:rsidRPr="00DC5CE3">
              <w:rPr>
                <w:rFonts w:ascii="Arial" w:hAnsi="Arial" w:cs="Arial"/>
                <w:color w:val="FF00FF"/>
                <w:sz w:val="20"/>
                <w:szCs w:val="20"/>
              </w:rPr>
              <w:t xml:space="preserve"> </w:t>
            </w:r>
            <w:r w:rsidRPr="00DC5CE3">
              <w:rPr>
                <w:rFonts w:ascii="Arial" w:hAnsi="Arial" w:cs="Arial"/>
                <w:sz w:val="20"/>
                <w:szCs w:val="20"/>
              </w:rPr>
              <w:t>Regeneración y Desarrollo Sustentable</w:t>
            </w:r>
          </w:p>
        </w:tc>
        <w:tc>
          <w:tcPr>
            <w:tcW w:w="773" w:type="pct"/>
            <w:shd w:val="clear" w:color="auto" w:fill="auto"/>
            <w:vAlign w:val="center"/>
          </w:tcPr>
          <w:p w14:paraId="598BF0DD"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5</w:t>
            </w:r>
          </w:p>
        </w:tc>
        <w:tc>
          <w:tcPr>
            <w:tcW w:w="1088" w:type="pct"/>
            <w:shd w:val="clear" w:color="auto" w:fill="auto"/>
            <w:vAlign w:val="center"/>
          </w:tcPr>
          <w:p w14:paraId="68A43FE0"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Constancia</w:t>
            </w:r>
          </w:p>
        </w:tc>
      </w:tr>
      <w:tr w:rsidR="00CE425C" w:rsidRPr="00DC5CE3" w14:paraId="59555B24" w14:textId="77777777" w:rsidTr="0092387B">
        <w:trPr>
          <w:cantSplit/>
          <w:trHeight w:val="20"/>
        </w:trPr>
        <w:tc>
          <w:tcPr>
            <w:tcW w:w="3139" w:type="pct"/>
            <w:shd w:val="clear" w:color="auto" w:fill="auto"/>
            <w:vAlign w:val="center"/>
          </w:tcPr>
          <w:p w14:paraId="4D68CD57"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rPr>
              <w:t>4. Zona 4. Conservación de los Recursos Naturales</w:t>
            </w:r>
          </w:p>
        </w:tc>
        <w:tc>
          <w:tcPr>
            <w:tcW w:w="773" w:type="pct"/>
            <w:shd w:val="clear" w:color="auto" w:fill="auto"/>
            <w:vAlign w:val="center"/>
          </w:tcPr>
          <w:p w14:paraId="489A5481"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10</w:t>
            </w:r>
          </w:p>
        </w:tc>
        <w:tc>
          <w:tcPr>
            <w:tcW w:w="1088" w:type="pct"/>
            <w:shd w:val="clear" w:color="auto" w:fill="auto"/>
            <w:vAlign w:val="center"/>
          </w:tcPr>
          <w:p w14:paraId="63A8AF2E"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Constancia</w:t>
            </w:r>
          </w:p>
        </w:tc>
      </w:tr>
      <w:tr w:rsidR="00CE425C" w:rsidRPr="00DC5CE3" w14:paraId="336E9F96" w14:textId="77777777" w:rsidTr="0092387B">
        <w:trPr>
          <w:cantSplit/>
          <w:trHeight w:val="20"/>
        </w:trPr>
        <w:tc>
          <w:tcPr>
            <w:tcW w:w="5000" w:type="pct"/>
            <w:gridSpan w:val="3"/>
            <w:shd w:val="clear" w:color="auto" w:fill="auto"/>
            <w:vAlign w:val="center"/>
          </w:tcPr>
          <w:p w14:paraId="3A964F57" w14:textId="77777777" w:rsidR="00CE425C" w:rsidRPr="00DC5CE3" w:rsidRDefault="00CE425C" w:rsidP="0072103C">
            <w:pPr>
              <w:spacing w:line="360" w:lineRule="auto"/>
              <w:ind w:firstLine="142"/>
              <w:rPr>
                <w:rFonts w:ascii="Arial" w:hAnsi="Arial" w:cs="Arial"/>
                <w:sz w:val="20"/>
                <w:szCs w:val="20"/>
              </w:rPr>
            </w:pPr>
            <w:r w:rsidRPr="00DC5CE3">
              <w:rPr>
                <w:rFonts w:ascii="Arial" w:hAnsi="Arial" w:cs="Arial"/>
                <w:sz w:val="20"/>
                <w:szCs w:val="20"/>
              </w:rPr>
              <w:t>d) Para otros desarrollos</w:t>
            </w:r>
          </w:p>
        </w:tc>
      </w:tr>
      <w:tr w:rsidR="00CE425C" w:rsidRPr="00DC5CE3" w14:paraId="7C0BA2C8" w14:textId="77777777" w:rsidTr="0092387B">
        <w:trPr>
          <w:cantSplit/>
          <w:trHeight w:val="20"/>
        </w:trPr>
        <w:tc>
          <w:tcPr>
            <w:tcW w:w="3139" w:type="pct"/>
            <w:shd w:val="clear" w:color="auto" w:fill="auto"/>
            <w:vAlign w:val="center"/>
          </w:tcPr>
          <w:p w14:paraId="35ED154F"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rPr>
              <w:t>1. Zona 1.  Consolidación Urbana</w:t>
            </w:r>
          </w:p>
        </w:tc>
        <w:tc>
          <w:tcPr>
            <w:tcW w:w="773" w:type="pct"/>
            <w:shd w:val="clear" w:color="auto" w:fill="auto"/>
            <w:vAlign w:val="center"/>
          </w:tcPr>
          <w:p w14:paraId="63574D0A"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3.75</w:t>
            </w:r>
          </w:p>
        </w:tc>
        <w:tc>
          <w:tcPr>
            <w:tcW w:w="1088" w:type="pct"/>
            <w:shd w:val="clear" w:color="auto" w:fill="auto"/>
            <w:vAlign w:val="center"/>
          </w:tcPr>
          <w:p w14:paraId="27337491"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Constancia</w:t>
            </w:r>
          </w:p>
        </w:tc>
      </w:tr>
      <w:tr w:rsidR="00CE425C" w:rsidRPr="00DC5CE3" w14:paraId="4D6F1574" w14:textId="77777777" w:rsidTr="0092387B">
        <w:trPr>
          <w:cantSplit/>
          <w:trHeight w:val="20"/>
        </w:trPr>
        <w:tc>
          <w:tcPr>
            <w:tcW w:w="3139" w:type="pct"/>
            <w:shd w:val="clear" w:color="auto" w:fill="auto"/>
            <w:vAlign w:val="center"/>
          </w:tcPr>
          <w:p w14:paraId="6570D721"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rPr>
              <w:t xml:space="preserve">2. Zona 2. </w:t>
            </w:r>
            <w:r w:rsidRPr="00DC5CE3">
              <w:rPr>
                <w:rFonts w:ascii="Arial" w:hAnsi="Arial" w:cs="Arial"/>
                <w:color w:val="FF00FF"/>
                <w:sz w:val="20"/>
                <w:szCs w:val="20"/>
              </w:rPr>
              <w:t xml:space="preserve"> </w:t>
            </w:r>
            <w:r w:rsidRPr="00DC5CE3">
              <w:rPr>
                <w:rFonts w:ascii="Arial" w:hAnsi="Arial" w:cs="Arial"/>
                <w:sz w:val="20"/>
                <w:szCs w:val="20"/>
              </w:rPr>
              <w:t>Crecimiento Urbano</w:t>
            </w:r>
          </w:p>
        </w:tc>
        <w:tc>
          <w:tcPr>
            <w:tcW w:w="773" w:type="pct"/>
            <w:shd w:val="clear" w:color="auto" w:fill="auto"/>
            <w:vAlign w:val="center"/>
          </w:tcPr>
          <w:p w14:paraId="34F9EC39"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10</w:t>
            </w:r>
          </w:p>
        </w:tc>
        <w:tc>
          <w:tcPr>
            <w:tcW w:w="1088" w:type="pct"/>
            <w:shd w:val="clear" w:color="auto" w:fill="auto"/>
            <w:vAlign w:val="center"/>
          </w:tcPr>
          <w:p w14:paraId="72E81B60"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Constancia</w:t>
            </w:r>
          </w:p>
        </w:tc>
      </w:tr>
      <w:tr w:rsidR="00CE425C" w:rsidRPr="00DC5CE3" w14:paraId="610D2E58" w14:textId="77777777" w:rsidTr="0092387B">
        <w:trPr>
          <w:cantSplit/>
          <w:trHeight w:val="20"/>
        </w:trPr>
        <w:tc>
          <w:tcPr>
            <w:tcW w:w="3139" w:type="pct"/>
            <w:shd w:val="clear" w:color="auto" w:fill="auto"/>
            <w:vAlign w:val="center"/>
          </w:tcPr>
          <w:p w14:paraId="3996EC6A"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rPr>
              <w:t xml:space="preserve">3. Zona 3. </w:t>
            </w:r>
            <w:r w:rsidRPr="00DC5CE3">
              <w:rPr>
                <w:rFonts w:ascii="Arial" w:hAnsi="Arial" w:cs="Arial"/>
                <w:color w:val="FF00FF"/>
                <w:sz w:val="20"/>
                <w:szCs w:val="20"/>
              </w:rPr>
              <w:t xml:space="preserve"> </w:t>
            </w:r>
            <w:r w:rsidRPr="00DC5CE3">
              <w:rPr>
                <w:rFonts w:ascii="Arial" w:hAnsi="Arial" w:cs="Arial"/>
                <w:sz w:val="20"/>
                <w:szCs w:val="20"/>
              </w:rPr>
              <w:t>Regeneración y Desarrollo Sustentable</w:t>
            </w:r>
          </w:p>
        </w:tc>
        <w:tc>
          <w:tcPr>
            <w:tcW w:w="773" w:type="pct"/>
            <w:shd w:val="clear" w:color="auto" w:fill="auto"/>
            <w:vAlign w:val="center"/>
          </w:tcPr>
          <w:p w14:paraId="6DF88036"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25</w:t>
            </w:r>
          </w:p>
        </w:tc>
        <w:tc>
          <w:tcPr>
            <w:tcW w:w="1088" w:type="pct"/>
            <w:shd w:val="clear" w:color="auto" w:fill="auto"/>
            <w:vAlign w:val="center"/>
          </w:tcPr>
          <w:p w14:paraId="715B926C"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Constancia</w:t>
            </w:r>
          </w:p>
        </w:tc>
      </w:tr>
      <w:tr w:rsidR="00CE425C" w:rsidRPr="00DC5CE3" w14:paraId="428C10BA" w14:textId="77777777" w:rsidTr="0092387B">
        <w:trPr>
          <w:cantSplit/>
          <w:trHeight w:val="20"/>
        </w:trPr>
        <w:tc>
          <w:tcPr>
            <w:tcW w:w="3139" w:type="pct"/>
            <w:shd w:val="clear" w:color="auto" w:fill="auto"/>
            <w:vAlign w:val="center"/>
          </w:tcPr>
          <w:p w14:paraId="51B7E293"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rPr>
              <w:t>4. Zona 4. Conservación de los Recursos Naturales</w:t>
            </w:r>
          </w:p>
        </w:tc>
        <w:tc>
          <w:tcPr>
            <w:tcW w:w="773" w:type="pct"/>
            <w:shd w:val="clear" w:color="auto" w:fill="auto"/>
            <w:vAlign w:val="center"/>
          </w:tcPr>
          <w:p w14:paraId="167BFDDE"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50</w:t>
            </w:r>
          </w:p>
        </w:tc>
        <w:tc>
          <w:tcPr>
            <w:tcW w:w="1088" w:type="pct"/>
            <w:shd w:val="clear" w:color="auto" w:fill="auto"/>
            <w:vAlign w:val="center"/>
          </w:tcPr>
          <w:p w14:paraId="2DC6E6AC"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Constancia</w:t>
            </w:r>
          </w:p>
        </w:tc>
      </w:tr>
      <w:tr w:rsidR="00CE425C" w:rsidRPr="00DC5CE3" w14:paraId="1C5FD03B" w14:textId="77777777" w:rsidTr="0092387B">
        <w:trPr>
          <w:cantSplit/>
          <w:trHeight w:val="20"/>
        </w:trPr>
        <w:tc>
          <w:tcPr>
            <w:tcW w:w="5000" w:type="pct"/>
            <w:gridSpan w:val="3"/>
            <w:shd w:val="clear" w:color="auto" w:fill="auto"/>
            <w:vAlign w:val="center"/>
          </w:tcPr>
          <w:p w14:paraId="126A8AE9" w14:textId="77777777" w:rsidR="00CE425C" w:rsidRPr="00DC5CE3" w:rsidRDefault="00CE425C" w:rsidP="0072103C">
            <w:pPr>
              <w:spacing w:line="360" w:lineRule="auto"/>
              <w:ind w:firstLine="142"/>
              <w:rPr>
                <w:rFonts w:ascii="Arial" w:hAnsi="Arial" w:cs="Arial"/>
                <w:sz w:val="20"/>
                <w:szCs w:val="20"/>
              </w:rPr>
            </w:pPr>
            <w:r w:rsidRPr="00DC5CE3">
              <w:rPr>
                <w:rFonts w:ascii="Arial" w:hAnsi="Arial" w:cs="Arial"/>
                <w:sz w:val="20"/>
                <w:szCs w:val="20"/>
              </w:rPr>
              <w:t>e) Para casa habitación unifamiliar</w:t>
            </w:r>
          </w:p>
        </w:tc>
      </w:tr>
      <w:tr w:rsidR="00CE425C" w:rsidRPr="00DC5CE3" w14:paraId="5D418157" w14:textId="77777777" w:rsidTr="0092387B">
        <w:trPr>
          <w:cantSplit/>
          <w:trHeight w:val="20"/>
        </w:trPr>
        <w:tc>
          <w:tcPr>
            <w:tcW w:w="3139" w:type="pct"/>
            <w:shd w:val="clear" w:color="auto" w:fill="auto"/>
            <w:vAlign w:val="center"/>
          </w:tcPr>
          <w:p w14:paraId="22C43B21"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rPr>
              <w:t>1. Zona 1.  Consolidación Urbana</w:t>
            </w:r>
          </w:p>
        </w:tc>
        <w:tc>
          <w:tcPr>
            <w:tcW w:w="773" w:type="pct"/>
            <w:shd w:val="clear" w:color="auto" w:fill="auto"/>
            <w:vAlign w:val="center"/>
          </w:tcPr>
          <w:p w14:paraId="5D1D36B4"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1.88</w:t>
            </w:r>
          </w:p>
        </w:tc>
        <w:tc>
          <w:tcPr>
            <w:tcW w:w="1088" w:type="pct"/>
            <w:shd w:val="clear" w:color="auto" w:fill="auto"/>
            <w:vAlign w:val="center"/>
          </w:tcPr>
          <w:p w14:paraId="44C88FCD"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Constancia</w:t>
            </w:r>
          </w:p>
        </w:tc>
      </w:tr>
      <w:tr w:rsidR="00CE425C" w:rsidRPr="00DC5CE3" w14:paraId="1228BE75" w14:textId="77777777" w:rsidTr="0092387B">
        <w:trPr>
          <w:cantSplit/>
          <w:trHeight w:val="20"/>
        </w:trPr>
        <w:tc>
          <w:tcPr>
            <w:tcW w:w="3139" w:type="pct"/>
            <w:shd w:val="clear" w:color="auto" w:fill="auto"/>
            <w:vAlign w:val="center"/>
          </w:tcPr>
          <w:p w14:paraId="350BC697"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rPr>
              <w:t xml:space="preserve">2. Zona 2. </w:t>
            </w:r>
            <w:r w:rsidRPr="00DC5CE3">
              <w:rPr>
                <w:rFonts w:ascii="Arial" w:hAnsi="Arial" w:cs="Arial"/>
                <w:color w:val="FF00FF"/>
                <w:sz w:val="20"/>
                <w:szCs w:val="20"/>
              </w:rPr>
              <w:t xml:space="preserve"> </w:t>
            </w:r>
            <w:r w:rsidRPr="00DC5CE3">
              <w:rPr>
                <w:rFonts w:ascii="Arial" w:hAnsi="Arial" w:cs="Arial"/>
                <w:sz w:val="20"/>
                <w:szCs w:val="20"/>
              </w:rPr>
              <w:t>Crecimiento Urbano</w:t>
            </w:r>
          </w:p>
        </w:tc>
        <w:tc>
          <w:tcPr>
            <w:tcW w:w="773" w:type="pct"/>
            <w:shd w:val="clear" w:color="auto" w:fill="auto"/>
            <w:vAlign w:val="center"/>
          </w:tcPr>
          <w:p w14:paraId="1FCE5C7C"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5</w:t>
            </w:r>
          </w:p>
        </w:tc>
        <w:tc>
          <w:tcPr>
            <w:tcW w:w="1088" w:type="pct"/>
            <w:shd w:val="clear" w:color="auto" w:fill="auto"/>
            <w:vAlign w:val="center"/>
          </w:tcPr>
          <w:p w14:paraId="4ABEBB6A"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Constancia</w:t>
            </w:r>
          </w:p>
        </w:tc>
      </w:tr>
      <w:tr w:rsidR="00CE425C" w:rsidRPr="00DC5CE3" w14:paraId="5A4F8873" w14:textId="77777777" w:rsidTr="0092387B">
        <w:trPr>
          <w:cantSplit/>
          <w:trHeight w:val="20"/>
        </w:trPr>
        <w:tc>
          <w:tcPr>
            <w:tcW w:w="3139" w:type="pct"/>
            <w:shd w:val="clear" w:color="auto" w:fill="auto"/>
            <w:vAlign w:val="center"/>
          </w:tcPr>
          <w:p w14:paraId="401F4607"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rPr>
              <w:t xml:space="preserve">3. Zona 3. </w:t>
            </w:r>
            <w:r w:rsidRPr="00DC5CE3">
              <w:rPr>
                <w:rFonts w:ascii="Arial" w:hAnsi="Arial" w:cs="Arial"/>
                <w:color w:val="FF00FF"/>
                <w:sz w:val="20"/>
                <w:szCs w:val="20"/>
              </w:rPr>
              <w:t xml:space="preserve"> </w:t>
            </w:r>
            <w:r w:rsidRPr="00DC5CE3">
              <w:rPr>
                <w:rFonts w:ascii="Arial" w:hAnsi="Arial" w:cs="Arial"/>
                <w:sz w:val="20"/>
                <w:szCs w:val="20"/>
              </w:rPr>
              <w:t>Regeneración y Desarrollo Sustentable</w:t>
            </w:r>
          </w:p>
        </w:tc>
        <w:tc>
          <w:tcPr>
            <w:tcW w:w="773" w:type="pct"/>
            <w:shd w:val="clear" w:color="auto" w:fill="auto"/>
            <w:vAlign w:val="center"/>
          </w:tcPr>
          <w:p w14:paraId="0ACE44E0"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12.5</w:t>
            </w:r>
          </w:p>
        </w:tc>
        <w:tc>
          <w:tcPr>
            <w:tcW w:w="1088" w:type="pct"/>
            <w:shd w:val="clear" w:color="auto" w:fill="auto"/>
            <w:vAlign w:val="center"/>
          </w:tcPr>
          <w:p w14:paraId="2635000C"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Constancia</w:t>
            </w:r>
          </w:p>
        </w:tc>
      </w:tr>
      <w:tr w:rsidR="00CE425C" w:rsidRPr="00DC5CE3" w14:paraId="47AB85D8" w14:textId="77777777" w:rsidTr="0092387B">
        <w:trPr>
          <w:cantSplit/>
          <w:trHeight w:val="20"/>
        </w:trPr>
        <w:tc>
          <w:tcPr>
            <w:tcW w:w="3139" w:type="pct"/>
            <w:shd w:val="clear" w:color="auto" w:fill="auto"/>
            <w:vAlign w:val="center"/>
          </w:tcPr>
          <w:p w14:paraId="3832978B"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rPr>
              <w:t>4. Zona 4. Conservación de los Recursos Naturales</w:t>
            </w:r>
          </w:p>
        </w:tc>
        <w:tc>
          <w:tcPr>
            <w:tcW w:w="773" w:type="pct"/>
            <w:shd w:val="clear" w:color="auto" w:fill="auto"/>
            <w:vAlign w:val="center"/>
          </w:tcPr>
          <w:p w14:paraId="07EC7B54"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25</w:t>
            </w:r>
          </w:p>
        </w:tc>
        <w:tc>
          <w:tcPr>
            <w:tcW w:w="1088" w:type="pct"/>
            <w:shd w:val="clear" w:color="auto" w:fill="auto"/>
            <w:vAlign w:val="center"/>
          </w:tcPr>
          <w:p w14:paraId="1643F21A"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Constancia</w:t>
            </w:r>
          </w:p>
        </w:tc>
      </w:tr>
      <w:tr w:rsidR="00CE425C" w:rsidRPr="00DC5CE3" w14:paraId="1B07F4C3" w14:textId="77777777" w:rsidTr="0092387B">
        <w:trPr>
          <w:cantSplit/>
          <w:trHeight w:val="20"/>
        </w:trPr>
        <w:tc>
          <w:tcPr>
            <w:tcW w:w="3139" w:type="pct"/>
            <w:shd w:val="clear" w:color="auto" w:fill="auto"/>
            <w:vAlign w:val="center"/>
          </w:tcPr>
          <w:p w14:paraId="1A3A845D" w14:textId="77777777" w:rsidR="00CE425C" w:rsidRPr="00DC5CE3" w:rsidRDefault="00CE425C" w:rsidP="00B2277F">
            <w:pPr>
              <w:spacing w:line="360" w:lineRule="auto"/>
              <w:ind w:left="356" w:hanging="142"/>
              <w:rPr>
                <w:rFonts w:ascii="Arial" w:hAnsi="Arial" w:cs="Arial"/>
                <w:sz w:val="20"/>
                <w:szCs w:val="20"/>
              </w:rPr>
            </w:pPr>
            <w:r w:rsidRPr="00DC5CE3">
              <w:rPr>
                <w:rFonts w:ascii="Arial" w:hAnsi="Arial" w:cs="Arial"/>
                <w:sz w:val="20"/>
                <w:szCs w:val="20"/>
              </w:rPr>
              <w:t>f) Para la instalación de infraestructura  en bienes inmuebles propiedad del Municipio o en las vías públicas, excepto la que se señala en el inciso h)</w:t>
            </w:r>
          </w:p>
        </w:tc>
        <w:tc>
          <w:tcPr>
            <w:tcW w:w="773" w:type="pct"/>
            <w:shd w:val="clear" w:color="auto" w:fill="auto"/>
            <w:vAlign w:val="center"/>
          </w:tcPr>
          <w:p w14:paraId="51F4B5E8"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.10</w:t>
            </w:r>
          </w:p>
        </w:tc>
        <w:tc>
          <w:tcPr>
            <w:tcW w:w="1088" w:type="pct"/>
            <w:shd w:val="clear" w:color="auto" w:fill="auto"/>
            <w:vAlign w:val="center"/>
          </w:tcPr>
          <w:p w14:paraId="33F3621E"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Por aparato, caseta                  o unidad</w:t>
            </w:r>
          </w:p>
        </w:tc>
      </w:tr>
      <w:tr w:rsidR="00CE425C" w:rsidRPr="00DC5CE3" w14:paraId="5AB7D751" w14:textId="77777777" w:rsidTr="0092387B">
        <w:trPr>
          <w:cantSplit/>
          <w:trHeight w:val="20"/>
        </w:trPr>
        <w:tc>
          <w:tcPr>
            <w:tcW w:w="5000" w:type="pct"/>
            <w:gridSpan w:val="3"/>
            <w:shd w:val="clear" w:color="auto" w:fill="auto"/>
            <w:vAlign w:val="center"/>
          </w:tcPr>
          <w:p w14:paraId="1B45AAD8" w14:textId="77777777" w:rsidR="00CE425C" w:rsidRPr="00DC5CE3" w:rsidRDefault="00CE425C" w:rsidP="0072103C">
            <w:pPr>
              <w:spacing w:line="360" w:lineRule="auto"/>
              <w:ind w:firstLine="142"/>
              <w:rPr>
                <w:rFonts w:ascii="Arial" w:hAnsi="Arial" w:cs="Arial"/>
                <w:sz w:val="20"/>
                <w:szCs w:val="20"/>
              </w:rPr>
            </w:pPr>
            <w:r w:rsidRPr="00DC5CE3">
              <w:rPr>
                <w:rFonts w:ascii="Arial" w:hAnsi="Arial" w:cs="Arial"/>
                <w:sz w:val="20"/>
                <w:szCs w:val="20"/>
              </w:rPr>
              <w:t>g) Se deroga</w:t>
            </w:r>
          </w:p>
        </w:tc>
      </w:tr>
      <w:tr w:rsidR="00CE425C" w:rsidRPr="00DC5CE3" w14:paraId="783490DF" w14:textId="77777777" w:rsidTr="0092387B">
        <w:trPr>
          <w:cantSplit/>
          <w:trHeight w:val="20"/>
        </w:trPr>
        <w:tc>
          <w:tcPr>
            <w:tcW w:w="3139" w:type="pct"/>
            <w:shd w:val="clear" w:color="auto" w:fill="auto"/>
            <w:vAlign w:val="center"/>
          </w:tcPr>
          <w:p w14:paraId="59CC16C4" w14:textId="77777777" w:rsidR="00CE425C" w:rsidRPr="00DC5CE3" w:rsidRDefault="00B2277F" w:rsidP="00B2277F">
            <w:pPr>
              <w:spacing w:line="360" w:lineRule="auto"/>
              <w:ind w:left="356" w:hanging="284"/>
              <w:rPr>
                <w:rFonts w:ascii="Arial" w:hAnsi="Arial" w:cs="Arial"/>
                <w:sz w:val="20"/>
                <w:szCs w:val="20"/>
              </w:rPr>
            </w:pPr>
            <w:r>
              <w:rPr>
                <w:rFonts w:ascii="Arial" w:hAnsi="Arial" w:cs="Arial"/>
                <w:sz w:val="20"/>
                <w:szCs w:val="20"/>
              </w:rPr>
              <w:t xml:space="preserve"> </w:t>
            </w:r>
            <w:r w:rsidR="00CE425C" w:rsidRPr="00DC5CE3">
              <w:rPr>
                <w:rFonts w:ascii="Arial" w:hAnsi="Arial" w:cs="Arial"/>
                <w:sz w:val="20"/>
                <w:szCs w:val="20"/>
              </w:rPr>
              <w:t>h) Para la instalación de torre de comunicación de una estructura monopolar para colocación de antena celular, de una base de concreto o adición de cualquier equipo de telecomunicación sobre una torre de alta tensión o sobre infraestructura existente</w:t>
            </w:r>
          </w:p>
        </w:tc>
        <w:tc>
          <w:tcPr>
            <w:tcW w:w="773" w:type="pct"/>
            <w:shd w:val="clear" w:color="auto" w:fill="auto"/>
            <w:vAlign w:val="center"/>
          </w:tcPr>
          <w:p w14:paraId="05923CF7"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25</w:t>
            </w:r>
          </w:p>
        </w:tc>
        <w:tc>
          <w:tcPr>
            <w:tcW w:w="1088" w:type="pct"/>
            <w:shd w:val="clear" w:color="auto" w:fill="auto"/>
            <w:vAlign w:val="center"/>
          </w:tcPr>
          <w:p w14:paraId="56398873"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Por torre</w:t>
            </w:r>
          </w:p>
        </w:tc>
      </w:tr>
      <w:tr w:rsidR="00CE425C" w:rsidRPr="00DC5CE3" w14:paraId="4A380E90" w14:textId="77777777" w:rsidTr="0092387B">
        <w:trPr>
          <w:cantSplit/>
          <w:trHeight w:val="20"/>
        </w:trPr>
        <w:tc>
          <w:tcPr>
            <w:tcW w:w="3139" w:type="pct"/>
            <w:shd w:val="clear" w:color="auto" w:fill="auto"/>
            <w:vAlign w:val="center"/>
          </w:tcPr>
          <w:p w14:paraId="13A6A6D6" w14:textId="77777777" w:rsidR="0092387B" w:rsidRPr="00DC5CE3" w:rsidRDefault="00B2277F" w:rsidP="00B2277F">
            <w:pPr>
              <w:spacing w:line="360" w:lineRule="auto"/>
              <w:rPr>
                <w:rFonts w:ascii="Arial" w:hAnsi="Arial" w:cs="Arial"/>
                <w:sz w:val="20"/>
                <w:szCs w:val="20"/>
              </w:rPr>
            </w:pPr>
            <w:r>
              <w:rPr>
                <w:rFonts w:ascii="Arial" w:hAnsi="Arial" w:cs="Arial"/>
                <w:sz w:val="20"/>
                <w:szCs w:val="20"/>
              </w:rPr>
              <w:t xml:space="preserve">   </w:t>
            </w:r>
            <w:r w:rsidR="00CE425C" w:rsidRPr="00DC5CE3">
              <w:rPr>
                <w:rFonts w:ascii="Arial" w:hAnsi="Arial" w:cs="Arial"/>
                <w:sz w:val="20"/>
                <w:szCs w:val="20"/>
              </w:rPr>
              <w:t>i) Para la instalación de gasolinera o estación de servicio</w:t>
            </w:r>
          </w:p>
        </w:tc>
        <w:tc>
          <w:tcPr>
            <w:tcW w:w="773" w:type="pct"/>
            <w:shd w:val="clear" w:color="auto" w:fill="auto"/>
            <w:vAlign w:val="center"/>
          </w:tcPr>
          <w:p w14:paraId="7B5B21E7"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70</w:t>
            </w:r>
          </w:p>
        </w:tc>
        <w:tc>
          <w:tcPr>
            <w:tcW w:w="1088" w:type="pct"/>
            <w:shd w:val="clear" w:color="auto" w:fill="auto"/>
            <w:vAlign w:val="center"/>
          </w:tcPr>
          <w:p w14:paraId="723083AA" w14:textId="77777777" w:rsidR="0092387B" w:rsidRPr="00DC5CE3" w:rsidRDefault="00CE425C" w:rsidP="0092387B">
            <w:pPr>
              <w:spacing w:line="360" w:lineRule="auto"/>
              <w:jc w:val="center"/>
              <w:rPr>
                <w:rFonts w:ascii="Arial" w:hAnsi="Arial" w:cs="Arial"/>
                <w:sz w:val="20"/>
                <w:szCs w:val="20"/>
              </w:rPr>
            </w:pPr>
            <w:r w:rsidRPr="00DC5CE3">
              <w:rPr>
                <w:rFonts w:ascii="Arial" w:hAnsi="Arial" w:cs="Arial"/>
                <w:sz w:val="20"/>
                <w:szCs w:val="20"/>
              </w:rPr>
              <w:t>Constancia</w:t>
            </w:r>
          </w:p>
        </w:tc>
      </w:tr>
      <w:tr w:rsidR="00CE425C" w:rsidRPr="00DC5CE3" w14:paraId="36C4CB1C" w14:textId="77777777" w:rsidTr="0092387B">
        <w:trPr>
          <w:cantSplit/>
          <w:trHeight w:val="20"/>
        </w:trPr>
        <w:tc>
          <w:tcPr>
            <w:tcW w:w="3139" w:type="pct"/>
            <w:shd w:val="clear" w:color="auto" w:fill="auto"/>
            <w:vAlign w:val="center"/>
          </w:tcPr>
          <w:p w14:paraId="63938340" w14:textId="77777777" w:rsidR="00CE425C" w:rsidRPr="00DC5CE3" w:rsidRDefault="00CE425C" w:rsidP="0072103C">
            <w:pPr>
              <w:spacing w:line="360" w:lineRule="auto"/>
              <w:ind w:firstLine="142"/>
              <w:rPr>
                <w:rFonts w:ascii="Arial" w:hAnsi="Arial" w:cs="Arial"/>
                <w:sz w:val="20"/>
                <w:szCs w:val="20"/>
              </w:rPr>
            </w:pPr>
            <w:r w:rsidRPr="00DC5CE3">
              <w:rPr>
                <w:rFonts w:ascii="Arial" w:hAnsi="Arial" w:cs="Arial"/>
                <w:sz w:val="20"/>
                <w:szCs w:val="20"/>
              </w:rPr>
              <w:t xml:space="preserve">j) Para giros de utilidad temporal </w:t>
            </w:r>
          </w:p>
          <w:p w14:paraId="2D1F1F65" w14:textId="77777777" w:rsidR="0092387B" w:rsidRPr="00DC5CE3" w:rsidRDefault="009407C6" w:rsidP="00AF0185">
            <w:pPr>
              <w:jc w:val="right"/>
              <w:rPr>
                <w:rFonts w:ascii="Arial" w:hAnsi="Arial" w:cs="Arial"/>
                <w:sz w:val="20"/>
                <w:szCs w:val="20"/>
              </w:rPr>
            </w:pPr>
            <w:r>
              <w:rPr>
                <w:rFonts w:eastAsia="MS Mincho"/>
                <w:i/>
                <w:iCs/>
                <w:color w:val="0000FF"/>
                <w:sz w:val="18"/>
                <w:szCs w:val="18"/>
                <w:lang w:val="es-MX"/>
              </w:rPr>
              <w:t>F</w:t>
            </w:r>
            <w:r w:rsidR="00AF0185" w:rsidRPr="00DC5CE3">
              <w:rPr>
                <w:rFonts w:eastAsia="MS Mincho"/>
                <w:i/>
                <w:iCs/>
                <w:color w:val="0000FF"/>
                <w:sz w:val="18"/>
                <w:szCs w:val="18"/>
                <w:lang w:val="es-MX"/>
              </w:rPr>
              <w:t>racción</w:t>
            </w:r>
            <w:r w:rsidR="0092387B" w:rsidRPr="00DC5CE3">
              <w:rPr>
                <w:rFonts w:eastAsia="MS Mincho"/>
                <w:i/>
                <w:iCs/>
                <w:color w:val="0000FF"/>
                <w:sz w:val="18"/>
                <w:szCs w:val="18"/>
                <w:lang w:val="es-MX"/>
              </w:rPr>
              <w:t xml:space="preserve"> </w:t>
            </w:r>
            <w:r w:rsidR="00AF0185" w:rsidRPr="00DC5CE3">
              <w:rPr>
                <w:rFonts w:eastAsia="MS Mincho"/>
                <w:i/>
                <w:iCs/>
                <w:color w:val="0000FF"/>
                <w:sz w:val="18"/>
                <w:szCs w:val="18"/>
                <w:lang w:val="es-MX"/>
              </w:rPr>
              <w:t xml:space="preserve">reformada </w:t>
            </w:r>
            <w:r w:rsidR="0092387B" w:rsidRPr="00DC5CE3">
              <w:rPr>
                <w:rFonts w:eastAsia="MS Mincho"/>
                <w:i/>
                <w:iCs/>
                <w:color w:val="0000FF"/>
                <w:sz w:val="18"/>
                <w:szCs w:val="18"/>
              </w:rPr>
              <w:t xml:space="preserve">DO </w:t>
            </w:r>
            <w:r w:rsidR="0092387B" w:rsidRPr="00DC5CE3">
              <w:rPr>
                <w:rFonts w:eastAsia="MS Mincho"/>
                <w:i/>
                <w:iCs/>
                <w:color w:val="0000FF"/>
                <w:sz w:val="18"/>
                <w:szCs w:val="18"/>
                <w:lang w:val="es-MX"/>
              </w:rPr>
              <w:t>22</w:t>
            </w:r>
            <w:r w:rsidR="0092387B" w:rsidRPr="00DC5CE3">
              <w:rPr>
                <w:rFonts w:eastAsia="MS Mincho"/>
                <w:i/>
                <w:iCs/>
                <w:color w:val="0000FF"/>
                <w:sz w:val="18"/>
                <w:szCs w:val="18"/>
              </w:rPr>
              <w:t>-12-20</w:t>
            </w:r>
            <w:r w:rsidR="0092387B" w:rsidRPr="00DC5CE3">
              <w:rPr>
                <w:rFonts w:eastAsia="MS Mincho"/>
                <w:i/>
                <w:iCs/>
                <w:color w:val="0000FF"/>
                <w:sz w:val="18"/>
                <w:szCs w:val="18"/>
                <w:lang w:val="es-MX"/>
              </w:rPr>
              <w:t>17</w:t>
            </w:r>
          </w:p>
        </w:tc>
        <w:tc>
          <w:tcPr>
            <w:tcW w:w="773" w:type="pct"/>
            <w:shd w:val="clear" w:color="auto" w:fill="auto"/>
            <w:vAlign w:val="center"/>
          </w:tcPr>
          <w:p w14:paraId="1E0423CF" w14:textId="77777777" w:rsidR="00CE425C" w:rsidRPr="00DC5CE3" w:rsidRDefault="00AF0185" w:rsidP="0072103C">
            <w:pPr>
              <w:spacing w:line="360" w:lineRule="auto"/>
              <w:jc w:val="center"/>
              <w:rPr>
                <w:rFonts w:ascii="Arial" w:hAnsi="Arial" w:cs="Arial"/>
                <w:sz w:val="20"/>
                <w:szCs w:val="20"/>
              </w:rPr>
            </w:pPr>
            <w:r w:rsidRPr="00DC5CE3">
              <w:rPr>
                <w:rFonts w:ascii="Arial" w:hAnsi="Arial" w:cs="Arial"/>
                <w:sz w:val="20"/>
                <w:szCs w:val="20"/>
              </w:rPr>
              <w:t>2</w:t>
            </w:r>
            <w:r w:rsidR="00CE425C" w:rsidRPr="00DC5CE3">
              <w:rPr>
                <w:rFonts w:ascii="Arial" w:hAnsi="Arial" w:cs="Arial"/>
                <w:sz w:val="20"/>
                <w:szCs w:val="20"/>
              </w:rPr>
              <w:t>5</w:t>
            </w:r>
          </w:p>
        </w:tc>
        <w:tc>
          <w:tcPr>
            <w:tcW w:w="1088" w:type="pct"/>
            <w:shd w:val="clear" w:color="auto" w:fill="auto"/>
            <w:vAlign w:val="center"/>
          </w:tcPr>
          <w:p w14:paraId="1FDE85EE"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Constancia</w:t>
            </w:r>
          </w:p>
        </w:tc>
      </w:tr>
      <w:tr w:rsidR="00CE425C" w:rsidRPr="00DC5CE3" w14:paraId="2F3C6E04" w14:textId="77777777" w:rsidTr="0092387B">
        <w:trPr>
          <w:cantSplit/>
          <w:trHeight w:val="20"/>
        </w:trPr>
        <w:tc>
          <w:tcPr>
            <w:tcW w:w="3139" w:type="pct"/>
            <w:shd w:val="clear" w:color="auto" w:fill="auto"/>
            <w:vAlign w:val="center"/>
          </w:tcPr>
          <w:p w14:paraId="36B0CE3C" w14:textId="77777777" w:rsidR="00CE425C" w:rsidRPr="00DC5CE3" w:rsidRDefault="00AC2466" w:rsidP="0072103C">
            <w:pPr>
              <w:spacing w:line="360" w:lineRule="auto"/>
              <w:ind w:firstLine="142"/>
              <w:rPr>
                <w:rFonts w:ascii="Arial" w:hAnsi="Arial" w:cs="Arial"/>
                <w:sz w:val="20"/>
                <w:szCs w:val="20"/>
              </w:rPr>
            </w:pPr>
            <w:r w:rsidRPr="00DC5CE3">
              <w:rPr>
                <w:rFonts w:ascii="Arial" w:hAnsi="Arial" w:cs="Arial"/>
                <w:sz w:val="20"/>
                <w:szCs w:val="20"/>
              </w:rPr>
              <w:t xml:space="preserve">k) Para el establecimiento de </w:t>
            </w:r>
            <w:r w:rsidR="00CE425C" w:rsidRPr="00DC5CE3">
              <w:rPr>
                <w:rFonts w:ascii="Arial" w:hAnsi="Arial" w:cs="Arial"/>
                <w:sz w:val="20"/>
                <w:szCs w:val="20"/>
              </w:rPr>
              <w:t xml:space="preserve">bancos </w:t>
            </w:r>
          </w:p>
          <w:p w14:paraId="37E49E34" w14:textId="77777777" w:rsidR="00CE425C" w:rsidRPr="00DC5CE3" w:rsidRDefault="00CE425C" w:rsidP="00B2277F">
            <w:pPr>
              <w:spacing w:line="360" w:lineRule="auto"/>
              <w:ind w:left="214" w:firstLine="142"/>
              <w:rPr>
                <w:rFonts w:ascii="Arial" w:hAnsi="Arial" w:cs="Arial"/>
                <w:sz w:val="20"/>
                <w:szCs w:val="20"/>
              </w:rPr>
            </w:pPr>
            <w:r w:rsidRPr="00DC5CE3">
              <w:rPr>
                <w:rFonts w:ascii="Arial" w:hAnsi="Arial" w:cs="Arial"/>
                <w:sz w:val="20"/>
                <w:szCs w:val="20"/>
              </w:rPr>
              <w:t>de explotación de materiales</w:t>
            </w:r>
          </w:p>
        </w:tc>
        <w:tc>
          <w:tcPr>
            <w:tcW w:w="773" w:type="pct"/>
            <w:shd w:val="clear" w:color="auto" w:fill="auto"/>
            <w:vAlign w:val="center"/>
          </w:tcPr>
          <w:p w14:paraId="5895F287"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30</w:t>
            </w:r>
          </w:p>
        </w:tc>
        <w:tc>
          <w:tcPr>
            <w:tcW w:w="1088" w:type="pct"/>
            <w:shd w:val="clear" w:color="auto" w:fill="auto"/>
            <w:vAlign w:val="center"/>
          </w:tcPr>
          <w:p w14:paraId="0B860362"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Constancia</w:t>
            </w:r>
          </w:p>
        </w:tc>
      </w:tr>
      <w:tr w:rsidR="00CE425C" w:rsidRPr="00DC5CE3" w14:paraId="3114922E" w14:textId="77777777" w:rsidTr="0092387B">
        <w:trPr>
          <w:cantSplit/>
          <w:trHeight w:val="20"/>
        </w:trPr>
        <w:tc>
          <w:tcPr>
            <w:tcW w:w="5000" w:type="pct"/>
            <w:gridSpan w:val="3"/>
            <w:shd w:val="clear" w:color="auto" w:fill="auto"/>
            <w:vAlign w:val="center"/>
          </w:tcPr>
          <w:p w14:paraId="3C5557C2" w14:textId="77777777" w:rsidR="00CE425C" w:rsidRPr="00DC5CE3" w:rsidRDefault="00CE425C" w:rsidP="0072103C">
            <w:pPr>
              <w:spacing w:line="360" w:lineRule="auto"/>
              <w:ind w:firstLine="142"/>
              <w:rPr>
                <w:rFonts w:ascii="Arial" w:hAnsi="Arial" w:cs="Arial"/>
                <w:sz w:val="20"/>
                <w:szCs w:val="20"/>
              </w:rPr>
            </w:pPr>
            <w:r w:rsidRPr="00DC5CE3">
              <w:rPr>
                <w:rFonts w:ascii="Arial" w:hAnsi="Arial" w:cs="Arial"/>
                <w:sz w:val="20"/>
                <w:szCs w:val="20"/>
              </w:rPr>
              <w:t>l) Para desarrollo inmobiliario</w:t>
            </w:r>
          </w:p>
        </w:tc>
      </w:tr>
      <w:tr w:rsidR="00CE425C" w:rsidRPr="00DC5CE3" w14:paraId="60481B12" w14:textId="77777777" w:rsidTr="0092387B">
        <w:trPr>
          <w:cantSplit/>
          <w:trHeight w:val="20"/>
        </w:trPr>
        <w:tc>
          <w:tcPr>
            <w:tcW w:w="3139" w:type="pct"/>
            <w:shd w:val="clear" w:color="auto" w:fill="auto"/>
            <w:vAlign w:val="center"/>
          </w:tcPr>
          <w:p w14:paraId="7D38CD58"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rPr>
              <w:t>1. Zona 1. Consolidación Urbana</w:t>
            </w:r>
          </w:p>
        </w:tc>
        <w:tc>
          <w:tcPr>
            <w:tcW w:w="773" w:type="pct"/>
            <w:shd w:val="clear" w:color="auto" w:fill="auto"/>
            <w:vAlign w:val="center"/>
          </w:tcPr>
          <w:p w14:paraId="072A929F"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3.75</w:t>
            </w:r>
          </w:p>
        </w:tc>
        <w:tc>
          <w:tcPr>
            <w:tcW w:w="1088" w:type="pct"/>
            <w:shd w:val="clear" w:color="auto" w:fill="auto"/>
            <w:vAlign w:val="center"/>
          </w:tcPr>
          <w:p w14:paraId="074795BD"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Constancia</w:t>
            </w:r>
          </w:p>
        </w:tc>
      </w:tr>
      <w:tr w:rsidR="00CE425C" w:rsidRPr="00DC5CE3" w14:paraId="55B3E4DD" w14:textId="77777777" w:rsidTr="0092387B">
        <w:trPr>
          <w:cantSplit/>
          <w:trHeight w:val="20"/>
        </w:trPr>
        <w:tc>
          <w:tcPr>
            <w:tcW w:w="3139" w:type="pct"/>
            <w:shd w:val="clear" w:color="auto" w:fill="auto"/>
            <w:vAlign w:val="center"/>
          </w:tcPr>
          <w:p w14:paraId="49437035"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rPr>
              <w:t>2. Zona 2. Crecimiento Urbano</w:t>
            </w:r>
          </w:p>
        </w:tc>
        <w:tc>
          <w:tcPr>
            <w:tcW w:w="773" w:type="pct"/>
            <w:shd w:val="clear" w:color="auto" w:fill="auto"/>
            <w:vAlign w:val="center"/>
          </w:tcPr>
          <w:p w14:paraId="3B3485F5"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10</w:t>
            </w:r>
          </w:p>
        </w:tc>
        <w:tc>
          <w:tcPr>
            <w:tcW w:w="1088" w:type="pct"/>
            <w:shd w:val="clear" w:color="auto" w:fill="auto"/>
            <w:vAlign w:val="center"/>
          </w:tcPr>
          <w:p w14:paraId="6903E6A3"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Constancia</w:t>
            </w:r>
          </w:p>
        </w:tc>
      </w:tr>
      <w:tr w:rsidR="00CE425C" w:rsidRPr="00DC5CE3" w14:paraId="622F63FC" w14:textId="77777777" w:rsidTr="0092387B">
        <w:trPr>
          <w:cantSplit/>
          <w:trHeight w:val="20"/>
        </w:trPr>
        <w:tc>
          <w:tcPr>
            <w:tcW w:w="3139" w:type="pct"/>
            <w:shd w:val="clear" w:color="auto" w:fill="auto"/>
            <w:vAlign w:val="center"/>
          </w:tcPr>
          <w:p w14:paraId="715FD078"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rPr>
              <w:lastRenderedPageBreak/>
              <w:t>3. Zona 3. Regeneración y Desarrollo Sustentable</w:t>
            </w:r>
          </w:p>
        </w:tc>
        <w:tc>
          <w:tcPr>
            <w:tcW w:w="773" w:type="pct"/>
            <w:shd w:val="clear" w:color="auto" w:fill="auto"/>
            <w:vAlign w:val="center"/>
          </w:tcPr>
          <w:p w14:paraId="03CD71CD"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25</w:t>
            </w:r>
          </w:p>
        </w:tc>
        <w:tc>
          <w:tcPr>
            <w:tcW w:w="1088" w:type="pct"/>
            <w:shd w:val="clear" w:color="auto" w:fill="auto"/>
            <w:vAlign w:val="center"/>
          </w:tcPr>
          <w:p w14:paraId="7B936FA7"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Constancia</w:t>
            </w:r>
          </w:p>
        </w:tc>
      </w:tr>
      <w:tr w:rsidR="00CE425C" w:rsidRPr="00DC5CE3" w14:paraId="6EEF9A0C" w14:textId="77777777" w:rsidTr="0092387B">
        <w:trPr>
          <w:cantSplit/>
          <w:trHeight w:val="20"/>
        </w:trPr>
        <w:tc>
          <w:tcPr>
            <w:tcW w:w="3139" w:type="pct"/>
            <w:shd w:val="clear" w:color="auto" w:fill="auto"/>
            <w:vAlign w:val="center"/>
          </w:tcPr>
          <w:p w14:paraId="4F1BA060" w14:textId="77777777" w:rsidR="00CE425C" w:rsidRPr="00DC5CE3" w:rsidRDefault="00CE425C" w:rsidP="0072103C">
            <w:pPr>
              <w:spacing w:line="360" w:lineRule="auto"/>
              <w:ind w:left="426" w:hanging="142"/>
              <w:rPr>
                <w:rFonts w:ascii="Arial" w:hAnsi="Arial" w:cs="Arial"/>
                <w:sz w:val="20"/>
                <w:szCs w:val="20"/>
              </w:rPr>
            </w:pPr>
            <w:r w:rsidRPr="00DC5CE3">
              <w:rPr>
                <w:rFonts w:ascii="Arial" w:hAnsi="Arial" w:cs="Arial"/>
                <w:sz w:val="20"/>
                <w:szCs w:val="20"/>
              </w:rPr>
              <w:t>4. Zona 4. Conservación de los Recursos Naturales</w:t>
            </w:r>
          </w:p>
        </w:tc>
        <w:tc>
          <w:tcPr>
            <w:tcW w:w="773" w:type="pct"/>
            <w:shd w:val="clear" w:color="auto" w:fill="auto"/>
            <w:vAlign w:val="center"/>
          </w:tcPr>
          <w:p w14:paraId="71E456F1"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50</w:t>
            </w:r>
          </w:p>
        </w:tc>
        <w:tc>
          <w:tcPr>
            <w:tcW w:w="1088" w:type="pct"/>
            <w:shd w:val="clear" w:color="auto" w:fill="auto"/>
            <w:vAlign w:val="center"/>
          </w:tcPr>
          <w:p w14:paraId="5FE8541C" w14:textId="77777777" w:rsidR="00CE425C" w:rsidRPr="00DC5CE3" w:rsidRDefault="00CE425C" w:rsidP="0072103C">
            <w:pPr>
              <w:spacing w:line="360" w:lineRule="auto"/>
              <w:jc w:val="center"/>
              <w:rPr>
                <w:rFonts w:ascii="Arial" w:hAnsi="Arial" w:cs="Arial"/>
                <w:sz w:val="20"/>
                <w:szCs w:val="20"/>
              </w:rPr>
            </w:pPr>
            <w:r w:rsidRPr="00DC5CE3">
              <w:rPr>
                <w:rFonts w:ascii="Arial" w:hAnsi="Arial" w:cs="Arial"/>
                <w:sz w:val="20"/>
                <w:szCs w:val="20"/>
              </w:rPr>
              <w:t>Constancia</w:t>
            </w:r>
          </w:p>
        </w:tc>
      </w:tr>
    </w:tbl>
    <w:p w14:paraId="78F5C36E" w14:textId="77777777" w:rsidR="00225E6E" w:rsidRPr="00DC5CE3" w:rsidRDefault="00225E6E" w:rsidP="0072103C">
      <w:pPr>
        <w:jc w:val="both"/>
        <w:rPr>
          <w:rFonts w:ascii="Arial" w:hAnsi="Arial" w:cs="Arial"/>
          <w:sz w:val="20"/>
          <w:szCs w:val="20"/>
          <w:lang w:val="es-ES_tradnl"/>
        </w:rPr>
      </w:pPr>
    </w:p>
    <w:p w14:paraId="07574395" w14:textId="77777777" w:rsidR="009407C6" w:rsidRDefault="009407C6" w:rsidP="0072103C">
      <w:pPr>
        <w:jc w:val="both"/>
        <w:rPr>
          <w:rFonts w:ascii="Arial" w:hAnsi="Arial" w:cs="Arial"/>
          <w:sz w:val="20"/>
          <w:szCs w:val="20"/>
          <w:lang w:val="es-ES_tradnl"/>
        </w:rPr>
      </w:pPr>
    </w:p>
    <w:p w14:paraId="39C85EE8" w14:textId="77777777" w:rsidR="009407C6" w:rsidRDefault="009407C6" w:rsidP="0072103C">
      <w:pPr>
        <w:jc w:val="both"/>
        <w:rPr>
          <w:rFonts w:ascii="Arial" w:hAnsi="Arial" w:cs="Arial"/>
          <w:sz w:val="20"/>
          <w:szCs w:val="20"/>
          <w:lang w:val="es-ES_tradnl"/>
        </w:rPr>
      </w:pPr>
    </w:p>
    <w:p w14:paraId="56EDB176" w14:textId="77777777" w:rsidR="00225E6E" w:rsidRPr="00DC5CE3" w:rsidRDefault="00225E6E" w:rsidP="0072103C">
      <w:pPr>
        <w:jc w:val="both"/>
        <w:rPr>
          <w:rFonts w:ascii="Arial" w:hAnsi="Arial" w:cs="Arial"/>
          <w:sz w:val="20"/>
          <w:szCs w:val="20"/>
          <w:lang w:val="es-ES_tradnl"/>
        </w:rPr>
      </w:pPr>
      <w:r w:rsidRPr="00DC5CE3">
        <w:rPr>
          <w:rFonts w:ascii="Arial" w:hAnsi="Arial" w:cs="Arial"/>
          <w:sz w:val="20"/>
          <w:szCs w:val="20"/>
          <w:lang w:val="es-ES_tradnl"/>
        </w:rPr>
        <w:t>Para los efectos de los incisos anteriores de las fracciones I y II se entiende por Desarrollo Inmobiliario al bien inmueble que por sus características físicas o el régimen de propiedad se constituye como Fraccionamiento o División de Lotes.</w:t>
      </w:r>
    </w:p>
    <w:p w14:paraId="77BDEB22" w14:textId="77777777" w:rsidR="00225E6E" w:rsidRPr="00DC5CE3" w:rsidRDefault="00225E6E" w:rsidP="0072103C">
      <w:pPr>
        <w:jc w:val="both"/>
        <w:rPr>
          <w:rFonts w:ascii="Arial" w:eastAsia="Calibri" w:hAnsi="Arial" w:cs="Arial"/>
          <w:bCs/>
          <w:sz w:val="20"/>
          <w:szCs w:val="20"/>
          <w:lang w:val="es-ES_tradnl"/>
        </w:rPr>
      </w:pPr>
    </w:p>
    <w:p w14:paraId="4BF26D70" w14:textId="77777777" w:rsidR="009E428B" w:rsidRDefault="009E428B" w:rsidP="009407C6">
      <w:pPr>
        <w:jc w:val="both"/>
        <w:rPr>
          <w:rFonts w:ascii="Arial" w:hAnsi="Arial" w:cs="Arial"/>
          <w:sz w:val="20"/>
          <w:szCs w:val="20"/>
          <w:lang w:val="es-ES_tradnl"/>
        </w:rPr>
      </w:pPr>
      <w:r w:rsidRPr="005D0C8B">
        <w:rPr>
          <w:rFonts w:ascii="Arial" w:hAnsi="Arial" w:cs="Arial"/>
          <w:sz w:val="20"/>
          <w:szCs w:val="20"/>
          <w:lang w:val="es-ES_tradnl"/>
        </w:rPr>
        <w:t>Para los efectos de las fracciones anteriores se entenderá por Otros Desarrollos los siguientes conceptos: vivienda multifamiliar, locales comerciales, centros y plazas comerciales, equipamiento, almacenamiento, industria y usos agropecuarios. Dicha clasificación se establece de conformidad con el Programa Municipal de Desarrollo Urbano de Mérida vigente.</w:t>
      </w:r>
    </w:p>
    <w:p w14:paraId="2E5D45B8" w14:textId="77777777" w:rsidR="00C93625" w:rsidRPr="00DC5CE3" w:rsidRDefault="00C93625" w:rsidP="00B2277F">
      <w:pPr>
        <w:ind w:firstLine="709"/>
        <w:jc w:val="right"/>
        <w:rPr>
          <w:rFonts w:eastAsia="MS Mincho"/>
          <w:i/>
          <w:iCs/>
          <w:color w:val="0000FF"/>
          <w:sz w:val="18"/>
          <w:szCs w:val="18"/>
        </w:rPr>
      </w:pPr>
      <w:r w:rsidRPr="00DC5CE3">
        <w:rPr>
          <w:rFonts w:eastAsia="MS Mincho"/>
          <w:i/>
          <w:iCs/>
          <w:color w:val="0000FF"/>
          <w:sz w:val="18"/>
          <w:szCs w:val="18"/>
        </w:rPr>
        <w:t>Párrafo reformado D.O. 30-12-2019</w:t>
      </w:r>
      <w:r w:rsidR="009E428B">
        <w:rPr>
          <w:rFonts w:eastAsia="MS Mincho"/>
          <w:i/>
          <w:iCs/>
          <w:color w:val="0000FF"/>
          <w:sz w:val="18"/>
          <w:szCs w:val="18"/>
        </w:rPr>
        <w:t xml:space="preserve"> / 28-12-2023</w:t>
      </w:r>
    </w:p>
    <w:p w14:paraId="4B486A20" w14:textId="77777777" w:rsidR="00225E6E" w:rsidRPr="00DC5CE3" w:rsidRDefault="00225E6E" w:rsidP="00B2277F">
      <w:pPr>
        <w:rPr>
          <w:rFonts w:ascii="Arial" w:hAnsi="Arial" w:cs="Arial"/>
          <w:sz w:val="20"/>
          <w:szCs w:val="20"/>
        </w:rPr>
      </w:pPr>
    </w:p>
    <w:tbl>
      <w:tblPr>
        <w:tblpPr w:leftFromText="141" w:rightFromText="141" w:vertAnchor="text" w:horzAnchor="margin" w:tblpY="206"/>
        <w:tblW w:w="5000" w:type="pct"/>
        <w:tblCellMar>
          <w:left w:w="70" w:type="dxa"/>
          <w:right w:w="70" w:type="dxa"/>
        </w:tblCellMar>
        <w:tblLook w:val="00A0" w:firstRow="1" w:lastRow="0" w:firstColumn="1" w:lastColumn="0" w:noHBand="0" w:noVBand="0"/>
      </w:tblPr>
      <w:tblGrid>
        <w:gridCol w:w="5922"/>
        <w:gridCol w:w="32"/>
        <w:gridCol w:w="1347"/>
        <w:gridCol w:w="33"/>
        <w:gridCol w:w="1945"/>
      </w:tblGrid>
      <w:tr w:rsidR="00225E6E" w:rsidRPr="00DC5CE3" w14:paraId="7478C042" w14:textId="77777777" w:rsidTr="00225E6E">
        <w:trPr>
          <w:cantSplit/>
          <w:trHeight w:val="20"/>
        </w:trPr>
        <w:tc>
          <w:tcPr>
            <w:tcW w:w="3208" w:type="pct"/>
            <w:gridSpan w:val="2"/>
            <w:vAlign w:val="center"/>
          </w:tcPr>
          <w:p w14:paraId="341C3600" w14:textId="77777777" w:rsidR="00225E6E" w:rsidRPr="00DC5CE3" w:rsidRDefault="00225E6E" w:rsidP="00B2277F">
            <w:pPr>
              <w:tabs>
                <w:tab w:val="left" w:pos="285"/>
              </w:tabs>
              <w:spacing w:line="360" w:lineRule="auto"/>
              <w:rPr>
                <w:rFonts w:ascii="Arial" w:hAnsi="Arial" w:cs="Arial"/>
                <w:sz w:val="20"/>
                <w:szCs w:val="20"/>
              </w:rPr>
            </w:pPr>
            <w:r w:rsidRPr="00DC5CE3">
              <w:rPr>
                <w:rFonts w:ascii="Arial" w:hAnsi="Arial" w:cs="Arial"/>
                <w:sz w:val="20"/>
                <w:szCs w:val="20"/>
              </w:rPr>
              <w:t>III.- Constancia de Alineamiento</w:t>
            </w:r>
          </w:p>
        </w:tc>
        <w:tc>
          <w:tcPr>
            <w:tcW w:w="744" w:type="pct"/>
            <w:gridSpan w:val="2"/>
            <w:vAlign w:val="center"/>
          </w:tcPr>
          <w:p w14:paraId="395078D0" w14:textId="77777777" w:rsidR="00225E6E" w:rsidRPr="00DC5CE3" w:rsidRDefault="00225E6E" w:rsidP="00523286">
            <w:pPr>
              <w:spacing w:line="360" w:lineRule="auto"/>
              <w:jc w:val="center"/>
              <w:rPr>
                <w:rFonts w:ascii="Arial" w:hAnsi="Arial" w:cs="Arial"/>
                <w:sz w:val="20"/>
                <w:szCs w:val="20"/>
              </w:rPr>
            </w:pPr>
            <w:r w:rsidRPr="00DC5CE3">
              <w:rPr>
                <w:rFonts w:ascii="Arial" w:hAnsi="Arial" w:cs="Arial"/>
                <w:sz w:val="20"/>
                <w:szCs w:val="20"/>
              </w:rPr>
              <w:t>0.20</w:t>
            </w:r>
          </w:p>
        </w:tc>
        <w:tc>
          <w:tcPr>
            <w:tcW w:w="1048" w:type="pct"/>
            <w:vAlign w:val="center"/>
          </w:tcPr>
          <w:p w14:paraId="5F37A318" w14:textId="77777777" w:rsidR="00225E6E" w:rsidRPr="00DC5CE3" w:rsidRDefault="00225E6E" w:rsidP="00523286">
            <w:pPr>
              <w:spacing w:line="360" w:lineRule="auto"/>
              <w:jc w:val="center"/>
              <w:rPr>
                <w:rFonts w:ascii="Arial" w:hAnsi="Arial" w:cs="Arial"/>
                <w:sz w:val="20"/>
                <w:szCs w:val="20"/>
              </w:rPr>
            </w:pPr>
            <w:r w:rsidRPr="00DC5CE3">
              <w:rPr>
                <w:rFonts w:ascii="Arial" w:hAnsi="Arial" w:cs="Arial"/>
                <w:sz w:val="20"/>
                <w:szCs w:val="20"/>
              </w:rPr>
              <w:t>Metro Lineal</w:t>
            </w:r>
          </w:p>
        </w:tc>
      </w:tr>
      <w:tr w:rsidR="00225E6E" w:rsidRPr="00DC5CE3" w14:paraId="3D3310B4" w14:textId="77777777" w:rsidTr="00225E6E">
        <w:trPr>
          <w:cantSplit/>
          <w:trHeight w:val="20"/>
        </w:trPr>
        <w:tc>
          <w:tcPr>
            <w:tcW w:w="5000" w:type="pct"/>
            <w:gridSpan w:val="5"/>
            <w:vAlign w:val="center"/>
          </w:tcPr>
          <w:p w14:paraId="57749D6F" w14:textId="77777777" w:rsidR="00225E6E" w:rsidRPr="00DC5CE3" w:rsidRDefault="00225E6E" w:rsidP="00B2277F">
            <w:pPr>
              <w:rPr>
                <w:rFonts w:ascii="Arial" w:hAnsi="Arial" w:cs="Arial"/>
                <w:sz w:val="20"/>
                <w:szCs w:val="20"/>
                <w:lang w:val="es-ES_tradnl"/>
              </w:rPr>
            </w:pPr>
            <w:r w:rsidRPr="00DC5CE3">
              <w:rPr>
                <w:rFonts w:ascii="Arial" w:hAnsi="Arial" w:cs="Arial"/>
                <w:sz w:val="20"/>
                <w:szCs w:val="20"/>
                <w:lang w:val="es-ES_tradnl"/>
              </w:rPr>
              <w:t>IV.- Trabajos de Construcción</w:t>
            </w:r>
          </w:p>
          <w:p w14:paraId="2FC89619" w14:textId="77777777" w:rsidR="00225E6E" w:rsidRPr="00DC5CE3" w:rsidRDefault="00225E6E" w:rsidP="00B2277F">
            <w:pPr>
              <w:rPr>
                <w:rFonts w:ascii="Arial" w:hAnsi="Arial" w:cs="Arial"/>
                <w:sz w:val="20"/>
                <w:szCs w:val="20"/>
                <w:lang w:val="es-ES_tradnl"/>
              </w:rPr>
            </w:pPr>
          </w:p>
        </w:tc>
      </w:tr>
      <w:tr w:rsidR="00225E6E" w:rsidRPr="00DC5CE3" w14:paraId="101D7340" w14:textId="77777777" w:rsidTr="00225E6E">
        <w:trPr>
          <w:cantSplit/>
          <w:trHeight w:val="20"/>
        </w:trPr>
        <w:tc>
          <w:tcPr>
            <w:tcW w:w="5000" w:type="pct"/>
            <w:gridSpan w:val="5"/>
            <w:vAlign w:val="center"/>
          </w:tcPr>
          <w:p w14:paraId="6B149823" w14:textId="77777777" w:rsidR="00225E6E" w:rsidRPr="00DC5CE3" w:rsidRDefault="00225E6E" w:rsidP="00523286">
            <w:pPr>
              <w:spacing w:line="360" w:lineRule="auto"/>
              <w:rPr>
                <w:rFonts w:ascii="Arial" w:hAnsi="Arial" w:cs="Arial"/>
                <w:sz w:val="20"/>
                <w:szCs w:val="20"/>
              </w:rPr>
            </w:pPr>
            <w:r w:rsidRPr="00DC5CE3">
              <w:rPr>
                <w:rFonts w:ascii="Arial" w:hAnsi="Arial" w:cs="Arial"/>
                <w:sz w:val="20"/>
                <w:szCs w:val="20"/>
              </w:rPr>
              <w:t>1. Licencia para Construcción</w:t>
            </w:r>
          </w:p>
        </w:tc>
      </w:tr>
      <w:tr w:rsidR="00225E6E" w:rsidRPr="00DC5CE3" w14:paraId="72A2E57B" w14:textId="77777777" w:rsidTr="00225E6E">
        <w:trPr>
          <w:cantSplit/>
          <w:trHeight w:val="20"/>
        </w:trPr>
        <w:tc>
          <w:tcPr>
            <w:tcW w:w="5000" w:type="pct"/>
            <w:gridSpan w:val="5"/>
            <w:vAlign w:val="center"/>
          </w:tcPr>
          <w:p w14:paraId="54DB0D87" w14:textId="77777777" w:rsidR="00225E6E" w:rsidRPr="00DC5CE3" w:rsidRDefault="00225E6E" w:rsidP="00523286">
            <w:pPr>
              <w:spacing w:line="360" w:lineRule="auto"/>
              <w:ind w:firstLine="142"/>
              <w:rPr>
                <w:rFonts w:ascii="Arial" w:hAnsi="Arial" w:cs="Arial"/>
                <w:sz w:val="20"/>
                <w:szCs w:val="20"/>
              </w:rPr>
            </w:pPr>
            <w:r w:rsidRPr="00DC5CE3">
              <w:rPr>
                <w:rFonts w:ascii="Arial" w:hAnsi="Arial" w:cs="Arial"/>
                <w:sz w:val="20"/>
                <w:szCs w:val="20"/>
              </w:rPr>
              <w:t>a) Zona 1. Consolidación Urbana</w:t>
            </w:r>
          </w:p>
        </w:tc>
      </w:tr>
      <w:tr w:rsidR="00225E6E" w:rsidRPr="00DC5CE3" w14:paraId="2B869D34" w14:textId="77777777" w:rsidTr="00225E6E">
        <w:trPr>
          <w:cantSplit/>
          <w:trHeight w:val="20"/>
        </w:trPr>
        <w:tc>
          <w:tcPr>
            <w:tcW w:w="3191" w:type="pct"/>
            <w:vAlign w:val="center"/>
          </w:tcPr>
          <w:p w14:paraId="6E4AA009" w14:textId="77777777" w:rsidR="00225E6E" w:rsidRPr="00DC5CE3" w:rsidRDefault="00225E6E" w:rsidP="00523286">
            <w:pPr>
              <w:spacing w:line="360" w:lineRule="auto"/>
              <w:ind w:left="426" w:hanging="142"/>
              <w:rPr>
                <w:rFonts w:ascii="Arial" w:hAnsi="Arial" w:cs="Arial"/>
                <w:sz w:val="20"/>
                <w:szCs w:val="20"/>
              </w:rPr>
            </w:pPr>
            <w:r w:rsidRPr="00DC5CE3">
              <w:rPr>
                <w:rFonts w:ascii="Arial" w:hAnsi="Arial" w:cs="Arial"/>
                <w:sz w:val="20"/>
                <w:szCs w:val="20"/>
              </w:rPr>
              <w:t xml:space="preserve">1) Con superficie cubierta hasta 45 m2  </w:t>
            </w:r>
          </w:p>
        </w:tc>
        <w:tc>
          <w:tcPr>
            <w:tcW w:w="743" w:type="pct"/>
            <w:gridSpan w:val="2"/>
            <w:vAlign w:val="center"/>
          </w:tcPr>
          <w:p w14:paraId="3FEA58F4" w14:textId="77777777" w:rsidR="00225E6E" w:rsidRPr="00DC5CE3" w:rsidRDefault="00225E6E" w:rsidP="00523286">
            <w:pPr>
              <w:spacing w:line="360" w:lineRule="auto"/>
              <w:jc w:val="center"/>
              <w:rPr>
                <w:rFonts w:ascii="Arial" w:hAnsi="Arial" w:cs="Arial"/>
                <w:sz w:val="20"/>
                <w:szCs w:val="20"/>
              </w:rPr>
            </w:pPr>
            <w:r w:rsidRPr="00DC5CE3">
              <w:rPr>
                <w:rFonts w:ascii="Arial" w:hAnsi="Arial" w:cs="Arial"/>
                <w:sz w:val="20"/>
                <w:szCs w:val="20"/>
              </w:rPr>
              <w:t>0.09</w:t>
            </w:r>
          </w:p>
        </w:tc>
        <w:tc>
          <w:tcPr>
            <w:tcW w:w="1066" w:type="pct"/>
            <w:gridSpan w:val="2"/>
            <w:vAlign w:val="center"/>
          </w:tcPr>
          <w:p w14:paraId="1C6360D5" w14:textId="77777777" w:rsidR="00225E6E" w:rsidRPr="00DC5CE3" w:rsidRDefault="00225E6E" w:rsidP="00523286">
            <w:pPr>
              <w:spacing w:line="360" w:lineRule="auto"/>
              <w:jc w:val="center"/>
              <w:rPr>
                <w:rFonts w:ascii="Arial" w:hAnsi="Arial" w:cs="Arial"/>
                <w:sz w:val="20"/>
                <w:szCs w:val="20"/>
              </w:rPr>
            </w:pPr>
            <w:r w:rsidRPr="00DC5CE3">
              <w:rPr>
                <w:rFonts w:ascii="Arial" w:hAnsi="Arial" w:cs="Arial"/>
                <w:sz w:val="20"/>
                <w:szCs w:val="20"/>
              </w:rPr>
              <w:t>Metro Cuadrado</w:t>
            </w:r>
          </w:p>
        </w:tc>
      </w:tr>
      <w:tr w:rsidR="00225E6E" w:rsidRPr="00DC5CE3" w14:paraId="1380B4F0" w14:textId="77777777" w:rsidTr="00225E6E">
        <w:trPr>
          <w:cantSplit/>
          <w:trHeight w:val="20"/>
        </w:trPr>
        <w:tc>
          <w:tcPr>
            <w:tcW w:w="3191" w:type="pct"/>
            <w:vAlign w:val="center"/>
          </w:tcPr>
          <w:p w14:paraId="664994DA" w14:textId="77777777" w:rsidR="00225E6E" w:rsidRPr="00DC5CE3" w:rsidRDefault="00225E6E" w:rsidP="00523286">
            <w:pPr>
              <w:spacing w:line="360" w:lineRule="auto"/>
              <w:ind w:left="426" w:hanging="142"/>
              <w:rPr>
                <w:rFonts w:ascii="Arial" w:hAnsi="Arial" w:cs="Arial"/>
                <w:sz w:val="20"/>
                <w:szCs w:val="20"/>
              </w:rPr>
            </w:pPr>
            <w:r w:rsidRPr="00DC5CE3">
              <w:rPr>
                <w:rFonts w:ascii="Arial" w:hAnsi="Arial" w:cs="Arial"/>
                <w:sz w:val="20"/>
                <w:szCs w:val="20"/>
              </w:rPr>
              <w:t xml:space="preserve">2) Con superficie cubierta mayor de 45 m2 y hasta 120 m2 </w:t>
            </w:r>
          </w:p>
        </w:tc>
        <w:tc>
          <w:tcPr>
            <w:tcW w:w="743" w:type="pct"/>
            <w:gridSpan w:val="2"/>
            <w:vAlign w:val="center"/>
          </w:tcPr>
          <w:p w14:paraId="2FE05B8B" w14:textId="77777777" w:rsidR="00225E6E" w:rsidRPr="00DC5CE3" w:rsidRDefault="00225E6E" w:rsidP="00523286">
            <w:pPr>
              <w:spacing w:line="360" w:lineRule="auto"/>
              <w:jc w:val="center"/>
              <w:rPr>
                <w:rFonts w:ascii="Arial" w:hAnsi="Arial" w:cs="Arial"/>
                <w:sz w:val="20"/>
                <w:szCs w:val="20"/>
              </w:rPr>
            </w:pPr>
            <w:r w:rsidRPr="00DC5CE3">
              <w:rPr>
                <w:rFonts w:ascii="Arial" w:hAnsi="Arial" w:cs="Arial"/>
                <w:sz w:val="20"/>
                <w:szCs w:val="20"/>
              </w:rPr>
              <w:t>0.10</w:t>
            </w:r>
          </w:p>
        </w:tc>
        <w:tc>
          <w:tcPr>
            <w:tcW w:w="1066" w:type="pct"/>
            <w:gridSpan w:val="2"/>
            <w:vAlign w:val="center"/>
          </w:tcPr>
          <w:p w14:paraId="4D24AFFF" w14:textId="77777777" w:rsidR="00225E6E" w:rsidRPr="00DC5CE3" w:rsidRDefault="00225E6E" w:rsidP="00523286">
            <w:pPr>
              <w:spacing w:line="360" w:lineRule="auto"/>
              <w:jc w:val="center"/>
              <w:rPr>
                <w:rFonts w:ascii="Arial" w:hAnsi="Arial" w:cs="Arial"/>
                <w:sz w:val="20"/>
                <w:szCs w:val="20"/>
              </w:rPr>
            </w:pPr>
            <w:r w:rsidRPr="00DC5CE3">
              <w:rPr>
                <w:rFonts w:ascii="Arial" w:hAnsi="Arial" w:cs="Arial"/>
                <w:sz w:val="20"/>
                <w:szCs w:val="20"/>
              </w:rPr>
              <w:t>Metro Cuadrado</w:t>
            </w:r>
          </w:p>
        </w:tc>
      </w:tr>
      <w:tr w:rsidR="00225E6E" w:rsidRPr="00DC5CE3" w14:paraId="72C3E046" w14:textId="77777777" w:rsidTr="00225E6E">
        <w:trPr>
          <w:cantSplit/>
          <w:trHeight w:val="20"/>
        </w:trPr>
        <w:tc>
          <w:tcPr>
            <w:tcW w:w="3191" w:type="pct"/>
            <w:vAlign w:val="center"/>
          </w:tcPr>
          <w:p w14:paraId="4BAA12DC" w14:textId="77777777" w:rsidR="00225E6E" w:rsidRPr="00DC5CE3" w:rsidRDefault="00225E6E" w:rsidP="00523286">
            <w:pPr>
              <w:spacing w:line="360" w:lineRule="auto"/>
              <w:ind w:left="426" w:hanging="142"/>
              <w:rPr>
                <w:rFonts w:ascii="Arial" w:hAnsi="Arial" w:cs="Arial"/>
                <w:sz w:val="20"/>
                <w:szCs w:val="20"/>
              </w:rPr>
            </w:pPr>
            <w:r w:rsidRPr="00DC5CE3">
              <w:rPr>
                <w:rFonts w:ascii="Arial" w:hAnsi="Arial" w:cs="Arial"/>
                <w:sz w:val="20"/>
                <w:szCs w:val="20"/>
              </w:rPr>
              <w:t>3) Con superficie cubierta mayor de 120 m2 y hasta 240 m2</w:t>
            </w:r>
          </w:p>
        </w:tc>
        <w:tc>
          <w:tcPr>
            <w:tcW w:w="743" w:type="pct"/>
            <w:gridSpan w:val="2"/>
            <w:vAlign w:val="center"/>
          </w:tcPr>
          <w:p w14:paraId="56A25A30" w14:textId="77777777" w:rsidR="00225E6E" w:rsidRPr="00DC5CE3" w:rsidRDefault="00225E6E" w:rsidP="00523286">
            <w:pPr>
              <w:spacing w:line="360" w:lineRule="auto"/>
              <w:jc w:val="center"/>
              <w:rPr>
                <w:rFonts w:ascii="Arial" w:hAnsi="Arial" w:cs="Arial"/>
                <w:sz w:val="20"/>
                <w:szCs w:val="20"/>
              </w:rPr>
            </w:pPr>
            <w:r w:rsidRPr="00DC5CE3">
              <w:rPr>
                <w:rFonts w:ascii="Arial" w:hAnsi="Arial" w:cs="Arial"/>
                <w:sz w:val="20"/>
                <w:szCs w:val="20"/>
              </w:rPr>
              <w:t>0.11</w:t>
            </w:r>
          </w:p>
        </w:tc>
        <w:tc>
          <w:tcPr>
            <w:tcW w:w="1066" w:type="pct"/>
            <w:gridSpan w:val="2"/>
            <w:vAlign w:val="center"/>
          </w:tcPr>
          <w:p w14:paraId="2D6ABC3B" w14:textId="77777777" w:rsidR="00225E6E" w:rsidRPr="00DC5CE3" w:rsidRDefault="00225E6E" w:rsidP="00523286">
            <w:pPr>
              <w:spacing w:line="360" w:lineRule="auto"/>
              <w:jc w:val="center"/>
              <w:rPr>
                <w:rFonts w:ascii="Arial" w:hAnsi="Arial" w:cs="Arial"/>
                <w:sz w:val="20"/>
                <w:szCs w:val="20"/>
              </w:rPr>
            </w:pPr>
            <w:r w:rsidRPr="00DC5CE3">
              <w:rPr>
                <w:rFonts w:ascii="Arial" w:hAnsi="Arial" w:cs="Arial"/>
                <w:sz w:val="20"/>
                <w:szCs w:val="20"/>
              </w:rPr>
              <w:t>Metro Cuadrado</w:t>
            </w:r>
          </w:p>
        </w:tc>
      </w:tr>
      <w:tr w:rsidR="00225E6E" w:rsidRPr="00DC5CE3" w14:paraId="721E14EF" w14:textId="77777777" w:rsidTr="00225E6E">
        <w:trPr>
          <w:cantSplit/>
          <w:trHeight w:val="20"/>
        </w:trPr>
        <w:tc>
          <w:tcPr>
            <w:tcW w:w="3191" w:type="pct"/>
            <w:vAlign w:val="center"/>
          </w:tcPr>
          <w:p w14:paraId="5F7FCA26" w14:textId="77777777" w:rsidR="00225E6E" w:rsidRPr="00DC5CE3" w:rsidRDefault="00225E6E" w:rsidP="00523286">
            <w:pPr>
              <w:spacing w:line="360" w:lineRule="auto"/>
              <w:ind w:left="426" w:hanging="142"/>
              <w:rPr>
                <w:rFonts w:ascii="Arial" w:hAnsi="Arial" w:cs="Arial"/>
                <w:sz w:val="20"/>
                <w:szCs w:val="20"/>
              </w:rPr>
            </w:pPr>
            <w:r w:rsidRPr="00DC5CE3">
              <w:rPr>
                <w:rFonts w:ascii="Arial" w:hAnsi="Arial" w:cs="Arial"/>
                <w:sz w:val="20"/>
                <w:szCs w:val="20"/>
              </w:rPr>
              <w:t>4) Con superficie cubierta mayor de 240 m2</w:t>
            </w:r>
          </w:p>
        </w:tc>
        <w:tc>
          <w:tcPr>
            <w:tcW w:w="743" w:type="pct"/>
            <w:gridSpan w:val="2"/>
            <w:vAlign w:val="center"/>
          </w:tcPr>
          <w:p w14:paraId="447B0339" w14:textId="77777777" w:rsidR="00225E6E" w:rsidRPr="00DC5CE3" w:rsidRDefault="00225E6E" w:rsidP="00523286">
            <w:pPr>
              <w:spacing w:line="360" w:lineRule="auto"/>
              <w:jc w:val="center"/>
              <w:rPr>
                <w:rFonts w:ascii="Arial" w:hAnsi="Arial" w:cs="Arial"/>
                <w:sz w:val="20"/>
                <w:szCs w:val="20"/>
              </w:rPr>
            </w:pPr>
            <w:r w:rsidRPr="00DC5CE3">
              <w:rPr>
                <w:rFonts w:ascii="Arial" w:hAnsi="Arial" w:cs="Arial"/>
                <w:sz w:val="20"/>
                <w:szCs w:val="20"/>
              </w:rPr>
              <w:t>0.14</w:t>
            </w:r>
          </w:p>
        </w:tc>
        <w:tc>
          <w:tcPr>
            <w:tcW w:w="1066" w:type="pct"/>
            <w:gridSpan w:val="2"/>
            <w:vAlign w:val="center"/>
          </w:tcPr>
          <w:p w14:paraId="3E377F5E" w14:textId="77777777" w:rsidR="00225E6E" w:rsidRPr="00DC5CE3" w:rsidRDefault="00225E6E" w:rsidP="00523286">
            <w:pPr>
              <w:spacing w:line="360" w:lineRule="auto"/>
              <w:jc w:val="center"/>
              <w:rPr>
                <w:rFonts w:ascii="Arial" w:hAnsi="Arial" w:cs="Arial"/>
                <w:sz w:val="20"/>
                <w:szCs w:val="20"/>
              </w:rPr>
            </w:pPr>
            <w:r w:rsidRPr="00DC5CE3">
              <w:rPr>
                <w:rFonts w:ascii="Arial" w:hAnsi="Arial" w:cs="Arial"/>
                <w:sz w:val="20"/>
                <w:szCs w:val="20"/>
              </w:rPr>
              <w:t>Metro Cuadrado</w:t>
            </w:r>
          </w:p>
        </w:tc>
      </w:tr>
      <w:tr w:rsidR="00225E6E" w:rsidRPr="00DC5CE3" w14:paraId="725FFFAC" w14:textId="77777777" w:rsidTr="00225E6E">
        <w:trPr>
          <w:cantSplit/>
          <w:trHeight w:val="20"/>
        </w:trPr>
        <w:tc>
          <w:tcPr>
            <w:tcW w:w="5000" w:type="pct"/>
            <w:gridSpan w:val="5"/>
            <w:vAlign w:val="center"/>
          </w:tcPr>
          <w:p w14:paraId="07160239" w14:textId="77777777" w:rsidR="00225E6E" w:rsidRPr="00DC5CE3" w:rsidRDefault="00225E6E" w:rsidP="00523286">
            <w:pPr>
              <w:spacing w:line="360" w:lineRule="auto"/>
              <w:ind w:firstLine="142"/>
              <w:rPr>
                <w:rFonts w:ascii="Arial" w:hAnsi="Arial" w:cs="Arial"/>
                <w:sz w:val="20"/>
                <w:szCs w:val="20"/>
              </w:rPr>
            </w:pPr>
            <w:r w:rsidRPr="00DC5CE3">
              <w:rPr>
                <w:rFonts w:ascii="Arial" w:hAnsi="Arial" w:cs="Arial"/>
                <w:sz w:val="20"/>
                <w:szCs w:val="20"/>
              </w:rPr>
              <w:t xml:space="preserve">b) Zona 2. </w:t>
            </w:r>
            <w:r w:rsidRPr="00DC5CE3">
              <w:rPr>
                <w:rFonts w:ascii="Arial" w:hAnsi="Arial" w:cs="Arial"/>
                <w:color w:val="FF00FF"/>
                <w:sz w:val="20"/>
                <w:szCs w:val="20"/>
              </w:rPr>
              <w:t xml:space="preserve"> </w:t>
            </w:r>
            <w:r w:rsidRPr="00DC5CE3">
              <w:rPr>
                <w:rFonts w:ascii="Arial" w:hAnsi="Arial" w:cs="Arial"/>
                <w:sz w:val="20"/>
                <w:szCs w:val="20"/>
              </w:rPr>
              <w:t>Crecimiento Urbano</w:t>
            </w:r>
          </w:p>
        </w:tc>
      </w:tr>
      <w:tr w:rsidR="00225E6E" w:rsidRPr="00DC5CE3" w14:paraId="1649CAC1" w14:textId="77777777" w:rsidTr="00225E6E">
        <w:trPr>
          <w:cantSplit/>
          <w:trHeight w:val="20"/>
        </w:trPr>
        <w:tc>
          <w:tcPr>
            <w:tcW w:w="3191" w:type="pct"/>
            <w:vAlign w:val="center"/>
          </w:tcPr>
          <w:p w14:paraId="67E067D0" w14:textId="77777777" w:rsidR="00225E6E" w:rsidRPr="00DC5CE3" w:rsidRDefault="00225E6E" w:rsidP="00523286">
            <w:pPr>
              <w:spacing w:line="360" w:lineRule="auto"/>
              <w:ind w:left="426" w:hanging="142"/>
              <w:rPr>
                <w:rFonts w:ascii="Arial" w:hAnsi="Arial" w:cs="Arial"/>
                <w:sz w:val="20"/>
                <w:szCs w:val="20"/>
              </w:rPr>
            </w:pPr>
            <w:r w:rsidRPr="00DC5CE3">
              <w:rPr>
                <w:rFonts w:ascii="Arial" w:hAnsi="Arial" w:cs="Arial"/>
                <w:sz w:val="20"/>
                <w:szCs w:val="20"/>
              </w:rPr>
              <w:t xml:space="preserve">1) Con superficie cubierta hasta 45 m2  </w:t>
            </w:r>
          </w:p>
        </w:tc>
        <w:tc>
          <w:tcPr>
            <w:tcW w:w="743" w:type="pct"/>
            <w:gridSpan w:val="2"/>
            <w:vAlign w:val="center"/>
          </w:tcPr>
          <w:p w14:paraId="26FB79FF" w14:textId="77777777" w:rsidR="00225E6E" w:rsidRPr="00DC5CE3" w:rsidRDefault="00225E6E" w:rsidP="00523286">
            <w:pPr>
              <w:spacing w:line="360" w:lineRule="auto"/>
              <w:jc w:val="center"/>
              <w:rPr>
                <w:rFonts w:ascii="Arial" w:hAnsi="Arial" w:cs="Arial"/>
                <w:sz w:val="20"/>
                <w:szCs w:val="20"/>
              </w:rPr>
            </w:pPr>
            <w:r w:rsidRPr="00DC5CE3">
              <w:rPr>
                <w:rFonts w:ascii="Arial" w:hAnsi="Arial" w:cs="Arial"/>
                <w:sz w:val="20"/>
                <w:szCs w:val="20"/>
              </w:rPr>
              <w:t>0.24</w:t>
            </w:r>
          </w:p>
        </w:tc>
        <w:tc>
          <w:tcPr>
            <w:tcW w:w="1066" w:type="pct"/>
            <w:gridSpan w:val="2"/>
            <w:vAlign w:val="center"/>
          </w:tcPr>
          <w:p w14:paraId="1883E08A" w14:textId="77777777" w:rsidR="00225E6E" w:rsidRPr="00DC5CE3" w:rsidRDefault="00225E6E" w:rsidP="00523286">
            <w:pPr>
              <w:spacing w:line="360" w:lineRule="auto"/>
              <w:jc w:val="center"/>
              <w:rPr>
                <w:rFonts w:ascii="Arial" w:hAnsi="Arial" w:cs="Arial"/>
                <w:sz w:val="20"/>
                <w:szCs w:val="20"/>
              </w:rPr>
            </w:pPr>
            <w:r w:rsidRPr="00DC5CE3">
              <w:rPr>
                <w:rFonts w:ascii="Arial" w:hAnsi="Arial" w:cs="Arial"/>
                <w:sz w:val="20"/>
                <w:szCs w:val="20"/>
              </w:rPr>
              <w:t>Metro Cuadrado</w:t>
            </w:r>
          </w:p>
        </w:tc>
      </w:tr>
      <w:tr w:rsidR="00225E6E" w:rsidRPr="00DC5CE3" w14:paraId="4997C613" w14:textId="77777777" w:rsidTr="00225E6E">
        <w:trPr>
          <w:cantSplit/>
          <w:trHeight w:val="20"/>
        </w:trPr>
        <w:tc>
          <w:tcPr>
            <w:tcW w:w="3191" w:type="pct"/>
            <w:vAlign w:val="center"/>
          </w:tcPr>
          <w:p w14:paraId="27F3FF91" w14:textId="77777777" w:rsidR="00225E6E" w:rsidRPr="00DC5CE3" w:rsidRDefault="00225E6E" w:rsidP="00523286">
            <w:pPr>
              <w:spacing w:line="360" w:lineRule="auto"/>
              <w:ind w:left="426" w:hanging="142"/>
              <w:rPr>
                <w:rFonts w:ascii="Arial" w:hAnsi="Arial" w:cs="Arial"/>
                <w:sz w:val="20"/>
                <w:szCs w:val="20"/>
              </w:rPr>
            </w:pPr>
            <w:r w:rsidRPr="00DC5CE3">
              <w:rPr>
                <w:rFonts w:ascii="Arial" w:hAnsi="Arial" w:cs="Arial"/>
                <w:sz w:val="20"/>
                <w:szCs w:val="20"/>
              </w:rPr>
              <w:t xml:space="preserve">2) Con superficie cubierta mayor de 45 m2 y hasta 120 m2 </w:t>
            </w:r>
          </w:p>
        </w:tc>
        <w:tc>
          <w:tcPr>
            <w:tcW w:w="743" w:type="pct"/>
            <w:gridSpan w:val="2"/>
            <w:vAlign w:val="center"/>
          </w:tcPr>
          <w:p w14:paraId="56A03305" w14:textId="77777777" w:rsidR="00225E6E" w:rsidRPr="00DC5CE3" w:rsidRDefault="00225E6E" w:rsidP="00523286">
            <w:pPr>
              <w:spacing w:line="360" w:lineRule="auto"/>
              <w:jc w:val="center"/>
              <w:rPr>
                <w:rFonts w:ascii="Arial" w:hAnsi="Arial" w:cs="Arial"/>
                <w:sz w:val="20"/>
                <w:szCs w:val="20"/>
              </w:rPr>
            </w:pPr>
            <w:r w:rsidRPr="00DC5CE3">
              <w:rPr>
                <w:rFonts w:ascii="Arial" w:hAnsi="Arial" w:cs="Arial"/>
                <w:sz w:val="20"/>
                <w:szCs w:val="20"/>
              </w:rPr>
              <w:t>0.26</w:t>
            </w:r>
          </w:p>
        </w:tc>
        <w:tc>
          <w:tcPr>
            <w:tcW w:w="1066" w:type="pct"/>
            <w:gridSpan w:val="2"/>
            <w:vAlign w:val="center"/>
          </w:tcPr>
          <w:p w14:paraId="5AD21C62" w14:textId="77777777" w:rsidR="00225E6E" w:rsidRPr="00DC5CE3" w:rsidRDefault="00225E6E" w:rsidP="00523286">
            <w:pPr>
              <w:spacing w:line="360" w:lineRule="auto"/>
              <w:jc w:val="center"/>
              <w:rPr>
                <w:rFonts w:ascii="Arial" w:hAnsi="Arial" w:cs="Arial"/>
                <w:sz w:val="20"/>
                <w:szCs w:val="20"/>
              </w:rPr>
            </w:pPr>
            <w:r w:rsidRPr="00DC5CE3">
              <w:rPr>
                <w:rFonts w:ascii="Arial" w:hAnsi="Arial" w:cs="Arial"/>
                <w:sz w:val="20"/>
                <w:szCs w:val="20"/>
              </w:rPr>
              <w:t>Metro Cuadrado</w:t>
            </w:r>
          </w:p>
        </w:tc>
      </w:tr>
      <w:tr w:rsidR="00225E6E" w:rsidRPr="00DC5CE3" w14:paraId="7D4AAADE" w14:textId="77777777" w:rsidTr="00225E6E">
        <w:trPr>
          <w:cantSplit/>
          <w:trHeight w:val="20"/>
        </w:trPr>
        <w:tc>
          <w:tcPr>
            <w:tcW w:w="3191" w:type="pct"/>
            <w:vAlign w:val="center"/>
          </w:tcPr>
          <w:p w14:paraId="5E96A503" w14:textId="77777777" w:rsidR="00225E6E" w:rsidRPr="00DC5CE3" w:rsidRDefault="00225E6E" w:rsidP="00523286">
            <w:pPr>
              <w:spacing w:line="360" w:lineRule="auto"/>
              <w:ind w:left="426" w:hanging="142"/>
              <w:rPr>
                <w:rFonts w:ascii="Arial" w:hAnsi="Arial" w:cs="Arial"/>
                <w:sz w:val="20"/>
                <w:szCs w:val="20"/>
              </w:rPr>
            </w:pPr>
            <w:r w:rsidRPr="00DC5CE3">
              <w:rPr>
                <w:rFonts w:ascii="Arial" w:hAnsi="Arial" w:cs="Arial"/>
                <w:sz w:val="20"/>
                <w:szCs w:val="20"/>
              </w:rPr>
              <w:t>3) Con superficie cubierta mayor de 120 m2 y hasta 240 m2</w:t>
            </w:r>
          </w:p>
        </w:tc>
        <w:tc>
          <w:tcPr>
            <w:tcW w:w="743" w:type="pct"/>
            <w:gridSpan w:val="2"/>
            <w:vAlign w:val="center"/>
          </w:tcPr>
          <w:p w14:paraId="54454353" w14:textId="77777777" w:rsidR="00225E6E" w:rsidRPr="00DC5CE3" w:rsidRDefault="00225E6E" w:rsidP="00523286">
            <w:pPr>
              <w:spacing w:line="360" w:lineRule="auto"/>
              <w:jc w:val="center"/>
              <w:rPr>
                <w:rFonts w:ascii="Arial" w:hAnsi="Arial" w:cs="Arial"/>
                <w:sz w:val="20"/>
                <w:szCs w:val="20"/>
              </w:rPr>
            </w:pPr>
            <w:r w:rsidRPr="00DC5CE3">
              <w:rPr>
                <w:rFonts w:ascii="Arial" w:hAnsi="Arial" w:cs="Arial"/>
                <w:sz w:val="20"/>
                <w:szCs w:val="20"/>
              </w:rPr>
              <w:t>0.30</w:t>
            </w:r>
          </w:p>
        </w:tc>
        <w:tc>
          <w:tcPr>
            <w:tcW w:w="1066" w:type="pct"/>
            <w:gridSpan w:val="2"/>
            <w:vAlign w:val="center"/>
          </w:tcPr>
          <w:p w14:paraId="00349BD3" w14:textId="77777777" w:rsidR="00225E6E" w:rsidRPr="00DC5CE3" w:rsidRDefault="00225E6E" w:rsidP="00523286">
            <w:pPr>
              <w:spacing w:line="360" w:lineRule="auto"/>
              <w:jc w:val="center"/>
              <w:rPr>
                <w:rFonts w:ascii="Arial" w:hAnsi="Arial" w:cs="Arial"/>
                <w:sz w:val="20"/>
                <w:szCs w:val="20"/>
              </w:rPr>
            </w:pPr>
            <w:r w:rsidRPr="00DC5CE3">
              <w:rPr>
                <w:rFonts w:ascii="Arial" w:hAnsi="Arial" w:cs="Arial"/>
                <w:sz w:val="20"/>
                <w:szCs w:val="20"/>
              </w:rPr>
              <w:t>Metro Cuadrado</w:t>
            </w:r>
          </w:p>
        </w:tc>
      </w:tr>
      <w:tr w:rsidR="00225E6E" w:rsidRPr="00DC5CE3" w14:paraId="5032EA9E" w14:textId="77777777" w:rsidTr="00225E6E">
        <w:trPr>
          <w:cantSplit/>
          <w:trHeight w:val="20"/>
        </w:trPr>
        <w:tc>
          <w:tcPr>
            <w:tcW w:w="3191" w:type="pct"/>
            <w:vAlign w:val="center"/>
          </w:tcPr>
          <w:p w14:paraId="3489EFDA" w14:textId="77777777" w:rsidR="00225E6E" w:rsidRPr="00DC5CE3" w:rsidRDefault="00225E6E" w:rsidP="00523286">
            <w:pPr>
              <w:spacing w:line="360" w:lineRule="auto"/>
              <w:ind w:left="426" w:hanging="142"/>
              <w:rPr>
                <w:rFonts w:ascii="Arial" w:hAnsi="Arial" w:cs="Arial"/>
                <w:sz w:val="20"/>
                <w:szCs w:val="20"/>
              </w:rPr>
            </w:pPr>
            <w:r w:rsidRPr="00DC5CE3">
              <w:rPr>
                <w:rFonts w:ascii="Arial" w:hAnsi="Arial" w:cs="Arial"/>
                <w:sz w:val="20"/>
                <w:szCs w:val="20"/>
              </w:rPr>
              <w:t>4) Con superficie cubierta mayor de 240 m2</w:t>
            </w:r>
          </w:p>
        </w:tc>
        <w:tc>
          <w:tcPr>
            <w:tcW w:w="743" w:type="pct"/>
            <w:gridSpan w:val="2"/>
            <w:vAlign w:val="center"/>
          </w:tcPr>
          <w:p w14:paraId="2AC340F5" w14:textId="77777777" w:rsidR="00225E6E" w:rsidRPr="00DC5CE3" w:rsidRDefault="00225E6E" w:rsidP="00523286">
            <w:pPr>
              <w:spacing w:line="360" w:lineRule="auto"/>
              <w:jc w:val="center"/>
              <w:rPr>
                <w:rFonts w:ascii="Arial" w:hAnsi="Arial" w:cs="Arial"/>
                <w:sz w:val="20"/>
                <w:szCs w:val="20"/>
              </w:rPr>
            </w:pPr>
            <w:r w:rsidRPr="00DC5CE3">
              <w:rPr>
                <w:rFonts w:ascii="Arial" w:hAnsi="Arial" w:cs="Arial"/>
                <w:sz w:val="20"/>
                <w:szCs w:val="20"/>
              </w:rPr>
              <w:t>0.36</w:t>
            </w:r>
          </w:p>
        </w:tc>
        <w:tc>
          <w:tcPr>
            <w:tcW w:w="1066" w:type="pct"/>
            <w:gridSpan w:val="2"/>
            <w:vAlign w:val="center"/>
          </w:tcPr>
          <w:p w14:paraId="1F9FCAC7" w14:textId="77777777" w:rsidR="00225E6E" w:rsidRPr="00DC5CE3" w:rsidRDefault="00225E6E" w:rsidP="00523286">
            <w:pPr>
              <w:spacing w:line="360" w:lineRule="auto"/>
              <w:jc w:val="center"/>
              <w:rPr>
                <w:rFonts w:ascii="Arial" w:hAnsi="Arial" w:cs="Arial"/>
                <w:sz w:val="20"/>
                <w:szCs w:val="20"/>
              </w:rPr>
            </w:pPr>
            <w:r w:rsidRPr="00DC5CE3">
              <w:rPr>
                <w:rFonts w:ascii="Arial" w:hAnsi="Arial" w:cs="Arial"/>
                <w:sz w:val="20"/>
                <w:szCs w:val="20"/>
              </w:rPr>
              <w:t>Metro Cuadrado</w:t>
            </w:r>
          </w:p>
        </w:tc>
      </w:tr>
      <w:tr w:rsidR="00225E6E" w:rsidRPr="00DC5CE3" w14:paraId="0657AF66" w14:textId="77777777" w:rsidTr="00225E6E">
        <w:trPr>
          <w:cantSplit/>
          <w:trHeight w:val="20"/>
        </w:trPr>
        <w:tc>
          <w:tcPr>
            <w:tcW w:w="5000" w:type="pct"/>
            <w:gridSpan w:val="5"/>
            <w:vAlign w:val="center"/>
          </w:tcPr>
          <w:p w14:paraId="4C5F7D53" w14:textId="77777777" w:rsidR="00225E6E" w:rsidRPr="00DC5CE3" w:rsidRDefault="00225E6E" w:rsidP="00523286">
            <w:pPr>
              <w:spacing w:line="360" w:lineRule="auto"/>
              <w:ind w:firstLine="142"/>
              <w:rPr>
                <w:rFonts w:ascii="Arial" w:hAnsi="Arial" w:cs="Arial"/>
                <w:sz w:val="20"/>
                <w:szCs w:val="20"/>
              </w:rPr>
            </w:pPr>
            <w:r w:rsidRPr="00DC5CE3">
              <w:rPr>
                <w:rFonts w:ascii="Arial" w:hAnsi="Arial" w:cs="Arial"/>
                <w:sz w:val="20"/>
                <w:szCs w:val="20"/>
              </w:rPr>
              <w:t>c) Zona 3. Regeneración y Desarrollo Sustentable</w:t>
            </w:r>
          </w:p>
        </w:tc>
      </w:tr>
      <w:tr w:rsidR="00225E6E" w:rsidRPr="00DC5CE3" w14:paraId="078C203A" w14:textId="77777777" w:rsidTr="00225E6E">
        <w:trPr>
          <w:cantSplit/>
          <w:trHeight w:val="20"/>
        </w:trPr>
        <w:tc>
          <w:tcPr>
            <w:tcW w:w="3191" w:type="pct"/>
            <w:vAlign w:val="center"/>
          </w:tcPr>
          <w:p w14:paraId="6CF09227" w14:textId="77777777" w:rsidR="00225E6E" w:rsidRPr="00DC5CE3" w:rsidRDefault="00225E6E" w:rsidP="00523286">
            <w:pPr>
              <w:spacing w:line="360" w:lineRule="auto"/>
              <w:ind w:left="426" w:hanging="142"/>
              <w:rPr>
                <w:rFonts w:ascii="Arial" w:hAnsi="Arial" w:cs="Arial"/>
                <w:sz w:val="20"/>
                <w:szCs w:val="20"/>
              </w:rPr>
            </w:pPr>
            <w:r w:rsidRPr="00DC5CE3">
              <w:rPr>
                <w:rFonts w:ascii="Arial" w:hAnsi="Arial" w:cs="Arial"/>
                <w:sz w:val="20"/>
                <w:szCs w:val="20"/>
              </w:rPr>
              <w:t xml:space="preserve">1) Con superficie cubierta hasta 45 m2  </w:t>
            </w:r>
          </w:p>
        </w:tc>
        <w:tc>
          <w:tcPr>
            <w:tcW w:w="743" w:type="pct"/>
            <w:gridSpan w:val="2"/>
            <w:vAlign w:val="center"/>
          </w:tcPr>
          <w:p w14:paraId="6423C18D" w14:textId="77777777" w:rsidR="00225E6E" w:rsidRPr="00DC5CE3" w:rsidRDefault="00225E6E" w:rsidP="00523286">
            <w:pPr>
              <w:spacing w:line="360" w:lineRule="auto"/>
              <w:jc w:val="center"/>
              <w:rPr>
                <w:rFonts w:ascii="Arial" w:hAnsi="Arial" w:cs="Arial"/>
                <w:sz w:val="20"/>
                <w:szCs w:val="20"/>
              </w:rPr>
            </w:pPr>
            <w:r w:rsidRPr="00DC5CE3">
              <w:rPr>
                <w:rFonts w:ascii="Arial" w:hAnsi="Arial" w:cs="Arial"/>
                <w:sz w:val="20"/>
                <w:szCs w:val="20"/>
              </w:rPr>
              <w:t>0.60</w:t>
            </w:r>
          </w:p>
        </w:tc>
        <w:tc>
          <w:tcPr>
            <w:tcW w:w="1066" w:type="pct"/>
            <w:gridSpan w:val="2"/>
            <w:vAlign w:val="center"/>
          </w:tcPr>
          <w:p w14:paraId="4AC520E7" w14:textId="77777777" w:rsidR="00225E6E" w:rsidRPr="00DC5CE3" w:rsidRDefault="00225E6E" w:rsidP="00523286">
            <w:pPr>
              <w:spacing w:line="360" w:lineRule="auto"/>
              <w:jc w:val="center"/>
              <w:rPr>
                <w:rFonts w:ascii="Arial" w:hAnsi="Arial" w:cs="Arial"/>
                <w:sz w:val="20"/>
                <w:szCs w:val="20"/>
              </w:rPr>
            </w:pPr>
            <w:r w:rsidRPr="00DC5CE3">
              <w:rPr>
                <w:rFonts w:ascii="Arial" w:hAnsi="Arial" w:cs="Arial"/>
                <w:sz w:val="20"/>
                <w:szCs w:val="20"/>
              </w:rPr>
              <w:t>Metro Cuadrado</w:t>
            </w:r>
          </w:p>
        </w:tc>
      </w:tr>
      <w:tr w:rsidR="00225E6E" w:rsidRPr="00DC5CE3" w14:paraId="1D81D2C8" w14:textId="77777777" w:rsidTr="00225E6E">
        <w:trPr>
          <w:cantSplit/>
          <w:trHeight w:val="20"/>
        </w:trPr>
        <w:tc>
          <w:tcPr>
            <w:tcW w:w="3191" w:type="pct"/>
            <w:vAlign w:val="center"/>
          </w:tcPr>
          <w:p w14:paraId="25BD1089" w14:textId="77777777" w:rsidR="00225E6E" w:rsidRPr="00DC5CE3" w:rsidRDefault="00225E6E" w:rsidP="00523286">
            <w:pPr>
              <w:spacing w:line="360" w:lineRule="auto"/>
              <w:ind w:left="567" w:hanging="283"/>
              <w:rPr>
                <w:rFonts w:ascii="Arial" w:hAnsi="Arial" w:cs="Arial"/>
                <w:sz w:val="20"/>
                <w:szCs w:val="20"/>
              </w:rPr>
            </w:pPr>
            <w:r w:rsidRPr="00DC5CE3">
              <w:rPr>
                <w:rFonts w:ascii="Arial" w:hAnsi="Arial" w:cs="Arial"/>
                <w:sz w:val="20"/>
                <w:szCs w:val="20"/>
              </w:rPr>
              <w:t xml:space="preserve">2) Con superficie cubierta mayor de 45 m2 y hasta 120 m2 </w:t>
            </w:r>
          </w:p>
        </w:tc>
        <w:tc>
          <w:tcPr>
            <w:tcW w:w="743" w:type="pct"/>
            <w:gridSpan w:val="2"/>
            <w:vAlign w:val="center"/>
          </w:tcPr>
          <w:p w14:paraId="61302BD6" w14:textId="77777777" w:rsidR="00225E6E" w:rsidRPr="00DC5CE3" w:rsidRDefault="00225E6E" w:rsidP="00523286">
            <w:pPr>
              <w:spacing w:line="360" w:lineRule="auto"/>
              <w:jc w:val="center"/>
              <w:rPr>
                <w:rFonts w:ascii="Arial" w:hAnsi="Arial" w:cs="Arial"/>
                <w:sz w:val="20"/>
                <w:szCs w:val="20"/>
              </w:rPr>
            </w:pPr>
            <w:r w:rsidRPr="00DC5CE3">
              <w:rPr>
                <w:rFonts w:ascii="Arial" w:hAnsi="Arial" w:cs="Arial"/>
                <w:sz w:val="20"/>
                <w:szCs w:val="20"/>
              </w:rPr>
              <w:t>0.65</w:t>
            </w:r>
          </w:p>
        </w:tc>
        <w:tc>
          <w:tcPr>
            <w:tcW w:w="1066" w:type="pct"/>
            <w:gridSpan w:val="2"/>
            <w:vAlign w:val="center"/>
          </w:tcPr>
          <w:p w14:paraId="100EA94E" w14:textId="77777777" w:rsidR="00225E6E" w:rsidRPr="00DC5CE3" w:rsidRDefault="00225E6E" w:rsidP="00523286">
            <w:pPr>
              <w:spacing w:line="360" w:lineRule="auto"/>
              <w:jc w:val="center"/>
              <w:rPr>
                <w:rFonts w:ascii="Arial" w:hAnsi="Arial" w:cs="Arial"/>
                <w:sz w:val="20"/>
                <w:szCs w:val="20"/>
              </w:rPr>
            </w:pPr>
            <w:r w:rsidRPr="00DC5CE3">
              <w:rPr>
                <w:rFonts w:ascii="Arial" w:hAnsi="Arial" w:cs="Arial"/>
                <w:sz w:val="20"/>
                <w:szCs w:val="20"/>
              </w:rPr>
              <w:t>Metro Cuadrado</w:t>
            </w:r>
          </w:p>
        </w:tc>
      </w:tr>
      <w:tr w:rsidR="00225E6E" w:rsidRPr="00DC5CE3" w14:paraId="62A4D4A9" w14:textId="77777777" w:rsidTr="00225E6E">
        <w:trPr>
          <w:cantSplit/>
          <w:trHeight w:val="20"/>
        </w:trPr>
        <w:tc>
          <w:tcPr>
            <w:tcW w:w="3191" w:type="pct"/>
            <w:vAlign w:val="center"/>
          </w:tcPr>
          <w:p w14:paraId="187FF409" w14:textId="77777777" w:rsidR="00225E6E" w:rsidRPr="00DC5CE3" w:rsidRDefault="00225E6E" w:rsidP="00523286">
            <w:pPr>
              <w:spacing w:line="360" w:lineRule="auto"/>
              <w:ind w:left="567" w:hanging="283"/>
              <w:rPr>
                <w:rFonts w:ascii="Arial" w:hAnsi="Arial" w:cs="Arial"/>
                <w:sz w:val="20"/>
                <w:szCs w:val="20"/>
              </w:rPr>
            </w:pPr>
            <w:r w:rsidRPr="00DC5CE3">
              <w:rPr>
                <w:rFonts w:ascii="Arial" w:hAnsi="Arial" w:cs="Arial"/>
                <w:sz w:val="20"/>
                <w:szCs w:val="20"/>
              </w:rPr>
              <w:t>3) Con superficie cubierta mayor de 120 m2 y hasta 240  m2</w:t>
            </w:r>
          </w:p>
        </w:tc>
        <w:tc>
          <w:tcPr>
            <w:tcW w:w="743" w:type="pct"/>
            <w:gridSpan w:val="2"/>
            <w:vAlign w:val="center"/>
          </w:tcPr>
          <w:p w14:paraId="7FC1CBA4" w14:textId="77777777" w:rsidR="00225E6E" w:rsidRPr="00DC5CE3" w:rsidRDefault="00225E6E" w:rsidP="00523286">
            <w:pPr>
              <w:spacing w:line="360" w:lineRule="auto"/>
              <w:jc w:val="center"/>
              <w:rPr>
                <w:rFonts w:ascii="Arial" w:hAnsi="Arial" w:cs="Arial"/>
                <w:sz w:val="20"/>
                <w:szCs w:val="20"/>
              </w:rPr>
            </w:pPr>
            <w:r w:rsidRPr="00DC5CE3">
              <w:rPr>
                <w:rFonts w:ascii="Arial" w:hAnsi="Arial" w:cs="Arial"/>
                <w:sz w:val="20"/>
                <w:szCs w:val="20"/>
              </w:rPr>
              <w:t>0.75</w:t>
            </w:r>
          </w:p>
        </w:tc>
        <w:tc>
          <w:tcPr>
            <w:tcW w:w="1066" w:type="pct"/>
            <w:gridSpan w:val="2"/>
            <w:vAlign w:val="center"/>
          </w:tcPr>
          <w:p w14:paraId="48AE52A1" w14:textId="77777777" w:rsidR="00225E6E" w:rsidRPr="00DC5CE3" w:rsidRDefault="00225E6E" w:rsidP="00523286">
            <w:pPr>
              <w:spacing w:line="360" w:lineRule="auto"/>
              <w:jc w:val="center"/>
              <w:rPr>
                <w:rFonts w:ascii="Arial" w:hAnsi="Arial" w:cs="Arial"/>
                <w:sz w:val="20"/>
                <w:szCs w:val="20"/>
              </w:rPr>
            </w:pPr>
            <w:r w:rsidRPr="00DC5CE3">
              <w:rPr>
                <w:rFonts w:ascii="Arial" w:hAnsi="Arial" w:cs="Arial"/>
                <w:sz w:val="20"/>
                <w:szCs w:val="20"/>
              </w:rPr>
              <w:t>Metro Cuadrado</w:t>
            </w:r>
          </w:p>
        </w:tc>
      </w:tr>
      <w:tr w:rsidR="00225E6E" w:rsidRPr="00DC5CE3" w14:paraId="2D4DC9DE" w14:textId="77777777" w:rsidTr="00225E6E">
        <w:trPr>
          <w:cantSplit/>
          <w:trHeight w:val="20"/>
        </w:trPr>
        <w:tc>
          <w:tcPr>
            <w:tcW w:w="3191" w:type="pct"/>
            <w:vAlign w:val="center"/>
          </w:tcPr>
          <w:p w14:paraId="687F3FFE" w14:textId="77777777" w:rsidR="00225E6E" w:rsidRPr="00DC5CE3" w:rsidRDefault="00225E6E" w:rsidP="00523286">
            <w:pPr>
              <w:spacing w:line="360" w:lineRule="auto"/>
              <w:ind w:left="426" w:hanging="142"/>
              <w:rPr>
                <w:rFonts w:ascii="Arial" w:hAnsi="Arial" w:cs="Arial"/>
                <w:sz w:val="20"/>
                <w:szCs w:val="20"/>
              </w:rPr>
            </w:pPr>
            <w:r w:rsidRPr="00DC5CE3">
              <w:rPr>
                <w:rFonts w:ascii="Arial" w:hAnsi="Arial" w:cs="Arial"/>
                <w:sz w:val="20"/>
                <w:szCs w:val="20"/>
              </w:rPr>
              <w:t>4) Con superficie cubierta mayor de 240 m2</w:t>
            </w:r>
          </w:p>
        </w:tc>
        <w:tc>
          <w:tcPr>
            <w:tcW w:w="743" w:type="pct"/>
            <w:gridSpan w:val="2"/>
            <w:vAlign w:val="center"/>
          </w:tcPr>
          <w:p w14:paraId="74C6E2FD" w14:textId="77777777" w:rsidR="00225E6E" w:rsidRPr="00DC5CE3" w:rsidRDefault="00225E6E" w:rsidP="00523286">
            <w:pPr>
              <w:spacing w:line="360" w:lineRule="auto"/>
              <w:jc w:val="center"/>
              <w:rPr>
                <w:rFonts w:ascii="Arial" w:hAnsi="Arial" w:cs="Arial"/>
                <w:sz w:val="20"/>
                <w:szCs w:val="20"/>
              </w:rPr>
            </w:pPr>
            <w:r w:rsidRPr="00DC5CE3">
              <w:rPr>
                <w:rFonts w:ascii="Arial" w:hAnsi="Arial" w:cs="Arial"/>
                <w:sz w:val="20"/>
                <w:szCs w:val="20"/>
              </w:rPr>
              <w:t>0.90</w:t>
            </w:r>
          </w:p>
        </w:tc>
        <w:tc>
          <w:tcPr>
            <w:tcW w:w="1066" w:type="pct"/>
            <w:gridSpan w:val="2"/>
            <w:vAlign w:val="center"/>
          </w:tcPr>
          <w:p w14:paraId="0CFEFD73" w14:textId="77777777" w:rsidR="00225E6E" w:rsidRPr="00DC5CE3" w:rsidRDefault="00225E6E" w:rsidP="00523286">
            <w:pPr>
              <w:spacing w:line="360" w:lineRule="auto"/>
              <w:jc w:val="center"/>
              <w:rPr>
                <w:rFonts w:ascii="Arial" w:hAnsi="Arial" w:cs="Arial"/>
                <w:sz w:val="20"/>
                <w:szCs w:val="20"/>
              </w:rPr>
            </w:pPr>
            <w:r w:rsidRPr="00DC5CE3">
              <w:rPr>
                <w:rFonts w:ascii="Arial" w:hAnsi="Arial" w:cs="Arial"/>
                <w:sz w:val="20"/>
                <w:szCs w:val="20"/>
              </w:rPr>
              <w:t>Metro Cuadrado</w:t>
            </w:r>
          </w:p>
        </w:tc>
      </w:tr>
      <w:tr w:rsidR="00225E6E" w:rsidRPr="00DC5CE3" w14:paraId="494AE9E7" w14:textId="77777777" w:rsidTr="00225E6E">
        <w:trPr>
          <w:cantSplit/>
          <w:trHeight w:val="20"/>
        </w:trPr>
        <w:tc>
          <w:tcPr>
            <w:tcW w:w="5000" w:type="pct"/>
            <w:gridSpan w:val="5"/>
            <w:vAlign w:val="center"/>
          </w:tcPr>
          <w:p w14:paraId="1C46201E" w14:textId="77777777" w:rsidR="00225E6E" w:rsidRPr="00DC5CE3" w:rsidRDefault="00225E6E" w:rsidP="00523286">
            <w:pPr>
              <w:spacing w:line="360" w:lineRule="auto"/>
              <w:ind w:firstLine="142"/>
              <w:rPr>
                <w:rFonts w:ascii="Arial" w:hAnsi="Arial" w:cs="Arial"/>
                <w:sz w:val="20"/>
                <w:szCs w:val="20"/>
              </w:rPr>
            </w:pPr>
            <w:r w:rsidRPr="00DC5CE3">
              <w:rPr>
                <w:rFonts w:ascii="Arial" w:hAnsi="Arial" w:cs="Arial"/>
                <w:sz w:val="20"/>
                <w:szCs w:val="20"/>
              </w:rPr>
              <w:t>d) Zona 4. Conservación de los Recursos Naturales</w:t>
            </w:r>
          </w:p>
        </w:tc>
      </w:tr>
      <w:tr w:rsidR="00225E6E" w:rsidRPr="00DC5CE3" w14:paraId="2E56D8F0" w14:textId="77777777" w:rsidTr="00225E6E">
        <w:trPr>
          <w:cantSplit/>
          <w:trHeight w:val="20"/>
        </w:trPr>
        <w:tc>
          <w:tcPr>
            <w:tcW w:w="3208" w:type="pct"/>
            <w:gridSpan w:val="2"/>
            <w:vAlign w:val="center"/>
          </w:tcPr>
          <w:p w14:paraId="59FC15F0" w14:textId="77777777" w:rsidR="00225E6E" w:rsidRPr="00DC5CE3" w:rsidRDefault="00225E6E" w:rsidP="00523286">
            <w:pPr>
              <w:spacing w:line="360" w:lineRule="auto"/>
              <w:ind w:left="426" w:hanging="142"/>
              <w:rPr>
                <w:rFonts w:ascii="Arial" w:hAnsi="Arial" w:cs="Arial"/>
                <w:sz w:val="20"/>
                <w:szCs w:val="20"/>
              </w:rPr>
            </w:pPr>
            <w:r w:rsidRPr="00DC5CE3">
              <w:rPr>
                <w:rFonts w:ascii="Arial" w:hAnsi="Arial" w:cs="Arial"/>
                <w:sz w:val="20"/>
                <w:szCs w:val="20"/>
              </w:rPr>
              <w:t xml:space="preserve">1) Con superficie cubierta hasta 45 m2  </w:t>
            </w:r>
          </w:p>
        </w:tc>
        <w:tc>
          <w:tcPr>
            <w:tcW w:w="744" w:type="pct"/>
            <w:gridSpan w:val="2"/>
            <w:vAlign w:val="center"/>
          </w:tcPr>
          <w:p w14:paraId="36E27BEB" w14:textId="77777777" w:rsidR="00225E6E" w:rsidRPr="00DC5CE3" w:rsidRDefault="00225E6E" w:rsidP="00523286">
            <w:pPr>
              <w:spacing w:line="360" w:lineRule="auto"/>
              <w:jc w:val="center"/>
              <w:rPr>
                <w:rFonts w:ascii="Arial" w:hAnsi="Arial" w:cs="Arial"/>
                <w:sz w:val="20"/>
                <w:szCs w:val="20"/>
              </w:rPr>
            </w:pPr>
            <w:r w:rsidRPr="00DC5CE3">
              <w:rPr>
                <w:rFonts w:ascii="Arial" w:hAnsi="Arial" w:cs="Arial"/>
                <w:sz w:val="20"/>
                <w:szCs w:val="20"/>
              </w:rPr>
              <w:t>1.20</w:t>
            </w:r>
          </w:p>
        </w:tc>
        <w:tc>
          <w:tcPr>
            <w:tcW w:w="1048" w:type="pct"/>
            <w:vAlign w:val="center"/>
          </w:tcPr>
          <w:p w14:paraId="29B8B725" w14:textId="77777777" w:rsidR="00225E6E" w:rsidRPr="00DC5CE3" w:rsidRDefault="00225E6E" w:rsidP="00523286">
            <w:pPr>
              <w:spacing w:line="360" w:lineRule="auto"/>
              <w:jc w:val="center"/>
              <w:rPr>
                <w:rFonts w:ascii="Arial" w:hAnsi="Arial" w:cs="Arial"/>
                <w:sz w:val="20"/>
                <w:szCs w:val="20"/>
              </w:rPr>
            </w:pPr>
            <w:r w:rsidRPr="00DC5CE3">
              <w:rPr>
                <w:rFonts w:ascii="Arial" w:hAnsi="Arial" w:cs="Arial"/>
                <w:sz w:val="20"/>
                <w:szCs w:val="20"/>
              </w:rPr>
              <w:t>Metro Cuadrado</w:t>
            </w:r>
          </w:p>
        </w:tc>
      </w:tr>
      <w:tr w:rsidR="00225E6E" w:rsidRPr="00DC5CE3" w14:paraId="4CEBEF51" w14:textId="77777777" w:rsidTr="00523286">
        <w:trPr>
          <w:cantSplit/>
          <w:trHeight w:val="20"/>
        </w:trPr>
        <w:tc>
          <w:tcPr>
            <w:tcW w:w="3191" w:type="pct"/>
            <w:vAlign w:val="center"/>
          </w:tcPr>
          <w:p w14:paraId="54CD4880" w14:textId="77777777" w:rsidR="00225E6E" w:rsidRPr="00DC5CE3" w:rsidRDefault="00225E6E" w:rsidP="00523286">
            <w:pPr>
              <w:spacing w:line="360" w:lineRule="auto"/>
              <w:ind w:left="426" w:hanging="142"/>
              <w:rPr>
                <w:rFonts w:ascii="Arial" w:hAnsi="Arial" w:cs="Arial"/>
                <w:sz w:val="20"/>
                <w:szCs w:val="20"/>
              </w:rPr>
            </w:pPr>
            <w:r w:rsidRPr="00DC5CE3">
              <w:rPr>
                <w:rFonts w:ascii="Arial" w:hAnsi="Arial" w:cs="Arial"/>
                <w:sz w:val="20"/>
                <w:szCs w:val="20"/>
              </w:rPr>
              <w:t xml:space="preserve">2) Con superficie cubierta mayor de 45 m2 y hasta 120 m2 </w:t>
            </w:r>
          </w:p>
        </w:tc>
        <w:tc>
          <w:tcPr>
            <w:tcW w:w="743" w:type="pct"/>
            <w:gridSpan w:val="2"/>
            <w:vAlign w:val="center"/>
          </w:tcPr>
          <w:p w14:paraId="6263441E" w14:textId="77777777" w:rsidR="00225E6E" w:rsidRPr="00DC5CE3" w:rsidRDefault="00225E6E" w:rsidP="00523286">
            <w:pPr>
              <w:spacing w:line="360" w:lineRule="auto"/>
              <w:jc w:val="center"/>
              <w:rPr>
                <w:rFonts w:ascii="Arial" w:hAnsi="Arial" w:cs="Arial"/>
                <w:sz w:val="20"/>
                <w:szCs w:val="20"/>
              </w:rPr>
            </w:pPr>
            <w:r w:rsidRPr="00DC5CE3">
              <w:rPr>
                <w:rFonts w:ascii="Arial" w:hAnsi="Arial" w:cs="Arial"/>
                <w:sz w:val="20"/>
                <w:szCs w:val="20"/>
              </w:rPr>
              <w:t>1.30</w:t>
            </w:r>
          </w:p>
        </w:tc>
        <w:tc>
          <w:tcPr>
            <w:tcW w:w="1066" w:type="pct"/>
            <w:gridSpan w:val="2"/>
            <w:vAlign w:val="center"/>
          </w:tcPr>
          <w:p w14:paraId="15392923" w14:textId="77777777" w:rsidR="00225E6E" w:rsidRPr="00DC5CE3" w:rsidRDefault="00225E6E" w:rsidP="00523286">
            <w:pPr>
              <w:spacing w:line="360" w:lineRule="auto"/>
              <w:jc w:val="center"/>
              <w:rPr>
                <w:rFonts w:ascii="Arial" w:hAnsi="Arial" w:cs="Arial"/>
                <w:sz w:val="20"/>
                <w:szCs w:val="20"/>
              </w:rPr>
            </w:pPr>
            <w:r w:rsidRPr="00DC5CE3">
              <w:rPr>
                <w:rFonts w:ascii="Arial" w:hAnsi="Arial" w:cs="Arial"/>
                <w:sz w:val="20"/>
                <w:szCs w:val="20"/>
              </w:rPr>
              <w:t>Metro Cuadrado</w:t>
            </w:r>
          </w:p>
        </w:tc>
      </w:tr>
      <w:tr w:rsidR="00225E6E" w:rsidRPr="00DC5CE3" w14:paraId="3D629985" w14:textId="77777777" w:rsidTr="00523286">
        <w:trPr>
          <w:cantSplit/>
          <w:trHeight w:val="20"/>
        </w:trPr>
        <w:tc>
          <w:tcPr>
            <w:tcW w:w="3191" w:type="pct"/>
            <w:vAlign w:val="center"/>
          </w:tcPr>
          <w:p w14:paraId="1248DAD5" w14:textId="77777777" w:rsidR="00225E6E" w:rsidRPr="00DC5CE3" w:rsidRDefault="00225E6E" w:rsidP="00523286">
            <w:pPr>
              <w:spacing w:line="360" w:lineRule="auto"/>
              <w:ind w:left="426" w:hanging="142"/>
              <w:rPr>
                <w:rFonts w:ascii="Arial" w:hAnsi="Arial" w:cs="Arial"/>
                <w:sz w:val="20"/>
                <w:szCs w:val="20"/>
              </w:rPr>
            </w:pPr>
            <w:r w:rsidRPr="00DC5CE3">
              <w:rPr>
                <w:rFonts w:ascii="Arial" w:hAnsi="Arial" w:cs="Arial"/>
                <w:sz w:val="20"/>
                <w:szCs w:val="20"/>
              </w:rPr>
              <w:t>3) Con superficie cubierta mayor de 120 m2 y hasta 240 m2</w:t>
            </w:r>
          </w:p>
        </w:tc>
        <w:tc>
          <w:tcPr>
            <w:tcW w:w="743" w:type="pct"/>
            <w:gridSpan w:val="2"/>
            <w:vAlign w:val="center"/>
          </w:tcPr>
          <w:p w14:paraId="0FFFE025" w14:textId="77777777" w:rsidR="00225E6E" w:rsidRPr="00DC5CE3" w:rsidRDefault="00225E6E" w:rsidP="00523286">
            <w:pPr>
              <w:spacing w:line="360" w:lineRule="auto"/>
              <w:jc w:val="center"/>
              <w:rPr>
                <w:rFonts w:ascii="Arial" w:hAnsi="Arial" w:cs="Arial"/>
                <w:sz w:val="20"/>
                <w:szCs w:val="20"/>
              </w:rPr>
            </w:pPr>
            <w:r w:rsidRPr="00DC5CE3">
              <w:rPr>
                <w:rFonts w:ascii="Arial" w:hAnsi="Arial" w:cs="Arial"/>
                <w:sz w:val="20"/>
                <w:szCs w:val="20"/>
              </w:rPr>
              <w:t>1.50</w:t>
            </w:r>
          </w:p>
        </w:tc>
        <w:tc>
          <w:tcPr>
            <w:tcW w:w="1066" w:type="pct"/>
            <w:gridSpan w:val="2"/>
            <w:vAlign w:val="center"/>
          </w:tcPr>
          <w:p w14:paraId="664698D9" w14:textId="77777777" w:rsidR="00225E6E" w:rsidRPr="00DC5CE3" w:rsidRDefault="00225E6E" w:rsidP="00523286">
            <w:pPr>
              <w:spacing w:line="360" w:lineRule="auto"/>
              <w:jc w:val="center"/>
              <w:rPr>
                <w:rFonts w:ascii="Arial" w:hAnsi="Arial" w:cs="Arial"/>
                <w:sz w:val="20"/>
                <w:szCs w:val="20"/>
              </w:rPr>
            </w:pPr>
            <w:r w:rsidRPr="00DC5CE3">
              <w:rPr>
                <w:rFonts w:ascii="Arial" w:hAnsi="Arial" w:cs="Arial"/>
                <w:sz w:val="20"/>
                <w:szCs w:val="20"/>
              </w:rPr>
              <w:t>Metro Cuadrado</w:t>
            </w:r>
          </w:p>
        </w:tc>
      </w:tr>
      <w:tr w:rsidR="00225E6E" w:rsidRPr="00DC5CE3" w14:paraId="2FD07D4B" w14:textId="77777777" w:rsidTr="00523286">
        <w:trPr>
          <w:cantSplit/>
          <w:trHeight w:val="20"/>
        </w:trPr>
        <w:tc>
          <w:tcPr>
            <w:tcW w:w="3191" w:type="pct"/>
            <w:vAlign w:val="center"/>
          </w:tcPr>
          <w:p w14:paraId="0AA8513F" w14:textId="77777777" w:rsidR="00225E6E" w:rsidRPr="00DC5CE3" w:rsidRDefault="00225E6E" w:rsidP="00523286">
            <w:pPr>
              <w:spacing w:line="360" w:lineRule="auto"/>
              <w:ind w:left="426" w:hanging="142"/>
              <w:rPr>
                <w:rFonts w:ascii="Arial" w:hAnsi="Arial" w:cs="Arial"/>
                <w:sz w:val="20"/>
                <w:szCs w:val="20"/>
              </w:rPr>
            </w:pPr>
            <w:r w:rsidRPr="00DC5CE3">
              <w:rPr>
                <w:rFonts w:ascii="Arial" w:hAnsi="Arial" w:cs="Arial"/>
                <w:sz w:val="20"/>
                <w:szCs w:val="20"/>
              </w:rPr>
              <w:lastRenderedPageBreak/>
              <w:t>4) Con superficie cubierta mayor de 240 m2</w:t>
            </w:r>
          </w:p>
        </w:tc>
        <w:tc>
          <w:tcPr>
            <w:tcW w:w="743" w:type="pct"/>
            <w:gridSpan w:val="2"/>
            <w:vAlign w:val="center"/>
          </w:tcPr>
          <w:p w14:paraId="76418DC3" w14:textId="77777777" w:rsidR="00225E6E" w:rsidRPr="00DC5CE3" w:rsidRDefault="00225E6E" w:rsidP="00523286">
            <w:pPr>
              <w:spacing w:line="360" w:lineRule="auto"/>
              <w:jc w:val="center"/>
              <w:rPr>
                <w:rFonts w:ascii="Arial" w:hAnsi="Arial" w:cs="Arial"/>
                <w:sz w:val="20"/>
                <w:szCs w:val="20"/>
              </w:rPr>
            </w:pPr>
            <w:r w:rsidRPr="00DC5CE3">
              <w:rPr>
                <w:rFonts w:ascii="Arial" w:hAnsi="Arial" w:cs="Arial"/>
                <w:sz w:val="20"/>
                <w:szCs w:val="20"/>
              </w:rPr>
              <w:t>1.80</w:t>
            </w:r>
          </w:p>
        </w:tc>
        <w:tc>
          <w:tcPr>
            <w:tcW w:w="1066" w:type="pct"/>
            <w:gridSpan w:val="2"/>
            <w:vAlign w:val="center"/>
          </w:tcPr>
          <w:p w14:paraId="4BE874AA" w14:textId="77777777" w:rsidR="00225E6E" w:rsidRPr="00DC5CE3" w:rsidRDefault="00225E6E" w:rsidP="00523286">
            <w:pPr>
              <w:spacing w:line="360" w:lineRule="auto"/>
              <w:jc w:val="center"/>
              <w:rPr>
                <w:rFonts w:ascii="Arial" w:hAnsi="Arial" w:cs="Arial"/>
                <w:sz w:val="20"/>
                <w:szCs w:val="20"/>
              </w:rPr>
            </w:pPr>
            <w:r w:rsidRPr="00DC5CE3">
              <w:rPr>
                <w:rFonts w:ascii="Arial" w:hAnsi="Arial" w:cs="Arial"/>
                <w:sz w:val="20"/>
                <w:szCs w:val="20"/>
              </w:rPr>
              <w:t>Metro Cuadrado</w:t>
            </w:r>
          </w:p>
        </w:tc>
      </w:tr>
      <w:tr w:rsidR="00225E6E" w:rsidRPr="00DC5CE3" w14:paraId="19075186" w14:textId="77777777" w:rsidTr="00523286">
        <w:trPr>
          <w:cantSplit/>
          <w:trHeight w:val="20"/>
        </w:trPr>
        <w:tc>
          <w:tcPr>
            <w:tcW w:w="3191" w:type="pct"/>
            <w:vAlign w:val="center"/>
          </w:tcPr>
          <w:p w14:paraId="6C63706C" w14:textId="77777777" w:rsidR="00225E6E" w:rsidRPr="00DC5CE3" w:rsidRDefault="00225E6E" w:rsidP="00523286">
            <w:pPr>
              <w:spacing w:line="360" w:lineRule="auto"/>
              <w:rPr>
                <w:rFonts w:ascii="Arial" w:hAnsi="Arial" w:cs="Arial"/>
                <w:b/>
                <w:sz w:val="20"/>
                <w:szCs w:val="20"/>
              </w:rPr>
            </w:pPr>
            <w:r w:rsidRPr="007F7B16">
              <w:rPr>
                <w:rFonts w:ascii="Arial" w:hAnsi="Arial" w:cs="Arial"/>
                <w:sz w:val="20"/>
                <w:szCs w:val="20"/>
              </w:rPr>
              <w:t>2.</w:t>
            </w:r>
            <w:r w:rsidRPr="00DC5CE3">
              <w:rPr>
                <w:rFonts w:ascii="Arial" w:hAnsi="Arial" w:cs="Arial"/>
                <w:b/>
                <w:sz w:val="20"/>
                <w:szCs w:val="20"/>
              </w:rPr>
              <w:t xml:space="preserve"> </w:t>
            </w:r>
            <w:r w:rsidRPr="00DC5CE3">
              <w:rPr>
                <w:rFonts w:ascii="Arial" w:hAnsi="Arial" w:cs="Arial"/>
                <w:sz w:val="20"/>
                <w:szCs w:val="20"/>
              </w:rPr>
              <w:t>Licencia para demolición y/o desmantelamiento de bardas</w:t>
            </w:r>
          </w:p>
        </w:tc>
        <w:tc>
          <w:tcPr>
            <w:tcW w:w="743" w:type="pct"/>
            <w:gridSpan w:val="2"/>
            <w:vAlign w:val="center"/>
          </w:tcPr>
          <w:p w14:paraId="3DDCD8B2" w14:textId="77777777" w:rsidR="00225E6E" w:rsidRPr="00DC5CE3" w:rsidRDefault="00225E6E" w:rsidP="00523286">
            <w:pPr>
              <w:spacing w:line="360" w:lineRule="auto"/>
              <w:jc w:val="center"/>
              <w:rPr>
                <w:rFonts w:ascii="Arial" w:hAnsi="Arial" w:cs="Arial"/>
                <w:sz w:val="20"/>
                <w:szCs w:val="20"/>
              </w:rPr>
            </w:pPr>
            <w:r w:rsidRPr="00DC5CE3">
              <w:rPr>
                <w:rFonts w:ascii="Arial" w:hAnsi="Arial" w:cs="Arial"/>
                <w:sz w:val="20"/>
                <w:szCs w:val="20"/>
              </w:rPr>
              <w:t>0.03</w:t>
            </w:r>
          </w:p>
        </w:tc>
        <w:tc>
          <w:tcPr>
            <w:tcW w:w="1066" w:type="pct"/>
            <w:gridSpan w:val="2"/>
            <w:vAlign w:val="center"/>
          </w:tcPr>
          <w:p w14:paraId="5C71E912" w14:textId="77777777" w:rsidR="00225E6E" w:rsidRPr="00DC5CE3" w:rsidRDefault="00225E6E" w:rsidP="00523286">
            <w:pPr>
              <w:spacing w:line="360" w:lineRule="auto"/>
              <w:jc w:val="center"/>
              <w:rPr>
                <w:rFonts w:ascii="Arial" w:hAnsi="Arial" w:cs="Arial"/>
                <w:sz w:val="20"/>
                <w:szCs w:val="20"/>
              </w:rPr>
            </w:pPr>
            <w:r w:rsidRPr="00DC5CE3">
              <w:rPr>
                <w:rFonts w:ascii="Arial" w:hAnsi="Arial" w:cs="Arial"/>
                <w:sz w:val="20"/>
                <w:szCs w:val="20"/>
              </w:rPr>
              <w:t>Metro Lineal</w:t>
            </w:r>
          </w:p>
        </w:tc>
      </w:tr>
      <w:tr w:rsidR="00523286" w:rsidRPr="00DC5CE3" w14:paraId="043A8F31" w14:textId="77777777" w:rsidTr="00523286">
        <w:trPr>
          <w:cantSplit/>
          <w:trHeight w:val="777"/>
        </w:trPr>
        <w:tc>
          <w:tcPr>
            <w:tcW w:w="3191" w:type="pct"/>
            <w:vAlign w:val="center"/>
          </w:tcPr>
          <w:p w14:paraId="48CF506E" w14:textId="77777777" w:rsidR="00523286" w:rsidRPr="00DC5CE3" w:rsidRDefault="00523286" w:rsidP="00523286">
            <w:pPr>
              <w:spacing w:line="360" w:lineRule="auto"/>
              <w:rPr>
                <w:rFonts w:ascii="Arial" w:hAnsi="Arial" w:cs="Arial"/>
                <w:sz w:val="20"/>
                <w:szCs w:val="20"/>
              </w:rPr>
            </w:pPr>
            <w:r w:rsidRPr="007F7B16">
              <w:rPr>
                <w:rFonts w:ascii="Arial" w:hAnsi="Arial" w:cs="Arial"/>
                <w:sz w:val="20"/>
                <w:szCs w:val="20"/>
              </w:rPr>
              <w:t>3.</w:t>
            </w:r>
            <w:r w:rsidRPr="00DC5CE3">
              <w:rPr>
                <w:rFonts w:ascii="Arial" w:hAnsi="Arial" w:cs="Arial"/>
                <w:b/>
                <w:sz w:val="20"/>
                <w:szCs w:val="20"/>
              </w:rPr>
              <w:t xml:space="preserve"> </w:t>
            </w:r>
            <w:r w:rsidRPr="00DC5CE3">
              <w:rPr>
                <w:rFonts w:ascii="Arial" w:hAnsi="Arial" w:cs="Arial"/>
                <w:sz w:val="20"/>
                <w:szCs w:val="20"/>
              </w:rPr>
              <w:t xml:space="preserve"> Licencia para excavación de zanjas en vialidades</w:t>
            </w:r>
          </w:p>
        </w:tc>
        <w:tc>
          <w:tcPr>
            <w:tcW w:w="743" w:type="pct"/>
            <w:gridSpan w:val="2"/>
            <w:vAlign w:val="center"/>
          </w:tcPr>
          <w:p w14:paraId="544D6221" w14:textId="77777777" w:rsidR="00523286" w:rsidRPr="00DC5CE3" w:rsidRDefault="00523286" w:rsidP="00523286">
            <w:pPr>
              <w:spacing w:line="360" w:lineRule="auto"/>
              <w:jc w:val="center"/>
              <w:rPr>
                <w:rFonts w:ascii="Arial" w:hAnsi="Arial" w:cs="Arial"/>
                <w:sz w:val="20"/>
                <w:szCs w:val="20"/>
              </w:rPr>
            </w:pPr>
            <w:r w:rsidRPr="00DC5CE3">
              <w:rPr>
                <w:rFonts w:ascii="Arial" w:hAnsi="Arial" w:cs="Arial"/>
                <w:sz w:val="20"/>
                <w:szCs w:val="20"/>
              </w:rPr>
              <w:t>1.25</w:t>
            </w:r>
          </w:p>
        </w:tc>
        <w:tc>
          <w:tcPr>
            <w:tcW w:w="1066" w:type="pct"/>
            <w:gridSpan w:val="2"/>
            <w:vAlign w:val="center"/>
          </w:tcPr>
          <w:p w14:paraId="37BA617B" w14:textId="77777777" w:rsidR="00523286" w:rsidRPr="00DC5CE3" w:rsidRDefault="00523286" w:rsidP="00523286">
            <w:pPr>
              <w:spacing w:line="360" w:lineRule="auto"/>
              <w:jc w:val="center"/>
              <w:rPr>
                <w:rFonts w:ascii="Arial" w:hAnsi="Arial" w:cs="Arial"/>
                <w:sz w:val="20"/>
                <w:szCs w:val="20"/>
              </w:rPr>
            </w:pPr>
            <w:r w:rsidRPr="00DC5CE3">
              <w:rPr>
                <w:rFonts w:ascii="Arial" w:hAnsi="Arial" w:cs="Arial"/>
                <w:sz w:val="20"/>
                <w:szCs w:val="20"/>
              </w:rPr>
              <w:t>Metro Lineal</w:t>
            </w:r>
          </w:p>
        </w:tc>
      </w:tr>
      <w:tr w:rsidR="00523286" w:rsidRPr="00DC5CE3" w14:paraId="7AA0C1B2" w14:textId="77777777" w:rsidTr="00523286">
        <w:trPr>
          <w:cantSplit/>
          <w:trHeight w:val="776"/>
        </w:trPr>
        <w:tc>
          <w:tcPr>
            <w:tcW w:w="3191" w:type="pct"/>
            <w:vAlign w:val="center"/>
          </w:tcPr>
          <w:p w14:paraId="559406AB" w14:textId="77777777" w:rsidR="00523286" w:rsidRPr="00DC5CE3" w:rsidRDefault="00523286" w:rsidP="00523286">
            <w:pPr>
              <w:spacing w:line="360" w:lineRule="auto"/>
              <w:ind w:left="639"/>
              <w:jc w:val="both"/>
              <w:rPr>
                <w:rFonts w:ascii="Arial" w:hAnsi="Arial" w:cs="Arial"/>
                <w:color w:val="000000" w:themeColor="text1"/>
                <w:sz w:val="18"/>
                <w:szCs w:val="16"/>
              </w:rPr>
            </w:pPr>
            <w:r w:rsidRPr="00DC5CE3">
              <w:rPr>
                <w:rFonts w:ascii="Arial" w:hAnsi="Arial" w:cs="Arial"/>
                <w:b/>
                <w:color w:val="000000" w:themeColor="text1"/>
                <w:sz w:val="18"/>
                <w:szCs w:val="16"/>
                <w:lang w:val="es-ES_tradnl"/>
              </w:rPr>
              <w:t>a</w:t>
            </w:r>
            <w:r w:rsidRPr="00DC5CE3">
              <w:rPr>
                <w:rFonts w:ascii="Arial" w:hAnsi="Arial" w:cs="Arial"/>
                <w:b/>
                <w:color w:val="000000" w:themeColor="text1"/>
                <w:sz w:val="18"/>
                <w:szCs w:val="16"/>
              </w:rPr>
              <w:t>)</w:t>
            </w:r>
            <w:r w:rsidRPr="00DC5CE3">
              <w:rPr>
                <w:rFonts w:ascii="Arial" w:hAnsi="Arial" w:cs="Arial"/>
                <w:color w:val="000000" w:themeColor="text1"/>
                <w:sz w:val="18"/>
                <w:szCs w:val="16"/>
              </w:rPr>
              <w:t xml:space="preserve"> Para ductos o conductores de gas natural, gasolina, diésel y demás derivados del petróleo</w:t>
            </w:r>
          </w:p>
        </w:tc>
        <w:tc>
          <w:tcPr>
            <w:tcW w:w="743" w:type="pct"/>
            <w:gridSpan w:val="2"/>
            <w:vAlign w:val="center"/>
          </w:tcPr>
          <w:p w14:paraId="2AD0ACFB" w14:textId="77777777" w:rsidR="00523286" w:rsidRPr="00DC5CE3" w:rsidRDefault="00523286" w:rsidP="00523286">
            <w:pPr>
              <w:spacing w:line="360" w:lineRule="auto"/>
              <w:jc w:val="center"/>
              <w:rPr>
                <w:rFonts w:ascii="Arial" w:hAnsi="Arial" w:cs="Arial"/>
                <w:color w:val="000000" w:themeColor="text1"/>
                <w:sz w:val="20"/>
                <w:szCs w:val="20"/>
              </w:rPr>
            </w:pPr>
            <w:r w:rsidRPr="00DC5CE3">
              <w:rPr>
                <w:rFonts w:ascii="Arial" w:hAnsi="Arial" w:cs="Arial"/>
                <w:color w:val="000000" w:themeColor="text1"/>
                <w:sz w:val="20"/>
                <w:szCs w:val="20"/>
              </w:rPr>
              <w:t>2.00</w:t>
            </w:r>
          </w:p>
        </w:tc>
        <w:tc>
          <w:tcPr>
            <w:tcW w:w="1066" w:type="pct"/>
            <w:gridSpan w:val="2"/>
            <w:vAlign w:val="center"/>
          </w:tcPr>
          <w:p w14:paraId="2288F160" w14:textId="77777777" w:rsidR="00523286" w:rsidRPr="00DC5CE3" w:rsidRDefault="00523286" w:rsidP="00523286">
            <w:pPr>
              <w:spacing w:line="360" w:lineRule="auto"/>
              <w:jc w:val="center"/>
              <w:rPr>
                <w:rFonts w:ascii="Arial" w:hAnsi="Arial" w:cs="Arial"/>
                <w:color w:val="000000" w:themeColor="text1"/>
                <w:sz w:val="20"/>
                <w:szCs w:val="20"/>
              </w:rPr>
            </w:pPr>
            <w:r w:rsidRPr="00DC5CE3">
              <w:rPr>
                <w:rFonts w:ascii="Arial" w:hAnsi="Arial" w:cs="Arial"/>
                <w:color w:val="000000" w:themeColor="text1"/>
                <w:sz w:val="20"/>
                <w:szCs w:val="20"/>
              </w:rPr>
              <w:t>Metro Lineal</w:t>
            </w:r>
          </w:p>
        </w:tc>
      </w:tr>
      <w:tr w:rsidR="00523286" w:rsidRPr="00DC5CE3" w14:paraId="4A4970A3" w14:textId="77777777" w:rsidTr="00523286">
        <w:trPr>
          <w:cantSplit/>
          <w:trHeight w:val="776"/>
        </w:trPr>
        <w:tc>
          <w:tcPr>
            <w:tcW w:w="3191" w:type="pct"/>
            <w:vAlign w:val="center"/>
          </w:tcPr>
          <w:p w14:paraId="0433B0FF" w14:textId="77777777" w:rsidR="00523286" w:rsidRDefault="00523286" w:rsidP="00523286">
            <w:pPr>
              <w:spacing w:line="360" w:lineRule="auto"/>
              <w:ind w:left="639"/>
              <w:jc w:val="both"/>
              <w:rPr>
                <w:rFonts w:ascii="Arial" w:hAnsi="Arial" w:cs="Arial"/>
                <w:color w:val="000000" w:themeColor="text1"/>
                <w:sz w:val="18"/>
                <w:szCs w:val="16"/>
              </w:rPr>
            </w:pPr>
            <w:r w:rsidRPr="00DC5CE3">
              <w:rPr>
                <w:rFonts w:ascii="Arial" w:hAnsi="Arial" w:cs="Arial"/>
                <w:b/>
                <w:color w:val="000000" w:themeColor="text1"/>
                <w:sz w:val="18"/>
                <w:szCs w:val="16"/>
                <w:lang w:val="es-ES_tradnl"/>
              </w:rPr>
              <w:t>b</w:t>
            </w:r>
            <w:r w:rsidRPr="00DC5CE3">
              <w:rPr>
                <w:rFonts w:ascii="Arial" w:hAnsi="Arial" w:cs="Arial"/>
                <w:b/>
                <w:color w:val="000000" w:themeColor="text1"/>
                <w:sz w:val="18"/>
                <w:szCs w:val="16"/>
              </w:rPr>
              <w:t>)</w:t>
            </w:r>
            <w:r w:rsidRPr="00DC5CE3">
              <w:rPr>
                <w:rFonts w:ascii="Arial" w:hAnsi="Arial" w:cs="Arial"/>
                <w:color w:val="000000" w:themeColor="text1"/>
                <w:sz w:val="18"/>
                <w:szCs w:val="16"/>
              </w:rPr>
              <w:t xml:space="preserve"> Para ductos o conductores para la explotación de servicios digitales</w:t>
            </w:r>
            <w:r w:rsidR="009E428B">
              <w:rPr>
                <w:rFonts w:ascii="Arial" w:hAnsi="Arial" w:cs="Arial"/>
                <w:color w:val="000000" w:themeColor="text1"/>
                <w:sz w:val="18"/>
                <w:szCs w:val="16"/>
              </w:rPr>
              <w:t>.</w:t>
            </w:r>
          </w:p>
          <w:p w14:paraId="4E19C655" w14:textId="77777777" w:rsidR="009E428B" w:rsidRPr="00DC5CE3" w:rsidRDefault="009407C6" w:rsidP="009E428B">
            <w:pPr>
              <w:spacing w:line="360" w:lineRule="auto"/>
              <w:ind w:left="639"/>
              <w:jc w:val="right"/>
              <w:rPr>
                <w:rFonts w:ascii="Arial" w:hAnsi="Arial" w:cs="Arial"/>
                <w:color w:val="000000" w:themeColor="text1"/>
                <w:sz w:val="18"/>
                <w:szCs w:val="16"/>
              </w:rPr>
            </w:pPr>
            <w:r>
              <w:rPr>
                <w:rFonts w:eastAsia="MS Mincho"/>
                <w:i/>
                <w:iCs/>
                <w:color w:val="0000FF"/>
                <w:sz w:val="18"/>
                <w:szCs w:val="18"/>
                <w:lang w:val="es-MX"/>
              </w:rPr>
              <w:t>Inciso reformado</w:t>
            </w:r>
            <w:r w:rsidR="009E428B" w:rsidRPr="00DC5CE3">
              <w:rPr>
                <w:rFonts w:eastAsia="MS Mincho"/>
                <w:i/>
                <w:iCs/>
                <w:color w:val="0000FF"/>
                <w:sz w:val="18"/>
                <w:szCs w:val="18"/>
                <w:lang w:val="es-MX"/>
              </w:rPr>
              <w:t xml:space="preserve"> </w:t>
            </w:r>
            <w:r w:rsidR="009E428B" w:rsidRPr="00DC5CE3">
              <w:rPr>
                <w:rFonts w:eastAsia="MS Mincho"/>
                <w:i/>
                <w:iCs/>
                <w:color w:val="0000FF"/>
                <w:sz w:val="18"/>
                <w:szCs w:val="18"/>
              </w:rPr>
              <w:t xml:space="preserve">DO </w:t>
            </w:r>
            <w:r w:rsidR="009E428B">
              <w:rPr>
                <w:rFonts w:eastAsia="MS Mincho"/>
                <w:i/>
                <w:iCs/>
                <w:color w:val="0000FF"/>
                <w:sz w:val="18"/>
                <w:szCs w:val="18"/>
                <w:lang w:val="es-MX"/>
              </w:rPr>
              <w:t>28-12-2023</w:t>
            </w:r>
          </w:p>
        </w:tc>
        <w:tc>
          <w:tcPr>
            <w:tcW w:w="743" w:type="pct"/>
            <w:gridSpan w:val="2"/>
            <w:vAlign w:val="center"/>
          </w:tcPr>
          <w:p w14:paraId="4DDA7E59" w14:textId="77777777" w:rsidR="00523286" w:rsidRPr="00DC5CE3" w:rsidRDefault="009E428B" w:rsidP="00523286">
            <w:pPr>
              <w:spacing w:line="360" w:lineRule="auto"/>
              <w:jc w:val="center"/>
              <w:rPr>
                <w:rFonts w:ascii="Arial" w:hAnsi="Arial" w:cs="Arial"/>
                <w:color w:val="000000" w:themeColor="text1"/>
                <w:sz w:val="20"/>
                <w:szCs w:val="20"/>
              </w:rPr>
            </w:pPr>
            <w:r>
              <w:rPr>
                <w:rFonts w:ascii="Arial" w:hAnsi="Arial" w:cs="Arial"/>
                <w:color w:val="000000" w:themeColor="text1"/>
                <w:sz w:val="20"/>
                <w:szCs w:val="20"/>
              </w:rPr>
              <w:t>0.20</w:t>
            </w:r>
          </w:p>
        </w:tc>
        <w:tc>
          <w:tcPr>
            <w:tcW w:w="1066" w:type="pct"/>
            <w:gridSpan w:val="2"/>
            <w:vAlign w:val="center"/>
          </w:tcPr>
          <w:p w14:paraId="522E0382" w14:textId="77777777" w:rsidR="00523286" w:rsidRPr="00DC5CE3" w:rsidRDefault="00523286" w:rsidP="00523286">
            <w:pPr>
              <w:spacing w:line="360" w:lineRule="auto"/>
              <w:jc w:val="center"/>
              <w:rPr>
                <w:rFonts w:ascii="Arial" w:hAnsi="Arial" w:cs="Arial"/>
                <w:color w:val="000000" w:themeColor="text1"/>
                <w:sz w:val="20"/>
                <w:szCs w:val="20"/>
              </w:rPr>
            </w:pPr>
            <w:r w:rsidRPr="00DC5CE3">
              <w:rPr>
                <w:rFonts w:ascii="Arial" w:hAnsi="Arial" w:cs="Arial"/>
                <w:color w:val="000000" w:themeColor="text1"/>
                <w:sz w:val="20"/>
                <w:szCs w:val="20"/>
              </w:rPr>
              <w:t>Metro Lineal</w:t>
            </w:r>
          </w:p>
        </w:tc>
      </w:tr>
      <w:tr w:rsidR="00523286" w:rsidRPr="00DC5CE3" w14:paraId="07B970D5" w14:textId="77777777" w:rsidTr="00523286">
        <w:trPr>
          <w:cantSplit/>
          <w:trHeight w:val="776"/>
        </w:trPr>
        <w:tc>
          <w:tcPr>
            <w:tcW w:w="3191" w:type="pct"/>
            <w:vAlign w:val="center"/>
          </w:tcPr>
          <w:p w14:paraId="7E72F1F5" w14:textId="77777777" w:rsidR="00523286" w:rsidRPr="00DC5CE3" w:rsidRDefault="00523286" w:rsidP="00523286">
            <w:pPr>
              <w:spacing w:line="360" w:lineRule="auto"/>
              <w:ind w:left="639"/>
              <w:jc w:val="both"/>
              <w:rPr>
                <w:rFonts w:ascii="Arial" w:hAnsi="Arial" w:cs="Arial"/>
                <w:color w:val="000000" w:themeColor="text1"/>
                <w:sz w:val="18"/>
                <w:szCs w:val="16"/>
              </w:rPr>
            </w:pPr>
            <w:r w:rsidRPr="00DC5CE3">
              <w:rPr>
                <w:rFonts w:ascii="Arial" w:hAnsi="Arial" w:cs="Arial"/>
                <w:b/>
                <w:color w:val="000000" w:themeColor="text1"/>
                <w:sz w:val="18"/>
                <w:szCs w:val="16"/>
              </w:rPr>
              <w:t>c</w:t>
            </w:r>
            <w:r w:rsidRPr="00DC5CE3">
              <w:rPr>
                <w:rFonts w:ascii="Arial" w:hAnsi="Arial" w:cs="Arial"/>
                <w:color w:val="000000" w:themeColor="text1"/>
                <w:sz w:val="18"/>
                <w:szCs w:val="16"/>
              </w:rPr>
              <w:t>) Para ductos o conductores de cualquier tipo, distintos a los señalados en los incisos a) y b) del numeral 3 de esta fracción</w:t>
            </w:r>
          </w:p>
        </w:tc>
        <w:tc>
          <w:tcPr>
            <w:tcW w:w="743" w:type="pct"/>
            <w:gridSpan w:val="2"/>
            <w:vAlign w:val="center"/>
          </w:tcPr>
          <w:p w14:paraId="1AB92E8E" w14:textId="77777777" w:rsidR="00523286" w:rsidRPr="00DC5CE3" w:rsidRDefault="00523286" w:rsidP="00523286">
            <w:pPr>
              <w:spacing w:line="360" w:lineRule="auto"/>
              <w:jc w:val="center"/>
              <w:rPr>
                <w:rFonts w:ascii="Arial" w:hAnsi="Arial" w:cs="Arial"/>
                <w:color w:val="000000" w:themeColor="text1"/>
                <w:sz w:val="20"/>
                <w:szCs w:val="20"/>
              </w:rPr>
            </w:pPr>
            <w:r w:rsidRPr="00DC5CE3">
              <w:rPr>
                <w:rFonts w:ascii="Arial" w:hAnsi="Arial" w:cs="Arial"/>
                <w:color w:val="000000" w:themeColor="text1"/>
                <w:sz w:val="20"/>
                <w:szCs w:val="20"/>
              </w:rPr>
              <w:t>1.25</w:t>
            </w:r>
          </w:p>
        </w:tc>
        <w:tc>
          <w:tcPr>
            <w:tcW w:w="1066" w:type="pct"/>
            <w:gridSpan w:val="2"/>
            <w:vAlign w:val="center"/>
          </w:tcPr>
          <w:p w14:paraId="4D3BBC73" w14:textId="77777777" w:rsidR="00523286" w:rsidRPr="00DC5CE3" w:rsidRDefault="00523286" w:rsidP="00523286">
            <w:pPr>
              <w:spacing w:line="360" w:lineRule="auto"/>
              <w:jc w:val="center"/>
              <w:rPr>
                <w:rFonts w:ascii="Arial" w:hAnsi="Arial" w:cs="Arial"/>
                <w:color w:val="000000" w:themeColor="text1"/>
                <w:sz w:val="20"/>
                <w:szCs w:val="20"/>
              </w:rPr>
            </w:pPr>
            <w:r w:rsidRPr="00DC5CE3">
              <w:rPr>
                <w:rFonts w:ascii="Arial" w:hAnsi="Arial" w:cs="Arial"/>
                <w:color w:val="000000" w:themeColor="text1"/>
                <w:sz w:val="20"/>
                <w:szCs w:val="20"/>
              </w:rPr>
              <w:t>Metro Lineal</w:t>
            </w:r>
          </w:p>
        </w:tc>
      </w:tr>
      <w:tr w:rsidR="00225E6E" w:rsidRPr="00DC5CE3" w14:paraId="08266A4A" w14:textId="77777777" w:rsidTr="00523286">
        <w:trPr>
          <w:cantSplit/>
          <w:trHeight w:val="20"/>
        </w:trPr>
        <w:tc>
          <w:tcPr>
            <w:tcW w:w="3191" w:type="pct"/>
            <w:vAlign w:val="center"/>
          </w:tcPr>
          <w:p w14:paraId="702A41D1" w14:textId="77777777" w:rsidR="00B2277F" w:rsidRPr="00B2277F" w:rsidRDefault="00B2277F" w:rsidP="007F7B16">
            <w:pPr>
              <w:spacing w:line="360" w:lineRule="auto"/>
              <w:jc w:val="right"/>
              <w:rPr>
                <w:rFonts w:eastAsia="MS Mincho"/>
                <w:i/>
                <w:iCs/>
                <w:color w:val="0000FF"/>
                <w:sz w:val="18"/>
                <w:szCs w:val="18"/>
              </w:rPr>
            </w:pPr>
            <w:r>
              <w:rPr>
                <w:rFonts w:eastAsia="MS Mincho"/>
                <w:i/>
                <w:iCs/>
                <w:color w:val="0000FF"/>
                <w:sz w:val="18"/>
                <w:szCs w:val="18"/>
                <w:lang w:val="es-MX"/>
              </w:rPr>
              <w:t>Numeral reformado</w:t>
            </w:r>
            <w:r w:rsidRPr="00B2277F">
              <w:rPr>
                <w:rFonts w:ascii="Bookman Old Style" w:hAnsi="Bookman Old Style" w:cs="Arial"/>
                <w:i/>
                <w:color w:val="FF0000"/>
                <w:sz w:val="16"/>
                <w:szCs w:val="20"/>
              </w:rPr>
              <w:t xml:space="preserve"> </w:t>
            </w:r>
            <w:r w:rsidRPr="00B2277F">
              <w:rPr>
                <w:rFonts w:eastAsia="MS Mincho"/>
                <w:i/>
                <w:iCs/>
                <w:color w:val="0000FF"/>
                <w:sz w:val="18"/>
                <w:szCs w:val="18"/>
              </w:rPr>
              <w:t>y adicionado DO. 29-12-2021</w:t>
            </w:r>
          </w:p>
          <w:p w14:paraId="202BCFBC" w14:textId="77777777" w:rsidR="00225E6E" w:rsidRPr="00DC5CE3" w:rsidRDefault="00225E6E" w:rsidP="007F7B16">
            <w:pPr>
              <w:spacing w:line="360" w:lineRule="auto"/>
              <w:rPr>
                <w:rFonts w:ascii="Arial" w:hAnsi="Arial" w:cs="Arial"/>
                <w:sz w:val="20"/>
                <w:szCs w:val="20"/>
              </w:rPr>
            </w:pPr>
            <w:r w:rsidRPr="00DC5CE3">
              <w:rPr>
                <w:rFonts w:ascii="Arial" w:hAnsi="Arial" w:cs="Arial"/>
                <w:sz w:val="20"/>
                <w:szCs w:val="20"/>
              </w:rPr>
              <w:t>4. Licencia para construir bardas</w:t>
            </w:r>
          </w:p>
        </w:tc>
        <w:tc>
          <w:tcPr>
            <w:tcW w:w="743" w:type="pct"/>
            <w:gridSpan w:val="2"/>
            <w:vAlign w:val="center"/>
          </w:tcPr>
          <w:p w14:paraId="4BCD2CD9" w14:textId="77777777" w:rsidR="00225E6E" w:rsidRPr="00DC5CE3" w:rsidRDefault="00225E6E" w:rsidP="00523286">
            <w:pPr>
              <w:spacing w:line="360" w:lineRule="auto"/>
              <w:jc w:val="center"/>
              <w:rPr>
                <w:rFonts w:ascii="Arial" w:hAnsi="Arial" w:cs="Arial"/>
                <w:sz w:val="20"/>
                <w:szCs w:val="20"/>
              </w:rPr>
            </w:pPr>
            <w:r w:rsidRPr="00DC5CE3">
              <w:rPr>
                <w:rFonts w:ascii="Arial" w:hAnsi="Arial" w:cs="Arial"/>
                <w:sz w:val="20"/>
                <w:szCs w:val="20"/>
              </w:rPr>
              <w:t>0.06</w:t>
            </w:r>
          </w:p>
        </w:tc>
        <w:tc>
          <w:tcPr>
            <w:tcW w:w="1066" w:type="pct"/>
            <w:gridSpan w:val="2"/>
            <w:vAlign w:val="center"/>
          </w:tcPr>
          <w:p w14:paraId="193E5A99" w14:textId="77777777" w:rsidR="00225E6E" w:rsidRPr="00DC5CE3" w:rsidRDefault="00225E6E" w:rsidP="00523286">
            <w:pPr>
              <w:spacing w:line="360" w:lineRule="auto"/>
              <w:jc w:val="center"/>
              <w:rPr>
                <w:rFonts w:ascii="Arial" w:hAnsi="Arial" w:cs="Arial"/>
                <w:sz w:val="20"/>
                <w:szCs w:val="20"/>
              </w:rPr>
            </w:pPr>
            <w:r w:rsidRPr="00DC5CE3">
              <w:rPr>
                <w:rFonts w:ascii="Arial" w:hAnsi="Arial" w:cs="Arial"/>
                <w:sz w:val="20"/>
                <w:szCs w:val="20"/>
              </w:rPr>
              <w:t>Metro Lineal</w:t>
            </w:r>
          </w:p>
        </w:tc>
      </w:tr>
      <w:tr w:rsidR="00225E6E" w:rsidRPr="00DC5CE3" w14:paraId="0B2DF356" w14:textId="77777777" w:rsidTr="00523286">
        <w:trPr>
          <w:cantSplit/>
          <w:trHeight w:val="20"/>
        </w:trPr>
        <w:tc>
          <w:tcPr>
            <w:tcW w:w="3191" w:type="pct"/>
            <w:vAlign w:val="center"/>
          </w:tcPr>
          <w:p w14:paraId="44C85008" w14:textId="77777777" w:rsidR="00225E6E" w:rsidRPr="00DC5CE3" w:rsidRDefault="00225E6E" w:rsidP="00523286">
            <w:pPr>
              <w:spacing w:line="360" w:lineRule="auto"/>
              <w:rPr>
                <w:rFonts w:ascii="Arial" w:hAnsi="Arial" w:cs="Arial"/>
                <w:sz w:val="20"/>
                <w:szCs w:val="20"/>
              </w:rPr>
            </w:pPr>
            <w:r w:rsidRPr="00DC5CE3">
              <w:rPr>
                <w:rFonts w:ascii="Arial" w:hAnsi="Arial" w:cs="Arial"/>
                <w:sz w:val="20"/>
                <w:szCs w:val="20"/>
              </w:rPr>
              <w:t>5. Licencia para excavaciones</w:t>
            </w:r>
          </w:p>
        </w:tc>
        <w:tc>
          <w:tcPr>
            <w:tcW w:w="743" w:type="pct"/>
            <w:gridSpan w:val="2"/>
            <w:vAlign w:val="center"/>
          </w:tcPr>
          <w:p w14:paraId="53B310C2" w14:textId="77777777" w:rsidR="00225E6E" w:rsidRPr="00DC5CE3" w:rsidRDefault="00225E6E" w:rsidP="00523286">
            <w:pPr>
              <w:spacing w:line="360" w:lineRule="auto"/>
              <w:jc w:val="center"/>
              <w:rPr>
                <w:rFonts w:ascii="Arial" w:hAnsi="Arial" w:cs="Arial"/>
                <w:sz w:val="20"/>
                <w:szCs w:val="20"/>
              </w:rPr>
            </w:pPr>
            <w:r w:rsidRPr="00DC5CE3">
              <w:rPr>
                <w:rFonts w:ascii="Arial" w:hAnsi="Arial" w:cs="Arial"/>
                <w:sz w:val="20"/>
                <w:szCs w:val="20"/>
              </w:rPr>
              <w:t>0.10</w:t>
            </w:r>
          </w:p>
        </w:tc>
        <w:tc>
          <w:tcPr>
            <w:tcW w:w="1066" w:type="pct"/>
            <w:gridSpan w:val="2"/>
            <w:vAlign w:val="center"/>
          </w:tcPr>
          <w:p w14:paraId="1796B1C1" w14:textId="77777777" w:rsidR="00225E6E" w:rsidRPr="00DC5CE3" w:rsidRDefault="00225E6E" w:rsidP="00523286">
            <w:pPr>
              <w:spacing w:line="360" w:lineRule="auto"/>
              <w:jc w:val="center"/>
              <w:rPr>
                <w:rFonts w:ascii="Arial" w:hAnsi="Arial" w:cs="Arial"/>
                <w:sz w:val="20"/>
                <w:szCs w:val="20"/>
              </w:rPr>
            </w:pPr>
            <w:r w:rsidRPr="00DC5CE3">
              <w:rPr>
                <w:rFonts w:ascii="Arial" w:hAnsi="Arial" w:cs="Arial"/>
                <w:sz w:val="20"/>
                <w:szCs w:val="20"/>
              </w:rPr>
              <w:t>Metro Cúbico</w:t>
            </w:r>
          </w:p>
        </w:tc>
      </w:tr>
      <w:tr w:rsidR="00225E6E" w:rsidRPr="00DC5CE3" w14:paraId="15F1CE0F" w14:textId="77777777" w:rsidTr="00523286">
        <w:trPr>
          <w:cantSplit/>
          <w:trHeight w:val="20"/>
        </w:trPr>
        <w:tc>
          <w:tcPr>
            <w:tcW w:w="3191" w:type="pct"/>
            <w:vAlign w:val="center"/>
          </w:tcPr>
          <w:p w14:paraId="7CDCE2E2" w14:textId="77777777" w:rsidR="00225E6E" w:rsidRPr="00DC5CE3" w:rsidRDefault="00225E6E" w:rsidP="007F7B16">
            <w:pPr>
              <w:spacing w:line="360" w:lineRule="auto"/>
              <w:jc w:val="both"/>
              <w:rPr>
                <w:rFonts w:ascii="Arial" w:hAnsi="Arial" w:cs="Arial"/>
                <w:sz w:val="20"/>
                <w:szCs w:val="20"/>
              </w:rPr>
            </w:pPr>
            <w:r w:rsidRPr="00DC5CE3">
              <w:rPr>
                <w:rFonts w:ascii="Arial" w:hAnsi="Arial" w:cs="Arial"/>
                <w:sz w:val="20"/>
                <w:szCs w:val="20"/>
              </w:rPr>
              <w:t>6. Licencia para demolición y/o desmantelamiento distinta a la señalada en el numeral 2 de esta  fracción</w:t>
            </w:r>
          </w:p>
        </w:tc>
        <w:tc>
          <w:tcPr>
            <w:tcW w:w="743" w:type="pct"/>
            <w:gridSpan w:val="2"/>
            <w:vAlign w:val="center"/>
          </w:tcPr>
          <w:p w14:paraId="40F90498" w14:textId="77777777" w:rsidR="00225E6E" w:rsidRPr="00DC5CE3" w:rsidRDefault="00225E6E" w:rsidP="00523286">
            <w:pPr>
              <w:spacing w:line="360" w:lineRule="auto"/>
              <w:jc w:val="center"/>
              <w:rPr>
                <w:rFonts w:ascii="Arial" w:hAnsi="Arial" w:cs="Arial"/>
                <w:sz w:val="20"/>
                <w:szCs w:val="20"/>
              </w:rPr>
            </w:pPr>
            <w:r w:rsidRPr="00DC5CE3">
              <w:rPr>
                <w:rFonts w:ascii="Arial" w:hAnsi="Arial" w:cs="Arial"/>
                <w:sz w:val="20"/>
                <w:szCs w:val="20"/>
              </w:rPr>
              <w:t>0.09</w:t>
            </w:r>
          </w:p>
        </w:tc>
        <w:tc>
          <w:tcPr>
            <w:tcW w:w="1066" w:type="pct"/>
            <w:gridSpan w:val="2"/>
            <w:vAlign w:val="center"/>
          </w:tcPr>
          <w:p w14:paraId="2C3204E0" w14:textId="77777777" w:rsidR="00225E6E" w:rsidRPr="00DC5CE3" w:rsidRDefault="00225E6E" w:rsidP="00523286">
            <w:pPr>
              <w:spacing w:line="360" w:lineRule="auto"/>
              <w:jc w:val="center"/>
              <w:rPr>
                <w:rFonts w:ascii="Arial" w:hAnsi="Arial" w:cs="Arial"/>
                <w:sz w:val="20"/>
                <w:szCs w:val="20"/>
              </w:rPr>
            </w:pPr>
            <w:r w:rsidRPr="00DC5CE3">
              <w:rPr>
                <w:rFonts w:ascii="Arial" w:hAnsi="Arial" w:cs="Arial"/>
                <w:sz w:val="20"/>
                <w:szCs w:val="20"/>
              </w:rPr>
              <w:t>Metro Cuadrado</w:t>
            </w:r>
          </w:p>
        </w:tc>
      </w:tr>
      <w:tr w:rsidR="00225E6E" w:rsidRPr="00DC5CE3" w14:paraId="1BEEA6F1" w14:textId="77777777" w:rsidTr="00523286">
        <w:trPr>
          <w:cantSplit/>
          <w:trHeight w:val="20"/>
        </w:trPr>
        <w:tc>
          <w:tcPr>
            <w:tcW w:w="3191" w:type="pct"/>
            <w:vAlign w:val="center"/>
          </w:tcPr>
          <w:p w14:paraId="787AD044" w14:textId="77777777" w:rsidR="006247D6" w:rsidRPr="00DC5CE3" w:rsidRDefault="00225E6E" w:rsidP="007F7B16">
            <w:pPr>
              <w:spacing w:line="360" w:lineRule="auto"/>
              <w:jc w:val="both"/>
              <w:rPr>
                <w:rFonts w:ascii="Arial" w:hAnsi="Arial" w:cs="Arial"/>
                <w:sz w:val="20"/>
                <w:szCs w:val="20"/>
              </w:rPr>
            </w:pPr>
            <w:r w:rsidRPr="00DC5CE3">
              <w:rPr>
                <w:rFonts w:ascii="Arial" w:hAnsi="Arial" w:cs="Arial"/>
                <w:sz w:val="20"/>
                <w:szCs w:val="20"/>
              </w:rPr>
              <w:t xml:space="preserve">7. Licencia para la construcción para la instalación de una torre de comunicación, de una estructura monopolar para colocación </w:t>
            </w:r>
          </w:p>
          <w:p w14:paraId="1A94B119" w14:textId="77777777" w:rsidR="00225E6E" w:rsidRPr="00DC5CE3" w:rsidRDefault="00225E6E" w:rsidP="007F7B16">
            <w:pPr>
              <w:spacing w:line="360" w:lineRule="auto"/>
              <w:jc w:val="both"/>
              <w:rPr>
                <w:rFonts w:ascii="Arial" w:hAnsi="Arial" w:cs="Arial"/>
                <w:sz w:val="20"/>
                <w:szCs w:val="20"/>
              </w:rPr>
            </w:pPr>
            <w:r w:rsidRPr="00DC5CE3">
              <w:rPr>
                <w:rFonts w:ascii="Arial" w:hAnsi="Arial" w:cs="Arial"/>
                <w:sz w:val="20"/>
                <w:szCs w:val="20"/>
              </w:rPr>
              <w:t>de antena celular, de una base de concreto o adición de cualquier equipo de telecomunicación sobre una torre de alta tensión o sobre infraestructura existente. Por colocación por unidad.</w:t>
            </w:r>
          </w:p>
        </w:tc>
        <w:tc>
          <w:tcPr>
            <w:tcW w:w="743" w:type="pct"/>
            <w:gridSpan w:val="2"/>
            <w:vAlign w:val="center"/>
          </w:tcPr>
          <w:p w14:paraId="555AD13D" w14:textId="77777777" w:rsidR="006247D6" w:rsidRPr="00DC5CE3" w:rsidRDefault="006247D6" w:rsidP="00814B42">
            <w:pPr>
              <w:spacing w:line="360" w:lineRule="auto"/>
              <w:jc w:val="center"/>
              <w:rPr>
                <w:rFonts w:ascii="Arial" w:hAnsi="Arial" w:cs="Arial"/>
                <w:sz w:val="20"/>
                <w:szCs w:val="20"/>
              </w:rPr>
            </w:pPr>
          </w:p>
          <w:p w14:paraId="181A041A" w14:textId="77777777" w:rsidR="006247D6" w:rsidRPr="00DC5CE3" w:rsidRDefault="006247D6" w:rsidP="00814B42">
            <w:pPr>
              <w:spacing w:line="360" w:lineRule="auto"/>
              <w:jc w:val="center"/>
              <w:rPr>
                <w:rFonts w:ascii="Arial" w:hAnsi="Arial" w:cs="Arial"/>
                <w:sz w:val="20"/>
                <w:szCs w:val="20"/>
              </w:rPr>
            </w:pPr>
          </w:p>
          <w:p w14:paraId="391C2559" w14:textId="77777777" w:rsidR="006247D6" w:rsidRDefault="006247D6" w:rsidP="00814B42">
            <w:pPr>
              <w:spacing w:line="360" w:lineRule="auto"/>
              <w:jc w:val="center"/>
              <w:rPr>
                <w:rFonts w:ascii="Arial" w:hAnsi="Arial" w:cs="Arial"/>
                <w:sz w:val="20"/>
                <w:szCs w:val="20"/>
              </w:rPr>
            </w:pPr>
          </w:p>
          <w:p w14:paraId="07D1A140" w14:textId="77777777" w:rsidR="007F7B16" w:rsidRPr="00DC5CE3" w:rsidRDefault="007F7B16" w:rsidP="00814B42">
            <w:pPr>
              <w:spacing w:line="360" w:lineRule="auto"/>
              <w:jc w:val="center"/>
              <w:rPr>
                <w:rFonts w:ascii="Arial" w:hAnsi="Arial" w:cs="Arial"/>
                <w:sz w:val="20"/>
                <w:szCs w:val="20"/>
              </w:rPr>
            </w:pPr>
          </w:p>
          <w:p w14:paraId="1023C688" w14:textId="77777777" w:rsidR="006247D6" w:rsidRPr="00DC5CE3" w:rsidRDefault="00814B42" w:rsidP="007F7B16">
            <w:pPr>
              <w:spacing w:line="360" w:lineRule="auto"/>
              <w:jc w:val="center"/>
              <w:rPr>
                <w:rFonts w:ascii="Arial" w:hAnsi="Arial" w:cs="Arial"/>
                <w:sz w:val="20"/>
                <w:szCs w:val="20"/>
              </w:rPr>
            </w:pPr>
            <w:r w:rsidRPr="00DC5CE3">
              <w:rPr>
                <w:rFonts w:ascii="Arial" w:hAnsi="Arial" w:cs="Arial"/>
                <w:sz w:val="20"/>
                <w:szCs w:val="20"/>
              </w:rPr>
              <w:t>2</w:t>
            </w:r>
            <w:r w:rsidR="00225E6E" w:rsidRPr="00DC5CE3">
              <w:rPr>
                <w:rFonts w:ascii="Arial" w:hAnsi="Arial" w:cs="Arial"/>
                <w:sz w:val="20"/>
                <w:szCs w:val="20"/>
              </w:rPr>
              <w:t>,</w:t>
            </w:r>
            <w:r w:rsidRPr="00DC5CE3">
              <w:rPr>
                <w:rFonts w:ascii="Arial" w:hAnsi="Arial" w:cs="Arial"/>
                <w:sz w:val="20"/>
                <w:szCs w:val="20"/>
              </w:rPr>
              <w:t>5</w:t>
            </w:r>
            <w:r w:rsidR="00225E6E" w:rsidRPr="00DC5CE3">
              <w:rPr>
                <w:rFonts w:ascii="Arial" w:hAnsi="Arial" w:cs="Arial"/>
                <w:sz w:val="20"/>
                <w:szCs w:val="20"/>
              </w:rPr>
              <w:t>00</w:t>
            </w:r>
          </w:p>
        </w:tc>
        <w:tc>
          <w:tcPr>
            <w:tcW w:w="1066" w:type="pct"/>
            <w:gridSpan w:val="2"/>
            <w:vAlign w:val="center"/>
          </w:tcPr>
          <w:p w14:paraId="4783FE50" w14:textId="77777777" w:rsidR="006247D6" w:rsidRPr="00DC5CE3" w:rsidRDefault="006247D6" w:rsidP="0072103C">
            <w:pPr>
              <w:spacing w:line="360" w:lineRule="auto"/>
              <w:jc w:val="center"/>
              <w:rPr>
                <w:rFonts w:ascii="Arial" w:hAnsi="Arial" w:cs="Arial"/>
                <w:sz w:val="20"/>
                <w:szCs w:val="20"/>
              </w:rPr>
            </w:pPr>
          </w:p>
          <w:p w14:paraId="2DC011AA" w14:textId="77777777" w:rsidR="006247D6" w:rsidRPr="00DC5CE3" w:rsidRDefault="006247D6" w:rsidP="0072103C">
            <w:pPr>
              <w:spacing w:line="360" w:lineRule="auto"/>
              <w:jc w:val="center"/>
              <w:rPr>
                <w:rFonts w:ascii="Arial" w:hAnsi="Arial" w:cs="Arial"/>
                <w:sz w:val="20"/>
                <w:szCs w:val="20"/>
              </w:rPr>
            </w:pPr>
          </w:p>
          <w:p w14:paraId="3C726EFD" w14:textId="77777777" w:rsidR="006247D6" w:rsidRDefault="006247D6" w:rsidP="0072103C">
            <w:pPr>
              <w:spacing w:line="360" w:lineRule="auto"/>
              <w:jc w:val="center"/>
              <w:rPr>
                <w:rFonts w:ascii="Arial" w:hAnsi="Arial" w:cs="Arial"/>
                <w:sz w:val="20"/>
                <w:szCs w:val="20"/>
              </w:rPr>
            </w:pPr>
          </w:p>
          <w:p w14:paraId="0D18BDA6" w14:textId="77777777" w:rsidR="007F7B16" w:rsidRPr="00DC5CE3" w:rsidRDefault="007F7B16" w:rsidP="0072103C">
            <w:pPr>
              <w:spacing w:line="360" w:lineRule="auto"/>
              <w:jc w:val="center"/>
              <w:rPr>
                <w:rFonts w:ascii="Arial" w:hAnsi="Arial" w:cs="Arial"/>
                <w:sz w:val="20"/>
                <w:szCs w:val="20"/>
              </w:rPr>
            </w:pPr>
          </w:p>
          <w:p w14:paraId="093045B3" w14:textId="77777777" w:rsidR="00225E6E" w:rsidRPr="00DC5CE3" w:rsidRDefault="00225E6E" w:rsidP="0072103C">
            <w:pPr>
              <w:spacing w:line="360" w:lineRule="auto"/>
              <w:jc w:val="center"/>
              <w:rPr>
                <w:rFonts w:ascii="Arial" w:hAnsi="Arial" w:cs="Arial"/>
                <w:sz w:val="20"/>
                <w:szCs w:val="20"/>
              </w:rPr>
            </w:pPr>
            <w:r w:rsidRPr="00DC5CE3">
              <w:rPr>
                <w:rFonts w:ascii="Arial" w:hAnsi="Arial" w:cs="Arial"/>
                <w:sz w:val="20"/>
                <w:szCs w:val="20"/>
              </w:rPr>
              <w:t>Licencia</w:t>
            </w:r>
          </w:p>
        </w:tc>
      </w:tr>
    </w:tbl>
    <w:p w14:paraId="2D8726E5" w14:textId="77777777" w:rsidR="006247D6" w:rsidRPr="00DC5CE3" w:rsidRDefault="006247D6" w:rsidP="006247D6">
      <w:pPr>
        <w:jc w:val="right"/>
        <w:rPr>
          <w:rFonts w:ascii="Arial" w:hAnsi="Arial" w:cs="Arial"/>
          <w:sz w:val="20"/>
          <w:szCs w:val="20"/>
        </w:rPr>
      </w:pPr>
      <w:r w:rsidRPr="00DC5CE3">
        <w:rPr>
          <w:rFonts w:eastAsia="MS Mincho"/>
          <w:i/>
          <w:iCs/>
          <w:color w:val="0000FF"/>
          <w:sz w:val="18"/>
          <w:szCs w:val="18"/>
          <w:lang w:val="es-MX"/>
        </w:rPr>
        <w:t xml:space="preserve">Numeral reformado </w:t>
      </w:r>
      <w:r w:rsidRPr="00DC5CE3">
        <w:rPr>
          <w:rFonts w:eastAsia="MS Mincho"/>
          <w:i/>
          <w:iCs/>
          <w:color w:val="0000FF"/>
          <w:sz w:val="18"/>
          <w:szCs w:val="18"/>
        </w:rPr>
        <w:t xml:space="preserve">D.O. </w:t>
      </w:r>
      <w:r w:rsidRPr="00DC5CE3">
        <w:rPr>
          <w:rFonts w:eastAsia="MS Mincho"/>
          <w:i/>
          <w:iCs/>
          <w:color w:val="0000FF"/>
          <w:sz w:val="18"/>
          <w:szCs w:val="18"/>
          <w:lang w:val="es-MX"/>
        </w:rPr>
        <w:t>23</w:t>
      </w:r>
      <w:r w:rsidRPr="00DC5CE3">
        <w:rPr>
          <w:rFonts w:eastAsia="MS Mincho"/>
          <w:i/>
          <w:iCs/>
          <w:color w:val="0000FF"/>
          <w:sz w:val="18"/>
          <w:szCs w:val="18"/>
        </w:rPr>
        <w:t>-12-20</w:t>
      </w:r>
      <w:r w:rsidRPr="00DC5CE3">
        <w:rPr>
          <w:rFonts w:eastAsia="MS Mincho"/>
          <w:i/>
          <w:iCs/>
          <w:color w:val="0000FF"/>
          <w:sz w:val="18"/>
          <w:szCs w:val="18"/>
          <w:lang w:val="es-MX"/>
        </w:rPr>
        <w:t>20</w:t>
      </w:r>
    </w:p>
    <w:p w14:paraId="34EBF3A3" w14:textId="77777777" w:rsidR="006247D6" w:rsidRPr="00DC5CE3" w:rsidRDefault="006247D6" w:rsidP="0072103C">
      <w:pPr>
        <w:rPr>
          <w:rFonts w:ascii="Arial" w:hAnsi="Arial" w:cs="Arial"/>
          <w:sz w:val="20"/>
          <w:szCs w:val="20"/>
          <w:lang w:val="es-ES_tradnl"/>
        </w:rPr>
      </w:pPr>
    </w:p>
    <w:p w14:paraId="5AEE82E3" w14:textId="77777777" w:rsidR="00225E6E" w:rsidRPr="00DC5CE3" w:rsidRDefault="00AC2466" w:rsidP="007F7B16">
      <w:pPr>
        <w:rPr>
          <w:rFonts w:ascii="Arial" w:hAnsi="Arial" w:cs="Arial"/>
          <w:sz w:val="20"/>
          <w:szCs w:val="20"/>
          <w:lang w:val="es-ES_tradnl"/>
        </w:rPr>
      </w:pPr>
      <w:r w:rsidRPr="00DC5CE3">
        <w:rPr>
          <w:rFonts w:ascii="Arial" w:hAnsi="Arial" w:cs="Arial"/>
          <w:sz w:val="20"/>
          <w:szCs w:val="20"/>
          <w:lang w:val="es-ES_tradnl"/>
        </w:rPr>
        <w:t>Se deroga.</w:t>
      </w:r>
    </w:p>
    <w:p w14:paraId="0B203408" w14:textId="77777777" w:rsidR="00AC2466" w:rsidRPr="00DC5CE3" w:rsidRDefault="00AC2466" w:rsidP="007F7B16">
      <w:pPr>
        <w:jc w:val="right"/>
        <w:rPr>
          <w:rFonts w:ascii="Arial" w:hAnsi="Arial" w:cs="Arial"/>
          <w:sz w:val="20"/>
          <w:szCs w:val="20"/>
        </w:rPr>
      </w:pPr>
      <w:r w:rsidRPr="00DC5CE3">
        <w:rPr>
          <w:rFonts w:eastAsia="MS Mincho"/>
          <w:i/>
          <w:iCs/>
          <w:color w:val="0000FF"/>
          <w:sz w:val="18"/>
          <w:szCs w:val="18"/>
          <w:lang w:val="es-MX"/>
        </w:rPr>
        <w:t xml:space="preserve">Párrafo derogado </w:t>
      </w:r>
      <w:r w:rsidRPr="00DC5CE3">
        <w:rPr>
          <w:rFonts w:eastAsia="MS Mincho"/>
          <w:i/>
          <w:iCs/>
          <w:color w:val="0000FF"/>
          <w:sz w:val="18"/>
          <w:szCs w:val="18"/>
        </w:rPr>
        <w:t xml:space="preserve">DO </w:t>
      </w:r>
      <w:r w:rsidRPr="00DC5CE3">
        <w:rPr>
          <w:rFonts w:eastAsia="MS Mincho"/>
          <w:i/>
          <w:iCs/>
          <w:color w:val="0000FF"/>
          <w:sz w:val="18"/>
          <w:szCs w:val="18"/>
          <w:lang w:val="es-MX"/>
        </w:rPr>
        <w:t>22</w:t>
      </w:r>
      <w:r w:rsidRPr="00DC5CE3">
        <w:rPr>
          <w:rFonts w:eastAsia="MS Mincho"/>
          <w:i/>
          <w:iCs/>
          <w:color w:val="0000FF"/>
          <w:sz w:val="18"/>
          <w:szCs w:val="18"/>
        </w:rPr>
        <w:t>-12-20</w:t>
      </w:r>
      <w:r w:rsidRPr="00DC5CE3">
        <w:rPr>
          <w:rFonts w:eastAsia="MS Mincho"/>
          <w:i/>
          <w:iCs/>
          <w:color w:val="0000FF"/>
          <w:sz w:val="18"/>
          <w:szCs w:val="18"/>
          <w:lang w:val="es-MX"/>
        </w:rPr>
        <w:t>17</w:t>
      </w:r>
    </w:p>
    <w:p w14:paraId="6D78CA28" w14:textId="77777777" w:rsidR="00225E6E" w:rsidRPr="00DC5CE3" w:rsidRDefault="00225E6E" w:rsidP="007F7B16">
      <w:pPr>
        <w:rPr>
          <w:rFonts w:ascii="Arial" w:hAnsi="Arial" w:cs="Arial"/>
          <w:sz w:val="20"/>
          <w:szCs w:val="20"/>
        </w:rPr>
      </w:pPr>
    </w:p>
    <w:p w14:paraId="4DF043A9" w14:textId="77777777" w:rsidR="00225E6E" w:rsidRPr="00DC5CE3" w:rsidRDefault="00225E6E" w:rsidP="0072103C">
      <w:pPr>
        <w:jc w:val="both"/>
        <w:rPr>
          <w:rFonts w:ascii="Arial" w:eastAsia="Calibri" w:hAnsi="Arial" w:cs="Arial"/>
          <w:sz w:val="20"/>
          <w:szCs w:val="20"/>
          <w:lang w:val="es-ES_tradnl"/>
        </w:rPr>
      </w:pPr>
      <w:r w:rsidRPr="00DC5CE3">
        <w:rPr>
          <w:rFonts w:ascii="Arial" w:eastAsia="Calibri" w:hAnsi="Arial" w:cs="Arial"/>
          <w:sz w:val="20"/>
          <w:szCs w:val="20"/>
          <w:lang w:val="es-ES_tradnl"/>
        </w:rPr>
        <w:t xml:space="preserve">Por la renovación de la licencia de construcción a que se refiere la fracción IV de este artículo, se pagará una cuota equivalente al 50 por ciento de los derechos establecidos en dicha fracción por los trabajos otorgados en la correspondiente licencia.  </w:t>
      </w:r>
    </w:p>
    <w:p w14:paraId="1560903A" w14:textId="77777777" w:rsidR="00225E6E" w:rsidRPr="00DC5CE3" w:rsidRDefault="00225E6E" w:rsidP="0072103C">
      <w:pPr>
        <w:jc w:val="both"/>
        <w:rPr>
          <w:rFonts w:ascii="Arial" w:eastAsia="Calibri" w:hAnsi="Arial" w:cs="Arial"/>
          <w:sz w:val="20"/>
          <w:szCs w:val="20"/>
          <w:lang w:val="es-ES_tradnl"/>
        </w:rPr>
      </w:pPr>
    </w:p>
    <w:p w14:paraId="3489AEC7" w14:textId="77777777" w:rsidR="00225E6E" w:rsidRPr="00DC5CE3" w:rsidRDefault="00225E6E" w:rsidP="0072103C">
      <w:pPr>
        <w:rPr>
          <w:rFonts w:ascii="Arial" w:eastAsia="Calibri" w:hAnsi="Arial" w:cs="Arial"/>
          <w:sz w:val="20"/>
          <w:szCs w:val="20"/>
          <w:lang w:val="es-ES_tradnl"/>
        </w:rPr>
      </w:pPr>
      <w:r w:rsidRPr="00DC5CE3">
        <w:rPr>
          <w:rFonts w:ascii="Arial" w:eastAsia="Calibri" w:hAnsi="Arial" w:cs="Arial"/>
          <w:sz w:val="20"/>
          <w:szCs w:val="20"/>
          <w:lang w:val="es-ES_tradnl"/>
        </w:rPr>
        <w:t>Por la prórroga de la licencia de construcción a que se refiere la fracción IV de este artículo, se pagará una cuota equivalente al 25 por ciento de los derechos establecidos en dicha fracción por los trabajos otorgados en la correspondiente licencia. La cuota señalada en este párrafo se considerará que se otorga por una licencia de un plazo de 24 meses, sin embargo si el plazo fuese menor la cuota será en proporción al número de meses por los que fuese solicitada dicha prórroga.</w:t>
      </w:r>
    </w:p>
    <w:p w14:paraId="2102DA7E" w14:textId="77777777" w:rsidR="009756BB" w:rsidRPr="00DC5CE3" w:rsidRDefault="009756BB" w:rsidP="007F7B16">
      <w:pPr>
        <w:jc w:val="both"/>
        <w:rPr>
          <w:rFonts w:ascii="Arial" w:hAnsi="Arial" w:cs="Arial"/>
          <w:sz w:val="20"/>
          <w:szCs w:val="20"/>
        </w:rPr>
      </w:pPr>
    </w:p>
    <w:tbl>
      <w:tblPr>
        <w:tblpPr w:leftFromText="141" w:rightFromText="141" w:vertAnchor="text" w:horzAnchor="margin" w:tblpY="206"/>
        <w:tblW w:w="5000" w:type="pct"/>
        <w:shd w:val="clear" w:color="auto" w:fill="D9D9D9" w:themeFill="background1" w:themeFillShade="D9"/>
        <w:tblCellMar>
          <w:left w:w="70" w:type="dxa"/>
          <w:right w:w="70" w:type="dxa"/>
        </w:tblCellMar>
        <w:tblLook w:val="00A0" w:firstRow="1" w:lastRow="0" w:firstColumn="1" w:lastColumn="0" w:noHBand="0" w:noVBand="0"/>
      </w:tblPr>
      <w:tblGrid>
        <w:gridCol w:w="5921"/>
        <w:gridCol w:w="1236"/>
        <w:gridCol w:w="143"/>
        <w:gridCol w:w="425"/>
        <w:gridCol w:w="1277"/>
        <w:gridCol w:w="277"/>
      </w:tblGrid>
      <w:tr w:rsidR="009756BB" w:rsidRPr="00DC5CE3" w14:paraId="535B02B8" w14:textId="77777777" w:rsidTr="00722442">
        <w:trPr>
          <w:cantSplit/>
          <w:trHeight w:val="20"/>
        </w:trPr>
        <w:tc>
          <w:tcPr>
            <w:tcW w:w="5000" w:type="pct"/>
            <w:gridSpan w:val="6"/>
            <w:shd w:val="clear" w:color="auto" w:fill="auto"/>
          </w:tcPr>
          <w:p w14:paraId="0584D138" w14:textId="77777777" w:rsidR="009756BB" w:rsidRPr="00DC5CE3" w:rsidRDefault="009756BB" w:rsidP="009756BB">
            <w:pPr>
              <w:spacing w:after="63" w:line="248" w:lineRule="auto"/>
              <w:ind w:right="952"/>
              <w:rPr>
                <w:rFonts w:ascii="Arial" w:hAnsi="Arial" w:cs="Arial"/>
                <w:sz w:val="20"/>
                <w:szCs w:val="20"/>
              </w:rPr>
            </w:pPr>
            <w:r w:rsidRPr="00DC5CE3">
              <w:rPr>
                <w:rFonts w:ascii="Arial" w:hAnsi="Arial" w:cs="Arial"/>
                <w:sz w:val="20"/>
                <w:szCs w:val="20"/>
              </w:rPr>
              <w:t xml:space="preserve">V.- Constancia de Terminación de obra. </w:t>
            </w:r>
          </w:p>
        </w:tc>
      </w:tr>
      <w:tr w:rsidR="009756BB" w:rsidRPr="00DC5CE3" w14:paraId="463C2DD0" w14:textId="77777777" w:rsidTr="00722442">
        <w:trPr>
          <w:cantSplit/>
          <w:trHeight w:val="20"/>
        </w:trPr>
        <w:tc>
          <w:tcPr>
            <w:tcW w:w="3191" w:type="pct"/>
            <w:shd w:val="clear" w:color="auto" w:fill="auto"/>
          </w:tcPr>
          <w:p w14:paraId="65844194" w14:textId="77777777" w:rsidR="009756BB" w:rsidRPr="00DC5CE3" w:rsidRDefault="009756BB" w:rsidP="00D248A6">
            <w:pPr>
              <w:numPr>
                <w:ilvl w:val="0"/>
                <w:numId w:val="7"/>
              </w:numPr>
              <w:spacing w:after="65" w:line="248" w:lineRule="auto"/>
              <w:ind w:left="644" w:right="952" w:hanging="360"/>
              <w:jc w:val="both"/>
              <w:rPr>
                <w:rFonts w:ascii="Arial" w:hAnsi="Arial" w:cs="Arial"/>
                <w:sz w:val="20"/>
                <w:szCs w:val="20"/>
              </w:rPr>
            </w:pPr>
            <w:r w:rsidRPr="00DC5CE3">
              <w:rPr>
                <w:rFonts w:ascii="Arial" w:hAnsi="Arial" w:cs="Arial"/>
                <w:sz w:val="20"/>
                <w:szCs w:val="20"/>
              </w:rPr>
              <w:t xml:space="preserve">Con superficie cubierta hasta 45 m2 </w:t>
            </w:r>
          </w:p>
        </w:tc>
        <w:tc>
          <w:tcPr>
            <w:tcW w:w="743" w:type="pct"/>
            <w:gridSpan w:val="2"/>
            <w:shd w:val="clear" w:color="auto" w:fill="auto"/>
            <w:vAlign w:val="center"/>
          </w:tcPr>
          <w:p w14:paraId="1DD4CAD2" w14:textId="77777777" w:rsidR="009756BB" w:rsidRPr="00DC5CE3" w:rsidRDefault="009756BB" w:rsidP="009756BB">
            <w:pPr>
              <w:spacing w:line="360" w:lineRule="auto"/>
              <w:jc w:val="center"/>
              <w:rPr>
                <w:rFonts w:ascii="Arial" w:hAnsi="Arial" w:cs="Arial"/>
                <w:sz w:val="20"/>
                <w:szCs w:val="20"/>
              </w:rPr>
            </w:pPr>
            <w:r w:rsidRPr="00DC5CE3">
              <w:rPr>
                <w:rFonts w:ascii="Arial" w:hAnsi="Arial" w:cs="Arial"/>
                <w:sz w:val="20"/>
                <w:szCs w:val="20"/>
              </w:rPr>
              <w:t>0.03</w:t>
            </w:r>
          </w:p>
        </w:tc>
        <w:tc>
          <w:tcPr>
            <w:tcW w:w="1066" w:type="pct"/>
            <w:gridSpan w:val="3"/>
            <w:shd w:val="clear" w:color="auto" w:fill="auto"/>
            <w:vAlign w:val="center"/>
          </w:tcPr>
          <w:p w14:paraId="07759E07" w14:textId="77777777" w:rsidR="009756BB" w:rsidRPr="00DC5CE3" w:rsidRDefault="009756BB" w:rsidP="009756BB">
            <w:pPr>
              <w:spacing w:line="360" w:lineRule="auto"/>
              <w:jc w:val="center"/>
              <w:rPr>
                <w:rFonts w:ascii="Arial" w:hAnsi="Arial" w:cs="Arial"/>
                <w:sz w:val="20"/>
                <w:szCs w:val="20"/>
              </w:rPr>
            </w:pPr>
            <w:r w:rsidRPr="00DC5CE3">
              <w:rPr>
                <w:rFonts w:ascii="Arial" w:hAnsi="Arial" w:cs="Arial"/>
                <w:sz w:val="20"/>
                <w:szCs w:val="20"/>
              </w:rPr>
              <w:t>Metro Cuadrado</w:t>
            </w:r>
          </w:p>
        </w:tc>
      </w:tr>
      <w:tr w:rsidR="009756BB" w:rsidRPr="00DC5CE3" w14:paraId="1732DA29" w14:textId="77777777" w:rsidTr="00722442">
        <w:trPr>
          <w:cantSplit/>
          <w:trHeight w:val="20"/>
        </w:trPr>
        <w:tc>
          <w:tcPr>
            <w:tcW w:w="3191" w:type="pct"/>
            <w:shd w:val="clear" w:color="auto" w:fill="auto"/>
          </w:tcPr>
          <w:p w14:paraId="0DB6520B" w14:textId="77777777" w:rsidR="009756BB" w:rsidRPr="00DC5CE3" w:rsidRDefault="009756BB" w:rsidP="00D248A6">
            <w:pPr>
              <w:numPr>
                <w:ilvl w:val="0"/>
                <w:numId w:val="7"/>
              </w:numPr>
              <w:spacing w:after="63" w:line="248" w:lineRule="auto"/>
              <w:ind w:left="644" w:right="952" w:hanging="360"/>
              <w:jc w:val="both"/>
              <w:rPr>
                <w:rFonts w:ascii="Arial" w:hAnsi="Arial" w:cs="Arial"/>
                <w:sz w:val="20"/>
                <w:szCs w:val="20"/>
              </w:rPr>
            </w:pPr>
            <w:r w:rsidRPr="00DC5CE3">
              <w:rPr>
                <w:rFonts w:ascii="Arial" w:hAnsi="Arial" w:cs="Arial"/>
                <w:sz w:val="20"/>
                <w:szCs w:val="20"/>
              </w:rPr>
              <w:lastRenderedPageBreak/>
              <w:t xml:space="preserve">Con superficie cubierta mayor de </w:t>
            </w:r>
            <w:r w:rsidR="00D248A6">
              <w:rPr>
                <w:rFonts w:ascii="Arial" w:hAnsi="Arial" w:cs="Arial"/>
                <w:sz w:val="20"/>
                <w:szCs w:val="20"/>
              </w:rPr>
              <w:t>45 m2 y hasta 120 m2</w:t>
            </w:r>
            <w:r w:rsidRPr="00DC5CE3">
              <w:rPr>
                <w:rFonts w:ascii="Arial" w:hAnsi="Arial" w:cs="Arial"/>
                <w:sz w:val="20"/>
                <w:szCs w:val="20"/>
              </w:rPr>
              <w:t xml:space="preserve"> </w:t>
            </w:r>
          </w:p>
        </w:tc>
        <w:tc>
          <w:tcPr>
            <w:tcW w:w="743" w:type="pct"/>
            <w:gridSpan w:val="2"/>
            <w:shd w:val="clear" w:color="auto" w:fill="auto"/>
            <w:vAlign w:val="center"/>
          </w:tcPr>
          <w:p w14:paraId="26761C6E" w14:textId="77777777" w:rsidR="009756BB" w:rsidRPr="00DC5CE3" w:rsidRDefault="009756BB" w:rsidP="009756BB">
            <w:pPr>
              <w:spacing w:line="360" w:lineRule="auto"/>
              <w:jc w:val="center"/>
              <w:rPr>
                <w:rFonts w:ascii="Arial" w:hAnsi="Arial" w:cs="Arial"/>
                <w:sz w:val="20"/>
                <w:szCs w:val="20"/>
              </w:rPr>
            </w:pPr>
            <w:r w:rsidRPr="00DC5CE3">
              <w:rPr>
                <w:rFonts w:ascii="Arial" w:hAnsi="Arial" w:cs="Arial"/>
                <w:sz w:val="20"/>
                <w:szCs w:val="20"/>
              </w:rPr>
              <w:t>0.04</w:t>
            </w:r>
          </w:p>
        </w:tc>
        <w:tc>
          <w:tcPr>
            <w:tcW w:w="1066" w:type="pct"/>
            <w:gridSpan w:val="3"/>
            <w:shd w:val="clear" w:color="auto" w:fill="auto"/>
            <w:vAlign w:val="center"/>
          </w:tcPr>
          <w:p w14:paraId="1C2D76CA" w14:textId="77777777" w:rsidR="009756BB" w:rsidRPr="00DC5CE3" w:rsidRDefault="009756BB" w:rsidP="009756BB">
            <w:pPr>
              <w:spacing w:line="360" w:lineRule="auto"/>
              <w:jc w:val="center"/>
              <w:rPr>
                <w:rFonts w:ascii="Arial" w:hAnsi="Arial" w:cs="Arial"/>
                <w:sz w:val="20"/>
                <w:szCs w:val="20"/>
              </w:rPr>
            </w:pPr>
            <w:r w:rsidRPr="00DC5CE3">
              <w:rPr>
                <w:rFonts w:ascii="Arial" w:hAnsi="Arial" w:cs="Arial"/>
                <w:sz w:val="20"/>
                <w:szCs w:val="20"/>
              </w:rPr>
              <w:t>Metro Cuadrado</w:t>
            </w:r>
          </w:p>
        </w:tc>
      </w:tr>
      <w:tr w:rsidR="009756BB" w:rsidRPr="00DC5CE3" w14:paraId="126D408C" w14:textId="77777777" w:rsidTr="00722442">
        <w:trPr>
          <w:cantSplit/>
          <w:trHeight w:val="20"/>
        </w:trPr>
        <w:tc>
          <w:tcPr>
            <w:tcW w:w="3191" w:type="pct"/>
            <w:shd w:val="clear" w:color="auto" w:fill="auto"/>
          </w:tcPr>
          <w:p w14:paraId="14E801E8" w14:textId="77777777" w:rsidR="009756BB" w:rsidRPr="00DC5CE3" w:rsidRDefault="009756BB" w:rsidP="00D248A6">
            <w:pPr>
              <w:numPr>
                <w:ilvl w:val="0"/>
                <w:numId w:val="7"/>
              </w:numPr>
              <w:spacing w:after="63" w:line="248" w:lineRule="auto"/>
              <w:ind w:left="644" w:right="952" w:hanging="360"/>
              <w:jc w:val="both"/>
              <w:rPr>
                <w:rFonts w:ascii="Arial" w:hAnsi="Arial" w:cs="Arial"/>
                <w:sz w:val="20"/>
                <w:szCs w:val="20"/>
              </w:rPr>
            </w:pPr>
            <w:r w:rsidRPr="00DC5CE3">
              <w:rPr>
                <w:rFonts w:ascii="Arial" w:hAnsi="Arial" w:cs="Arial"/>
                <w:sz w:val="20"/>
                <w:szCs w:val="20"/>
              </w:rPr>
              <w:t>Con superficie cubierta mayor</w:t>
            </w:r>
            <w:r w:rsidR="00D248A6">
              <w:rPr>
                <w:rFonts w:ascii="Arial" w:hAnsi="Arial" w:cs="Arial"/>
                <w:sz w:val="20"/>
                <w:szCs w:val="20"/>
              </w:rPr>
              <w:t xml:space="preserve"> de 120 m2 y hasta 240 m2 </w:t>
            </w:r>
          </w:p>
        </w:tc>
        <w:tc>
          <w:tcPr>
            <w:tcW w:w="743" w:type="pct"/>
            <w:gridSpan w:val="2"/>
            <w:shd w:val="clear" w:color="auto" w:fill="auto"/>
            <w:vAlign w:val="center"/>
          </w:tcPr>
          <w:p w14:paraId="239DDECD" w14:textId="77777777" w:rsidR="009756BB" w:rsidRPr="00DC5CE3" w:rsidRDefault="009756BB" w:rsidP="009756BB">
            <w:pPr>
              <w:spacing w:line="360" w:lineRule="auto"/>
              <w:jc w:val="center"/>
              <w:rPr>
                <w:rFonts w:ascii="Arial" w:hAnsi="Arial" w:cs="Arial"/>
                <w:sz w:val="20"/>
                <w:szCs w:val="20"/>
              </w:rPr>
            </w:pPr>
            <w:r w:rsidRPr="00DC5CE3">
              <w:rPr>
                <w:rFonts w:ascii="Arial" w:hAnsi="Arial" w:cs="Arial"/>
                <w:sz w:val="20"/>
                <w:szCs w:val="20"/>
              </w:rPr>
              <w:t>0.05</w:t>
            </w:r>
          </w:p>
        </w:tc>
        <w:tc>
          <w:tcPr>
            <w:tcW w:w="1066" w:type="pct"/>
            <w:gridSpan w:val="3"/>
            <w:shd w:val="clear" w:color="auto" w:fill="auto"/>
            <w:vAlign w:val="center"/>
          </w:tcPr>
          <w:p w14:paraId="7A7916D1" w14:textId="77777777" w:rsidR="009756BB" w:rsidRPr="00DC5CE3" w:rsidRDefault="009756BB" w:rsidP="009756BB">
            <w:pPr>
              <w:spacing w:line="360" w:lineRule="auto"/>
              <w:jc w:val="center"/>
              <w:rPr>
                <w:rFonts w:ascii="Arial" w:hAnsi="Arial" w:cs="Arial"/>
                <w:sz w:val="20"/>
                <w:szCs w:val="20"/>
              </w:rPr>
            </w:pPr>
            <w:r w:rsidRPr="00DC5CE3">
              <w:rPr>
                <w:rFonts w:ascii="Arial" w:hAnsi="Arial" w:cs="Arial"/>
                <w:sz w:val="20"/>
                <w:szCs w:val="20"/>
              </w:rPr>
              <w:t>Metro Cuadrado</w:t>
            </w:r>
          </w:p>
        </w:tc>
      </w:tr>
      <w:tr w:rsidR="009756BB" w:rsidRPr="00DC5CE3" w14:paraId="740D5417" w14:textId="77777777" w:rsidTr="00722442">
        <w:trPr>
          <w:cantSplit/>
          <w:trHeight w:val="20"/>
        </w:trPr>
        <w:tc>
          <w:tcPr>
            <w:tcW w:w="3191" w:type="pct"/>
            <w:shd w:val="clear" w:color="auto" w:fill="auto"/>
          </w:tcPr>
          <w:p w14:paraId="0451EEA4" w14:textId="77777777" w:rsidR="009756BB" w:rsidRPr="00DC5CE3" w:rsidRDefault="009756BB" w:rsidP="00D248A6">
            <w:pPr>
              <w:numPr>
                <w:ilvl w:val="0"/>
                <w:numId w:val="7"/>
              </w:numPr>
              <w:spacing w:after="65" w:line="248" w:lineRule="auto"/>
              <w:ind w:left="644" w:right="952" w:hanging="360"/>
              <w:jc w:val="both"/>
              <w:rPr>
                <w:rFonts w:ascii="Arial" w:hAnsi="Arial" w:cs="Arial"/>
                <w:sz w:val="20"/>
                <w:szCs w:val="20"/>
              </w:rPr>
            </w:pPr>
            <w:r w:rsidRPr="00DC5CE3">
              <w:rPr>
                <w:rFonts w:ascii="Arial" w:hAnsi="Arial" w:cs="Arial"/>
                <w:sz w:val="20"/>
                <w:szCs w:val="20"/>
              </w:rPr>
              <w:t>Con s</w:t>
            </w:r>
            <w:r w:rsidR="00D248A6">
              <w:rPr>
                <w:rFonts w:ascii="Arial" w:hAnsi="Arial" w:cs="Arial"/>
                <w:sz w:val="20"/>
                <w:szCs w:val="20"/>
              </w:rPr>
              <w:t xml:space="preserve">uperficie mayor de 240 m2 </w:t>
            </w:r>
            <w:r w:rsidRPr="00DC5CE3">
              <w:rPr>
                <w:rFonts w:ascii="Arial" w:hAnsi="Arial" w:cs="Arial"/>
                <w:sz w:val="20"/>
                <w:szCs w:val="20"/>
              </w:rPr>
              <w:t xml:space="preserve"> </w:t>
            </w:r>
          </w:p>
        </w:tc>
        <w:tc>
          <w:tcPr>
            <w:tcW w:w="743" w:type="pct"/>
            <w:gridSpan w:val="2"/>
            <w:shd w:val="clear" w:color="auto" w:fill="auto"/>
            <w:vAlign w:val="center"/>
          </w:tcPr>
          <w:p w14:paraId="563CAA65" w14:textId="77777777" w:rsidR="009756BB" w:rsidRPr="00DC5CE3" w:rsidRDefault="009756BB" w:rsidP="009756BB">
            <w:pPr>
              <w:spacing w:line="360" w:lineRule="auto"/>
              <w:jc w:val="center"/>
              <w:rPr>
                <w:rFonts w:ascii="Arial" w:hAnsi="Arial" w:cs="Arial"/>
                <w:sz w:val="20"/>
                <w:szCs w:val="20"/>
              </w:rPr>
            </w:pPr>
            <w:r w:rsidRPr="00DC5CE3">
              <w:rPr>
                <w:rFonts w:ascii="Arial" w:hAnsi="Arial" w:cs="Arial"/>
                <w:sz w:val="20"/>
                <w:szCs w:val="20"/>
              </w:rPr>
              <w:t>0.06</w:t>
            </w:r>
          </w:p>
        </w:tc>
        <w:tc>
          <w:tcPr>
            <w:tcW w:w="1066" w:type="pct"/>
            <w:gridSpan w:val="3"/>
            <w:shd w:val="clear" w:color="auto" w:fill="auto"/>
            <w:vAlign w:val="center"/>
          </w:tcPr>
          <w:p w14:paraId="7061D3F5" w14:textId="77777777" w:rsidR="009756BB" w:rsidRPr="00DC5CE3" w:rsidRDefault="009756BB" w:rsidP="009756BB">
            <w:pPr>
              <w:spacing w:line="360" w:lineRule="auto"/>
              <w:jc w:val="center"/>
              <w:rPr>
                <w:rFonts w:ascii="Arial" w:hAnsi="Arial" w:cs="Arial"/>
                <w:sz w:val="20"/>
                <w:szCs w:val="20"/>
              </w:rPr>
            </w:pPr>
            <w:r w:rsidRPr="00DC5CE3">
              <w:rPr>
                <w:rFonts w:ascii="Arial" w:hAnsi="Arial" w:cs="Arial"/>
                <w:sz w:val="20"/>
                <w:szCs w:val="20"/>
              </w:rPr>
              <w:t>Metro Cuadrado</w:t>
            </w:r>
          </w:p>
        </w:tc>
      </w:tr>
      <w:tr w:rsidR="009756BB" w:rsidRPr="00DC5CE3" w14:paraId="08BA6232" w14:textId="77777777" w:rsidTr="00722442">
        <w:trPr>
          <w:cantSplit/>
          <w:trHeight w:val="20"/>
        </w:trPr>
        <w:tc>
          <w:tcPr>
            <w:tcW w:w="3191" w:type="pct"/>
            <w:shd w:val="clear" w:color="auto" w:fill="auto"/>
          </w:tcPr>
          <w:p w14:paraId="3E5FDA63" w14:textId="77777777" w:rsidR="007E78F2" w:rsidRPr="007E78F2" w:rsidRDefault="00F50C30" w:rsidP="00D248A6">
            <w:pPr>
              <w:numPr>
                <w:ilvl w:val="0"/>
                <w:numId w:val="7"/>
              </w:numPr>
              <w:spacing w:after="63" w:line="248" w:lineRule="auto"/>
              <w:ind w:right="952" w:hanging="360"/>
              <w:jc w:val="both"/>
              <w:rPr>
                <w:rFonts w:ascii="Arial" w:hAnsi="Arial" w:cs="Arial"/>
                <w:sz w:val="20"/>
                <w:szCs w:val="20"/>
              </w:rPr>
            </w:pPr>
            <w:r w:rsidRPr="00F50C30">
              <w:rPr>
                <w:rFonts w:ascii="Arial" w:hAnsi="Arial" w:cs="Arial"/>
                <w:sz w:val="20"/>
                <w:szCs w:val="20"/>
              </w:rPr>
              <w:t xml:space="preserve">De excavación de zanjas en vialidades </w:t>
            </w:r>
          </w:p>
        </w:tc>
        <w:tc>
          <w:tcPr>
            <w:tcW w:w="743" w:type="pct"/>
            <w:gridSpan w:val="2"/>
            <w:shd w:val="clear" w:color="auto" w:fill="auto"/>
            <w:vAlign w:val="center"/>
          </w:tcPr>
          <w:p w14:paraId="7E49CE52" w14:textId="77777777" w:rsidR="009756BB" w:rsidRPr="00DC5CE3" w:rsidRDefault="009756BB" w:rsidP="009756BB">
            <w:pPr>
              <w:spacing w:line="360" w:lineRule="auto"/>
              <w:jc w:val="center"/>
              <w:rPr>
                <w:rFonts w:ascii="Arial" w:hAnsi="Arial" w:cs="Arial"/>
                <w:sz w:val="20"/>
                <w:szCs w:val="20"/>
              </w:rPr>
            </w:pPr>
            <w:r w:rsidRPr="00DC5CE3">
              <w:rPr>
                <w:rFonts w:ascii="Arial" w:hAnsi="Arial" w:cs="Arial"/>
                <w:sz w:val="20"/>
                <w:szCs w:val="20"/>
              </w:rPr>
              <w:t>0.02</w:t>
            </w:r>
            <w:r w:rsidR="00F50C30">
              <w:rPr>
                <w:rFonts w:ascii="Arial" w:hAnsi="Arial" w:cs="Arial"/>
                <w:sz w:val="20"/>
                <w:szCs w:val="20"/>
              </w:rPr>
              <w:t>5</w:t>
            </w:r>
          </w:p>
        </w:tc>
        <w:tc>
          <w:tcPr>
            <w:tcW w:w="1066" w:type="pct"/>
            <w:gridSpan w:val="3"/>
            <w:shd w:val="clear" w:color="auto" w:fill="auto"/>
            <w:vAlign w:val="center"/>
          </w:tcPr>
          <w:p w14:paraId="707D0F21" w14:textId="77777777" w:rsidR="009756BB" w:rsidRPr="00DC5CE3" w:rsidRDefault="009756BB" w:rsidP="009756BB">
            <w:pPr>
              <w:spacing w:line="360" w:lineRule="auto"/>
              <w:jc w:val="center"/>
              <w:rPr>
                <w:rFonts w:ascii="Arial" w:hAnsi="Arial" w:cs="Arial"/>
                <w:sz w:val="20"/>
                <w:szCs w:val="20"/>
              </w:rPr>
            </w:pPr>
            <w:r w:rsidRPr="00DC5CE3">
              <w:rPr>
                <w:rFonts w:ascii="Arial" w:hAnsi="Arial" w:cs="Arial"/>
                <w:sz w:val="20"/>
                <w:szCs w:val="20"/>
              </w:rPr>
              <w:t>Metro Lineal</w:t>
            </w:r>
          </w:p>
        </w:tc>
      </w:tr>
      <w:tr w:rsidR="007E78F2" w:rsidRPr="00DC5CE3" w14:paraId="06748198" w14:textId="77777777" w:rsidTr="00722442">
        <w:trPr>
          <w:cantSplit/>
          <w:trHeight w:val="20"/>
        </w:trPr>
        <w:tc>
          <w:tcPr>
            <w:tcW w:w="5000" w:type="pct"/>
            <w:gridSpan w:val="6"/>
            <w:shd w:val="clear" w:color="auto" w:fill="auto"/>
          </w:tcPr>
          <w:p w14:paraId="7155DFB8" w14:textId="77777777" w:rsidR="007E78F2" w:rsidRPr="00DC5CE3" w:rsidRDefault="007E78F2" w:rsidP="007E78F2">
            <w:pPr>
              <w:spacing w:line="360" w:lineRule="auto"/>
              <w:jc w:val="right"/>
              <w:rPr>
                <w:rFonts w:ascii="Arial" w:hAnsi="Arial" w:cs="Arial"/>
                <w:sz w:val="20"/>
                <w:szCs w:val="20"/>
              </w:rPr>
            </w:pPr>
            <w:r w:rsidRPr="00DC5CE3">
              <w:rPr>
                <w:rFonts w:eastAsia="MS Mincho"/>
                <w:i/>
                <w:iCs/>
                <w:color w:val="0000FF"/>
                <w:sz w:val="18"/>
                <w:szCs w:val="18"/>
                <w:lang w:val="es-MX"/>
              </w:rPr>
              <w:t xml:space="preserve">Fracción reformada </w:t>
            </w:r>
            <w:r w:rsidRPr="00DC5CE3">
              <w:rPr>
                <w:rFonts w:eastAsia="MS Mincho"/>
                <w:i/>
                <w:iCs/>
                <w:color w:val="0000FF"/>
                <w:sz w:val="18"/>
                <w:szCs w:val="18"/>
              </w:rPr>
              <w:t>D</w:t>
            </w:r>
            <w:r>
              <w:rPr>
                <w:rFonts w:eastAsia="MS Mincho"/>
                <w:i/>
                <w:iCs/>
                <w:color w:val="0000FF"/>
                <w:sz w:val="18"/>
                <w:szCs w:val="18"/>
              </w:rPr>
              <w:t>.</w:t>
            </w:r>
            <w:r w:rsidRPr="00DC5CE3">
              <w:rPr>
                <w:rFonts w:eastAsia="MS Mincho"/>
                <w:i/>
                <w:iCs/>
                <w:color w:val="0000FF"/>
                <w:sz w:val="18"/>
                <w:szCs w:val="18"/>
              </w:rPr>
              <w:t>O</w:t>
            </w:r>
            <w:r>
              <w:rPr>
                <w:rFonts w:eastAsia="MS Mincho"/>
                <w:i/>
                <w:iCs/>
                <w:color w:val="0000FF"/>
                <w:sz w:val="18"/>
                <w:szCs w:val="18"/>
              </w:rPr>
              <w:t>.</w:t>
            </w:r>
            <w:r w:rsidRPr="00DC5CE3">
              <w:rPr>
                <w:rFonts w:eastAsia="MS Mincho"/>
                <w:i/>
                <w:iCs/>
                <w:color w:val="0000FF"/>
                <w:sz w:val="18"/>
                <w:szCs w:val="18"/>
              </w:rPr>
              <w:t xml:space="preserve"> </w:t>
            </w:r>
            <w:r w:rsidRPr="00DC5CE3">
              <w:rPr>
                <w:rFonts w:eastAsia="MS Mincho"/>
                <w:i/>
                <w:iCs/>
                <w:color w:val="0000FF"/>
                <w:sz w:val="18"/>
                <w:szCs w:val="18"/>
                <w:lang w:val="es-MX"/>
              </w:rPr>
              <w:t>28</w:t>
            </w:r>
            <w:r w:rsidRPr="00DC5CE3">
              <w:rPr>
                <w:rFonts w:eastAsia="MS Mincho"/>
                <w:i/>
                <w:iCs/>
                <w:color w:val="0000FF"/>
                <w:sz w:val="18"/>
                <w:szCs w:val="18"/>
              </w:rPr>
              <w:t>-12-20</w:t>
            </w:r>
            <w:r>
              <w:rPr>
                <w:rFonts w:eastAsia="MS Mincho"/>
                <w:i/>
                <w:iCs/>
                <w:color w:val="0000FF"/>
                <w:sz w:val="18"/>
                <w:szCs w:val="18"/>
                <w:lang w:val="es-MX"/>
              </w:rPr>
              <w:t>22</w:t>
            </w:r>
          </w:p>
        </w:tc>
      </w:tr>
      <w:tr w:rsidR="009756BB" w:rsidRPr="00DC5CE3" w14:paraId="2A74972B" w14:textId="77777777" w:rsidTr="00722442">
        <w:trPr>
          <w:cantSplit/>
          <w:trHeight w:val="20"/>
        </w:trPr>
        <w:tc>
          <w:tcPr>
            <w:tcW w:w="3191" w:type="pct"/>
            <w:shd w:val="clear" w:color="auto" w:fill="auto"/>
          </w:tcPr>
          <w:p w14:paraId="3E9C5F7D" w14:textId="77777777" w:rsidR="009756BB" w:rsidRPr="00DC5CE3" w:rsidRDefault="009756BB" w:rsidP="00C14251">
            <w:pPr>
              <w:numPr>
                <w:ilvl w:val="0"/>
                <w:numId w:val="7"/>
              </w:numPr>
              <w:spacing w:after="71" w:line="248" w:lineRule="auto"/>
              <w:ind w:left="644" w:right="952" w:hanging="360"/>
              <w:jc w:val="both"/>
              <w:rPr>
                <w:rFonts w:ascii="Arial" w:hAnsi="Arial" w:cs="Arial"/>
                <w:sz w:val="20"/>
                <w:szCs w:val="20"/>
              </w:rPr>
            </w:pPr>
            <w:r w:rsidRPr="00DC5CE3">
              <w:rPr>
                <w:rFonts w:ascii="Arial" w:hAnsi="Arial" w:cs="Arial"/>
                <w:sz w:val="20"/>
                <w:szCs w:val="20"/>
              </w:rPr>
              <w:t xml:space="preserve">De excavación distinta a la señalada en el inciso e) </w:t>
            </w:r>
          </w:p>
        </w:tc>
        <w:tc>
          <w:tcPr>
            <w:tcW w:w="743" w:type="pct"/>
            <w:gridSpan w:val="2"/>
            <w:shd w:val="clear" w:color="auto" w:fill="auto"/>
            <w:vAlign w:val="center"/>
          </w:tcPr>
          <w:p w14:paraId="10080BE4" w14:textId="77777777" w:rsidR="009756BB" w:rsidRPr="00DC5CE3" w:rsidRDefault="009756BB" w:rsidP="009756BB">
            <w:pPr>
              <w:spacing w:line="360" w:lineRule="auto"/>
              <w:jc w:val="center"/>
              <w:rPr>
                <w:rFonts w:ascii="Arial" w:hAnsi="Arial" w:cs="Arial"/>
                <w:sz w:val="20"/>
                <w:szCs w:val="20"/>
              </w:rPr>
            </w:pPr>
            <w:r w:rsidRPr="00DC5CE3">
              <w:rPr>
                <w:rFonts w:ascii="Arial" w:hAnsi="Arial" w:cs="Arial"/>
                <w:sz w:val="20"/>
                <w:szCs w:val="20"/>
              </w:rPr>
              <w:t>0.03</w:t>
            </w:r>
          </w:p>
        </w:tc>
        <w:tc>
          <w:tcPr>
            <w:tcW w:w="1066" w:type="pct"/>
            <w:gridSpan w:val="3"/>
            <w:shd w:val="clear" w:color="auto" w:fill="auto"/>
            <w:vAlign w:val="center"/>
          </w:tcPr>
          <w:p w14:paraId="1FBCD643" w14:textId="77777777" w:rsidR="009756BB" w:rsidRPr="00DC5CE3" w:rsidRDefault="009756BB" w:rsidP="009756BB">
            <w:pPr>
              <w:spacing w:line="360" w:lineRule="auto"/>
              <w:jc w:val="center"/>
              <w:rPr>
                <w:rFonts w:ascii="Arial" w:hAnsi="Arial" w:cs="Arial"/>
                <w:sz w:val="20"/>
                <w:szCs w:val="20"/>
              </w:rPr>
            </w:pPr>
            <w:r w:rsidRPr="00DC5CE3">
              <w:rPr>
                <w:rFonts w:ascii="Arial" w:hAnsi="Arial" w:cs="Arial"/>
                <w:sz w:val="20"/>
                <w:szCs w:val="20"/>
              </w:rPr>
              <w:t>Metro Cúbico</w:t>
            </w:r>
          </w:p>
        </w:tc>
      </w:tr>
      <w:tr w:rsidR="009756BB" w:rsidRPr="00DC5CE3" w14:paraId="15318D03" w14:textId="77777777" w:rsidTr="00722442">
        <w:trPr>
          <w:cantSplit/>
          <w:trHeight w:val="20"/>
        </w:trPr>
        <w:tc>
          <w:tcPr>
            <w:tcW w:w="3191" w:type="pct"/>
            <w:shd w:val="clear" w:color="auto" w:fill="auto"/>
          </w:tcPr>
          <w:p w14:paraId="55D80365" w14:textId="77777777" w:rsidR="009756BB" w:rsidRPr="00DC5CE3" w:rsidRDefault="009756BB" w:rsidP="007D765B">
            <w:pPr>
              <w:numPr>
                <w:ilvl w:val="0"/>
                <w:numId w:val="7"/>
              </w:numPr>
              <w:spacing w:after="69"/>
              <w:ind w:left="644" w:right="952" w:hanging="360"/>
              <w:jc w:val="both"/>
              <w:rPr>
                <w:rFonts w:ascii="Arial" w:hAnsi="Arial" w:cs="Arial"/>
                <w:sz w:val="20"/>
                <w:szCs w:val="20"/>
              </w:rPr>
            </w:pPr>
            <w:r w:rsidRPr="00DC5CE3">
              <w:rPr>
                <w:rFonts w:ascii="Arial" w:hAnsi="Arial" w:cs="Arial"/>
                <w:sz w:val="20"/>
                <w:szCs w:val="20"/>
              </w:rPr>
              <w:t xml:space="preserve">De demolición distinta a la de bardas. </w:t>
            </w:r>
          </w:p>
        </w:tc>
        <w:tc>
          <w:tcPr>
            <w:tcW w:w="743" w:type="pct"/>
            <w:gridSpan w:val="2"/>
            <w:shd w:val="clear" w:color="auto" w:fill="auto"/>
            <w:vAlign w:val="center"/>
          </w:tcPr>
          <w:p w14:paraId="5B070B10" w14:textId="77777777" w:rsidR="009756BB" w:rsidRPr="00DC5CE3" w:rsidRDefault="009756BB" w:rsidP="007D765B">
            <w:pPr>
              <w:jc w:val="center"/>
              <w:rPr>
                <w:rFonts w:ascii="Arial" w:hAnsi="Arial" w:cs="Arial"/>
                <w:sz w:val="20"/>
                <w:szCs w:val="20"/>
              </w:rPr>
            </w:pPr>
            <w:r w:rsidRPr="00DC5CE3">
              <w:rPr>
                <w:rFonts w:ascii="Arial" w:hAnsi="Arial" w:cs="Arial"/>
                <w:sz w:val="20"/>
                <w:szCs w:val="20"/>
              </w:rPr>
              <w:t>0.02</w:t>
            </w:r>
          </w:p>
        </w:tc>
        <w:tc>
          <w:tcPr>
            <w:tcW w:w="1066" w:type="pct"/>
            <w:gridSpan w:val="3"/>
            <w:shd w:val="clear" w:color="auto" w:fill="auto"/>
            <w:vAlign w:val="center"/>
          </w:tcPr>
          <w:p w14:paraId="384048B1" w14:textId="77777777" w:rsidR="009756BB" w:rsidRPr="00DC5CE3" w:rsidRDefault="009756BB" w:rsidP="007D765B">
            <w:pPr>
              <w:jc w:val="center"/>
              <w:rPr>
                <w:rFonts w:ascii="Arial" w:hAnsi="Arial" w:cs="Arial"/>
                <w:sz w:val="20"/>
                <w:szCs w:val="20"/>
              </w:rPr>
            </w:pPr>
            <w:r w:rsidRPr="00DC5CE3">
              <w:rPr>
                <w:rFonts w:ascii="Arial" w:hAnsi="Arial" w:cs="Arial"/>
                <w:sz w:val="20"/>
                <w:szCs w:val="20"/>
              </w:rPr>
              <w:t>Metro Cuadrado</w:t>
            </w:r>
          </w:p>
        </w:tc>
      </w:tr>
      <w:tr w:rsidR="007D765B" w:rsidRPr="00DC5CE3" w14:paraId="51F7E808" w14:textId="77777777" w:rsidTr="00722442">
        <w:trPr>
          <w:cantSplit/>
          <w:trHeight w:val="20"/>
        </w:trPr>
        <w:tc>
          <w:tcPr>
            <w:tcW w:w="5000" w:type="pct"/>
            <w:gridSpan w:val="6"/>
            <w:shd w:val="clear" w:color="auto" w:fill="auto"/>
          </w:tcPr>
          <w:p w14:paraId="28FB7658" w14:textId="77777777" w:rsidR="007D765B" w:rsidRPr="00DC5CE3" w:rsidRDefault="007D765B" w:rsidP="007D765B">
            <w:pPr>
              <w:spacing w:line="360" w:lineRule="auto"/>
              <w:jc w:val="right"/>
              <w:rPr>
                <w:rFonts w:ascii="Arial" w:hAnsi="Arial" w:cs="Arial"/>
                <w:sz w:val="20"/>
                <w:szCs w:val="20"/>
              </w:rPr>
            </w:pPr>
            <w:r w:rsidRPr="00DC5CE3">
              <w:rPr>
                <w:rFonts w:eastAsia="MS Mincho"/>
                <w:i/>
                <w:iCs/>
                <w:color w:val="0000FF"/>
                <w:sz w:val="18"/>
                <w:szCs w:val="18"/>
                <w:lang w:val="es-MX"/>
              </w:rPr>
              <w:t xml:space="preserve">Fracción reformada </w:t>
            </w:r>
            <w:r w:rsidRPr="00DC5CE3">
              <w:rPr>
                <w:rFonts w:eastAsia="MS Mincho"/>
                <w:i/>
                <w:iCs/>
                <w:color w:val="0000FF"/>
                <w:sz w:val="18"/>
                <w:szCs w:val="18"/>
              </w:rPr>
              <w:t>D</w:t>
            </w:r>
            <w:r>
              <w:rPr>
                <w:rFonts w:eastAsia="MS Mincho"/>
                <w:i/>
                <w:iCs/>
                <w:color w:val="0000FF"/>
                <w:sz w:val="18"/>
                <w:szCs w:val="18"/>
              </w:rPr>
              <w:t>.</w:t>
            </w:r>
            <w:r w:rsidRPr="00DC5CE3">
              <w:rPr>
                <w:rFonts w:eastAsia="MS Mincho"/>
                <w:i/>
                <w:iCs/>
                <w:color w:val="0000FF"/>
                <w:sz w:val="18"/>
                <w:szCs w:val="18"/>
              </w:rPr>
              <w:t>O</w:t>
            </w:r>
            <w:r>
              <w:rPr>
                <w:rFonts w:eastAsia="MS Mincho"/>
                <w:i/>
                <w:iCs/>
                <w:color w:val="0000FF"/>
                <w:sz w:val="18"/>
                <w:szCs w:val="18"/>
              </w:rPr>
              <w:t>.</w:t>
            </w:r>
            <w:r w:rsidRPr="00DC5CE3">
              <w:rPr>
                <w:rFonts w:eastAsia="MS Mincho"/>
                <w:i/>
                <w:iCs/>
                <w:color w:val="0000FF"/>
                <w:sz w:val="18"/>
                <w:szCs w:val="18"/>
              </w:rPr>
              <w:t xml:space="preserve"> </w:t>
            </w:r>
            <w:r w:rsidRPr="00DC5CE3">
              <w:rPr>
                <w:rFonts w:eastAsia="MS Mincho"/>
                <w:i/>
                <w:iCs/>
                <w:color w:val="0000FF"/>
                <w:sz w:val="18"/>
                <w:szCs w:val="18"/>
                <w:lang w:val="es-MX"/>
              </w:rPr>
              <w:t>28</w:t>
            </w:r>
            <w:r w:rsidRPr="00DC5CE3">
              <w:rPr>
                <w:rFonts w:eastAsia="MS Mincho"/>
                <w:i/>
                <w:iCs/>
                <w:color w:val="0000FF"/>
                <w:sz w:val="18"/>
                <w:szCs w:val="18"/>
              </w:rPr>
              <w:t>-12-20</w:t>
            </w:r>
            <w:r w:rsidRPr="00DC5CE3">
              <w:rPr>
                <w:rFonts w:eastAsia="MS Mincho"/>
                <w:i/>
                <w:iCs/>
                <w:color w:val="0000FF"/>
                <w:sz w:val="18"/>
                <w:szCs w:val="18"/>
                <w:lang w:val="es-MX"/>
              </w:rPr>
              <w:t>18</w:t>
            </w:r>
          </w:p>
        </w:tc>
      </w:tr>
      <w:tr w:rsidR="00D248A6" w:rsidRPr="00DC5CE3" w14:paraId="73817954" w14:textId="77777777" w:rsidTr="00722442">
        <w:trPr>
          <w:cantSplit/>
          <w:trHeight w:val="20"/>
        </w:trPr>
        <w:tc>
          <w:tcPr>
            <w:tcW w:w="3191" w:type="pct"/>
            <w:shd w:val="clear" w:color="auto" w:fill="auto"/>
          </w:tcPr>
          <w:p w14:paraId="2E8D617C" w14:textId="77777777" w:rsidR="00D248A6" w:rsidRPr="00DC5CE3" w:rsidRDefault="007D765B" w:rsidP="00C14251">
            <w:pPr>
              <w:numPr>
                <w:ilvl w:val="0"/>
                <w:numId w:val="7"/>
              </w:numPr>
              <w:spacing w:after="69" w:line="248" w:lineRule="auto"/>
              <w:ind w:left="644" w:right="952" w:hanging="360"/>
              <w:jc w:val="both"/>
              <w:rPr>
                <w:rFonts w:ascii="Arial" w:hAnsi="Arial" w:cs="Arial"/>
                <w:sz w:val="20"/>
                <w:szCs w:val="20"/>
              </w:rPr>
            </w:pPr>
            <w:r>
              <w:rPr>
                <w:rFonts w:ascii="Arial" w:hAnsi="Arial" w:cs="Arial"/>
                <w:sz w:val="20"/>
                <w:szCs w:val="20"/>
              </w:rPr>
              <w:t>De instalación de una torre de comunicación de una estructura monopolar para colocación de antena celular, de una base de concreto o adición de cualquier equipo de telecomunicación sobre una torre de alta tensión o sobre infraestructura existente. Por colocación de unidad.</w:t>
            </w:r>
          </w:p>
        </w:tc>
        <w:tc>
          <w:tcPr>
            <w:tcW w:w="743" w:type="pct"/>
            <w:gridSpan w:val="2"/>
            <w:shd w:val="clear" w:color="auto" w:fill="auto"/>
            <w:vAlign w:val="center"/>
          </w:tcPr>
          <w:p w14:paraId="00E19F14" w14:textId="77777777" w:rsidR="007D765B" w:rsidRDefault="007D765B" w:rsidP="009756BB">
            <w:pPr>
              <w:spacing w:line="360" w:lineRule="auto"/>
              <w:jc w:val="center"/>
              <w:rPr>
                <w:rFonts w:ascii="Arial" w:hAnsi="Arial" w:cs="Arial"/>
                <w:sz w:val="20"/>
                <w:szCs w:val="20"/>
              </w:rPr>
            </w:pPr>
          </w:p>
          <w:p w14:paraId="6AA06B40" w14:textId="77777777" w:rsidR="007D765B" w:rsidRDefault="007D765B" w:rsidP="007D765B">
            <w:pPr>
              <w:spacing w:line="360" w:lineRule="auto"/>
              <w:jc w:val="center"/>
              <w:rPr>
                <w:rFonts w:ascii="Arial" w:hAnsi="Arial" w:cs="Arial"/>
                <w:sz w:val="20"/>
                <w:szCs w:val="20"/>
              </w:rPr>
            </w:pPr>
          </w:p>
          <w:p w14:paraId="273F5DCE" w14:textId="77777777" w:rsidR="007D765B" w:rsidRDefault="007D765B" w:rsidP="009756BB">
            <w:pPr>
              <w:spacing w:line="360" w:lineRule="auto"/>
              <w:jc w:val="center"/>
              <w:rPr>
                <w:rFonts w:ascii="Arial" w:hAnsi="Arial" w:cs="Arial"/>
                <w:sz w:val="20"/>
                <w:szCs w:val="20"/>
              </w:rPr>
            </w:pPr>
          </w:p>
          <w:p w14:paraId="44FE67D3" w14:textId="77777777" w:rsidR="007D765B" w:rsidRDefault="007D765B" w:rsidP="009756BB">
            <w:pPr>
              <w:spacing w:line="360" w:lineRule="auto"/>
              <w:jc w:val="center"/>
              <w:rPr>
                <w:rFonts w:ascii="Arial" w:hAnsi="Arial" w:cs="Arial"/>
                <w:sz w:val="20"/>
                <w:szCs w:val="20"/>
              </w:rPr>
            </w:pPr>
          </w:p>
          <w:p w14:paraId="6EE1E822" w14:textId="77777777" w:rsidR="00D248A6" w:rsidRPr="00DC5CE3" w:rsidRDefault="007D765B" w:rsidP="009756BB">
            <w:pPr>
              <w:spacing w:line="360" w:lineRule="auto"/>
              <w:jc w:val="center"/>
              <w:rPr>
                <w:rFonts w:ascii="Arial" w:hAnsi="Arial" w:cs="Arial"/>
                <w:sz w:val="20"/>
                <w:szCs w:val="20"/>
              </w:rPr>
            </w:pPr>
            <w:r>
              <w:rPr>
                <w:rFonts w:ascii="Arial" w:hAnsi="Arial" w:cs="Arial"/>
                <w:sz w:val="20"/>
                <w:szCs w:val="20"/>
              </w:rPr>
              <w:t>275</w:t>
            </w:r>
          </w:p>
        </w:tc>
        <w:tc>
          <w:tcPr>
            <w:tcW w:w="1066" w:type="pct"/>
            <w:gridSpan w:val="3"/>
            <w:shd w:val="clear" w:color="auto" w:fill="auto"/>
            <w:vAlign w:val="center"/>
          </w:tcPr>
          <w:p w14:paraId="6B93626D" w14:textId="77777777" w:rsidR="00D248A6" w:rsidRDefault="00D248A6" w:rsidP="009756BB">
            <w:pPr>
              <w:spacing w:line="360" w:lineRule="auto"/>
              <w:jc w:val="center"/>
              <w:rPr>
                <w:rFonts w:ascii="Arial" w:hAnsi="Arial" w:cs="Arial"/>
                <w:sz w:val="20"/>
                <w:szCs w:val="20"/>
              </w:rPr>
            </w:pPr>
          </w:p>
          <w:p w14:paraId="1033D607" w14:textId="77777777" w:rsidR="007D765B" w:rsidRDefault="007D765B" w:rsidP="009756BB">
            <w:pPr>
              <w:spacing w:line="360" w:lineRule="auto"/>
              <w:jc w:val="center"/>
              <w:rPr>
                <w:rFonts w:ascii="Arial" w:hAnsi="Arial" w:cs="Arial"/>
                <w:sz w:val="20"/>
                <w:szCs w:val="20"/>
              </w:rPr>
            </w:pPr>
          </w:p>
          <w:p w14:paraId="2FA689B5" w14:textId="77777777" w:rsidR="007D765B" w:rsidRDefault="007D765B" w:rsidP="009756BB">
            <w:pPr>
              <w:spacing w:line="360" w:lineRule="auto"/>
              <w:jc w:val="center"/>
              <w:rPr>
                <w:rFonts w:ascii="Arial" w:hAnsi="Arial" w:cs="Arial"/>
                <w:sz w:val="20"/>
                <w:szCs w:val="20"/>
              </w:rPr>
            </w:pPr>
          </w:p>
          <w:p w14:paraId="22FDC351" w14:textId="77777777" w:rsidR="007D765B" w:rsidRDefault="007D765B" w:rsidP="009756BB">
            <w:pPr>
              <w:spacing w:line="360" w:lineRule="auto"/>
              <w:jc w:val="center"/>
              <w:rPr>
                <w:rFonts w:ascii="Arial" w:hAnsi="Arial" w:cs="Arial"/>
                <w:sz w:val="20"/>
                <w:szCs w:val="20"/>
              </w:rPr>
            </w:pPr>
          </w:p>
          <w:p w14:paraId="7C3AB6BD" w14:textId="77777777" w:rsidR="007D765B" w:rsidRPr="00DC5CE3" w:rsidRDefault="007D765B" w:rsidP="009756BB">
            <w:pPr>
              <w:spacing w:line="360" w:lineRule="auto"/>
              <w:jc w:val="center"/>
              <w:rPr>
                <w:rFonts w:ascii="Arial" w:hAnsi="Arial" w:cs="Arial"/>
                <w:sz w:val="20"/>
                <w:szCs w:val="20"/>
              </w:rPr>
            </w:pPr>
            <w:r>
              <w:rPr>
                <w:rFonts w:ascii="Arial" w:hAnsi="Arial" w:cs="Arial"/>
                <w:sz w:val="20"/>
                <w:szCs w:val="20"/>
              </w:rPr>
              <w:t>Constancia</w:t>
            </w:r>
          </w:p>
        </w:tc>
      </w:tr>
      <w:tr w:rsidR="007D765B" w:rsidRPr="00DC5CE3" w14:paraId="49C1111D" w14:textId="77777777" w:rsidTr="00722442">
        <w:trPr>
          <w:cantSplit/>
          <w:trHeight w:val="20"/>
        </w:trPr>
        <w:tc>
          <w:tcPr>
            <w:tcW w:w="5000" w:type="pct"/>
            <w:gridSpan w:val="6"/>
            <w:shd w:val="clear" w:color="auto" w:fill="auto"/>
          </w:tcPr>
          <w:p w14:paraId="49187158" w14:textId="77777777" w:rsidR="007D765B" w:rsidRPr="00DC5CE3" w:rsidRDefault="007D765B" w:rsidP="007D765B">
            <w:pPr>
              <w:spacing w:line="360" w:lineRule="auto"/>
              <w:jc w:val="right"/>
              <w:rPr>
                <w:rFonts w:ascii="Arial" w:hAnsi="Arial" w:cs="Arial"/>
                <w:sz w:val="20"/>
                <w:szCs w:val="20"/>
              </w:rPr>
            </w:pPr>
            <w:r>
              <w:rPr>
                <w:rFonts w:eastAsia="MS Mincho"/>
                <w:i/>
                <w:iCs/>
                <w:color w:val="0000FF"/>
                <w:sz w:val="18"/>
                <w:szCs w:val="18"/>
                <w:lang w:val="es-MX"/>
              </w:rPr>
              <w:t>Fracción adicionada</w:t>
            </w:r>
            <w:r w:rsidRPr="00DC5CE3">
              <w:rPr>
                <w:rFonts w:eastAsia="MS Mincho"/>
                <w:i/>
                <w:iCs/>
                <w:color w:val="0000FF"/>
                <w:sz w:val="18"/>
                <w:szCs w:val="18"/>
                <w:lang w:val="es-MX"/>
              </w:rPr>
              <w:t xml:space="preserve"> </w:t>
            </w:r>
            <w:r w:rsidRPr="00DC5CE3">
              <w:rPr>
                <w:rFonts w:eastAsia="MS Mincho"/>
                <w:i/>
                <w:iCs/>
                <w:color w:val="0000FF"/>
                <w:sz w:val="18"/>
                <w:szCs w:val="18"/>
              </w:rPr>
              <w:t>D</w:t>
            </w:r>
            <w:r>
              <w:rPr>
                <w:rFonts w:eastAsia="MS Mincho"/>
                <w:i/>
                <w:iCs/>
                <w:color w:val="0000FF"/>
                <w:sz w:val="18"/>
                <w:szCs w:val="18"/>
              </w:rPr>
              <w:t>.</w:t>
            </w:r>
            <w:r w:rsidRPr="00DC5CE3">
              <w:rPr>
                <w:rFonts w:eastAsia="MS Mincho"/>
                <w:i/>
                <w:iCs/>
                <w:color w:val="0000FF"/>
                <w:sz w:val="18"/>
                <w:szCs w:val="18"/>
              </w:rPr>
              <w:t>O</w:t>
            </w:r>
            <w:r>
              <w:rPr>
                <w:rFonts w:eastAsia="MS Mincho"/>
                <w:i/>
                <w:iCs/>
                <w:color w:val="0000FF"/>
                <w:sz w:val="18"/>
                <w:szCs w:val="18"/>
              </w:rPr>
              <w:t>.</w:t>
            </w:r>
            <w:r w:rsidRPr="00DC5CE3">
              <w:rPr>
                <w:rFonts w:eastAsia="MS Mincho"/>
                <w:i/>
                <w:iCs/>
                <w:color w:val="0000FF"/>
                <w:sz w:val="18"/>
                <w:szCs w:val="18"/>
              </w:rPr>
              <w:t xml:space="preserve"> </w:t>
            </w:r>
            <w:r w:rsidRPr="00DC5CE3">
              <w:rPr>
                <w:rFonts w:eastAsia="MS Mincho"/>
                <w:i/>
                <w:iCs/>
                <w:color w:val="0000FF"/>
                <w:sz w:val="18"/>
                <w:szCs w:val="18"/>
                <w:lang w:val="es-MX"/>
              </w:rPr>
              <w:t>28</w:t>
            </w:r>
            <w:r w:rsidRPr="00DC5CE3">
              <w:rPr>
                <w:rFonts w:eastAsia="MS Mincho"/>
                <w:i/>
                <w:iCs/>
                <w:color w:val="0000FF"/>
                <w:sz w:val="18"/>
                <w:szCs w:val="18"/>
              </w:rPr>
              <w:t>-12-20</w:t>
            </w:r>
            <w:r w:rsidRPr="00DC5CE3">
              <w:rPr>
                <w:rFonts w:eastAsia="MS Mincho"/>
                <w:i/>
                <w:iCs/>
                <w:color w:val="0000FF"/>
                <w:sz w:val="18"/>
                <w:szCs w:val="18"/>
                <w:lang w:val="es-MX"/>
              </w:rPr>
              <w:t>18</w:t>
            </w:r>
          </w:p>
        </w:tc>
      </w:tr>
      <w:tr w:rsidR="00225E6E" w:rsidRPr="00DC5CE3" w14:paraId="1ECFD8B7" w14:textId="77777777" w:rsidTr="00722442">
        <w:trPr>
          <w:cantSplit/>
          <w:trHeight w:val="20"/>
        </w:trPr>
        <w:tc>
          <w:tcPr>
            <w:tcW w:w="5000" w:type="pct"/>
            <w:gridSpan w:val="6"/>
            <w:shd w:val="clear" w:color="auto" w:fill="auto"/>
            <w:vAlign w:val="center"/>
          </w:tcPr>
          <w:p w14:paraId="0EBA5EB4" w14:textId="77777777" w:rsidR="00225E6E" w:rsidRPr="00DC5CE3" w:rsidRDefault="00225E6E" w:rsidP="00AC2466">
            <w:pPr>
              <w:spacing w:line="360" w:lineRule="auto"/>
              <w:rPr>
                <w:rFonts w:ascii="Arial" w:hAnsi="Arial" w:cs="Arial"/>
                <w:sz w:val="20"/>
                <w:szCs w:val="20"/>
              </w:rPr>
            </w:pPr>
            <w:r w:rsidRPr="00DC5CE3">
              <w:rPr>
                <w:rFonts w:ascii="Arial" w:hAnsi="Arial" w:cs="Arial"/>
                <w:sz w:val="20"/>
                <w:szCs w:val="20"/>
              </w:rPr>
              <w:t>VI.-</w:t>
            </w:r>
            <w:r w:rsidRPr="00DC5CE3">
              <w:rPr>
                <w:rFonts w:ascii="Arial" w:eastAsia="Calibri" w:hAnsi="Arial" w:cs="Arial"/>
                <w:sz w:val="20"/>
                <w:szCs w:val="20"/>
                <w:lang w:val="es-ES_tradnl"/>
              </w:rPr>
              <w:t xml:space="preserve"> Licencia de Urbanización</w:t>
            </w:r>
          </w:p>
        </w:tc>
      </w:tr>
      <w:tr w:rsidR="00225E6E" w:rsidRPr="00DC5CE3" w14:paraId="38C546A7" w14:textId="77777777" w:rsidTr="00722442">
        <w:trPr>
          <w:cantSplit/>
          <w:trHeight w:val="20"/>
        </w:trPr>
        <w:tc>
          <w:tcPr>
            <w:tcW w:w="5000" w:type="pct"/>
            <w:gridSpan w:val="6"/>
            <w:shd w:val="clear" w:color="auto" w:fill="auto"/>
            <w:vAlign w:val="center"/>
          </w:tcPr>
          <w:p w14:paraId="26B9963C" w14:textId="77777777" w:rsidR="00225E6E" w:rsidRPr="00DC5CE3" w:rsidRDefault="00225E6E" w:rsidP="00722442">
            <w:pPr>
              <w:spacing w:line="360" w:lineRule="auto"/>
              <w:ind w:left="72"/>
              <w:rPr>
                <w:rFonts w:ascii="Arial" w:hAnsi="Arial" w:cs="Arial"/>
                <w:sz w:val="20"/>
                <w:szCs w:val="20"/>
              </w:rPr>
            </w:pPr>
            <w:r w:rsidRPr="00DC5CE3">
              <w:rPr>
                <w:rFonts w:ascii="Arial" w:hAnsi="Arial" w:cs="Arial"/>
                <w:sz w:val="20"/>
                <w:szCs w:val="20"/>
              </w:rPr>
              <w:t>1. Licencia de Urbanización por servicios básicos</w:t>
            </w:r>
          </w:p>
        </w:tc>
      </w:tr>
      <w:tr w:rsidR="00225E6E" w:rsidRPr="00DC5CE3" w14:paraId="7F1BA2F7" w14:textId="77777777" w:rsidTr="00722442">
        <w:trPr>
          <w:cantSplit/>
          <w:trHeight w:val="20"/>
        </w:trPr>
        <w:tc>
          <w:tcPr>
            <w:tcW w:w="3191" w:type="pct"/>
            <w:shd w:val="clear" w:color="auto" w:fill="auto"/>
            <w:vAlign w:val="center"/>
          </w:tcPr>
          <w:p w14:paraId="033439C2" w14:textId="77777777" w:rsidR="00225E6E" w:rsidRPr="00DC5CE3" w:rsidRDefault="00225E6E" w:rsidP="00AC2466">
            <w:pPr>
              <w:spacing w:line="360" w:lineRule="auto"/>
              <w:ind w:left="284" w:hanging="142"/>
              <w:rPr>
                <w:rFonts w:ascii="Arial" w:hAnsi="Arial" w:cs="Arial"/>
                <w:sz w:val="20"/>
                <w:szCs w:val="20"/>
              </w:rPr>
            </w:pPr>
            <w:r w:rsidRPr="00DC5CE3">
              <w:rPr>
                <w:rFonts w:ascii="Arial" w:hAnsi="Arial" w:cs="Arial"/>
                <w:sz w:val="20"/>
                <w:szCs w:val="20"/>
              </w:rPr>
              <w:t>a) Zona 1. Consolidación Urbana</w:t>
            </w:r>
          </w:p>
        </w:tc>
        <w:tc>
          <w:tcPr>
            <w:tcW w:w="743" w:type="pct"/>
            <w:gridSpan w:val="2"/>
            <w:shd w:val="clear" w:color="auto" w:fill="auto"/>
            <w:vAlign w:val="center"/>
          </w:tcPr>
          <w:p w14:paraId="059866BA" w14:textId="77777777" w:rsidR="00225E6E" w:rsidRPr="00DC5CE3" w:rsidRDefault="00225E6E" w:rsidP="00AC2466">
            <w:pPr>
              <w:spacing w:line="360" w:lineRule="auto"/>
              <w:jc w:val="center"/>
              <w:rPr>
                <w:rFonts w:ascii="Arial" w:hAnsi="Arial" w:cs="Arial"/>
                <w:sz w:val="20"/>
                <w:szCs w:val="20"/>
              </w:rPr>
            </w:pPr>
            <w:r w:rsidRPr="00DC5CE3">
              <w:rPr>
                <w:rFonts w:ascii="Arial" w:hAnsi="Arial" w:cs="Arial"/>
                <w:sz w:val="20"/>
                <w:szCs w:val="20"/>
              </w:rPr>
              <w:t>0.02</w:t>
            </w:r>
          </w:p>
        </w:tc>
        <w:tc>
          <w:tcPr>
            <w:tcW w:w="1066" w:type="pct"/>
            <w:gridSpan w:val="3"/>
            <w:shd w:val="clear" w:color="auto" w:fill="auto"/>
            <w:vAlign w:val="center"/>
          </w:tcPr>
          <w:p w14:paraId="42A9973C" w14:textId="77777777" w:rsidR="00225E6E" w:rsidRPr="00DC5CE3" w:rsidRDefault="00225E6E" w:rsidP="00AC2466">
            <w:pPr>
              <w:spacing w:line="360" w:lineRule="auto"/>
              <w:jc w:val="center"/>
              <w:rPr>
                <w:rFonts w:ascii="Arial" w:hAnsi="Arial" w:cs="Arial"/>
                <w:sz w:val="20"/>
                <w:szCs w:val="20"/>
              </w:rPr>
            </w:pPr>
            <w:r w:rsidRPr="00DC5CE3">
              <w:rPr>
                <w:rFonts w:ascii="Arial" w:hAnsi="Arial" w:cs="Arial"/>
                <w:sz w:val="20"/>
                <w:szCs w:val="20"/>
              </w:rPr>
              <w:t>Metro Cuadrado de superficie solicitada</w:t>
            </w:r>
          </w:p>
        </w:tc>
      </w:tr>
      <w:tr w:rsidR="00225E6E" w:rsidRPr="00DC5CE3" w14:paraId="2B96978C" w14:textId="77777777" w:rsidTr="00722442">
        <w:trPr>
          <w:cantSplit/>
          <w:trHeight w:val="20"/>
        </w:trPr>
        <w:tc>
          <w:tcPr>
            <w:tcW w:w="3191" w:type="pct"/>
            <w:shd w:val="clear" w:color="auto" w:fill="auto"/>
            <w:vAlign w:val="center"/>
          </w:tcPr>
          <w:p w14:paraId="6247C7E7" w14:textId="77777777" w:rsidR="00225E6E" w:rsidRPr="00DC5CE3" w:rsidRDefault="00225E6E" w:rsidP="00AC2466">
            <w:pPr>
              <w:spacing w:line="360" w:lineRule="auto"/>
              <w:ind w:left="284" w:hanging="142"/>
              <w:rPr>
                <w:rFonts w:ascii="Arial" w:hAnsi="Arial" w:cs="Arial"/>
                <w:sz w:val="20"/>
                <w:szCs w:val="20"/>
              </w:rPr>
            </w:pPr>
            <w:r w:rsidRPr="00DC5CE3">
              <w:rPr>
                <w:rFonts w:ascii="Arial" w:hAnsi="Arial" w:cs="Arial"/>
                <w:sz w:val="20"/>
                <w:szCs w:val="20"/>
              </w:rPr>
              <w:t>b) Zona 2. Crecimiento Urbano</w:t>
            </w:r>
          </w:p>
        </w:tc>
        <w:tc>
          <w:tcPr>
            <w:tcW w:w="743" w:type="pct"/>
            <w:gridSpan w:val="2"/>
            <w:shd w:val="clear" w:color="auto" w:fill="auto"/>
            <w:vAlign w:val="center"/>
          </w:tcPr>
          <w:p w14:paraId="76CCD197" w14:textId="77777777" w:rsidR="00225E6E" w:rsidRPr="00DC5CE3" w:rsidRDefault="00225E6E" w:rsidP="00AC2466">
            <w:pPr>
              <w:spacing w:line="360" w:lineRule="auto"/>
              <w:jc w:val="center"/>
              <w:rPr>
                <w:rFonts w:ascii="Arial" w:hAnsi="Arial" w:cs="Arial"/>
                <w:sz w:val="20"/>
                <w:szCs w:val="20"/>
              </w:rPr>
            </w:pPr>
            <w:r w:rsidRPr="00DC5CE3">
              <w:rPr>
                <w:rFonts w:ascii="Arial" w:hAnsi="Arial" w:cs="Arial"/>
                <w:sz w:val="20"/>
                <w:szCs w:val="20"/>
              </w:rPr>
              <w:t>0.04</w:t>
            </w:r>
          </w:p>
        </w:tc>
        <w:tc>
          <w:tcPr>
            <w:tcW w:w="1066" w:type="pct"/>
            <w:gridSpan w:val="3"/>
            <w:shd w:val="clear" w:color="auto" w:fill="auto"/>
            <w:vAlign w:val="center"/>
          </w:tcPr>
          <w:p w14:paraId="2A91848B" w14:textId="77777777" w:rsidR="00225E6E" w:rsidRPr="00DC5CE3" w:rsidRDefault="00225E6E" w:rsidP="00AC2466">
            <w:pPr>
              <w:spacing w:line="360" w:lineRule="auto"/>
              <w:jc w:val="center"/>
              <w:rPr>
                <w:rFonts w:ascii="Arial" w:hAnsi="Arial" w:cs="Arial"/>
                <w:sz w:val="20"/>
                <w:szCs w:val="20"/>
              </w:rPr>
            </w:pPr>
            <w:r w:rsidRPr="00DC5CE3">
              <w:rPr>
                <w:rFonts w:ascii="Arial" w:hAnsi="Arial" w:cs="Arial"/>
                <w:sz w:val="20"/>
                <w:szCs w:val="20"/>
              </w:rPr>
              <w:t>Metro Cuadrado de superficie solicitada</w:t>
            </w:r>
          </w:p>
        </w:tc>
      </w:tr>
      <w:tr w:rsidR="00225E6E" w:rsidRPr="00DC5CE3" w14:paraId="1CE64BC7" w14:textId="77777777" w:rsidTr="00722442">
        <w:trPr>
          <w:cantSplit/>
          <w:trHeight w:val="20"/>
        </w:trPr>
        <w:tc>
          <w:tcPr>
            <w:tcW w:w="3191" w:type="pct"/>
            <w:shd w:val="clear" w:color="auto" w:fill="auto"/>
            <w:vAlign w:val="center"/>
          </w:tcPr>
          <w:p w14:paraId="4B40A189" w14:textId="77777777" w:rsidR="00225E6E" w:rsidRPr="00DC5CE3" w:rsidRDefault="00225E6E" w:rsidP="00AC2466">
            <w:pPr>
              <w:spacing w:line="360" w:lineRule="auto"/>
              <w:ind w:left="284" w:hanging="142"/>
              <w:rPr>
                <w:rFonts w:ascii="Arial" w:hAnsi="Arial" w:cs="Arial"/>
                <w:sz w:val="20"/>
                <w:szCs w:val="20"/>
              </w:rPr>
            </w:pPr>
            <w:r w:rsidRPr="00DC5CE3">
              <w:rPr>
                <w:rFonts w:ascii="Arial" w:hAnsi="Arial" w:cs="Arial"/>
                <w:sz w:val="20"/>
                <w:szCs w:val="20"/>
              </w:rPr>
              <w:t>c) Zona 3. Regeneración y Desarrollo Sustentable</w:t>
            </w:r>
          </w:p>
        </w:tc>
        <w:tc>
          <w:tcPr>
            <w:tcW w:w="743" w:type="pct"/>
            <w:gridSpan w:val="2"/>
            <w:shd w:val="clear" w:color="auto" w:fill="auto"/>
            <w:vAlign w:val="center"/>
          </w:tcPr>
          <w:p w14:paraId="0981F025" w14:textId="77777777" w:rsidR="00225E6E" w:rsidRPr="00DC5CE3" w:rsidRDefault="00225E6E" w:rsidP="00AC2466">
            <w:pPr>
              <w:spacing w:line="360" w:lineRule="auto"/>
              <w:jc w:val="center"/>
              <w:rPr>
                <w:rFonts w:ascii="Arial" w:hAnsi="Arial" w:cs="Arial"/>
                <w:sz w:val="20"/>
                <w:szCs w:val="20"/>
              </w:rPr>
            </w:pPr>
            <w:r w:rsidRPr="00DC5CE3">
              <w:rPr>
                <w:rFonts w:ascii="Arial" w:hAnsi="Arial" w:cs="Arial"/>
                <w:sz w:val="20"/>
                <w:szCs w:val="20"/>
              </w:rPr>
              <w:t>0.10</w:t>
            </w:r>
          </w:p>
        </w:tc>
        <w:tc>
          <w:tcPr>
            <w:tcW w:w="1066" w:type="pct"/>
            <w:gridSpan w:val="3"/>
            <w:shd w:val="clear" w:color="auto" w:fill="auto"/>
            <w:vAlign w:val="center"/>
          </w:tcPr>
          <w:p w14:paraId="58E67A15" w14:textId="77777777" w:rsidR="00225E6E" w:rsidRPr="00DC5CE3" w:rsidRDefault="00225E6E" w:rsidP="00AC2466">
            <w:pPr>
              <w:spacing w:line="360" w:lineRule="auto"/>
              <w:jc w:val="center"/>
              <w:rPr>
                <w:rFonts w:ascii="Arial" w:hAnsi="Arial" w:cs="Arial"/>
                <w:sz w:val="20"/>
                <w:szCs w:val="20"/>
              </w:rPr>
            </w:pPr>
            <w:r w:rsidRPr="00DC5CE3">
              <w:rPr>
                <w:rFonts w:ascii="Arial" w:hAnsi="Arial" w:cs="Arial"/>
                <w:sz w:val="20"/>
                <w:szCs w:val="20"/>
              </w:rPr>
              <w:t>Metro Cuadrado de superficie solicitada</w:t>
            </w:r>
          </w:p>
        </w:tc>
      </w:tr>
      <w:tr w:rsidR="00225E6E" w:rsidRPr="00DC5CE3" w14:paraId="166429A0" w14:textId="77777777" w:rsidTr="00722442">
        <w:trPr>
          <w:cantSplit/>
          <w:trHeight w:val="20"/>
        </w:trPr>
        <w:tc>
          <w:tcPr>
            <w:tcW w:w="3191" w:type="pct"/>
            <w:shd w:val="clear" w:color="auto" w:fill="auto"/>
            <w:vAlign w:val="center"/>
          </w:tcPr>
          <w:p w14:paraId="49F5C418" w14:textId="77777777" w:rsidR="00225E6E" w:rsidRPr="00DC5CE3" w:rsidRDefault="00225E6E" w:rsidP="00AC2466">
            <w:pPr>
              <w:spacing w:line="360" w:lineRule="auto"/>
              <w:ind w:left="284" w:hanging="142"/>
              <w:rPr>
                <w:rFonts w:ascii="Arial" w:hAnsi="Arial" w:cs="Arial"/>
                <w:sz w:val="20"/>
                <w:szCs w:val="20"/>
              </w:rPr>
            </w:pPr>
            <w:r w:rsidRPr="00DC5CE3">
              <w:rPr>
                <w:rFonts w:ascii="Arial" w:hAnsi="Arial" w:cs="Arial"/>
                <w:sz w:val="20"/>
                <w:szCs w:val="20"/>
              </w:rPr>
              <w:t>d) Zona 4. Conservación de los Recursos Naturales</w:t>
            </w:r>
          </w:p>
        </w:tc>
        <w:tc>
          <w:tcPr>
            <w:tcW w:w="743" w:type="pct"/>
            <w:gridSpan w:val="2"/>
            <w:shd w:val="clear" w:color="auto" w:fill="auto"/>
            <w:vAlign w:val="center"/>
          </w:tcPr>
          <w:p w14:paraId="7470AC66" w14:textId="77777777" w:rsidR="00225E6E" w:rsidRPr="00DC5CE3" w:rsidRDefault="00225E6E" w:rsidP="00AC2466">
            <w:pPr>
              <w:spacing w:line="360" w:lineRule="auto"/>
              <w:jc w:val="center"/>
              <w:rPr>
                <w:rFonts w:ascii="Arial" w:hAnsi="Arial" w:cs="Arial"/>
                <w:sz w:val="20"/>
                <w:szCs w:val="20"/>
              </w:rPr>
            </w:pPr>
            <w:r w:rsidRPr="00DC5CE3">
              <w:rPr>
                <w:rFonts w:ascii="Arial" w:hAnsi="Arial" w:cs="Arial"/>
                <w:sz w:val="20"/>
                <w:szCs w:val="20"/>
              </w:rPr>
              <w:t>0.20</w:t>
            </w:r>
          </w:p>
        </w:tc>
        <w:tc>
          <w:tcPr>
            <w:tcW w:w="1066" w:type="pct"/>
            <w:gridSpan w:val="3"/>
            <w:shd w:val="clear" w:color="auto" w:fill="auto"/>
            <w:vAlign w:val="center"/>
          </w:tcPr>
          <w:p w14:paraId="2192C389" w14:textId="77777777" w:rsidR="00225E6E" w:rsidRPr="00DC5CE3" w:rsidRDefault="00225E6E" w:rsidP="00AC2466">
            <w:pPr>
              <w:spacing w:line="360" w:lineRule="auto"/>
              <w:jc w:val="center"/>
              <w:rPr>
                <w:rFonts w:ascii="Arial" w:hAnsi="Arial" w:cs="Arial"/>
                <w:sz w:val="20"/>
                <w:szCs w:val="20"/>
              </w:rPr>
            </w:pPr>
            <w:r w:rsidRPr="00DC5CE3">
              <w:rPr>
                <w:rFonts w:ascii="Arial" w:hAnsi="Arial" w:cs="Arial"/>
                <w:sz w:val="20"/>
                <w:szCs w:val="20"/>
              </w:rPr>
              <w:t>Metro Cuadrado de superficie solicitada</w:t>
            </w:r>
          </w:p>
        </w:tc>
      </w:tr>
      <w:tr w:rsidR="00F317CD" w:rsidRPr="00DC5CE3" w14:paraId="0EC50843" w14:textId="77777777" w:rsidTr="00722442">
        <w:trPr>
          <w:cantSplit/>
          <w:trHeight w:val="20"/>
        </w:trPr>
        <w:tc>
          <w:tcPr>
            <w:tcW w:w="5000" w:type="pct"/>
            <w:gridSpan w:val="6"/>
            <w:shd w:val="clear" w:color="auto" w:fill="auto"/>
            <w:vAlign w:val="center"/>
          </w:tcPr>
          <w:p w14:paraId="1B9DA436" w14:textId="77777777" w:rsidR="00F317CD" w:rsidRPr="00DC5CE3" w:rsidRDefault="007D765B" w:rsidP="00722442">
            <w:pPr>
              <w:spacing w:line="360" w:lineRule="auto"/>
              <w:ind w:left="72"/>
              <w:rPr>
                <w:rFonts w:ascii="Arial" w:hAnsi="Arial" w:cs="Arial"/>
                <w:sz w:val="20"/>
                <w:szCs w:val="20"/>
              </w:rPr>
            </w:pPr>
            <w:r>
              <w:rPr>
                <w:rFonts w:ascii="Arial" w:hAnsi="Arial" w:cs="Arial"/>
                <w:sz w:val="20"/>
                <w:szCs w:val="20"/>
              </w:rPr>
              <w:t xml:space="preserve">2. </w:t>
            </w:r>
            <w:r w:rsidR="00F317CD" w:rsidRPr="00DC5CE3">
              <w:rPr>
                <w:rFonts w:ascii="Arial" w:hAnsi="Arial" w:cs="Arial"/>
                <w:sz w:val="20"/>
                <w:szCs w:val="20"/>
              </w:rPr>
              <w:t>Se deroga.</w:t>
            </w:r>
          </w:p>
          <w:p w14:paraId="09B1713B" w14:textId="77777777" w:rsidR="00F317CD" w:rsidRPr="00FE1B3A" w:rsidRDefault="007D765B" w:rsidP="00F317CD">
            <w:pPr>
              <w:jc w:val="right"/>
              <w:rPr>
                <w:rFonts w:ascii="Arial" w:hAnsi="Arial" w:cs="Arial"/>
                <w:color w:val="002060"/>
                <w:sz w:val="20"/>
                <w:szCs w:val="20"/>
              </w:rPr>
            </w:pPr>
            <w:r w:rsidRPr="007D765B">
              <w:rPr>
                <w:rFonts w:eastAsia="MS Mincho"/>
                <w:i/>
                <w:iCs/>
                <w:color w:val="0000FF"/>
                <w:sz w:val="18"/>
                <w:szCs w:val="18"/>
                <w:lang w:val="es-MX"/>
              </w:rPr>
              <w:t xml:space="preserve">Párrafo derogado </w:t>
            </w:r>
            <w:r w:rsidRPr="007D765B">
              <w:rPr>
                <w:rFonts w:eastAsia="MS Mincho"/>
                <w:i/>
                <w:iCs/>
                <w:color w:val="0000FF"/>
                <w:sz w:val="18"/>
                <w:szCs w:val="18"/>
              </w:rPr>
              <w:t>D</w:t>
            </w:r>
            <w:r w:rsidR="00843EE9">
              <w:rPr>
                <w:rFonts w:eastAsia="MS Mincho"/>
                <w:i/>
                <w:iCs/>
                <w:color w:val="0000FF"/>
                <w:sz w:val="18"/>
                <w:szCs w:val="18"/>
              </w:rPr>
              <w:t>.</w:t>
            </w:r>
            <w:r w:rsidRPr="007D765B">
              <w:rPr>
                <w:rFonts w:eastAsia="MS Mincho"/>
                <w:i/>
                <w:iCs/>
                <w:color w:val="0000FF"/>
                <w:sz w:val="18"/>
                <w:szCs w:val="18"/>
              </w:rPr>
              <w:t>O</w:t>
            </w:r>
            <w:r w:rsidR="00843EE9">
              <w:rPr>
                <w:rFonts w:eastAsia="MS Mincho"/>
                <w:i/>
                <w:iCs/>
                <w:color w:val="0000FF"/>
                <w:sz w:val="18"/>
                <w:szCs w:val="18"/>
              </w:rPr>
              <w:t>.</w:t>
            </w:r>
            <w:r w:rsidRPr="007D765B">
              <w:rPr>
                <w:rFonts w:eastAsia="MS Mincho"/>
                <w:i/>
                <w:iCs/>
                <w:color w:val="0000FF"/>
                <w:sz w:val="18"/>
                <w:szCs w:val="18"/>
              </w:rPr>
              <w:t xml:space="preserve"> </w:t>
            </w:r>
            <w:r w:rsidRPr="007D765B">
              <w:rPr>
                <w:rFonts w:eastAsia="MS Mincho"/>
                <w:i/>
                <w:iCs/>
                <w:color w:val="0000FF"/>
                <w:sz w:val="18"/>
                <w:szCs w:val="18"/>
                <w:lang w:val="es-MX"/>
              </w:rPr>
              <w:t>29</w:t>
            </w:r>
            <w:r w:rsidRPr="007D765B">
              <w:rPr>
                <w:rFonts w:eastAsia="MS Mincho"/>
                <w:i/>
                <w:iCs/>
                <w:color w:val="0000FF"/>
                <w:sz w:val="18"/>
                <w:szCs w:val="18"/>
              </w:rPr>
              <w:t>-12-20</w:t>
            </w:r>
            <w:r w:rsidRPr="007D765B">
              <w:rPr>
                <w:rFonts w:eastAsia="MS Mincho"/>
                <w:i/>
                <w:iCs/>
                <w:color w:val="0000FF"/>
                <w:sz w:val="18"/>
                <w:szCs w:val="18"/>
                <w:lang w:val="es-MX"/>
              </w:rPr>
              <w:t>21</w:t>
            </w:r>
            <w:r>
              <w:rPr>
                <w:rFonts w:eastAsia="MS Mincho"/>
                <w:i/>
                <w:iCs/>
                <w:color w:val="0000FF"/>
                <w:sz w:val="18"/>
                <w:szCs w:val="18"/>
                <w:lang w:val="es-MX"/>
              </w:rPr>
              <w:t xml:space="preserve"> </w:t>
            </w:r>
          </w:p>
          <w:p w14:paraId="77518E17" w14:textId="77777777" w:rsidR="00F317CD" w:rsidRPr="00DC5CE3" w:rsidRDefault="00F317CD" w:rsidP="00AC2466">
            <w:pPr>
              <w:spacing w:line="360" w:lineRule="auto"/>
              <w:jc w:val="center"/>
              <w:rPr>
                <w:rFonts w:ascii="Arial" w:hAnsi="Arial" w:cs="Arial"/>
                <w:sz w:val="20"/>
                <w:szCs w:val="20"/>
              </w:rPr>
            </w:pPr>
          </w:p>
        </w:tc>
      </w:tr>
      <w:tr w:rsidR="00225E6E" w:rsidRPr="00DC5CE3" w14:paraId="1FCAC72C" w14:textId="77777777" w:rsidTr="00722442">
        <w:trPr>
          <w:cantSplit/>
          <w:trHeight w:val="20"/>
        </w:trPr>
        <w:tc>
          <w:tcPr>
            <w:tcW w:w="5000" w:type="pct"/>
            <w:gridSpan w:val="6"/>
            <w:shd w:val="clear" w:color="auto" w:fill="auto"/>
            <w:vAlign w:val="center"/>
          </w:tcPr>
          <w:p w14:paraId="37DAA837" w14:textId="77777777" w:rsidR="00225E6E" w:rsidRPr="00DC5CE3" w:rsidRDefault="00AC2466" w:rsidP="00AC2466">
            <w:pPr>
              <w:spacing w:line="360" w:lineRule="auto"/>
              <w:rPr>
                <w:rFonts w:ascii="Arial" w:hAnsi="Arial" w:cs="Arial"/>
                <w:sz w:val="20"/>
                <w:szCs w:val="20"/>
              </w:rPr>
            </w:pPr>
            <w:r w:rsidRPr="00DC5CE3">
              <w:rPr>
                <w:rFonts w:ascii="Arial" w:hAnsi="Arial" w:cs="Arial"/>
                <w:sz w:val="20"/>
                <w:szCs w:val="20"/>
              </w:rPr>
              <w:t>Se deroga.</w:t>
            </w:r>
          </w:p>
          <w:p w14:paraId="5A741075" w14:textId="77777777" w:rsidR="00AC2466" w:rsidRPr="00DC5CE3" w:rsidRDefault="00AC2466" w:rsidP="00AC2466">
            <w:pPr>
              <w:jc w:val="right"/>
              <w:rPr>
                <w:rFonts w:ascii="Arial" w:hAnsi="Arial" w:cs="Arial"/>
                <w:sz w:val="20"/>
                <w:szCs w:val="20"/>
              </w:rPr>
            </w:pPr>
            <w:r w:rsidRPr="00DC5CE3">
              <w:rPr>
                <w:rFonts w:eastAsia="MS Mincho"/>
                <w:i/>
                <w:iCs/>
                <w:color w:val="0000FF"/>
                <w:sz w:val="18"/>
                <w:szCs w:val="18"/>
                <w:lang w:val="es-MX"/>
              </w:rPr>
              <w:t xml:space="preserve">Párrafo derogado </w:t>
            </w:r>
            <w:r w:rsidRPr="00DC5CE3">
              <w:rPr>
                <w:rFonts w:eastAsia="MS Mincho"/>
                <w:i/>
                <w:iCs/>
                <w:color w:val="0000FF"/>
                <w:sz w:val="18"/>
                <w:szCs w:val="18"/>
              </w:rPr>
              <w:t>D</w:t>
            </w:r>
            <w:r w:rsidR="00843EE9">
              <w:rPr>
                <w:rFonts w:eastAsia="MS Mincho"/>
                <w:i/>
                <w:iCs/>
                <w:color w:val="0000FF"/>
                <w:sz w:val="18"/>
                <w:szCs w:val="18"/>
              </w:rPr>
              <w:t>.</w:t>
            </w:r>
            <w:r w:rsidRPr="00DC5CE3">
              <w:rPr>
                <w:rFonts w:eastAsia="MS Mincho"/>
                <w:i/>
                <w:iCs/>
                <w:color w:val="0000FF"/>
                <w:sz w:val="18"/>
                <w:szCs w:val="18"/>
              </w:rPr>
              <w:t>O</w:t>
            </w:r>
            <w:r w:rsidR="00843EE9">
              <w:rPr>
                <w:rFonts w:eastAsia="MS Mincho"/>
                <w:i/>
                <w:iCs/>
                <w:color w:val="0000FF"/>
                <w:sz w:val="18"/>
                <w:szCs w:val="18"/>
              </w:rPr>
              <w:t>.</w:t>
            </w:r>
            <w:r w:rsidRPr="00DC5CE3">
              <w:rPr>
                <w:rFonts w:eastAsia="MS Mincho"/>
                <w:i/>
                <w:iCs/>
                <w:color w:val="0000FF"/>
                <w:sz w:val="18"/>
                <w:szCs w:val="18"/>
              </w:rPr>
              <w:t xml:space="preserve"> </w:t>
            </w:r>
            <w:r w:rsidRPr="00DC5CE3">
              <w:rPr>
                <w:rFonts w:eastAsia="MS Mincho"/>
                <w:i/>
                <w:iCs/>
                <w:color w:val="0000FF"/>
                <w:sz w:val="18"/>
                <w:szCs w:val="18"/>
                <w:lang w:val="es-MX"/>
              </w:rPr>
              <w:t>22</w:t>
            </w:r>
            <w:r w:rsidRPr="00DC5CE3">
              <w:rPr>
                <w:rFonts w:eastAsia="MS Mincho"/>
                <w:i/>
                <w:iCs/>
                <w:color w:val="0000FF"/>
                <w:sz w:val="18"/>
                <w:szCs w:val="18"/>
              </w:rPr>
              <w:t>-12-20</w:t>
            </w:r>
            <w:r w:rsidRPr="00DC5CE3">
              <w:rPr>
                <w:rFonts w:eastAsia="MS Mincho"/>
                <w:i/>
                <w:iCs/>
                <w:color w:val="0000FF"/>
                <w:sz w:val="18"/>
                <w:szCs w:val="18"/>
                <w:lang w:val="es-MX"/>
              </w:rPr>
              <w:t>17</w:t>
            </w:r>
          </w:p>
          <w:p w14:paraId="31A84779" w14:textId="77777777" w:rsidR="00AC2466" w:rsidRPr="00DC5CE3" w:rsidRDefault="00AC2466" w:rsidP="00AC2466">
            <w:pPr>
              <w:spacing w:line="360" w:lineRule="auto"/>
              <w:rPr>
                <w:rFonts w:ascii="Arial" w:hAnsi="Arial" w:cs="Arial"/>
                <w:sz w:val="20"/>
                <w:szCs w:val="20"/>
              </w:rPr>
            </w:pPr>
          </w:p>
        </w:tc>
      </w:tr>
      <w:tr w:rsidR="00225E6E" w:rsidRPr="00DC5CE3" w14:paraId="2B80E42B" w14:textId="77777777" w:rsidTr="00722442">
        <w:trPr>
          <w:cantSplit/>
          <w:trHeight w:val="20"/>
        </w:trPr>
        <w:tc>
          <w:tcPr>
            <w:tcW w:w="3191" w:type="pct"/>
            <w:shd w:val="clear" w:color="auto" w:fill="auto"/>
            <w:vAlign w:val="center"/>
          </w:tcPr>
          <w:p w14:paraId="4147B123" w14:textId="77777777" w:rsidR="00225E6E" w:rsidRPr="00DC5CE3" w:rsidRDefault="00225E6E" w:rsidP="00843EE9">
            <w:pPr>
              <w:spacing w:line="360" w:lineRule="auto"/>
              <w:rPr>
                <w:rFonts w:ascii="Arial" w:hAnsi="Arial" w:cs="Arial"/>
                <w:sz w:val="20"/>
                <w:szCs w:val="20"/>
              </w:rPr>
            </w:pPr>
            <w:r w:rsidRPr="00DC5CE3">
              <w:rPr>
                <w:rFonts w:ascii="Arial" w:hAnsi="Arial" w:cs="Arial"/>
                <w:sz w:val="20"/>
                <w:szCs w:val="20"/>
              </w:rPr>
              <w:t>VII.- Validación de planos</w:t>
            </w:r>
          </w:p>
        </w:tc>
        <w:tc>
          <w:tcPr>
            <w:tcW w:w="743" w:type="pct"/>
            <w:gridSpan w:val="2"/>
            <w:shd w:val="clear" w:color="auto" w:fill="auto"/>
            <w:vAlign w:val="center"/>
          </w:tcPr>
          <w:p w14:paraId="7663507F" w14:textId="77777777" w:rsidR="00225E6E" w:rsidRPr="00DC5CE3" w:rsidRDefault="00225E6E" w:rsidP="00843EE9">
            <w:pPr>
              <w:spacing w:line="360" w:lineRule="auto"/>
              <w:jc w:val="center"/>
              <w:rPr>
                <w:rFonts w:ascii="Arial" w:hAnsi="Arial" w:cs="Arial"/>
                <w:sz w:val="20"/>
                <w:szCs w:val="20"/>
              </w:rPr>
            </w:pPr>
            <w:r w:rsidRPr="00DC5CE3">
              <w:rPr>
                <w:rFonts w:ascii="Arial" w:hAnsi="Arial" w:cs="Arial"/>
                <w:sz w:val="20"/>
                <w:szCs w:val="20"/>
              </w:rPr>
              <w:t>0.25</w:t>
            </w:r>
          </w:p>
        </w:tc>
        <w:tc>
          <w:tcPr>
            <w:tcW w:w="1066" w:type="pct"/>
            <w:gridSpan w:val="3"/>
            <w:shd w:val="clear" w:color="auto" w:fill="auto"/>
            <w:vAlign w:val="center"/>
          </w:tcPr>
          <w:p w14:paraId="5B140E99" w14:textId="77777777" w:rsidR="00225E6E" w:rsidRPr="00DC5CE3" w:rsidRDefault="00225E6E" w:rsidP="00AC2466">
            <w:pPr>
              <w:spacing w:line="360" w:lineRule="auto"/>
              <w:jc w:val="center"/>
              <w:rPr>
                <w:rFonts w:ascii="Arial" w:hAnsi="Arial" w:cs="Arial"/>
                <w:sz w:val="20"/>
                <w:szCs w:val="20"/>
              </w:rPr>
            </w:pPr>
            <w:r w:rsidRPr="00DC5CE3">
              <w:rPr>
                <w:rFonts w:ascii="Arial" w:hAnsi="Arial" w:cs="Arial"/>
                <w:sz w:val="20"/>
                <w:szCs w:val="20"/>
              </w:rPr>
              <w:t>Por plano</w:t>
            </w:r>
          </w:p>
        </w:tc>
      </w:tr>
      <w:tr w:rsidR="00225E6E" w:rsidRPr="00DC5CE3" w14:paraId="55AB3F14" w14:textId="77777777" w:rsidTr="00722442">
        <w:trPr>
          <w:cantSplit/>
          <w:trHeight w:val="20"/>
        </w:trPr>
        <w:tc>
          <w:tcPr>
            <w:tcW w:w="3191" w:type="pct"/>
            <w:shd w:val="clear" w:color="auto" w:fill="auto"/>
            <w:vAlign w:val="center"/>
          </w:tcPr>
          <w:p w14:paraId="0ABDFE45" w14:textId="77777777" w:rsidR="000E0094" w:rsidRPr="00843EE9" w:rsidRDefault="000E0094" w:rsidP="006173A4">
            <w:pPr>
              <w:spacing w:line="360" w:lineRule="auto"/>
              <w:rPr>
                <w:rFonts w:ascii="Arial" w:hAnsi="Arial" w:cs="Arial"/>
                <w:sz w:val="20"/>
                <w:szCs w:val="20"/>
                <w:highlight w:val="yellow"/>
              </w:rPr>
            </w:pPr>
            <w:r w:rsidRPr="00C1421D">
              <w:rPr>
                <w:rFonts w:ascii="Arial" w:hAnsi="Arial" w:cs="Arial"/>
                <w:sz w:val="20"/>
                <w:szCs w:val="20"/>
              </w:rPr>
              <w:t>VIII.- Emisión de dictamen técnico</w:t>
            </w:r>
          </w:p>
        </w:tc>
        <w:tc>
          <w:tcPr>
            <w:tcW w:w="743" w:type="pct"/>
            <w:gridSpan w:val="2"/>
            <w:shd w:val="clear" w:color="auto" w:fill="auto"/>
          </w:tcPr>
          <w:p w14:paraId="35D05CD5" w14:textId="77777777" w:rsidR="009F30F5" w:rsidRPr="00DC5CE3" w:rsidRDefault="009F30F5" w:rsidP="00AC2466">
            <w:pPr>
              <w:spacing w:line="360" w:lineRule="auto"/>
              <w:jc w:val="center"/>
              <w:rPr>
                <w:rFonts w:ascii="Arial" w:hAnsi="Arial" w:cs="Arial"/>
                <w:sz w:val="20"/>
                <w:szCs w:val="20"/>
              </w:rPr>
            </w:pPr>
          </w:p>
        </w:tc>
        <w:tc>
          <w:tcPr>
            <w:tcW w:w="1066" w:type="pct"/>
            <w:gridSpan w:val="3"/>
            <w:shd w:val="clear" w:color="auto" w:fill="auto"/>
          </w:tcPr>
          <w:p w14:paraId="158620F6" w14:textId="77777777" w:rsidR="009F30F5" w:rsidRPr="00DC5CE3" w:rsidRDefault="009F30F5" w:rsidP="00AC2466">
            <w:pPr>
              <w:spacing w:line="360" w:lineRule="auto"/>
              <w:jc w:val="center"/>
              <w:rPr>
                <w:rFonts w:ascii="Arial" w:hAnsi="Arial" w:cs="Arial"/>
                <w:sz w:val="20"/>
                <w:szCs w:val="20"/>
              </w:rPr>
            </w:pPr>
          </w:p>
        </w:tc>
      </w:tr>
      <w:tr w:rsidR="00722442" w:rsidRPr="00611134" w14:paraId="7DB7F5B1" w14:textId="77777777" w:rsidTr="00722442">
        <w:tblPrEx>
          <w:shd w:val="clear" w:color="auto" w:fill="auto"/>
        </w:tblPrEx>
        <w:trPr>
          <w:gridAfter w:val="1"/>
          <w:wAfter w:w="150" w:type="pct"/>
          <w:cantSplit/>
          <w:trHeight w:val="255"/>
        </w:trPr>
        <w:tc>
          <w:tcPr>
            <w:tcW w:w="4850" w:type="pct"/>
            <w:gridSpan w:val="5"/>
            <w:vAlign w:val="center"/>
          </w:tcPr>
          <w:p w14:paraId="259FC792" w14:textId="77777777" w:rsidR="00722442" w:rsidRPr="00611134" w:rsidRDefault="00722442" w:rsidP="00423D03">
            <w:pPr>
              <w:ind w:left="284" w:hanging="142"/>
              <w:rPr>
                <w:rFonts w:ascii="Arial" w:hAnsi="Arial" w:cs="Arial"/>
                <w:sz w:val="20"/>
                <w:szCs w:val="20"/>
              </w:rPr>
            </w:pPr>
            <w:r w:rsidRPr="00611134">
              <w:rPr>
                <w:rFonts w:ascii="Arial" w:hAnsi="Arial" w:cs="Arial"/>
                <w:sz w:val="20"/>
                <w:szCs w:val="20"/>
              </w:rPr>
              <w:t>1.Zona 1. Consolidación Urbana</w:t>
            </w:r>
          </w:p>
        </w:tc>
      </w:tr>
      <w:tr w:rsidR="00722442" w:rsidRPr="00611134" w14:paraId="5765BE77" w14:textId="77777777" w:rsidTr="00722442">
        <w:tblPrEx>
          <w:shd w:val="clear" w:color="auto" w:fill="auto"/>
        </w:tblPrEx>
        <w:trPr>
          <w:gridAfter w:val="1"/>
          <w:wAfter w:w="150" w:type="pct"/>
          <w:cantSplit/>
          <w:trHeight w:val="255"/>
        </w:trPr>
        <w:tc>
          <w:tcPr>
            <w:tcW w:w="3857" w:type="pct"/>
            <w:gridSpan w:val="2"/>
            <w:vAlign w:val="center"/>
          </w:tcPr>
          <w:p w14:paraId="15597659" w14:textId="77777777" w:rsidR="00722442" w:rsidRPr="00611134" w:rsidRDefault="00722442" w:rsidP="00423D03">
            <w:pPr>
              <w:ind w:firstLine="284"/>
              <w:rPr>
                <w:rFonts w:ascii="Arial" w:hAnsi="Arial" w:cs="Arial"/>
                <w:sz w:val="20"/>
                <w:szCs w:val="20"/>
              </w:rPr>
            </w:pPr>
            <w:r w:rsidRPr="00611134">
              <w:rPr>
                <w:rFonts w:ascii="Arial" w:hAnsi="Arial" w:cs="Arial"/>
                <w:sz w:val="20"/>
                <w:szCs w:val="20"/>
              </w:rPr>
              <w:t>a) Por 2 unidades de propiedad exclusiva, se pagará</w:t>
            </w:r>
          </w:p>
        </w:tc>
        <w:tc>
          <w:tcPr>
            <w:tcW w:w="306" w:type="pct"/>
            <w:gridSpan w:val="2"/>
            <w:vAlign w:val="center"/>
          </w:tcPr>
          <w:p w14:paraId="241DEF4D" w14:textId="77777777" w:rsidR="00722442" w:rsidRPr="00611134" w:rsidRDefault="00722442" w:rsidP="00423D03">
            <w:pPr>
              <w:jc w:val="center"/>
              <w:rPr>
                <w:rFonts w:ascii="Arial" w:hAnsi="Arial" w:cs="Arial"/>
                <w:sz w:val="20"/>
                <w:szCs w:val="20"/>
              </w:rPr>
            </w:pPr>
            <w:r w:rsidRPr="00611134">
              <w:rPr>
                <w:rFonts w:ascii="Arial" w:hAnsi="Arial" w:cs="Arial"/>
                <w:sz w:val="20"/>
                <w:szCs w:val="20"/>
              </w:rPr>
              <w:t>3.75</w:t>
            </w:r>
          </w:p>
        </w:tc>
        <w:tc>
          <w:tcPr>
            <w:tcW w:w="688" w:type="pct"/>
            <w:vAlign w:val="center"/>
          </w:tcPr>
          <w:p w14:paraId="2B7234F1" w14:textId="77777777" w:rsidR="00722442" w:rsidRPr="00611134" w:rsidRDefault="00722442" w:rsidP="00423D03">
            <w:pPr>
              <w:jc w:val="center"/>
              <w:rPr>
                <w:rFonts w:ascii="Arial" w:hAnsi="Arial" w:cs="Arial"/>
                <w:sz w:val="20"/>
                <w:szCs w:val="20"/>
              </w:rPr>
            </w:pPr>
            <w:r w:rsidRPr="00611134">
              <w:rPr>
                <w:rFonts w:ascii="Arial" w:hAnsi="Arial" w:cs="Arial"/>
                <w:sz w:val="20"/>
                <w:szCs w:val="20"/>
              </w:rPr>
              <w:t>Constancia</w:t>
            </w:r>
          </w:p>
        </w:tc>
      </w:tr>
      <w:tr w:rsidR="00722442" w:rsidRPr="00611134" w14:paraId="75BFCAC6" w14:textId="77777777" w:rsidTr="00722442">
        <w:tblPrEx>
          <w:shd w:val="clear" w:color="auto" w:fill="auto"/>
        </w:tblPrEx>
        <w:trPr>
          <w:gridAfter w:val="1"/>
          <w:wAfter w:w="150" w:type="pct"/>
          <w:cantSplit/>
          <w:trHeight w:val="255"/>
        </w:trPr>
        <w:tc>
          <w:tcPr>
            <w:tcW w:w="3857" w:type="pct"/>
            <w:gridSpan w:val="2"/>
          </w:tcPr>
          <w:p w14:paraId="7548CEEB" w14:textId="77777777" w:rsidR="00722442" w:rsidRPr="00611134" w:rsidRDefault="00722442" w:rsidP="00423D03">
            <w:pPr>
              <w:ind w:firstLine="284"/>
              <w:rPr>
                <w:rFonts w:ascii="Arial" w:hAnsi="Arial" w:cs="Arial"/>
                <w:sz w:val="20"/>
                <w:szCs w:val="20"/>
              </w:rPr>
            </w:pPr>
            <w:r w:rsidRPr="00611134">
              <w:rPr>
                <w:rFonts w:ascii="Arial" w:hAnsi="Arial" w:cs="Arial"/>
                <w:sz w:val="20"/>
                <w:szCs w:val="20"/>
              </w:rPr>
              <w:lastRenderedPageBreak/>
              <w:t>b) De 3 hasta 40 unidades de propiedad exclusiva:</w:t>
            </w:r>
          </w:p>
        </w:tc>
        <w:tc>
          <w:tcPr>
            <w:tcW w:w="306" w:type="pct"/>
            <w:gridSpan w:val="2"/>
          </w:tcPr>
          <w:p w14:paraId="0536F899" w14:textId="77777777" w:rsidR="00722442" w:rsidRPr="00611134" w:rsidRDefault="00722442" w:rsidP="00423D03">
            <w:pPr>
              <w:jc w:val="center"/>
              <w:rPr>
                <w:rFonts w:ascii="Arial" w:hAnsi="Arial" w:cs="Arial"/>
                <w:sz w:val="20"/>
                <w:szCs w:val="20"/>
              </w:rPr>
            </w:pPr>
          </w:p>
        </w:tc>
        <w:tc>
          <w:tcPr>
            <w:tcW w:w="688" w:type="pct"/>
          </w:tcPr>
          <w:p w14:paraId="28EBB65D" w14:textId="77777777" w:rsidR="00722442" w:rsidRPr="00611134" w:rsidRDefault="00722442" w:rsidP="00423D03">
            <w:pPr>
              <w:jc w:val="center"/>
              <w:rPr>
                <w:rFonts w:ascii="Arial" w:hAnsi="Arial" w:cs="Arial"/>
              </w:rPr>
            </w:pPr>
          </w:p>
        </w:tc>
      </w:tr>
      <w:tr w:rsidR="00722442" w:rsidRPr="00611134" w14:paraId="7E60955A" w14:textId="77777777" w:rsidTr="00722442">
        <w:tblPrEx>
          <w:shd w:val="clear" w:color="auto" w:fill="auto"/>
        </w:tblPrEx>
        <w:trPr>
          <w:gridAfter w:val="1"/>
          <w:wAfter w:w="150" w:type="pct"/>
          <w:cantSplit/>
          <w:trHeight w:val="255"/>
        </w:trPr>
        <w:tc>
          <w:tcPr>
            <w:tcW w:w="3857" w:type="pct"/>
            <w:gridSpan w:val="2"/>
          </w:tcPr>
          <w:p w14:paraId="59D30896" w14:textId="77777777" w:rsidR="00722442" w:rsidRPr="00611134" w:rsidRDefault="00722442" w:rsidP="00722442">
            <w:pPr>
              <w:numPr>
                <w:ilvl w:val="0"/>
                <w:numId w:val="16"/>
              </w:numPr>
              <w:spacing w:after="200"/>
              <w:jc w:val="both"/>
              <w:rPr>
                <w:rFonts w:ascii="Arial" w:hAnsi="Arial" w:cs="Arial"/>
                <w:sz w:val="20"/>
                <w:szCs w:val="20"/>
              </w:rPr>
            </w:pPr>
            <w:r w:rsidRPr="00611134">
              <w:rPr>
                <w:rFonts w:ascii="Arial" w:hAnsi="Arial" w:cs="Arial"/>
                <w:sz w:val="20"/>
                <w:szCs w:val="20"/>
              </w:rPr>
              <w:t>Por las primeras 2 unidades de propiedad exclusiva, se pagará</w:t>
            </w:r>
          </w:p>
        </w:tc>
        <w:tc>
          <w:tcPr>
            <w:tcW w:w="306" w:type="pct"/>
            <w:gridSpan w:val="2"/>
          </w:tcPr>
          <w:p w14:paraId="0FFD49AC" w14:textId="77777777" w:rsidR="00722442" w:rsidRPr="00611134" w:rsidRDefault="00722442" w:rsidP="00423D03">
            <w:pPr>
              <w:jc w:val="center"/>
              <w:rPr>
                <w:rFonts w:ascii="Arial" w:hAnsi="Arial" w:cs="Arial"/>
                <w:sz w:val="20"/>
                <w:szCs w:val="20"/>
              </w:rPr>
            </w:pPr>
            <w:r w:rsidRPr="00611134">
              <w:rPr>
                <w:rFonts w:ascii="Arial" w:hAnsi="Arial" w:cs="Arial"/>
                <w:sz w:val="20"/>
                <w:szCs w:val="20"/>
              </w:rPr>
              <w:t>3.75</w:t>
            </w:r>
          </w:p>
        </w:tc>
        <w:tc>
          <w:tcPr>
            <w:tcW w:w="688" w:type="pct"/>
            <w:vMerge w:val="restart"/>
          </w:tcPr>
          <w:p w14:paraId="03000389" w14:textId="77777777" w:rsidR="00722442" w:rsidRPr="00611134" w:rsidRDefault="00722442" w:rsidP="00423D03">
            <w:pPr>
              <w:jc w:val="center"/>
              <w:rPr>
                <w:rFonts w:ascii="Arial" w:hAnsi="Arial" w:cs="Arial"/>
                <w:sz w:val="20"/>
                <w:szCs w:val="20"/>
              </w:rPr>
            </w:pPr>
          </w:p>
          <w:p w14:paraId="32944D27" w14:textId="77777777" w:rsidR="00722442" w:rsidRPr="00611134" w:rsidRDefault="00722442" w:rsidP="00423D03">
            <w:pPr>
              <w:jc w:val="center"/>
              <w:rPr>
                <w:rFonts w:ascii="Arial" w:hAnsi="Arial" w:cs="Arial"/>
                <w:sz w:val="20"/>
                <w:szCs w:val="20"/>
              </w:rPr>
            </w:pPr>
            <w:r w:rsidRPr="00611134">
              <w:rPr>
                <w:rFonts w:ascii="Arial" w:hAnsi="Arial" w:cs="Arial"/>
                <w:sz w:val="20"/>
                <w:szCs w:val="20"/>
              </w:rPr>
              <w:t>Constancia</w:t>
            </w:r>
          </w:p>
        </w:tc>
      </w:tr>
      <w:tr w:rsidR="00722442" w:rsidRPr="00611134" w14:paraId="3C3EC5F1" w14:textId="77777777" w:rsidTr="00722442">
        <w:tblPrEx>
          <w:shd w:val="clear" w:color="auto" w:fill="auto"/>
        </w:tblPrEx>
        <w:trPr>
          <w:gridAfter w:val="1"/>
          <w:wAfter w:w="150" w:type="pct"/>
          <w:cantSplit/>
          <w:trHeight w:val="255"/>
        </w:trPr>
        <w:tc>
          <w:tcPr>
            <w:tcW w:w="3857" w:type="pct"/>
            <w:gridSpan w:val="2"/>
          </w:tcPr>
          <w:p w14:paraId="5A4E99C6" w14:textId="77777777" w:rsidR="00722442" w:rsidRPr="00611134" w:rsidRDefault="00722442" w:rsidP="00722442">
            <w:pPr>
              <w:numPr>
                <w:ilvl w:val="0"/>
                <w:numId w:val="16"/>
              </w:numPr>
              <w:spacing w:after="200"/>
              <w:jc w:val="both"/>
              <w:rPr>
                <w:rFonts w:ascii="Arial" w:hAnsi="Arial" w:cs="Arial"/>
                <w:sz w:val="20"/>
                <w:szCs w:val="20"/>
              </w:rPr>
            </w:pPr>
            <w:r w:rsidRPr="00611134">
              <w:rPr>
                <w:rFonts w:ascii="Arial" w:hAnsi="Arial" w:cs="Arial"/>
                <w:sz w:val="20"/>
                <w:szCs w:val="20"/>
              </w:rPr>
              <w:t>Por cada unidad de propiedad exclusiva adicional, hasta 40 unidades, se pagará por cada una</w:t>
            </w:r>
          </w:p>
        </w:tc>
        <w:tc>
          <w:tcPr>
            <w:tcW w:w="306" w:type="pct"/>
            <w:gridSpan w:val="2"/>
          </w:tcPr>
          <w:p w14:paraId="146E3958" w14:textId="77777777" w:rsidR="00722442" w:rsidRPr="00611134" w:rsidRDefault="00722442" w:rsidP="00423D03">
            <w:pPr>
              <w:jc w:val="center"/>
              <w:rPr>
                <w:rFonts w:ascii="Arial" w:hAnsi="Arial" w:cs="Arial"/>
                <w:sz w:val="20"/>
                <w:szCs w:val="20"/>
              </w:rPr>
            </w:pPr>
            <w:r w:rsidRPr="00611134">
              <w:rPr>
                <w:rFonts w:ascii="Arial" w:hAnsi="Arial" w:cs="Arial"/>
                <w:sz w:val="20"/>
                <w:szCs w:val="20"/>
              </w:rPr>
              <w:t>1</w:t>
            </w:r>
          </w:p>
        </w:tc>
        <w:tc>
          <w:tcPr>
            <w:tcW w:w="688" w:type="pct"/>
            <w:vMerge/>
          </w:tcPr>
          <w:p w14:paraId="639A9479" w14:textId="77777777" w:rsidR="00722442" w:rsidRPr="00611134" w:rsidRDefault="00722442" w:rsidP="00423D03">
            <w:pPr>
              <w:jc w:val="center"/>
              <w:rPr>
                <w:rFonts w:ascii="Arial" w:hAnsi="Arial" w:cs="Arial"/>
                <w:sz w:val="20"/>
                <w:szCs w:val="20"/>
              </w:rPr>
            </w:pPr>
          </w:p>
        </w:tc>
      </w:tr>
      <w:tr w:rsidR="00722442" w:rsidRPr="00611134" w14:paraId="2DBEF481" w14:textId="77777777" w:rsidTr="00722442">
        <w:tblPrEx>
          <w:shd w:val="clear" w:color="auto" w:fill="auto"/>
        </w:tblPrEx>
        <w:trPr>
          <w:gridAfter w:val="1"/>
          <w:wAfter w:w="150" w:type="pct"/>
          <w:cantSplit/>
          <w:trHeight w:val="255"/>
        </w:trPr>
        <w:tc>
          <w:tcPr>
            <w:tcW w:w="3857" w:type="pct"/>
            <w:gridSpan w:val="2"/>
          </w:tcPr>
          <w:p w14:paraId="4F3C7C2D" w14:textId="77777777" w:rsidR="00722442" w:rsidRPr="00611134" w:rsidRDefault="00722442" w:rsidP="00423D03">
            <w:pPr>
              <w:ind w:firstLine="284"/>
              <w:rPr>
                <w:rFonts w:ascii="Arial" w:hAnsi="Arial" w:cs="Arial"/>
                <w:sz w:val="20"/>
                <w:szCs w:val="20"/>
              </w:rPr>
            </w:pPr>
            <w:r w:rsidRPr="00611134">
              <w:rPr>
                <w:rFonts w:ascii="Arial" w:hAnsi="Arial" w:cs="Arial"/>
                <w:sz w:val="20"/>
                <w:szCs w:val="20"/>
              </w:rPr>
              <w:t>c) De 41 hasta 100 unidades de propiedad exclusiva, se pagará</w:t>
            </w:r>
          </w:p>
        </w:tc>
        <w:tc>
          <w:tcPr>
            <w:tcW w:w="306" w:type="pct"/>
            <w:gridSpan w:val="2"/>
          </w:tcPr>
          <w:p w14:paraId="5E74AB14" w14:textId="77777777" w:rsidR="00722442" w:rsidRPr="00611134" w:rsidRDefault="00722442" w:rsidP="00423D03">
            <w:pPr>
              <w:jc w:val="center"/>
              <w:rPr>
                <w:rFonts w:ascii="Arial" w:hAnsi="Arial" w:cs="Arial"/>
                <w:sz w:val="20"/>
                <w:szCs w:val="20"/>
              </w:rPr>
            </w:pPr>
            <w:r w:rsidRPr="00611134">
              <w:rPr>
                <w:rFonts w:ascii="Arial" w:hAnsi="Arial" w:cs="Arial"/>
                <w:sz w:val="20"/>
                <w:szCs w:val="20"/>
              </w:rPr>
              <w:t>50</w:t>
            </w:r>
          </w:p>
        </w:tc>
        <w:tc>
          <w:tcPr>
            <w:tcW w:w="688" w:type="pct"/>
          </w:tcPr>
          <w:p w14:paraId="3CD40B36" w14:textId="77777777" w:rsidR="00722442" w:rsidRPr="00611134" w:rsidRDefault="00722442" w:rsidP="00423D03">
            <w:pPr>
              <w:jc w:val="center"/>
              <w:rPr>
                <w:rFonts w:ascii="Arial" w:hAnsi="Arial" w:cs="Arial"/>
              </w:rPr>
            </w:pPr>
            <w:r w:rsidRPr="00611134">
              <w:rPr>
                <w:rFonts w:ascii="Arial" w:hAnsi="Arial" w:cs="Arial"/>
                <w:sz w:val="20"/>
                <w:szCs w:val="20"/>
              </w:rPr>
              <w:t>Constancia</w:t>
            </w:r>
          </w:p>
        </w:tc>
      </w:tr>
      <w:tr w:rsidR="00722442" w:rsidRPr="00611134" w14:paraId="73031F24" w14:textId="77777777" w:rsidTr="00722442">
        <w:tblPrEx>
          <w:shd w:val="clear" w:color="auto" w:fill="auto"/>
        </w:tblPrEx>
        <w:trPr>
          <w:gridAfter w:val="1"/>
          <w:wAfter w:w="150" w:type="pct"/>
          <w:cantSplit/>
          <w:trHeight w:val="255"/>
        </w:trPr>
        <w:tc>
          <w:tcPr>
            <w:tcW w:w="3857" w:type="pct"/>
            <w:gridSpan w:val="2"/>
          </w:tcPr>
          <w:p w14:paraId="11B6C332" w14:textId="77777777" w:rsidR="00722442" w:rsidRPr="00611134" w:rsidRDefault="00722442" w:rsidP="00423D03">
            <w:pPr>
              <w:ind w:firstLine="284"/>
              <w:rPr>
                <w:rFonts w:ascii="Arial" w:hAnsi="Arial" w:cs="Arial"/>
                <w:sz w:val="20"/>
                <w:szCs w:val="20"/>
              </w:rPr>
            </w:pPr>
            <w:r w:rsidRPr="00611134">
              <w:rPr>
                <w:rFonts w:ascii="Arial" w:hAnsi="Arial" w:cs="Arial"/>
                <w:sz w:val="20"/>
                <w:szCs w:val="20"/>
              </w:rPr>
              <w:t>d) De 101 unidades de propiedad exclusiva en adelante, se pagará</w:t>
            </w:r>
          </w:p>
        </w:tc>
        <w:tc>
          <w:tcPr>
            <w:tcW w:w="306" w:type="pct"/>
            <w:gridSpan w:val="2"/>
          </w:tcPr>
          <w:p w14:paraId="2B6B0FD6" w14:textId="77777777" w:rsidR="00722442" w:rsidRPr="00611134" w:rsidRDefault="00722442" w:rsidP="00423D03">
            <w:pPr>
              <w:jc w:val="center"/>
              <w:rPr>
                <w:rFonts w:ascii="Arial" w:hAnsi="Arial" w:cs="Arial"/>
                <w:sz w:val="20"/>
                <w:szCs w:val="20"/>
              </w:rPr>
            </w:pPr>
            <w:r w:rsidRPr="00611134">
              <w:rPr>
                <w:rFonts w:ascii="Arial" w:hAnsi="Arial" w:cs="Arial"/>
                <w:sz w:val="20"/>
                <w:szCs w:val="20"/>
              </w:rPr>
              <w:t>65</w:t>
            </w:r>
          </w:p>
        </w:tc>
        <w:tc>
          <w:tcPr>
            <w:tcW w:w="688" w:type="pct"/>
          </w:tcPr>
          <w:p w14:paraId="454B40D6" w14:textId="77777777" w:rsidR="00722442" w:rsidRPr="00611134" w:rsidRDefault="00722442" w:rsidP="00423D03">
            <w:pPr>
              <w:jc w:val="center"/>
              <w:rPr>
                <w:rFonts w:ascii="Arial" w:hAnsi="Arial" w:cs="Arial"/>
              </w:rPr>
            </w:pPr>
            <w:r w:rsidRPr="00611134">
              <w:rPr>
                <w:rFonts w:ascii="Arial" w:hAnsi="Arial" w:cs="Arial"/>
                <w:sz w:val="20"/>
                <w:szCs w:val="20"/>
              </w:rPr>
              <w:t>Constancia</w:t>
            </w:r>
          </w:p>
        </w:tc>
      </w:tr>
      <w:tr w:rsidR="00722442" w:rsidRPr="00611134" w14:paraId="66011C03" w14:textId="77777777" w:rsidTr="00722442">
        <w:tblPrEx>
          <w:shd w:val="clear" w:color="auto" w:fill="auto"/>
        </w:tblPrEx>
        <w:trPr>
          <w:gridAfter w:val="1"/>
          <w:wAfter w:w="150" w:type="pct"/>
          <w:cantSplit/>
          <w:trHeight w:val="423"/>
        </w:trPr>
        <w:tc>
          <w:tcPr>
            <w:tcW w:w="4850" w:type="pct"/>
            <w:gridSpan w:val="5"/>
            <w:vAlign w:val="center"/>
          </w:tcPr>
          <w:p w14:paraId="59CE9A45" w14:textId="77777777" w:rsidR="00722442" w:rsidRPr="00611134" w:rsidRDefault="00722442" w:rsidP="00423D03">
            <w:pPr>
              <w:ind w:left="284" w:hanging="142"/>
              <w:rPr>
                <w:rFonts w:ascii="Arial" w:hAnsi="Arial" w:cs="Arial"/>
                <w:sz w:val="20"/>
                <w:szCs w:val="20"/>
              </w:rPr>
            </w:pPr>
            <w:r w:rsidRPr="00611134">
              <w:rPr>
                <w:rFonts w:ascii="Arial" w:hAnsi="Arial" w:cs="Arial"/>
                <w:sz w:val="20"/>
                <w:szCs w:val="20"/>
              </w:rPr>
              <w:t>2. Zona 2. Crecimiento Urbano</w:t>
            </w:r>
          </w:p>
        </w:tc>
      </w:tr>
      <w:tr w:rsidR="00722442" w:rsidRPr="00611134" w14:paraId="0B7FC029" w14:textId="77777777" w:rsidTr="00722442">
        <w:tblPrEx>
          <w:shd w:val="clear" w:color="auto" w:fill="auto"/>
        </w:tblPrEx>
        <w:trPr>
          <w:gridAfter w:val="1"/>
          <w:wAfter w:w="150" w:type="pct"/>
          <w:cantSplit/>
          <w:trHeight w:val="423"/>
        </w:trPr>
        <w:tc>
          <w:tcPr>
            <w:tcW w:w="3857" w:type="pct"/>
            <w:gridSpan w:val="2"/>
          </w:tcPr>
          <w:p w14:paraId="539C7BDA" w14:textId="77777777" w:rsidR="00722442" w:rsidRPr="00611134" w:rsidRDefault="00722442" w:rsidP="00423D03">
            <w:pPr>
              <w:ind w:firstLine="284"/>
              <w:rPr>
                <w:rFonts w:ascii="Arial" w:hAnsi="Arial" w:cs="Arial"/>
                <w:sz w:val="20"/>
                <w:szCs w:val="20"/>
              </w:rPr>
            </w:pPr>
            <w:r w:rsidRPr="00611134">
              <w:rPr>
                <w:rFonts w:ascii="Arial" w:hAnsi="Arial" w:cs="Arial"/>
                <w:sz w:val="20"/>
                <w:szCs w:val="20"/>
              </w:rPr>
              <w:t>a) Por 2 unidades de propiedad exclusiva, se pagará</w:t>
            </w:r>
          </w:p>
        </w:tc>
        <w:tc>
          <w:tcPr>
            <w:tcW w:w="306" w:type="pct"/>
            <w:gridSpan w:val="2"/>
          </w:tcPr>
          <w:p w14:paraId="35482F17" w14:textId="77777777" w:rsidR="00722442" w:rsidRPr="00611134" w:rsidRDefault="00722442" w:rsidP="00423D03">
            <w:pPr>
              <w:jc w:val="center"/>
              <w:rPr>
                <w:rFonts w:ascii="Arial" w:hAnsi="Arial" w:cs="Arial"/>
                <w:sz w:val="20"/>
                <w:szCs w:val="20"/>
              </w:rPr>
            </w:pPr>
            <w:r w:rsidRPr="00611134">
              <w:rPr>
                <w:rFonts w:ascii="Arial" w:hAnsi="Arial" w:cs="Arial"/>
                <w:sz w:val="20"/>
                <w:szCs w:val="20"/>
              </w:rPr>
              <w:t>10</w:t>
            </w:r>
          </w:p>
        </w:tc>
        <w:tc>
          <w:tcPr>
            <w:tcW w:w="688" w:type="pct"/>
          </w:tcPr>
          <w:p w14:paraId="2D43577A" w14:textId="77777777" w:rsidR="00722442" w:rsidRPr="00611134" w:rsidRDefault="00722442" w:rsidP="00423D03">
            <w:pPr>
              <w:jc w:val="center"/>
              <w:rPr>
                <w:rFonts w:ascii="Arial" w:hAnsi="Arial" w:cs="Arial"/>
              </w:rPr>
            </w:pPr>
            <w:r w:rsidRPr="00611134">
              <w:rPr>
                <w:rFonts w:ascii="Arial" w:hAnsi="Arial" w:cs="Arial"/>
                <w:sz w:val="20"/>
                <w:szCs w:val="20"/>
              </w:rPr>
              <w:t>Constancia</w:t>
            </w:r>
          </w:p>
        </w:tc>
      </w:tr>
      <w:tr w:rsidR="00722442" w:rsidRPr="00611134" w14:paraId="037AE2EF" w14:textId="77777777" w:rsidTr="00722442">
        <w:tblPrEx>
          <w:shd w:val="clear" w:color="auto" w:fill="auto"/>
        </w:tblPrEx>
        <w:trPr>
          <w:gridAfter w:val="1"/>
          <w:wAfter w:w="150" w:type="pct"/>
          <w:cantSplit/>
          <w:trHeight w:val="423"/>
        </w:trPr>
        <w:tc>
          <w:tcPr>
            <w:tcW w:w="3857" w:type="pct"/>
            <w:gridSpan w:val="2"/>
          </w:tcPr>
          <w:p w14:paraId="3EFB9A65" w14:textId="77777777" w:rsidR="00722442" w:rsidRPr="00611134" w:rsidRDefault="00722442" w:rsidP="00423D03">
            <w:pPr>
              <w:ind w:firstLine="284"/>
              <w:rPr>
                <w:rFonts w:ascii="Arial" w:hAnsi="Arial" w:cs="Arial"/>
                <w:sz w:val="20"/>
                <w:szCs w:val="20"/>
              </w:rPr>
            </w:pPr>
            <w:r w:rsidRPr="00611134">
              <w:rPr>
                <w:rFonts w:ascii="Arial" w:hAnsi="Arial" w:cs="Arial"/>
                <w:sz w:val="20"/>
                <w:szCs w:val="20"/>
              </w:rPr>
              <w:t>b) De 3 hasta 40 unidades de propiedad exclusiva:</w:t>
            </w:r>
          </w:p>
        </w:tc>
        <w:tc>
          <w:tcPr>
            <w:tcW w:w="306" w:type="pct"/>
            <w:gridSpan w:val="2"/>
          </w:tcPr>
          <w:p w14:paraId="555EE2B1" w14:textId="77777777" w:rsidR="00722442" w:rsidRPr="00611134" w:rsidRDefault="00722442" w:rsidP="00423D03">
            <w:pPr>
              <w:jc w:val="center"/>
              <w:rPr>
                <w:rFonts w:ascii="Arial" w:hAnsi="Arial" w:cs="Arial"/>
                <w:sz w:val="20"/>
                <w:szCs w:val="20"/>
              </w:rPr>
            </w:pPr>
          </w:p>
        </w:tc>
        <w:tc>
          <w:tcPr>
            <w:tcW w:w="688" w:type="pct"/>
          </w:tcPr>
          <w:p w14:paraId="342B7D83" w14:textId="77777777" w:rsidR="00722442" w:rsidRPr="00611134" w:rsidRDefault="00722442" w:rsidP="00423D03">
            <w:pPr>
              <w:jc w:val="center"/>
              <w:rPr>
                <w:rFonts w:ascii="Arial" w:hAnsi="Arial" w:cs="Arial"/>
              </w:rPr>
            </w:pPr>
          </w:p>
        </w:tc>
      </w:tr>
      <w:tr w:rsidR="00722442" w:rsidRPr="00611134" w14:paraId="5EA8FCB6" w14:textId="77777777" w:rsidTr="00722442">
        <w:tblPrEx>
          <w:shd w:val="clear" w:color="auto" w:fill="auto"/>
        </w:tblPrEx>
        <w:trPr>
          <w:gridAfter w:val="1"/>
          <w:wAfter w:w="150" w:type="pct"/>
          <w:cantSplit/>
          <w:trHeight w:val="423"/>
        </w:trPr>
        <w:tc>
          <w:tcPr>
            <w:tcW w:w="3857" w:type="pct"/>
            <w:gridSpan w:val="2"/>
          </w:tcPr>
          <w:p w14:paraId="1C60A439" w14:textId="77777777" w:rsidR="00722442" w:rsidRPr="00611134" w:rsidRDefault="00722442" w:rsidP="00423D03">
            <w:pPr>
              <w:ind w:left="1276" w:hanging="425"/>
              <w:rPr>
                <w:rFonts w:ascii="Arial" w:hAnsi="Arial" w:cs="Arial"/>
                <w:sz w:val="20"/>
                <w:szCs w:val="20"/>
              </w:rPr>
            </w:pPr>
            <w:r w:rsidRPr="00611134">
              <w:rPr>
                <w:rFonts w:ascii="Arial" w:hAnsi="Arial" w:cs="Arial"/>
                <w:sz w:val="20"/>
                <w:szCs w:val="20"/>
              </w:rPr>
              <w:t>1)</w:t>
            </w:r>
            <w:r w:rsidRPr="00611134">
              <w:rPr>
                <w:rFonts w:ascii="Arial" w:hAnsi="Arial" w:cs="Arial"/>
                <w:sz w:val="20"/>
                <w:szCs w:val="20"/>
              </w:rPr>
              <w:tab/>
              <w:t>Por las primeras 2 unidades de propiedad exclusiva, se pagará</w:t>
            </w:r>
          </w:p>
        </w:tc>
        <w:tc>
          <w:tcPr>
            <w:tcW w:w="306" w:type="pct"/>
            <w:gridSpan w:val="2"/>
          </w:tcPr>
          <w:p w14:paraId="4288D76E" w14:textId="77777777" w:rsidR="00722442" w:rsidRPr="00611134" w:rsidRDefault="00722442" w:rsidP="00423D03">
            <w:pPr>
              <w:jc w:val="center"/>
              <w:rPr>
                <w:rFonts w:ascii="Arial" w:hAnsi="Arial" w:cs="Arial"/>
                <w:sz w:val="20"/>
                <w:szCs w:val="20"/>
              </w:rPr>
            </w:pPr>
            <w:r w:rsidRPr="00611134">
              <w:rPr>
                <w:rFonts w:ascii="Arial" w:hAnsi="Arial" w:cs="Arial"/>
                <w:sz w:val="20"/>
                <w:szCs w:val="20"/>
              </w:rPr>
              <w:t>10</w:t>
            </w:r>
          </w:p>
        </w:tc>
        <w:tc>
          <w:tcPr>
            <w:tcW w:w="688" w:type="pct"/>
            <w:vMerge w:val="restart"/>
          </w:tcPr>
          <w:p w14:paraId="16BD5DB2" w14:textId="77777777" w:rsidR="00722442" w:rsidRPr="00611134" w:rsidRDefault="00722442" w:rsidP="00423D03">
            <w:pPr>
              <w:jc w:val="center"/>
              <w:rPr>
                <w:rFonts w:ascii="Arial" w:hAnsi="Arial" w:cs="Arial"/>
                <w:sz w:val="20"/>
                <w:szCs w:val="20"/>
              </w:rPr>
            </w:pPr>
          </w:p>
          <w:p w14:paraId="79C03B1F" w14:textId="77777777" w:rsidR="00722442" w:rsidRPr="00611134" w:rsidRDefault="00722442" w:rsidP="00423D03">
            <w:pPr>
              <w:jc w:val="center"/>
              <w:rPr>
                <w:rFonts w:ascii="Arial" w:hAnsi="Arial" w:cs="Arial"/>
                <w:sz w:val="20"/>
                <w:szCs w:val="20"/>
              </w:rPr>
            </w:pPr>
            <w:r w:rsidRPr="00611134">
              <w:rPr>
                <w:rFonts w:ascii="Arial" w:hAnsi="Arial" w:cs="Arial"/>
                <w:sz w:val="20"/>
                <w:szCs w:val="20"/>
              </w:rPr>
              <w:t>Constancia</w:t>
            </w:r>
          </w:p>
        </w:tc>
      </w:tr>
      <w:tr w:rsidR="00722442" w:rsidRPr="00611134" w14:paraId="3367D549" w14:textId="77777777" w:rsidTr="00722442">
        <w:tblPrEx>
          <w:shd w:val="clear" w:color="auto" w:fill="auto"/>
        </w:tblPrEx>
        <w:trPr>
          <w:gridAfter w:val="1"/>
          <w:wAfter w:w="150" w:type="pct"/>
          <w:cantSplit/>
          <w:trHeight w:val="423"/>
        </w:trPr>
        <w:tc>
          <w:tcPr>
            <w:tcW w:w="3857" w:type="pct"/>
            <w:gridSpan w:val="2"/>
          </w:tcPr>
          <w:p w14:paraId="13F3B40D" w14:textId="77777777" w:rsidR="00722442" w:rsidRPr="00611134" w:rsidRDefault="00722442" w:rsidP="00423D03">
            <w:pPr>
              <w:tabs>
                <w:tab w:val="left" w:pos="1276"/>
              </w:tabs>
              <w:ind w:left="1276" w:hanging="425"/>
              <w:rPr>
                <w:rFonts w:ascii="Arial" w:hAnsi="Arial" w:cs="Arial"/>
                <w:sz w:val="20"/>
                <w:szCs w:val="20"/>
              </w:rPr>
            </w:pPr>
            <w:r w:rsidRPr="00611134">
              <w:rPr>
                <w:rFonts w:ascii="Arial" w:hAnsi="Arial" w:cs="Arial"/>
                <w:sz w:val="20"/>
                <w:szCs w:val="20"/>
              </w:rPr>
              <w:t>2)</w:t>
            </w:r>
            <w:r w:rsidRPr="00611134">
              <w:rPr>
                <w:rFonts w:ascii="Arial" w:hAnsi="Arial" w:cs="Arial"/>
                <w:sz w:val="20"/>
                <w:szCs w:val="20"/>
              </w:rPr>
              <w:tab/>
              <w:t>Por cada unidad de propiedad exclusiva adicional, hasta 40 unidades, se pagará por cada una</w:t>
            </w:r>
          </w:p>
        </w:tc>
        <w:tc>
          <w:tcPr>
            <w:tcW w:w="306" w:type="pct"/>
            <w:gridSpan w:val="2"/>
          </w:tcPr>
          <w:p w14:paraId="074F19B6" w14:textId="77777777" w:rsidR="00722442" w:rsidRPr="00611134" w:rsidRDefault="00722442" w:rsidP="00423D03">
            <w:pPr>
              <w:jc w:val="center"/>
              <w:rPr>
                <w:rFonts w:ascii="Arial" w:hAnsi="Arial" w:cs="Arial"/>
                <w:sz w:val="20"/>
                <w:szCs w:val="20"/>
              </w:rPr>
            </w:pPr>
            <w:r w:rsidRPr="00611134">
              <w:rPr>
                <w:rFonts w:ascii="Arial" w:hAnsi="Arial" w:cs="Arial"/>
                <w:sz w:val="20"/>
                <w:szCs w:val="20"/>
              </w:rPr>
              <w:t>1</w:t>
            </w:r>
          </w:p>
        </w:tc>
        <w:tc>
          <w:tcPr>
            <w:tcW w:w="688" w:type="pct"/>
            <w:vMerge/>
          </w:tcPr>
          <w:p w14:paraId="009A1D6F" w14:textId="77777777" w:rsidR="00722442" w:rsidRPr="00611134" w:rsidRDefault="00722442" w:rsidP="00423D03">
            <w:pPr>
              <w:jc w:val="center"/>
              <w:rPr>
                <w:rFonts w:ascii="Arial" w:hAnsi="Arial" w:cs="Arial"/>
                <w:sz w:val="20"/>
                <w:szCs w:val="20"/>
              </w:rPr>
            </w:pPr>
          </w:p>
        </w:tc>
      </w:tr>
      <w:tr w:rsidR="00722442" w:rsidRPr="00611134" w14:paraId="30535574" w14:textId="77777777" w:rsidTr="00722442">
        <w:tblPrEx>
          <w:shd w:val="clear" w:color="auto" w:fill="auto"/>
        </w:tblPrEx>
        <w:trPr>
          <w:gridAfter w:val="1"/>
          <w:wAfter w:w="150" w:type="pct"/>
          <w:cantSplit/>
          <w:trHeight w:val="423"/>
        </w:trPr>
        <w:tc>
          <w:tcPr>
            <w:tcW w:w="3857" w:type="pct"/>
            <w:gridSpan w:val="2"/>
          </w:tcPr>
          <w:p w14:paraId="316E2092" w14:textId="77777777" w:rsidR="00722442" w:rsidRPr="00611134" w:rsidRDefault="00722442" w:rsidP="00423D03">
            <w:pPr>
              <w:ind w:firstLine="284"/>
              <w:rPr>
                <w:rFonts w:ascii="Arial" w:hAnsi="Arial" w:cs="Arial"/>
                <w:sz w:val="20"/>
                <w:szCs w:val="20"/>
              </w:rPr>
            </w:pPr>
            <w:r w:rsidRPr="00611134">
              <w:rPr>
                <w:rFonts w:ascii="Arial" w:hAnsi="Arial" w:cs="Arial"/>
                <w:sz w:val="20"/>
                <w:szCs w:val="20"/>
              </w:rPr>
              <w:t>c) De 41 hasta 100 unidades de propiedad exclusiva, se pagará</w:t>
            </w:r>
          </w:p>
        </w:tc>
        <w:tc>
          <w:tcPr>
            <w:tcW w:w="306" w:type="pct"/>
            <w:gridSpan w:val="2"/>
          </w:tcPr>
          <w:p w14:paraId="68E45837" w14:textId="77777777" w:rsidR="00722442" w:rsidRPr="00611134" w:rsidRDefault="00722442" w:rsidP="00423D03">
            <w:pPr>
              <w:jc w:val="center"/>
              <w:rPr>
                <w:rFonts w:ascii="Arial" w:hAnsi="Arial" w:cs="Arial"/>
                <w:sz w:val="20"/>
                <w:szCs w:val="20"/>
              </w:rPr>
            </w:pPr>
            <w:r w:rsidRPr="00611134">
              <w:rPr>
                <w:rFonts w:ascii="Arial" w:hAnsi="Arial" w:cs="Arial"/>
                <w:sz w:val="20"/>
                <w:szCs w:val="20"/>
              </w:rPr>
              <w:t>65</w:t>
            </w:r>
          </w:p>
        </w:tc>
        <w:tc>
          <w:tcPr>
            <w:tcW w:w="688" w:type="pct"/>
          </w:tcPr>
          <w:p w14:paraId="1B193001" w14:textId="77777777" w:rsidR="00722442" w:rsidRPr="00611134" w:rsidRDefault="00722442" w:rsidP="00423D03">
            <w:pPr>
              <w:jc w:val="center"/>
              <w:rPr>
                <w:rFonts w:ascii="Arial" w:hAnsi="Arial" w:cs="Arial"/>
              </w:rPr>
            </w:pPr>
            <w:r w:rsidRPr="00611134">
              <w:rPr>
                <w:rFonts w:ascii="Arial" w:hAnsi="Arial" w:cs="Arial"/>
                <w:sz w:val="20"/>
                <w:szCs w:val="20"/>
              </w:rPr>
              <w:t>Constancia</w:t>
            </w:r>
          </w:p>
        </w:tc>
      </w:tr>
      <w:tr w:rsidR="00722442" w:rsidRPr="00611134" w14:paraId="68CB7E6B" w14:textId="77777777" w:rsidTr="00722442">
        <w:tblPrEx>
          <w:shd w:val="clear" w:color="auto" w:fill="auto"/>
        </w:tblPrEx>
        <w:trPr>
          <w:gridAfter w:val="1"/>
          <w:wAfter w:w="150" w:type="pct"/>
          <w:cantSplit/>
          <w:trHeight w:val="423"/>
        </w:trPr>
        <w:tc>
          <w:tcPr>
            <w:tcW w:w="3857" w:type="pct"/>
            <w:gridSpan w:val="2"/>
          </w:tcPr>
          <w:p w14:paraId="08021ABC" w14:textId="77777777" w:rsidR="00722442" w:rsidRPr="00611134" w:rsidRDefault="00722442" w:rsidP="00423D03">
            <w:pPr>
              <w:ind w:firstLine="284"/>
              <w:rPr>
                <w:rFonts w:ascii="Arial" w:hAnsi="Arial" w:cs="Arial"/>
                <w:sz w:val="20"/>
                <w:szCs w:val="20"/>
              </w:rPr>
            </w:pPr>
            <w:r w:rsidRPr="00611134">
              <w:rPr>
                <w:rFonts w:ascii="Arial" w:hAnsi="Arial" w:cs="Arial"/>
                <w:sz w:val="20"/>
                <w:szCs w:val="20"/>
              </w:rPr>
              <w:t>d) De 101 unidades de propiedad exclusiva en adelante, se pagará</w:t>
            </w:r>
          </w:p>
        </w:tc>
        <w:tc>
          <w:tcPr>
            <w:tcW w:w="306" w:type="pct"/>
            <w:gridSpan w:val="2"/>
          </w:tcPr>
          <w:p w14:paraId="53C85EBC" w14:textId="77777777" w:rsidR="00722442" w:rsidRPr="00611134" w:rsidRDefault="00722442" w:rsidP="00423D03">
            <w:pPr>
              <w:jc w:val="center"/>
              <w:rPr>
                <w:rFonts w:ascii="Arial" w:hAnsi="Arial" w:cs="Arial"/>
                <w:sz w:val="20"/>
                <w:szCs w:val="20"/>
              </w:rPr>
            </w:pPr>
            <w:r w:rsidRPr="00611134">
              <w:rPr>
                <w:rFonts w:ascii="Arial" w:hAnsi="Arial" w:cs="Arial"/>
                <w:sz w:val="20"/>
                <w:szCs w:val="20"/>
              </w:rPr>
              <w:t>85</w:t>
            </w:r>
          </w:p>
        </w:tc>
        <w:tc>
          <w:tcPr>
            <w:tcW w:w="688" w:type="pct"/>
          </w:tcPr>
          <w:p w14:paraId="48E7343A" w14:textId="77777777" w:rsidR="00722442" w:rsidRPr="00611134" w:rsidRDefault="00722442" w:rsidP="00423D03">
            <w:pPr>
              <w:jc w:val="center"/>
              <w:rPr>
                <w:rFonts w:ascii="Arial" w:hAnsi="Arial" w:cs="Arial"/>
              </w:rPr>
            </w:pPr>
            <w:r w:rsidRPr="00611134">
              <w:rPr>
                <w:rFonts w:ascii="Arial" w:hAnsi="Arial" w:cs="Arial"/>
                <w:sz w:val="20"/>
                <w:szCs w:val="20"/>
              </w:rPr>
              <w:t>Constancia</w:t>
            </w:r>
          </w:p>
        </w:tc>
      </w:tr>
      <w:tr w:rsidR="00722442" w:rsidRPr="00611134" w14:paraId="4637462F" w14:textId="77777777" w:rsidTr="00722442">
        <w:tblPrEx>
          <w:shd w:val="clear" w:color="auto" w:fill="auto"/>
        </w:tblPrEx>
        <w:trPr>
          <w:gridAfter w:val="1"/>
          <w:wAfter w:w="150" w:type="pct"/>
          <w:cantSplit/>
          <w:trHeight w:val="151"/>
        </w:trPr>
        <w:tc>
          <w:tcPr>
            <w:tcW w:w="4850" w:type="pct"/>
            <w:gridSpan w:val="5"/>
            <w:vAlign w:val="center"/>
          </w:tcPr>
          <w:p w14:paraId="61BDB78B" w14:textId="77777777" w:rsidR="00722442" w:rsidRPr="00611134" w:rsidRDefault="00722442" w:rsidP="00423D03">
            <w:pPr>
              <w:ind w:left="284" w:hanging="142"/>
              <w:rPr>
                <w:rFonts w:ascii="Arial" w:hAnsi="Arial" w:cs="Arial"/>
                <w:sz w:val="20"/>
                <w:szCs w:val="20"/>
              </w:rPr>
            </w:pPr>
            <w:r w:rsidRPr="00611134">
              <w:rPr>
                <w:rFonts w:ascii="Arial" w:hAnsi="Arial" w:cs="Arial"/>
                <w:sz w:val="20"/>
                <w:szCs w:val="20"/>
              </w:rPr>
              <w:t>3. Zona 3. Regeneración y Desarrollo Sustentable</w:t>
            </w:r>
          </w:p>
        </w:tc>
      </w:tr>
      <w:tr w:rsidR="00722442" w:rsidRPr="00611134" w14:paraId="02A28CFA" w14:textId="77777777" w:rsidTr="00722442">
        <w:tblPrEx>
          <w:shd w:val="clear" w:color="auto" w:fill="auto"/>
        </w:tblPrEx>
        <w:trPr>
          <w:gridAfter w:val="1"/>
          <w:wAfter w:w="150" w:type="pct"/>
          <w:cantSplit/>
          <w:trHeight w:val="151"/>
        </w:trPr>
        <w:tc>
          <w:tcPr>
            <w:tcW w:w="3857" w:type="pct"/>
            <w:gridSpan w:val="2"/>
          </w:tcPr>
          <w:p w14:paraId="518C481F" w14:textId="77777777" w:rsidR="00722442" w:rsidRPr="00611134" w:rsidRDefault="00722442" w:rsidP="00423D03">
            <w:pPr>
              <w:ind w:firstLine="284"/>
              <w:rPr>
                <w:rFonts w:ascii="Arial" w:hAnsi="Arial" w:cs="Arial"/>
                <w:sz w:val="20"/>
                <w:szCs w:val="20"/>
              </w:rPr>
            </w:pPr>
            <w:r w:rsidRPr="00611134">
              <w:rPr>
                <w:rFonts w:ascii="Arial" w:hAnsi="Arial" w:cs="Arial"/>
                <w:sz w:val="20"/>
                <w:szCs w:val="20"/>
              </w:rPr>
              <w:t>a) Por 2 unidades de propiedad exclusiva, se pagará</w:t>
            </w:r>
          </w:p>
        </w:tc>
        <w:tc>
          <w:tcPr>
            <w:tcW w:w="306" w:type="pct"/>
            <w:gridSpan w:val="2"/>
          </w:tcPr>
          <w:p w14:paraId="0DB7BF4E" w14:textId="77777777" w:rsidR="00722442" w:rsidRPr="00611134" w:rsidRDefault="00722442" w:rsidP="00423D03">
            <w:pPr>
              <w:jc w:val="center"/>
              <w:rPr>
                <w:rFonts w:ascii="Arial" w:hAnsi="Arial" w:cs="Arial"/>
                <w:sz w:val="20"/>
                <w:szCs w:val="20"/>
              </w:rPr>
            </w:pPr>
            <w:r w:rsidRPr="00611134">
              <w:rPr>
                <w:rFonts w:ascii="Arial" w:hAnsi="Arial" w:cs="Arial"/>
                <w:sz w:val="20"/>
                <w:szCs w:val="20"/>
              </w:rPr>
              <w:t>25</w:t>
            </w:r>
          </w:p>
        </w:tc>
        <w:tc>
          <w:tcPr>
            <w:tcW w:w="688" w:type="pct"/>
          </w:tcPr>
          <w:p w14:paraId="5D32D858" w14:textId="77777777" w:rsidR="00722442" w:rsidRPr="00611134" w:rsidRDefault="00722442" w:rsidP="00423D03">
            <w:pPr>
              <w:jc w:val="center"/>
              <w:rPr>
                <w:rFonts w:ascii="Arial" w:hAnsi="Arial" w:cs="Arial"/>
              </w:rPr>
            </w:pPr>
            <w:r w:rsidRPr="00611134">
              <w:rPr>
                <w:rFonts w:ascii="Arial" w:hAnsi="Arial" w:cs="Arial"/>
                <w:sz w:val="20"/>
                <w:szCs w:val="20"/>
              </w:rPr>
              <w:t>Constancia</w:t>
            </w:r>
          </w:p>
        </w:tc>
      </w:tr>
      <w:tr w:rsidR="00722442" w:rsidRPr="00611134" w14:paraId="11AA63F9" w14:textId="77777777" w:rsidTr="00722442">
        <w:tblPrEx>
          <w:shd w:val="clear" w:color="auto" w:fill="auto"/>
        </w:tblPrEx>
        <w:trPr>
          <w:gridAfter w:val="1"/>
          <w:wAfter w:w="150" w:type="pct"/>
          <w:cantSplit/>
          <w:trHeight w:val="151"/>
        </w:trPr>
        <w:tc>
          <w:tcPr>
            <w:tcW w:w="3857" w:type="pct"/>
            <w:gridSpan w:val="2"/>
          </w:tcPr>
          <w:p w14:paraId="3107009A" w14:textId="77777777" w:rsidR="00722442" w:rsidRPr="00611134" w:rsidRDefault="00722442" w:rsidP="00423D03">
            <w:pPr>
              <w:ind w:firstLine="284"/>
              <w:rPr>
                <w:rFonts w:ascii="Arial" w:hAnsi="Arial" w:cs="Arial"/>
                <w:sz w:val="20"/>
                <w:szCs w:val="20"/>
              </w:rPr>
            </w:pPr>
            <w:r w:rsidRPr="00611134">
              <w:rPr>
                <w:rFonts w:ascii="Arial" w:hAnsi="Arial" w:cs="Arial"/>
                <w:sz w:val="20"/>
                <w:szCs w:val="20"/>
              </w:rPr>
              <w:t>b) De 3 hasta 40 unidades de propiedad exclusiva:</w:t>
            </w:r>
          </w:p>
        </w:tc>
        <w:tc>
          <w:tcPr>
            <w:tcW w:w="306" w:type="pct"/>
            <w:gridSpan w:val="2"/>
          </w:tcPr>
          <w:p w14:paraId="74AEED1C" w14:textId="77777777" w:rsidR="00722442" w:rsidRPr="00611134" w:rsidRDefault="00722442" w:rsidP="00423D03">
            <w:pPr>
              <w:jc w:val="center"/>
              <w:rPr>
                <w:rFonts w:ascii="Arial" w:hAnsi="Arial" w:cs="Arial"/>
                <w:sz w:val="20"/>
                <w:szCs w:val="20"/>
              </w:rPr>
            </w:pPr>
          </w:p>
        </w:tc>
        <w:tc>
          <w:tcPr>
            <w:tcW w:w="688" w:type="pct"/>
          </w:tcPr>
          <w:p w14:paraId="75CB41DB" w14:textId="77777777" w:rsidR="00722442" w:rsidRPr="00611134" w:rsidRDefault="00722442" w:rsidP="00423D03">
            <w:pPr>
              <w:jc w:val="center"/>
              <w:rPr>
                <w:rFonts w:ascii="Arial" w:hAnsi="Arial" w:cs="Arial"/>
              </w:rPr>
            </w:pPr>
          </w:p>
        </w:tc>
      </w:tr>
      <w:tr w:rsidR="00722442" w:rsidRPr="00611134" w14:paraId="7A23C83E" w14:textId="77777777" w:rsidTr="00722442">
        <w:tblPrEx>
          <w:shd w:val="clear" w:color="auto" w:fill="auto"/>
        </w:tblPrEx>
        <w:trPr>
          <w:gridAfter w:val="1"/>
          <w:wAfter w:w="150" w:type="pct"/>
          <w:cantSplit/>
          <w:trHeight w:val="151"/>
        </w:trPr>
        <w:tc>
          <w:tcPr>
            <w:tcW w:w="3857" w:type="pct"/>
            <w:gridSpan w:val="2"/>
          </w:tcPr>
          <w:p w14:paraId="50CA1335" w14:textId="77777777" w:rsidR="00722442" w:rsidRPr="00611134" w:rsidRDefault="00722442" w:rsidP="00423D03">
            <w:pPr>
              <w:ind w:left="1276" w:hanging="425"/>
              <w:rPr>
                <w:rFonts w:ascii="Arial" w:hAnsi="Arial" w:cs="Arial"/>
                <w:sz w:val="20"/>
                <w:szCs w:val="20"/>
              </w:rPr>
            </w:pPr>
            <w:r w:rsidRPr="00611134">
              <w:rPr>
                <w:rFonts w:ascii="Arial" w:hAnsi="Arial" w:cs="Arial"/>
                <w:sz w:val="20"/>
                <w:szCs w:val="20"/>
              </w:rPr>
              <w:t>1)</w:t>
            </w:r>
            <w:r w:rsidRPr="00611134">
              <w:rPr>
                <w:rFonts w:ascii="Arial" w:hAnsi="Arial" w:cs="Arial"/>
                <w:sz w:val="20"/>
                <w:szCs w:val="20"/>
              </w:rPr>
              <w:tab/>
              <w:t>Por las primeras 2 unidades de propiedad exclusiva, se pagará</w:t>
            </w:r>
          </w:p>
        </w:tc>
        <w:tc>
          <w:tcPr>
            <w:tcW w:w="306" w:type="pct"/>
            <w:gridSpan w:val="2"/>
          </w:tcPr>
          <w:p w14:paraId="734FCA97" w14:textId="77777777" w:rsidR="00722442" w:rsidRPr="00611134" w:rsidRDefault="00722442" w:rsidP="00423D03">
            <w:pPr>
              <w:jc w:val="center"/>
              <w:rPr>
                <w:rFonts w:ascii="Arial" w:hAnsi="Arial" w:cs="Arial"/>
                <w:sz w:val="20"/>
                <w:szCs w:val="20"/>
              </w:rPr>
            </w:pPr>
            <w:r w:rsidRPr="00611134">
              <w:rPr>
                <w:rFonts w:ascii="Arial" w:hAnsi="Arial" w:cs="Arial"/>
                <w:sz w:val="20"/>
                <w:szCs w:val="20"/>
              </w:rPr>
              <w:t>25</w:t>
            </w:r>
          </w:p>
        </w:tc>
        <w:tc>
          <w:tcPr>
            <w:tcW w:w="688" w:type="pct"/>
            <w:vMerge w:val="restart"/>
          </w:tcPr>
          <w:p w14:paraId="571C0A1A" w14:textId="77777777" w:rsidR="00722442" w:rsidRPr="00611134" w:rsidRDefault="00722442" w:rsidP="00423D03">
            <w:pPr>
              <w:jc w:val="center"/>
              <w:rPr>
                <w:rFonts w:ascii="Arial" w:hAnsi="Arial" w:cs="Arial"/>
                <w:sz w:val="20"/>
                <w:szCs w:val="20"/>
              </w:rPr>
            </w:pPr>
          </w:p>
          <w:p w14:paraId="69BC5C0A" w14:textId="77777777" w:rsidR="00722442" w:rsidRPr="00611134" w:rsidRDefault="00722442" w:rsidP="00423D03">
            <w:pPr>
              <w:jc w:val="center"/>
              <w:rPr>
                <w:rFonts w:ascii="Arial" w:hAnsi="Arial" w:cs="Arial"/>
              </w:rPr>
            </w:pPr>
            <w:r w:rsidRPr="00611134">
              <w:rPr>
                <w:rFonts w:ascii="Arial" w:hAnsi="Arial" w:cs="Arial"/>
                <w:sz w:val="20"/>
                <w:szCs w:val="20"/>
              </w:rPr>
              <w:t>Constancia</w:t>
            </w:r>
          </w:p>
        </w:tc>
      </w:tr>
      <w:tr w:rsidR="00722442" w:rsidRPr="00611134" w14:paraId="6321C006" w14:textId="77777777" w:rsidTr="00722442">
        <w:tblPrEx>
          <w:shd w:val="clear" w:color="auto" w:fill="auto"/>
        </w:tblPrEx>
        <w:trPr>
          <w:gridAfter w:val="1"/>
          <w:wAfter w:w="150" w:type="pct"/>
          <w:cantSplit/>
          <w:trHeight w:val="151"/>
        </w:trPr>
        <w:tc>
          <w:tcPr>
            <w:tcW w:w="3857" w:type="pct"/>
            <w:gridSpan w:val="2"/>
          </w:tcPr>
          <w:p w14:paraId="49C5DFD8" w14:textId="77777777" w:rsidR="00722442" w:rsidRPr="00611134" w:rsidRDefault="00722442" w:rsidP="00423D03">
            <w:pPr>
              <w:tabs>
                <w:tab w:val="left" w:pos="1276"/>
              </w:tabs>
              <w:ind w:left="1276" w:hanging="425"/>
              <w:rPr>
                <w:rFonts w:ascii="Arial" w:hAnsi="Arial" w:cs="Arial"/>
                <w:sz w:val="20"/>
                <w:szCs w:val="20"/>
              </w:rPr>
            </w:pPr>
            <w:r w:rsidRPr="00611134">
              <w:rPr>
                <w:rFonts w:ascii="Arial" w:hAnsi="Arial" w:cs="Arial"/>
                <w:sz w:val="20"/>
                <w:szCs w:val="20"/>
              </w:rPr>
              <w:t>2)</w:t>
            </w:r>
            <w:r w:rsidRPr="00611134">
              <w:rPr>
                <w:rFonts w:ascii="Arial" w:hAnsi="Arial" w:cs="Arial"/>
                <w:sz w:val="20"/>
                <w:szCs w:val="20"/>
              </w:rPr>
              <w:tab/>
              <w:t>Por cada unidad de propiedad exclusiva adicional, hasta 40 unidades, se pagará por cada una</w:t>
            </w:r>
          </w:p>
        </w:tc>
        <w:tc>
          <w:tcPr>
            <w:tcW w:w="306" w:type="pct"/>
            <w:gridSpan w:val="2"/>
          </w:tcPr>
          <w:p w14:paraId="47293BE8" w14:textId="77777777" w:rsidR="00722442" w:rsidRPr="00611134" w:rsidRDefault="00722442" w:rsidP="00423D03">
            <w:pPr>
              <w:jc w:val="center"/>
              <w:rPr>
                <w:rFonts w:ascii="Arial" w:hAnsi="Arial" w:cs="Arial"/>
                <w:sz w:val="20"/>
                <w:szCs w:val="20"/>
              </w:rPr>
            </w:pPr>
            <w:r w:rsidRPr="00611134">
              <w:rPr>
                <w:rFonts w:ascii="Arial" w:hAnsi="Arial" w:cs="Arial"/>
                <w:sz w:val="20"/>
                <w:szCs w:val="20"/>
              </w:rPr>
              <w:t>1</w:t>
            </w:r>
          </w:p>
        </w:tc>
        <w:tc>
          <w:tcPr>
            <w:tcW w:w="688" w:type="pct"/>
            <w:vMerge/>
          </w:tcPr>
          <w:p w14:paraId="13EC1657" w14:textId="77777777" w:rsidR="00722442" w:rsidRPr="00611134" w:rsidRDefault="00722442" w:rsidP="00423D03">
            <w:pPr>
              <w:jc w:val="center"/>
              <w:rPr>
                <w:rFonts w:ascii="Arial" w:hAnsi="Arial" w:cs="Arial"/>
                <w:sz w:val="20"/>
                <w:szCs w:val="20"/>
              </w:rPr>
            </w:pPr>
          </w:p>
        </w:tc>
      </w:tr>
      <w:tr w:rsidR="00722442" w:rsidRPr="00611134" w14:paraId="3BBB0459" w14:textId="77777777" w:rsidTr="00722442">
        <w:tblPrEx>
          <w:shd w:val="clear" w:color="auto" w:fill="auto"/>
        </w:tblPrEx>
        <w:trPr>
          <w:gridAfter w:val="1"/>
          <w:wAfter w:w="150" w:type="pct"/>
          <w:cantSplit/>
          <w:trHeight w:val="151"/>
        </w:trPr>
        <w:tc>
          <w:tcPr>
            <w:tcW w:w="3857" w:type="pct"/>
            <w:gridSpan w:val="2"/>
          </w:tcPr>
          <w:p w14:paraId="20D09DC4" w14:textId="77777777" w:rsidR="00722442" w:rsidRPr="00611134" w:rsidRDefault="00722442" w:rsidP="00423D03">
            <w:pPr>
              <w:ind w:firstLine="284"/>
              <w:rPr>
                <w:rFonts w:ascii="Arial" w:hAnsi="Arial" w:cs="Arial"/>
                <w:sz w:val="20"/>
                <w:szCs w:val="20"/>
              </w:rPr>
            </w:pPr>
            <w:r w:rsidRPr="00611134">
              <w:rPr>
                <w:rFonts w:ascii="Arial" w:hAnsi="Arial" w:cs="Arial"/>
                <w:sz w:val="20"/>
                <w:szCs w:val="20"/>
              </w:rPr>
              <w:t>c) De 41 hasta 100 unidades de propiedad exclusiva, se pagará</w:t>
            </w:r>
          </w:p>
        </w:tc>
        <w:tc>
          <w:tcPr>
            <w:tcW w:w="306" w:type="pct"/>
            <w:gridSpan w:val="2"/>
          </w:tcPr>
          <w:p w14:paraId="7E413E24" w14:textId="77777777" w:rsidR="00722442" w:rsidRPr="00611134" w:rsidRDefault="00722442" w:rsidP="00423D03">
            <w:pPr>
              <w:jc w:val="center"/>
              <w:rPr>
                <w:rFonts w:ascii="Arial" w:hAnsi="Arial" w:cs="Arial"/>
                <w:sz w:val="20"/>
                <w:szCs w:val="20"/>
              </w:rPr>
            </w:pPr>
            <w:r w:rsidRPr="00611134">
              <w:rPr>
                <w:rFonts w:ascii="Arial" w:hAnsi="Arial" w:cs="Arial"/>
                <w:sz w:val="20"/>
                <w:szCs w:val="20"/>
              </w:rPr>
              <w:t>85</w:t>
            </w:r>
          </w:p>
        </w:tc>
        <w:tc>
          <w:tcPr>
            <w:tcW w:w="688" w:type="pct"/>
          </w:tcPr>
          <w:p w14:paraId="27F9F865" w14:textId="77777777" w:rsidR="00722442" w:rsidRPr="00611134" w:rsidRDefault="00722442" w:rsidP="00423D03">
            <w:pPr>
              <w:jc w:val="center"/>
              <w:rPr>
                <w:rFonts w:ascii="Arial" w:hAnsi="Arial" w:cs="Arial"/>
              </w:rPr>
            </w:pPr>
            <w:r w:rsidRPr="00611134">
              <w:rPr>
                <w:rFonts w:ascii="Arial" w:hAnsi="Arial" w:cs="Arial"/>
                <w:sz w:val="20"/>
                <w:szCs w:val="20"/>
              </w:rPr>
              <w:t>Constancia</w:t>
            </w:r>
          </w:p>
        </w:tc>
      </w:tr>
      <w:tr w:rsidR="00722442" w:rsidRPr="00611134" w14:paraId="269D1207" w14:textId="77777777" w:rsidTr="00722442">
        <w:tblPrEx>
          <w:shd w:val="clear" w:color="auto" w:fill="auto"/>
        </w:tblPrEx>
        <w:trPr>
          <w:gridAfter w:val="1"/>
          <w:wAfter w:w="150" w:type="pct"/>
          <w:cantSplit/>
          <w:trHeight w:val="151"/>
        </w:trPr>
        <w:tc>
          <w:tcPr>
            <w:tcW w:w="3857" w:type="pct"/>
            <w:gridSpan w:val="2"/>
          </w:tcPr>
          <w:p w14:paraId="10A29304" w14:textId="77777777" w:rsidR="00722442" w:rsidRPr="00611134" w:rsidRDefault="00722442" w:rsidP="00423D03">
            <w:pPr>
              <w:ind w:firstLine="284"/>
              <w:rPr>
                <w:rFonts w:ascii="Arial" w:hAnsi="Arial" w:cs="Arial"/>
                <w:sz w:val="20"/>
                <w:szCs w:val="20"/>
              </w:rPr>
            </w:pPr>
            <w:r w:rsidRPr="00611134">
              <w:rPr>
                <w:rFonts w:ascii="Arial" w:hAnsi="Arial" w:cs="Arial"/>
                <w:sz w:val="20"/>
                <w:szCs w:val="20"/>
              </w:rPr>
              <w:t>d) De 101 unidades de propiedad exclusiva en adelante, se pagará</w:t>
            </w:r>
          </w:p>
        </w:tc>
        <w:tc>
          <w:tcPr>
            <w:tcW w:w="306" w:type="pct"/>
            <w:gridSpan w:val="2"/>
          </w:tcPr>
          <w:p w14:paraId="47EEBB46" w14:textId="77777777" w:rsidR="00722442" w:rsidRPr="00611134" w:rsidRDefault="00722442" w:rsidP="00423D03">
            <w:pPr>
              <w:jc w:val="center"/>
              <w:rPr>
                <w:rFonts w:ascii="Arial" w:hAnsi="Arial" w:cs="Arial"/>
                <w:sz w:val="20"/>
                <w:szCs w:val="20"/>
              </w:rPr>
            </w:pPr>
            <w:r w:rsidRPr="00611134">
              <w:rPr>
                <w:rFonts w:ascii="Arial" w:hAnsi="Arial" w:cs="Arial"/>
                <w:sz w:val="20"/>
                <w:szCs w:val="20"/>
              </w:rPr>
              <w:t>100</w:t>
            </w:r>
          </w:p>
        </w:tc>
        <w:tc>
          <w:tcPr>
            <w:tcW w:w="688" w:type="pct"/>
          </w:tcPr>
          <w:p w14:paraId="2C933676" w14:textId="77777777" w:rsidR="00722442" w:rsidRPr="00611134" w:rsidRDefault="00722442" w:rsidP="00423D03">
            <w:pPr>
              <w:jc w:val="center"/>
              <w:rPr>
                <w:rFonts w:ascii="Arial" w:hAnsi="Arial" w:cs="Arial"/>
              </w:rPr>
            </w:pPr>
            <w:r w:rsidRPr="00611134">
              <w:rPr>
                <w:rFonts w:ascii="Arial" w:hAnsi="Arial" w:cs="Arial"/>
                <w:sz w:val="20"/>
                <w:szCs w:val="20"/>
              </w:rPr>
              <w:t>Constancia</w:t>
            </w:r>
          </w:p>
        </w:tc>
      </w:tr>
      <w:tr w:rsidR="00722442" w:rsidRPr="00611134" w14:paraId="32EC682A" w14:textId="77777777" w:rsidTr="00722442">
        <w:tblPrEx>
          <w:shd w:val="clear" w:color="auto" w:fill="auto"/>
        </w:tblPrEx>
        <w:trPr>
          <w:gridAfter w:val="1"/>
          <w:wAfter w:w="150" w:type="pct"/>
          <w:cantSplit/>
          <w:trHeight w:val="319"/>
        </w:trPr>
        <w:tc>
          <w:tcPr>
            <w:tcW w:w="4850" w:type="pct"/>
            <w:gridSpan w:val="5"/>
            <w:vAlign w:val="center"/>
          </w:tcPr>
          <w:p w14:paraId="72C9631E" w14:textId="77777777" w:rsidR="00722442" w:rsidRPr="00611134" w:rsidRDefault="00722442" w:rsidP="00423D03">
            <w:pPr>
              <w:ind w:left="284" w:hanging="142"/>
              <w:rPr>
                <w:rFonts w:ascii="Arial" w:hAnsi="Arial" w:cs="Arial"/>
                <w:sz w:val="20"/>
                <w:szCs w:val="20"/>
              </w:rPr>
            </w:pPr>
            <w:r w:rsidRPr="00611134">
              <w:rPr>
                <w:rFonts w:ascii="Arial" w:hAnsi="Arial" w:cs="Arial"/>
                <w:sz w:val="20"/>
                <w:szCs w:val="20"/>
              </w:rPr>
              <w:t>4. Zona 4. Conservación de los Recursos Naturales</w:t>
            </w:r>
          </w:p>
        </w:tc>
      </w:tr>
      <w:tr w:rsidR="00722442" w:rsidRPr="00611134" w14:paraId="4995057E" w14:textId="77777777" w:rsidTr="00722442">
        <w:tblPrEx>
          <w:shd w:val="clear" w:color="auto" w:fill="auto"/>
        </w:tblPrEx>
        <w:trPr>
          <w:gridAfter w:val="1"/>
          <w:wAfter w:w="150" w:type="pct"/>
          <w:cantSplit/>
          <w:trHeight w:val="319"/>
        </w:trPr>
        <w:tc>
          <w:tcPr>
            <w:tcW w:w="3857" w:type="pct"/>
            <w:gridSpan w:val="2"/>
          </w:tcPr>
          <w:p w14:paraId="3264ED3F" w14:textId="77777777" w:rsidR="00722442" w:rsidRPr="00611134" w:rsidRDefault="00722442" w:rsidP="00423D03">
            <w:pPr>
              <w:ind w:firstLine="284"/>
              <w:rPr>
                <w:rFonts w:ascii="Arial" w:hAnsi="Arial" w:cs="Arial"/>
                <w:sz w:val="20"/>
                <w:szCs w:val="20"/>
              </w:rPr>
            </w:pPr>
            <w:r w:rsidRPr="00611134">
              <w:rPr>
                <w:rFonts w:ascii="Arial" w:hAnsi="Arial" w:cs="Arial"/>
                <w:sz w:val="20"/>
                <w:szCs w:val="20"/>
              </w:rPr>
              <w:t>a) Por 2 unidades de propiedad exclusiva, se pagará</w:t>
            </w:r>
          </w:p>
        </w:tc>
        <w:tc>
          <w:tcPr>
            <w:tcW w:w="306" w:type="pct"/>
            <w:gridSpan w:val="2"/>
          </w:tcPr>
          <w:p w14:paraId="64EE697E" w14:textId="77777777" w:rsidR="00722442" w:rsidRPr="00611134" w:rsidRDefault="00722442" w:rsidP="00423D03">
            <w:pPr>
              <w:jc w:val="center"/>
              <w:rPr>
                <w:rFonts w:ascii="Arial" w:hAnsi="Arial" w:cs="Arial"/>
                <w:sz w:val="20"/>
                <w:szCs w:val="20"/>
              </w:rPr>
            </w:pPr>
            <w:r w:rsidRPr="00611134">
              <w:rPr>
                <w:rFonts w:ascii="Arial" w:hAnsi="Arial" w:cs="Arial"/>
                <w:sz w:val="20"/>
                <w:szCs w:val="20"/>
              </w:rPr>
              <w:t>50</w:t>
            </w:r>
          </w:p>
        </w:tc>
        <w:tc>
          <w:tcPr>
            <w:tcW w:w="688" w:type="pct"/>
          </w:tcPr>
          <w:p w14:paraId="2951FE49" w14:textId="77777777" w:rsidR="00722442" w:rsidRPr="00611134" w:rsidRDefault="00722442" w:rsidP="00423D03">
            <w:pPr>
              <w:jc w:val="center"/>
              <w:rPr>
                <w:rFonts w:ascii="Arial" w:hAnsi="Arial" w:cs="Arial"/>
              </w:rPr>
            </w:pPr>
            <w:r w:rsidRPr="00611134">
              <w:rPr>
                <w:rFonts w:ascii="Arial" w:hAnsi="Arial" w:cs="Arial"/>
                <w:sz w:val="20"/>
                <w:szCs w:val="20"/>
              </w:rPr>
              <w:t>Constancia</w:t>
            </w:r>
          </w:p>
        </w:tc>
      </w:tr>
      <w:tr w:rsidR="00722442" w:rsidRPr="00611134" w14:paraId="4501B14E" w14:textId="77777777" w:rsidTr="00722442">
        <w:tblPrEx>
          <w:shd w:val="clear" w:color="auto" w:fill="auto"/>
        </w:tblPrEx>
        <w:trPr>
          <w:gridAfter w:val="1"/>
          <w:wAfter w:w="150" w:type="pct"/>
          <w:cantSplit/>
          <w:trHeight w:val="319"/>
        </w:trPr>
        <w:tc>
          <w:tcPr>
            <w:tcW w:w="3857" w:type="pct"/>
            <w:gridSpan w:val="2"/>
          </w:tcPr>
          <w:p w14:paraId="75009DD8" w14:textId="77777777" w:rsidR="00722442" w:rsidRPr="00611134" w:rsidRDefault="00722442" w:rsidP="00423D03">
            <w:pPr>
              <w:ind w:firstLine="284"/>
              <w:rPr>
                <w:rFonts w:ascii="Arial" w:hAnsi="Arial" w:cs="Arial"/>
                <w:sz w:val="20"/>
                <w:szCs w:val="20"/>
              </w:rPr>
            </w:pPr>
            <w:r w:rsidRPr="00611134">
              <w:rPr>
                <w:rFonts w:ascii="Arial" w:hAnsi="Arial" w:cs="Arial"/>
                <w:sz w:val="20"/>
                <w:szCs w:val="20"/>
              </w:rPr>
              <w:t>b) De 3 hasta 40 unidades de propiedad exclusiva:</w:t>
            </w:r>
          </w:p>
        </w:tc>
        <w:tc>
          <w:tcPr>
            <w:tcW w:w="306" w:type="pct"/>
            <w:gridSpan w:val="2"/>
          </w:tcPr>
          <w:p w14:paraId="33B456F7" w14:textId="77777777" w:rsidR="00722442" w:rsidRPr="00611134" w:rsidRDefault="00722442" w:rsidP="00423D03">
            <w:pPr>
              <w:jc w:val="center"/>
              <w:rPr>
                <w:rFonts w:ascii="Arial" w:hAnsi="Arial" w:cs="Arial"/>
                <w:sz w:val="20"/>
                <w:szCs w:val="20"/>
              </w:rPr>
            </w:pPr>
          </w:p>
        </w:tc>
        <w:tc>
          <w:tcPr>
            <w:tcW w:w="688" w:type="pct"/>
          </w:tcPr>
          <w:p w14:paraId="2878FFFF" w14:textId="77777777" w:rsidR="00722442" w:rsidRPr="00611134" w:rsidRDefault="00722442" w:rsidP="00423D03">
            <w:pPr>
              <w:jc w:val="center"/>
              <w:rPr>
                <w:rFonts w:ascii="Arial" w:hAnsi="Arial" w:cs="Arial"/>
              </w:rPr>
            </w:pPr>
          </w:p>
        </w:tc>
      </w:tr>
      <w:tr w:rsidR="00722442" w:rsidRPr="00611134" w14:paraId="431320AA" w14:textId="77777777" w:rsidTr="00722442">
        <w:tblPrEx>
          <w:shd w:val="clear" w:color="auto" w:fill="auto"/>
        </w:tblPrEx>
        <w:trPr>
          <w:gridAfter w:val="1"/>
          <w:wAfter w:w="150" w:type="pct"/>
          <w:cantSplit/>
          <w:trHeight w:val="319"/>
        </w:trPr>
        <w:tc>
          <w:tcPr>
            <w:tcW w:w="3857" w:type="pct"/>
            <w:gridSpan w:val="2"/>
          </w:tcPr>
          <w:p w14:paraId="6CFBC4BD" w14:textId="77777777" w:rsidR="00722442" w:rsidRPr="00611134" w:rsidRDefault="00722442" w:rsidP="00423D03">
            <w:pPr>
              <w:ind w:left="1276" w:hanging="425"/>
              <w:rPr>
                <w:rFonts w:ascii="Arial" w:hAnsi="Arial" w:cs="Arial"/>
                <w:sz w:val="20"/>
                <w:szCs w:val="20"/>
              </w:rPr>
            </w:pPr>
            <w:r w:rsidRPr="00611134">
              <w:rPr>
                <w:rFonts w:ascii="Arial" w:hAnsi="Arial" w:cs="Arial"/>
                <w:sz w:val="20"/>
                <w:szCs w:val="20"/>
              </w:rPr>
              <w:t>1)</w:t>
            </w:r>
            <w:r w:rsidRPr="00611134">
              <w:rPr>
                <w:rFonts w:ascii="Arial" w:hAnsi="Arial" w:cs="Arial"/>
                <w:sz w:val="20"/>
                <w:szCs w:val="20"/>
              </w:rPr>
              <w:tab/>
              <w:t>Por las primeras 2 unidades de propiedad exclusiva, se pagará</w:t>
            </w:r>
          </w:p>
        </w:tc>
        <w:tc>
          <w:tcPr>
            <w:tcW w:w="306" w:type="pct"/>
            <w:gridSpan w:val="2"/>
          </w:tcPr>
          <w:p w14:paraId="11B78AD6" w14:textId="77777777" w:rsidR="00722442" w:rsidRPr="00611134" w:rsidRDefault="00722442" w:rsidP="00423D03">
            <w:pPr>
              <w:jc w:val="center"/>
              <w:rPr>
                <w:rFonts w:ascii="Arial" w:hAnsi="Arial" w:cs="Arial"/>
                <w:sz w:val="20"/>
                <w:szCs w:val="20"/>
              </w:rPr>
            </w:pPr>
            <w:r w:rsidRPr="00611134">
              <w:rPr>
                <w:rFonts w:ascii="Arial" w:hAnsi="Arial" w:cs="Arial"/>
                <w:sz w:val="20"/>
                <w:szCs w:val="20"/>
              </w:rPr>
              <w:t>50</w:t>
            </w:r>
          </w:p>
        </w:tc>
        <w:tc>
          <w:tcPr>
            <w:tcW w:w="688" w:type="pct"/>
            <w:vMerge w:val="restart"/>
          </w:tcPr>
          <w:p w14:paraId="4955F71A" w14:textId="77777777" w:rsidR="00722442" w:rsidRPr="00611134" w:rsidRDefault="00722442" w:rsidP="00423D03">
            <w:pPr>
              <w:jc w:val="center"/>
              <w:rPr>
                <w:rFonts w:ascii="Arial" w:hAnsi="Arial" w:cs="Arial"/>
                <w:sz w:val="20"/>
                <w:szCs w:val="20"/>
              </w:rPr>
            </w:pPr>
          </w:p>
          <w:p w14:paraId="01F5859A" w14:textId="77777777" w:rsidR="00722442" w:rsidRPr="00611134" w:rsidRDefault="00722442" w:rsidP="00423D03">
            <w:pPr>
              <w:jc w:val="center"/>
              <w:rPr>
                <w:rFonts w:ascii="Arial" w:hAnsi="Arial" w:cs="Arial"/>
                <w:sz w:val="20"/>
                <w:szCs w:val="20"/>
              </w:rPr>
            </w:pPr>
            <w:r w:rsidRPr="00611134">
              <w:rPr>
                <w:rFonts w:ascii="Arial" w:hAnsi="Arial" w:cs="Arial"/>
                <w:sz w:val="20"/>
                <w:szCs w:val="20"/>
              </w:rPr>
              <w:t>Constancia</w:t>
            </w:r>
          </w:p>
        </w:tc>
      </w:tr>
      <w:tr w:rsidR="00722442" w:rsidRPr="00611134" w14:paraId="0CCC39E5" w14:textId="77777777" w:rsidTr="00722442">
        <w:tblPrEx>
          <w:shd w:val="clear" w:color="auto" w:fill="auto"/>
        </w:tblPrEx>
        <w:trPr>
          <w:gridAfter w:val="1"/>
          <w:wAfter w:w="150" w:type="pct"/>
          <w:cantSplit/>
          <w:trHeight w:val="319"/>
        </w:trPr>
        <w:tc>
          <w:tcPr>
            <w:tcW w:w="3857" w:type="pct"/>
            <w:gridSpan w:val="2"/>
          </w:tcPr>
          <w:p w14:paraId="4FD8EAAF" w14:textId="77777777" w:rsidR="00722442" w:rsidRPr="00611134" w:rsidRDefault="00722442" w:rsidP="00423D03">
            <w:pPr>
              <w:tabs>
                <w:tab w:val="left" w:pos="1276"/>
              </w:tabs>
              <w:ind w:left="1276" w:hanging="425"/>
              <w:rPr>
                <w:rFonts w:ascii="Arial" w:hAnsi="Arial" w:cs="Arial"/>
                <w:sz w:val="20"/>
                <w:szCs w:val="20"/>
              </w:rPr>
            </w:pPr>
            <w:r w:rsidRPr="00611134">
              <w:rPr>
                <w:rFonts w:ascii="Arial" w:hAnsi="Arial" w:cs="Arial"/>
                <w:sz w:val="20"/>
                <w:szCs w:val="20"/>
              </w:rPr>
              <w:t>2)</w:t>
            </w:r>
            <w:r w:rsidRPr="00611134">
              <w:rPr>
                <w:rFonts w:ascii="Arial" w:hAnsi="Arial" w:cs="Arial"/>
                <w:sz w:val="20"/>
                <w:szCs w:val="20"/>
              </w:rPr>
              <w:tab/>
              <w:t>Por cada unidad de propiedad exclusiva adicional, hasta 40 unidades, se pagará por cada una</w:t>
            </w:r>
          </w:p>
        </w:tc>
        <w:tc>
          <w:tcPr>
            <w:tcW w:w="306" w:type="pct"/>
            <w:gridSpan w:val="2"/>
          </w:tcPr>
          <w:p w14:paraId="4FB00CA5" w14:textId="77777777" w:rsidR="00722442" w:rsidRPr="00611134" w:rsidRDefault="00722442" w:rsidP="00423D03">
            <w:pPr>
              <w:jc w:val="center"/>
              <w:rPr>
                <w:rFonts w:ascii="Arial" w:hAnsi="Arial" w:cs="Arial"/>
                <w:sz w:val="20"/>
                <w:szCs w:val="20"/>
              </w:rPr>
            </w:pPr>
            <w:r w:rsidRPr="00611134">
              <w:rPr>
                <w:rFonts w:ascii="Arial" w:hAnsi="Arial" w:cs="Arial"/>
                <w:sz w:val="20"/>
                <w:szCs w:val="20"/>
              </w:rPr>
              <w:t>1</w:t>
            </w:r>
          </w:p>
        </w:tc>
        <w:tc>
          <w:tcPr>
            <w:tcW w:w="688" w:type="pct"/>
            <w:vMerge/>
          </w:tcPr>
          <w:p w14:paraId="2FE20450" w14:textId="77777777" w:rsidR="00722442" w:rsidRPr="00611134" w:rsidRDefault="00722442" w:rsidP="00423D03">
            <w:pPr>
              <w:jc w:val="center"/>
              <w:rPr>
                <w:rFonts w:ascii="Arial" w:hAnsi="Arial" w:cs="Arial"/>
                <w:sz w:val="20"/>
                <w:szCs w:val="20"/>
              </w:rPr>
            </w:pPr>
          </w:p>
        </w:tc>
      </w:tr>
      <w:tr w:rsidR="00722442" w:rsidRPr="00611134" w14:paraId="5D016D86" w14:textId="77777777" w:rsidTr="00722442">
        <w:tblPrEx>
          <w:shd w:val="clear" w:color="auto" w:fill="auto"/>
        </w:tblPrEx>
        <w:trPr>
          <w:gridAfter w:val="1"/>
          <w:wAfter w:w="150" w:type="pct"/>
          <w:cantSplit/>
          <w:trHeight w:val="319"/>
        </w:trPr>
        <w:tc>
          <w:tcPr>
            <w:tcW w:w="3857" w:type="pct"/>
            <w:gridSpan w:val="2"/>
          </w:tcPr>
          <w:p w14:paraId="11D5CEF3" w14:textId="77777777" w:rsidR="00722442" w:rsidRPr="00611134" w:rsidRDefault="00722442" w:rsidP="00423D03">
            <w:pPr>
              <w:ind w:firstLine="284"/>
              <w:rPr>
                <w:rFonts w:ascii="Arial" w:hAnsi="Arial" w:cs="Arial"/>
                <w:sz w:val="20"/>
                <w:szCs w:val="20"/>
              </w:rPr>
            </w:pPr>
            <w:r w:rsidRPr="00611134">
              <w:rPr>
                <w:rFonts w:ascii="Arial" w:hAnsi="Arial" w:cs="Arial"/>
                <w:sz w:val="20"/>
                <w:szCs w:val="20"/>
              </w:rPr>
              <w:t>c) De 41 hasta 100 unidades de propiedad exclusiva, se pagará</w:t>
            </w:r>
          </w:p>
        </w:tc>
        <w:tc>
          <w:tcPr>
            <w:tcW w:w="306" w:type="pct"/>
            <w:gridSpan w:val="2"/>
          </w:tcPr>
          <w:p w14:paraId="52710210" w14:textId="77777777" w:rsidR="00722442" w:rsidRPr="00611134" w:rsidRDefault="00722442" w:rsidP="00423D03">
            <w:pPr>
              <w:jc w:val="center"/>
              <w:rPr>
                <w:rFonts w:ascii="Arial" w:hAnsi="Arial" w:cs="Arial"/>
                <w:sz w:val="20"/>
                <w:szCs w:val="20"/>
              </w:rPr>
            </w:pPr>
            <w:r w:rsidRPr="00611134">
              <w:rPr>
                <w:rFonts w:ascii="Arial" w:hAnsi="Arial" w:cs="Arial"/>
                <w:sz w:val="20"/>
                <w:szCs w:val="20"/>
              </w:rPr>
              <w:t>110</w:t>
            </w:r>
          </w:p>
        </w:tc>
        <w:tc>
          <w:tcPr>
            <w:tcW w:w="688" w:type="pct"/>
          </w:tcPr>
          <w:p w14:paraId="54690C15" w14:textId="77777777" w:rsidR="00722442" w:rsidRPr="00611134" w:rsidRDefault="00722442" w:rsidP="00423D03">
            <w:pPr>
              <w:jc w:val="center"/>
              <w:rPr>
                <w:rFonts w:ascii="Arial" w:hAnsi="Arial" w:cs="Arial"/>
              </w:rPr>
            </w:pPr>
            <w:r w:rsidRPr="00611134">
              <w:rPr>
                <w:rFonts w:ascii="Arial" w:hAnsi="Arial" w:cs="Arial"/>
                <w:sz w:val="20"/>
                <w:szCs w:val="20"/>
              </w:rPr>
              <w:t>Constancia</w:t>
            </w:r>
          </w:p>
        </w:tc>
      </w:tr>
      <w:tr w:rsidR="00722442" w:rsidRPr="00611134" w14:paraId="42A80398" w14:textId="77777777" w:rsidTr="00722442">
        <w:tblPrEx>
          <w:shd w:val="clear" w:color="auto" w:fill="auto"/>
        </w:tblPrEx>
        <w:trPr>
          <w:gridAfter w:val="1"/>
          <w:wAfter w:w="150" w:type="pct"/>
          <w:cantSplit/>
          <w:trHeight w:val="319"/>
        </w:trPr>
        <w:tc>
          <w:tcPr>
            <w:tcW w:w="3857" w:type="pct"/>
            <w:gridSpan w:val="2"/>
          </w:tcPr>
          <w:p w14:paraId="1AD39D1A" w14:textId="77777777" w:rsidR="00722442" w:rsidRPr="00611134" w:rsidRDefault="00722442" w:rsidP="00423D03">
            <w:pPr>
              <w:ind w:firstLine="284"/>
              <w:rPr>
                <w:rFonts w:ascii="Arial" w:hAnsi="Arial" w:cs="Arial"/>
                <w:sz w:val="20"/>
                <w:szCs w:val="20"/>
              </w:rPr>
            </w:pPr>
            <w:r w:rsidRPr="00611134">
              <w:rPr>
                <w:rFonts w:ascii="Arial" w:hAnsi="Arial" w:cs="Arial"/>
                <w:sz w:val="20"/>
                <w:szCs w:val="20"/>
              </w:rPr>
              <w:t>d) De 101 unidades de propiedad exclusiva en adelante, se pagará</w:t>
            </w:r>
          </w:p>
        </w:tc>
        <w:tc>
          <w:tcPr>
            <w:tcW w:w="306" w:type="pct"/>
            <w:gridSpan w:val="2"/>
          </w:tcPr>
          <w:p w14:paraId="433EA5BE" w14:textId="77777777" w:rsidR="00722442" w:rsidRPr="00611134" w:rsidRDefault="00722442" w:rsidP="00423D03">
            <w:pPr>
              <w:jc w:val="center"/>
              <w:rPr>
                <w:rFonts w:ascii="Arial" w:hAnsi="Arial" w:cs="Arial"/>
                <w:sz w:val="20"/>
                <w:szCs w:val="20"/>
              </w:rPr>
            </w:pPr>
            <w:r w:rsidRPr="00611134">
              <w:rPr>
                <w:rFonts w:ascii="Arial" w:hAnsi="Arial" w:cs="Arial"/>
                <w:sz w:val="20"/>
                <w:szCs w:val="20"/>
              </w:rPr>
              <w:t>150</w:t>
            </w:r>
          </w:p>
        </w:tc>
        <w:tc>
          <w:tcPr>
            <w:tcW w:w="688" w:type="pct"/>
          </w:tcPr>
          <w:p w14:paraId="556945CF" w14:textId="77777777" w:rsidR="00722442" w:rsidRPr="00611134" w:rsidRDefault="00722442" w:rsidP="00423D03">
            <w:pPr>
              <w:jc w:val="center"/>
              <w:rPr>
                <w:rFonts w:ascii="Arial" w:hAnsi="Arial" w:cs="Arial"/>
              </w:rPr>
            </w:pPr>
            <w:r w:rsidRPr="00611134">
              <w:rPr>
                <w:rFonts w:ascii="Arial" w:hAnsi="Arial" w:cs="Arial"/>
                <w:sz w:val="20"/>
                <w:szCs w:val="20"/>
              </w:rPr>
              <w:t>Constancia</w:t>
            </w:r>
          </w:p>
        </w:tc>
      </w:tr>
    </w:tbl>
    <w:p w14:paraId="429EBF8D" w14:textId="77777777" w:rsidR="00722442" w:rsidRDefault="00722442"/>
    <w:tbl>
      <w:tblPr>
        <w:tblpPr w:leftFromText="141" w:rightFromText="141" w:vertAnchor="text" w:horzAnchor="margin" w:tblpY="206"/>
        <w:tblW w:w="5000" w:type="pct"/>
        <w:shd w:val="clear" w:color="auto" w:fill="D9D9D9" w:themeFill="background1" w:themeFillShade="D9"/>
        <w:tblCellMar>
          <w:left w:w="70" w:type="dxa"/>
          <w:right w:w="70" w:type="dxa"/>
        </w:tblCellMar>
        <w:tblLook w:val="00A0" w:firstRow="1" w:lastRow="0" w:firstColumn="1" w:lastColumn="0" w:noHBand="0" w:noVBand="0"/>
      </w:tblPr>
      <w:tblGrid>
        <w:gridCol w:w="5922"/>
        <w:gridCol w:w="1379"/>
        <w:gridCol w:w="1978"/>
      </w:tblGrid>
      <w:tr w:rsidR="00225E6E" w:rsidRPr="00DC5CE3" w14:paraId="4E502A1E" w14:textId="77777777" w:rsidTr="006173A4">
        <w:trPr>
          <w:cantSplit/>
          <w:trHeight w:val="20"/>
        </w:trPr>
        <w:tc>
          <w:tcPr>
            <w:tcW w:w="5000" w:type="pct"/>
            <w:gridSpan w:val="3"/>
            <w:shd w:val="clear" w:color="auto" w:fill="auto"/>
            <w:vAlign w:val="center"/>
          </w:tcPr>
          <w:p w14:paraId="2664A4BA" w14:textId="77777777" w:rsidR="00147BC1" w:rsidRPr="00DC5CE3" w:rsidRDefault="00722442" w:rsidP="00147BC1">
            <w:pPr>
              <w:jc w:val="right"/>
              <w:rPr>
                <w:rFonts w:ascii="Arial" w:hAnsi="Arial" w:cs="Arial"/>
                <w:sz w:val="20"/>
                <w:szCs w:val="20"/>
              </w:rPr>
            </w:pPr>
            <w:r>
              <w:rPr>
                <w:rFonts w:eastAsia="MS Mincho"/>
                <w:i/>
                <w:iCs/>
                <w:color w:val="0000FF"/>
                <w:sz w:val="18"/>
                <w:szCs w:val="18"/>
                <w:lang w:val="es-MX"/>
              </w:rPr>
              <w:t>F</w:t>
            </w:r>
            <w:r w:rsidR="00147BC1" w:rsidRPr="00DC5CE3">
              <w:rPr>
                <w:rFonts w:eastAsia="MS Mincho"/>
                <w:i/>
                <w:iCs/>
                <w:color w:val="0000FF"/>
                <w:sz w:val="18"/>
                <w:szCs w:val="18"/>
                <w:lang w:val="es-MX"/>
              </w:rPr>
              <w:t xml:space="preserve">racción reformada </w:t>
            </w:r>
            <w:r w:rsidR="00147BC1" w:rsidRPr="00DC5CE3">
              <w:rPr>
                <w:rFonts w:eastAsia="MS Mincho"/>
                <w:i/>
                <w:iCs/>
                <w:color w:val="0000FF"/>
                <w:sz w:val="18"/>
                <w:szCs w:val="18"/>
              </w:rPr>
              <w:t xml:space="preserve">DO </w:t>
            </w:r>
            <w:r w:rsidR="00147BC1" w:rsidRPr="00DC5CE3">
              <w:rPr>
                <w:rFonts w:eastAsia="MS Mincho"/>
                <w:i/>
                <w:iCs/>
                <w:color w:val="0000FF"/>
                <w:sz w:val="18"/>
                <w:szCs w:val="18"/>
                <w:lang w:val="es-MX"/>
              </w:rPr>
              <w:t>23</w:t>
            </w:r>
            <w:r w:rsidR="00147BC1" w:rsidRPr="00DC5CE3">
              <w:rPr>
                <w:rFonts w:eastAsia="MS Mincho"/>
                <w:i/>
                <w:iCs/>
                <w:color w:val="0000FF"/>
                <w:sz w:val="18"/>
                <w:szCs w:val="18"/>
              </w:rPr>
              <w:t>-12-20</w:t>
            </w:r>
            <w:r w:rsidR="00147BC1" w:rsidRPr="00DC5CE3">
              <w:rPr>
                <w:rFonts w:eastAsia="MS Mincho"/>
                <w:i/>
                <w:iCs/>
                <w:color w:val="0000FF"/>
                <w:sz w:val="18"/>
                <w:szCs w:val="18"/>
                <w:lang w:val="es-MX"/>
              </w:rPr>
              <w:t>20</w:t>
            </w:r>
          </w:p>
          <w:p w14:paraId="7E103C8C" w14:textId="77777777" w:rsidR="009407C6" w:rsidRDefault="009407C6" w:rsidP="007E78F2">
            <w:pPr>
              <w:rPr>
                <w:rFonts w:ascii="Arial" w:hAnsi="Arial" w:cs="Arial"/>
                <w:sz w:val="20"/>
                <w:szCs w:val="20"/>
                <w:lang w:val="es-ES_tradnl"/>
              </w:rPr>
            </w:pPr>
          </w:p>
          <w:p w14:paraId="4FEFC3EA" w14:textId="77777777" w:rsidR="007E78F2" w:rsidRPr="00DC5CE3" w:rsidRDefault="007E78F2" w:rsidP="007E78F2">
            <w:pPr>
              <w:rPr>
                <w:rFonts w:ascii="Arial" w:hAnsi="Arial" w:cs="Arial"/>
                <w:sz w:val="20"/>
                <w:szCs w:val="20"/>
                <w:lang w:val="es-ES_tradnl"/>
              </w:rPr>
            </w:pPr>
            <w:r w:rsidRPr="00DC5CE3">
              <w:rPr>
                <w:rFonts w:ascii="Arial" w:hAnsi="Arial" w:cs="Arial"/>
                <w:sz w:val="20"/>
                <w:szCs w:val="20"/>
                <w:lang w:val="es-ES_tradnl"/>
              </w:rPr>
              <w:t>Se deroga.</w:t>
            </w:r>
          </w:p>
          <w:p w14:paraId="3C3BC7FE" w14:textId="77777777" w:rsidR="007E78F2" w:rsidRDefault="007E78F2" w:rsidP="007E78F2">
            <w:pPr>
              <w:jc w:val="right"/>
              <w:rPr>
                <w:rFonts w:eastAsia="MS Mincho"/>
                <w:i/>
                <w:iCs/>
                <w:color w:val="0000FF"/>
                <w:sz w:val="18"/>
                <w:szCs w:val="18"/>
                <w:lang w:val="es-MX"/>
              </w:rPr>
            </w:pPr>
            <w:r w:rsidRPr="00DC5CE3">
              <w:rPr>
                <w:rFonts w:eastAsia="MS Mincho"/>
                <w:i/>
                <w:iCs/>
                <w:color w:val="0000FF"/>
                <w:sz w:val="18"/>
                <w:szCs w:val="18"/>
                <w:lang w:val="es-MX"/>
              </w:rPr>
              <w:t xml:space="preserve">Párrafo derogado </w:t>
            </w:r>
            <w:r w:rsidRPr="00DC5CE3">
              <w:rPr>
                <w:rFonts w:eastAsia="MS Mincho"/>
                <w:i/>
                <w:iCs/>
                <w:color w:val="0000FF"/>
                <w:sz w:val="18"/>
                <w:szCs w:val="18"/>
              </w:rPr>
              <w:t xml:space="preserve">DO </w:t>
            </w:r>
            <w:r w:rsidRPr="00DC5CE3">
              <w:rPr>
                <w:rFonts w:eastAsia="MS Mincho"/>
                <w:i/>
                <w:iCs/>
                <w:color w:val="0000FF"/>
                <w:sz w:val="18"/>
                <w:szCs w:val="18"/>
                <w:lang w:val="es-MX"/>
              </w:rPr>
              <w:t>22</w:t>
            </w:r>
            <w:r w:rsidRPr="00DC5CE3">
              <w:rPr>
                <w:rFonts w:eastAsia="MS Mincho"/>
                <w:i/>
                <w:iCs/>
                <w:color w:val="0000FF"/>
                <w:sz w:val="18"/>
                <w:szCs w:val="18"/>
              </w:rPr>
              <w:t>-12-20</w:t>
            </w:r>
            <w:r w:rsidRPr="00DC5CE3">
              <w:rPr>
                <w:rFonts w:eastAsia="MS Mincho"/>
                <w:i/>
                <w:iCs/>
                <w:color w:val="0000FF"/>
                <w:sz w:val="18"/>
                <w:szCs w:val="18"/>
                <w:lang w:val="es-MX"/>
              </w:rPr>
              <w:t>17</w:t>
            </w:r>
          </w:p>
          <w:p w14:paraId="5C7428E6" w14:textId="77777777" w:rsidR="007E78F2" w:rsidRPr="00722442" w:rsidRDefault="007E78F2" w:rsidP="00722442">
            <w:pPr>
              <w:jc w:val="right"/>
              <w:rPr>
                <w:rFonts w:ascii="Arial" w:hAnsi="Arial" w:cs="Arial"/>
                <w:b/>
                <w:sz w:val="10"/>
                <w:szCs w:val="10"/>
              </w:rPr>
            </w:pPr>
          </w:p>
          <w:p w14:paraId="6F51E049" w14:textId="77777777" w:rsidR="006173A4" w:rsidRPr="00DC5CE3" w:rsidRDefault="00EF1D0F" w:rsidP="00722442">
            <w:pPr>
              <w:spacing w:line="360" w:lineRule="auto"/>
              <w:ind w:left="72"/>
              <w:rPr>
                <w:rFonts w:ascii="Arial" w:hAnsi="Arial" w:cs="Arial"/>
                <w:sz w:val="20"/>
                <w:szCs w:val="20"/>
              </w:rPr>
            </w:pPr>
            <w:r w:rsidRPr="00722442">
              <w:rPr>
                <w:rFonts w:ascii="Arial" w:hAnsi="Arial" w:cs="Arial"/>
                <w:sz w:val="20"/>
                <w:szCs w:val="20"/>
              </w:rPr>
              <w:t>5.</w:t>
            </w:r>
            <w:r w:rsidRPr="00DC5CE3">
              <w:rPr>
                <w:rFonts w:ascii="Arial" w:hAnsi="Arial" w:cs="Arial"/>
                <w:sz w:val="20"/>
                <w:szCs w:val="20"/>
              </w:rPr>
              <w:t xml:space="preserve"> De viabilidad para la instalación subterránea o aérea de: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1559"/>
              <w:gridCol w:w="1196"/>
            </w:tblGrid>
            <w:tr w:rsidR="00EF1D0F" w:rsidRPr="00DC5CE3" w14:paraId="0618A70A" w14:textId="77777777" w:rsidTr="00EF1D0F">
              <w:tc>
                <w:tcPr>
                  <w:tcW w:w="6374" w:type="dxa"/>
                </w:tcPr>
                <w:p w14:paraId="33163D77" w14:textId="77777777" w:rsidR="00EF1D0F" w:rsidRPr="00722442" w:rsidRDefault="00EF1D0F" w:rsidP="00CB6F90">
                  <w:pPr>
                    <w:framePr w:hSpace="141" w:wrap="around" w:vAnchor="text" w:hAnchor="margin" w:y="206"/>
                    <w:ind w:left="248"/>
                    <w:jc w:val="both"/>
                    <w:rPr>
                      <w:rFonts w:ascii="Arial" w:hAnsi="Arial" w:cs="Arial"/>
                      <w:sz w:val="20"/>
                      <w:szCs w:val="20"/>
                    </w:rPr>
                  </w:pPr>
                  <w:r w:rsidRPr="00722442">
                    <w:rPr>
                      <w:rFonts w:ascii="Arial" w:hAnsi="Arial" w:cs="Arial"/>
                      <w:sz w:val="20"/>
                      <w:szCs w:val="20"/>
                      <w:lang w:val="es-ES_tradnl"/>
                    </w:rPr>
                    <w:t>a</w:t>
                  </w:r>
                  <w:r w:rsidRPr="00722442">
                    <w:rPr>
                      <w:rFonts w:ascii="Arial" w:hAnsi="Arial" w:cs="Arial"/>
                      <w:sz w:val="20"/>
                      <w:szCs w:val="20"/>
                    </w:rPr>
                    <w:t>) Ductos o conductores de gas natural, gasolina, diésel y demás derivados del petróleo</w:t>
                  </w:r>
                </w:p>
              </w:tc>
              <w:tc>
                <w:tcPr>
                  <w:tcW w:w="1559" w:type="dxa"/>
                </w:tcPr>
                <w:p w14:paraId="7740DC43" w14:textId="77777777" w:rsidR="00EF1D0F" w:rsidRPr="00DC5CE3" w:rsidRDefault="00EF1D0F" w:rsidP="00CB6F90">
                  <w:pPr>
                    <w:framePr w:hSpace="141" w:wrap="around" w:vAnchor="text" w:hAnchor="margin" w:y="206"/>
                    <w:spacing w:line="360" w:lineRule="auto"/>
                    <w:jc w:val="right"/>
                    <w:rPr>
                      <w:rFonts w:ascii="Arial" w:hAnsi="Arial" w:cs="Arial"/>
                      <w:sz w:val="20"/>
                      <w:szCs w:val="20"/>
                    </w:rPr>
                  </w:pPr>
                  <w:r w:rsidRPr="00DC5CE3">
                    <w:rPr>
                      <w:rFonts w:ascii="Arial" w:hAnsi="Arial" w:cs="Arial"/>
                      <w:sz w:val="20"/>
                      <w:szCs w:val="20"/>
                    </w:rPr>
                    <w:t>0.15</w:t>
                  </w:r>
                </w:p>
              </w:tc>
              <w:tc>
                <w:tcPr>
                  <w:tcW w:w="1196" w:type="dxa"/>
                </w:tcPr>
                <w:p w14:paraId="0E4EF4F9" w14:textId="77777777" w:rsidR="00EF1D0F" w:rsidRPr="00DC5CE3" w:rsidRDefault="00EF1D0F" w:rsidP="00CB6F90">
                  <w:pPr>
                    <w:framePr w:hSpace="141" w:wrap="around" w:vAnchor="text" w:hAnchor="margin" w:y="206"/>
                    <w:rPr>
                      <w:rFonts w:ascii="Arial" w:hAnsi="Arial" w:cs="Arial"/>
                      <w:sz w:val="16"/>
                      <w:szCs w:val="20"/>
                    </w:rPr>
                  </w:pPr>
                  <w:r w:rsidRPr="00DC5CE3">
                    <w:rPr>
                      <w:rFonts w:ascii="Arial" w:hAnsi="Arial" w:cs="Arial"/>
                      <w:sz w:val="16"/>
                      <w:szCs w:val="20"/>
                    </w:rPr>
                    <w:t>Metro Lineal</w:t>
                  </w:r>
                </w:p>
              </w:tc>
            </w:tr>
            <w:tr w:rsidR="00EF1D0F" w:rsidRPr="00DC5CE3" w14:paraId="13DF5944" w14:textId="77777777" w:rsidTr="00EF1D0F">
              <w:tc>
                <w:tcPr>
                  <w:tcW w:w="6374" w:type="dxa"/>
                </w:tcPr>
                <w:p w14:paraId="7ACCCF0B" w14:textId="77777777" w:rsidR="00EF1D0F" w:rsidRPr="00722442" w:rsidRDefault="00EF1D0F" w:rsidP="00CB6F90">
                  <w:pPr>
                    <w:framePr w:hSpace="141" w:wrap="around" w:vAnchor="text" w:hAnchor="margin" w:y="206"/>
                    <w:spacing w:line="360" w:lineRule="auto"/>
                    <w:ind w:left="248"/>
                    <w:rPr>
                      <w:rFonts w:ascii="Arial" w:hAnsi="Arial" w:cs="Arial"/>
                      <w:sz w:val="20"/>
                      <w:szCs w:val="20"/>
                    </w:rPr>
                  </w:pPr>
                  <w:r w:rsidRPr="00722442">
                    <w:rPr>
                      <w:rFonts w:ascii="Arial" w:hAnsi="Arial" w:cs="Arial"/>
                      <w:sz w:val="20"/>
                      <w:szCs w:val="20"/>
                    </w:rPr>
                    <w:t>b) Ductos o conductores para la explotación de servicios digitales</w:t>
                  </w:r>
                </w:p>
              </w:tc>
              <w:tc>
                <w:tcPr>
                  <w:tcW w:w="1559" w:type="dxa"/>
                </w:tcPr>
                <w:p w14:paraId="1E2FE3D7" w14:textId="77777777" w:rsidR="00EF1D0F" w:rsidRPr="00DC5CE3" w:rsidRDefault="00EF1D0F" w:rsidP="00CB6F90">
                  <w:pPr>
                    <w:framePr w:hSpace="141" w:wrap="around" w:vAnchor="text" w:hAnchor="margin" w:y="206"/>
                    <w:spacing w:line="360" w:lineRule="auto"/>
                    <w:jc w:val="right"/>
                    <w:rPr>
                      <w:rFonts w:ascii="Arial" w:hAnsi="Arial" w:cs="Arial"/>
                      <w:sz w:val="20"/>
                      <w:szCs w:val="20"/>
                    </w:rPr>
                  </w:pPr>
                  <w:r w:rsidRPr="00DC5CE3">
                    <w:rPr>
                      <w:rFonts w:ascii="Arial" w:hAnsi="Arial" w:cs="Arial"/>
                      <w:sz w:val="20"/>
                      <w:szCs w:val="20"/>
                    </w:rPr>
                    <w:t>0.05</w:t>
                  </w:r>
                </w:p>
              </w:tc>
              <w:tc>
                <w:tcPr>
                  <w:tcW w:w="1196" w:type="dxa"/>
                </w:tcPr>
                <w:p w14:paraId="2E4478E9" w14:textId="77777777" w:rsidR="00EF1D0F" w:rsidRPr="00DC5CE3" w:rsidRDefault="00EF1D0F" w:rsidP="00CB6F90">
                  <w:pPr>
                    <w:framePr w:hSpace="141" w:wrap="around" w:vAnchor="text" w:hAnchor="margin" w:y="206"/>
                    <w:rPr>
                      <w:rFonts w:ascii="Arial" w:hAnsi="Arial" w:cs="Arial"/>
                      <w:sz w:val="16"/>
                      <w:szCs w:val="20"/>
                    </w:rPr>
                  </w:pPr>
                  <w:r w:rsidRPr="00DC5CE3">
                    <w:rPr>
                      <w:rFonts w:ascii="Arial" w:hAnsi="Arial" w:cs="Arial"/>
                      <w:sz w:val="16"/>
                      <w:szCs w:val="20"/>
                    </w:rPr>
                    <w:t>Metro Lineal</w:t>
                  </w:r>
                </w:p>
              </w:tc>
            </w:tr>
            <w:tr w:rsidR="00EF1D0F" w:rsidRPr="00DC5CE3" w14:paraId="086646CF" w14:textId="77777777" w:rsidTr="00EF1D0F">
              <w:tc>
                <w:tcPr>
                  <w:tcW w:w="6374" w:type="dxa"/>
                </w:tcPr>
                <w:p w14:paraId="7A703847" w14:textId="77777777" w:rsidR="00EF1D0F" w:rsidRPr="00722442" w:rsidRDefault="00EF1D0F" w:rsidP="00CB6F90">
                  <w:pPr>
                    <w:framePr w:hSpace="141" w:wrap="around" w:vAnchor="text" w:hAnchor="margin" w:y="206"/>
                    <w:ind w:left="248"/>
                    <w:jc w:val="both"/>
                    <w:rPr>
                      <w:rFonts w:ascii="Arial" w:hAnsi="Arial" w:cs="Arial"/>
                      <w:sz w:val="20"/>
                      <w:szCs w:val="20"/>
                    </w:rPr>
                  </w:pPr>
                  <w:r w:rsidRPr="00722442">
                    <w:rPr>
                      <w:rFonts w:ascii="Arial" w:hAnsi="Arial" w:cs="Arial"/>
                      <w:sz w:val="20"/>
                      <w:szCs w:val="20"/>
                    </w:rPr>
                    <w:lastRenderedPageBreak/>
                    <w:t>c) Ductos o conductores de cualquier tipo, distintos a los señalados en los incisos a) y b) del numeral 5 de esta fracción</w:t>
                  </w:r>
                </w:p>
              </w:tc>
              <w:tc>
                <w:tcPr>
                  <w:tcW w:w="1559" w:type="dxa"/>
                </w:tcPr>
                <w:p w14:paraId="3E2BECEF" w14:textId="77777777" w:rsidR="00EF1D0F" w:rsidRPr="00DC5CE3" w:rsidRDefault="00EF1D0F" w:rsidP="00CB6F90">
                  <w:pPr>
                    <w:framePr w:hSpace="141" w:wrap="around" w:vAnchor="text" w:hAnchor="margin" w:y="206"/>
                    <w:spacing w:line="360" w:lineRule="auto"/>
                    <w:jc w:val="right"/>
                    <w:rPr>
                      <w:rFonts w:ascii="Arial" w:hAnsi="Arial" w:cs="Arial"/>
                      <w:sz w:val="20"/>
                      <w:szCs w:val="20"/>
                    </w:rPr>
                  </w:pPr>
                  <w:r w:rsidRPr="00DC5CE3">
                    <w:rPr>
                      <w:rFonts w:ascii="Arial" w:hAnsi="Arial" w:cs="Arial"/>
                      <w:sz w:val="20"/>
                      <w:szCs w:val="20"/>
                    </w:rPr>
                    <w:t>0.02</w:t>
                  </w:r>
                </w:p>
              </w:tc>
              <w:tc>
                <w:tcPr>
                  <w:tcW w:w="1196" w:type="dxa"/>
                </w:tcPr>
                <w:p w14:paraId="362D7174" w14:textId="77777777" w:rsidR="00EF1D0F" w:rsidRPr="00DC5CE3" w:rsidRDefault="00EF1D0F" w:rsidP="00CB6F90">
                  <w:pPr>
                    <w:framePr w:hSpace="141" w:wrap="around" w:vAnchor="text" w:hAnchor="margin" w:y="206"/>
                    <w:rPr>
                      <w:rFonts w:ascii="Arial" w:hAnsi="Arial" w:cs="Arial"/>
                      <w:sz w:val="16"/>
                      <w:szCs w:val="20"/>
                    </w:rPr>
                  </w:pPr>
                  <w:r w:rsidRPr="00DC5CE3">
                    <w:rPr>
                      <w:rFonts w:ascii="Arial" w:hAnsi="Arial" w:cs="Arial"/>
                      <w:sz w:val="16"/>
                      <w:szCs w:val="20"/>
                    </w:rPr>
                    <w:t>Metro Lineal</w:t>
                  </w:r>
                </w:p>
              </w:tc>
            </w:tr>
          </w:tbl>
          <w:p w14:paraId="56B73A9B" w14:textId="77777777" w:rsidR="00AC2466" w:rsidRPr="007E78F2" w:rsidRDefault="00722442" w:rsidP="007E78F2">
            <w:pPr>
              <w:jc w:val="right"/>
              <w:rPr>
                <w:rFonts w:ascii="Arial" w:hAnsi="Arial" w:cs="Arial"/>
                <w:color w:val="002060"/>
                <w:sz w:val="20"/>
                <w:szCs w:val="20"/>
              </w:rPr>
            </w:pPr>
            <w:r w:rsidRPr="009407C6">
              <w:rPr>
                <w:rFonts w:eastAsia="MS Mincho"/>
                <w:i/>
                <w:iCs/>
                <w:color w:val="0000FF"/>
                <w:sz w:val="18"/>
                <w:szCs w:val="18"/>
                <w:lang w:val="es-MX"/>
              </w:rPr>
              <w:t xml:space="preserve">Numeral </w:t>
            </w:r>
            <w:r w:rsidR="00EF1D0F" w:rsidRPr="009407C6">
              <w:rPr>
                <w:rFonts w:eastAsia="MS Mincho"/>
                <w:i/>
                <w:iCs/>
                <w:color w:val="0000FF"/>
                <w:sz w:val="18"/>
                <w:szCs w:val="18"/>
                <w:lang w:val="es-MX"/>
              </w:rPr>
              <w:t>adicionado DO 29-12-2021</w:t>
            </w:r>
          </w:p>
        </w:tc>
      </w:tr>
      <w:tr w:rsidR="00225E6E" w:rsidRPr="00DC5CE3" w14:paraId="07DA7AEB" w14:textId="77777777" w:rsidTr="00AC2466">
        <w:trPr>
          <w:cantSplit/>
          <w:trHeight w:val="20"/>
        </w:trPr>
        <w:tc>
          <w:tcPr>
            <w:tcW w:w="5000" w:type="pct"/>
            <w:gridSpan w:val="3"/>
            <w:shd w:val="clear" w:color="auto" w:fill="auto"/>
            <w:vAlign w:val="center"/>
          </w:tcPr>
          <w:p w14:paraId="746CAA9F" w14:textId="77777777" w:rsidR="00225E6E" w:rsidRPr="00DC5CE3" w:rsidRDefault="00225E6E" w:rsidP="00AC2466">
            <w:pPr>
              <w:spacing w:line="360" w:lineRule="auto"/>
              <w:rPr>
                <w:rFonts w:ascii="Arial" w:hAnsi="Arial" w:cs="Arial"/>
                <w:sz w:val="20"/>
                <w:szCs w:val="20"/>
              </w:rPr>
            </w:pPr>
            <w:r w:rsidRPr="00DC5CE3">
              <w:rPr>
                <w:rFonts w:ascii="Arial" w:hAnsi="Arial" w:cs="Arial"/>
                <w:sz w:val="20"/>
                <w:szCs w:val="20"/>
              </w:rPr>
              <w:lastRenderedPageBreak/>
              <w:t>IX.- Permisos de anuncios</w:t>
            </w:r>
          </w:p>
        </w:tc>
      </w:tr>
      <w:tr w:rsidR="00225E6E" w:rsidRPr="00DC5CE3" w14:paraId="42C98430" w14:textId="77777777" w:rsidTr="00AC2466">
        <w:trPr>
          <w:cantSplit/>
          <w:trHeight w:val="20"/>
        </w:trPr>
        <w:tc>
          <w:tcPr>
            <w:tcW w:w="3191" w:type="pct"/>
            <w:shd w:val="clear" w:color="auto" w:fill="auto"/>
            <w:vAlign w:val="center"/>
          </w:tcPr>
          <w:p w14:paraId="63AA453D" w14:textId="77777777" w:rsidR="00AC2466" w:rsidRPr="00DC5CE3" w:rsidRDefault="00AC2466" w:rsidP="009407C6">
            <w:pPr>
              <w:spacing w:line="360" w:lineRule="auto"/>
              <w:ind w:left="214" w:hanging="142"/>
              <w:rPr>
                <w:rFonts w:ascii="Arial" w:hAnsi="Arial" w:cs="Arial"/>
                <w:sz w:val="20"/>
                <w:szCs w:val="20"/>
              </w:rPr>
            </w:pPr>
            <w:r w:rsidRPr="00DC5CE3">
              <w:rPr>
                <w:rFonts w:ascii="Arial" w:hAnsi="Arial" w:cs="Arial"/>
                <w:sz w:val="20"/>
                <w:szCs w:val="20"/>
              </w:rPr>
              <w:t>a) Instalación de anuncios de carácter mixto o de propaganda o publicidad permanentes en inmuebles o en mobiliario urbano</w:t>
            </w:r>
          </w:p>
          <w:p w14:paraId="162F1406" w14:textId="77777777" w:rsidR="00AC2466" w:rsidRPr="00DC5CE3" w:rsidRDefault="00AC2466" w:rsidP="00AC2466">
            <w:pPr>
              <w:spacing w:line="360" w:lineRule="auto"/>
              <w:ind w:firstLine="142"/>
              <w:jc w:val="right"/>
              <w:rPr>
                <w:rFonts w:ascii="Arial" w:hAnsi="Arial" w:cs="Arial"/>
                <w:sz w:val="20"/>
                <w:szCs w:val="20"/>
              </w:rPr>
            </w:pPr>
            <w:r w:rsidRPr="00DC5CE3">
              <w:rPr>
                <w:rFonts w:eastAsia="MS Mincho"/>
                <w:i/>
                <w:iCs/>
                <w:color w:val="0000FF"/>
                <w:sz w:val="18"/>
                <w:szCs w:val="18"/>
                <w:lang w:val="es-MX"/>
              </w:rPr>
              <w:t xml:space="preserve">Inciso reformado </w:t>
            </w:r>
            <w:r w:rsidRPr="00DC5CE3">
              <w:rPr>
                <w:rFonts w:eastAsia="MS Mincho"/>
                <w:i/>
                <w:iCs/>
                <w:color w:val="0000FF"/>
                <w:sz w:val="18"/>
                <w:szCs w:val="18"/>
              </w:rPr>
              <w:t xml:space="preserve">DO </w:t>
            </w:r>
            <w:r w:rsidRPr="00DC5CE3">
              <w:rPr>
                <w:rFonts w:eastAsia="MS Mincho"/>
                <w:i/>
                <w:iCs/>
                <w:color w:val="0000FF"/>
                <w:sz w:val="18"/>
                <w:szCs w:val="18"/>
                <w:lang w:val="es-MX"/>
              </w:rPr>
              <w:t>22</w:t>
            </w:r>
            <w:r w:rsidRPr="00DC5CE3">
              <w:rPr>
                <w:rFonts w:eastAsia="MS Mincho"/>
                <w:i/>
                <w:iCs/>
                <w:color w:val="0000FF"/>
                <w:sz w:val="18"/>
                <w:szCs w:val="18"/>
              </w:rPr>
              <w:t>-12-20</w:t>
            </w:r>
            <w:r w:rsidRPr="00DC5CE3">
              <w:rPr>
                <w:rFonts w:eastAsia="MS Mincho"/>
                <w:i/>
                <w:iCs/>
                <w:color w:val="0000FF"/>
                <w:sz w:val="18"/>
                <w:szCs w:val="18"/>
                <w:lang w:val="es-MX"/>
              </w:rPr>
              <w:t>17</w:t>
            </w:r>
          </w:p>
        </w:tc>
        <w:tc>
          <w:tcPr>
            <w:tcW w:w="743" w:type="pct"/>
            <w:shd w:val="clear" w:color="auto" w:fill="auto"/>
            <w:vAlign w:val="center"/>
          </w:tcPr>
          <w:p w14:paraId="271FDC02" w14:textId="77777777" w:rsidR="00225E6E" w:rsidRPr="00DC5CE3" w:rsidRDefault="00225E6E" w:rsidP="00AC2466">
            <w:pPr>
              <w:spacing w:line="360" w:lineRule="auto"/>
              <w:jc w:val="center"/>
              <w:rPr>
                <w:rFonts w:ascii="Arial" w:hAnsi="Arial" w:cs="Arial"/>
                <w:sz w:val="20"/>
                <w:szCs w:val="20"/>
              </w:rPr>
            </w:pPr>
            <w:r w:rsidRPr="00DC5CE3">
              <w:rPr>
                <w:rFonts w:ascii="Arial" w:hAnsi="Arial" w:cs="Arial"/>
                <w:sz w:val="20"/>
                <w:szCs w:val="20"/>
              </w:rPr>
              <w:t>1</w:t>
            </w:r>
          </w:p>
        </w:tc>
        <w:tc>
          <w:tcPr>
            <w:tcW w:w="1066" w:type="pct"/>
            <w:shd w:val="clear" w:color="auto" w:fill="auto"/>
            <w:vAlign w:val="center"/>
          </w:tcPr>
          <w:p w14:paraId="0C480A8D" w14:textId="77777777" w:rsidR="00225E6E" w:rsidRPr="00DC5CE3" w:rsidRDefault="00225E6E" w:rsidP="00AC2466">
            <w:pPr>
              <w:spacing w:line="360" w:lineRule="auto"/>
              <w:jc w:val="center"/>
              <w:rPr>
                <w:rFonts w:ascii="Arial" w:hAnsi="Arial" w:cs="Arial"/>
                <w:sz w:val="20"/>
                <w:szCs w:val="20"/>
              </w:rPr>
            </w:pPr>
            <w:r w:rsidRPr="00DC5CE3">
              <w:rPr>
                <w:rFonts w:ascii="Arial" w:hAnsi="Arial" w:cs="Arial"/>
                <w:sz w:val="20"/>
                <w:szCs w:val="20"/>
              </w:rPr>
              <w:t>Metro Cuadrado</w:t>
            </w:r>
          </w:p>
        </w:tc>
      </w:tr>
      <w:tr w:rsidR="00225E6E" w:rsidRPr="00DC5CE3" w14:paraId="5687AA41" w14:textId="77777777" w:rsidTr="00AC2466">
        <w:trPr>
          <w:cantSplit/>
          <w:trHeight w:val="20"/>
        </w:trPr>
        <w:tc>
          <w:tcPr>
            <w:tcW w:w="3191" w:type="pct"/>
            <w:shd w:val="clear" w:color="auto" w:fill="auto"/>
            <w:vAlign w:val="center"/>
          </w:tcPr>
          <w:p w14:paraId="47E0EB6C" w14:textId="77777777" w:rsidR="00225E6E" w:rsidRPr="00DC5CE3" w:rsidRDefault="00225E6E" w:rsidP="009407C6">
            <w:pPr>
              <w:spacing w:line="360" w:lineRule="auto"/>
              <w:ind w:left="214" w:hanging="142"/>
              <w:jc w:val="both"/>
              <w:rPr>
                <w:rFonts w:ascii="Arial" w:hAnsi="Arial" w:cs="Arial"/>
                <w:sz w:val="20"/>
                <w:szCs w:val="20"/>
              </w:rPr>
            </w:pPr>
            <w:r w:rsidRPr="00DC5CE3">
              <w:rPr>
                <w:rFonts w:ascii="Arial" w:hAnsi="Arial" w:cs="Arial"/>
                <w:sz w:val="20"/>
                <w:szCs w:val="20"/>
              </w:rPr>
              <w:t>b)</w:t>
            </w:r>
            <w:r w:rsidRPr="00DC5CE3">
              <w:rPr>
                <w:rFonts w:ascii="Arial" w:eastAsia="Calibri" w:hAnsi="Arial" w:cs="Arial"/>
                <w:sz w:val="20"/>
                <w:szCs w:val="20"/>
                <w:lang w:val="es-ES_tradnl"/>
              </w:rPr>
              <w:t xml:space="preserve"> Instalación de anuncios de carácter denominativo permanente en inmuebles con una superficie mayor de 1.5 metros cuadrados</w:t>
            </w:r>
          </w:p>
        </w:tc>
        <w:tc>
          <w:tcPr>
            <w:tcW w:w="743" w:type="pct"/>
            <w:shd w:val="clear" w:color="auto" w:fill="auto"/>
            <w:vAlign w:val="center"/>
          </w:tcPr>
          <w:p w14:paraId="1AB45ABD" w14:textId="77777777" w:rsidR="00225E6E" w:rsidRPr="00DC5CE3" w:rsidRDefault="00225E6E" w:rsidP="00AC2466">
            <w:pPr>
              <w:spacing w:line="360" w:lineRule="auto"/>
              <w:jc w:val="center"/>
              <w:rPr>
                <w:rFonts w:ascii="Arial" w:hAnsi="Arial" w:cs="Arial"/>
                <w:sz w:val="20"/>
                <w:szCs w:val="20"/>
              </w:rPr>
            </w:pPr>
            <w:r w:rsidRPr="00DC5CE3">
              <w:rPr>
                <w:rFonts w:ascii="Arial" w:hAnsi="Arial" w:cs="Arial"/>
                <w:sz w:val="20"/>
                <w:szCs w:val="20"/>
              </w:rPr>
              <w:t>0.75</w:t>
            </w:r>
          </w:p>
        </w:tc>
        <w:tc>
          <w:tcPr>
            <w:tcW w:w="1066" w:type="pct"/>
            <w:shd w:val="clear" w:color="auto" w:fill="auto"/>
            <w:vAlign w:val="center"/>
          </w:tcPr>
          <w:p w14:paraId="1409C999" w14:textId="77777777" w:rsidR="00225E6E" w:rsidRPr="00DC5CE3" w:rsidRDefault="00225E6E" w:rsidP="00AC2466">
            <w:pPr>
              <w:spacing w:line="360" w:lineRule="auto"/>
              <w:jc w:val="center"/>
              <w:rPr>
                <w:rFonts w:ascii="Arial" w:hAnsi="Arial" w:cs="Arial"/>
                <w:sz w:val="20"/>
                <w:szCs w:val="20"/>
              </w:rPr>
            </w:pPr>
            <w:r w:rsidRPr="00DC5CE3">
              <w:rPr>
                <w:rFonts w:ascii="Arial" w:hAnsi="Arial" w:cs="Arial"/>
                <w:sz w:val="20"/>
                <w:szCs w:val="20"/>
              </w:rPr>
              <w:t>Metro Cuadrado</w:t>
            </w:r>
          </w:p>
        </w:tc>
      </w:tr>
      <w:tr w:rsidR="00225E6E" w:rsidRPr="00DC5CE3" w14:paraId="4B9DBD3F" w14:textId="77777777" w:rsidTr="00AC2466">
        <w:trPr>
          <w:cantSplit/>
          <w:trHeight w:val="20"/>
        </w:trPr>
        <w:tc>
          <w:tcPr>
            <w:tcW w:w="5000" w:type="pct"/>
            <w:gridSpan w:val="3"/>
            <w:shd w:val="clear" w:color="auto" w:fill="auto"/>
            <w:vAlign w:val="center"/>
          </w:tcPr>
          <w:p w14:paraId="2D9B57E1" w14:textId="77777777" w:rsidR="00AC2466" w:rsidRPr="00DC5CE3" w:rsidRDefault="00AC2466" w:rsidP="00AC2466">
            <w:pPr>
              <w:spacing w:line="360" w:lineRule="auto"/>
              <w:ind w:firstLine="142"/>
              <w:rPr>
                <w:rFonts w:ascii="Arial" w:hAnsi="Arial" w:cs="Arial"/>
                <w:sz w:val="20"/>
                <w:szCs w:val="20"/>
              </w:rPr>
            </w:pPr>
            <w:r w:rsidRPr="00DC5CE3">
              <w:rPr>
                <w:rFonts w:ascii="Arial" w:hAnsi="Arial" w:cs="Arial"/>
                <w:sz w:val="20"/>
                <w:szCs w:val="20"/>
              </w:rPr>
              <w:t>c) Instalación de anuncios transitorios en inmuebles</w:t>
            </w:r>
          </w:p>
          <w:p w14:paraId="3B872B87" w14:textId="77777777" w:rsidR="00AC2466" w:rsidRPr="00DC5CE3" w:rsidRDefault="00AC2466" w:rsidP="00AC2466">
            <w:pPr>
              <w:spacing w:line="360" w:lineRule="auto"/>
              <w:ind w:firstLine="142"/>
              <w:jc w:val="center"/>
              <w:rPr>
                <w:rFonts w:ascii="Arial" w:hAnsi="Arial" w:cs="Arial"/>
                <w:sz w:val="20"/>
                <w:szCs w:val="20"/>
              </w:rPr>
            </w:pPr>
            <w:r w:rsidRPr="00DC5CE3">
              <w:rPr>
                <w:rFonts w:eastAsia="MS Mincho"/>
                <w:i/>
                <w:iCs/>
                <w:color w:val="0000FF"/>
                <w:sz w:val="18"/>
                <w:szCs w:val="18"/>
                <w:lang w:val="es-MX"/>
              </w:rPr>
              <w:t xml:space="preserve">Inciso reformado </w:t>
            </w:r>
            <w:r w:rsidRPr="00DC5CE3">
              <w:rPr>
                <w:rFonts w:eastAsia="MS Mincho"/>
                <w:i/>
                <w:iCs/>
                <w:color w:val="0000FF"/>
                <w:sz w:val="18"/>
                <w:szCs w:val="18"/>
              </w:rPr>
              <w:t xml:space="preserve">DO </w:t>
            </w:r>
            <w:r w:rsidRPr="00DC5CE3">
              <w:rPr>
                <w:rFonts w:eastAsia="MS Mincho"/>
                <w:i/>
                <w:iCs/>
                <w:color w:val="0000FF"/>
                <w:sz w:val="18"/>
                <w:szCs w:val="18"/>
                <w:lang w:val="es-MX"/>
              </w:rPr>
              <w:t>22</w:t>
            </w:r>
            <w:r w:rsidRPr="00DC5CE3">
              <w:rPr>
                <w:rFonts w:eastAsia="MS Mincho"/>
                <w:i/>
                <w:iCs/>
                <w:color w:val="0000FF"/>
                <w:sz w:val="18"/>
                <w:szCs w:val="18"/>
              </w:rPr>
              <w:t>-12-20</w:t>
            </w:r>
            <w:r w:rsidRPr="00DC5CE3">
              <w:rPr>
                <w:rFonts w:eastAsia="MS Mincho"/>
                <w:i/>
                <w:iCs/>
                <w:color w:val="0000FF"/>
                <w:sz w:val="18"/>
                <w:szCs w:val="18"/>
                <w:lang w:val="es-MX"/>
              </w:rPr>
              <w:t>17</w:t>
            </w:r>
          </w:p>
        </w:tc>
      </w:tr>
      <w:tr w:rsidR="00225E6E" w:rsidRPr="00DC5CE3" w14:paraId="29430113" w14:textId="77777777" w:rsidTr="00AC2466">
        <w:trPr>
          <w:cantSplit/>
          <w:trHeight w:val="20"/>
        </w:trPr>
        <w:tc>
          <w:tcPr>
            <w:tcW w:w="3191" w:type="pct"/>
            <w:shd w:val="clear" w:color="auto" w:fill="auto"/>
            <w:vAlign w:val="center"/>
          </w:tcPr>
          <w:p w14:paraId="7D72069B" w14:textId="77777777" w:rsidR="00225E6E" w:rsidRPr="00DC5CE3" w:rsidRDefault="00225E6E" w:rsidP="00AC2466">
            <w:pPr>
              <w:spacing w:line="360" w:lineRule="auto"/>
              <w:ind w:left="284"/>
              <w:rPr>
                <w:rFonts w:ascii="Arial" w:hAnsi="Arial" w:cs="Arial"/>
                <w:sz w:val="20"/>
                <w:szCs w:val="20"/>
              </w:rPr>
            </w:pPr>
            <w:r w:rsidRPr="00DC5CE3">
              <w:rPr>
                <w:rFonts w:ascii="Arial" w:hAnsi="Arial" w:cs="Arial"/>
                <w:sz w:val="20"/>
                <w:szCs w:val="20"/>
              </w:rPr>
              <w:t>1) De 1 a 5 días naturales</w:t>
            </w:r>
          </w:p>
        </w:tc>
        <w:tc>
          <w:tcPr>
            <w:tcW w:w="743" w:type="pct"/>
            <w:shd w:val="clear" w:color="auto" w:fill="auto"/>
            <w:vAlign w:val="center"/>
          </w:tcPr>
          <w:p w14:paraId="1A7457A8" w14:textId="77777777" w:rsidR="00225E6E" w:rsidRPr="00DC5CE3" w:rsidRDefault="00225E6E" w:rsidP="00AC2466">
            <w:pPr>
              <w:spacing w:line="360" w:lineRule="auto"/>
              <w:jc w:val="center"/>
              <w:rPr>
                <w:rFonts w:ascii="Arial" w:hAnsi="Arial" w:cs="Arial"/>
                <w:sz w:val="20"/>
                <w:szCs w:val="20"/>
              </w:rPr>
            </w:pPr>
            <w:r w:rsidRPr="00DC5CE3">
              <w:rPr>
                <w:rFonts w:ascii="Arial" w:hAnsi="Arial" w:cs="Arial"/>
                <w:sz w:val="20"/>
                <w:szCs w:val="20"/>
              </w:rPr>
              <w:t>0.15</w:t>
            </w:r>
          </w:p>
        </w:tc>
        <w:tc>
          <w:tcPr>
            <w:tcW w:w="1066" w:type="pct"/>
            <w:shd w:val="clear" w:color="auto" w:fill="auto"/>
            <w:vAlign w:val="center"/>
          </w:tcPr>
          <w:p w14:paraId="7C537882" w14:textId="77777777" w:rsidR="00225E6E" w:rsidRPr="00DC5CE3" w:rsidRDefault="00225E6E" w:rsidP="00AC2466">
            <w:pPr>
              <w:spacing w:line="360" w:lineRule="auto"/>
              <w:jc w:val="center"/>
              <w:rPr>
                <w:rFonts w:ascii="Arial" w:hAnsi="Arial" w:cs="Arial"/>
                <w:sz w:val="20"/>
                <w:szCs w:val="20"/>
              </w:rPr>
            </w:pPr>
            <w:r w:rsidRPr="00DC5CE3">
              <w:rPr>
                <w:rFonts w:ascii="Arial" w:hAnsi="Arial" w:cs="Arial"/>
                <w:sz w:val="20"/>
                <w:szCs w:val="20"/>
              </w:rPr>
              <w:t>Metro Cuadrado</w:t>
            </w:r>
          </w:p>
        </w:tc>
      </w:tr>
      <w:tr w:rsidR="00225E6E" w:rsidRPr="00DC5CE3" w14:paraId="7052F080" w14:textId="77777777" w:rsidTr="00AC2466">
        <w:trPr>
          <w:cantSplit/>
          <w:trHeight w:val="20"/>
        </w:trPr>
        <w:tc>
          <w:tcPr>
            <w:tcW w:w="3191" w:type="pct"/>
            <w:shd w:val="clear" w:color="auto" w:fill="auto"/>
            <w:vAlign w:val="center"/>
          </w:tcPr>
          <w:p w14:paraId="0A8CF479" w14:textId="77777777" w:rsidR="00225E6E" w:rsidRPr="00DC5CE3" w:rsidRDefault="00225E6E" w:rsidP="00AC2466">
            <w:pPr>
              <w:spacing w:line="360" w:lineRule="auto"/>
              <w:ind w:left="284"/>
              <w:rPr>
                <w:rFonts w:ascii="Arial" w:hAnsi="Arial" w:cs="Arial"/>
                <w:sz w:val="20"/>
                <w:szCs w:val="20"/>
              </w:rPr>
            </w:pPr>
            <w:r w:rsidRPr="00DC5CE3">
              <w:rPr>
                <w:rFonts w:ascii="Arial" w:hAnsi="Arial" w:cs="Arial"/>
                <w:sz w:val="20"/>
                <w:szCs w:val="20"/>
              </w:rPr>
              <w:t>2) De 1 a 10 días naturales</w:t>
            </w:r>
          </w:p>
        </w:tc>
        <w:tc>
          <w:tcPr>
            <w:tcW w:w="743" w:type="pct"/>
            <w:shd w:val="clear" w:color="auto" w:fill="auto"/>
            <w:vAlign w:val="center"/>
          </w:tcPr>
          <w:p w14:paraId="5C8B6CC5" w14:textId="77777777" w:rsidR="00225E6E" w:rsidRPr="00DC5CE3" w:rsidRDefault="00225E6E" w:rsidP="00AC2466">
            <w:pPr>
              <w:spacing w:line="360" w:lineRule="auto"/>
              <w:jc w:val="center"/>
              <w:rPr>
                <w:rFonts w:ascii="Arial" w:hAnsi="Arial" w:cs="Arial"/>
                <w:sz w:val="20"/>
                <w:szCs w:val="20"/>
              </w:rPr>
            </w:pPr>
            <w:r w:rsidRPr="00DC5CE3">
              <w:rPr>
                <w:rFonts w:ascii="Arial" w:hAnsi="Arial" w:cs="Arial"/>
                <w:sz w:val="20"/>
                <w:szCs w:val="20"/>
              </w:rPr>
              <w:t>0.20</w:t>
            </w:r>
          </w:p>
        </w:tc>
        <w:tc>
          <w:tcPr>
            <w:tcW w:w="1066" w:type="pct"/>
            <w:shd w:val="clear" w:color="auto" w:fill="auto"/>
            <w:vAlign w:val="center"/>
          </w:tcPr>
          <w:p w14:paraId="6BD89EDA" w14:textId="77777777" w:rsidR="00225E6E" w:rsidRPr="00DC5CE3" w:rsidRDefault="00225E6E" w:rsidP="00AC2466">
            <w:pPr>
              <w:spacing w:line="360" w:lineRule="auto"/>
              <w:jc w:val="center"/>
              <w:rPr>
                <w:rFonts w:ascii="Arial" w:hAnsi="Arial" w:cs="Arial"/>
                <w:sz w:val="20"/>
                <w:szCs w:val="20"/>
              </w:rPr>
            </w:pPr>
            <w:r w:rsidRPr="00DC5CE3">
              <w:rPr>
                <w:rFonts w:ascii="Arial" w:hAnsi="Arial" w:cs="Arial"/>
                <w:sz w:val="20"/>
                <w:szCs w:val="20"/>
              </w:rPr>
              <w:t>Metro Cuadrado</w:t>
            </w:r>
          </w:p>
        </w:tc>
      </w:tr>
      <w:tr w:rsidR="00225E6E" w:rsidRPr="00DC5CE3" w14:paraId="405AA3E0" w14:textId="77777777" w:rsidTr="00AC2466">
        <w:trPr>
          <w:cantSplit/>
          <w:trHeight w:val="20"/>
        </w:trPr>
        <w:tc>
          <w:tcPr>
            <w:tcW w:w="3191" w:type="pct"/>
            <w:shd w:val="clear" w:color="auto" w:fill="auto"/>
            <w:vAlign w:val="center"/>
          </w:tcPr>
          <w:p w14:paraId="38E16080" w14:textId="77777777" w:rsidR="00225E6E" w:rsidRPr="00DC5CE3" w:rsidRDefault="00225E6E" w:rsidP="00AC2466">
            <w:pPr>
              <w:spacing w:line="360" w:lineRule="auto"/>
              <w:ind w:left="284"/>
              <w:rPr>
                <w:rFonts w:ascii="Arial" w:hAnsi="Arial" w:cs="Arial"/>
                <w:sz w:val="20"/>
                <w:szCs w:val="20"/>
              </w:rPr>
            </w:pPr>
            <w:r w:rsidRPr="00DC5CE3">
              <w:rPr>
                <w:rFonts w:ascii="Arial" w:hAnsi="Arial" w:cs="Arial"/>
                <w:sz w:val="20"/>
                <w:szCs w:val="20"/>
              </w:rPr>
              <w:t>3) De 1 a 15 días naturales</w:t>
            </w:r>
          </w:p>
        </w:tc>
        <w:tc>
          <w:tcPr>
            <w:tcW w:w="743" w:type="pct"/>
            <w:shd w:val="clear" w:color="auto" w:fill="auto"/>
            <w:vAlign w:val="center"/>
          </w:tcPr>
          <w:p w14:paraId="393FEE09" w14:textId="77777777" w:rsidR="00225E6E" w:rsidRPr="00DC5CE3" w:rsidRDefault="00225E6E" w:rsidP="00AC2466">
            <w:pPr>
              <w:spacing w:line="360" w:lineRule="auto"/>
              <w:jc w:val="center"/>
              <w:rPr>
                <w:rFonts w:ascii="Arial" w:hAnsi="Arial" w:cs="Arial"/>
                <w:sz w:val="20"/>
                <w:szCs w:val="20"/>
              </w:rPr>
            </w:pPr>
            <w:r w:rsidRPr="00DC5CE3">
              <w:rPr>
                <w:rFonts w:ascii="Arial" w:hAnsi="Arial" w:cs="Arial"/>
                <w:sz w:val="20"/>
                <w:szCs w:val="20"/>
              </w:rPr>
              <w:t>0.30</w:t>
            </w:r>
          </w:p>
        </w:tc>
        <w:tc>
          <w:tcPr>
            <w:tcW w:w="1066" w:type="pct"/>
            <w:shd w:val="clear" w:color="auto" w:fill="auto"/>
            <w:vAlign w:val="center"/>
          </w:tcPr>
          <w:p w14:paraId="649B9972" w14:textId="77777777" w:rsidR="00225E6E" w:rsidRPr="00DC5CE3" w:rsidRDefault="00225E6E" w:rsidP="00AC2466">
            <w:pPr>
              <w:spacing w:line="360" w:lineRule="auto"/>
              <w:jc w:val="center"/>
              <w:rPr>
                <w:rFonts w:ascii="Arial" w:hAnsi="Arial" w:cs="Arial"/>
                <w:sz w:val="20"/>
                <w:szCs w:val="20"/>
              </w:rPr>
            </w:pPr>
            <w:r w:rsidRPr="00DC5CE3">
              <w:rPr>
                <w:rFonts w:ascii="Arial" w:hAnsi="Arial" w:cs="Arial"/>
                <w:sz w:val="20"/>
                <w:szCs w:val="20"/>
              </w:rPr>
              <w:t>Metro Cuadrado</w:t>
            </w:r>
          </w:p>
        </w:tc>
      </w:tr>
      <w:tr w:rsidR="00225E6E" w:rsidRPr="00DC5CE3" w14:paraId="4336545A" w14:textId="77777777" w:rsidTr="00AC2466">
        <w:trPr>
          <w:cantSplit/>
          <w:trHeight w:val="20"/>
        </w:trPr>
        <w:tc>
          <w:tcPr>
            <w:tcW w:w="3191" w:type="pct"/>
            <w:shd w:val="clear" w:color="auto" w:fill="auto"/>
            <w:vAlign w:val="center"/>
          </w:tcPr>
          <w:p w14:paraId="704D8CB5" w14:textId="77777777" w:rsidR="00225E6E" w:rsidRPr="00DC5CE3" w:rsidRDefault="00225E6E" w:rsidP="00AC2466">
            <w:pPr>
              <w:spacing w:line="360" w:lineRule="auto"/>
              <w:ind w:left="284"/>
              <w:rPr>
                <w:rFonts w:ascii="Arial" w:hAnsi="Arial" w:cs="Arial"/>
                <w:sz w:val="20"/>
                <w:szCs w:val="20"/>
              </w:rPr>
            </w:pPr>
            <w:r w:rsidRPr="00DC5CE3">
              <w:rPr>
                <w:rFonts w:ascii="Arial" w:hAnsi="Arial" w:cs="Arial"/>
                <w:sz w:val="20"/>
                <w:szCs w:val="20"/>
              </w:rPr>
              <w:t>4) De 1 a 30 días naturales</w:t>
            </w:r>
          </w:p>
        </w:tc>
        <w:tc>
          <w:tcPr>
            <w:tcW w:w="743" w:type="pct"/>
            <w:shd w:val="clear" w:color="auto" w:fill="auto"/>
            <w:vAlign w:val="center"/>
          </w:tcPr>
          <w:p w14:paraId="6A1BEEC4" w14:textId="77777777" w:rsidR="00225E6E" w:rsidRPr="00DC5CE3" w:rsidRDefault="00225E6E" w:rsidP="00AC2466">
            <w:pPr>
              <w:spacing w:line="360" w:lineRule="auto"/>
              <w:jc w:val="center"/>
              <w:rPr>
                <w:rFonts w:ascii="Arial" w:hAnsi="Arial" w:cs="Arial"/>
                <w:sz w:val="20"/>
                <w:szCs w:val="20"/>
              </w:rPr>
            </w:pPr>
            <w:r w:rsidRPr="00DC5CE3">
              <w:rPr>
                <w:rFonts w:ascii="Arial" w:hAnsi="Arial" w:cs="Arial"/>
                <w:sz w:val="20"/>
                <w:szCs w:val="20"/>
              </w:rPr>
              <w:t>0.50</w:t>
            </w:r>
          </w:p>
        </w:tc>
        <w:tc>
          <w:tcPr>
            <w:tcW w:w="1066" w:type="pct"/>
            <w:shd w:val="clear" w:color="auto" w:fill="auto"/>
            <w:vAlign w:val="center"/>
          </w:tcPr>
          <w:p w14:paraId="4CA3CE83" w14:textId="77777777" w:rsidR="00225E6E" w:rsidRPr="00DC5CE3" w:rsidRDefault="00225E6E" w:rsidP="00AC2466">
            <w:pPr>
              <w:spacing w:line="360" w:lineRule="auto"/>
              <w:jc w:val="center"/>
              <w:rPr>
                <w:rFonts w:ascii="Arial" w:hAnsi="Arial" w:cs="Arial"/>
                <w:sz w:val="20"/>
                <w:szCs w:val="20"/>
              </w:rPr>
            </w:pPr>
            <w:r w:rsidRPr="00DC5CE3">
              <w:rPr>
                <w:rFonts w:ascii="Arial" w:hAnsi="Arial" w:cs="Arial"/>
                <w:sz w:val="20"/>
                <w:szCs w:val="20"/>
              </w:rPr>
              <w:t>Metro Cuadrado</w:t>
            </w:r>
          </w:p>
        </w:tc>
      </w:tr>
      <w:tr w:rsidR="00225E6E" w:rsidRPr="00DC5CE3" w14:paraId="48CA5131" w14:textId="77777777" w:rsidTr="00AC2466">
        <w:trPr>
          <w:cantSplit/>
          <w:trHeight w:val="20"/>
        </w:trPr>
        <w:tc>
          <w:tcPr>
            <w:tcW w:w="3191" w:type="pct"/>
            <w:shd w:val="clear" w:color="auto" w:fill="auto"/>
            <w:vAlign w:val="center"/>
          </w:tcPr>
          <w:p w14:paraId="164ED598" w14:textId="77777777" w:rsidR="00AC2466" w:rsidRPr="00DC5CE3" w:rsidRDefault="00AC2466" w:rsidP="00AC2466">
            <w:pPr>
              <w:spacing w:line="360" w:lineRule="auto"/>
              <w:ind w:firstLine="142"/>
              <w:jc w:val="both"/>
              <w:rPr>
                <w:rFonts w:ascii="Arial" w:hAnsi="Arial" w:cs="Arial"/>
                <w:sz w:val="20"/>
                <w:szCs w:val="20"/>
              </w:rPr>
            </w:pPr>
            <w:r w:rsidRPr="00DC5CE3">
              <w:rPr>
                <w:rFonts w:ascii="Arial" w:hAnsi="Arial" w:cs="Arial"/>
                <w:sz w:val="20"/>
                <w:szCs w:val="20"/>
              </w:rPr>
              <w:t>d) Por exhibición de anuncios de carácter mixto o de propaganda o publicidad permanentes en vehículos de servicio de transporte público o de uso privado</w:t>
            </w:r>
          </w:p>
          <w:p w14:paraId="6964D3FA" w14:textId="77777777" w:rsidR="00AC2466" w:rsidRPr="00DC5CE3" w:rsidRDefault="00AC2466" w:rsidP="00AC2466">
            <w:pPr>
              <w:spacing w:line="360" w:lineRule="auto"/>
              <w:ind w:firstLine="142"/>
              <w:jc w:val="right"/>
              <w:rPr>
                <w:rFonts w:ascii="Arial" w:hAnsi="Arial" w:cs="Arial"/>
                <w:sz w:val="20"/>
                <w:szCs w:val="20"/>
              </w:rPr>
            </w:pPr>
            <w:r w:rsidRPr="00DC5CE3">
              <w:rPr>
                <w:rFonts w:eastAsia="MS Mincho"/>
                <w:i/>
                <w:iCs/>
                <w:color w:val="0000FF"/>
                <w:sz w:val="18"/>
                <w:szCs w:val="18"/>
                <w:lang w:val="es-MX"/>
              </w:rPr>
              <w:t xml:space="preserve">Inciso reformado </w:t>
            </w:r>
            <w:r w:rsidRPr="00DC5CE3">
              <w:rPr>
                <w:rFonts w:eastAsia="MS Mincho"/>
                <w:i/>
                <w:iCs/>
                <w:color w:val="0000FF"/>
                <w:sz w:val="18"/>
                <w:szCs w:val="18"/>
              </w:rPr>
              <w:t xml:space="preserve">DO </w:t>
            </w:r>
            <w:r w:rsidRPr="00DC5CE3">
              <w:rPr>
                <w:rFonts w:eastAsia="MS Mincho"/>
                <w:i/>
                <w:iCs/>
                <w:color w:val="0000FF"/>
                <w:sz w:val="18"/>
                <w:szCs w:val="18"/>
                <w:lang w:val="es-MX"/>
              </w:rPr>
              <w:t>22</w:t>
            </w:r>
            <w:r w:rsidRPr="00DC5CE3">
              <w:rPr>
                <w:rFonts w:eastAsia="MS Mincho"/>
                <w:i/>
                <w:iCs/>
                <w:color w:val="0000FF"/>
                <w:sz w:val="18"/>
                <w:szCs w:val="18"/>
              </w:rPr>
              <w:t>-12-20</w:t>
            </w:r>
            <w:r w:rsidRPr="00DC5CE3">
              <w:rPr>
                <w:rFonts w:eastAsia="MS Mincho"/>
                <w:i/>
                <w:iCs/>
                <w:color w:val="0000FF"/>
                <w:sz w:val="18"/>
                <w:szCs w:val="18"/>
                <w:lang w:val="es-MX"/>
              </w:rPr>
              <w:t>17</w:t>
            </w:r>
          </w:p>
        </w:tc>
        <w:tc>
          <w:tcPr>
            <w:tcW w:w="743" w:type="pct"/>
            <w:shd w:val="clear" w:color="auto" w:fill="auto"/>
            <w:vAlign w:val="center"/>
          </w:tcPr>
          <w:p w14:paraId="5C24FAA8" w14:textId="77777777" w:rsidR="00225E6E" w:rsidRPr="00DC5CE3" w:rsidRDefault="00225E6E" w:rsidP="00AC2466">
            <w:pPr>
              <w:spacing w:line="360" w:lineRule="auto"/>
              <w:jc w:val="center"/>
              <w:rPr>
                <w:rFonts w:ascii="Arial" w:hAnsi="Arial" w:cs="Arial"/>
                <w:sz w:val="20"/>
                <w:szCs w:val="20"/>
              </w:rPr>
            </w:pPr>
            <w:r w:rsidRPr="00DC5CE3">
              <w:rPr>
                <w:rFonts w:ascii="Arial" w:hAnsi="Arial" w:cs="Arial"/>
                <w:sz w:val="20"/>
                <w:szCs w:val="20"/>
              </w:rPr>
              <w:t>2</w:t>
            </w:r>
          </w:p>
        </w:tc>
        <w:tc>
          <w:tcPr>
            <w:tcW w:w="1066" w:type="pct"/>
            <w:shd w:val="clear" w:color="auto" w:fill="auto"/>
            <w:vAlign w:val="center"/>
          </w:tcPr>
          <w:p w14:paraId="11B0DAE6" w14:textId="77777777" w:rsidR="00225E6E" w:rsidRPr="00DC5CE3" w:rsidRDefault="00225E6E" w:rsidP="00AC2466">
            <w:pPr>
              <w:spacing w:line="360" w:lineRule="auto"/>
              <w:jc w:val="center"/>
              <w:rPr>
                <w:rFonts w:ascii="Arial" w:hAnsi="Arial" w:cs="Arial"/>
                <w:sz w:val="20"/>
                <w:szCs w:val="20"/>
              </w:rPr>
            </w:pPr>
            <w:r w:rsidRPr="00DC5CE3">
              <w:rPr>
                <w:rFonts w:ascii="Arial" w:hAnsi="Arial" w:cs="Arial"/>
                <w:sz w:val="20"/>
                <w:szCs w:val="20"/>
              </w:rPr>
              <w:t>Metro Cuadrado</w:t>
            </w:r>
          </w:p>
        </w:tc>
      </w:tr>
      <w:tr w:rsidR="00225E6E" w:rsidRPr="00DC5CE3" w14:paraId="7158AA31" w14:textId="77777777" w:rsidTr="00AC2466">
        <w:trPr>
          <w:cantSplit/>
          <w:trHeight w:val="20"/>
        </w:trPr>
        <w:tc>
          <w:tcPr>
            <w:tcW w:w="3191" w:type="pct"/>
            <w:shd w:val="clear" w:color="auto" w:fill="auto"/>
            <w:vAlign w:val="center"/>
          </w:tcPr>
          <w:p w14:paraId="1499A204" w14:textId="77777777" w:rsidR="00AC2466" w:rsidRPr="00DC5CE3" w:rsidRDefault="00AC2466" w:rsidP="003F2E72">
            <w:pPr>
              <w:spacing w:line="360" w:lineRule="auto"/>
              <w:ind w:firstLine="142"/>
              <w:jc w:val="both"/>
              <w:rPr>
                <w:rFonts w:ascii="Arial" w:hAnsi="Arial" w:cs="Arial"/>
                <w:sz w:val="20"/>
                <w:szCs w:val="20"/>
              </w:rPr>
            </w:pPr>
            <w:r w:rsidRPr="00DC5CE3">
              <w:rPr>
                <w:rFonts w:ascii="Arial" w:hAnsi="Arial" w:cs="Arial"/>
                <w:sz w:val="20"/>
                <w:szCs w:val="20"/>
              </w:rPr>
              <w:t>e) Por exhibición de anuncios de carácter mixto o de propaganda o publicidad transitorios en vehículos de servicio de transporte público</w:t>
            </w:r>
          </w:p>
          <w:p w14:paraId="64E9256E" w14:textId="77777777" w:rsidR="00AC2466" w:rsidRPr="00DC5CE3" w:rsidRDefault="00AC2466" w:rsidP="00AC2466">
            <w:pPr>
              <w:spacing w:line="360" w:lineRule="auto"/>
              <w:ind w:firstLine="142"/>
              <w:jc w:val="right"/>
              <w:rPr>
                <w:rFonts w:ascii="Arial" w:hAnsi="Arial" w:cs="Arial"/>
                <w:sz w:val="20"/>
                <w:szCs w:val="20"/>
              </w:rPr>
            </w:pPr>
            <w:r w:rsidRPr="00DC5CE3">
              <w:rPr>
                <w:rFonts w:eastAsia="MS Mincho"/>
                <w:i/>
                <w:iCs/>
                <w:color w:val="0000FF"/>
                <w:sz w:val="18"/>
                <w:szCs w:val="18"/>
                <w:lang w:val="es-MX"/>
              </w:rPr>
              <w:t xml:space="preserve">Inciso reformado </w:t>
            </w:r>
            <w:r w:rsidRPr="00DC5CE3">
              <w:rPr>
                <w:rFonts w:eastAsia="MS Mincho"/>
                <w:i/>
                <w:iCs/>
                <w:color w:val="0000FF"/>
                <w:sz w:val="18"/>
                <w:szCs w:val="18"/>
              </w:rPr>
              <w:t xml:space="preserve">DO </w:t>
            </w:r>
            <w:r w:rsidRPr="00DC5CE3">
              <w:rPr>
                <w:rFonts w:eastAsia="MS Mincho"/>
                <w:i/>
                <w:iCs/>
                <w:color w:val="0000FF"/>
                <w:sz w:val="18"/>
                <w:szCs w:val="18"/>
                <w:lang w:val="es-MX"/>
              </w:rPr>
              <w:t>22</w:t>
            </w:r>
            <w:r w:rsidRPr="00DC5CE3">
              <w:rPr>
                <w:rFonts w:eastAsia="MS Mincho"/>
                <w:i/>
                <w:iCs/>
                <w:color w:val="0000FF"/>
                <w:sz w:val="18"/>
                <w:szCs w:val="18"/>
              </w:rPr>
              <w:t>-12-20</w:t>
            </w:r>
            <w:r w:rsidRPr="00DC5CE3">
              <w:rPr>
                <w:rFonts w:eastAsia="MS Mincho"/>
                <w:i/>
                <w:iCs/>
                <w:color w:val="0000FF"/>
                <w:sz w:val="18"/>
                <w:szCs w:val="18"/>
                <w:lang w:val="es-MX"/>
              </w:rPr>
              <w:t>17</w:t>
            </w:r>
          </w:p>
        </w:tc>
        <w:tc>
          <w:tcPr>
            <w:tcW w:w="743" w:type="pct"/>
            <w:shd w:val="clear" w:color="auto" w:fill="auto"/>
            <w:vAlign w:val="center"/>
          </w:tcPr>
          <w:p w14:paraId="5F4DCCB8" w14:textId="77777777" w:rsidR="00225E6E" w:rsidRPr="00DC5CE3" w:rsidRDefault="00225E6E" w:rsidP="00AC2466">
            <w:pPr>
              <w:spacing w:line="360" w:lineRule="auto"/>
              <w:jc w:val="center"/>
              <w:rPr>
                <w:rFonts w:ascii="Arial" w:hAnsi="Arial" w:cs="Arial"/>
                <w:sz w:val="20"/>
                <w:szCs w:val="20"/>
              </w:rPr>
            </w:pPr>
            <w:r w:rsidRPr="00DC5CE3">
              <w:rPr>
                <w:rFonts w:ascii="Arial" w:hAnsi="Arial" w:cs="Arial"/>
                <w:sz w:val="20"/>
                <w:szCs w:val="20"/>
              </w:rPr>
              <w:t>1.5</w:t>
            </w:r>
          </w:p>
        </w:tc>
        <w:tc>
          <w:tcPr>
            <w:tcW w:w="1066" w:type="pct"/>
            <w:shd w:val="clear" w:color="auto" w:fill="auto"/>
            <w:vAlign w:val="center"/>
          </w:tcPr>
          <w:p w14:paraId="46B38DED" w14:textId="77777777" w:rsidR="00225E6E" w:rsidRPr="00DC5CE3" w:rsidRDefault="00225E6E" w:rsidP="00AC2466">
            <w:pPr>
              <w:spacing w:line="360" w:lineRule="auto"/>
              <w:jc w:val="center"/>
              <w:rPr>
                <w:rFonts w:ascii="Arial" w:hAnsi="Arial" w:cs="Arial"/>
                <w:sz w:val="20"/>
                <w:szCs w:val="20"/>
              </w:rPr>
            </w:pPr>
            <w:r w:rsidRPr="00DC5CE3">
              <w:rPr>
                <w:rFonts w:ascii="Arial" w:hAnsi="Arial" w:cs="Arial"/>
                <w:sz w:val="20"/>
                <w:szCs w:val="20"/>
              </w:rPr>
              <w:t>Metro Cuadrado</w:t>
            </w:r>
          </w:p>
        </w:tc>
      </w:tr>
      <w:tr w:rsidR="00225E6E" w:rsidRPr="00DC5CE3" w14:paraId="3A23983B" w14:textId="77777777" w:rsidTr="00AC2466">
        <w:trPr>
          <w:cantSplit/>
          <w:trHeight w:val="20"/>
        </w:trPr>
        <w:tc>
          <w:tcPr>
            <w:tcW w:w="3191" w:type="pct"/>
            <w:shd w:val="clear" w:color="auto" w:fill="auto"/>
            <w:vAlign w:val="center"/>
          </w:tcPr>
          <w:p w14:paraId="7186059F" w14:textId="77777777" w:rsidR="00225E6E" w:rsidRPr="00DC5CE3" w:rsidRDefault="00225E6E" w:rsidP="00AC2466">
            <w:pPr>
              <w:spacing w:line="360" w:lineRule="auto"/>
              <w:ind w:firstLine="142"/>
              <w:rPr>
                <w:rFonts w:ascii="Arial" w:hAnsi="Arial" w:cs="Arial"/>
                <w:sz w:val="20"/>
                <w:szCs w:val="20"/>
              </w:rPr>
            </w:pPr>
            <w:r w:rsidRPr="00DC5CE3">
              <w:rPr>
                <w:rFonts w:ascii="Arial" w:hAnsi="Arial" w:cs="Arial"/>
                <w:sz w:val="20"/>
                <w:szCs w:val="20"/>
              </w:rPr>
              <w:t xml:space="preserve">f) </w:t>
            </w:r>
            <w:r w:rsidRPr="00DC5CE3">
              <w:rPr>
                <w:rFonts w:ascii="Arial" w:eastAsia="Calibri" w:hAnsi="Arial" w:cs="Arial"/>
                <w:sz w:val="20"/>
                <w:szCs w:val="20"/>
                <w:lang w:val="es-ES_tradnl"/>
              </w:rPr>
              <w:t>Por renovación de permisos permanentes, para la difusión de propaganda o publicidad asociada a música o sonido</w:t>
            </w:r>
          </w:p>
        </w:tc>
        <w:tc>
          <w:tcPr>
            <w:tcW w:w="743" w:type="pct"/>
            <w:shd w:val="clear" w:color="auto" w:fill="auto"/>
            <w:vAlign w:val="center"/>
          </w:tcPr>
          <w:p w14:paraId="3D928D4A" w14:textId="77777777" w:rsidR="00225E6E" w:rsidRPr="00DC5CE3" w:rsidRDefault="00225E6E" w:rsidP="00AC2466">
            <w:pPr>
              <w:spacing w:line="360" w:lineRule="auto"/>
              <w:jc w:val="center"/>
              <w:rPr>
                <w:rFonts w:ascii="Arial" w:hAnsi="Arial" w:cs="Arial"/>
                <w:sz w:val="20"/>
                <w:szCs w:val="20"/>
              </w:rPr>
            </w:pPr>
            <w:r w:rsidRPr="00DC5CE3">
              <w:rPr>
                <w:rFonts w:ascii="Arial" w:hAnsi="Arial" w:cs="Arial"/>
                <w:sz w:val="20"/>
                <w:szCs w:val="20"/>
              </w:rPr>
              <w:t>0.25</w:t>
            </w:r>
          </w:p>
        </w:tc>
        <w:tc>
          <w:tcPr>
            <w:tcW w:w="1066" w:type="pct"/>
            <w:shd w:val="clear" w:color="auto" w:fill="auto"/>
            <w:vAlign w:val="center"/>
          </w:tcPr>
          <w:p w14:paraId="3A431258" w14:textId="77777777" w:rsidR="00225E6E" w:rsidRPr="00DC5CE3" w:rsidRDefault="00225E6E" w:rsidP="00AC2466">
            <w:pPr>
              <w:spacing w:line="360" w:lineRule="auto"/>
              <w:jc w:val="center"/>
              <w:rPr>
                <w:rFonts w:ascii="Arial" w:hAnsi="Arial" w:cs="Arial"/>
                <w:sz w:val="20"/>
                <w:szCs w:val="20"/>
              </w:rPr>
            </w:pPr>
            <w:r w:rsidRPr="00DC5CE3">
              <w:rPr>
                <w:rFonts w:ascii="Arial" w:hAnsi="Arial" w:cs="Arial"/>
                <w:sz w:val="20"/>
                <w:szCs w:val="20"/>
              </w:rPr>
              <w:t>Por Día</w:t>
            </w:r>
          </w:p>
        </w:tc>
      </w:tr>
      <w:tr w:rsidR="00225E6E" w:rsidRPr="00DC5CE3" w14:paraId="098DB36C" w14:textId="77777777" w:rsidTr="00AC2466">
        <w:trPr>
          <w:cantSplit/>
          <w:trHeight w:val="20"/>
        </w:trPr>
        <w:tc>
          <w:tcPr>
            <w:tcW w:w="3191" w:type="pct"/>
            <w:shd w:val="clear" w:color="auto" w:fill="auto"/>
            <w:vAlign w:val="center"/>
          </w:tcPr>
          <w:p w14:paraId="0293D63F" w14:textId="77777777" w:rsidR="003F2E72" w:rsidRPr="00DC5CE3" w:rsidRDefault="003F2E72" w:rsidP="00AC2466">
            <w:pPr>
              <w:spacing w:line="360" w:lineRule="auto"/>
              <w:ind w:firstLine="142"/>
              <w:rPr>
                <w:rFonts w:ascii="Arial" w:hAnsi="Arial" w:cs="Arial"/>
                <w:sz w:val="20"/>
                <w:szCs w:val="20"/>
              </w:rPr>
            </w:pPr>
            <w:r w:rsidRPr="00DC5CE3">
              <w:rPr>
                <w:rFonts w:ascii="Arial" w:hAnsi="Arial" w:cs="Arial"/>
                <w:sz w:val="20"/>
                <w:szCs w:val="20"/>
              </w:rPr>
              <w:t>g) Para la proyección óptica de anuncios</w:t>
            </w:r>
          </w:p>
          <w:p w14:paraId="7C8ED4F2" w14:textId="77777777" w:rsidR="003F2E72" w:rsidRPr="00DC5CE3" w:rsidRDefault="003F2E72" w:rsidP="003F2E72">
            <w:pPr>
              <w:spacing w:line="360" w:lineRule="auto"/>
              <w:ind w:firstLine="142"/>
              <w:jc w:val="right"/>
              <w:rPr>
                <w:rFonts w:ascii="Arial" w:hAnsi="Arial" w:cs="Arial"/>
                <w:sz w:val="20"/>
                <w:szCs w:val="20"/>
              </w:rPr>
            </w:pPr>
            <w:r w:rsidRPr="00DC5CE3">
              <w:rPr>
                <w:rFonts w:eastAsia="MS Mincho"/>
                <w:i/>
                <w:iCs/>
                <w:color w:val="0000FF"/>
                <w:sz w:val="18"/>
                <w:szCs w:val="18"/>
                <w:lang w:val="es-MX"/>
              </w:rPr>
              <w:t xml:space="preserve">Inciso reformado </w:t>
            </w:r>
            <w:r w:rsidRPr="00DC5CE3">
              <w:rPr>
                <w:rFonts w:eastAsia="MS Mincho"/>
                <w:i/>
                <w:iCs/>
                <w:color w:val="0000FF"/>
                <w:sz w:val="18"/>
                <w:szCs w:val="18"/>
              </w:rPr>
              <w:t xml:space="preserve">DO </w:t>
            </w:r>
            <w:r w:rsidRPr="00DC5CE3">
              <w:rPr>
                <w:rFonts w:eastAsia="MS Mincho"/>
                <w:i/>
                <w:iCs/>
                <w:color w:val="0000FF"/>
                <w:sz w:val="18"/>
                <w:szCs w:val="18"/>
                <w:lang w:val="es-MX"/>
              </w:rPr>
              <w:t>22</w:t>
            </w:r>
            <w:r w:rsidRPr="00DC5CE3">
              <w:rPr>
                <w:rFonts w:eastAsia="MS Mincho"/>
                <w:i/>
                <w:iCs/>
                <w:color w:val="0000FF"/>
                <w:sz w:val="18"/>
                <w:szCs w:val="18"/>
              </w:rPr>
              <w:t>-12-20</w:t>
            </w:r>
            <w:r w:rsidRPr="00DC5CE3">
              <w:rPr>
                <w:rFonts w:eastAsia="MS Mincho"/>
                <w:i/>
                <w:iCs/>
                <w:color w:val="0000FF"/>
                <w:sz w:val="18"/>
                <w:szCs w:val="18"/>
                <w:lang w:val="es-MX"/>
              </w:rPr>
              <w:t>17</w:t>
            </w:r>
          </w:p>
        </w:tc>
        <w:tc>
          <w:tcPr>
            <w:tcW w:w="743" w:type="pct"/>
            <w:shd w:val="clear" w:color="auto" w:fill="auto"/>
            <w:vAlign w:val="center"/>
          </w:tcPr>
          <w:p w14:paraId="0E8C529D" w14:textId="77777777" w:rsidR="00225E6E" w:rsidRPr="00DC5CE3" w:rsidRDefault="00225E6E" w:rsidP="00AC2466">
            <w:pPr>
              <w:spacing w:line="360" w:lineRule="auto"/>
              <w:jc w:val="center"/>
              <w:rPr>
                <w:rFonts w:ascii="Arial" w:hAnsi="Arial" w:cs="Arial"/>
                <w:sz w:val="20"/>
                <w:szCs w:val="20"/>
              </w:rPr>
            </w:pPr>
            <w:r w:rsidRPr="00DC5CE3">
              <w:rPr>
                <w:rFonts w:ascii="Arial" w:hAnsi="Arial" w:cs="Arial"/>
                <w:sz w:val="20"/>
                <w:szCs w:val="20"/>
              </w:rPr>
              <w:t>2.5</w:t>
            </w:r>
          </w:p>
        </w:tc>
        <w:tc>
          <w:tcPr>
            <w:tcW w:w="1066" w:type="pct"/>
            <w:shd w:val="clear" w:color="auto" w:fill="auto"/>
            <w:vAlign w:val="center"/>
          </w:tcPr>
          <w:p w14:paraId="3849FD78" w14:textId="77777777" w:rsidR="00225E6E" w:rsidRPr="00DC5CE3" w:rsidRDefault="00225E6E" w:rsidP="00AC2466">
            <w:pPr>
              <w:spacing w:line="360" w:lineRule="auto"/>
              <w:jc w:val="center"/>
              <w:rPr>
                <w:rFonts w:ascii="Arial" w:hAnsi="Arial" w:cs="Arial"/>
                <w:sz w:val="20"/>
                <w:szCs w:val="20"/>
              </w:rPr>
            </w:pPr>
            <w:r w:rsidRPr="00DC5CE3">
              <w:rPr>
                <w:rFonts w:ascii="Arial" w:hAnsi="Arial" w:cs="Arial"/>
                <w:sz w:val="20"/>
                <w:szCs w:val="20"/>
              </w:rPr>
              <w:t>Metro Cuadrado</w:t>
            </w:r>
          </w:p>
        </w:tc>
      </w:tr>
      <w:tr w:rsidR="00225E6E" w:rsidRPr="00DC5CE3" w14:paraId="59285A85" w14:textId="77777777" w:rsidTr="00AC2466">
        <w:trPr>
          <w:cantSplit/>
          <w:trHeight w:val="20"/>
        </w:trPr>
        <w:tc>
          <w:tcPr>
            <w:tcW w:w="3191" w:type="pct"/>
            <w:shd w:val="clear" w:color="auto" w:fill="auto"/>
            <w:vAlign w:val="center"/>
          </w:tcPr>
          <w:p w14:paraId="1C28ED02" w14:textId="77777777" w:rsidR="003F2E72" w:rsidRPr="00DC5CE3" w:rsidRDefault="003F2E72" w:rsidP="00AC2466">
            <w:pPr>
              <w:spacing w:line="360" w:lineRule="auto"/>
              <w:jc w:val="both"/>
              <w:rPr>
                <w:rFonts w:ascii="Arial" w:hAnsi="Arial" w:cs="Arial"/>
                <w:sz w:val="20"/>
                <w:szCs w:val="20"/>
              </w:rPr>
            </w:pPr>
            <w:r w:rsidRPr="00DC5CE3">
              <w:rPr>
                <w:rFonts w:ascii="Arial" w:hAnsi="Arial" w:cs="Arial"/>
                <w:sz w:val="20"/>
                <w:szCs w:val="20"/>
              </w:rPr>
              <w:t>h) Por la instalación de anuncios electrónicos</w:t>
            </w:r>
          </w:p>
          <w:p w14:paraId="69193719" w14:textId="77777777" w:rsidR="003F2E72" w:rsidRPr="00DC5CE3" w:rsidRDefault="003F2E72" w:rsidP="003F2E72">
            <w:pPr>
              <w:spacing w:line="360" w:lineRule="auto"/>
              <w:jc w:val="right"/>
              <w:rPr>
                <w:rFonts w:ascii="Arial" w:eastAsia="Calibri" w:hAnsi="Arial" w:cs="Arial"/>
                <w:sz w:val="20"/>
                <w:szCs w:val="20"/>
                <w:lang w:val="es-ES_tradnl"/>
              </w:rPr>
            </w:pPr>
            <w:r w:rsidRPr="00DC5CE3">
              <w:rPr>
                <w:rFonts w:eastAsia="MS Mincho"/>
                <w:i/>
                <w:iCs/>
                <w:color w:val="0000FF"/>
                <w:sz w:val="18"/>
                <w:szCs w:val="18"/>
                <w:lang w:val="es-MX"/>
              </w:rPr>
              <w:t xml:space="preserve">Inciso reformado </w:t>
            </w:r>
            <w:r w:rsidRPr="00DC5CE3">
              <w:rPr>
                <w:rFonts w:eastAsia="MS Mincho"/>
                <w:i/>
                <w:iCs/>
                <w:color w:val="0000FF"/>
                <w:sz w:val="18"/>
                <w:szCs w:val="18"/>
              </w:rPr>
              <w:t xml:space="preserve">DO </w:t>
            </w:r>
            <w:r w:rsidRPr="00DC5CE3">
              <w:rPr>
                <w:rFonts w:eastAsia="MS Mincho"/>
                <w:i/>
                <w:iCs/>
                <w:color w:val="0000FF"/>
                <w:sz w:val="18"/>
                <w:szCs w:val="18"/>
                <w:lang w:val="es-MX"/>
              </w:rPr>
              <w:t>22</w:t>
            </w:r>
            <w:r w:rsidRPr="00DC5CE3">
              <w:rPr>
                <w:rFonts w:eastAsia="MS Mincho"/>
                <w:i/>
                <w:iCs/>
                <w:color w:val="0000FF"/>
                <w:sz w:val="18"/>
                <w:szCs w:val="18"/>
              </w:rPr>
              <w:t>-12-20</w:t>
            </w:r>
            <w:r w:rsidRPr="00DC5CE3">
              <w:rPr>
                <w:rFonts w:eastAsia="MS Mincho"/>
                <w:i/>
                <w:iCs/>
                <w:color w:val="0000FF"/>
                <w:sz w:val="18"/>
                <w:szCs w:val="18"/>
                <w:lang w:val="es-MX"/>
              </w:rPr>
              <w:t>17</w:t>
            </w:r>
          </w:p>
        </w:tc>
        <w:tc>
          <w:tcPr>
            <w:tcW w:w="743" w:type="pct"/>
            <w:shd w:val="clear" w:color="auto" w:fill="auto"/>
            <w:vAlign w:val="center"/>
          </w:tcPr>
          <w:p w14:paraId="07639DF7" w14:textId="77777777" w:rsidR="00225E6E" w:rsidRPr="00DC5CE3" w:rsidRDefault="00225E6E" w:rsidP="00AC2466">
            <w:pPr>
              <w:spacing w:line="360" w:lineRule="auto"/>
              <w:jc w:val="center"/>
              <w:rPr>
                <w:rFonts w:ascii="Arial" w:hAnsi="Arial" w:cs="Arial"/>
                <w:sz w:val="20"/>
                <w:szCs w:val="20"/>
              </w:rPr>
            </w:pPr>
            <w:r w:rsidRPr="00DC5CE3">
              <w:rPr>
                <w:rFonts w:ascii="Arial" w:hAnsi="Arial" w:cs="Arial"/>
                <w:sz w:val="20"/>
                <w:szCs w:val="20"/>
              </w:rPr>
              <w:t>2</w:t>
            </w:r>
          </w:p>
        </w:tc>
        <w:tc>
          <w:tcPr>
            <w:tcW w:w="1066" w:type="pct"/>
            <w:shd w:val="clear" w:color="auto" w:fill="auto"/>
            <w:vAlign w:val="center"/>
          </w:tcPr>
          <w:p w14:paraId="13AFC514" w14:textId="77777777" w:rsidR="00225E6E" w:rsidRPr="00DC5CE3" w:rsidRDefault="00225E6E" w:rsidP="00AC2466">
            <w:pPr>
              <w:spacing w:line="360" w:lineRule="auto"/>
              <w:jc w:val="center"/>
              <w:rPr>
                <w:rFonts w:ascii="Arial" w:hAnsi="Arial" w:cs="Arial"/>
                <w:sz w:val="20"/>
                <w:szCs w:val="20"/>
              </w:rPr>
            </w:pPr>
            <w:r w:rsidRPr="00DC5CE3">
              <w:rPr>
                <w:rFonts w:ascii="Arial" w:hAnsi="Arial" w:cs="Arial"/>
                <w:sz w:val="20"/>
                <w:szCs w:val="20"/>
              </w:rPr>
              <w:t>Metro Cuadrado</w:t>
            </w:r>
          </w:p>
        </w:tc>
      </w:tr>
      <w:tr w:rsidR="00225E6E" w:rsidRPr="00DC5CE3" w14:paraId="2A3C115A" w14:textId="77777777" w:rsidTr="00AC2466">
        <w:trPr>
          <w:cantSplit/>
          <w:trHeight w:val="20"/>
        </w:trPr>
        <w:tc>
          <w:tcPr>
            <w:tcW w:w="3191" w:type="pct"/>
            <w:shd w:val="clear" w:color="auto" w:fill="auto"/>
            <w:vAlign w:val="center"/>
          </w:tcPr>
          <w:p w14:paraId="7C257A60" w14:textId="77777777" w:rsidR="003F2E72" w:rsidRPr="00DC5CE3" w:rsidRDefault="003F2E72" w:rsidP="003F2E72">
            <w:pPr>
              <w:spacing w:line="360" w:lineRule="auto"/>
              <w:jc w:val="both"/>
              <w:rPr>
                <w:rFonts w:ascii="Arial" w:hAnsi="Arial" w:cs="Arial"/>
                <w:sz w:val="20"/>
                <w:szCs w:val="20"/>
              </w:rPr>
            </w:pPr>
            <w:r w:rsidRPr="00DC5CE3">
              <w:rPr>
                <w:rFonts w:ascii="Arial" w:hAnsi="Arial" w:cs="Arial"/>
                <w:sz w:val="20"/>
                <w:szCs w:val="20"/>
              </w:rPr>
              <w:t>i) Por exhibición de anuncios inflables suspendidos en el aire, con capacidad de 1 hasta 50 kg. de gas Helio</w:t>
            </w:r>
          </w:p>
          <w:p w14:paraId="44D4C1D1" w14:textId="77777777" w:rsidR="003F2E72" w:rsidRPr="00DC5CE3" w:rsidRDefault="003F2E72" w:rsidP="00722442">
            <w:pPr>
              <w:jc w:val="right"/>
              <w:rPr>
                <w:rFonts w:ascii="Arial" w:hAnsi="Arial" w:cs="Arial"/>
                <w:sz w:val="20"/>
                <w:szCs w:val="20"/>
              </w:rPr>
            </w:pPr>
            <w:r w:rsidRPr="00DC5CE3">
              <w:rPr>
                <w:rFonts w:eastAsia="MS Mincho"/>
                <w:i/>
                <w:iCs/>
                <w:color w:val="0000FF"/>
                <w:sz w:val="18"/>
                <w:szCs w:val="18"/>
                <w:lang w:val="es-MX"/>
              </w:rPr>
              <w:t xml:space="preserve">Inciso reformado </w:t>
            </w:r>
            <w:r w:rsidRPr="00DC5CE3">
              <w:rPr>
                <w:rFonts w:eastAsia="MS Mincho"/>
                <w:i/>
                <w:iCs/>
                <w:color w:val="0000FF"/>
                <w:sz w:val="18"/>
                <w:szCs w:val="18"/>
              </w:rPr>
              <w:t xml:space="preserve">DO </w:t>
            </w:r>
            <w:r w:rsidRPr="00DC5CE3">
              <w:rPr>
                <w:rFonts w:eastAsia="MS Mincho"/>
                <w:i/>
                <w:iCs/>
                <w:color w:val="0000FF"/>
                <w:sz w:val="18"/>
                <w:szCs w:val="18"/>
                <w:lang w:val="es-MX"/>
              </w:rPr>
              <w:t>22</w:t>
            </w:r>
            <w:r w:rsidRPr="00DC5CE3">
              <w:rPr>
                <w:rFonts w:eastAsia="MS Mincho"/>
                <w:i/>
                <w:iCs/>
                <w:color w:val="0000FF"/>
                <w:sz w:val="18"/>
                <w:szCs w:val="18"/>
              </w:rPr>
              <w:t>-12-20</w:t>
            </w:r>
            <w:r w:rsidRPr="00DC5CE3">
              <w:rPr>
                <w:rFonts w:eastAsia="MS Mincho"/>
                <w:i/>
                <w:iCs/>
                <w:color w:val="0000FF"/>
                <w:sz w:val="18"/>
                <w:szCs w:val="18"/>
                <w:lang w:val="es-MX"/>
              </w:rPr>
              <w:t>17</w:t>
            </w:r>
          </w:p>
        </w:tc>
        <w:tc>
          <w:tcPr>
            <w:tcW w:w="743" w:type="pct"/>
            <w:shd w:val="clear" w:color="auto" w:fill="auto"/>
            <w:vAlign w:val="center"/>
          </w:tcPr>
          <w:p w14:paraId="311C3C07" w14:textId="77777777" w:rsidR="00225E6E" w:rsidRPr="00DC5CE3" w:rsidRDefault="00225E6E" w:rsidP="00AC2466">
            <w:pPr>
              <w:spacing w:line="360" w:lineRule="auto"/>
              <w:jc w:val="center"/>
              <w:rPr>
                <w:rFonts w:ascii="Arial" w:hAnsi="Arial" w:cs="Arial"/>
                <w:sz w:val="20"/>
                <w:szCs w:val="20"/>
              </w:rPr>
            </w:pPr>
            <w:r w:rsidRPr="00DC5CE3">
              <w:rPr>
                <w:rFonts w:ascii="Arial" w:hAnsi="Arial" w:cs="Arial"/>
                <w:sz w:val="20"/>
                <w:szCs w:val="20"/>
              </w:rPr>
              <w:t>2.5</w:t>
            </w:r>
          </w:p>
        </w:tc>
        <w:tc>
          <w:tcPr>
            <w:tcW w:w="1066" w:type="pct"/>
            <w:shd w:val="clear" w:color="auto" w:fill="auto"/>
            <w:vAlign w:val="center"/>
          </w:tcPr>
          <w:p w14:paraId="2337AEDD" w14:textId="77777777" w:rsidR="00225E6E" w:rsidRPr="00DC5CE3" w:rsidRDefault="00225E6E" w:rsidP="00AC2466">
            <w:pPr>
              <w:spacing w:line="360" w:lineRule="auto"/>
              <w:jc w:val="center"/>
              <w:rPr>
                <w:rFonts w:ascii="Arial" w:hAnsi="Arial" w:cs="Arial"/>
                <w:sz w:val="20"/>
                <w:szCs w:val="20"/>
              </w:rPr>
            </w:pPr>
            <w:r w:rsidRPr="00DC5CE3">
              <w:rPr>
                <w:rFonts w:ascii="Arial" w:hAnsi="Arial" w:cs="Arial"/>
                <w:sz w:val="20"/>
                <w:szCs w:val="20"/>
              </w:rPr>
              <w:t>Por elemento</w:t>
            </w:r>
          </w:p>
        </w:tc>
      </w:tr>
      <w:tr w:rsidR="00225E6E" w:rsidRPr="00DC5CE3" w14:paraId="094DCC8F" w14:textId="77777777" w:rsidTr="00AC2466">
        <w:trPr>
          <w:cantSplit/>
          <w:trHeight w:val="20"/>
        </w:trPr>
        <w:tc>
          <w:tcPr>
            <w:tcW w:w="3191" w:type="pct"/>
            <w:shd w:val="clear" w:color="auto" w:fill="auto"/>
            <w:vAlign w:val="center"/>
          </w:tcPr>
          <w:p w14:paraId="5D7284F5" w14:textId="77777777" w:rsidR="003F2E72" w:rsidRPr="00DC5CE3" w:rsidRDefault="003F2E72" w:rsidP="003F2E72">
            <w:pPr>
              <w:spacing w:line="360" w:lineRule="auto"/>
              <w:ind w:firstLine="142"/>
              <w:jc w:val="both"/>
              <w:rPr>
                <w:rFonts w:ascii="Arial" w:hAnsi="Arial" w:cs="Arial"/>
                <w:sz w:val="20"/>
                <w:szCs w:val="20"/>
              </w:rPr>
            </w:pPr>
            <w:r w:rsidRPr="00DC5CE3">
              <w:rPr>
                <w:rFonts w:ascii="Arial" w:hAnsi="Arial" w:cs="Arial"/>
                <w:sz w:val="20"/>
                <w:szCs w:val="20"/>
              </w:rPr>
              <w:t>j) Por exhibición de anuncios inflables suspendidos en el aire, con capacidad de más de 50 kg. de gas Helio</w:t>
            </w:r>
          </w:p>
          <w:p w14:paraId="0D638DFD" w14:textId="77777777" w:rsidR="003F2E72" w:rsidRPr="00DC5CE3" w:rsidRDefault="003F2E72" w:rsidP="00722442">
            <w:pPr>
              <w:ind w:firstLine="142"/>
              <w:jc w:val="right"/>
              <w:rPr>
                <w:rFonts w:ascii="Arial" w:hAnsi="Arial" w:cs="Arial"/>
                <w:sz w:val="20"/>
                <w:szCs w:val="20"/>
              </w:rPr>
            </w:pPr>
            <w:r w:rsidRPr="00DC5CE3">
              <w:rPr>
                <w:rFonts w:eastAsia="MS Mincho"/>
                <w:i/>
                <w:iCs/>
                <w:color w:val="0000FF"/>
                <w:sz w:val="18"/>
                <w:szCs w:val="18"/>
                <w:lang w:val="es-MX"/>
              </w:rPr>
              <w:t xml:space="preserve">Inciso reformado </w:t>
            </w:r>
            <w:r w:rsidRPr="00DC5CE3">
              <w:rPr>
                <w:rFonts w:eastAsia="MS Mincho"/>
                <w:i/>
                <w:iCs/>
                <w:color w:val="0000FF"/>
                <w:sz w:val="18"/>
                <w:szCs w:val="18"/>
              </w:rPr>
              <w:t xml:space="preserve">DO </w:t>
            </w:r>
            <w:r w:rsidRPr="00DC5CE3">
              <w:rPr>
                <w:rFonts w:eastAsia="MS Mincho"/>
                <w:i/>
                <w:iCs/>
                <w:color w:val="0000FF"/>
                <w:sz w:val="18"/>
                <w:szCs w:val="18"/>
                <w:lang w:val="es-MX"/>
              </w:rPr>
              <w:t>22</w:t>
            </w:r>
            <w:r w:rsidRPr="00DC5CE3">
              <w:rPr>
                <w:rFonts w:eastAsia="MS Mincho"/>
                <w:i/>
                <w:iCs/>
                <w:color w:val="0000FF"/>
                <w:sz w:val="18"/>
                <w:szCs w:val="18"/>
              </w:rPr>
              <w:t>-12-20</w:t>
            </w:r>
            <w:r w:rsidRPr="00DC5CE3">
              <w:rPr>
                <w:rFonts w:eastAsia="MS Mincho"/>
                <w:i/>
                <w:iCs/>
                <w:color w:val="0000FF"/>
                <w:sz w:val="18"/>
                <w:szCs w:val="18"/>
                <w:lang w:val="es-MX"/>
              </w:rPr>
              <w:t>17</w:t>
            </w:r>
          </w:p>
        </w:tc>
        <w:tc>
          <w:tcPr>
            <w:tcW w:w="743" w:type="pct"/>
            <w:shd w:val="clear" w:color="auto" w:fill="auto"/>
            <w:vAlign w:val="center"/>
          </w:tcPr>
          <w:p w14:paraId="3F4AD45D" w14:textId="77777777" w:rsidR="00225E6E" w:rsidRPr="00DC5CE3" w:rsidRDefault="00225E6E" w:rsidP="00AC2466">
            <w:pPr>
              <w:spacing w:line="360" w:lineRule="auto"/>
              <w:jc w:val="center"/>
              <w:rPr>
                <w:rFonts w:ascii="Arial" w:hAnsi="Arial" w:cs="Arial"/>
                <w:sz w:val="20"/>
                <w:szCs w:val="20"/>
              </w:rPr>
            </w:pPr>
            <w:r w:rsidRPr="00DC5CE3">
              <w:rPr>
                <w:rFonts w:ascii="Arial" w:hAnsi="Arial" w:cs="Arial"/>
                <w:sz w:val="20"/>
                <w:szCs w:val="20"/>
              </w:rPr>
              <w:t>3</w:t>
            </w:r>
          </w:p>
        </w:tc>
        <w:tc>
          <w:tcPr>
            <w:tcW w:w="1066" w:type="pct"/>
            <w:shd w:val="clear" w:color="auto" w:fill="auto"/>
            <w:vAlign w:val="center"/>
          </w:tcPr>
          <w:p w14:paraId="34C1C921" w14:textId="77777777" w:rsidR="00225E6E" w:rsidRPr="00DC5CE3" w:rsidRDefault="00225E6E" w:rsidP="00AC2466">
            <w:pPr>
              <w:spacing w:line="360" w:lineRule="auto"/>
              <w:jc w:val="center"/>
              <w:rPr>
                <w:rFonts w:ascii="Arial" w:hAnsi="Arial" w:cs="Arial"/>
                <w:sz w:val="20"/>
                <w:szCs w:val="20"/>
              </w:rPr>
            </w:pPr>
            <w:r w:rsidRPr="00DC5CE3">
              <w:rPr>
                <w:rFonts w:ascii="Arial" w:hAnsi="Arial" w:cs="Arial"/>
                <w:sz w:val="20"/>
                <w:szCs w:val="20"/>
              </w:rPr>
              <w:t>Por elemento</w:t>
            </w:r>
          </w:p>
        </w:tc>
      </w:tr>
      <w:tr w:rsidR="00225E6E" w:rsidRPr="00DC5CE3" w14:paraId="729123D1" w14:textId="77777777" w:rsidTr="00AC2466">
        <w:trPr>
          <w:cantSplit/>
          <w:trHeight w:val="20"/>
        </w:trPr>
        <w:tc>
          <w:tcPr>
            <w:tcW w:w="3191" w:type="pct"/>
            <w:shd w:val="clear" w:color="auto" w:fill="auto"/>
            <w:vAlign w:val="center"/>
          </w:tcPr>
          <w:p w14:paraId="08AD4E10" w14:textId="77777777" w:rsidR="00225E6E" w:rsidRPr="00DC5CE3" w:rsidRDefault="00225E6E" w:rsidP="00AC2466">
            <w:pPr>
              <w:spacing w:line="360" w:lineRule="auto"/>
              <w:ind w:firstLine="142"/>
              <w:rPr>
                <w:rFonts w:ascii="Arial" w:hAnsi="Arial" w:cs="Arial"/>
                <w:sz w:val="20"/>
                <w:szCs w:val="20"/>
              </w:rPr>
            </w:pPr>
            <w:r w:rsidRPr="00DC5CE3">
              <w:rPr>
                <w:rFonts w:ascii="Arial" w:hAnsi="Arial" w:cs="Arial"/>
                <w:sz w:val="20"/>
                <w:szCs w:val="20"/>
              </w:rPr>
              <w:lastRenderedPageBreak/>
              <w:t>k) Por exhibición de anuncios figurativos o volumétricos</w:t>
            </w:r>
          </w:p>
        </w:tc>
        <w:tc>
          <w:tcPr>
            <w:tcW w:w="743" w:type="pct"/>
            <w:shd w:val="clear" w:color="auto" w:fill="auto"/>
            <w:vAlign w:val="center"/>
          </w:tcPr>
          <w:p w14:paraId="7B98738E" w14:textId="77777777" w:rsidR="00225E6E" w:rsidRPr="00DC5CE3" w:rsidRDefault="00225E6E" w:rsidP="00AC2466">
            <w:pPr>
              <w:spacing w:line="360" w:lineRule="auto"/>
              <w:jc w:val="center"/>
              <w:rPr>
                <w:rFonts w:ascii="Arial" w:hAnsi="Arial" w:cs="Arial"/>
                <w:sz w:val="20"/>
                <w:szCs w:val="20"/>
              </w:rPr>
            </w:pPr>
            <w:r w:rsidRPr="00DC5CE3">
              <w:rPr>
                <w:rFonts w:ascii="Arial" w:hAnsi="Arial" w:cs="Arial"/>
                <w:sz w:val="20"/>
                <w:szCs w:val="20"/>
              </w:rPr>
              <w:t>5</w:t>
            </w:r>
          </w:p>
        </w:tc>
        <w:tc>
          <w:tcPr>
            <w:tcW w:w="1066" w:type="pct"/>
            <w:shd w:val="clear" w:color="auto" w:fill="auto"/>
            <w:vAlign w:val="center"/>
          </w:tcPr>
          <w:p w14:paraId="2296142F" w14:textId="77777777" w:rsidR="00225E6E" w:rsidRPr="00DC5CE3" w:rsidRDefault="00225E6E" w:rsidP="00AC2466">
            <w:pPr>
              <w:spacing w:line="360" w:lineRule="auto"/>
              <w:jc w:val="center"/>
              <w:rPr>
                <w:rFonts w:ascii="Arial" w:hAnsi="Arial" w:cs="Arial"/>
                <w:sz w:val="20"/>
                <w:szCs w:val="20"/>
              </w:rPr>
            </w:pPr>
            <w:r w:rsidRPr="00DC5CE3">
              <w:rPr>
                <w:rFonts w:ascii="Arial" w:hAnsi="Arial" w:cs="Arial"/>
                <w:sz w:val="20"/>
                <w:szCs w:val="20"/>
              </w:rPr>
              <w:t>Por elemento</w:t>
            </w:r>
          </w:p>
        </w:tc>
      </w:tr>
      <w:tr w:rsidR="00225E6E" w:rsidRPr="00DC5CE3" w14:paraId="4B984A20" w14:textId="77777777" w:rsidTr="00AC2466">
        <w:trPr>
          <w:cantSplit/>
          <w:trHeight w:val="20"/>
        </w:trPr>
        <w:tc>
          <w:tcPr>
            <w:tcW w:w="5000" w:type="pct"/>
            <w:gridSpan w:val="3"/>
            <w:shd w:val="clear" w:color="auto" w:fill="auto"/>
            <w:vAlign w:val="center"/>
          </w:tcPr>
          <w:p w14:paraId="4517F379" w14:textId="77777777" w:rsidR="003F2E72" w:rsidRPr="00DC5CE3" w:rsidRDefault="003F2E72" w:rsidP="00AC2466">
            <w:pPr>
              <w:spacing w:line="360" w:lineRule="auto"/>
              <w:ind w:firstLine="142"/>
              <w:rPr>
                <w:rFonts w:ascii="Arial" w:hAnsi="Arial" w:cs="Arial"/>
                <w:sz w:val="20"/>
                <w:szCs w:val="20"/>
              </w:rPr>
            </w:pPr>
            <w:r w:rsidRPr="00DC5CE3">
              <w:rPr>
                <w:rFonts w:ascii="Arial" w:hAnsi="Arial" w:cs="Arial"/>
                <w:sz w:val="20"/>
                <w:szCs w:val="20"/>
              </w:rPr>
              <w:t>l) Por la difusión de propaganda o publicidad impresa en volantes, catálogos de ofertas o folletos</w:t>
            </w:r>
          </w:p>
          <w:p w14:paraId="42E44E2F" w14:textId="77777777" w:rsidR="003F2E72" w:rsidRPr="00DC5CE3" w:rsidRDefault="003F2E72" w:rsidP="00722442">
            <w:pPr>
              <w:ind w:firstLine="142"/>
              <w:jc w:val="center"/>
              <w:rPr>
                <w:rFonts w:ascii="Arial" w:hAnsi="Arial" w:cs="Arial"/>
                <w:sz w:val="20"/>
                <w:szCs w:val="20"/>
              </w:rPr>
            </w:pPr>
            <w:r w:rsidRPr="00DC5CE3">
              <w:rPr>
                <w:rFonts w:eastAsia="MS Mincho"/>
                <w:i/>
                <w:iCs/>
                <w:color w:val="0000FF"/>
                <w:sz w:val="18"/>
                <w:szCs w:val="18"/>
                <w:lang w:val="es-MX"/>
              </w:rPr>
              <w:t xml:space="preserve">Inciso reformado </w:t>
            </w:r>
            <w:r w:rsidRPr="00DC5CE3">
              <w:rPr>
                <w:rFonts w:eastAsia="MS Mincho"/>
                <w:i/>
                <w:iCs/>
                <w:color w:val="0000FF"/>
                <w:sz w:val="18"/>
                <w:szCs w:val="18"/>
              </w:rPr>
              <w:t xml:space="preserve">DO </w:t>
            </w:r>
            <w:r w:rsidRPr="00DC5CE3">
              <w:rPr>
                <w:rFonts w:eastAsia="MS Mincho"/>
                <w:i/>
                <w:iCs/>
                <w:color w:val="0000FF"/>
                <w:sz w:val="18"/>
                <w:szCs w:val="18"/>
                <w:lang w:val="es-MX"/>
              </w:rPr>
              <w:t>22</w:t>
            </w:r>
            <w:r w:rsidRPr="00DC5CE3">
              <w:rPr>
                <w:rFonts w:eastAsia="MS Mincho"/>
                <w:i/>
                <w:iCs/>
                <w:color w:val="0000FF"/>
                <w:sz w:val="18"/>
                <w:szCs w:val="18"/>
              </w:rPr>
              <w:t>-12-20</w:t>
            </w:r>
            <w:r w:rsidRPr="00DC5CE3">
              <w:rPr>
                <w:rFonts w:eastAsia="MS Mincho"/>
                <w:i/>
                <w:iCs/>
                <w:color w:val="0000FF"/>
                <w:sz w:val="18"/>
                <w:szCs w:val="18"/>
                <w:lang w:val="es-MX"/>
              </w:rPr>
              <w:t>17</w:t>
            </w:r>
          </w:p>
        </w:tc>
      </w:tr>
      <w:tr w:rsidR="00225E6E" w:rsidRPr="00DC5CE3" w14:paraId="628ECB55" w14:textId="77777777" w:rsidTr="00AC2466">
        <w:trPr>
          <w:cantSplit/>
          <w:trHeight w:val="20"/>
        </w:trPr>
        <w:tc>
          <w:tcPr>
            <w:tcW w:w="3934" w:type="pct"/>
            <w:gridSpan w:val="2"/>
            <w:shd w:val="clear" w:color="auto" w:fill="auto"/>
            <w:vAlign w:val="center"/>
          </w:tcPr>
          <w:p w14:paraId="2C607A6E" w14:textId="77777777" w:rsidR="00225E6E" w:rsidRPr="00DC5CE3" w:rsidRDefault="00225E6E" w:rsidP="00AC2466">
            <w:pPr>
              <w:spacing w:line="360" w:lineRule="auto"/>
              <w:ind w:firstLine="284"/>
              <w:rPr>
                <w:rFonts w:ascii="Arial" w:hAnsi="Arial" w:cs="Arial"/>
                <w:sz w:val="20"/>
                <w:szCs w:val="20"/>
              </w:rPr>
            </w:pPr>
            <w:r w:rsidRPr="00DC5CE3">
              <w:rPr>
                <w:rFonts w:ascii="Arial" w:hAnsi="Arial" w:cs="Arial"/>
                <w:sz w:val="20"/>
                <w:szCs w:val="20"/>
              </w:rPr>
              <w:t xml:space="preserve">1) De 1 hasta 5 millares  </w:t>
            </w:r>
          </w:p>
        </w:tc>
        <w:tc>
          <w:tcPr>
            <w:tcW w:w="1066" w:type="pct"/>
            <w:shd w:val="clear" w:color="auto" w:fill="auto"/>
            <w:vAlign w:val="center"/>
          </w:tcPr>
          <w:p w14:paraId="0C458869" w14:textId="77777777" w:rsidR="00225E6E" w:rsidRPr="00DC5CE3" w:rsidRDefault="00225E6E" w:rsidP="00AC2466">
            <w:pPr>
              <w:spacing w:line="360" w:lineRule="auto"/>
              <w:jc w:val="center"/>
              <w:rPr>
                <w:rFonts w:ascii="Arial" w:hAnsi="Arial" w:cs="Arial"/>
                <w:sz w:val="20"/>
                <w:szCs w:val="20"/>
              </w:rPr>
            </w:pPr>
            <w:r w:rsidRPr="00DC5CE3">
              <w:rPr>
                <w:rFonts w:ascii="Arial" w:hAnsi="Arial" w:cs="Arial"/>
                <w:sz w:val="20"/>
                <w:szCs w:val="20"/>
              </w:rPr>
              <w:t>1</w:t>
            </w:r>
          </w:p>
        </w:tc>
      </w:tr>
      <w:tr w:rsidR="00225E6E" w:rsidRPr="00DC5CE3" w14:paraId="6A954873" w14:textId="77777777" w:rsidTr="00AC2466">
        <w:trPr>
          <w:cantSplit/>
          <w:trHeight w:val="20"/>
        </w:trPr>
        <w:tc>
          <w:tcPr>
            <w:tcW w:w="3934" w:type="pct"/>
            <w:gridSpan w:val="2"/>
            <w:shd w:val="clear" w:color="auto" w:fill="auto"/>
            <w:vAlign w:val="center"/>
          </w:tcPr>
          <w:p w14:paraId="1B1B55A5" w14:textId="77777777" w:rsidR="00225E6E" w:rsidRPr="00DC5CE3" w:rsidRDefault="00225E6E" w:rsidP="00AC2466">
            <w:pPr>
              <w:spacing w:line="360" w:lineRule="auto"/>
              <w:ind w:firstLine="284"/>
              <w:rPr>
                <w:rFonts w:ascii="Arial" w:hAnsi="Arial" w:cs="Arial"/>
                <w:sz w:val="20"/>
                <w:szCs w:val="20"/>
              </w:rPr>
            </w:pPr>
            <w:r w:rsidRPr="00DC5CE3">
              <w:rPr>
                <w:rFonts w:ascii="Arial" w:hAnsi="Arial" w:cs="Arial"/>
                <w:sz w:val="20"/>
                <w:szCs w:val="20"/>
              </w:rPr>
              <w:t xml:space="preserve">2) Por millar adicional  </w:t>
            </w:r>
          </w:p>
        </w:tc>
        <w:tc>
          <w:tcPr>
            <w:tcW w:w="1066" w:type="pct"/>
            <w:shd w:val="clear" w:color="auto" w:fill="auto"/>
            <w:vAlign w:val="center"/>
          </w:tcPr>
          <w:p w14:paraId="02B165A6" w14:textId="77777777" w:rsidR="00225E6E" w:rsidRPr="00DC5CE3" w:rsidRDefault="00225E6E" w:rsidP="00AC2466">
            <w:pPr>
              <w:spacing w:line="360" w:lineRule="auto"/>
              <w:jc w:val="center"/>
              <w:rPr>
                <w:rFonts w:ascii="Arial" w:hAnsi="Arial" w:cs="Arial"/>
                <w:sz w:val="20"/>
                <w:szCs w:val="20"/>
              </w:rPr>
            </w:pPr>
            <w:r w:rsidRPr="00DC5CE3">
              <w:rPr>
                <w:rFonts w:ascii="Arial" w:hAnsi="Arial" w:cs="Arial"/>
                <w:sz w:val="20"/>
                <w:szCs w:val="20"/>
              </w:rPr>
              <w:t>0.10</w:t>
            </w:r>
          </w:p>
        </w:tc>
      </w:tr>
      <w:tr w:rsidR="00225E6E" w:rsidRPr="00DC5CE3" w14:paraId="6E5CE8B7" w14:textId="77777777" w:rsidTr="00AC2466">
        <w:trPr>
          <w:cantSplit/>
          <w:trHeight w:val="20"/>
        </w:trPr>
        <w:tc>
          <w:tcPr>
            <w:tcW w:w="3191" w:type="pct"/>
            <w:shd w:val="clear" w:color="auto" w:fill="auto"/>
            <w:vAlign w:val="center"/>
          </w:tcPr>
          <w:p w14:paraId="7C0957FD" w14:textId="77777777" w:rsidR="00CE2D60" w:rsidRPr="00DC5CE3" w:rsidRDefault="00CE2D60" w:rsidP="00AC2466">
            <w:pPr>
              <w:spacing w:line="360" w:lineRule="auto"/>
              <w:ind w:firstLine="142"/>
              <w:rPr>
                <w:rFonts w:ascii="Arial" w:hAnsi="Arial" w:cs="Arial"/>
                <w:sz w:val="20"/>
                <w:szCs w:val="20"/>
              </w:rPr>
            </w:pPr>
            <w:r w:rsidRPr="00DC5CE3">
              <w:rPr>
                <w:rFonts w:ascii="Arial" w:hAnsi="Arial" w:cs="Arial"/>
                <w:sz w:val="20"/>
                <w:szCs w:val="20"/>
              </w:rPr>
              <w:t>m) Por instalación de anuncios iluminados con luz Neón</w:t>
            </w:r>
          </w:p>
          <w:p w14:paraId="0D81918E" w14:textId="77777777" w:rsidR="00CE2D60" w:rsidRPr="00DC5CE3" w:rsidRDefault="00CE2D60" w:rsidP="00CE2D60">
            <w:pPr>
              <w:spacing w:line="360" w:lineRule="auto"/>
              <w:ind w:firstLine="142"/>
              <w:jc w:val="right"/>
              <w:rPr>
                <w:rFonts w:ascii="Arial" w:hAnsi="Arial" w:cs="Arial"/>
                <w:sz w:val="20"/>
                <w:szCs w:val="20"/>
              </w:rPr>
            </w:pPr>
            <w:r w:rsidRPr="00DC5CE3">
              <w:rPr>
                <w:rFonts w:eastAsia="MS Mincho"/>
                <w:i/>
                <w:iCs/>
                <w:color w:val="0000FF"/>
                <w:sz w:val="18"/>
                <w:szCs w:val="18"/>
                <w:lang w:val="es-MX"/>
              </w:rPr>
              <w:t xml:space="preserve">Inciso reformado </w:t>
            </w:r>
            <w:r w:rsidRPr="00DC5CE3">
              <w:rPr>
                <w:rFonts w:eastAsia="MS Mincho"/>
                <w:i/>
                <w:iCs/>
                <w:color w:val="0000FF"/>
                <w:sz w:val="18"/>
                <w:szCs w:val="18"/>
              </w:rPr>
              <w:t xml:space="preserve">DO </w:t>
            </w:r>
            <w:r w:rsidRPr="00DC5CE3">
              <w:rPr>
                <w:rFonts w:eastAsia="MS Mincho"/>
                <w:i/>
                <w:iCs/>
                <w:color w:val="0000FF"/>
                <w:sz w:val="18"/>
                <w:szCs w:val="18"/>
                <w:lang w:val="es-MX"/>
              </w:rPr>
              <w:t>22</w:t>
            </w:r>
            <w:r w:rsidRPr="00DC5CE3">
              <w:rPr>
                <w:rFonts w:eastAsia="MS Mincho"/>
                <w:i/>
                <w:iCs/>
                <w:color w:val="0000FF"/>
                <w:sz w:val="18"/>
                <w:szCs w:val="18"/>
              </w:rPr>
              <w:t>-12-20</w:t>
            </w:r>
            <w:r w:rsidRPr="00DC5CE3">
              <w:rPr>
                <w:rFonts w:eastAsia="MS Mincho"/>
                <w:i/>
                <w:iCs/>
                <w:color w:val="0000FF"/>
                <w:sz w:val="18"/>
                <w:szCs w:val="18"/>
                <w:lang w:val="es-MX"/>
              </w:rPr>
              <w:t>17</w:t>
            </w:r>
          </w:p>
        </w:tc>
        <w:tc>
          <w:tcPr>
            <w:tcW w:w="743" w:type="pct"/>
            <w:shd w:val="clear" w:color="auto" w:fill="auto"/>
            <w:vAlign w:val="center"/>
          </w:tcPr>
          <w:p w14:paraId="3EB9A5D0" w14:textId="77777777" w:rsidR="00225E6E" w:rsidRPr="00DC5CE3" w:rsidRDefault="00225E6E" w:rsidP="00AC2466">
            <w:pPr>
              <w:spacing w:line="360" w:lineRule="auto"/>
              <w:jc w:val="center"/>
              <w:rPr>
                <w:rFonts w:ascii="Arial" w:hAnsi="Arial" w:cs="Arial"/>
                <w:sz w:val="20"/>
                <w:szCs w:val="20"/>
              </w:rPr>
            </w:pPr>
            <w:r w:rsidRPr="00DC5CE3">
              <w:rPr>
                <w:rFonts w:ascii="Arial" w:hAnsi="Arial" w:cs="Arial"/>
                <w:sz w:val="20"/>
                <w:szCs w:val="20"/>
              </w:rPr>
              <w:t>1.5</w:t>
            </w:r>
          </w:p>
        </w:tc>
        <w:tc>
          <w:tcPr>
            <w:tcW w:w="1066" w:type="pct"/>
            <w:shd w:val="clear" w:color="auto" w:fill="auto"/>
            <w:vAlign w:val="center"/>
          </w:tcPr>
          <w:p w14:paraId="731B035C" w14:textId="77777777" w:rsidR="00225E6E" w:rsidRPr="00DC5CE3" w:rsidRDefault="00225E6E" w:rsidP="00AC2466">
            <w:pPr>
              <w:spacing w:line="360" w:lineRule="auto"/>
              <w:jc w:val="center"/>
              <w:rPr>
                <w:rFonts w:ascii="Arial" w:hAnsi="Arial" w:cs="Arial"/>
                <w:sz w:val="20"/>
                <w:szCs w:val="20"/>
              </w:rPr>
            </w:pPr>
            <w:r w:rsidRPr="00DC5CE3">
              <w:rPr>
                <w:rFonts w:ascii="Arial" w:hAnsi="Arial" w:cs="Arial"/>
                <w:sz w:val="20"/>
                <w:szCs w:val="20"/>
              </w:rPr>
              <w:t>Metro Cuadrado</w:t>
            </w:r>
          </w:p>
        </w:tc>
      </w:tr>
    </w:tbl>
    <w:p w14:paraId="7D589DE7" w14:textId="77777777" w:rsidR="00C81CD5" w:rsidRDefault="00C81CD5" w:rsidP="00CE2D60">
      <w:pPr>
        <w:spacing w:line="276" w:lineRule="auto"/>
        <w:jc w:val="both"/>
        <w:rPr>
          <w:rFonts w:ascii="Arial" w:hAnsi="Arial" w:cs="Arial"/>
          <w:sz w:val="20"/>
          <w:szCs w:val="20"/>
        </w:rPr>
      </w:pPr>
    </w:p>
    <w:p w14:paraId="4BAE96A3" w14:textId="77777777" w:rsidR="00C81CD5" w:rsidRDefault="00C81CD5" w:rsidP="00CE2D60">
      <w:pPr>
        <w:spacing w:line="276" w:lineRule="auto"/>
        <w:jc w:val="both"/>
        <w:rPr>
          <w:rFonts w:ascii="Arial" w:hAnsi="Arial" w:cs="Arial"/>
          <w:sz w:val="20"/>
          <w:szCs w:val="20"/>
        </w:rPr>
      </w:pPr>
    </w:p>
    <w:p w14:paraId="03D5BE77" w14:textId="77777777" w:rsidR="00C81CD5" w:rsidRPr="00DC5CE3" w:rsidRDefault="00C81CD5" w:rsidP="00C81CD5">
      <w:pPr>
        <w:jc w:val="both"/>
        <w:rPr>
          <w:rFonts w:ascii="Arial" w:hAnsi="Arial" w:cs="Arial"/>
          <w:sz w:val="20"/>
          <w:szCs w:val="20"/>
        </w:rPr>
      </w:pPr>
      <w:r w:rsidRPr="00DC5CE3">
        <w:rPr>
          <w:rFonts w:ascii="Arial" w:hAnsi="Arial" w:cs="Arial"/>
          <w:sz w:val="20"/>
          <w:szCs w:val="20"/>
        </w:rPr>
        <w:t>Para el caso de renovación o prórroga de los permisos a que se refieren los incisos a), b), g), h) y m) de esta fracción se causarán los derechos con las mismas cuotas que dichos incisos señalen.</w:t>
      </w:r>
    </w:p>
    <w:p w14:paraId="39F88724" w14:textId="77777777" w:rsidR="00C81CD5" w:rsidRDefault="00C81CD5" w:rsidP="00C81CD5"/>
    <w:p w14:paraId="0E65347E" w14:textId="77777777" w:rsidR="00C81CD5" w:rsidRPr="00DC5CE3" w:rsidRDefault="00C81CD5" w:rsidP="00C81CD5">
      <w:pPr>
        <w:jc w:val="both"/>
        <w:rPr>
          <w:rFonts w:ascii="Arial" w:hAnsi="Arial" w:cs="Arial"/>
          <w:sz w:val="20"/>
          <w:szCs w:val="20"/>
        </w:rPr>
      </w:pPr>
      <w:r w:rsidRPr="00DC5CE3">
        <w:rPr>
          <w:rFonts w:ascii="Arial" w:hAnsi="Arial" w:cs="Arial"/>
          <w:sz w:val="20"/>
          <w:szCs w:val="20"/>
        </w:rPr>
        <w:t>Cuando se cause y pague el derecho a que se refiere el inciso b) de la fracción I del artículo 98 no se causarán los derechos a que se refiere la presente fracción.</w:t>
      </w:r>
    </w:p>
    <w:p w14:paraId="5B9B7307" w14:textId="77777777" w:rsidR="00C81CD5" w:rsidRPr="00C81CD5" w:rsidRDefault="00C81CD5" w:rsidP="00C81CD5">
      <w:pPr>
        <w:jc w:val="right"/>
        <w:rPr>
          <w:rFonts w:eastAsia="MS Mincho"/>
          <w:i/>
          <w:iCs/>
          <w:color w:val="0000FF"/>
          <w:sz w:val="18"/>
          <w:szCs w:val="18"/>
          <w:lang w:val="es-MX"/>
        </w:rPr>
      </w:pPr>
      <w:r w:rsidRPr="00DC5CE3">
        <w:rPr>
          <w:rFonts w:eastAsia="MS Mincho"/>
          <w:i/>
          <w:iCs/>
          <w:color w:val="0000FF"/>
          <w:sz w:val="18"/>
          <w:szCs w:val="18"/>
          <w:lang w:val="es-MX"/>
        </w:rPr>
        <w:t xml:space="preserve">Fracción reformada </w:t>
      </w:r>
      <w:r w:rsidRPr="00DC5CE3">
        <w:rPr>
          <w:rFonts w:eastAsia="MS Mincho"/>
          <w:i/>
          <w:iCs/>
          <w:color w:val="0000FF"/>
          <w:sz w:val="18"/>
          <w:szCs w:val="18"/>
        </w:rPr>
        <w:t xml:space="preserve">DO </w:t>
      </w:r>
      <w:r w:rsidRPr="00DC5CE3">
        <w:rPr>
          <w:rFonts w:eastAsia="MS Mincho"/>
          <w:i/>
          <w:iCs/>
          <w:color w:val="0000FF"/>
          <w:sz w:val="18"/>
          <w:szCs w:val="18"/>
          <w:lang w:val="es-MX"/>
        </w:rPr>
        <w:t>22</w:t>
      </w:r>
      <w:r w:rsidRPr="00DC5CE3">
        <w:rPr>
          <w:rFonts w:eastAsia="MS Mincho"/>
          <w:i/>
          <w:iCs/>
          <w:color w:val="0000FF"/>
          <w:sz w:val="18"/>
          <w:szCs w:val="18"/>
        </w:rPr>
        <w:t>-12-20</w:t>
      </w:r>
      <w:r w:rsidRPr="00DC5CE3">
        <w:rPr>
          <w:rFonts w:eastAsia="MS Mincho"/>
          <w:i/>
          <w:iCs/>
          <w:color w:val="0000FF"/>
          <w:sz w:val="18"/>
          <w:szCs w:val="18"/>
          <w:lang w:val="es-MX"/>
        </w:rPr>
        <w:t>17</w:t>
      </w:r>
    </w:p>
    <w:tbl>
      <w:tblPr>
        <w:tblpPr w:leftFromText="141" w:rightFromText="141" w:vertAnchor="text" w:horzAnchor="margin" w:tblpY="206"/>
        <w:tblW w:w="5000" w:type="pct"/>
        <w:shd w:val="clear" w:color="auto" w:fill="D9D9D9" w:themeFill="background1" w:themeFillShade="D9"/>
        <w:tblCellMar>
          <w:left w:w="70" w:type="dxa"/>
          <w:right w:w="70" w:type="dxa"/>
        </w:tblCellMar>
        <w:tblLook w:val="00A0" w:firstRow="1" w:lastRow="0" w:firstColumn="1" w:lastColumn="0" w:noHBand="0" w:noVBand="0"/>
      </w:tblPr>
      <w:tblGrid>
        <w:gridCol w:w="5921"/>
        <w:gridCol w:w="1236"/>
        <w:gridCol w:w="143"/>
        <w:gridCol w:w="425"/>
        <w:gridCol w:w="1277"/>
        <w:gridCol w:w="277"/>
      </w:tblGrid>
      <w:tr w:rsidR="00C81CD5" w:rsidRPr="00DC5CE3" w14:paraId="0156AB34" w14:textId="77777777" w:rsidTr="00423D03">
        <w:trPr>
          <w:cantSplit/>
          <w:trHeight w:val="20"/>
        </w:trPr>
        <w:tc>
          <w:tcPr>
            <w:tcW w:w="5000" w:type="pct"/>
            <w:gridSpan w:val="6"/>
            <w:shd w:val="clear" w:color="auto" w:fill="auto"/>
            <w:vAlign w:val="center"/>
          </w:tcPr>
          <w:p w14:paraId="7598C8A7" w14:textId="77777777" w:rsidR="00C81CD5" w:rsidRPr="00DC5CE3" w:rsidRDefault="00C81CD5" w:rsidP="00423D03">
            <w:pPr>
              <w:spacing w:line="360" w:lineRule="auto"/>
              <w:rPr>
                <w:rFonts w:ascii="Arial" w:hAnsi="Arial" w:cs="Arial"/>
                <w:sz w:val="20"/>
                <w:szCs w:val="20"/>
              </w:rPr>
            </w:pPr>
            <w:r w:rsidRPr="00DC5CE3">
              <w:rPr>
                <w:rFonts w:ascii="Arial" w:hAnsi="Arial" w:cs="Arial"/>
                <w:sz w:val="20"/>
                <w:szCs w:val="20"/>
              </w:rPr>
              <w:t>X.- Visitas de inspección:</w:t>
            </w:r>
          </w:p>
        </w:tc>
      </w:tr>
      <w:tr w:rsidR="00C81CD5" w:rsidRPr="00DC5CE3" w14:paraId="19EAF811" w14:textId="77777777" w:rsidTr="00423D03">
        <w:trPr>
          <w:cantSplit/>
          <w:trHeight w:val="20"/>
        </w:trPr>
        <w:tc>
          <w:tcPr>
            <w:tcW w:w="5000" w:type="pct"/>
            <w:gridSpan w:val="6"/>
            <w:shd w:val="clear" w:color="auto" w:fill="auto"/>
            <w:vAlign w:val="center"/>
          </w:tcPr>
          <w:p w14:paraId="74F2992B" w14:textId="77777777" w:rsidR="00C81CD5" w:rsidRPr="00DC5CE3" w:rsidRDefault="00C81CD5" w:rsidP="00423D03">
            <w:pPr>
              <w:spacing w:line="360" w:lineRule="auto"/>
              <w:ind w:left="209"/>
              <w:rPr>
                <w:rFonts w:ascii="Arial" w:hAnsi="Arial" w:cs="Arial"/>
                <w:sz w:val="20"/>
                <w:szCs w:val="20"/>
              </w:rPr>
            </w:pPr>
            <w:r w:rsidRPr="00DC5CE3">
              <w:rPr>
                <w:rFonts w:ascii="Arial" w:hAnsi="Arial" w:cs="Arial"/>
                <w:sz w:val="20"/>
                <w:szCs w:val="20"/>
              </w:rPr>
              <w:t>a) De fosas sépticas:</w:t>
            </w:r>
          </w:p>
        </w:tc>
      </w:tr>
      <w:tr w:rsidR="00C81CD5" w:rsidRPr="00DC5CE3" w14:paraId="46F6497E" w14:textId="77777777" w:rsidTr="00423D03">
        <w:trPr>
          <w:cantSplit/>
          <w:trHeight w:val="20"/>
        </w:trPr>
        <w:tc>
          <w:tcPr>
            <w:tcW w:w="3191" w:type="pct"/>
            <w:shd w:val="clear" w:color="auto" w:fill="auto"/>
            <w:vAlign w:val="center"/>
          </w:tcPr>
          <w:p w14:paraId="663B6357" w14:textId="77777777" w:rsidR="00C81CD5" w:rsidRPr="00DC5CE3" w:rsidRDefault="00C81CD5" w:rsidP="00423D03">
            <w:pPr>
              <w:spacing w:line="360" w:lineRule="auto"/>
              <w:ind w:left="351"/>
              <w:rPr>
                <w:rFonts w:ascii="Arial" w:hAnsi="Arial" w:cs="Arial"/>
                <w:sz w:val="20"/>
                <w:szCs w:val="20"/>
              </w:rPr>
            </w:pPr>
            <w:r w:rsidRPr="00DC5CE3">
              <w:rPr>
                <w:rFonts w:ascii="Arial" w:hAnsi="Arial" w:cs="Arial"/>
                <w:sz w:val="20"/>
                <w:szCs w:val="20"/>
              </w:rPr>
              <w:t>1) Para el caso de desarrollo de fraccionamiento o conjunto habitacional, cuando se requiera una segunda o posterior visita de inspección:</w:t>
            </w:r>
          </w:p>
        </w:tc>
        <w:tc>
          <w:tcPr>
            <w:tcW w:w="743" w:type="pct"/>
            <w:gridSpan w:val="2"/>
            <w:shd w:val="clear" w:color="auto" w:fill="auto"/>
            <w:vAlign w:val="center"/>
          </w:tcPr>
          <w:p w14:paraId="0F5EDF2B"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10</w:t>
            </w:r>
          </w:p>
        </w:tc>
        <w:tc>
          <w:tcPr>
            <w:tcW w:w="1066" w:type="pct"/>
            <w:gridSpan w:val="3"/>
            <w:shd w:val="clear" w:color="auto" w:fill="auto"/>
            <w:vAlign w:val="center"/>
          </w:tcPr>
          <w:p w14:paraId="45A430F0"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Visita</w:t>
            </w:r>
          </w:p>
        </w:tc>
      </w:tr>
      <w:tr w:rsidR="00C81CD5" w:rsidRPr="00DC5CE3" w14:paraId="5CEE06D9" w14:textId="77777777" w:rsidTr="00423D03">
        <w:trPr>
          <w:cantSplit/>
          <w:trHeight w:val="20"/>
        </w:trPr>
        <w:tc>
          <w:tcPr>
            <w:tcW w:w="3191" w:type="pct"/>
            <w:shd w:val="clear" w:color="auto" w:fill="auto"/>
            <w:vAlign w:val="center"/>
          </w:tcPr>
          <w:p w14:paraId="716E4C99" w14:textId="77777777" w:rsidR="00C81CD5" w:rsidRPr="00DC5CE3" w:rsidRDefault="00C81CD5" w:rsidP="00423D03">
            <w:pPr>
              <w:spacing w:line="360" w:lineRule="auto"/>
              <w:ind w:left="351"/>
              <w:rPr>
                <w:rFonts w:ascii="Arial" w:hAnsi="Arial" w:cs="Arial"/>
                <w:sz w:val="20"/>
                <w:szCs w:val="20"/>
              </w:rPr>
            </w:pPr>
            <w:r w:rsidRPr="00DC5CE3">
              <w:rPr>
                <w:rFonts w:ascii="Arial" w:hAnsi="Arial" w:cs="Arial"/>
                <w:sz w:val="20"/>
                <w:szCs w:val="20"/>
              </w:rPr>
              <w:t>2) Para los demás casos, cuando se requiera una  tercera o posterior visita de inspección:</w:t>
            </w:r>
          </w:p>
        </w:tc>
        <w:tc>
          <w:tcPr>
            <w:tcW w:w="743" w:type="pct"/>
            <w:gridSpan w:val="2"/>
            <w:shd w:val="clear" w:color="auto" w:fill="auto"/>
            <w:vAlign w:val="center"/>
          </w:tcPr>
          <w:p w14:paraId="2F7D8404"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10</w:t>
            </w:r>
          </w:p>
        </w:tc>
        <w:tc>
          <w:tcPr>
            <w:tcW w:w="1066" w:type="pct"/>
            <w:gridSpan w:val="3"/>
            <w:shd w:val="clear" w:color="auto" w:fill="auto"/>
            <w:vAlign w:val="center"/>
          </w:tcPr>
          <w:p w14:paraId="7D3E5FCC"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Visita</w:t>
            </w:r>
          </w:p>
        </w:tc>
      </w:tr>
      <w:tr w:rsidR="00C81CD5" w:rsidRPr="00DC5CE3" w14:paraId="229D2734" w14:textId="77777777" w:rsidTr="00423D03">
        <w:trPr>
          <w:cantSplit/>
          <w:trHeight w:val="20"/>
        </w:trPr>
        <w:tc>
          <w:tcPr>
            <w:tcW w:w="3191" w:type="pct"/>
            <w:shd w:val="clear" w:color="auto" w:fill="auto"/>
            <w:vAlign w:val="center"/>
          </w:tcPr>
          <w:p w14:paraId="3289A8D8" w14:textId="77777777" w:rsidR="00C81CD5" w:rsidRPr="00DC5CE3" w:rsidRDefault="00C81CD5" w:rsidP="00423D03">
            <w:pPr>
              <w:spacing w:line="360" w:lineRule="auto"/>
              <w:ind w:left="209" w:hanging="67"/>
              <w:rPr>
                <w:rFonts w:ascii="Arial" w:hAnsi="Arial" w:cs="Arial"/>
                <w:sz w:val="20"/>
                <w:szCs w:val="20"/>
              </w:rPr>
            </w:pPr>
            <w:r w:rsidRPr="00DC5CE3">
              <w:rPr>
                <w:rFonts w:ascii="Arial" w:hAnsi="Arial" w:cs="Arial"/>
                <w:sz w:val="20"/>
                <w:szCs w:val="20"/>
              </w:rPr>
              <w:t>b) Por construcción o edificación distinta a la señalada en el inciso a) de esta fracción, en los casos en que se requiera una tercera o posterior visita de inspección:</w:t>
            </w:r>
          </w:p>
        </w:tc>
        <w:tc>
          <w:tcPr>
            <w:tcW w:w="743" w:type="pct"/>
            <w:gridSpan w:val="2"/>
            <w:shd w:val="clear" w:color="auto" w:fill="auto"/>
            <w:vAlign w:val="center"/>
          </w:tcPr>
          <w:p w14:paraId="661F4387"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10</w:t>
            </w:r>
          </w:p>
        </w:tc>
        <w:tc>
          <w:tcPr>
            <w:tcW w:w="1066" w:type="pct"/>
            <w:gridSpan w:val="3"/>
            <w:shd w:val="clear" w:color="auto" w:fill="auto"/>
            <w:vAlign w:val="center"/>
          </w:tcPr>
          <w:p w14:paraId="586E82CF"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Visita</w:t>
            </w:r>
          </w:p>
        </w:tc>
      </w:tr>
      <w:tr w:rsidR="00C81CD5" w:rsidRPr="00DC5CE3" w14:paraId="12A7DD9C" w14:textId="77777777" w:rsidTr="00423D03">
        <w:trPr>
          <w:cantSplit/>
          <w:trHeight w:val="20"/>
        </w:trPr>
        <w:tc>
          <w:tcPr>
            <w:tcW w:w="5000" w:type="pct"/>
            <w:gridSpan w:val="6"/>
            <w:shd w:val="clear" w:color="auto" w:fill="auto"/>
            <w:vAlign w:val="center"/>
          </w:tcPr>
          <w:p w14:paraId="01F5ADDE" w14:textId="77777777" w:rsidR="00C81CD5" w:rsidRPr="00DC5CE3" w:rsidRDefault="00C81CD5" w:rsidP="00423D03">
            <w:pPr>
              <w:spacing w:line="360" w:lineRule="auto"/>
              <w:ind w:firstLine="142"/>
              <w:rPr>
                <w:rFonts w:ascii="Arial" w:hAnsi="Arial" w:cs="Arial"/>
                <w:sz w:val="20"/>
                <w:szCs w:val="20"/>
              </w:rPr>
            </w:pPr>
            <w:r w:rsidRPr="00DC5CE3">
              <w:rPr>
                <w:rFonts w:ascii="Arial" w:hAnsi="Arial" w:cs="Arial"/>
                <w:sz w:val="20"/>
                <w:szCs w:val="20"/>
              </w:rPr>
              <w:t xml:space="preserve">c) Para la recepción o terminación de obras de infraestructura </w:t>
            </w:r>
          </w:p>
          <w:p w14:paraId="491BC50F" w14:textId="77777777" w:rsidR="00C81CD5" w:rsidRPr="00DC5CE3" w:rsidRDefault="00C81CD5" w:rsidP="00423D03">
            <w:pPr>
              <w:spacing w:line="360" w:lineRule="auto"/>
              <w:ind w:firstLine="142"/>
              <w:rPr>
                <w:rFonts w:ascii="Arial" w:hAnsi="Arial" w:cs="Arial"/>
                <w:sz w:val="20"/>
                <w:szCs w:val="20"/>
              </w:rPr>
            </w:pPr>
            <w:r w:rsidRPr="00DC5CE3">
              <w:rPr>
                <w:rFonts w:ascii="Arial" w:hAnsi="Arial" w:cs="Arial"/>
                <w:sz w:val="20"/>
                <w:szCs w:val="20"/>
              </w:rPr>
              <w:t xml:space="preserve">urbana, en los casos en los que se requiera una  tercera o </w:t>
            </w:r>
          </w:p>
          <w:p w14:paraId="4963BF1F" w14:textId="77777777" w:rsidR="00C81CD5" w:rsidRPr="00DC5CE3" w:rsidRDefault="00C81CD5" w:rsidP="00423D03">
            <w:pPr>
              <w:spacing w:line="360" w:lineRule="auto"/>
              <w:ind w:firstLine="142"/>
              <w:rPr>
                <w:rFonts w:ascii="Arial" w:hAnsi="Arial" w:cs="Arial"/>
                <w:sz w:val="20"/>
                <w:szCs w:val="20"/>
              </w:rPr>
            </w:pPr>
            <w:r w:rsidRPr="00DC5CE3">
              <w:rPr>
                <w:rFonts w:ascii="Arial" w:hAnsi="Arial" w:cs="Arial"/>
                <w:sz w:val="20"/>
                <w:szCs w:val="20"/>
              </w:rPr>
              <w:t>posterior visita de inspección, se pagará:</w:t>
            </w:r>
          </w:p>
        </w:tc>
      </w:tr>
      <w:tr w:rsidR="00C81CD5" w:rsidRPr="00DC5CE3" w14:paraId="29A429F2" w14:textId="77777777" w:rsidTr="00423D03">
        <w:trPr>
          <w:cantSplit/>
          <w:trHeight w:val="20"/>
        </w:trPr>
        <w:tc>
          <w:tcPr>
            <w:tcW w:w="3934" w:type="pct"/>
            <w:gridSpan w:val="3"/>
            <w:shd w:val="clear" w:color="auto" w:fill="auto"/>
            <w:vAlign w:val="center"/>
          </w:tcPr>
          <w:p w14:paraId="4CED58E0" w14:textId="77777777" w:rsidR="00C81CD5" w:rsidRPr="00DC5CE3" w:rsidRDefault="00C81CD5" w:rsidP="00423D03">
            <w:pPr>
              <w:spacing w:line="360" w:lineRule="auto"/>
              <w:ind w:firstLine="284"/>
              <w:rPr>
                <w:rFonts w:ascii="Arial" w:hAnsi="Arial" w:cs="Arial"/>
                <w:sz w:val="20"/>
                <w:szCs w:val="20"/>
              </w:rPr>
            </w:pPr>
            <w:r w:rsidRPr="00DC5CE3">
              <w:rPr>
                <w:rFonts w:ascii="Arial" w:hAnsi="Arial" w:cs="Arial"/>
                <w:sz w:val="20"/>
                <w:szCs w:val="20"/>
              </w:rPr>
              <w:t>1) Por los primeros 10,000 metros cuadrados de vialidad.</w:t>
            </w:r>
          </w:p>
        </w:tc>
        <w:tc>
          <w:tcPr>
            <w:tcW w:w="1066" w:type="pct"/>
            <w:gridSpan w:val="3"/>
            <w:shd w:val="clear" w:color="auto" w:fill="auto"/>
            <w:vAlign w:val="center"/>
          </w:tcPr>
          <w:p w14:paraId="487773D9"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15.0</w:t>
            </w:r>
          </w:p>
        </w:tc>
      </w:tr>
      <w:tr w:rsidR="00C81CD5" w:rsidRPr="00DC5CE3" w14:paraId="3C923385" w14:textId="77777777" w:rsidTr="00423D03">
        <w:trPr>
          <w:cantSplit/>
          <w:trHeight w:val="20"/>
        </w:trPr>
        <w:tc>
          <w:tcPr>
            <w:tcW w:w="3934" w:type="pct"/>
            <w:gridSpan w:val="3"/>
            <w:shd w:val="clear" w:color="auto" w:fill="auto"/>
            <w:vAlign w:val="center"/>
          </w:tcPr>
          <w:p w14:paraId="19E9E1CA" w14:textId="77777777" w:rsidR="00C81CD5" w:rsidRPr="00DC5CE3" w:rsidRDefault="00C81CD5" w:rsidP="00423D03">
            <w:pPr>
              <w:spacing w:line="360" w:lineRule="auto"/>
              <w:ind w:firstLine="284"/>
              <w:rPr>
                <w:rFonts w:ascii="Arial" w:hAnsi="Arial" w:cs="Arial"/>
                <w:sz w:val="20"/>
                <w:szCs w:val="20"/>
              </w:rPr>
            </w:pPr>
            <w:r w:rsidRPr="00DC5CE3">
              <w:rPr>
                <w:rFonts w:ascii="Arial" w:hAnsi="Arial" w:cs="Arial"/>
                <w:sz w:val="20"/>
                <w:szCs w:val="20"/>
              </w:rPr>
              <w:t>2) Por cada metro cuadrado excedente.</w:t>
            </w:r>
          </w:p>
        </w:tc>
        <w:tc>
          <w:tcPr>
            <w:tcW w:w="1066" w:type="pct"/>
            <w:gridSpan w:val="3"/>
            <w:shd w:val="clear" w:color="auto" w:fill="auto"/>
            <w:vAlign w:val="center"/>
          </w:tcPr>
          <w:p w14:paraId="3C87B0B0"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.0015</w:t>
            </w:r>
          </w:p>
        </w:tc>
      </w:tr>
      <w:tr w:rsidR="00C81CD5" w:rsidRPr="00DC5CE3" w14:paraId="25713ED9" w14:textId="77777777" w:rsidTr="00423D03">
        <w:trPr>
          <w:cantSplit/>
          <w:trHeight w:val="20"/>
        </w:trPr>
        <w:tc>
          <w:tcPr>
            <w:tcW w:w="5000" w:type="pct"/>
            <w:gridSpan w:val="6"/>
            <w:shd w:val="clear" w:color="auto" w:fill="auto"/>
            <w:vAlign w:val="center"/>
          </w:tcPr>
          <w:p w14:paraId="4FCF3827" w14:textId="77777777" w:rsidR="00C81CD5" w:rsidRPr="00DC5CE3" w:rsidRDefault="00C81CD5" w:rsidP="00423D03">
            <w:pPr>
              <w:spacing w:line="360" w:lineRule="auto"/>
              <w:ind w:firstLine="142"/>
              <w:rPr>
                <w:rFonts w:ascii="Arial" w:hAnsi="Arial" w:cs="Arial"/>
                <w:sz w:val="20"/>
                <w:szCs w:val="20"/>
              </w:rPr>
            </w:pPr>
            <w:r w:rsidRPr="00DC5CE3">
              <w:rPr>
                <w:rFonts w:ascii="Arial" w:hAnsi="Arial" w:cs="Arial"/>
                <w:sz w:val="20"/>
                <w:szCs w:val="20"/>
              </w:rPr>
              <w:t xml:space="preserve">d) Para la verificación de obras de infraestructura urbana a </w:t>
            </w:r>
          </w:p>
          <w:p w14:paraId="5BAA0AE8" w14:textId="77777777" w:rsidR="00C81CD5" w:rsidRPr="00DC5CE3" w:rsidRDefault="00C81CD5" w:rsidP="00423D03">
            <w:pPr>
              <w:spacing w:line="360" w:lineRule="auto"/>
              <w:ind w:firstLine="142"/>
              <w:rPr>
                <w:rFonts w:ascii="Arial" w:hAnsi="Arial" w:cs="Arial"/>
                <w:sz w:val="20"/>
                <w:szCs w:val="20"/>
              </w:rPr>
            </w:pPr>
            <w:r w:rsidRPr="00DC5CE3">
              <w:rPr>
                <w:rFonts w:ascii="Arial" w:hAnsi="Arial" w:cs="Arial"/>
                <w:sz w:val="20"/>
                <w:szCs w:val="20"/>
              </w:rPr>
              <w:t>solicitud del particular, se pagará:</w:t>
            </w:r>
          </w:p>
        </w:tc>
      </w:tr>
      <w:tr w:rsidR="00C81CD5" w:rsidRPr="00DC5CE3" w14:paraId="20F760C3" w14:textId="77777777" w:rsidTr="00423D03">
        <w:trPr>
          <w:cantSplit/>
          <w:trHeight w:val="20"/>
        </w:trPr>
        <w:tc>
          <w:tcPr>
            <w:tcW w:w="3934" w:type="pct"/>
            <w:gridSpan w:val="3"/>
            <w:shd w:val="clear" w:color="auto" w:fill="auto"/>
            <w:vAlign w:val="center"/>
          </w:tcPr>
          <w:p w14:paraId="0484D923" w14:textId="77777777" w:rsidR="00C81CD5" w:rsidRPr="00DC5CE3" w:rsidRDefault="00C81CD5" w:rsidP="00423D03">
            <w:pPr>
              <w:spacing w:line="360" w:lineRule="auto"/>
              <w:ind w:left="351" w:hanging="142"/>
              <w:rPr>
                <w:rFonts w:ascii="Arial" w:hAnsi="Arial" w:cs="Arial"/>
                <w:sz w:val="20"/>
                <w:szCs w:val="20"/>
              </w:rPr>
            </w:pPr>
            <w:r w:rsidRPr="00DC5CE3">
              <w:rPr>
                <w:rFonts w:ascii="Arial" w:hAnsi="Arial" w:cs="Arial"/>
                <w:sz w:val="20"/>
                <w:szCs w:val="20"/>
              </w:rPr>
              <w:t>1) Por los primeros 10,000 metros cuadrados de vialidad.</w:t>
            </w:r>
          </w:p>
        </w:tc>
        <w:tc>
          <w:tcPr>
            <w:tcW w:w="1066" w:type="pct"/>
            <w:gridSpan w:val="3"/>
            <w:shd w:val="clear" w:color="auto" w:fill="auto"/>
            <w:vAlign w:val="center"/>
          </w:tcPr>
          <w:p w14:paraId="778AC012"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15.0</w:t>
            </w:r>
          </w:p>
        </w:tc>
      </w:tr>
      <w:tr w:rsidR="00C81CD5" w:rsidRPr="00DC5CE3" w14:paraId="1DFC228A" w14:textId="77777777" w:rsidTr="00423D03">
        <w:trPr>
          <w:cantSplit/>
          <w:trHeight w:val="20"/>
        </w:trPr>
        <w:tc>
          <w:tcPr>
            <w:tcW w:w="3934" w:type="pct"/>
            <w:gridSpan w:val="3"/>
            <w:shd w:val="clear" w:color="auto" w:fill="auto"/>
            <w:vAlign w:val="center"/>
          </w:tcPr>
          <w:p w14:paraId="4D47D3CF" w14:textId="77777777" w:rsidR="00C81CD5" w:rsidRPr="00DC5CE3" w:rsidRDefault="00C81CD5" w:rsidP="00423D03">
            <w:pPr>
              <w:spacing w:line="360" w:lineRule="auto"/>
              <w:ind w:firstLine="284"/>
              <w:rPr>
                <w:rFonts w:ascii="Arial" w:hAnsi="Arial" w:cs="Arial"/>
                <w:sz w:val="20"/>
                <w:szCs w:val="20"/>
              </w:rPr>
            </w:pPr>
            <w:r w:rsidRPr="00DC5CE3">
              <w:rPr>
                <w:rFonts w:ascii="Arial" w:hAnsi="Arial" w:cs="Arial"/>
                <w:sz w:val="20"/>
                <w:szCs w:val="20"/>
              </w:rPr>
              <w:t>2) Por cada metro cuadrado excedente.</w:t>
            </w:r>
          </w:p>
        </w:tc>
        <w:tc>
          <w:tcPr>
            <w:tcW w:w="1066" w:type="pct"/>
            <w:gridSpan w:val="3"/>
            <w:shd w:val="clear" w:color="auto" w:fill="auto"/>
            <w:vAlign w:val="center"/>
          </w:tcPr>
          <w:p w14:paraId="5795842A"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.0015</w:t>
            </w:r>
          </w:p>
        </w:tc>
      </w:tr>
      <w:tr w:rsidR="00C81CD5" w:rsidRPr="00DC5CE3" w14:paraId="7C9AD4B9" w14:textId="77777777" w:rsidTr="00423D03">
        <w:trPr>
          <w:cantSplit/>
          <w:trHeight w:val="20"/>
        </w:trPr>
        <w:tc>
          <w:tcPr>
            <w:tcW w:w="5000" w:type="pct"/>
            <w:gridSpan w:val="6"/>
            <w:shd w:val="clear" w:color="auto" w:fill="auto"/>
            <w:vAlign w:val="center"/>
          </w:tcPr>
          <w:p w14:paraId="6CC5D575" w14:textId="77777777" w:rsidR="00C81CD5" w:rsidRPr="00DC5CE3" w:rsidRDefault="00C81CD5" w:rsidP="00423D03">
            <w:pPr>
              <w:spacing w:line="360" w:lineRule="auto"/>
              <w:rPr>
                <w:rFonts w:ascii="Arial" w:hAnsi="Arial" w:cs="Arial"/>
                <w:sz w:val="20"/>
                <w:szCs w:val="20"/>
              </w:rPr>
            </w:pPr>
            <w:r w:rsidRPr="00DC5CE3">
              <w:rPr>
                <w:rFonts w:ascii="Arial" w:hAnsi="Arial" w:cs="Arial"/>
                <w:sz w:val="20"/>
                <w:szCs w:val="20"/>
              </w:rPr>
              <w:t>XI.- Revisión previa de Proyecto:</w:t>
            </w:r>
          </w:p>
        </w:tc>
      </w:tr>
      <w:tr w:rsidR="00C81CD5" w:rsidRPr="00DC5CE3" w14:paraId="699C193D" w14:textId="77777777" w:rsidTr="00423D03">
        <w:trPr>
          <w:cantSplit/>
          <w:trHeight w:val="20"/>
        </w:trPr>
        <w:tc>
          <w:tcPr>
            <w:tcW w:w="3191" w:type="pct"/>
            <w:shd w:val="clear" w:color="auto" w:fill="auto"/>
            <w:vAlign w:val="center"/>
          </w:tcPr>
          <w:p w14:paraId="5ADFBAB6" w14:textId="77777777" w:rsidR="00C81CD5" w:rsidRPr="00DC5CE3" w:rsidRDefault="00C81CD5" w:rsidP="00423D03">
            <w:pPr>
              <w:spacing w:line="360" w:lineRule="auto"/>
              <w:ind w:left="209"/>
              <w:rPr>
                <w:rFonts w:ascii="Arial" w:hAnsi="Arial" w:cs="Arial"/>
                <w:sz w:val="20"/>
                <w:szCs w:val="20"/>
              </w:rPr>
            </w:pPr>
            <w:r w:rsidRPr="00DC5CE3">
              <w:rPr>
                <w:rFonts w:ascii="Arial" w:hAnsi="Arial" w:cs="Arial"/>
                <w:sz w:val="20"/>
                <w:szCs w:val="20"/>
              </w:rPr>
              <w:lastRenderedPageBreak/>
              <w:t>a) Por segunda revisión de proyecto de gasolinera o estación de servicio.</w:t>
            </w:r>
          </w:p>
        </w:tc>
        <w:tc>
          <w:tcPr>
            <w:tcW w:w="743" w:type="pct"/>
            <w:gridSpan w:val="2"/>
            <w:shd w:val="clear" w:color="auto" w:fill="auto"/>
            <w:vAlign w:val="center"/>
          </w:tcPr>
          <w:p w14:paraId="540ABB8C"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4.0</w:t>
            </w:r>
          </w:p>
        </w:tc>
        <w:tc>
          <w:tcPr>
            <w:tcW w:w="1066" w:type="pct"/>
            <w:gridSpan w:val="3"/>
            <w:shd w:val="clear" w:color="auto" w:fill="auto"/>
            <w:vAlign w:val="center"/>
          </w:tcPr>
          <w:p w14:paraId="3AC9C51F"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Revisión</w:t>
            </w:r>
          </w:p>
        </w:tc>
      </w:tr>
      <w:tr w:rsidR="00C81CD5" w:rsidRPr="00DC5CE3" w14:paraId="4C1E8CF1" w14:textId="77777777" w:rsidTr="00423D03">
        <w:trPr>
          <w:cantSplit/>
          <w:trHeight w:val="20"/>
        </w:trPr>
        <w:tc>
          <w:tcPr>
            <w:tcW w:w="3191" w:type="pct"/>
            <w:shd w:val="clear" w:color="auto" w:fill="auto"/>
            <w:vAlign w:val="center"/>
          </w:tcPr>
          <w:p w14:paraId="24813757" w14:textId="77777777" w:rsidR="00C81CD5" w:rsidRPr="00DC5CE3" w:rsidRDefault="00C81CD5" w:rsidP="00423D03">
            <w:pPr>
              <w:spacing w:line="360" w:lineRule="auto"/>
              <w:ind w:left="209" w:hanging="67"/>
              <w:rPr>
                <w:rFonts w:ascii="Arial" w:hAnsi="Arial" w:cs="Arial"/>
                <w:sz w:val="20"/>
                <w:szCs w:val="20"/>
              </w:rPr>
            </w:pPr>
            <w:r w:rsidRPr="00DC5CE3">
              <w:rPr>
                <w:rFonts w:ascii="Arial" w:hAnsi="Arial" w:cs="Arial"/>
                <w:sz w:val="20"/>
                <w:szCs w:val="20"/>
              </w:rPr>
              <w:t>b) Por segunda revisión de proyecto cuya superficie sea mayor a 1,000 m2</w:t>
            </w:r>
            <w:r w:rsidRPr="00DC5CE3">
              <w:rPr>
                <w:rFonts w:ascii="Arial" w:hAnsi="Arial" w:cs="Arial"/>
                <w:sz w:val="20"/>
                <w:szCs w:val="20"/>
              </w:rPr>
              <w:tab/>
            </w:r>
          </w:p>
        </w:tc>
        <w:tc>
          <w:tcPr>
            <w:tcW w:w="743" w:type="pct"/>
            <w:gridSpan w:val="2"/>
            <w:shd w:val="clear" w:color="auto" w:fill="auto"/>
            <w:vAlign w:val="center"/>
          </w:tcPr>
          <w:p w14:paraId="0C34D9F4"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4.0</w:t>
            </w:r>
          </w:p>
        </w:tc>
        <w:tc>
          <w:tcPr>
            <w:tcW w:w="1066" w:type="pct"/>
            <w:gridSpan w:val="3"/>
            <w:shd w:val="clear" w:color="auto" w:fill="auto"/>
            <w:vAlign w:val="center"/>
          </w:tcPr>
          <w:p w14:paraId="629A14D8"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Revisión</w:t>
            </w:r>
          </w:p>
        </w:tc>
      </w:tr>
      <w:tr w:rsidR="00C81CD5" w:rsidRPr="00DC5CE3" w14:paraId="6216581C" w14:textId="77777777" w:rsidTr="00423D03">
        <w:trPr>
          <w:cantSplit/>
          <w:trHeight w:val="20"/>
        </w:trPr>
        <w:tc>
          <w:tcPr>
            <w:tcW w:w="3191" w:type="pct"/>
            <w:shd w:val="clear" w:color="auto" w:fill="auto"/>
            <w:vAlign w:val="center"/>
          </w:tcPr>
          <w:p w14:paraId="4B11D7A9" w14:textId="77777777" w:rsidR="00C81CD5" w:rsidRPr="00DC5CE3" w:rsidRDefault="00C81CD5" w:rsidP="00423D03">
            <w:pPr>
              <w:spacing w:line="360" w:lineRule="auto"/>
              <w:ind w:left="209" w:hanging="67"/>
              <w:rPr>
                <w:rFonts w:ascii="Arial" w:hAnsi="Arial" w:cs="Arial"/>
                <w:sz w:val="20"/>
                <w:szCs w:val="20"/>
              </w:rPr>
            </w:pPr>
            <w:r w:rsidRPr="00DC5CE3">
              <w:rPr>
                <w:rFonts w:ascii="Arial" w:hAnsi="Arial" w:cs="Arial"/>
                <w:sz w:val="20"/>
                <w:szCs w:val="20"/>
              </w:rPr>
              <w:t>c) Por segunda revisión de proyecto distinto a los comprendidos en los incisos a) o b).</w:t>
            </w:r>
          </w:p>
        </w:tc>
        <w:tc>
          <w:tcPr>
            <w:tcW w:w="743" w:type="pct"/>
            <w:gridSpan w:val="2"/>
            <w:shd w:val="clear" w:color="auto" w:fill="auto"/>
            <w:vAlign w:val="center"/>
          </w:tcPr>
          <w:p w14:paraId="068B4DA2"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2.0</w:t>
            </w:r>
          </w:p>
        </w:tc>
        <w:tc>
          <w:tcPr>
            <w:tcW w:w="1066" w:type="pct"/>
            <w:gridSpan w:val="3"/>
            <w:shd w:val="clear" w:color="auto" w:fill="auto"/>
            <w:vAlign w:val="center"/>
          </w:tcPr>
          <w:p w14:paraId="292DEE29"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Revisión</w:t>
            </w:r>
          </w:p>
        </w:tc>
      </w:tr>
      <w:tr w:rsidR="00C81CD5" w:rsidRPr="00DC5CE3" w14:paraId="6F1FE139" w14:textId="77777777" w:rsidTr="00423D03">
        <w:trPr>
          <w:cantSplit/>
          <w:trHeight w:val="20"/>
        </w:trPr>
        <w:tc>
          <w:tcPr>
            <w:tcW w:w="3191" w:type="pct"/>
            <w:shd w:val="clear" w:color="auto" w:fill="auto"/>
            <w:vAlign w:val="center"/>
          </w:tcPr>
          <w:p w14:paraId="0E3F1360" w14:textId="77777777" w:rsidR="00C81CD5" w:rsidRPr="00DC5CE3" w:rsidRDefault="00C81CD5" w:rsidP="00423D03">
            <w:pPr>
              <w:spacing w:line="360" w:lineRule="auto"/>
              <w:ind w:left="209"/>
              <w:rPr>
                <w:rFonts w:ascii="Arial" w:hAnsi="Arial" w:cs="Arial"/>
                <w:sz w:val="20"/>
                <w:szCs w:val="20"/>
              </w:rPr>
            </w:pPr>
            <w:r w:rsidRPr="00DC5CE3">
              <w:rPr>
                <w:rFonts w:ascii="Arial" w:hAnsi="Arial" w:cs="Arial"/>
                <w:sz w:val="20"/>
                <w:szCs w:val="20"/>
              </w:rPr>
              <w:t>d) A partir de la tercera revisión de un proyecto de gasolinera o estación de servicio.</w:t>
            </w:r>
          </w:p>
        </w:tc>
        <w:tc>
          <w:tcPr>
            <w:tcW w:w="743" w:type="pct"/>
            <w:gridSpan w:val="2"/>
            <w:shd w:val="clear" w:color="auto" w:fill="auto"/>
            <w:vAlign w:val="center"/>
          </w:tcPr>
          <w:p w14:paraId="24D6FE40"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8.0</w:t>
            </w:r>
          </w:p>
        </w:tc>
        <w:tc>
          <w:tcPr>
            <w:tcW w:w="1066" w:type="pct"/>
            <w:gridSpan w:val="3"/>
            <w:shd w:val="clear" w:color="auto" w:fill="auto"/>
            <w:vAlign w:val="center"/>
          </w:tcPr>
          <w:p w14:paraId="66E4B5D0"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Revisión</w:t>
            </w:r>
          </w:p>
        </w:tc>
      </w:tr>
      <w:tr w:rsidR="00C81CD5" w:rsidRPr="00DC5CE3" w14:paraId="0F65E7E4" w14:textId="77777777" w:rsidTr="00423D03">
        <w:trPr>
          <w:cantSplit/>
          <w:trHeight w:val="20"/>
        </w:trPr>
        <w:tc>
          <w:tcPr>
            <w:tcW w:w="3191" w:type="pct"/>
            <w:shd w:val="clear" w:color="auto" w:fill="auto"/>
            <w:vAlign w:val="center"/>
          </w:tcPr>
          <w:p w14:paraId="351040CB" w14:textId="77777777" w:rsidR="00C81CD5" w:rsidRPr="00DC5CE3" w:rsidRDefault="00C81CD5" w:rsidP="00423D03">
            <w:pPr>
              <w:spacing w:line="360" w:lineRule="auto"/>
              <w:ind w:left="209"/>
              <w:rPr>
                <w:rFonts w:ascii="Arial" w:hAnsi="Arial" w:cs="Arial"/>
                <w:sz w:val="20"/>
                <w:szCs w:val="20"/>
              </w:rPr>
            </w:pPr>
            <w:r w:rsidRPr="00DC5CE3">
              <w:rPr>
                <w:rFonts w:ascii="Arial" w:hAnsi="Arial" w:cs="Arial"/>
                <w:sz w:val="20"/>
                <w:szCs w:val="20"/>
              </w:rPr>
              <w:t>e) A partir de la tercera revisión de un proyecto cuya superficie cubierta sea menor de 500 m2</w:t>
            </w:r>
          </w:p>
        </w:tc>
        <w:tc>
          <w:tcPr>
            <w:tcW w:w="743" w:type="pct"/>
            <w:gridSpan w:val="2"/>
            <w:shd w:val="clear" w:color="auto" w:fill="auto"/>
            <w:vAlign w:val="center"/>
          </w:tcPr>
          <w:p w14:paraId="4B92739A"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3.0</w:t>
            </w:r>
          </w:p>
        </w:tc>
        <w:tc>
          <w:tcPr>
            <w:tcW w:w="1066" w:type="pct"/>
            <w:gridSpan w:val="3"/>
            <w:shd w:val="clear" w:color="auto" w:fill="auto"/>
            <w:vAlign w:val="center"/>
          </w:tcPr>
          <w:p w14:paraId="4C69BC34"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Revisión</w:t>
            </w:r>
          </w:p>
        </w:tc>
      </w:tr>
      <w:tr w:rsidR="00C81CD5" w:rsidRPr="00DC5CE3" w14:paraId="2525CED4" w14:textId="77777777" w:rsidTr="00423D03">
        <w:trPr>
          <w:cantSplit/>
          <w:trHeight w:val="20"/>
        </w:trPr>
        <w:tc>
          <w:tcPr>
            <w:tcW w:w="3191" w:type="pct"/>
            <w:shd w:val="clear" w:color="auto" w:fill="auto"/>
            <w:vAlign w:val="center"/>
          </w:tcPr>
          <w:p w14:paraId="537DD6DD" w14:textId="77777777" w:rsidR="00C81CD5" w:rsidRPr="00DC5CE3" w:rsidRDefault="00C81CD5" w:rsidP="00423D03">
            <w:pPr>
              <w:spacing w:line="360" w:lineRule="auto"/>
              <w:ind w:left="209"/>
              <w:rPr>
                <w:rFonts w:ascii="Arial" w:hAnsi="Arial" w:cs="Arial"/>
                <w:sz w:val="20"/>
                <w:szCs w:val="20"/>
              </w:rPr>
            </w:pPr>
            <w:r w:rsidRPr="00DC5CE3">
              <w:rPr>
                <w:rFonts w:ascii="Arial" w:hAnsi="Arial" w:cs="Arial"/>
                <w:sz w:val="20"/>
                <w:szCs w:val="20"/>
              </w:rPr>
              <w:t>f) A partir de la tercera revisión de un proyecto cuya superficie cubierta sea mayor de 500 m2 y hasta 1,000 m2.</w:t>
            </w:r>
          </w:p>
        </w:tc>
        <w:tc>
          <w:tcPr>
            <w:tcW w:w="743" w:type="pct"/>
            <w:gridSpan w:val="2"/>
            <w:shd w:val="clear" w:color="auto" w:fill="auto"/>
            <w:vAlign w:val="center"/>
          </w:tcPr>
          <w:p w14:paraId="1DA8CF9A"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6.0</w:t>
            </w:r>
          </w:p>
        </w:tc>
        <w:tc>
          <w:tcPr>
            <w:tcW w:w="1066" w:type="pct"/>
            <w:gridSpan w:val="3"/>
            <w:shd w:val="clear" w:color="auto" w:fill="auto"/>
            <w:vAlign w:val="center"/>
          </w:tcPr>
          <w:p w14:paraId="70310F53"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Revisión</w:t>
            </w:r>
          </w:p>
        </w:tc>
      </w:tr>
      <w:tr w:rsidR="00C81CD5" w:rsidRPr="00DC5CE3" w14:paraId="3EC25617" w14:textId="77777777" w:rsidTr="00423D03">
        <w:trPr>
          <w:cantSplit/>
          <w:trHeight w:val="20"/>
        </w:trPr>
        <w:tc>
          <w:tcPr>
            <w:tcW w:w="3191" w:type="pct"/>
            <w:shd w:val="clear" w:color="auto" w:fill="auto"/>
            <w:vAlign w:val="center"/>
          </w:tcPr>
          <w:p w14:paraId="367C4F3E" w14:textId="77777777" w:rsidR="00C81CD5" w:rsidRPr="00DC5CE3" w:rsidRDefault="00C81CD5" w:rsidP="00423D03">
            <w:pPr>
              <w:spacing w:line="360" w:lineRule="auto"/>
              <w:ind w:left="209"/>
              <w:rPr>
                <w:rFonts w:ascii="Arial" w:hAnsi="Arial" w:cs="Arial"/>
                <w:sz w:val="20"/>
                <w:szCs w:val="20"/>
              </w:rPr>
            </w:pPr>
            <w:r w:rsidRPr="00DC5CE3">
              <w:rPr>
                <w:rFonts w:ascii="Arial" w:hAnsi="Arial" w:cs="Arial"/>
                <w:sz w:val="20"/>
                <w:szCs w:val="20"/>
              </w:rPr>
              <w:t>g) A partir de la tercera revisión de un proyecto cuya superficie sea mayor a 1,000 m2</w:t>
            </w:r>
          </w:p>
        </w:tc>
        <w:tc>
          <w:tcPr>
            <w:tcW w:w="743" w:type="pct"/>
            <w:gridSpan w:val="2"/>
            <w:shd w:val="clear" w:color="auto" w:fill="auto"/>
            <w:vAlign w:val="center"/>
          </w:tcPr>
          <w:p w14:paraId="59F8C827"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8.0</w:t>
            </w:r>
          </w:p>
        </w:tc>
        <w:tc>
          <w:tcPr>
            <w:tcW w:w="1066" w:type="pct"/>
            <w:gridSpan w:val="3"/>
            <w:shd w:val="clear" w:color="auto" w:fill="auto"/>
            <w:vAlign w:val="center"/>
          </w:tcPr>
          <w:p w14:paraId="382356B6"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Revisión</w:t>
            </w:r>
          </w:p>
        </w:tc>
      </w:tr>
      <w:tr w:rsidR="00C81CD5" w:rsidRPr="00DC5CE3" w14:paraId="09F840FA" w14:textId="77777777" w:rsidTr="00423D03">
        <w:trPr>
          <w:cantSplit/>
          <w:trHeight w:val="20"/>
        </w:trPr>
        <w:tc>
          <w:tcPr>
            <w:tcW w:w="3191" w:type="pct"/>
            <w:shd w:val="clear" w:color="auto" w:fill="auto"/>
            <w:vAlign w:val="center"/>
          </w:tcPr>
          <w:p w14:paraId="406D7F41" w14:textId="77777777" w:rsidR="00C81CD5" w:rsidRPr="00DC5CE3" w:rsidRDefault="00C81CD5" w:rsidP="00423D03">
            <w:pPr>
              <w:spacing w:line="360" w:lineRule="auto"/>
              <w:rPr>
                <w:rFonts w:ascii="Arial" w:hAnsi="Arial" w:cs="Arial"/>
                <w:sz w:val="20"/>
                <w:szCs w:val="20"/>
              </w:rPr>
            </w:pPr>
            <w:r w:rsidRPr="00DC5CE3">
              <w:rPr>
                <w:rFonts w:ascii="Arial" w:hAnsi="Arial" w:cs="Arial"/>
                <w:sz w:val="20"/>
                <w:szCs w:val="20"/>
              </w:rPr>
              <w:t>XII.-</w:t>
            </w:r>
            <w:r w:rsidRPr="00DC5CE3">
              <w:rPr>
                <w:rFonts w:ascii="Arial" w:eastAsia="Calibri" w:hAnsi="Arial" w:cs="Arial"/>
                <w:sz w:val="20"/>
                <w:szCs w:val="20"/>
                <w:lang w:val="es-ES_tradnl"/>
              </w:rPr>
              <w:t xml:space="preserve"> Revisión previa de todos los proyectos de urbanización e infraestructura urbana, para los casos donde se requiera una segunda o posterior revisión.</w:t>
            </w:r>
          </w:p>
        </w:tc>
        <w:tc>
          <w:tcPr>
            <w:tcW w:w="743" w:type="pct"/>
            <w:gridSpan w:val="2"/>
            <w:shd w:val="clear" w:color="auto" w:fill="auto"/>
            <w:vAlign w:val="center"/>
          </w:tcPr>
          <w:p w14:paraId="43B7C4B8"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2</w:t>
            </w:r>
          </w:p>
        </w:tc>
        <w:tc>
          <w:tcPr>
            <w:tcW w:w="1066" w:type="pct"/>
            <w:gridSpan w:val="3"/>
            <w:shd w:val="clear" w:color="auto" w:fill="auto"/>
            <w:vAlign w:val="center"/>
          </w:tcPr>
          <w:p w14:paraId="7C029417"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Revisión</w:t>
            </w:r>
          </w:p>
        </w:tc>
      </w:tr>
      <w:tr w:rsidR="00C81CD5" w:rsidRPr="00DC5CE3" w14:paraId="4339F324" w14:textId="77777777" w:rsidTr="00423D03">
        <w:trPr>
          <w:cantSplit/>
          <w:trHeight w:val="20"/>
        </w:trPr>
        <w:tc>
          <w:tcPr>
            <w:tcW w:w="3191" w:type="pct"/>
            <w:shd w:val="clear" w:color="auto" w:fill="auto"/>
            <w:vAlign w:val="center"/>
          </w:tcPr>
          <w:p w14:paraId="13E16BCC" w14:textId="77777777" w:rsidR="00C81CD5" w:rsidRPr="00DC5CE3" w:rsidRDefault="00C81CD5" w:rsidP="00423D03">
            <w:pPr>
              <w:spacing w:line="360" w:lineRule="auto"/>
              <w:rPr>
                <w:rFonts w:ascii="Arial" w:hAnsi="Arial" w:cs="Arial"/>
                <w:sz w:val="20"/>
                <w:szCs w:val="20"/>
              </w:rPr>
            </w:pPr>
            <w:r w:rsidRPr="00DC5CE3">
              <w:rPr>
                <w:rFonts w:ascii="Arial" w:hAnsi="Arial" w:cs="Arial"/>
                <w:sz w:val="20"/>
                <w:szCs w:val="20"/>
              </w:rPr>
              <w:t>XIII.- Por la factibilidad de instalación de anuncios de propaganda o publicidad permanentes en inmuebles o en mobiliario urbano.</w:t>
            </w:r>
          </w:p>
        </w:tc>
        <w:tc>
          <w:tcPr>
            <w:tcW w:w="743" w:type="pct"/>
            <w:gridSpan w:val="2"/>
            <w:shd w:val="clear" w:color="auto" w:fill="auto"/>
            <w:vAlign w:val="center"/>
          </w:tcPr>
          <w:p w14:paraId="49F134B2"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1</w:t>
            </w:r>
          </w:p>
        </w:tc>
        <w:tc>
          <w:tcPr>
            <w:tcW w:w="1066" w:type="pct"/>
            <w:gridSpan w:val="3"/>
            <w:shd w:val="clear" w:color="auto" w:fill="auto"/>
            <w:vAlign w:val="center"/>
          </w:tcPr>
          <w:p w14:paraId="457F645C"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Constancia</w:t>
            </w:r>
          </w:p>
        </w:tc>
      </w:tr>
      <w:tr w:rsidR="00C81CD5" w:rsidRPr="00DC5CE3" w14:paraId="2A4F2CC2" w14:textId="77777777" w:rsidTr="00423D03">
        <w:trPr>
          <w:cantSplit/>
          <w:trHeight w:val="20"/>
        </w:trPr>
        <w:tc>
          <w:tcPr>
            <w:tcW w:w="5000" w:type="pct"/>
            <w:gridSpan w:val="6"/>
            <w:shd w:val="clear" w:color="auto" w:fill="auto"/>
            <w:vAlign w:val="center"/>
          </w:tcPr>
          <w:p w14:paraId="21317E20" w14:textId="77777777" w:rsidR="00C81CD5" w:rsidRPr="00DC5CE3" w:rsidRDefault="00C81CD5" w:rsidP="00423D03">
            <w:pPr>
              <w:spacing w:line="360" w:lineRule="auto"/>
              <w:rPr>
                <w:rFonts w:ascii="Arial" w:hAnsi="Arial" w:cs="Arial"/>
                <w:sz w:val="20"/>
                <w:szCs w:val="20"/>
              </w:rPr>
            </w:pPr>
            <w:r w:rsidRPr="00DC5CE3">
              <w:rPr>
                <w:rFonts w:ascii="Arial" w:hAnsi="Arial" w:cs="Arial"/>
                <w:sz w:val="20"/>
                <w:szCs w:val="20"/>
              </w:rPr>
              <w:t xml:space="preserve">XIV.- Revisión previa de proyectos de lotificación </w:t>
            </w:r>
          </w:p>
          <w:p w14:paraId="02C0677F" w14:textId="77777777" w:rsidR="00C81CD5" w:rsidRPr="00DC5CE3" w:rsidRDefault="00C81CD5" w:rsidP="00423D03">
            <w:pPr>
              <w:spacing w:line="360" w:lineRule="auto"/>
              <w:rPr>
                <w:rFonts w:ascii="Arial" w:hAnsi="Arial" w:cs="Arial"/>
                <w:sz w:val="20"/>
                <w:szCs w:val="20"/>
              </w:rPr>
            </w:pPr>
            <w:r w:rsidRPr="00DC5CE3">
              <w:rPr>
                <w:rFonts w:ascii="Arial" w:hAnsi="Arial" w:cs="Arial"/>
                <w:sz w:val="20"/>
                <w:szCs w:val="20"/>
              </w:rPr>
              <w:t>de fraccionamientos:</w:t>
            </w:r>
          </w:p>
        </w:tc>
      </w:tr>
      <w:tr w:rsidR="00C81CD5" w:rsidRPr="00DC5CE3" w14:paraId="3B91F891" w14:textId="77777777" w:rsidTr="00423D03">
        <w:trPr>
          <w:cantSplit/>
          <w:trHeight w:val="20"/>
        </w:trPr>
        <w:tc>
          <w:tcPr>
            <w:tcW w:w="3191" w:type="pct"/>
            <w:shd w:val="clear" w:color="auto" w:fill="auto"/>
            <w:vAlign w:val="center"/>
          </w:tcPr>
          <w:p w14:paraId="3A74DC1B" w14:textId="77777777" w:rsidR="00C81CD5" w:rsidRPr="00DC5CE3" w:rsidRDefault="00C81CD5" w:rsidP="00423D03">
            <w:pPr>
              <w:spacing w:line="360" w:lineRule="auto"/>
              <w:ind w:firstLine="142"/>
              <w:rPr>
                <w:rFonts w:ascii="Arial" w:hAnsi="Arial" w:cs="Arial"/>
                <w:sz w:val="20"/>
                <w:szCs w:val="20"/>
              </w:rPr>
            </w:pPr>
            <w:r w:rsidRPr="00DC5CE3">
              <w:rPr>
                <w:rFonts w:ascii="Arial" w:hAnsi="Arial" w:cs="Arial"/>
                <w:sz w:val="20"/>
                <w:szCs w:val="20"/>
              </w:rPr>
              <w:t>a) Por la segunda revisión</w:t>
            </w:r>
          </w:p>
        </w:tc>
        <w:tc>
          <w:tcPr>
            <w:tcW w:w="743" w:type="pct"/>
            <w:gridSpan w:val="2"/>
            <w:shd w:val="clear" w:color="auto" w:fill="auto"/>
            <w:vAlign w:val="center"/>
          </w:tcPr>
          <w:p w14:paraId="302CC92F"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3</w:t>
            </w:r>
          </w:p>
        </w:tc>
        <w:tc>
          <w:tcPr>
            <w:tcW w:w="1066" w:type="pct"/>
            <w:gridSpan w:val="3"/>
            <w:shd w:val="clear" w:color="auto" w:fill="auto"/>
            <w:vAlign w:val="center"/>
          </w:tcPr>
          <w:p w14:paraId="412ECD97"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Revisión</w:t>
            </w:r>
          </w:p>
        </w:tc>
      </w:tr>
      <w:tr w:rsidR="00C81CD5" w:rsidRPr="00DC5CE3" w14:paraId="28063087" w14:textId="77777777" w:rsidTr="00423D03">
        <w:trPr>
          <w:cantSplit/>
          <w:trHeight w:val="20"/>
        </w:trPr>
        <w:tc>
          <w:tcPr>
            <w:tcW w:w="5000" w:type="pct"/>
            <w:gridSpan w:val="6"/>
            <w:shd w:val="clear" w:color="auto" w:fill="auto"/>
            <w:vAlign w:val="center"/>
          </w:tcPr>
          <w:p w14:paraId="69F99CED" w14:textId="77777777" w:rsidR="00C81CD5" w:rsidRPr="00DC5CE3" w:rsidRDefault="00C81CD5" w:rsidP="00423D03">
            <w:pPr>
              <w:spacing w:line="360" w:lineRule="auto"/>
              <w:ind w:firstLine="142"/>
              <w:rPr>
                <w:rFonts w:ascii="Arial" w:hAnsi="Arial" w:cs="Arial"/>
                <w:sz w:val="20"/>
                <w:szCs w:val="20"/>
              </w:rPr>
            </w:pPr>
            <w:r w:rsidRPr="00DC5CE3">
              <w:rPr>
                <w:rFonts w:ascii="Arial" w:hAnsi="Arial" w:cs="Arial"/>
                <w:sz w:val="20"/>
                <w:szCs w:val="20"/>
              </w:rPr>
              <w:t>b) A partir de la tercera revisión:</w:t>
            </w:r>
          </w:p>
        </w:tc>
      </w:tr>
      <w:tr w:rsidR="00C81CD5" w:rsidRPr="00DC5CE3" w14:paraId="46D33EAB" w14:textId="77777777" w:rsidTr="00423D03">
        <w:trPr>
          <w:cantSplit/>
          <w:trHeight w:val="20"/>
        </w:trPr>
        <w:tc>
          <w:tcPr>
            <w:tcW w:w="3191" w:type="pct"/>
            <w:shd w:val="clear" w:color="auto" w:fill="auto"/>
            <w:vAlign w:val="center"/>
          </w:tcPr>
          <w:p w14:paraId="10806B42" w14:textId="77777777" w:rsidR="00C81CD5" w:rsidRPr="00DC5CE3" w:rsidRDefault="00C81CD5" w:rsidP="00423D03">
            <w:pPr>
              <w:spacing w:line="360" w:lineRule="auto"/>
              <w:ind w:left="284"/>
              <w:rPr>
                <w:rFonts w:ascii="Arial" w:hAnsi="Arial" w:cs="Arial"/>
                <w:sz w:val="20"/>
                <w:szCs w:val="20"/>
              </w:rPr>
            </w:pPr>
            <w:r w:rsidRPr="00DC5CE3">
              <w:rPr>
                <w:rFonts w:ascii="Arial" w:hAnsi="Arial" w:cs="Arial"/>
                <w:sz w:val="20"/>
                <w:szCs w:val="20"/>
              </w:rPr>
              <w:t>1.- De fraccionamientos de hasta 1 Hectárea</w:t>
            </w:r>
          </w:p>
        </w:tc>
        <w:tc>
          <w:tcPr>
            <w:tcW w:w="743" w:type="pct"/>
            <w:gridSpan w:val="2"/>
            <w:shd w:val="clear" w:color="auto" w:fill="auto"/>
            <w:vAlign w:val="center"/>
          </w:tcPr>
          <w:p w14:paraId="299F9001"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5</w:t>
            </w:r>
          </w:p>
        </w:tc>
        <w:tc>
          <w:tcPr>
            <w:tcW w:w="1066" w:type="pct"/>
            <w:gridSpan w:val="3"/>
            <w:shd w:val="clear" w:color="auto" w:fill="auto"/>
            <w:vAlign w:val="center"/>
          </w:tcPr>
          <w:p w14:paraId="696445B6"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Revisión</w:t>
            </w:r>
          </w:p>
        </w:tc>
      </w:tr>
      <w:tr w:rsidR="00C81CD5" w:rsidRPr="00DC5CE3" w14:paraId="398BCE3F" w14:textId="77777777" w:rsidTr="00423D03">
        <w:trPr>
          <w:cantSplit/>
          <w:trHeight w:val="20"/>
        </w:trPr>
        <w:tc>
          <w:tcPr>
            <w:tcW w:w="3191" w:type="pct"/>
            <w:shd w:val="clear" w:color="auto" w:fill="auto"/>
            <w:vAlign w:val="center"/>
          </w:tcPr>
          <w:p w14:paraId="31180103" w14:textId="77777777" w:rsidR="00C81CD5" w:rsidRPr="00DC5CE3" w:rsidRDefault="00C81CD5" w:rsidP="00423D03">
            <w:pPr>
              <w:spacing w:line="360" w:lineRule="auto"/>
              <w:ind w:left="284"/>
              <w:rPr>
                <w:rFonts w:ascii="Arial" w:hAnsi="Arial" w:cs="Arial"/>
                <w:sz w:val="20"/>
                <w:szCs w:val="20"/>
              </w:rPr>
            </w:pPr>
            <w:r w:rsidRPr="00DC5CE3">
              <w:rPr>
                <w:rFonts w:ascii="Arial" w:hAnsi="Arial" w:cs="Arial"/>
                <w:sz w:val="20"/>
                <w:szCs w:val="20"/>
              </w:rPr>
              <w:t>2.- De fraccionamientos de más de 1 hasta 5 Hectáreas.</w:t>
            </w:r>
          </w:p>
        </w:tc>
        <w:tc>
          <w:tcPr>
            <w:tcW w:w="743" w:type="pct"/>
            <w:gridSpan w:val="2"/>
            <w:shd w:val="clear" w:color="auto" w:fill="auto"/>
            <w:vAlign w:val="center"/>
          </w:tcPr>
          <w:p w14:paraId="00EB903C"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10</w:t>
            </w:r>
          </w:p>
        </w:tc>
        <w:tc>
          <w:tcPr>
            <w:tcW w:w="1066" w:type="pct"/>
            <w:gridSpan w:val="3"/>
            <w:shd w:val="clear" w:color="auto" w:fill="auto"/>
            <w:vAlign w:val="center"/>
          </w:tcPr>
          <w:p w14:paraId="6808ED7D"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Revisión</w:t>
            </w:r>
          </w:p>
        </w:tc>
      </w:tr>
      <w:tr w:rsidR="00C81CD5" w:rsidRPr="00DC5CE3" w14:paraId="3D5C7A88" w14:textId="77777777" w:rsidTr="00423D03">
        <w:trPr>
          <w:cantSplit/>
          <w:trHeight w:val="20"/>
        </w:trPr>
        <w:tc>
          <w:tcPr>
            <w:tcW w:w="3191" w:type="pct"/>
            <w:shd w:val="clear" w:color="auto" w:fill="auto"/>
            <w:vAlign w:val="center"/>
          </w:tcPr>
          <w:p w14:paraId="4374132A" w14:textId="77777777" w:rsidR="00C81CD5" w:rsidRPr="00DC5CE3" w:rsidRDefault="00C81CD5" w:rsidP="00423D03">
            <w:pPr>
              <w:spacing w:line="360" w:lineRule="auto"/>
              <w:ind w:left="284"/>
              <w:rPr>
                <w:rFonts w:ascii="Arial" w:hAnsi="Arial" w:cs="Arial"/>
                <w:sz w:val="20"/>
                <w:szCs w:val="20"/>
              </w:rPr>
            </w:pPr>
            <w:r w:rsidRPr="00DC5CE3">
              <w:rPr>
                <w:rFonts w:ascii="Arial" w:hAnsi="Arial" w:cs="Arial"/>
                <w:sz w:val="20"/>
                <w:szCs w:val="20"/>
              </w:rPr>
              <w:t>3.- De fraccionamiento de más de 5 hasta 20 Hectáreas.</w:t>
            </w:r>
          </w:p>
        </w:tc>
        <w:tc>
          <w:tcPr>
            <w:tcW w:w="743" w:type="pct"/>
            <w:gridSpan w:val="2"/>
            <w:shd w:val="clear" w:color="auto" w:fill="auto"/>
            <w:vAlign w:val="center"/>
          </w:tcPr>
          <w:p w14:paraId="571008A6"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15</w:t>
            </w:r>
          </w:p>
        </w:tc>
        <w:tc>
          <w:tcPr>
            <w:tcW w:w="1066" w:type="pct"/>
            <w:gridSpan w:val="3"/>
            <w:shd w:val="clear" w:color="auto" w:fill="auto"/>
            <w:vAlign w:val="center"/>
          </w:tcPr>
          <w:p w14:paraId="1D28B2B5"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Revisión</w:t>
            </w:r>
          </w:p>
        </w:tc>
      </w:tr>
      <w:tr w:rsidR="00C81CD5" w:rsidRPr="00DC5CE3" w14:paraId="4D7AFF95" w14:textId="77777777" w:rsidTr="00423D03">
        <w:trPr>
          <w:cantSplit/>
          <w:trHeight w:val="20"/>
        </w:trPr>
        <w:tc>
          <w:tcPr>
            <w:tcW w:w="3191" w:type="pct"/>
            <w:shd w:val="clear" w:color="auto" w:fill="auto"/>
            <w:vAlign w:val="center"/>
          </w:tcPr>
          <w:p w14:paraId="1FD596C3" w14:textId="77777777" w:rsidR="00C81CD5" w:rsidRPr="00DC5CE3" w:rsidRDefault="00C81CD5" w:rsidP="00C81CD5">
            <w:pPr>
              <w:spacing w:line="360" w:lineRule="auto"/>
              <w:ind w:left="284"/>
              <w:rPr>
                <w:rFonts w:ascii="Arial" w:hAnsi="Arial" w:cs="Arial"/>
                <w:sz w:val="20"/>
                <w:szCs w:val="20"/>
              </w:rPr>
            </w:pPr>
            <w:r w:rsidRPr="00DC5CE3">
              <w:rPr>
                <w:rFonts w:ascii="Arial" w:hAnsi="Arial" w:cs="Arial"/>
                <w:sz w:val="20"/>
                <w:szCs w:val="20"/>
              </w:rPr>
              <w:t>4.- De fraccionamientos de más de 20 Hectáreas.</w:t>
            </w:r>
            <w:r w:rsidRPr="00DC5CE3">
              <w:rPr>
                <w:rFonts w:ascii="Arial" w:hAnsi="Arial" w:cs="Arial"/>
                <w:sz w:val="20"/>
                <w:szCs w:val="20"/>
              </w:rPr>
              <w:tab/>
            </w:r>
          </w:p>
        </w:tc>
        <w:tc>
          <w:tcPr>
            <w:tcW w:w="743" w:type="pct"/>
            <w:gridSpan w:val="2"/>
            <w:shd w:val="clear" w:color="auto" w:fill="auto"/>
            <w:vAlign w:val="center"/>
          </w:tcPr>
          <w:p w14:paraId="60058B22"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20</w:t>
            </w:r>
          </w:p>
        </w:tc>
        <w:tc>
          <w:tcPr>
            <w:tcW w:w="1066" w:type="pct"/>
            <w:gridSpan w:val="3"/>
            <w:shd w:val="clear" w:color="auto" w:fill="auto"/>
            <w:vAlign w:val="center"/>
          </w:tcPr>
          <w:p w14:paraId="4FB77E74"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Revisión</w:t>
            </w:r>
          </w:p>
        </w:tc>
      </w:tr>
      <w:tr w:rsidR="00C81CD5" w:rsidRPr="00DC5CE3" w14:paraId="505214CF" w14:textId="77777777" w:rsidTr="00423D03">
        <w:trPr>
          <w:cantSplit/>
          <w:trHeight w:val="20"/>
        </w:trPr>
        <w:tc>
          <w:tcPr>
            <w:tcW w:w="3191" w:type="pct"/>
            <w:shd w:val="clear" w:color="auto" w:fill="auto"/>
            <w:vAlign w:val="center"/>
          </w:tcPr>
          <w:p w14:paraId="02ABCFFF" w14:textId="77777777" w:rsidR="00C81CD5" w:rsidRPr="00DC5CE3" w:rsidRDefault="00C81CD5" w:rsidP="00423D03">
            <w:pPr>
              <w:spacing w:line="360" w:lineRule="auto"/>
              <w:rPr>
                <w:rFonts w:ascii="Arial" w:hAnsi="Arial" w:cs="Arial"/>
                <w:sz w:val="20"/>
                <w:szCs w:val="20"/>
              </w:rPr>
            </w:pPr>
            <w:r w:rsidRPr="00DC5CE3">
              <w:rPr>
                <w:rFonts w:ascii="Arial" w:hAnsi="Arial" w:cs="Arial"/>
                <w:sz w:val="20"/>
                <w:szCs w:val="20"/>
              </w:rPr>
              <w:t>XV.- Por la expedición del oficio de anuencia de electrificación por cada inmueble solicitado</w:t>
            </w:r>
          </w:p>
        </w:tc>
        <w:tc>
          <w:tcPr>
            <w:tcW w:w="743" w:type="pct"/>
            <w:gridSpan w:val="2"/>
            <w:shd w:val="clear" w:color="auto" w:fill="auto"/>
            <w:vAlign w:val="center"/>
          </w:tcPr>
          <w:p w14:paraId="14572D73"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2</w:t>
            </w:r>
          </w:p>
        </w:tc>
        <w:tc>
          <w:tcPr>
            <w:tcW w:w="1066" w:type="pct"/>
            <w:gridSpan w:val="3"/>
            <w:shd w:val="clear" w:color="auto" w:fill="auto"/>
            <w:vAlign w:val="center"/>
          </w:tcPr>
          <w:p w14:paraId="6F775704"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Oficio</w:t>
            </w:r>
          </w:p>
        </w:tc>
      </w:tr>
      <w:tr w:rsidR="00C81CD5" w:rsidRPr="00DC5CE3" w14:paraId="7539B82D" w14:textId="77777777" w:rsidTr="00423D03">
        <w:trPr>
          <w:cantSplit/>
          <w:trHeight w:val="20"/>
        </w:trPr>
        <w:tc>
          <w:tcPr>
            <w:tcW w:w="3191" w:type="pct"/>
            <w:shd w:val="clear" w:color="auto" w:fill="auto"/>
            <w:vAlign w:val="center"/>
          </w:tcPr>
          <w:p w14:paraId="77F539D0" w14:textId="77777777" w:rsidR="00C81CD5" w:rsidRPr="00DC5CE3" w:rsidRDefault="00C81CD5" w:rsidP="00423D03">
            <w:pPr>
              <w:spacing w:line="360" w:lineRule="auto"/>
              <w:rPr>
                <w:rFonts w:ascii="Arial" w:hAnsi="Arial" w:cs="Arial"/>
                <w:sz w:val="20"/>
                <w:szCs w:val="20"/>
              </w:rPr>
            </w:pPr>
            <w:r w:rsidRPr="00DC5CE3">
              <w:rPr>
                <w:rFonts w:ascii="Arial" w:hAnsi="Arial" w:cs="Arial"/>
                <w:sz w:val="20"/>
                <w:szCs w:val="20"/>
              </w:rPr>
              <w:t>XVI.- Por la expedición del oficio de zona de Reserva de Crecimiento por cada inmueble solicitado.</w:t>
            </w:r>
          </w:p>
        </w:tc>
        <w:tc>
          <w:tcPr>
            <w:tcW w:w="743" w:type="pct"/>
            <w:gridSpan w:val="2"/>
            <w:shd w:val="clear" w:color="auto" w:fill="auto"/>
            <w:vAlign w:val="center"/>
          </w:tcPr>
          <w:p w14:paraId="15B7E0FE"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2</w:t>
            </w:r>
          </w:p>
        </w:tc>
        <w:tc>
          <w:tcPr>
            <w:tcW w:w="1066" w:type="pct"/>
            <w:gridSpan w:val="3"/>
            <w:shd w:val="clear" w:color="auto" w:fill="auto"/>
            <w:vAlign w:val="center"/>
          </w:tcPr>
          <w:p w14:paraId="4A3F30A3"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Oficio</w:t>
            </w:r>
          </w:p>
        </w:tc>
      </w:tr>
      <w:tr w:rsidR="00C81CD5" w:rsidRPr="00DC5CE3" w14:paraId="178C6B8E" w14:textId="77777777" w:rsidTr="00423D03">
        <w:trPr>
          <w:cantSplit/>
          <w:trHeight w:val="20"/>
        </w:trPr>
        <w:tc>
          <w:tcPr>
            <w:tcW w:w="5000" w:type="pct"/>
            <w:gridSpan w:val="6"/>
            <w:shd w:val="clear" w:color="auto" w:fill="auto"/>
            <w:vAlign w:val="center"/>
          </w:tcPr>
          <w:p w14:paraId="425B83D1" w14:textId="77777777" w:rsidR="00C81CD5" w:rsidRPr="00DC5CE3" w:rsidRDefault="00C81CD5" w:rsidP="00423D03">
            <w:pPr>
              <w:spacing w:line="360" w:lineRule="auto"/>
              <w:rPr>
                <w:rFonts w:ascii="Arial" w:hAnsi="Arial" w:cs="Arial"/>
                <w:sz w:val="20"/>
                <w:szCs w:val="20"/>
              </w:rPr>
            </w:pPr>
            <w:r w:rsidRPr="00DC5CE3">
              <w:rPr>
                <w:rFonts w:ascii="Arial" w:hAnsi="Arial" w:cs="Arial"/>
                <w:sz w:val="20"/>
                <w:szCs w:val="20"/>
              </w:rPr>
              <w:t xml:space="preserve">XVII.- Emisión de copias simples y/o copias certificadas de </w:t>
            </w:r>
          </w:p>
          <w:p w14:paraId="4BDCD14D" w14:textId="77777777" w:rsidR="00C81CD5" w:rsidRPr="00DC5CE3" w:rsidRDefault="00C81CD5" w:rsidP="00423D03">
            <w:pPr>
              <w:spacing w:line="360" w:lineRule="auto"/>
              <w:rPr>
                <w:rFonts w:ascii="Arial" w:hAnsi="Arial" w:cs="Arial"/>
                <w:sz w:val="20"/>
                <w:szCs w:val="20"/>
              </w:rPr>
            </w:pPr>
            <w:r w:rsidRPr="00DC5CE3">
              <w:rPr>
                <w:rFonts w:ascii="Arial" w:hAnsi="Arial" w:cs="Arial"/>
                <w:sz w:val="20"/>
                <w:szCs w:val="20"/>
              </w:rPr>
              <w:t xml:space="preserve">cualquier documentación contenida en los expedientes de </w:t>
            </w:r>
          </w:p>
          <w:p w14:paraId="715651C8" w14:textId="77777777" w:rsidR="00C81CD5" w:rsidRPr="00DC5CE3" w:rsidRDefault="00C81CD5" w:rsidP="00423D03">
            <w:pPr>
              <w:spacing w:line="360" w:lineRule="auto"/>
              <w:rPr>
                <w:rFonts w:ascii="Arial" w:hAnsi="Arial" w:cs="Arial"/>
                <w:sz w:val="20"/>
                <w:szCs w:val="20"/>
              </w:rPr>
            </w:pPr>
            <w:r w:rsidRPr="00DC5CE3">
              <w:rPr>
                <w:rFonts w:ascii="Arial" w:hAnsi="Arial" w:cs="Arial"/>
                <w:sz w:val="20"/>
                <w:szCs w:val="20"/>
              </w:rPr>
              <w:lastRenderedPageBreak/>
              <w:t>la Dirección de Desarrollo Urbano:</w:t>
            </w:r>
          </w:p>
        </w:tc>
      </w:tr>
      <w:tr w:rsidR="00C81CD5" w:rsidRPr="00DC5CE3" w14:paraId="0252422C" w14:textId="77777777" w:rsidTr="00423D03">
        <w:trPr>
          <w:cantSplit/>
          <w:trHeight w:val="20"/>
        </w:trPr>
        <w:tc>
          <w:tcPr>
            <w:tcW w:w="5000" w:type="pct"/>
            <w:gridSpan w:val="6"/>
            <w:shd w:val="clear" w:color="auto" w:fill="auto"/>
            <w:vAlign w:val="center"/>
          </w:tcPr>
          <w:p w14:paraId="0106F0D8" w14:textId="77777777" w:rsidR="00C81CD5" w:rsidRPr="00DC5CE3" w:rsidRDefault="00C81CD5" w:rsidP="00423D03">
            <w:pPr>
              <w:spacing w:line="360" w:lineRule="auto"/>
              <w:ind w:firstLine="142"/>
              <w:rPr>
                <w:rFonts w:ascii="Arial" w:hAnsi="Arial" w:cs="Arial"/>
                <w:sz w:val="20"/>
                <w:szCs w:val="20"/>
              </w:rPr>
            </w:pPr>
            <w:r w:rsidRPr="00DC5CE3">
              <w:rPr>
                <w:rFonts w:ascii="Arial" w:hAnsi="Arial" w:cs="Arial"/>
                <w:sz w:val="20"/>
                <w:szCs w:val="20"/>
              </w:rPr>
              <w:lastRenderedPageBreak/>
              <w:t xml:space="preserve">a) Por cada copia simple de: </w:t>
            </w:r>
          </w:p>
        </w:tc>
      </w:tr>
      <w:tr w:rsidR="00C81CD5" w:rsidRPr="00DC5CE3" w14:paraId="34ED0F4C" w14:textId="77777777" w:rsidTr="00423D03">
        <w:trPr>
          <w:cantSplit/>
          <w:trHeight w:val="20"/>
        </w:trPr>
        <w:tc>
          <w:tcPr>
            <w:tcW w:w="3191" w:type="pct"/>
            <w:shd w:val="clear" w:color="auto" w:fill="auto"/>
            <w:vAlign w:val="center"/>
          </w:tcPr>
          <w:p w14:paraId="28C15233" w14:textId="77777777" w:rsidR="00C81CD5" w:rsidRPr="00DC5CE3" w:rsidRDefault="00C81CD5" w:rsidP="00423D03">
            <w:pPr>
              <w:spacing w:line="360" w:lineRule="auto"/>
              <w:ind w:left="351"/>
              <w:rPr>
                <w:rFonts w:ascii="Arial" w:hAnsi="Arial" w:cs="Arial"/>
                <w:sz w:val="20"/>
                <w:szCs w:val="20"/>
              </w:rPr>
            </w:pPr>
            <w:r w:rsidRPr="00DC5CE3">
              <w:rPr>
                <w:rFonts w:ascii="Arial" w:hAnsi="Arial" w:cs="Arial"/>
                <w:sz w:val="20"/>
                <w:szCs w:val="20"/>
              </w:rPr>
              <w:t>1) Cualquier documentación contenida en los expedientes en tamaño carta u oficio.</w:t>
            </w:r>
          </w:p>
        </w:tc>
        <w:tc>
          <w:tcPr>
            <w:tcW w:w="743" w:type="pct"/>
            <w:gridSpan w:val="2"/>
            <w:shd w:val="clear" w:color="auto" w:fill="auto"/>
            <w:vAlign w:val="center"/>
          </w:tcPr>
          <w:p w14:paraId="1B7B470E"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0.30</w:t>
            </w:r>
          </w:p>
        </w:tc>
        <w:tc>
          <w:tcPr>
            <w:tcW w:w="1066" w:type="pct"/>
            <w:gridSpan w:val="3"/>
            <w:shd w:val="clear" w:color="auto" w:fill="auto"/>
            <w:vAlign w:val="center"/>
          </w:tcPr>
          <w:p w14:paraId="6361AB14"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Página</w:t>
            </w:r>
          </w:p>
        </w:tc>
      </w:tr>
      <w:tr w:rsidR="00C81CD5" w:rsidRPr="00DC5CE3" w14:paraId="0B98428D" w14:textId="77777777" w:rsidTr="00423D03">
        <w:trPr>
          <w:cantSplit/>
          <w:trHeight w:val="20"/>
        </w:trPr>
        <w:tc>
          <w:tcPr>
            <w:tcW w:w="3191" w:type="pct"/>
            <w:shd w:val="clear" w:color="auto" w:fill="auto"/>
            <w:vAlign w:val="center"/>
          </w:tcPr>
          <w:p w14:paraId="05709D7F" w14:textId="77777777" w:rsidR="00C81CD5" w:rsidRPr="00DC5CE3" w:rsidRDefault="00C81CD5" w:rsidP="00423D03">
            <w:pPr>
              <w:spacing w:line="360" w:lineRule="auto"/>
              <w:ind w:left="351"/>
              <w:rPr>
                <w:rFonts w:ascii="Arial" w:hAnsi="Arial" w:cs="Arial"/>
                <w:sz w:val="20"/>
                <w:szCs w:val="20"/>
              </w:rPr>
            </w:pPr>
            <w:r w:rsidRPr="00DC5CE3">
              <w:rPr>
                <w:rFonts w:ascii="Arial" w:hAnsi="Arial" w:cs="Arial"/>
                <w:sz w:val="20"/>
                <w:szCs w:val="20"/>
              </w:rPr>
              <w:t>2) Plano aprobado por la Dirección de Desarrollo Urbano, en tamaño doble carta.</w:t>
            </w:r>
          </w:p>
        </w:tc>
        <w:tc>
          <w:tcPr>
            <w:tcW w:w="743" w:type="pct"/>
            <w:gridSpan w:val="2"/>
            <w:shd w:val="clear" w:color="auto" w:fill="auto"/>
            <w:vAlign w:val="center"/>
          </w:tcPr>
          <w:p w14:paraId="4C56BE2B"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0.60</w:t>
            </w:r>
          </w:p>
        </w:tc>
        <w:tc>
          <w:tcPr>
            <w:tcW w:w="1066" w:type="pct"/>
            <w:gridSpan w:val="3"/>
            <w:shd w:val="clear" w:color="auto" w:fill="auto"/>
            <w:vAlign w:val="center"/>
          </w:tcPr>
          <w:p w14:paraId="36CA57D4"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Plano</w:t>
            </w:r>
          </w:p>
        </w:tc>
      </w:tr>
      <w:tr w:rsidR="00C81CD5" w:rsidRPr="00DC5CE3" w14:paraId="08A71E2B" w14:textId="77777777" w:rsidTr="00423D03">
        <w:trPr>
          <w:cantSplit/>
          <w:trHeight w:val="20"/>
        </w:trPr>
        <w:tc>
          <w:tcPr>
            <w:tcW w:w="3191" w:type="pct"/>
            <w:shd w:val="clear" w:color="auto" w:fill="auto"/>
            <w:vAlign w:val="center"/>
          </w:tcPr>
          <w:p w14:paraId="6B3DC93A" w14:textId="77777777" w:rsidR="00C81CD5" w:rsidRPr="00DC5CE3" w:rsidRDefault="00C81CD5" w:rsidP="00423D03">
            <w:pPr>
              <w:spacing w:line="360" w:lineRule="auto"/>
              <w:ind w:left="351"/>
              <w:rPr>
                <w:rFonts w:ascii="Arial" w:hAnsi="Arial" w:cs="Arial"/>
                <w:sz w:val="20"/>
                <w:szCs w:val="20"/>
              </w:rPr>
            </w:pPr>
            <w:r w:rsidRPr="00DC5CE3">
              <w:rPr>
                <w:rFonts w:ascii="Arial" w:hAnsi="Arial" w:cs="Arial"/>
                <w:sz w:val="20"/>
                <w:szCs w:val="20"/>
              </w:rPr>
              <w:t>3) Plano aprobado por la Dirección de Desarrollo Urbano, en tamaño de hasta cuatro cartas</w:t>
            </w:r>
          </w:p>
        </w:tc>
        <w:tc>
          <w:tcPr>
            <w:tcW w:w="743" w:type="pct"/>
            <w:gridSpan w:val="2"/>
            <w:shd w:val="clear" w:color="auto" w:fill="auto"/>
            <w:vAlign w:val="center"/>
          </w:tcPr>
          <w:p w14:paraId="3C5DA424"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2.00</w:t>
            </w:r>
          </w:p>
        </w:tc>
        <w:tc>
          <w:tcPr>
            <w:tcW w:w="1066" w:type="pct"/>
            <w:gridSpan w:val="3"/>
            <w:shd w:val="clear" w:color="auto" w:fill="auto"/>
            <w:vAlign w:val="center"/>
          </w:tcPr>
          <w:p w14:paraId="6F6ECC79"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Plano</w:t>
            </w:r>
          </w:p>
        </w:tc>
      </w:tr>
      <w:tr w:rsidR="00C81CD5" w:rsidRPr="00DC5CE3" w14:paraId="1E39529D" w14:textId="77777777" w:rsidTr="00423D03">
        <w:trPr>
          <w:cantSplit/>
          <w:trHeight w:val="20"/>
        </w:trPr>
        <w:tc>
          <w:tcPr>
            <w:tcW w:w="3191" w:type="pct"/>
            <w:shd w:val="clear" w:color="auto" w:fill="auto"/>
            <w:vAlign w:val="center"/>
          </w:tcPr>
          <w:p w14:paraId="0E3D13CB" w14:textId="77777777" w:rsidR="00C81CD5" w:rsidRPr="00DC5CE3" w:rsidRDefault="00C81CD5" w:rsidP="00423D03">
            <w:pPr>
              <w:spacing w:line="360" w:lineRule="auto"/>
              <w:ind w:left="351"/>
              <w:rPr>
                <w:rFonts w:ascii="Arial" w:hAnsi="Arial" w:cs="Arial"/>
                <w:sz w:val="20"/>
                <w:szCs w:val="20"/>
              </w:rPr>
            </w:pPr>
            <w:r w:rsidRPr="00DC5CE3">
              <w:rPr>
                <w:rFonts w:ascii="Arial" w:hAnsi="Arial" w:cs="Arial"/>
                <w:sz w:val="20"/>
                <w:szCs w:val="20"/>
              </w:rPr>
              <w:t>4) Plano aprobado por la Dirección de Desarrollo Urbano, superior a cuatro veces el tamaño carta.</w:t>
            </w:r>
          </w:p>
        </w:tc>
        <w:tc>
          <w:tcPr>
            <w:tcW w:w="743" w:type="pct"/>
            <w:gridSpan w:val="2"/>
            <w:shd w:val="clear" w:color="auto" w:fill="auto"/>
            <w:vAlign w:val="center"/>
          </w:tcPr>
          <w:p w14:paraId="582D00C0"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5.00</w:t>
            </w:r>
          </w:p>
        </w:tc>
        <w:tc>
          <w:tcPr>
            <w:tcW w:w="1066" w:type="pct"/>
            <w:gridSpan w:val="3"/>
            <w:shd w:val="clear" w:color="auto" w:fill="auto"/>
            <w:vAlign w:val="center"/>
          </w:tcPr>
          <w:p w14:paraId="5182B3D2"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Plano</w:t>
            </w:r>
          </w:p>
        </w:tc>
      </w:tr>
      <w:tr w:rsidR="00C81CD5" w:rsidRPr="00DC5CE3" w14:paraId="1259E84D" w14:textId="77777777" w:rsidTr="00423D03">
        <w:trPr>
          <w:cantSplit/>
          <w:trHeight w:val="20"/>
        </w:trPr>
        <w:tc>
          <w:tcPr>
            <w:tcW w:w="5000" w:type="pct"/>
            <w:gridSpan w:val="6"/>
            <w:shd w:val="clear" w:color="auto" w:fill="auto"/>
            <w:vAlign w:val="center"/>
          </w:tcPr>
          <w:p w14:paraId="182303EA" w14:textId="77777777" w:rsidR="00C81CD5" w:rsidRPr="00DC5CE3" w:rsidRDefault="00C81CD5" w:rsidP="00423D03">
            <w:pPr>
              <w:spacing w:line="360" w:lineRule="auto"/>
              <w:ind w:firstLine="142"/>
              <w:rPr>
                <w:rFonts w:ascii="Arial" w:hAnsi="Arial" w:cs="Arial"/>
                <w:sz w:val="20"/>
                <w:szCs w:val="20"/>
              </w:rPr>
            </w:pPr>
            <w:r w:rsidRPr="00DC5CE3">
              <w:rPr>
                <w:rFonts w:ascii="Arial" w:hAnsi="Arial" w:cs="Arial"/>
                <w:sz w:val="20"/>
                <w:szCs w:val="20"/>
              </w:rPr>
              <w:t>b) Por cada copia certificada de:</w:t>
            </w:r>
          </w:p>
        </w:tc>
      </w:tr>
      <w:tr w:rsidR="00C81CD5" w:rsidRPr="00DC5CE3" w14:paraId="7DEF3F1A" w14:textId="77777777" w:rsidTr="00423D03">
        <w:trPr>
          <w:cantSplit/>
          <w:trHeight w:val="20"/>
        </w:trPr>
        <w:tc>
          <w:tcPr>
            <w:tcW w:w="3191" w:type="pct"/>
            <w:shd w:val="clear" w:color="auto" w:fill="auto"/>
            <w:vAlign w:val="center"/>
          </w:tcPr>
          <w:p w14:paraId="1E317F9B" w14:textId="77777777" w:rsidR="00C81CD5" w:rsidRPr="00DC5CE3" w:rsidRDefault="00C81CD5" w:rsidP="00423D03">
            <w:pPr>
              <w:spacing w:line="360" w:lineRule="auto"/>
              <w:ind w:left="351"/>
              <w:rPr>
                <w:rFonts w:ascii="Arial" w:hAnsi="Arial" w:cs="Arial"/>
                <w:sz w:val="20"/>
                <w:szCs w:val="20"/>
              </w:rPr>
            </w:pPr>
            <w:r w:rsidRPr="00DC5CE3">
              <w:rPr>
                <w:rFonts w:ascii="Arial" w:hAnsi="Arial" w:cs="Arial"/>
                <w:sz w:val="20"/>
                <w:szCs w:val="20"/>
              </w:rPr>
              <w:t>1) Cualquier documentación contenida en los expedientes en tamaño carta u oficio</w:t>
            </w:r>
          </w:p>
        </w:tc>
        <w:tc>
          <w:tcPr>
            <w:tcW w:w="743" w:type="pct"/>
            <w:gridSpan w:val="2"/>
            <w:shd w:val="clear" w:color="auto" w:fill="auto"/>
            <w:vAlign w:val="center"/>
          </w:tcPr>
          <w:p w14:paraId="6BF92889"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0.50</w:t>
            </w:r>
          </w:p>
        </w:tc>
        <w:tc>
          <w:tcPr>
            <w:tcW w:w="1066" w:type="pct"/>
            <w:gridSpan w:val="3"/>
            <w:shd w:val="clear" w:color="auto" w:fill="auto"/>
            <w:vAlign w:val="center"/>
          </w:tcPr>
          <w:p w14:paraId="5094F7B2"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Página</w:t>
            </w:r>
          </w:p>
        </w:tc>
      </w:tr>
      <w:tr w:rsidR="00C81CD5" w:rsidRPr="00DC5CE3" w14:paraId="45159823" w14:textId="77777777" w:rsidTr="00423D03">
        <w:trPr>
          <w:cantSplit/>
          <w:trHeight w:val="20"/>
        </w:trPr>
        <w:tc>
          <w:tcPr>
            <w:tcW w:w="3191" w:type="pct"/>
            <w:shd w:val="clear" w:color="auto" w:fill="auto"/>
            <w:vAlign w:val="center"/>
          </w:tcPr>
          <w:p w14:paraId="5E54C7AC" w14:textId="77777777" w:rsidR="00C81CD5" w:rsidRPr="00DC5CE3" w:rsidRDefault="00C81CD5" w:rsidP="00423D03">
            <w:pPr>
              <w:spacing w:line="360" w:lineRule="auto"/>
              <w:ind w:left="351"/>
              <w:rPr>
                <w:rFonts w:ascii="Arial" w:hAnsi="Arial" w:cs="Arial"/>
                <w:sz w:val="20"/>
                <w:szCs w:val="20"/>
              </w:rPr>
            </w:pPr>
            <w:r w:rsidRPr="00DC5CE3">
              <w:rPr>
                <w:rFonts w:ascii="Arial" w:hAnsi="Arial" w:cs="Arial"/>
                <w:sz w:val="20"/>
                <w:szCs w:val="20"/>
              </w:rPr>
              <w:t>2) Plano aprobado por la Dirección de Desarrollo Urbano, en tamaño doble carta.</w:t>
            </w:r>
          </w:p>
        </w:tc>
        <w:tc>
          <w:tcPr>
            <w:tcW w:w="743" w:type="pct"/>
            <w:gridSpan w:val="2"/>
            <w:shd w:val="clear" w:color="auto" w:fill="auto"/>
            <w:vAlign w:val="center"/>
          </w:tcPr>
          <w:p w14:paraId="757CFBCE"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1.00</w:t>
            </w:r>
          </w:p>
        </w:tc>
        <w:tc>
          <w:tcPr>
            <w:tcW w:w="1066" w:type="pct"/>
            <w:gridSpan w:val="3"/>
            <w:shd w:val="clear" w:color="auto" w:fill="auto"/>
            <w:vAlign w:val="center"/>
          </w:tcPr>
          <w:p w14:paraId="56D5045F"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Plano</w:t>
            </w:r>
          </w:p>
        </w:tc>
      </w:tr>
      <w:tr w:rsidR="00C81CD5" w:rsidRPr="00DC5CE3" w14:paraId="5D6F4411" w14:textId="77777777" w:rsidTr="00423D03">
        <w:trPr>
          <w:cantSplit/>
          <w:trHeight w:val="20"/>
        </w:trPr>
        <w:tc>
          <w:tcPr>
            <w:tcW w:w="3191" w:type="pct"/>
            <w:shd w:val="clear" w:color="auto" w:fill="auto"/>
            <w:vAlign w:val="center"/>
          </w:tcPr>
          <w:p w14:paraId="687A5892" w14:textId="77777777" w:rsidR="00C81CD5" w:rsidRPr="00DC5CE3" w:rsidRDefault="00C81CD5" w:rsidP="00423D03">
            <w:pPr>
              <w:spacing w:line="360" w:lineRule="auto"/>
              <w:ind w:left="351"/>
              <w:rPr>
                <w:rFonts w:ascii="Arial" w:hAnsi="Arial" w:cs="Arial"/>
                <w:sz w:val="20"/>
                <w:szCs w:val="20"/>
              </w:rPr>
            </w:pPr>
            <w:r w:rsidRPr="00DC5CE3">
              <w:rPr>
                <w:rFonts w:ascii="Arial" w:hAnsi="Arial" w:cs="Arial"/>
                <w:sz w:val="20"/>
                <w:szCs w:val="20"/>
              </w:rPr>
              <w:t>3) Plano aprobado por la Dirección de Desarrollo Urbano, en tamaño de hasta cuatro cartas.</w:t>
            </w:r>
          </w:p>
        </w:tc>
        <w:tc>
          <w:tcPr>
            <w:tcW w:w="743" w:type="pct"/>
            <w:gridSpan w:val="2"/>
            <w:shd w:val="clear" w:color="auto" w:fill="auto"/>
            <w:vAlign w:val="center"/>
          </w:tcPr>
          <w:p w14:paraId="38A4BB6C"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2.20</w:t>
            </w:r>
          </w:p>
        </w:tc>
        <w:tc>
          <w:tcPr>
            <w:tcW w:w="1066" w:type="pct"/>
            <w:gridSpan w:val="3"/>
            <w:shd w:val="clear" w:color="auto" w:fill="auto"/>
            <w:vAlign w:val="center"/>
          </w:tcPr>
          <w:p w14:paraId="22B6E4AB"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Plano</w:t>
            </w:r>
          </w:p>
        </w:tc>
      </w:tr>
      <w:tr w:rsidR="00C81CD5" w:rsidRPr="00DC5CE3" w14:paraId="0F61E1D4" w14:textId="77777777" w:rsidTr="00423D03">
        <w:trPr>
          <w:cantSplit/>
          <w:trHeight w:val="20"/>
        </w:trPr>
        <w:tc>
          <w:tcPr>
            <w:tcW w:w="3191" w:type="pct"/>
            <w:shd w:val="clear" w:color="auto" w:fill="auto"/>
            <w:vAlign w:val="center"/>
          </w:tcPr>
          <w:p w14:paraId="1093391D" w14:textId="77777777" w:rsidR="00C81CD5" w:rsidRPr="00DC5CE3" w:rsidRDefault="00C81CD5" w:rsidP="00423D03">
            <w:pPr>
              <w:spacing w:line="360" w:lineRule="auto"/>
              <w:ind w:left="351"/>
              <w:rPr>
                <w:rFonts w:ascii="Arial" w:hAnsi="Arial" w:cs="Arial"/>
                <w:sz w:val="20"/>
                <w:szCs w:val="20"/>
              </w:rPr>
            </w:pPr>
            <w:r w:rsidRPr="00DC5CE3">
              <w:rPr>
                <w:rFonts w:ascii="Arial" w:hAnsi="Arial" w:cs="Arial"/>
                <w:sz w:val="20"/>
                <w:szCs w:val="20"/>
              </w:rPr>
              <w:t>4) Plano aprobado por la Dirección de Desarrollo Urbano, superior a cuatro veces el tamaño carta.</w:t>
            </w:r>
          </w:p>
        </w:tc>
        <w:tc>
          <w:tcPr>
            <w:tcW w:w="743" w:type="pct"/>
            <w:gridSpan w:val="2"/>
            <w:shd w:val="clear" w:color="auto" w:fill="auto"/>
            <w:vAlign w:val="center"/>
          </w:tcPr>
          <w:p w14:paraId="7B02C774"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5.20</w:t>
            </w:r>
          </w:p>
        </w:tc>
        <w:tc>
          <w:tcPr>
            <w:tcW w:w="1066" w:type="pct"/>
            <w:gridSpan w:val="3"/>
            <w:shd w:val="clear" w:color="auto" w:fill="auto"/>
            <w:vAlign w:val="center"/>
          </w:tcPr>
          <w:p w14:paraId="34AA96A4"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Plano</w:t>
            </w:r>
          </w:p>
        </w:tc>
      </w:tr>
      <w:tr w:rsidR="00C81CD5" w:rsidRPr="00DC5CE3" w14:paraId="0A0B52BD" w14:textId="77777777" w:rsidTr="00423D03">
        <w:trPr>
          <w:cantSplit/>
          <w:trHeight w:val="20"/>
        </w:trPr>
        <w:tc>
          <w:tcPr>
            <w:tcW w:w="5000" w:type="pct"/>
            <w:gridSpan w:val="6"/>
            <w:shd w:val="clear" w:color="auto" w:fill="auto"/>
            <w:vAlign w:val="center"/>
          </w:tcPr>
          <w:p w14:paraId="39214A19" w14:textId="77777777" w:rsidR="00C81CD5" w:rsidRPr="00DC5CE3" w:rsidRDefault="00C81CD5" w:rsidP="00423D03">
            <w:pPr>
              <w:spacing w:line="360" w:lineRule="auto"/>
              <w:rPr>
                <w:rFonts w:ascii="Arial" w:hAnsi="Arial" w:cs="Arial"/>
                <w:sz w:val="20"/>
                <w:szCs w:val="20"/>
              </w:rPr>
            </w:pPr>
            <w:r w:rsidRPr="00DC5CE3">
              <w:rPr>
                <w:rFonts w:ascii="Arial" w:hAnsi="Arial" w:cs="Arial"/>
                <w:sz w:val="20"/>
                <w:szCs w:val="20"/>
              </w:rPr>
              <w:t xml:space="preserve">XVIII.- Copia electrónica de planos aprobados por la Dirección </w:t>
            </w:r>
          </w:p>
          <w:p w14:paraId="4D2470E1" w14:textId="77777777" w:rsidR="00C81CD5" w:rsidRPr="00DC5CE3" w:rsidRDefault="00C81CD5" w:rsidP="00423D03">
            <w:pPr>
              <w:spacing w:line="360" w:lineRule="auto"/>
              <w:rPr>
                <w:rFonts w:ascii="Arial" w:hAnsi="Arial" w:cs="Arial"/>
                <w:sz w:val="20"/>
                <w:szCs w:val="20"/>
              </w:rPr>
            </w:pPr>
            <w:r w:rsidRPr="00DC5CE3">
              <w:rPr>
                <w:rFonts w:ascii="Arial" w:hAnsi="Arial" w:cs="Arial"/>
                <w:sz w:val="20"/>
                <w:szCs w:val="20"/>
              </w:rPr>
              <w:t>de Desarrollo Urbano en disco compacto no regrabable.</w:t>
            </w:r>
          </w:p>
        </w:tc>
      </w:tr>
      <w:tr w:rsidR="00C81CD5" w:rsidRPr="00DC5CE3" w14:paraId="254DCBD8" w14:textId="77777777" w:rsidTr="00423D03">
        <w:trPr>
          <w:cantSplit/>
          <w:trHeight w:val="20"/>
        </w:trPr>
        <w:tc>
          <w:tcPr>
            <w:tcW w:w="3191" w:type="pct"/>
            <w:shd w:val="clear" w:color="auto" w:fill="auto"/>
            <w:vAlign w:val="center"/>
          </w:tcPr>
          <w:p w14:paraId="6F71DED2" w14:textId="77777777" w:rsidR="00C81CD5" w:rsidRPr="00DC5CE3" w:rsidRDefault="00C81CD5" w:rsidP="00423D03">
            <w:pPr>
              <w:spacing w:line="360" w:lineRule="auto"/>
              <w:ind w:firstLine="142"/>
              <w:rPr>
                <w:rFonts w:ascii="Arial" w:hAnsi="Arial" w:cs="Arial"/>
                <w:sz w:val="20"/>
                <w:szCs w:val="20"/>
              </w:rPr>
            </w:pPr>
            <w:r w:rsidRPr="00DC5CE3">
              <w:rPr>
                <w:rFonts w:ascii="Arial" w:hAnsi="Arial" w:cs="Arial"/>
                <w:sz w:val="20"/>
                <w:szCs w:val="20"/>
              </w:rPr>
              <w:t>1) De 1 a 5 planos</w:t>
            </w:r>
          </w:p>
        </w:tc>
        <w:tc>
          <w:tcPr>
            <w:tcW w:w="743" w:type="pct"/>
            <w:gridSpan w:val="2"/>
            <w:shd w:val="clear" w:color="auto" w:fill="auto"/>
            <w:vAlign w:val="center"/>
          </w:tcPr>
          <w:p w14:paraId="7E7E0709"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5.20</w:t>
            </w:r>
          </w:p>
        </w:tc>
        <w:tc>
          <w:tcPr>
            <w:tcW w:w="1066" w:type="pct"/>
            <w:gridSpan w:val="3"/>
            <w:shd w:val="clear" w:color="auto" w:fill="auto"/>
            <w:vAlign w:val="center"/>
          </w:tcPr>
          <w:p w14:paraId="43E0E213"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Disco</w:t>
            </w:r>
          </w:p>
        </w:tc>
      </w:tr>
      <w:tr w:rsidR="00C81CD5" w:rsidRPr="00DC5CE3" w14:paraId="596ECF63" w14:textId="77777777" w:rsidTr="00423D03">
        <w:trPr>
          <w:cantSplit/>
          <w:trHeight w:val="20"/>
        </w:trPr>
        <w:tc>
          <w:tcPr>
            <w:tcW w:w="3191" w:type="pct"/>
            <w:shd w:val="clear" w:color="auto" w:fill="auto"/>
            <w:vAlign w:val="center"/>
          </w:tcPr>
          <w:p w14:paraId="3491E840" w14:textId="77777777" w:rsidR="00C81CD5" w:rsidRPr="00DC5CE3" w:rsidRDefault="00C81CD5" w:rsidP="00423D03">
            <w:pPr>
              <w:spacing w:line="360" w:lineRule="auto"/>
              <w:ind w:firstLine="142"/>
              <w:rPr>
                <w:rFonts w:ascii="Arial" w:hAnsi="Arial" w:cs="Arial"/>
                <w:sz w:val="20"/>
                <w:szCs w:val="20"/>
              </w:rPr>
            </w:pPr>
            <w:r w:rsidRPr="00DC5CE3">
              <w:rPr>
                <w:rFonts w:ascii="Arial" w:hAnsi="Arial" w:cs="Arial"/>
                <w:sz w:val="20"/>
                <w:szCs w:val="20"/>
              </w:rPr>
              <w:t>2) Por cada plano adicional</w:t>
            </w:r>
          </w:p>
        </w:tc>
        <w:tc>
          <w:tcPr>
            <w:tcW w:w="743" w:type="pct"/>
            <w:gridSpan w:val="2"/>
            <w:shd w:val="clear" w:color="auto" w:fill="auto"/>
            <w:vAlign w:val="center"/>
          </w:tcPr>
          <w:p w14:paraId="5C879D5D"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1</w:t>
            </w:r>
          </w:p>
        </w:tc>
        <w:tc>
          <w:tcPr>
            <w:tcW w:w="1066" w:type="pct"/>
            <w:gridSpan w:val="3"/>
            <w:shd w:val="clear" w:color="auto" w:fill="auto"/>
            <w:vAlign w:val="center"/>
          </w:tcPr>
          <w:p w14:paraId="59ACE8E0"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Plano adicional</w:t>
            </w:r>
          </w:p>
        </w:tc>
      </w:tr>
      <w:tr w:rsidR="00C81CD5" w:rsidRPr="00DC5CE3" w14:paraId="088364F3" w14:textId="77777777" w:rsidTr="00423D03">
        <w:trPr>
          <w:cantSplit/>
          <w:trHeight w:val="20"/>
        </w:trPr>
        <w:tc>
          <w:tcPr>
            <w:tcW w:w="5000" w:type="pct"/>
            <w:gridSpan w:val="6"/>
            <w:shd w:val="clear" w:color="auto" w:fill="auto"/>
            <w:vAlign w:val="center"/>
          </w:tcPr>
          <w:p w14:paraId="0B16E608" w14:textId="77777777" w:rsidR="00C81CD5" w:rsidRPr="00DC5CE3" w:rsidRDefault="00C81CD5" w:rsidP="00423D03">
            <w:pPr>
              <w:spacing w:line="360" w:lineRule="auto"/>
              <w:rPr>
                <w:rFonts w:ascii="Arial" w:hAnsi="Arial" w:cs="Arial"/>
                <w:sz w:val="20"/>
                <w:szCs w:val="20"/>
              </w:rPr>
            </w:pPr>
            <w:r w:rsidRPr="00DC5CE3">
              <w:rPr>
                <w:rFonts w:ascii="Arial" w:hAnsi="Arial" w:cs="Arial"/>
                <w:sz w:val="20"/>
                <w:szCs w:val="20"/>
              </w:rPr>
              <w:t xml:space="preserve">XIX.- </w:t>
            </w:r>
            <w:r w:rsidRPr="00DC5CE3">
              <w:rPr>
                <w:rFonts w:ascii="Arial" w:eastAsia="Calibri" w:hAnsi="Arial" w:cs="Arial"/>
                <w:bCs/>
                <w:sz w:val="20"/>
                <w:szCs w:val="20"/>
              </w:rPr>
              <w:t>Autorización de la Constitución de Desarrollo Inmobiliario</w:t>
            </w:r>
          </w:p>
        </w:tc>
      </w:tr>
      <w:tr w:rsidR="00C81CD5" w:rsidRPr="00DC5CE3" w14:paraId="146C1258" w14:textId="77777777" w:rsidTr="00423D03">
        <w:trPr>
          <w:cantSplit/>
          <w:trHeight w:val="20"/>
        </w:trPr>
        <w:tc>
          <w:tcPr>
            <w:tcW w:w="5000" w:type="pct"/>
            <w:gridSpan w:val="6"/>
            <w:shd w:val="clear" w:color="auto" w:fill="auto"/>
            <w:vAlign w:val="center"/>
          </w:tcPr>
          <w:p w14:paraId="33C47FEA" w14:textId="77777777" w:rsidR="00C81CD5" w:rsidRPr="00DC5CE3" w:rsidRDefault="00C81CD5" w:rsidP="00423D03">
            <w:pPr>
              <w:spacing w:line="360" w:lineRule="auto"/>
              <w:ind w:firstLine="142"/>
              <w:rPr>
                <w:rFonts w:ascii="Arial" w:hAnsi="Arial" w:cs="Arial"/>
                <w:sz w:val="20"/>
                <w:szCs w:val="20"/>
              </w:rPr>
            </w:pPr>
            <w:r w:rsidRPr="00DC5CE3">
              <w:rPr>
                <w:rFonts w:ascii="Arial" w:hAnsi="Arial" w:cs="Arial"/>
                <w:sz w:val="20"/>
                <w:szCs w:val="20"/>
              </w:rPr>
              <w:t>1. Zona 1.  Consolidación Urbana</w:t>
            </w:r>
          </w:p>
        </w:tc>
      </w:tr>
      <w:tr w:rsidR="00C81CD5" w:rsidRPr="00DC5CE3" w14:paraId="537065FF" w14:textId="77777777" w:rsidTr="00423D03">
        <w:trPr>
          <w:cantSplit/>
          <w:trHeight w:val="20"/>
        </w:trPr>
        <w:tc>
          <w:tcPr>
            <w:tcW w:w="3191" w:type="pct"/>
            <w:shd w:val="clear" w:color="auto" w:fill="auto"/>
            <w:vAlign w:val="center"/>
          </w:tcPr>
          <w:p w14:paraId="110887BF" w14:textId="77777777" w:rsidR="00C81CD5" w:rsidRPr="00DC5CE3" w:rsidRDefault="00C81CD5" w:rsidP="00423D03">
            <w:pPr>
              <w:spacing w:line="360" w:lineRule="auto"/>
              <w:ind w:left="426" w:hanging="142"/>
              <w:rPr>
                <w:rFonts w:ascii="Arial" w:hAnsi="Arial" w:cs="Arial"/>
                <w:sz w:val="20"/>
                <w:szCs w:val="20"/>
              </w:rPr>
            </w:pPr>
            <w:r w:rsidRPr="00DC5CE3">
              <w:rPr>
                <w:rFonts w:ascii="Arial" w:hAnsi="Arial" w:cs="Arial"/>
                <w:sz w:val="20"/>
                <w:szCs w:val="20"/>
              </w:rPr>
              <w:t>a)</w:t>
            </w:r>
            <w:r w:rsidRPr="00DC5CE3">
              <w:rPr>
                <w:rFonts w:ascii="Arial" w:eastAsia="Calibri" w:hAnsi="Arial" w:cs="Arial"/>
                <w:bCs/>
                <w:sz w:val="20"/>
                <w:szCs w:val="20"/>
              </w:rPr>
              <w:t xml:space="preserve"> Hasta 10,000.00 metros cuadrados</w:t>
            </w:r>
          </w:p>
        </w:tc>
        <w:tc>
          <w:tcPr>
            <w:tcW w:w="743" w:type="pct"/>
            <w:gridSpan w:val="2"/>
            <w:shd w:val="clear" w:color="auto" w:fill="auto"/>
            <w:vAlign w:val="center"/>
          </w:tcPr>
          <w:p w14:paraId="0F4C72B2"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53</w:t>
            </w:r>
          </w:p>
        </w:tc>
        <w:tc>
          <w:tcPr>
            <w:tcW w:w="1066" w:type="pct"/>
            <w:gridSpan w:val="3"/>
            <w:shd w:val="clear" w:color="auto" w:fill="auto"/>
            <w:vAlign w:val="center"/>
          </w:tcPr>
          <w:p w14:paraId="02D8D502"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Autorización</w:t>
            </w:r>
          </w:p>
        </w:tc>
      </w:tr>
      <w:tr w:rsidR="00C81CD5" w:rsidRPr="00DC5CE3" w14:paraId="7D566A46" w14:textId="77777777" w:rsidTr="00423D03">
        <w:trPr>
          <w:cantSplit/>
          <w:trHeight w:val="20"/>
        </w:trPr>
        <w:tc>
          <w:tcPr>
            <w:tcW w:w="3191" w:type="pct"/>
            <w:shd w:val="clear" w:color="auto" w:fill="auto"/>
            <w:vAlign w:val="center"/>
          </w:tcPr>
          <w:p w14:paraId="1A05D14A" w14:textId="77777777" w:rsidR="00C81CD5" w:rsidRPr="00DC5CE3" w:rsidRDefault="00C81CD5" w:rsidP="00423D03">
            <w:pPr>
              <w:spacing w:line="360" w:lineRule="auto"/>
              <w:ind w:left="426" w:hanging="142"/>
              <w:rPr>
                <w:rFonts w:ascii="Arial" w:hAnsi="Arial" w:cs="Arial"/>
                <w:sz w:val="20"/>
                <w:szCs w:val="20"/>
              </w:rPr>
            </w:pPr>
            <w:r w:rsidRPr="00DC5CE3">
              <w:rPr>
                <w:rFonts w:ascii="Arial" w:hAnsi="Arial" w:cs="Arial"/>
                <w:sz w:val="20"/>
                <w:szCs w:val="20"/>
              </w:rPr>
              <w:t xml:space="preserve">b) </w:t>
            </w:r>
            <w:r w:rsidRPr="00DC5CE3">
              <w:rPr>
                <w:rFonts w:ascii="Arial" w:eastAsia="Calibri" w:hAnsi="Arial" w:cs="Arial"/>
                <w:bCs/>
                <w:sz w:val="20"/>
                <w:szCs w:val="20"/>
              </w:rPr>
              <w:t xml:space="preserve">De 10,000.01 hasta 50,000.00 metros cuadrados.             </w:t>
            </w:r>
          </w:p>
        </w:tc>
        <w:tc>
          <w:tcPr>
            <w:tcW w:w="743" w:type="pct"/>
            <w:gridSpan w:val="2"/>
            <w:shd w:val="clear" w:color="auto" w:fill="auto"/>
            <w:vAlign w:val="center"/>
          </w:tcPr>
          <w:p w14:paraId="6C3AD2B4"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60</w:t>
            </w:r>
          </w:p>
        </w:tc>
        <w:tc>
          <w:tcPr>
            <w:tcW w:w="1066" w:type="pct"/>
            <w:gridSpan w:val="3"/>
            <w:shd w:val="clear" w:color="auto" w:fill="auto"/>
            <w:vAlign w:val="center"/>
          </w:tcPr>
          <w:p w14:paraId="27B246E4"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Autorización</w:t>
            </w:r>
          </w:p>
        </w:tc>
      </w:tr>
      <w:tr w:rsidR="00C81CD5" w:rsidRPr="00DC5CE3" w14:paraId="651C33A0" w14:textId="77777777" w:rsidTr="00423D03">
        <w:trPr>
          <w:cantSplit/>
          <w:trHeight w:val="20"/>
        </w:trPr>
        <w:tc>
          <w:tcPr>
            <w:tcW w:w="3191" w:type="pct"/>
            <w:shd w:val="clear" w:color="auto" w:fill="auto"/>
            <w:vAlign w:val="center"/>
          </w:tcPr>
          <w:p w14:paraId="7737EA46" w14:textId="77777777" w:rsidR="00C81CD5" w:rsidRPr="00DC5CE3" w:rsidRDefault="00C81CD5" w:rsidP="00423D03">
            <w:pPr>
              <w:spacing w:line="360" w:lineRule="auto"/>
              <w:ind w:left="426" w:hanging="142"/>
              <w:rPr>
                <w:rFonts w:ascii="Arial" w:hAnsi="Arial" w:cs="Arial"/>
                <w:sz w:val="20"/>
                <w:szCs w:val="20"/>
              </w:rPr>
            </w:pPr>
            <w:r w:rsidRPr="00DC5CE3">
              <w:rPr>
                <w:rFonts w:ascii="Arial" w:hAnsi="Arial" w:cs="Arial"/>
                <w:sz w:val="20"/>
                <w:szCs w:val="20"/>
              </w:rPr>
              <w:t xml:space="preserve">c) </w:t>
            </w:r>
            <w:r w:rsidRPr="00DC5CE3">
              <w:rPr>
                <w:rFonts w:ascii="Arial" w:eastAsia="Calibri" w:hAnsi="Arial" w:cs="Arial"/>
                <w:bCs/>
                <w:sz w:val="20"/>
                <w:szCs w:val="20"/>
              </w:rPr>
              <w:t>De 50,000.01 hasta 100,000.00 metros cuadrados.</w:t>
            </w:r>
          </w:p>
        </w:tc>
        <w:tc>
          <w:tcPr>
            <w:tcW w:w="743" w:type="pct"/>
            <w:gridSpan w:val="2"/>
            <w:shd w:val="clear" w:color="auto" w:fill="auto"/>
            <w:vAlign w:val="center"/>
          </w:tcPr>
          <w:p w14:paraId="37238088"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68</w:t>
            </w:r>
          </w:p>
        </w:tc>
        <w:tc>
          <w:tcPr>
            <w:tcW w:w="1066" w:type="pct"/>
            <w:gridSpan w:val="3"/>
            <w:shd w:val="clear" w:color="auto" w:fill="auto"/>
            <w:vAlign w:val="center"/>
          </w:tcPr>
          <w:p w14:paraId="6806BA0B"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Autorización</w:t>
            </w:r>
          </w:p>
        </w:tc>
      </w:tr>
      <w:tr w:rsidR="00C81CD5" w:rsidRPr="00DC5CE3" w14:paraId="5A8763D3" w14:textId="77777777" w:rsidTr="00423D03">
        <w:trPr>
          <w:cantSplit/>
          <w:trHeight w:val="20"/>
        </w:trPr>
        <w:tc>
          <w:tcPr>
            <w:tcW w:w="3191" w:type="pct"/>
            <w:shd w:val="clear" w:color="auto" w:fill="auto"/>
            <w:vAlign w:val="center"/>
          </w:tcPr>
          <w:p w14:paraId="05F57618" w14:textId="77777777" w:rsidR="00C81CD5" w:rsidRPr="00DC5CE3" w:rsidRDefault="00C81CD5" w:rsidP="00423D03">
            <w:pPr>
              <w:spacing w:line="360" w:lineRule="auto"/>
              <w:ind w:left="426" w:hanging="142"/>
              <w:rPr>
                <w:rFonts w:ascii="Arial" w:hAnsi="Arial" w:cs="Arial"/>
                <w:sz w:val="20"/>
                <w:szCs w:val="20"/>
              </w:rPr>
            </w:pPr>
            <w:r w:rsidRPr="00DC5CE3">
              <w:rPr>
                <w:rFonts w:ascii="Arial" w:hAnsi="Arial" w:cs="Arial"/>
                <w:sz w:val="20"/>
                <w:szCs w:val="20"/>
              </w:rPr>
              <w:t xml:space="preserve">d) </w:t>
            </w:r>
            <w:r w:rsidRPr="00DC5CE3">
              <w:rPr>
                <w:rFonts w:ascii="Arial" w:eastAsia="Calibri" w:hAnsi="Arial" w:cs="Arial"/>
                <w:bCs/>
                <w:sz w:val="20"/>
                <w:szCs w:val="20"/>
              </w:rPr>
              <w:t>De 100,000.01 hasta 150,000.00           metros cuadrados.</w:t>
            </w:r>
          </w:p>
        </w:tc>
        <w:tc>
          <w:tcPr>
            <w:tcW w:w="743" w:type="pct"/>
            <w:gridSpan w:val="2"/>
            <w:shd w:val="clear" w:color="auto" w:fill="auto"/>
            <w:vAlign w:val="center"/>
          </w:tcPr>
          <w:p w14:paraId="34C01896"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75</w:t>
            </w:r>
          </w:p>
        </w:tc>
        <w:tc>
          <w:tcPr>
            <w:tcW w:w="1066" w:type="pct"/>
            <w:gridSpan w:val="3"/>
            <w:shd w:val="clear" w:color="auto" w:fill="auto"/>
            <w:vAlign w:val="center"/>
          </w:tcPr>
          <w:p w14:paraId="487C103A"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Autorización</w:t>
            </w:r>
          </w:p>
        </w:tc>
      </w:tr>
      <w:tr w:rsidR="00C81CD5" w:rsidRPr="00DC5CE3" w14:paraId="3CCD62E8" w14:textId="77777777" w:rsidTr="00423D03">
        <w:trPr>
          <w:cantSplit/>
          <w:trHeight w:val="20"/>
        </w:trPr>
        <w:tc>
          <w:tcPr>
            <w:tcW w:w="3191" w:type="pct"/>
            <w:shd w:val="clear" w:color="auto" w:fill="auto"/>
            <w:vAlign w:val="center"/>
          </w:tcPr>
          <w:p w14:paraId="170D7EEE" w14:textId="77777777" w:rsidR="00C81CD5" w:rsidRPr="00DC5CE3" w:rsidRDefault="00C81CD5" w:rsidP="00423D03">
            <w:pPr>
              <w:spacing w:line="360" w:lineRule="auto"/>
              <w:ind w:left="426" w:hanging="142"/>
              <w:rPr>
                <w:rFonts w:ascii="Arial" w:hAnsi="Arial" w:cs="Arial"/>
                <w:sz w:val="20"/>
                <w:szCs w:val="20"/>
              </w:rPr>
            </w:pPr>
            <w:r w:rsidRPr="00DC5CE3">
              <w:rPr>
                <w:rFonts w:ascii="Arial" w:hAnsi="Arial" w:cs="Arial"/>
                <w:sz w:val="20"/>
                <w:szCs w:val="20"/>
              </w:rPr>
              <w:t xml:space="preserve">e) </w:t>
            </w:r>
            <w:r w:rsidRPr="00DC5CE3">
              <w:rPr>
                <w:rFonts w:ascii="Arial" w:eastAsia="Calibri" w:hAnsi="Arial" w:cs="Arial"/>
                <w:bCs/>
                <w:sz w:val="20"/>
                <w:szCs w:val="20"/>
              </w:rPr>
              <w:t>De 150,000.01 hasta                            200,000.00 metros cuadrados.</w:t>
            </w:r>
          </w:p>
        </w:tc>
        <w:tc>
          <w:tcPr>
            <w:tcW w:w="743" w:type="pct"/>
            <w:gridSpan w:val="2"/>
            <w:shd w:val="clear" w:color="auto" w:fill="auto"/>
            <w:vAlign w:val="center"/>
          </w:tcPr>
          <w:p w14:paraId="7BCB2BCD"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113</w:t>
            </w:r>
          </w:p>
        </w:tc>
        <w:tc>
          <w:tcPr>
            <w:tcW w:w="1066" w:type="pct"/>
            <w:gridSpan w:val="3"/>
            <w:shd w:val="clear" w:color="auto" w:fill="auto"/>
            <w:vAlign w:val="center"/>
          </w:tcPr>
          <w:p w14:paraId="3C5C5248"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Autorización</w:t>
            </w:r>
          </w:p>
        </w:tc>
      </w:tr>
      <w:tr w:rsidR="00C81CD5" w:rsidRPr="00DC5CE3" w14:paraId="3DB03245" w14:textId="77777777" w:rsidTr="00423D03">
        <w:trPr>
          <w:cantSplit/>
          <w:trHeight w:val="20"/>
        </w:trPr>
        <w:tc>
          <w:tcPr>
            <w:tcW w:w="3191" w:type="pct"/>
            <w:shd w:val="clear" w:color="auto" w:fill="auto"/>
            <w:vAlign w:val="center"/>
          </w:tcPr>
          <w:p w14:paraId="2E583473" w14:textId="77777777" w:rsidR="00C81CD5" w:rsidRPr="00DC5CE3" w:rsidRDefault="00C81CD5" w:rsidP="00423D03">
            <w:pPr>
              <w:spacing w:line="360" w:lineRule="auto"/>
              <w:ind w:left="426" w:hanging="142"/>
              <w:rPr>
                <w:rFonts w:ascii="Arial" w:hAnsi="Arial" w:cs="Arial"/>
                <w:sz w:val="20"/>
                <w:szCs w:val="20"/>
              </w:rPr>
            </w:pPr>
            <w:r w:rsidRPr="00DC5CE3">
              <w:rPr>
                <w:rFonts w:ascii="Arial" w:hAnsi="Arial" w:cs="Arial"/>
                <w:sz w:val="20"/>
                <w:szCs w:val="20"/>
              </w:rPr>
              <w:t xml:space="preserve">f) Mayores a </w:t>
            </w:r>
            <w:r w:rsidRPr="00DC5CE3">
              <w:rPr>
                <w:rFonts w:ascii="Arial" w:hAnsi="Arial" w:cs="Arial"/>
                <w:sz w:val="20"/>
                <w:szCs w:val="20"/>
                <w:lang w:val="es-ES_tradnl"/>
              </w:rPr>
              <w:t>200,000.00</w:t>
            </w:r>
            <w:r w:rsidRPr="00DC5CE3">
              <w:rPr>
                <w:rFonts w:ascii="Arial" w:hAnsi="Arial" w:cs="Arial"/>
                <w:sz w:val="20"/>
                <w:szCs w:val="20"/>
              </w:rPr>
              <w:t xml:space="preserve"> metros cuadrados</w:t>
            </w:r>
          </w:p>
        </w:tc>
        <w:tc>
          <w:tcPr>
            <w:tcW w:w="743" w:type="pct"/>
            <w:gridSpan w:val="2"/>
            <w:shd w:val="clear" w:color="auto" w:fill="auto"/>
            <w:vAlign w:val="center"/>
          </w:tcPr>
          <w:p w14:paraId="08E0F546"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150</w:t>
            </w:r>
          </w:p>
        </w:tc>
        <w:tc>
          <w:tcPr>
            <w:tcW w:w="1066" w:type="pct"/>
            <w:gridSpan w:val="3"/>
            <w:shd w:val="clear" w:color="auto" w:fill="auto"/>
            <w:vAlign w:val="center"/>
          </w:tcPr>
          <w:p w14:paraId="392E3B92"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Autorización</w:t>
            </w:r>
          </w:p>
        </w:tc>
      </w:tr>
      <w:tr w:rsidR="00C81CD5" w:rsidRPr="00DC5CE3" w14:paraId="36BDDF4A" w14:textId="77777777" w:rsidTr="00423D03">
        <w:trPr>
          <w:cantSplit/>
          <w:trHeight w:val="20"/>
        </w:trPr>
        <w:tc>
          <w:tcPr>
            <w:tcW w:w="5000" w:type="pct"/>
            <w:gridSpan w:val="6"/>
            <w:shd w:val="clear" w:color="auto" w:fill="auto"/>
            <w:vAlign w:val="center"/>
          </w:tcPr>
          <w:p w14:paraId="2B855FED" w14:textId="77777777" w:rsidR="00C81CD5" w:rsidRPr="00DC5CE3" w:rsidRDefault="00C81CD5" w:rsidP="00423D03">
            <w:pPr>
              <w:spacing w:line="360" w:lineRule="auto"/>
              <w:ind w:firstLine="142"/>
              <w:rPr>
                <w:rFonts w:ascii="Arial" w:hAnsi="Arial" w:cs="Arial"/>
                <w:sz w:val="20"/>
                <w:szCs w:val="20"/>
              </w:rPr>
            </w:pPr>
            <w:r w:rsidRPr="00DC5CE3">
              <w:rPr>
                <w:rFonts w:ascii="Arial" w:hAnsi="Arial" w:cs="Arial"/>
                <w:sz w:val="20"/>
                <w:szCs w:val="20"/>
              </w:rPr>
              <w:t xml:space="preserve">2. Zona 2. </w:t>
            </w:r>
            <w:r w:rsidRPr="00DC5CE3">
              <w:rPr>
                <w:rFonts w:ascii="Arial" w:hAnsi="Arial" w:cs="Arial"/>
                <w:color w:val="FF00FF"/>
                <w:sz w:val="20"/>
                <w:szCs w:val="20"/>
              </w:rPr>
              <w:t xml:space="preserve"> </w:t>
            </w:r>
            <w:r w:rsidRPr="00DC5CE3">
              <w:rPr>
                <w:rFonts w:ascii="Arial" w:hAnsi="Arial" w:cs="Arial"/>
                <w:sz w:val="20"/>
                <w:szCs w:val="20"/>
              </w:rPr>
              <w:t>Crecimiento Urbano</w:t>
            </w:r>
          </w:p>
        </w:tc>
      </w:tr>
      <w:tr w:rsidR="00C81CD5" w:rsidRPr="00DC5CE3" w14:paraId="3B070085" w14:textId="77777777" w:rsidTr="00423D03">
        <w:trPr>
          <w:cantSplit/>
          <w:trHeight w:val="20"/>
        </w:trPr>
        <w:tc>
          <w:tcPr>
            <w:tcW w:w="3191" w:type="pct"/>
            <w:shd w:val="clear" w:color="auto" w:fill="auto"/>
            <w:vAlign w:val="center"/>
          </w:tcPr>
          <w:p w14:paraId="2D2BEBB5" w14:textId="77777777" w:rsidR="00C81CD5" w:rsidRPr="00DC5CE3" w:rsidRDefault="00C81CD5" w:rsidP="00423D03">
            <w:pPr>
              <w:spacing w:line="360" w:lineRule="auto"/>
              <w:ind w:left="426" w:hanging="142"/>
              <w:rPr>
                <w:rFonts w:ascii="Arial" w:hAnsi="Arial" w:cs="Arial"/>
                <w:sz w:val="20"/>
                <w:szCs w:val="20"/>
              </w:rPr>
            </w:pPr>
            <w:r w:rsidRPr="00DC5CE3">
              <w:rPr>
                <w:rFonts w:ascii="Arial" w:hAnsi="Arial" w:cs="Arial"/>
                <w:sz w:val="20"/>
                <w:szCs w:val="20"/>
              </w:rPr>
              <w:t>a) Hasta 10,000.00 metros cuadrados</w:t>
            </w:r>
          </w:p>
        </w:tc>
        <w:tc>
          <w:tcPr>
            <w:tcW w:w="743" w:type="pct"/>
            <w:gridSpan w:val="2"/>
            <w:shd w:val="clear" w:color="auto" w:fill="auto"/>
            <w:vAlign w:val="center"/>
          </w:tcPr>
          <w:p w14:paraId="08FE3FB8"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140</w:t>
            </w:r>
          </w:p>
        </w:tc>
        <w:tc>
          <w:tcPr>
            <w:tcW w:w="1066" w:type="pct"/>
            <w:gridSpan w:val="3"/>
            <w:shd w:val="clear" w:color="auto" w:fill="auto"/>
            <w:vAlign w:val="center"/>
          </w:tcPr>
          <w:p w14:paraId="1CDF3BD4"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Autorización</w:t>
            </w:r>
          </w:p>
        </w:tc>
      </w:tr>
      <w:tr w:rsidR="00C81CD5" w:rsidRPr="00DC5CE3" w14:paraId="3CB3FBCF" w14:textId="77777777" w:rsidTr="00423D03">
        <w:trPr>
          <w:cantSplit/>
          <w:trHeight w:val="20"/>
        </w:trPr>
        <w:tc>
          <w:tcPr>
            <w:tcW w:w="3191" w:type="pct"/>
            <w:shd w:val="clear" w:color="auto" w:fill="auto"/>
            <w:vAlign w:val="center"/>
          </w:tcPr>
          <w:p w14:paraId="16ABB341" w14:textId="77777777" w:rsidR="00C81CD5" w:rsidRPr="00DC5CE3" w:rsidRDefault="00C81CD5" w:rsidP="00423D03">
            <w:pPr>
              <w:spacing w:line="360" w:lineRule="auto"/>
              <w:ind w:left="426" w:hanging="142"/>
              <w:rPr>
                <w:rFonts w:ascii="Arial" w:hAnsi="Arial" w:cs="Arial"/>
                <w:sz w:val="20"/>
                <w:szCs w:val="20"/>
              </w:rPr>
            </w:pPr>
            <w:r w:rsidRPr="00DC5CE3">
              <w:rPr>
                <w:rFonts w:ascii="Arial" w:hAnsi="Arial" w:cs="Arial"/>
                <w:sz w:val="20"/>
                <w:szCs w:val="20"/>
              </w:rPr>
              <w:lastRenderedPageBreak/>
              <w:t>b) De 10,000.01 hasta 50,000.00 metros cuadrados</w:t>
            </w:r>
          </w:p>
        </w:tc>
        <w:tc>
          <w:tcPr>
            <w:tcW w:w="743" w:type="pct"/>
            <w:gridSpan w:val="2"/>
            <w:shd w:val="clear" w:color="auto" w:fill="auto"/>
            <w:vAlign w:val="center"/>
          </w:tcPr>
          <w:p w14:paraId="54087C49"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160</w:t>
            </w:r>
          </w:p>
        </w:tc>
        <w:tc>
          <w:tcPr>
            <w:tcW w:w="1066" w:type="pct"/>
            <w:gridSpan w:val="3"/>
            <w:shd w:val="clear" w:color="auto" w:fill="auto"/>
            <w:vAlign w:val="center"/>
          </w:tcPr>
          <w:p w14:paraId="6494D4C8"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Autorización</w:t>
            </w:r>
          </w:p>
        </w:tc>
      </w:tr>
      <w:tr w:rsidR="00C81CD5" w:rsidRPr="00DC5CE3" w14:paraId="66B67B24" w14:textId="77777777" w:rsidTr="00423D03">
        <w:trPr>
          <w:cantSplit/>
          <w:trHeight w:val="20"/>
        </w:trPr>
        <w:tc>
          <w:tcPr>
            <w:tcW w:w="3191" w:type="pct"/>
            <w:shd w:val="clear" w:color="auto" w:fill="auto"/>
            <w:vAlign w:val="center"/>
          </w:tcPr>
          <w:p w14:paraId="5FD01767" w14:textId="77777777" w:rsidR="00C81CD5" w:rsidRPr="00DC5CE3" w:rsidRDefault="00C81CD5" w:rsidP="00423D03">
            <w:pPr>
              <w:spacing w:line="360" w:lineRule="auto"/>
              <w:ind w:left="426" w:hanging="142"/>
              <w:rPr>
                <w:rFonts w:ascii="Arial" w:hAnsi="Arial" w:cs="Arial"/>
                <w:sz w:val="20"/>
                <w:szCs w:val="20"/>
              </w:rPr>
            </w:pPr>
            <w:r w:rsidRPr="00DC5CE3">
              <w:rPr>
                <w:rFonts w:ascii="Arial" w:hAnsi="Arial" w:cs="Arial"/>
                <w:sz w:val="20"/>
                <w:szCs w:val="20"/>
              </w:rPr>
              <w:t>c) De 50,000.01 hasta 100,000.00 metros cuadrados</w:t>
            </w:r>
          </w:p>
        </w:tc>
        <w:tc>
          <w:tcPr>
            <w:tcW w:w="743" w:type="pct"/>
            <w:gridSpan w:val="2"/>
            <w:shd w:val="clear" w:color="auto" w:fill="auto"/>
            <w:vAlign w:val="center"/>
          </w:tcPr>
          <w:p w14:paraId="4D1EB723"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180</w:t>
            </w:r>
          </w:p>
        </w:tc>
        <w:tc>
          <w:tcPr>
            <w:tcW w:w="1066" w:type="pct"/>
            <w:gridSpan w:val="3"/>
            <w:shd w:val="clear" w:color="auto" w:fill="auto"/>
            <w:vAlign w:val="center"/>
          </w:tcPr>
          <w:p w14:paraId="2E64A90F"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Autorización</w:t>
            </w:r>
          </w:p>
        </w:tc>
      </w:tr>
      <w:tr w:rsidR="00C81CD5" w:rsidRPr="00DC5CE3" w14:paraId="2FFDE514" w14:textId="77777777" w:rsidTr="00423D03">
        <w:trPr>
          <w:cantSplit/>
          <w:trHeight w:val="20"/>
        </w:trPr>
        <w:tc>
          <w:tcPr>
            <w:tcW w:w="3191" w:type="pct"/>
            <w:shd w:val="clear" w:color="auto" w:fill="auto"/>
            <w:vAlign w:val="center"/>
          </w:tcPr>
          <w:p w14:paraId="019EF3FE" w14:textId="77777777" w:rsidR="00C81CD5" w:rsidRPr="00DC5CE3" w:rsidRDefault="00C81CD5" w:rsidP="00423D03">
            <w:pPr>
              <w:spacing w:line="360" w:lineRule="auto"/>
              <w:ind w:left="426" w:hanging="142"/>
              <w:rPr>
                <w:rFonts w:ascii="Arial" w:hAnsi="Arial" w:cs="Arial"/>
                <w:sz w:val="20"/>
                <w:szCs w:val="20"/>
              </w:rPr>
            </w:pPr>
            <w:r w:rsidRPr="00DC5CE3">
              <w:rPr>
                <w:rFonts w:ascii="Arial" w:hAnsi="Arial" w:cs="Arial"/>
                <w:sz w:val="20"/>
                <w:szCs w:val="20"/>
              </w:rPr>
              <w:t>d) De 100,000.01 hasta 150,000.00 metros cuadrados</w:t>
            </w:r>
          </w:p>
        </w:tc>
        <w:tc>
          <w:tcPr>
            <w:tcW w:w="743" w:type="pct"/>
            <w:gridSpan w:val="2"/>
            <w:shd w:val="clear" w:color="auto" w:fill="auto"/>
            <w:vAlign w:val="center"/>
          </w:tcPr>
          <w:p w14:paraId="4A02F791"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200</w:t>
            </w:r>
          </w:p>
        </w:tc>
        <w:tc>
          <w:tcPr>
            <w:tcW w:w="1066" w:type="pct"/>
            <w:gridSpan w:val="3"/>
            <w:shd w:val="clear" w:color="auto" w:fill="auto"/>
            <w:vAlign w:val="center"/>
          </w:tcPr>
          <w:p w14:paraId="6EE05A87"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Autorización</w:t>
            </w:r>
          </w:p>
        </w:tc>
      </w:tr>
      <w:tr w:rsidR="00C81CD5" w:rsidRPr="00DC5CE3" w14:paraId="5C944551" w14:textId="77777777" w:rsidTr="00423D03">
        <w:trPr>
          <w:cantSplit/>
          <w:trHeight w:val="20"/>
        </w:trPr>
        <w:tc>
          <w:tcPr>
            <w:tcW w:w="3191" w:type="pct"/>
            <w:shd w:val="clear" w:color="auto" w:fill="auto"/>
            <w:vAlign w:val="center"/>
          </w:tcPr>
          <w:p w14:paraId="3A4A09CE" w14:textId="77777777" w:rsidR="00C81CD5" w:rsidRPr="00DC5CE3" w:rsidRDefault="00C81CD5" w:rsidP="00423D03">
            <w:pPr>
              <w:spacing w:line="360" w:lineRule="auto"/>
              <w:ind w:left="426" w:hanging="142"/>
              <w:rPr>
                <w:rFonts w:ascii="Arial" w:hAnsi="Arial" w:cs="Arial"/>
                <w:sz w:val="20"/>
                <w:szCs w:val="20"/>
              </w:rPr>
            </w:pPr>
            <w:r w:rsidRPr="00DC5CE3">
              <w:rPr>
                <w:rFonts w:ascii="Arial" w:hAnsi="Arial" w:cs="Arial"/>
                <w:sz w:val="20"/>
                <w:szCs w:val="20"/>
              </w:rPr>
              <w:t>e) De 150,000.01 hasta 200,000.00 metros cuadrados</w:t>
            </w:r>
          </w:p>
        </w:tc>
        <w:tc>
          <w:tcPr>
            <w:tcW w:w="743" w:type="pct"/>
            <w:gridSpan w:val="2"/>
            <w:shd w:val="clear" w:color="auto" w:fill="auto"/>
            <w:vAlign w:val="center"/>
          </w:tcPr>
          <w:p w14:paraId="4566FFFF"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300</w:t>
            </w:r>
          </w:p>
        </w:tc>
        <w:tc>
          <w:tcPr>
            <w:tcW w:w="1066" w:type="pct"/>
            <w:gridSpan w:val="3"/>
            <w:shd w:val="clear" w:color="auto" w:fill="auto"/>
            <w:vAlign w:val="center"/>
          </w:tcPr>
          <w:p w14:paraId="1B77C383"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Autorización</w:t>
            </w:r>
          </w:p>
        </w:tc>
      </w:tr>
      <w:tr w:rsidR="00C81CD5" w:rsidRPr="00DC5CE3" w14:paraId="2F62A2EE" w14:textId="77777777" w:rsidTr="00423D03">
        <w:trPr>
          <w:cantSplit/>
          <w:trHeight w:val="20"/>
        </w:trPr>
        <w:tc>
          <w:tcPr>
            <w:tcW w:w="3191" w:type="pct"/>
            <w:shd w:val="clear" w:color="auto" w:fill="auto"/>
            <w:vAlign w:val="center"/>
          </w:tcPr>
          <w:p w14:paraId="3F340E44" w14:textId="77777777" w:rsidR="00C81CD5" w:rsidRPr="00DC5CE3" w:rsidRDefault="00C81CD5" w:rsidP="00423D03">
            <w:pPr>
              <w:spacing w:line="360" w:lineRule="auto"/>
              <w:ind w:left="426" w:hanging="142"/>
              <w:rPr>
                <w:rFonts w:ascii="Arial" w:hAnsi="Arial" w:cs="Arial"/>
                <w:sz w:val="20"/>
                <w:szCs w:val="20"/>
              </w:rPr>
            </w:pPr>
            <w:r w:rsidRPr="00DC5CE3">
              <w:rPr>
                <w:rFonts w:ascii="Arial" w:hAnsi="Arial" w:cs="Arial"/>
                <w:sz w:val="20"/>
                <w:szCs w:val="20"/>
              </w:rPr>
              <w:t>f) Mayores a 200,000.00 metros cuadrados</w:t>
            </w:r>
          </w:p>
        </w:tc>
        <w:tc>
          <w:tcPr>
            <w:tcW w:w="743" w:type="pct"/>
            <w:gridSpan w:val="2"/>
            <w:shd w:val="clear" w:color="auto" w:fill="auto"/>
            <w:vAlign w:val="center"/>
          </w:tcPr>
          <w:p w14:paraId="4B141860"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400</w:t>
            </w:r>
          </w:p>
        </w:tc>
        <w:tc>
          <w:tcPr>
            <w:tcW w:w="1066" w:type="pct"/>
            <w:gridSpan w:val="3"/>
            <w:shd w:val="clear" w:color="auto" w:fill="auto"/>
            <w:vAlign w:val="center"/>
          </w:tcPr>
          <w:p w14:paraId="5CF7F443"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Autorización</w:t>
            </w:r>
          </w:p>
        </w:tc>
      </w:tr>
      <w:tr w:rsidR="00C81CD5" w:rsidRPr="00DC5CE3" w14:paraId="113F19F6" w14:textId="77777777" w:rsidTr="00423D03">
        <w:trPr>
          <w:cantSplit/>
          <w:trHeight w:val="20"/>
        </w:trPr>
        <w:tc>
          <w:tcPr>
            <w:tcW w:w="5000" w:type="pct"/>
            <w:gridSpan w:val="6"/>
            <w:shd w:val="clear" w:color="auto" w:fill="auto"/>
            <w:vAlign w:val="center"/>
          </w:tcPr>
          <w:p w14:paraId="76115036" w14:textId="77777777" w:rsidR="00C81CD5" w:rsidRPr="00DC5CE3" w:rsidRDefault="00C81CD5" w:rsidP="00423D03">
            <w:pPr>
              <w:spacing w:line="360" w:lineRule="auto"/>
              <w:ind w:firstLine="142"/>
              <w:rPr>
                <w:rFonts w:ascii="Arial" w:hAnsi="Arial" w:cs="Arial"/>
                <w:sz w:val="20"/>
                <w:szCs w:val="20"/>
              </w:rPr>
            </w:pPr>
            <w:r w:rsidRPr="00DC5CE3">
              <w:rPr>
                <w:rFonts w:ascii="Arial" w:hAnsi="Arial" w:cs="Arial"/>
                <w:sz w:val="20"/>
                <w:szCs w:val="20"/>
              </w:rPr>
              <w:t>3. Zona 3. Regeneración y Desarrollo Sustentable</w:t>
            </w:r>
          </w:p>
        </w:tc>
      </w:tr>
      <w:tr w:rsidR="00C81CD5" w:rsidRPr="00DC5CE3" w14:paraId="6D864C48" w14:textId="77777777" w:rsidTr="00423D03">
        <w:trPr>
          <w:cantSplit/>
          <w:trHeight w:val="20"/>
        </w:trPr>
        <w:tc>
          <w:tcPr>
            <w:tcW w:w="3191" w:type="pct"/>
            <w:shd w:val="clear" w:color="auto" w:fill="auto"/>
            <w:vAlign w:val="center"/>
          </w:tcPr>
          <w:p w14:paraId="3CD3AD09" w14:textId="77777777" w:rsidR="00C81CD5" w:rsidRPr="00DC5CE3" w:rsidRDefault="00C81CD5" w:rsidP="00423D03">
            <w:pPr>
              <w:spacing w:line="360" w:lineRule="auto"/>
              <w:ind w:firstLine="284"/>
              <w:rPr>
                <w:rFonts w:ascii="Arial" w:hAnsi="Arial" w:cs="Arial"/>
                <w:sz w:val="20"/>
                <w:szCs w:val="20"/>
              </w:rPr>
            </w:pPr>
            <w:r w:rsidRPr="00DC5CE3">
              <w:rPr>
                <w:rFonts w:ascii="Arial" w:hAnsi="Arial" w:cs="Arial"/>
                <w:sz w:val="20"/>
                <w:szCs w:val="20"/>
              </w:rPr>
              <w:t>a) Hasta 10,000.00 metros cuadrados</w:t>
            </w:r>
          </w:p>
        </w:tc>
        <w:tc>
          <w:tcPr>
            <w:tcW w:w="743" w:type="pct"/>
            <w:gridSpan w:val="2"/>
            <w:shd w:val="clear" w:color="auto" w:fill="auto"/>
            <w:vAlign w:val="center"/>
          </w:tcPr>
          <w:p w14:paraId="1FA214BA"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350</w:t>
            </w:r>
          </w:p>
        </w:tc>
        <w:tc>
          <w:tcPr>
            <w:tcW w:w="1066" w:type="pct"/>
            <w:gridSpan w:val="3"/>
            <w:shd w:val="clear" w:color="auto" w:fill="auto"/>
            <w:vAlign w:val="center"/>
          </w:tcPr>
          <w:p w14:paraId="2801F0F9"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Autorización</w:t>
            </w:r>
          </w:p>
        </w:tc>
      </w:tr>
      <w:tr w:rsidR="00C81CD5" w:rsidRPr="00DC5CE3" w14:paraId="3FA1B2A2" w14:textId="77777777" w:rsidTr="00423D03">
        <w:trPr>
          <w:cantSplit/>
          <w:trHeight w:val="20"/>
        </w:trPr>
        <w:tc>
          <w:tcPr>
            <w:tcW w:w="3191" w:type="pct"/>
            <w:shd w:val="clear" w:color="auto" w:fill="auto"/>
            <w:vAlign w:val="center"/>
          </w:tcPr>
          <w:p w14:paraId="54295F77" w14:textId="77777777" w:rsidR="00C81CD5" w:rsidRPr="00DC5CE3" w:rsidRDefault="00C81CD5" w:rsidP="00423D03">
            <w:pPr>
              <w:spacing w:line="360" w:lineRule="auto"/>
              <w:ind w:firstLine="284"/>
              <w:rPr>
                <w:rFonts w:ascii="Arial" w:hAnsi="Arial" w:cs="Arial"/>
                <w:sz w:val="20"/>
                <w:szCs w:val="20"/>
              </w:rPr>
            </w:pPr>
            <w:r w:rsidRPr="00DC5CE3">
              <w:rPr>
                <w:rFonts w:ascii="Arial" w:hAnsi="Arial" w:cs="Arial"/>
                <w:sz w:val="20"/>
                <w:szCs w:val="20"/>
              </w:rPr>
              <w:t>b) De 10,000.01 hasta 50,000.00 metros cuadrados</w:t>
            </w:r>
          </w:p>
        </w:tc>
        <w:tc>
          <w:tcPr>
            <w:tcW w:w="743" w:type="pct"/>
            <w:gridSpan w:val="2"/>
            <w:shd w:val="clear" w:color="auto" w:fill="auto"/>
            <w:vAlign w:val="center"/>
          </w:tcPr>
          <w:p w14:paraId="52403511"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400</w:t>
            </w:r>
          </w:p>
        </w:tc>
        <w:tc>
          <w:tcPr>
            <w:tcW w:w="1066" w:type="pct"/>
            <w:gridSpan w:val="3"/>
            <w:shd w:val="clear" w:color="auto" w:fill="auto"/>
            <w:vAlign w:val="center"/>
          </w:tcPr>
          <w:p w14:paraId="0440A90B"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Autorización</w:t>
            </w:r>
          </w:p>
        </w:tc>
      </w:tr>
      <w:tr w:rsidR="00C81CD5" w:rsidRPr="00DC5CE3" w14:paraId="735E922E" w14:textId="77777777" w:rsidTr="00423D03">
        <w:trPr>
          <w:cantSplit/>
          <w:trHeight w:val="20"/>
        </w:trPr>
        <w:tc>
          <w:tcPr>
            <w:tcW w:w="3191" w:type="pct"/>
            <w:shd w:val="clear" w:color="auto" w:fill="auto"/>
            <w:vAlign w:val="center"/>
          </w:tcPr>
          <w:p w14:paraId="394ECE10" w14:textId="77777777" w:rsidR="00C81CD5" w:rsidRPr="00DC5CE3" w:rsidRDefault="00C81CD5" w:rsidP="00423D03">
            <w:pPr>
              <w:spacing w:line="360" w:lineRule="auto"/>
              <w:ind w:left="567" w:hanging="283"/>
              <w:rPr>
                <w:rFonts w:ascii="Arial" w:hAnsi="Arial" w:cs="Arial"/>
                <w:sz w:val="20"/>
                <w:szCs w:val="20"/>
              </w:rPr>
            </w:pPr>
            <w:r w:rsidRPr="00DC5CE3">
              <w:rPr>
                <w:rFonts w:ascii="Arial" w:hAnsi="Arial" w:cs="Arial"/>
                <w:sz w:val="20"/>
                <w:szCs w:val="20"/>
              </w:rPr>
              <w:t>c) De 50,000.01 hasta 100,000.00 metros cuadrados.</w:t>
            </w:r>
          </w:p>
        </w:tc>
        <w:tc>
          <w:tcPr>
            <w:tcW w:w="743" w:type="pct"/>
            <w:gridSpan w:val="2"/>
            <w:shd w:val="clear" w:color="auto" w:fill="auto"/>
            <w:vAlign w:val="center"/>
          </w:tcPr>
          <w:p w14:paraId="1F441428"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450</w:t>
            </w:r>
          </w:p>
        </w:tc>
        <w:tc>
          <w:tcPr>
            <w:tcW w:w="1066" w:type="pct"/>
            <w:gridSpan w:val="3"/>
            <w:shd w:val="clear" w:color="auto" w:fill="auto"/>
            <w:vAlign w:val="center"/>
          </w:tcPr>
          <w:p w14:paraId="11C5FBEE"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Autorización</w:t>
            </w:r>
          </w:p>
        </w:tc>
      </w:tr>
      <w:tr w:rsidR="00C81CD5" w:rsidRPr="00DC5CE3" w14:paraId="4134D277" w14:textId="77777777" w:rsidTr="00423D03">
        <w:trPr>
          <w:cantSplit/>
          <w:trHeight w:val="20"/>
        </w:trPr>
        <w:tc>
          <w:tcPr>
            <w:tcW w:w="3191" w:type="pct"/>
            <w:shd w:val="clear" w:color="auto" w:fill="auto"/>
            <w:vAlign w:val="center"/>
          </w:tcPr>
          <w:p w14:paraId="0E1ADBCF" w14:textId="77777777" w:rsidR="00C81CD5" w:rsidRPr="00DC5CE3" w:rsidRDefault="00C81CD5" w:rsidP="00423D03">
            <w:pPr>
              <w:spacing w:line="360" w:lineRule="auto"/>
              <w:ind w:left="567" w:hanging="283"/>
              <w:rPr>
                <w:rFonts w:ascii="Arial" w:hAnsi="Arial" w:cs="Arial"/>
                <w:sz w:val="20"/>
                <w:szCs w:val="20"/>
              </w:rPr>
            </w:pPr>
            <w:r w:rsidRPr="00DC5CE3">
              <w:rPr>
                <w:rFonts w:ascii="Arial" w:hAnsi="Arial" w:cs="Arial"/>
                <w:sz w:val="20"/>
                <w:szCs w:val="20"/>
              </w:rPr>
              <w:t>d) De 100,000.01 hasta 150,000.00 metros cuadrados</w:t>
            </w:r>
          </w:p>
        </w:tc>
        <w:tc>
          <w:tcPr>
            <w:tcW w:w="743" w:type="pct"/>
            <w:gridSpan w:val="2"/>
            <w:shd w:val="clear" w:color="auto" w:fill="auto"/>
            <w:vAlign w:val="center"/>
          </w:tcPr>
          <w:p w14:paraId="376F59A9"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500</w:t>
            </w:r>
          </w:p>
        </w:tc>
        <w:tc>
          <w:tcPr>
            <w:tcW w:w="1066" w:type="pct"/>
            <w:gridSpan w:val="3"/>
            <w:shd w:val="clear" w:color="auto" w:fill="auto"/>
            <w:vAlign w:val="center"/>
          </w:tcPr>
          <w:p w14:paraId="45CF6A7B"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Autorización</w:t>
            </w:r>
          </w:p>
        </w:tc>
      </w:tr>
      <w:tr w:rsidR="00C81CD5" w:rsidRPr="00DC5CE3" w14:paraId="7C42BD35" w14:textId="77777777" w:rsidTr="00423D03">
        <w:trPr>
          <w:cantSplit/>
          <w:trHeight w:val="20"/>
        </w:trPr>
        <w:tc>
          <w:tcPr>
            <w:tcW w:w="3191" w:type="pct"/>
            <w:shd w:val="clear" w:color="auto" w:fill="auto"/>
            <w:vAlign w:val="center"/>
          </w:tcPr>
          <w:p w14:paraId="227AFAA5" w14:textId="77777777" w:rsidR="00C81CD5" w:rsidRPr="00DC5CE3" w:rsidRDefault="00C81CD5" w:rsidP="00423D03">
            <w:pPr>
              <w:spacing w:line="360" w:lineRule="auto"/>
              <w:ind w:left="567" w:hanging="283"/>
              <w:rPr>
                <w:rFonts w:ascii="Arial" w:hAnsi="Arial" w:cs="Arial"/>
                <w:sz w:val="20"/>
                <w:szCs w:val="20"/>
              </w:rPr>
            </w:pPr>
            <w:r w:rsidRPr="00DC5CE3">
              <w:rPr>
                <w:rFonts w:ascii="Arial" w:hAnsi="Arial" w:cs="Arial"/>
                <w:sz w:val="20"/>
                <w:szCs w:val="20"/>
              </w:rPr>
              <w:t>e) De 150,000.01 hasta 200,000.00 metros cuadrados</w:t>
            </w:r>
          </w:p>
        </w:tc>
        <w:tc>
          <w:tcPr>
            <w:tcW w:w="743" w:type="pct"/>
            <w:gridSpan w:val="2"/>
            <w:shd w:val="clear" w:color="auto" w:fill="auto"/>
            <w:vAlign w:val="center"/>
          </w:tcPr>
          <w:p w14:paraId="62EE567E"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750</w:t>
            </w:r>
          </w:p>
        </w:tc>
        <w:tc>
          <w:tcPr>
            <w:tcW w:w="1066" w:type="pct"/>
            <w:gridSpan w:val="3"/>
            <w:shd w:val="clear" w:color="auto" w:fill="auto"/>
            <w:vAlign w:val="center"/>
          </w:tcPr>
          <w:p w14:paraId="6C7915B5"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Autorización</w:t>
            </w:r>
          </w:p>
        </w:tc>
      </w:tr>
      <w:tr w:rsidR="00C81CD5" w:rsidRPr="00DC5CE3" w14:paraId="25BF135D" w14:textId="77777777" w:rsidTr="00423D03">
        <w:trPr>
          <w:cantSplit/>
          <w:trHeight w:val="20"/>
        </w:trPr>
        <w:tc>
          <w:tcPr>
            <w:tcW w:w="3191" w:type="pct"/>
            <w:shd w:val="clear" w:color="auto" w:fill="auto"/>
            <w:vAlign w:val="center"/>
          </w:tcPr>
          <w:p w14:paraId="27618F38" w14:textId="77777777" w:rsidR="00C81CD5" w:rsidRPr="00DC5CE3" w:rsidRDefault="00C81CD5" w:rsidP="00423D03">
            <w:pPr>
              <w:spacing w:line="360" w:lineRule="auto"/>
              <w:ind w:firstLine="284"/>
              <w:rPr>
                <w:rFonts w:ascii="Arial" w:hAnsi="Arial" w:cs="Arial"/>
                <w:sz w:val="20"/>
                <w:szCs w:val="20"/>
              </w:rPr>
            </w:pPr>
            <w:r w:rsidRPr="00DC5CE3">
              <w:rPr>
                <w:rFonts w:ascii="Arial" w:hAnsi="Arial" w:cs="Arial"/>
                <w:sz w:val="20"/>
                <w:szCs w:val="20"/>
              </w:rPr>
              <w:t>f) Mayores a 200,000.00 metros cuadrados</w:t>
            </w:r>
          </w:p>
        </w:tc>
        <w:tc>
          <w:tcPr>
            <w:tcW w:w="743" w:type="pct"/>
            <w:gridSpan w:val="2"/>
            <w:shd w:val="clear" w:color="auto" w:fill="auto"/>
            <w:vAlign w:val="center"/>
          </w:tcPr>
          <w:p w14:paraId="64C01FA6"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1000</w:t>
            </w:r>
          </w:p>
        </w:tc>
        <w:tc>
          <w:tcPr>
            <w:tcW w:w="1066" w:type="pct"/>
            <w:gridSpan w:val="3"/>
            <w:shd w:val="clear" w:color="auto" w:fill="auto"/>
            <w:vAlign w:val="center"/>
          </w:tcPr>
          <w:p w14:paraId="398B0802"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Autorización</w:t>
            </w:r>
          </w:p>
        </w:tc>
      </w:tr>
      <w:tr w:rsidR="00C81CD5" w:rsidRPr="00DC5CE3" w14:paraId="4B6182B9" w14:textId="77777777" w:rsidTr="00423D03">
        <w:trPr>
          <w:cantSplit/>
          <w:trHeight w:val="20"/>
        </w:trPr>
        <w:tc>
          <w:tcPr>
            <w:tcW w:w="5000" w:type="pct"/>
            <w:gridSpan w:val="6"/>
            <w:shd w:val="clear" w:color="auto" w:fill="auto"/>
            <w:vAlign w:val="center"/>
          </w:tcPr>
          <w:p w14:paraId="2E569A12" w14:textId="77777777" w:rsidR="00C81CD5" w:rsidRPr="00DC5CE3" w:rsidRDefault="00C81CD5" w:rsidP="00423D03">
            <w:pPr>
              <w:spacing w:line="360" w:lineRule="auto"/>
              <w:ind w:firstLine="142"/>
              <w:rPr>
                <w:rFonts w:ascii="Arial" w:hAnsi="Arial" w:cs="Arial"/>
                <w:sz w:val="20"/>
                <w:szCs w:val="20"/>
              </w:rPr>
            </w:pPr>
            <w:r w:rsidRPr="00DC5CE3">
              <w:rPr>
                <w:rFonts w:ascii="Arial" w:hAnsi="Arial" w:cs="Arial"/>
                <w:sz w:val="20"/>
                <w:szCs w:val="20"/>
              </w:rPr>
              <w:t>4. Zona 4. Conservación de los Recursos Naturales</w:t>
            </w:r>
          </w:p>
        </w:tc>
      </w:tr>
      <w:tr w:rsidR="00C81CD5" w:rsidRPr="00DC5CE3" w14:paraId="79D92E29" w14:textId="77777777" w:rsidTr="00423D03">
        <w:trPr>
          <w:cantSplit/>
          <w:trHeight w:val="20"/>
        </w:trPr>
        <w:tc>
          <w:tcPr>
            <w:tcW w:w="3191" w:type="pct"/>
            <w:shd w:val="clear" w:color="auto" w:fill="auto"/>
            <w:vAlign w:val="center"/>
          </w:tcPr>
          <w:p w14:paraId="76E0D968" w14:textId="77777777" w:rsidR="00C81CD5" w:rsidRPr="00DC5CE3" w:rsidRDefault="00C81CD5" w:rsidP="00423D03">
            <w:pPr>
              <w:spacing w:line="360" w:lineRule="auto"/>
              <w:ind w:left="426" w:hanging="142"/>
              <w:rPr>
                <w:rFonts w:ascii="Arial" w:hAnsi="Arial" w:cs="Arial"/>
                <w:sz w:val="20"/>
                <w:szCs w:val="20"/>
              </w:rPr>
            </w:pPr>
            <w:r w:rsidRPr="00DC5CE3">
              <w:rPr>
                <w:rFonts w:ascii="Arial" w:hAnsi="Arial" w:cs="Arial"/>
                <w:sz w:val="20"/>
                <w:szCs w:val="20"/>
              </w:rPr>
              <w:t>a) Hasta 10,000.00 metros cuadrados</w:t>
            </w:r>
          </w:p>
        </w:tc>
        <w:tc>
          <w:tcPr>
            <w:tcW w:w="743" w:type="pct"/>
            <w:gridSpan w:val="2"/>
            <w:shd w:val="clear" w:color="auto" w:fill="auto"/>
            <w:vAlign w:val="center"/>
          </w:tcPr>
          <w:p w14:paraId="2B0161B2"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700</w:t>
            </w:r>
          </w:p>
        </w:tc>
        <w:tc>
          <w:tcPr>
            <w:tcW w:w="1066" w:type="pct"/>
            <w:gridSpan w:val="3"/>
            <w:shd w:val="clear" w:color="auto" w:fill="auto"/>
            <w:vAlign w:val="center"/>
          </w:tcPr>
          <w:p w14:paraId="6F0DA754"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Autorización</w:t>
            </w:r>
          </w:p>
        </w:tc>
      </w:tr>
      <w:tr w:rsidR="00C81CD5" w:rsidRPr="00DC5CE3" w14:paraId="0A0774E9" w14:textId="77777777" w:rsidTr="00423D03">
        <w:trPr>
          <w:cantSplit/>
          <w:trHeight w:val="20"/>
        </w:trPr>
        <w:tc>
          <w:tcPr>
            <w:tcW w:w="3191" w:type="pct"/>
            <w:shd w:val="clear" w:color="auto" w:fill="auto"/>
            <w:vAlign w:val="center"/>
          </w:tcPr>
          <w:p w14:paraId="1BCCC36C" w14:textId="77777777" w:rsidR="00C81CD5" w:rsidRPr="00DC5CE3" w:rsidRDefault="00C81CD5" w:rsidP="00423D03">
            <w:pPr>
              <w:spacing w:line="360" w:lineRule="auto"/>
              <w:ind w:left="426" w:hanging="142"/>
              <w:rPr>
                <w:rFonts w:ascii="Arial" w:hAnsi="Arial" w:cs="Arial"/>
                <w:sz w:val="20"/>
                <w:szCs w:val="20"/>
              </w:rPr>
            </w:pPr>
            <w:r w:rsidRPr="00DC5CE3">
              <w:rPr>
                <w:rFonts w:ascii="Arial" w:hAnsi="Arial" w:cs="Arial"/>
                <w:sz w:val="20"/>
                <w:szCs w:val="20"/>
              </w:rPr>
              <w:t>b) De 10,000.01 hasta 50,000.00 metros cuadrados.</w:t>
            </w:r>
          </w:p>
        </w:tc>
        <w:tc>
          <w:tcPr>
            <w:tcW w:w="743" w:type="pct"/>
            <w:gridSpan w:val="2"/>
            <w:shd w:val="clear" w:color="auto" w:fill="auto"/>
            <w:vAlign w:val="center"/>
          </w:tcPr>
          <w:p w14:paraId="1971C8B3"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800</w:t>
            </w:r>
          </w:p>
        </w:tc>
        <w:tc>
          <w:tcPr>
            <w:tcW w:w="1066" w:type="pct"/>
            <w:gridSpan w:val="3"/>
            <w:shd w:val="clear" w:color="auto" w:fill="auto"/>
            <w:vAlign w:val="center"/>
          </w:tcPr>
          <w:p w14:paraId="3D2D32ED"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Autorización</w:t>
            </w:r>
          </w:p>
        </w:tc>
      </w:tr>
      <w:tr w:rsidR="00C81CD5" w:rsidRPr="00DC5CE3" w14:paraId="3A962A10" w14:textId="77777777" w:rsidTr="00423D03">
        <w:trPr>
          <w:cantSplit/>
          <w:trHeight w:val="20"/>
        </w:trPr>
        <w:tc>
          <w:tcPr>
            <w:tcW w:w="3191" w:type="pct"/>
            <w:shd w:val="clear" w:color="auto" w:fill="auto"/>
            <w:vAlign w:val="center"/>
          </w:tcPr>
          <w:p w14:paraId="5B1CB4B5" w14:textId="77777777" w:rsidR="00C81CD5" w:rsidRPr="00DC5CE3" w:rsidRDefault="00C81CD5" w:rsidP="00423D03">
            <w:pPr>
              <w:spacing w:line="360" w:lineRule="auto"/>
              <w:ind w:left="426" w:hanging="142"/>
              <w:rPr>
                <w:rFonts w:ascii="Arial" w:hAnsi="Arial" w:cs="Arial"/>
                <w:sz w:val="20"/>
                <w:szCs w:val="20"/>
              </w:rPr>
            </w:pPr>
            <w:r w:rsidRPr="00DC5CE3">
              <w:rPr>
                <w:rFonts w:ascii="Arial" w:hAnsi="Arial" w:cs="Arial"/>
                <w:sz w:val="20"/>
                <w:szCs w:val="20"/>
              </w:rPr>
              <w:t>c) De 50,000.01 hasta 100,000.00 metros cuadrados.</w:t>
            </w:r>
          </w:p>
        </w:tc>
        <w:tc>
          <w:tcPr>
            <w:tcW w:w="743" w:type="pct"/>
            <w:gridSpan w:val="2"/>
            <w:shd w:val="clear" w:color="auto" w:fill="auto"/>
            <w:vAlign w:val="center"/>
          </w:tcPr>
          <w:p w14:paraId="774D6814"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900</w:t>
            </w:r>
          </w:p>
        </w:tc>
        <w:tc>
          <w:tcPr>
            <w:tcW w:w="1066" w:type="pct"/>
            <w:gridSpan w:val="3"/>
            <w:shd w:val="clear" w:color="auto" w:fill="auto"/>
            <w:vAlign w:val="center"/>
          </w:tcPr>
          <w:p w14:paraId="6F9ECFC8"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Autorización</w:t>
            </w:r>
          </w:p>
        </w:tc>
      </w:tr>
      <w:tr w:rsidR="00C81CD5" w:rsidRPr="00DC5CE3" w14:paraId="4E4BC0A7" w14:textId="77777777" w:rsidTr="00423D03">
        <w:trPr>
          <w:cantSplit/>
          <w:trHeight w:val="20"/>
        </w:trPr>
        <w:tc>
          <w:tcPr>
            <w:tcW w:w="3191" w:type="pct"/>
            <w:shd w:val="clear" w:color="auto" w:fill="auto"/>
            <w:vAlign w:val="center"/>
          </w:tcPr>
          <w:p w14:paraId="2DD86BC6" w14:textId="77777777" w:rsidR="00C81CD5" w:rsidRPr="00DC5CE3" w:rsidRDefault="00C81CD5" w:rsidP="00423D03">
            <w:pPr>
              <w:spacing w:line="360" w:lineRule="auto"/>
              <w:ind w:left="426" w:hanging="142"/>
              <w:rPr>
                <w:rFonts w:ascii="Arial" w:hAnsi="Arial" w:cs="Arial"/>
                <w:sz w:val="20"/>
                <w:szCs w:val="20"/>
              </w:rPr>
            </w:pPr>
            <w:r w:rsidRPr="00DC5CE3">
              <w:rPr>
                <w:rFonts w:ascii="Arial" w:hAnsi="Arial" w:cs="Arial"/>
                <w:sz w:val="20"/>
                <w:szCs w:val="20"/>
              </w:rPr>
              <w:t>d) De 100,000.01 hasta 150,000.00 metros cuadrados</w:t>
            </w:r>
          </w:p>
        </w:tc>
        <w:tc>
          <w:tcPr>
            <w:tcW w:w="743" w:type="pct"/>
            <w:gridSpan w:val="2"/>
            <w:shd w:val="clear" w:color="auto" w:fill="auto"/>
            <w:vAlign w:val="center"/>
          </w:tcPr>
          <w:p w14:paraId="62AB5B1A"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1,000</w:t>
            </w:r>
          </w:p>
        </w:tc>
        <w:tc>
          <w:tcPr>
            <w:tcW w:w="1066" w:type="pct"/>
            <w:gridSpan w:val="3"/>
            <w:shd w:val="clear" w:color="auto" w:fill="auto"/>
            <w:vAlign w:val="center"/>
          </w:tcPr>
          <w:p w14:paraId="62D2DBEB"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Autorización</w:t>
            </w:r>
          </w:p>
        </w:tc>
      </w:tr>
      <w:tr w:rsidR="00C81CD5" w:rsidRPr="00DC5CE3" w14:paraId="61541B8F" w14:textId="77777777" w:rsidTr="00423D03">
        <w:trPr>
          <w:cantSplit/>
          <w:trHeight w:val="20"/>
        </w:trPr>
        <w:tc>
          <w:tcPr>
            <w:tcW w:w="3191" w:type="pct"/>
            <w:shd w:val="clear" w:color="auto" w:fill="auto"/>
            <w:vAlign w:val="center"/>
          </w:tcPr>
          <w:p w14:paraId="4B2AB14A" w14:textId="77777777" w:rsidR="00C81CD5" w:rsidRPr="00DC5CE3" w:rsidRDefault="00C81CD5" w:rsidP="00423D03">
            <w:pPr>
              <w:spacing w:line="360" w:lineRule="auto"/>
              <w:ind w:left="426" w:hanging="142"/>
              <w:rPr>
                <w:rFonts w:ascii="Arial" w:hAnsi="Arial" w:cs="Arial"/>
                <w:sz w:val="20"/>
                <w:szCs w:val="20"/>
              </w:rPr>
            </w:pPr>
            <w:r w:rsidRPr="00DC5CE3">
              <w:rPr>
                <w:rFonts w:ascii="Arial" w:hAnsi="Arial" w:cs="Arial"/>
                <w:sz w:val="20"/>
                <w:szCs w:val="20"/>
              </w:rPr>
              <w:t>e) De 150,000.01 hasta 200,000.00 metros cuadrados</w:t>
            </w:r>
          </w:p>
        </w:tc>
        <w:tc>
          <w:tcPr>
            <w:tcW w:w="743" w:type="pct"/>
            <w:gridSpan w:val="2"/>
            <w:shd w:val="clear" w:color="auto" w:fill="auto"/>
            <w:vAlign w:val="center"/>
          </w:tcPr>
          <w:p w14:paraId="3FE04FEE"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1,500</w:t>
            </w:r>
          </w:p>
        </w:tc>
        <w:tc>
          <w:tcPr>
            <w:tcW w:w="1066" w:type="pct"/>
            <w:gridSpan w:val="3"/>
            <w:shd w:val="clear" w:color="auto" w:fill="auto"/>
            <w:vAlign w:val="center"/>
          </w:tcPr>
          <w:p w14:paraId="1B673475"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Autorización</w:t>
            </w:r>
          </w:p>
        </w:tc>
      </w:tr>
      <w:tr w:rsidR="00C81CD5" w:rsidRPr="00DC5CE3" w14:paraId="6CB48496" w14:textId="77777777" w:rsidTr="00423D03">
        <w:trPr>
          <w:cantSplit/>
          <w:trHeight w:val="20"/>
        </w:trPr>
        <w:tc>
          <w:tcPr>
            <w:tcW w:w="3191" w:type="pct"/>
            <w:shd w:val="clear" w:color="auto" w:fill="auto"/>
            <w:vAlign w:val="center"/>
          </w:tcPr>
          <w:p w14:paraId="72B2197C" w14:textId="77777777" w:rsidR="00C81CD5" w:rsidRPr="00DC5CE3" w:rsidRDefault="00C81CD5" w:rsidP="00423D03">
            <w:pPr>
              <w:spacing w:line="360" w:lineRule="auto"/>
              <w:ind w:left="426" w:hanging="142"/>
              <w:rPr>
                <w:rFonts w:ascii="Arial" w:hAnsi="Arial" w:cs="Arial"/>
                <w:sz w:val="20"/>
                <w:szCs w:val="20"/>
              </w:rPr>
            </w:pPr>
            <w:r w:rsidRPr="00DC5CE3">
              <w:rPr>
                <w:rFonts w:ascii="Arial" w:hAnsi="Arial" w:cs="Arial"/>
                <w:sz w:val="20"/>
                <w:szCs w:val="20"/>
              </w:rPr>
              <w:t>f) Mayores a 200,000.00 metros cuadrados</w:t>
            </w:r>
          </w:p>
        </w:tc>
        <w:tc>
          <w:tcPr>
            <w:tcW w:w="743" w:type="pct"/>
            <w:gridSpan w:val="2"/>
            <w:shd w:val="clear" w:color="auto" w:fill="auto"/>
            <w:vAlign w:val="center"/>
          </w:tcPr>
          <w:p w14:paraId="35889066"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2,000</w:t>
            </w:r>
          </w:p>
        </w:tc>
        <w:tc>
          <w:tcPr>
            <w:tcW w:w="1066" w:type="pct"/>
            <w:gridSpan w:val="3"/>
            <w:shd w:val="clear" w:color="auto" w:fill="auto"/>
            <w:vAlign w:val="center"/>
          </w:tcPr>
          <w:p w14:paraId="531877B0"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Autorización</w:t>
            </w:r>
          </w:p>
        </w:tc>
      </w:tr>
      <w:tr w:rsidR="00C81CD5" w:rsidRPr="00DC5CE3" w14:paraId="513D6F20" w14:textId="77777777" w:rsidTr="00423D03">
        <w:trPr>
          <w:cantSplit/>
          <w:trHeight w:val="20"/>
        </w:trPr>
        <w:tc>
          <w:tcPr>
            <w:tcW w:w="5000" w:type="pct"/>
            <w:gridSpan w:val="6"/>
            <w:shd w:val="clear" w:color="auto" w:fill="auto"/>
            <w:vAlign w:val="center"/>
          </w:tcPr>
          <w:p w14:paraId="644F4CAD" w14:textId="77777777" w:rsidR="00C81CD5" w:rsidRPr="00DC5CE3" w:rsidRDefault="00C81CD5" w:rsidP="00423D03">
            <w:pPr>
              <w:spacing w:line="360" w:lineRule="auto"/>
              <w:rPr>
                <w:rFonts w:ascii="Arial" w:hAnsi="Arial" w:cs="Arial"/>
                <w:sz w:val="20"/>
                <w:szCs w:val="20"/>
              </w:rPr>
            </w:pPr>
            <w:r w:rsidRPr="00DC5CE3">
              <w:rPr>
                <w:rFonts w:ascii="Arial" w:hAnsi="Arial" w:cs="Arial"/>
                <w:sz w:val="20"/>
                <w:szCs w:val="20"/>
              </w:rPr>
              <w:t xml:space="preserve">XX.- </w:t>
            </w:r>
            <w:r w:rsidRPr="00DC5CE3">
              <w:rPr>
                <w:rFonts w:ascii="Arial" w:eastAsia="Calibri" w:hAnsi="Arial" w:cs="Arial"/>
                <w:bCs/>
                <w:sz w:val="20"/>
                <w:szCs w:val="20"/>
              </w:rPr>
              <w:t>Autorización de la Modificación de la Constitución de Desarrollo Inmobiliario.</w:t>
            </w:r>
          </w:p>
        </w:tc>
      </w:tr>
      <w:tr w:rsidR="00C81CD5" w:rsidRPr="00DC5CE3" w14:paraId="03DBA2EA" w14:textId="77777777" w:rsidTr="00423D03">
        <w:trPr>
          <w:cantSplit/>
          <w:trHeight w:val="20"/>
        </w:trPr>
        <w:tc>
          <w:tcPr>
            <w:tcW w:w="5000" w:type="pct"/>
            <w:gridSpan w:val="6"/>
            <w:shd w:val="clear" w:color="auto" w:fill="auto"/>
            <w:vAlign w:val="center"/>
          </w:tcPr>
          <w:p w14:paraId="3CDCF624" w14:textId="77777777" w:rsidR="00C81CD5" w:rsidRPr="00DC5CE3" w:rsidRDefault="00C81CD5" w:rsidP="00423D03">
            <w:pPr>
              <w:spacing w:line="360" w:lineRule="auto"/>
              <w:ind w:firstLine="142"/>
              <w:rPr>
                <w:rFonts w:ascii="Arial" w:hAnsi="Arial" w:cs="Arial"/>
                <w:sz w:val="20"/>
                <w:szCs w:val="20"/>
              </w:rPr>
            </w:pPr>
            <w:r w:rsidRPr="00DC5CE3">
              <w:rPr>
                <w:rFonts w:ascii="Arial" w:hAnsi="Arial" w:cs="Arial"/>
                <w:sz w:val="20"/>
                <w:szCs w:val="20"/>
              </w:rPr>
              <w:t>1. Zona 1. Consolidación Urbana</w:t>
            </w:r>
          </w:p>
        </w:tc>
      </w:tr>
      <w:tr w:rsidR="00C81CD5" w:rsidRPr="00DC5CE3" w14:paraId="4FE54513" w14:textId="77777777" w:rsidTr="00423D03">
        <w:trPr>
          <w:cantSplit/>
          <w:trHeight w:val="20"/>
        </w:trPr>
        <w:tc>
          <w:tcPr>
            <w:tcW w:w="3191" w:type="pct"/>
            <w:shd w:val="clear" w:color="auto" w:fill="auto"/>
            <w:vAlign w:val="center"/>
          </w:tcPr>
          <w:p w14:paraId="1C05AAB3" w14:textId="77777777" w:rsidR="00C81CD5" w:rsidRPr="00DC5CE3" w:rsidRDefault="00C81CD5" w:rsidP="00423D03">
            <w:pPr>
              <w:spacing w:line="360" w:lineRule="auto"/>
              <w:ind w:left="284" w:hanging="142"/>
              <w:rPr>
                <w:rFonts w:ascii="Arial" w:hAnsi="Arial" w:cs="Arial"/>
                <w:sz w:val="20"/>
                <w:szCs w:val="20"/>
              </w:rPr>
            </w:pPr>
            <w:r w:rsidRPr="00DC5CE3">
              <w:rPr>
                <w:rFonts w:ascii="Arial" w:hAnsi="Arial" w:cs="Arial"/>
                <w:sz w:val="20"/>
                <w:szCs w:val="20"/>
              </w:rPr>
              <w:t xml:space="preserve">a) </w:t>
            </w:r>
            <w:r w:rsidRPr="00DC5CE3">
              <w:rPr>
                <w:rFonts w:ascii="Arial" w:eastAsia="Calibri" w:hAnsi="Arial" w:cs="Arial"/>
                <w:bCs/>
                <w:sz w:val="20"/>
                <w:szCs w:val="20"/>
              </w:rPr>
              <w:t>Hasta 10,000.00 metros cuadrados</w:t>
            </w:r>
          </w:p>
        </w:tc>
        <w:tc>
          <w:tcPr>
            <w:tcW w:w="743" w:type="pct"/>
            <w:gridSpan w:val="2"/>
            <w:shd w:val="clear" w:color="auto" w:fill="auto"/>
            <w:vAlign w:val="center"/>
          </w:tcPr>
          <w:p w14:paraId="207257A4"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26</w:t>
            </w:r>
          </w:p>
        </w:tc>
        <w:tc>
          <w:tcPr>
            <w:tcW w:w="1066" w:type="pct"/>
            <w:gridSpan w:val="3"/>
            <w:shd w:val="clear" w:color="auto" w:fill="auto"/>
            <w:vAlign w:val="center"/>
          </w:tcPr>
          <w:p w14:paraId="5D98F469"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Autorización</w:t>
            </w:r>
          </w:p>
        </w:tc>
      </w:tr>
      <w:tr w:rsidR="00C81CD5" w:rsidRPr="00DC5CE3" w14:paraId="47498C0B" w14:textId="77777777" w:rsidTr="00423D03">
        <w:trPr>
          <w:cantSplit/>
          <w:trHeight w:val="20"/>
        </w:trPr>
        <w:tc>
          <w:tcPr>
            <w:tcW w:w="3191" w:type="pct"/>
            <w:shd w:val="clear" w:color="auto" w:fill="auto"/>
            <w:vAlign w:val="center"/>
          </w:tcPr>
          <w:p w14:paraId="2997B715" w14:textId="77777777" w:rsidR="00C81CD5" w:rsidRPr="00DC5CE3" w:rsidRDefault="00C81CD5" w:rsidP="00423D03">
            <w:pPr>
              <w:spacing w:line="360" w:lineRule="auto"/>
              <w:ind w:left="284" w:hanging="142"/>
              <w:rPr>
                <w:rFonts w:ascii="Arial" w:hAnsi="Arial" w:cs="Arial"/>
                <w:sz w:val="20"/>
                <w:szCs w:val="20"/>
              </w:rPr>
            </w:pPr>
            <w:r w:rsidRPr="00DC5CE3">
              <w:rPr>
                <w:rFonts w:ascii="Arial" w:hAnsi="Arial" w:cs="Arial"/>
                <w:sz w:val="20"/>
                <w:szCs w:val="20"/>
              </w:rPr>
              <w:t xml:space="preserve">b) </w:t>
            </w:r>
            <w:r w:rsidRPr="00DC5CE3">
              <w:rPr>
                <w:rFonts w:ascii="Arial" w:eastAsia="Calibri" w:hAnsi="Arial" w:cs="Arial"/>
                <w:bCs/>
                <w:sz w:val="20"/>
                <w:szCs w:val="20"/>
              </w:rPr>
              <w:t xml:space="preserve">De 10,000.01 hasta 50,000.00 metros cuadrados.             </w:t>
            </w:r>
          </w:p>
        </w:tc>
        <w:tc>
          <w:tcPr>
            <w:tcW w:w="743" w:type="pct"/>
            <w:gridSpan w:val="2"/>
            <w:shd w:val="clear" w:color="auto" w:fill="auto"/>
            <w:vAlign w:val="center"/>
          </w:tcPr>
          <w:p w14:paraId="3C57578D"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30</w:t>
            </w:r>
          </w:p>
        </w:tc>
        <w:tc>
          <w:tcPr>
            <w:tcW w:w="1066" w:type="pct"/>
            <w:gridSpan w:val="3"/>
            <w:shd w:val="clear" w:color="auto" w:fill="auto"/>
            <w:vAlign w:val="center"/>
          </w:tcPr>
          <w:p w14:paraId="7DC69B87"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Autorización</w:t>
            </w:r>
          </w:p>
        </w:tc>
      </w:tr>
      <w:tr w:rsidR="00C81CD5" w:rsidRPr="00DC5CE3" w14:paraId="5BC3C5EE" w14:textId="77777777" w:rsidTr="00423D03">
        <w:trPr>
          <w:cantSplit/>
          <w:trHeight w:val="20"/>
        </w:trPr>
        <w:tc>
          <w:tcPr>
            <w:tcW w:w="3191" w:type="pct"/>
            <w:shd w:val="clear" w:color="auto" w:fill="auto"/>
            <w:vAlign w:val="center"/>
          </w:tcPr>
          <w:p w14:paraId="6B8E6187" w14:textId="77777777" w:rsidR="00C81CD5" w:rsidRPr="00DC5CE3" w:rsidRDefault="00C81CD5" w:rsidP="00423D03">
            <w:pPr>
              <w:spacing w:line="360" w:lineRule="auto"/>
              <w:ind w:left="284" w:hanging="142"/>
              <w:rPr>
                <w:rFonts w:ascii="Arial" w:hAnsi="Arial" w:cs="Arial"/>
                <w:sz w:val="20"/>
                <w:szCs w:val="20"/>
              </w:rPr>
            </w:pPr>
            <w:r w:rsidRPr="00DC5CE3">
              <w:rPr>
                <w:rFonts w:ascii="Arial" w:hAnsi="Arial" w:cs="Arial"/>
                <w:sz w:val="20"/>
                <w:szCs w:val="20"/>
              </w:rPr>
              <w:t xml:space="preserve">c) </w:t>
            </w:r>
            <w:r w:rsidRPr="00DC5CE3">
              <w:rPr>
                <w:rFonts w:ascii="Arial" w:eastAsia="Calibri" w:hAnsi="Arial" w:cs="Arial"/>
                <w:bCs/>
                <w:sz w:val="20"/>
                <w:szCs w:val="20"/>
              </w:rPr>
              <w:t>De 50,</w:t>
            </w:r>
            <w:r>
              <w:rPr>
                <w:rFonts w:ascii="Arial" w:eastAsia="Calibri" w:hAnsi="Arial" w:cs="Arial"/>
                <w:bCs/>
                <w:sz w:val="20"/>
                <w:szCs w:val="20"/>
              </w:rPr>
              <w:t xml:space="preserve">000.01 hasta 100,000.00 metros </w:t>
            </w:r>
            <w:r w:rsidRPr="00DC5CE3">
              <w:rPr>
                <w:rFonts w:ascii="Arial" w:eastAsia="Calibri" w:hAnsi="Arial" w:cs="Arial"/>
                <w:bCs/>
                <w:sz w:val="20"/>
                <w:szCs w:val="20"/>
              </w:rPr>
              <w:t>cuadrados.</w:t>
            </w:r>
          </w:p>
        </w:tc>
        <w:tc>
          <w:tcPr>
            <w:tcW w:w="743" w:type="pct"/>
            <w:gridSpan w:val="2"/>
            <w:shd w:val="clear" w:color="auto" w:fill="auto"/>
            <w:vAlign w:val="center"/>
          </w:tcPr>
          <w:p w14:paraId="50406896"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34</w:t>
            </w:r>
          </w:p>
        </w:tc>
        <w:tc>
          <w:tcPr>
            <w:tcW w:w="1066" w:type="pct"/>
            <w:gridSpan w:val="3"/>
            <w:shd w:val="clear" w:color="auto" w:fill="auto"/>
            <w:vAlign w:val="center"/>
          </w:tcPr>
          <w:p w14:paraId="51F915BD"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Autorización</w:t>
            </w:r>
          </w:p>
        </w:tc>
      </w:tr>
      <w:tr w:rsidR="00C81CD5" w:rsidRPr="00DC5CE3" w14:paraId="2568A765" w14:textId="77777777" w:rsidTr="00423D03">
        <w:trPr>
          <w:cantSplit/>
          <w:trHeight w:val="20"/>
        </w:trPr>
        <w:tc>
          <w:tcPr>
            <w:tcW w:w="3191" w:type="pct"/>
            <w:shd w:val="clear" w:color="auto" w:fill="auto"/>
            <w:vAlign w:val="center"/>
          </w:tcPr>
          <w:p w14:paraId="008D263D" w14:textId="77777777" w:rsidR="00C81CD5" w:rsidRPr="00DC5CE3" w:rsidRDefault="00C81CD5" w:rsidP="00423D03">
            <w:pPr>
              <w:spacing w:line="360" w:lineRule="auto"/>
              <w:ind w:left="284" w:hanging="142"/>
              <w:rPr>
                <w:rFonts w:ascii="Arial" w:hAnsi="Arial" w:cs="Arial"/>
                <w:sz w:val="20"/>
                <w:szCs w:val="20"/>
              </w:rPr>
            </w:pPr>
            <w:r w:rsidRPr="00DC5CE3">
              <w:rPr>
                <w:rFonts w:ascii="Arial" w:hAnsi="Arial" w:cs="Arial"/>
                <w:sz w:val="20"/>
                <w:szCs w:val="20"/>
              </w:rPr>
              <w:t xml:space="preserve">d) </w:t>
            </w:r>
            <w:r w:rsidRPr="00DC5CE3">
              <w:rPr>
                <w:rFonts w:ascii="Arial" w:eastAsia="Calibri" w:hAnsi="Arial" w:cs="Arial"/>
                <w:bCs/>
                <w:sz w:val="20"/>
                <w:szCs w:val="20"/>
              </w:rPr>
              <w:t>De 100,000.01 hasta 150,000.00           metros cuadrados.</w:t>
            </w:r>
          </w:p>
        </w:tc>
        <w:tc>
          <w:tcPr>
            <w:tcW w:w="743" w:type="pct"/>
            <w:gridSpan w:val="2"/>
            <w:shd w:val="clear" w:color="auto" w:fill="auto"/>
            <w:vAlign w:val="center"/>
          </w:tcPr>
          <w:p w14:paraId="42009F6B"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38</w:t>
            </w:r>
          </w:p>
        </w:tc>
        <w:tc>
          <w:tcPr>
            <w:tcW w:w="1066" w:type="pct"/>
            <w:gridSpan w:val="3"/>
            <w:shd w:val="clear" w:color="auto" w:fill="auto"/>
            <w:vAlign w:val="center"/>
          </w:tcPr>
          <w:p w14:paraId="2CF09AA0"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Autorización</w:t>
            </w:r>
          </w:p>
        </w:tc>
      </w:tr>
      <w:tr w:rsidR="00C81CD5" w:rsidRPr="00DC5CE3" w14:paraId="248D0FCD" w14:textId="77777777" w:rsidTr="00423D03">
        <w:trPr>
          <w:cantSplit/>
          <w:trHeight w:val="20"/>
        </w:trPr>
        <w:tc>
          <w:tcPr>
            <w:tcW w:w="3191" w:type="pct"/>
            <w:shd w:val="clear" w:color="auto" w:fill="auto"/>
            <w:vAlign w:val="center"/>
          </w:tcPr>
          <w:p w14:paraId="3AEA9B2B" w14:textId="77777777" w:rsidR="00C81CD5" w:rsidRPr="00DC5CE3" w:rsidRDefault="00C81CD5" w:rsidP="00423D03">
            <w:pPr>
              <w:spacing w:line="360" w:lineRule="auto"/>
              <w:ind w:left="284" w:hanging="142"/>
              <w:rPr>
                <w:rFonts w:ascii="Arial" w:hAnsi="Arial" w:cs="Arial"/>
                <w:sz w:val="20"/>
                <w:szCs w:val="20"/>
              </w:rPr>
            </w:pPr>
            <w:r w:rsidRPr="00DC5CE3">
              <w:rPr>
                <w:rFonts w:ascii="Arial" w:hAnsi="Arial" w:cs="Arial"/>
                <w:sz w:val="20"/>
                <w:szCs w:val="20"/>
              </w:rPr>
              <w:t xml:space="preserve">e) </w:t>
            </w:r>
            <w:r w:rsidRPr="00DC5CE3">
              <w:rPr>
                <w:rFonts w:ascii="Arial" w:eastAsia="Calibri" w:hAnsi="Arial" w:cs="Arial"/>
                <w:bCs/>
                <w:sz w:val="20"/>
                <w:szCs w:val="20"/>
              </w:rPr>
              <w:t>De 150,000.01 hasta                            200,000.00 metros cuadrados.</w:t>
            </w:r>
          </w:p>
        </w:tc>
        <w:tc>
          <w:tcPr>
            <w:tcW w:w="743" w:type="pct"/>
            <w:gridSpan w:val="2"/>
            <w:shd w:val="clear" w:color="auto" w:fill="auto"/>
            <w:vAlign w:val="center"/>
          </w:tcPr>
          <w:p w14:paraId="554F936A"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56</w:t>
            </w:r>
          </w:p>
        </w:tc>
        <w:tc>
          <w:tcPr>
            <w:tcW w:w="1066" w:type="pct"/>
            <w:gridSpan w:val="3"/>
            <w:shd w:val="clear" w:color="auto" w:fill="auto"/>
            <w:vAlign w:val="center"/>
          </w:tcPr>
          <w:p w14:paraId="68D73EB2"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Autorización</w:t>
            </w:r>
          </w:p>
        </w:tc>
      </w:tr>
      <w:tr w:rsidR="00C81CD5" w:rsidRPr="00DC5CE3" w14:paraId="43C86F40" w14:textId="77777777" w:rsidTr="00423D03">
        <w:trPr>
          <w:cantSplit/>
          <w:trHeight w:val="20"/>
        </w:trPr>
        <w:tc>
          <w:tcPr>
            <w:tcW w:w="3191" w:type="pct"/>
            <w:shd w:val="clear" w:color="auto" w:fill="auto"/>
            <w:vAlign w:val="center"/>
          </w:tcPr>
          <w:p w14:paraId="52A3FCD8" w14:textId="77777777" w:rsidR="00C81CD5" w:rsidRPr="00DC5CE3" w:rsidRDefault="00C81CD5" w:rsidP="00423D03">
            <w:pPr>
              <w:spacing w:line="360" w:lineRule="auto"/>
              <w:ind w:left="284" w:hanging="142"/>
              <w:rPr>
                <w:rFonts w:ascii="Arial" w:hAnsi="Arial" w:cs="Arial"/>
                <w:sz w:val="20"/>
                <w:szCs w:val="20"/>
              </w:rPr>
            </w:pPr>
            <w:r w:rsidRPr="00DC5CE3">
              <w:rPr>
                <w:rFonts w:ascii="Arial" w:hAnsi="Arial" w:cs="Arial"/>
                <w:sz w:val="20"/>
                <w:szCs w:val="20"/>
              </w:rPr>
              <w:t xml:space="preserve">f) Mayores a </w:t>
            </w:r>
            <w:r w:rsidRPr="00DC5CE3">
              <w:rPr>
                <w:rFonts w:ascii="Arial" w:hAnsi="Arial" w:cs="Arial"/>
                <w:sz w:val="20"/>
                <w:szCs w:val="20"/>
                <w:lang w:val="es-ES_tradnl"/>
              </w:rPr>
              <w:t>200,000.00</w:t>
            </w:r>
            <w:r w:rsidRPr="00DC5CE3">
              <w:rPr>
                <w:rFonts w:ascii="Arial" w:hAnsi="Arial" w:cs="Arial"/>
                <w:sz w:val="20"/>
                <w:szCs w:val="20"/>
              </w:rPr>
              <w:t xml:space="preserve"> metros cuadrados</w:t>
            </w:r>
          </w:p>
        </w:tc>
        <w:tc>
          <w:tcPr>
            <w:tcW w:w="743" w:type="pct"/>
            <w:gridSpan w:val="2"/>
            <w:shd w:val="clear" w:color="auto" w:fill="auto"/>
            <w:vAlign w:val="center"/>
          </w:tcPr>
          <w:p w14:paraId="7827CE58"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75</w:t>
            </w:r>
          </w:p>
        </w:tc>
        <w:tc>
          <w:tcPr>
            <w:tcW w:w="1066" w:type="pct"/>
            <w:gridSpan w:val="3"/>
            <w:shd w:val="clear" w:color="auto" w:fill="auto"/>
            <w:vAlign w:val="center"/>
          </w:tcPr>
          <w:p w14:paraId="2A240B0B"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Autorización</w:t>
            </w:r>
          </w:p>
        </w:tc>
      </w:tr>
      <w:tr w:rsidR="00C81CD5" w:rsidRPr="00DC5CE3" w14:paraId="4A5817A4" w14:textId="77777777" w:rsidTr="00423D03">
        <w:trPr>
          <w:cantSplit/>
          <w:trHeight w:val="20"/>
        </w:trPr>
        <w:tc>
          <w:tcPr>
            <w:tcW w:w="5000" w:type="pct"/>
            <w:gridSpan w:val="6"/>
            <w:shd w:val="clear" w:color="auto" w:fill="auto"/>
            <w:vAlign w:val="center"/>
          </w:tcPr>
          <w:p w14:paraId="7B60C44F" w14:textId="77777777" w:rsidR="00C81CD5" w:rsidRPr="00DC5CE3" w:rsidRDefault="00C81CD5" w:rsidP="00423D03">
            <w:pPr>
              <w:spacing w:line="360" w:lineRule="auto"/>
              <w:ind w:firstLine="142"/>
              <w:rPr>
                <w:rFonts w:ascii="Arial" w:hAnsi="Arial" w:cs="Arial"/>
                <w:sz w:val="20"/>
                <w:szCs w:val="20"/>
              </w:rPr>
            </w:pPr>
            <w:r w:rsidRPr="00DC5CE3">
              <w:rPr>
                <w:rFonts w:ascii="Arial" w:hAnsi="Arial" w:cs="Arial"/>
                <w:sz w:val="20"/>
                <w:szCs w:val="20"/>
              </w:rPr>
              <w:t>2. Zona 2. Crecimiento Urbano</w:t>
            </w:r>
          </w:p>
        </w:tc>
      </w:tr>
      <w:tr w:rsidR="00C81CD5" w:rsidRPr="00DC5CE3" w14:paraId="21137B39" w14:textId="77777777" w:rsidTr="00423D03">
        <w:trPr>
          <w:cantSplit/>
          <w:trHeight w:val="20"/>
        </w:trPr>
        <w:tc>
          <w:tcPr>
            <w:tcW w:w="3191" w:type="pct"/>
            <w:shd w:val="clear" w:color="auto" w:fill="auto"/>
            <w:vAlign w:val="center"/>
          </w:tcPr>
          <w:p w14:paraId="308FBBAE" w14:textId="77777777" w:rsidR="00C81CD5" w:rsidRPr="00DC5CE3" w:rsidRDefault="00C81CD5" w:rsidP="00423D03">
            <w:pPr>
              <w:spacing w:line="360" w:lineRule="auto"/>
              <w:ind w:left="284" w:hanging="142"/>
              <w:rPr>
                <w:rFonts w:ascii="Arial" w:hAnsi="Arial" w:cs="Arial"/>
                <w:sz w:val="20"/>
                <w:szCs w:val="20"/>
              </w:rPr>
            </w:pPr>
            <w:r w:rsidRPr="00DC5CE3">
              <w:rPr>
                <w:rFonts w:ascii="Arial" w:hAnsi="Arial" w:cs="Arial"/>
                <w:sz w:val="20"/>
                <w:szCs w:val="20"/>
              </w:rPr>
              <w:t>a) Hasta 10,000.00 metros cuadrados</w:t>
            </w:r>
          </w:p>
        </w:tc>
        <w:tc>
          <w:tcPr>
            <w:tcW w:w="743" w:type="pct"/>
            <w:gridSpan w:val="2"/>
            <w:shd w:val="clear" w:color="auto" w:fill="auto"/>
            <w:vAlign w:val="center"/>
          </w:tcPr>
          <w:p w14:paraId="151FD888"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70</w:t>
            </w:r>
          </w:p>
        </w:tc>
        <w:tc>
          <w:tcPr>
            <w:tcW w:w="1066" w:type="pct"/>
            <w:gridSpan w:val="3"/>
            <w:shd w:val="clear" w:color="auto" w:fill="auto"/>
            <w:vAlign w:val="center"/>
          </w:tcPr>
          <w:p w14:paraId="01C2967A"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Autorización</w:t>
            </w:r>
          </w:p>
        </w:tc>
      </w:tr>
      <w:tr w:rsidR="00C81CD5" w:rsidRPr="00DC5CE3" w14:paraId="731CCAB0" w14:textId="77777777" w:rsidTr="00423D03">
        <w:trPr>
          <w:cantSplit/>
          <w:trHeight w:val="20"/>
        </w:trPr>
        <w:tc>
          <w:tcPr>
            <w:tcW w:w="3191" w:type="pct"/>
            <w:shd w:val="clear" w:color="auto" w:fill="auto"/>
            <w:vAlign w:val="center"/>
          </w:tcPr>
          <w:p w14:paraId="036AF655" w14:textId="77777777" w:rsidR="00C81CD5" w:rsidRPr="00DC5CE3" w:rsidRDefault="00C81CD5" w:rsidP="00423D03">
            <w:pPr>
              <w:spacing w:line="360" w:lineRule="auto"/>
              <w:ind w:left="284" w:hanging="142"/>
              <w:rPr>
                <w:rFonts w:ascii="Arial" w:hAnsi="Arial" w:cs="Arial"/>
                <w:sz w:val="20"/>
                <w:szCs w:val="20"/>
              </w:rPr>
            </w:pPr>
            <w:r w:rsidRPr="00DC5CE3">
              <w:rPr>
                <w:rFonts w:ascii="Arial" w:hAnsi="Arial" w:cs="Arial"/>
                <w:sz w:val="20"/>
                <w:szCs w:val="20"/>
              </w:rPr>
              <w:t>b) De 10,000.01 hasta 50,000.00 metros cuadrados</w:t>
            </w:r>
          </w:p>
        </w:tc>
        <w:tc>
          <w:tcPr>
            <w:tcW w:w="743" w:type="pct"/>
            <w:gridSpan w:val="2"/>
            <w:shd w:val="clear" w:color="auto" w:fill="auto"/>
            <w:vAlign w:val="center"/>
          </w:tcPr>
          <w:p w14:paraId="3978BCF9"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80</w:t>
            </w:r>
          </w:p>
        </w:tc>
        <w:tc>
          <w:tcPr>
            <w:tcW w:w="1066" w:type="pct"/>
            <w:gridSpan w:val="3"/>
            <w:shd w:val="clear" w:color="auto" w:fill="auto"/>
            <w:vAlign w:val="center"/>
          </w:tcPr>
          <w:p w14:paraId="67F668BB"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Autorización</w:t>
            </w:r>
          </w:p>
        </w:tc>
      </w:tr>
      <w:tr w:rsidR="00C81CD5" w:rsidRPr="00DC5CE3" w14:paraId="1EC1FB4D" w14:textId="77777777" w:rsidTr="00423D03">
        <w:trPr>
          <w:cantSplit/>
          <w:trHeight w:val="20"/>
        </w:trPr>
        <w:tc>
          <w:tcPr>
            <w:tcW w:w="3191" w:type="pct"/>
            <w:shd w:val="clear" w:color="auto" w:fill="auto"/>
            <w:vAlign w:val="center"/>
          </w:tcPr>
          <w:p w14:paraId="3298AC56" w14:textId="77777777" w:rsidR="00C81CD5" w:rsidRPr="00DC5CE3" w:rsidRDefault="00C81CD5" w:rsidP="00423D03">
            <w:pPr>
              <w:spacing w:line="360" w:lineRule="auto"/>
              <w:ind w:left="284" w:hanging="142"/>
              <w:rPr>
                <w:rFonts w:ascii="Arial" w:hAnsi="Arial" w:cs="Arial"/>
                <w:sz w:val="20"/>
                <w:szCs w:val="20"/>
              </w:rPr>
            </w:pPr>
            <w:r w:rsidRPr="00DC5CE3">
              <w:rPr>
                <w:rFonts w:ascii="Arial" w:hAnsi="Arial" w:cs="Arial"/>
                <w:sz w:val="20"/>
                <w:szCs w:val="20"/>
              </w:rPr>
              <w:t>c) De 50,000.01 hasta 100,000.00 metros cuadrados</w:t>
            </w:r>
          </w:p>
        </w:tc>
        <w:tc>
          <w:tcPr>
            <w:tcW w:w="743" w:type="pct"/>
            <w:gridSpan w:val="2"/>
            <w:shd w:val="clear" w:color="auto" w:fill="auto"/>
            <w:vAlign w:val="center"/>
          </w:tcPr>
          <w:p w14:paraId="26183663"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90</w:t>
            </w:r>
          </w:p>
        </w:tc>
        <w:tc>
          <w:tcPr>
            <w:tcW w:w="1066" w:type="pct"/>
            <w:gridSpan w:val="3"/>
            <w:shd w:val="clear" w:color="auto" w:fill="auto"/>
            <w:vAlign w:val="center"/>
          </w:tcPr>
          <w:p w14:paraId="09EB30F6"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Autorización</w:t>
            </w:r>
          </w:p>
        </w:tc>
      </w:tr>
      <w:tr w:rsidR="00C81CD5" w:rsidRPr="00DC5CE3" w14:paraId="278FA5BD" w14:textId="77777777" w:rsidTr="00423D03">
        <w:trPr>
          <w:cantSplit/>
          <w:trHeight w:val="20"/>
        </w:trPr>
        <w:tc>
          <w:tcPr>
            <w:tcW w:w="3191" w:type="pct"/>
            <w:shd w:val="clear" w:color="auto" w:fill="auto"/>
            <w:vAlign w:val="center"/>
          </w:tcPr>
          <w:p w14:paraId="12D279B7" w14:textId="77777777" w:rsidR="00C81CD5" w:rsidRPr="00DC5CE3" w:rsidRDefault="00C81CD5" w:rsidP="00423D03">
            <w:pPr>
              <w:spacing w:line="360" w:lineRule="auto"/>
              <w:ind w:left="284" w:hanging="142"/>
              <w:rPr>
                <w:rFonts w:ascii="Arial" w:hAnsi="Arial" w:cs="Arial"/>
                <w:sz w:val="20"/>
                <w:szCs w:val="20"/>
              </w:rPr>
            </w:pPr>
            <w:r w:rsidRPr="00DC5CE3">
              <w:rPr>
                <w:rFonts w:ascii="Arial" w:hAnsi="Arial" w:cs="Arial"/>
                <w:sz w:val="20"/>
                <w:szCs w:val="20"/>
              </w:rPr>
              <w:t>d) De 100,000.01 hasta 150,000.00 metros cuadrados</w:t>
            </w:r>
          </w:p>
        </w:tc>
        <w:tc>
          <w:tcPr>
            <w:tcW w:w="743" w:type="pct"/>
            <w:gridSpan w:val="2"/>
            <w:shd w:val="clear" w:color="auto" w:fill="auto"/>
            <w:vAlign w:val="center"/>
          </w:tcPr>
          <w:p w14:paraId="2F94128F"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100</w:t>
            </w:r>
          </w:p>
        </w:tc>
        <w:tc>
          <w:tcPr>
            <w:tcW w:w="1066" w:type="pct"/>
            <w:gridSpan w:val="3"/>
            <w:shd w:val="clear" w:color="auto" w:fill="auto"/>
            <w:vAlign w:val="center"/>
          </w:tcPr>
          <w:p w14:paraId="5E98D0D0"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Autorización</w:t>
            </w:r>
          </w:p>
        </w:tc>
      </w:tr>
      <w:tr w:rsidR="00C81CD5" w:rsidRPr="00DC5CE3" w14:paraId="5F011F3A" w14:textId="77777777" w:rsidTr="00423D03">
        <w:trPr>
          <w:cantSplit/>
          <w:trHeight w:val="20"/>
        </w:trPr>
        <w:tc>
          <w:tcPr>
            <w:tcW w:w="3191" w:type="pct"/>
            <w:shd w:val="clear" w:color="auto" w:fill="auto"/>
            <w:vAlign w:val="center"/>
          </w:tcPr>
          <w:p w14:paraId="4CD605E5" w14:textId="77777777" w:rsidR="00C81CD5" w:rsidRPr="00DC5CE3" w:rsidRDefault="00C81CD5" w:rsidP="00423D03">
            <w:pPr>
              <w:spacing w:line="360" w:lineRule="auto"/>
              <w:ind w:left="284" w:hanging="142"/>
              <w:rPr>
                <w:rFonts w:ascii="Arial" w:hAnsi="Arial" w:cs="Arial"/>
                <w:sz w:val="20"/>
                <w:szCs w:val="20"/>
              </w:rPr>
            </w:pPr>
            <w:r w:rsidRPr="00DC5CE3">
              <w:rPr>
                <w:rFonts w:ascii="Arial" w:hAnsi="Arial" w:cs="Arial"/>
                <w:sz w:val="20"/>
                <w:szCs w:val="20"/>
              </w:rPr>
              <w:t>e) De 150,000.01 hasta 200,000.00 metros cuadrados</w:t>
            </w:r>
          </w:p>
        </w:tc>
        <w:tc>
          <w:tcPr>
            <w:tcW w:w="743" w:type="pct"/>
            <w:gridSpan w:val="2"/>
            <w:shd w:val="clear" w:color="auto" w:fill="auto"/>
            <w:vAlign w:val="center"/>
          </w:tcPr>
          <w:p w14:paraId="49AD11E9"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150</w:t>
            </w:r>
          </w:p>
        </w:tc>
        <w:tc>
          <w:tcPr>
            <w:tcW w:w="1066" w:type="pct"/>
            <w:gridSpan w:val="3"/>
            <w:shd w:val="clear" w:color="auto" w:fill="auto"/>
            <w:vAlign w:val="center"/>
          </w:tcPr>
          <w:p w14:paraId="0F94EAD1"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Autorización</w:t>
            </w:r>
          </w:p>
        </w:tc>
      </w:tr>
      <w:tr w:rsidR="00C81CD5" w:rsidRPr="00DC5CE3" w14:paraId="1E515221" w14:textId="77777777" w:rsidTr="00423D03">
        <w:trPr>
          <w:cantSplit/>
          <w:trHeight w:val="20"/>
        </w:trPr>
        <w:tc>
          <w:tcPr>
            <w:tcW w:w="3191" w:type="pct"/>
            <w:shd w:val="clear" w:color="auto" w:fill="auto"/>
            <w:vAlign w:val="center"/>
          </w:tcPr>
          <w:p w14:paraId="4917E2F7" w14:textId="77777777" w:rsidR="00C81CD5" w:rsidRPr="00DC5CE3" w:rsidRDefault="00C81CD5" w:rsidP="00423D03">
            <w:pPr>
              <w:spacing w:line="360" w:lineRule="auto"/>
              <w:ind w:left="284" w:hanging="142"/>
              <w:rPr>
                <w:rFonts w:ascii="Arial" w:hAnsi="Arial" w:cs="Arial"/>
                <w:sz w:val="20"/>
                <w:szCs w:val="20"/>
              </w:rPr>
            </w:pPr>
            <w:r w:rsidRPr="00DC5CE3">
              <w:rPr>
                <w:rFonts w:ascii="Arial" w:hAnsi="Arial" w:cs="Arial"/>
                <w:sz w:val="20"/>
                <w:szCs w:val="20"/>
              </w:rPr>
              <w:lastRenderedPageBreak/>
              <w:t>f) Mayores a 200,000.00 metros cuadrados</w:t>
            </w:r>
          </w:p>
        </w:tc>
        <w:tc>
          <w:tcPr>
            <w:tcW w:w="743" w:type="pct"/>
            <w:gridSpan w:val="2"/>
            <w:shd w:val="clear" w:color="auto" w:fill="auto"/>
            <w:vAlign w:val="center"/>
          </w:tcPr>
          <w:p w14:paraId="346AF0FA"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200</w:t>
            </w:r>
          </w:p>
        </w:tc>
        <w:tc>
          <w:tcPr>
            <w:tcW w:w="1066" w:type="pct"/>
            <w:gridSpan w:val="3"/>
            <w:shd w:val="clear" w:color="auto" w:fill="auto"/>
            <w:vAlign w:val="center"/>
          </w:tcPr>
          <w:p w14:paraId="05AB7918"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Autorización</w:t>
            </w:r>
          </w:p>
        </w:tc>
      </w:tr>
      <w:tr w:rsidR="00C81CD5" w:rsidRPr="00DC5CE3" w14:paraId="193A226D" w14:textId="77777777" w:rsidTr="00423D03">
        <w:trPr>
          <w:cantSplit/>
          <w:trHeight w:val="20"/>
        </w:trPr>
        <w:tc>
          <w:tcPr>
            <w:tcW w:w="5000" w:type="pct"/>
            <w:gridSpan w:val="6"/>
            <w:shd w:val="clear" w:color="auto" w:fill="auto"/>
            <w:vAlign w:val="center"/>
          </w:tcPr>
          <w:p w14:paraId="30C88F9C" w14:textId="77777777" w:rsidR="00C81CD5" w:rsidRPr="00DC5CE3" w:rsidRDefault="00C81CD5" w:rsidP="00423D03">
            <w:pPr>
              <w:spacing w:line="360" w:lineRule="auto"/>
              <w:ind w:firstLine="142"/>
              <w:rPr>
                <w:rFonts w:ascii="Arial" w:hAnsi="Arial" w:cs="Arial"/>
                <w:color w:val="00B050"/>
                <w:sz w:val="20"/>
                <w:szCs w:val="20"/>
              </w:rPr>
            </w:pPr>
            <w:r w:rsidRPr="00DC5CE3">
              <w:rPr>
                <w:rFonts w:ascii="Arial" w:hAnsi="Arial" w:cs="Arial"/>
                <w:sz w:val="20"/>
                <w:szCs w:val="20"/>
              </w:rPr>
              <w:t>3. Zona 3. Regeneración y Desarrollo Sustentable</w:t>
            </w:r>
          </w:p>
        </w:tc>
      </w:tr>
      <w:tr w:rsidR="00C81CD5" w:rsidRPr="00DC5CE3" w14:paraId="0606A90A" w14:textId="77777777" w:rsidTr="00423D03">
        <w:trPr>
          <w:cantSplit/>
          <w:trHeight w:val="20"/>
        </w:trPr>
        <w:tc>
          <w:tcPr>
            <w:tcW w:w="3191" w:type="pct"/>
            <w:shd w:val="clear" w:color="auto" w:fill="auto"/>
            <w:vAlign w:val="center"/>
          </w:tcPr>
          <w:p w14:paraId="66475F66" w14:textId="77777777" w:rsidR="00C81CD5" w:rsidRPr="00DC5CE3" w:rsidRDefault="00C81CD5" w:rsidP="00423D03">
            <w:pPr>
              <w:spacing w:line="360" w:lineRule="auto"/>
              <w:ind w:firstLine="284"/>
              <w:rPr>
                <w:rFonts w:ascii="Arial" w:hAnsi="Arial" w:cs="Arial"/>
                <w:sz w:val="20"/>
                <w:szCs w:val="20"/>
              </w:rPr>
            </w:pPr>
            <w:r w:rsidRPr="00DC5CE3">
              <w:rPr>
                <w:rFonts w:ascii="Arial" w:hAnsi="Arial" w:cs="Arial"/>
                <w:sz w:val="20"/>
                <w:szCs w:val="20"/>
              </w:rPr>
              <w:t>a) Hasta 10,000.00 metros cuadrados</w:t>
            </w:r>
          </w:p>
        </w:tc>
        <w:tc>
          <w:tcPr>
            <w:tcW w:w="743" w:type="pct"/>
            <w:gridSpan w:val="2"/>
            <w:shd w:val="clear" w:color="auto" w:fill="auto"/>
            <w:vAlign w:val="center"/>
          </w:tcPr>
          <w:p w14:paraId="5B23C7E9"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175</w:t>
            </w:r>
          </w:p>
        </w:tc>
        <w:tc>
          <w:tcPr>
            <w:tcW w:w="1066" w:type="pct"/>
            <w:gridSpan w:val="3"/>
            <w:shd w:val="clear" w:color="auto" w:fill="auto"/>
            <w:vAlign w:val="center"/>
          </w:tcPr>
          <w:p w14:paraId="06B91927"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Autorización</w:t>
            </w:r>
          </w:p>
        </w:tc>
      </w:tr>
      <w:tr w:rsidR="00C81CD5" w:rsidRPr="00DC5CE3" w14:paraId="7BDE11BB" w14:textId="77777777" w:rsidTr="00423D03">
        <w:trPr>
          <w:cantSplit/>
          <w:trHeight w:val="20"/>
        </w:trPr>
        <w:tc>
          <w:tcPr>
            <w:tcW w:w="3191" w:type="pct"/>
            <w:shd w:val="clear" w:color="auto" w:fill="auto"/>
            <w:vAlign w:val="center"/>
          </w:tcPr>
          <w:p w14:paraId="488F9D21" w14:textId="77777777" w:rsidR="00C81CD5" w:rsidRPr="00DC5CE3" w:rsidRDefault="00C81CD5" w:rsidP="00423D03">
            <w:pPr>
              <w:spacing w:line="360" w:lineRule="auto"/>
              <w:ind w:firstLine="284"/>
              <w:rPr>
                <w:rFonts w:ascii="Arial" w:hAnsi="Arial" w:cs="Arial"/>
                <w:sz w:val="20"/>
                <w:szCs w:val="20"/>
              </w:rPr>
            </w:pPr>
            <w:r w:rsidRPr="00DC5CE3">
              <w:rPr>
                <w:rFonts w:ascii="Arial" w:hAnsi="Arial" w:cs="Arial"/>
                <w:sz w:val="20"/>
                <w:szCs w:val="20"/>
              </w:rPr>
              <w:t>b) De 10,000.01 hasta 50,000.00 metros cuadrados</w:t>
            </w:r>
          </w:p>
        </w:tc>
        <w:tc>
          <w:tcPr>
            <w:tcW w:w="743" w:type="pct"/>
            <w:gridSpan w:val="2"/>
            <w:shd w:val="clear" w:color="auto" w:fill="auto"/>
            <w:vAlign w:val="center"/>
          </w:tcPr>
          <w:p w14:paraId="488BD32E"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200</w:t>
            </w:r>
          </w:p>
        </w:tc>
        <w:tc>
          <w:tcPr>
            <w:tcW w:w="1066" w:type="pct"/>
            <w:gridSpan w:val="3"/>
            <w:shd w:val="clear" w:color="auto" w:fill="auto"/>
            <w:vAlign w:val="center"/>
          </w:tcPr>
          <w:p w14:paraId="37315D89"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Autorización</w:t>
            </w:r>
          </w:p>
        </w:tc>
      </w:tr>
      <w:tr w:rsidR="00C81CD5" w:rsidRPr="00DC5CE3" w14:paraId="294F617C" w14:textId="77777777" w:rsidTr="00423D03">
        <w:trPr>
          <w:cantSplit/>
          <w:trHeight w:val="20"/>
        </w:trPr>
        <w:tc>
          <w:tcPr>
            <w:tcW w:w="3191" w:type="pct"/>
            <w:shd w:val="clear" w:color="auto" w:fill="auto"/>
            <w:vAlign w:val="center"/>
          </w:tcPr>
          <w:p w14:paraId="115B1F48" w14:textId="77777777" w:rsidR="00C81CD5" w:rsidRPr="00DC5CE3" w:rsidRDefault="00C81CD5" w:rsidP="00423D03">
            <w:pPr>
              <w:spacing w:line="360" w:lineRule="auto"/>
              <w:ind w:left="567" w:hanging="283"/>
              <w:rPr>
                <w:rFonts w:ascii="Arial" w:hAnsi="Arial" w:cs="Arial"/>
                <w:sz w:val="20"/>
                <w:szCs w:val="20"/>
              </w:rPr>
            </w:pPr>
            <w:r w:rsidRPr="00DC5CE3">
              <w:rPr>
                <w:rFonts w:ascii="Arial" w:hAnsi="Arial" w:cs="Arial"/>
                <w:sz w:val="20"/>
                <w:szCs w:val="20"/>
              </w:rPr>
              <w:t>c) De 50,000.01 hasta 100,000.00 metros cuadrados</w:t>
            </w:r>
          </w:p>
        </w:tc>
        <w:tc>
          <w:tcPr>
            <w:tcW w:w="743" w:type="pct"/>
            <w:gridSpan w:val="2"/>
            <w:shd w:val="clear" w:color="auto" w:fill="auto"/>
            <w:vAlign w:val="center"/>
          </w:tcPr>
          <w:p w14:paraId="6FCBD9CE"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225</w:t>
            </w:r>
          </w:p>
        </w:tc>
        <w:tc>
          <w:tcPr>
            <w:tcW w:w="1066" w:type="pct"/>
            <w:gridSpan w:val="3"/>
            <w:shd w:val="clear" w:color="auto" w:fill="auto"/>
            <w:vAlign w:val="center"/>
          </w:tcPr>
          <w:p w14:paraId="7A6FAD11"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Autorización</w:t>
            </w:r>
          </w:p>
        </w:tc>
      </w:tr>
      <w:tr w:rsidR="00C81CD5" w:rsidRPr="00DC5CE3" w14:paraId="6B30AAE7" w14:textId="77777777" w:rsidTr="00423D03">
        <w:trPr>
          <w:cantSplit/>
          <w:trHeight w:val="20"/>
        </w:trPr>
        <w:tc>
          <w:tcPr>
            <w:tcW w:w="3191" w:type="pct"/>
            <w:shd w:val="clear" w:color="auto" w:fill="auto"/>
            <w:vAlign w:val="center"/>
          </w:tcPr>
          <w:p w14:paraId="655B92B5" w14:textId="77777777" w:rsidR="00C81CD5" w:rsidRPr="00DC5CE3" w:rsidRDefault="00C81CD5" w:rsidP="00423D03">
            <w:pPr>
              <w:spacing w:line="360" w:lineRule="auto"/>
              <w:ind w:left="567" w:hanging="283"/>
              <w:rPr>
                <w:rFonts w:ascii="Arial" w:hAnsi="Arial" w:cs="Arial"/>
                <w:sz w:val="20"/>
                <w:szCs w:val="20"/>
              </w:rPr>
            </w:pPr>
            <w:r w:rsidRPr="00DC5CE3">
              <w:rPr>
                <w:rFonts w:ascii="Arial" w:hAnsi="Arial" w:cs="Arial"/>
                <w:sz w:val="20"/>
                <w:szCs w:val="20"/>
              </w:rPr>
              <w:t>d) De 100,000.01 hasta 150,000.00 metros cuadrados</w:t>
            </w:r>
          </w:p>
        </w:tc>
        <w:tc>
          <w:tcPr>
            <w:tcW w:w="743" w:type="pct"/>
            <w:gridSpan w:val="2"/>
            <w:shd w:val="clear" w:color="auto" w:fill="auto"/>
            <w:vAlign w:val="center"/>
          </w:tcPr>
          <w:p w14:paraId="05182098"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250</w:t>
            </w:r>
          </w:p>
        </w:tc>
        <w:tc>
          <w:tcPr>
            <w:tcW w:w="1066" w:type="pct"/>
            <w:gridSpan w:val="3"/>
            <w:shd w:val="clear" w:color="auto" w:fill="auto"/>
            <w:vAlign w:val="center"/>
          </w:tcPr>
          <w:p w14:paraId="09A71DD8"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Autorización</w:t>
            </w:r>
          </w:p>
        </w:tc>
      </w:tr>
      <w:tr w:rsidR="00C81CD5" w:rsidRPr="00DC5CE3" w14:paraId="2AB3C7E8" w14:textId="77777777" w:rsidTr="00423D03">
        <w:trPr>
          <w:cantSplit/>
          <w:trHeight w:val="20"/>
        </w:trPr>
        <w:tc>
          <w:tcPr>
            <w:tcW w:w="3191" w:type="pct"/>
            <w:shd w:val="clear" w:color="auto" w:fill="auto"/>
            <w:vAlign w:val="center"/>
          </w:tcPr>
          <w:p w14:paraId="45194C0A" w14:textId="77777777" w:rsidR="00C81CD5" w:rsidRPr="00DC5CE3" w:rsidRDefault="00C81CD5" w:rsidP="00423D03">
            <w:pPr>
              <w:spacing w:line="360" w:lineRule="auto"/>
              <w:ind w:left="567" w:hanging="283"/>
              <w:rPr>
                <w:rFonts w:ascii="Arial" w:hAnsi="Arial" w:cs="Arial"/>
                <w:sz w:val="20"/>
                <w:szCs w:val="20"/>
              </w:rPr>
            </w:pPr>
            <w:r w:rsidRPr="00DC5CE3">
              <w:rPr>
                <w:rFonts w:ascii="Arial" w:hAnsi="Arial" w:cs="Arial"/>
                <w:sz w:val="20"/>
                <w:szCs w:val="20"/>
              </w:rPr>
              <w:t>e) De 150,000.01 hasta 200,000.00 metros cuadrados</w:t>
            </w:r>
          </w:p>
        </w:tc>
        <w:tc>
          <w:tcPr>
            <w:tcW w:w="743" w:type="pct"/>
            <w:gridSpan w:val="2"/>
            <w:shd w:val="clear" w:color="auto" w:fill="auto"/>
            <w:vAlign w:val="center"/>
          </w:tcPr>
          <w:p w14:paraId="7686F9AA"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375</w:t>
            </w:r>
          </w:p>
        </w:tc>
        <w:tc>
          <w:tcPr>
            <w:tcW w:w="1066" w:type="pct"/>
            <w:gridSpan w:val="3"/>
            <w:shd w:val="clear" w:color="auto" w:fill="auto"/>
            <w:vAlign w:val="center"/>
          </w:tcPr>
          <w:p w14:paraId="3324ED63"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Autorización</w:t>
            </w:r>
          </w:p>
        </w:tc>
      </w:tr>
      <w:tr w:rsidR="00C81CD5" w:rsidRPr="00DC5CE3" w14:paraId="541C0873" w14:textId="77777777" w:rsidTr="00423D03">
        <w:trPr>
          <w:cantSplit/>
          <w:trHeight w:val="20"/>
        </w:trPr>
        <w:tc>
          <w:tcPr>
            <w:tcW w:w="3191" w:type="pct"/>
            <w:shd w:val="clear" w:color="auto" w:fill="auto"/>
            <w:vAlign w:val="center"/>
          </w:tcPr>
          <w:p w14:paraId="4E08DA0F" w14:textId="77777777" w:rsidR="00C81CD5" w:rsidRPr="00DC5CE3" w:rsidRDefault="00C81CD5" w:rsidP="00423D03">
            <w:pPr>
              <w:spacing w:line="360" w:lineRule="auto"/>
              <w:ind w:firstLine="284"/>
              <w:rPr>
                <w:rFonts w:ascii="Arial" w:hAnsi="Arial" w:cs="Arial"/>
                <w:sz w:val="20"/>
                <w:szCs w:val="20"/>
              </w:rPr>
            </w:pPr>
            <w:r w:rsidRPr="00DC5CE3">
              <w:rPr>
                <w:rFonts w:ascii="Arial" w:hAnsi="Arial" w:cs="Arial"/>
                <w:sz w:val="20"/>
                <w:szCs w:val="20"/>
              </w:rPr>
              <w:t>f) Mayores a 200,000.00 metros cuadrados</w:t>
            </w:r>
          </w:p>
        </w:tc>
        <w:tc>
          <w:tcPr>
            <w:tcW w:w="743" w:type="pct"/>
            <w:gridSpan w:val="2"/>
            <w:shd w:val="clear" w:color="auto" w:fill="auto"/>
            <w:vAlign w:val="center"/>
          </w:tcPr>
          <w:p w14:paraId="44A255EE"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500</w:t>
            </w:r>
          </w:p>
        </w:tc>
        <w:tc>
          <w:tcPr>
            <w:tcW w:w="1066" w:type="pct"/>
            <w:gridSpan w:val="3"/>
            <w:shd w:val="clear" w:color="auto" w:fill="auto"/>
            <w:vAlign w:val="center"/>
          </w:tcPr>
          <w:p w14:paraId="22C75531"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Autorización</w:t>
            </w:r>
          </w:p>
        </w:tc>
      </w:tr>
      <w:tr w:rsidR="00C81CD5" w:rsidRPr="00DC5CE3" w14:paraId="20960283" w14:textId="77777777" w:rsidTr="00423D03">
        <w:trPr>
          <w:cantSplit/>
          <w:trHeight w:val="20"/>
        </w:trPr>
        <w:tc>
          <w:tcPr>
            <w:tcW w:w="5000" w:type="pct"/>
            <w:gridSpan w:val="6"/>
            <w:shd w:val="clear" w:color="auto" w:fill="auto"/>
            <w:vAlign w:val="center"/>
          </w:tcPr>
          <w:p w14:paraId="527D00D6" w14:textId="77777777" w:rsidR="00C81CD5" w:rsidRPr="00DC5CE3" w:rsidRDefault="00C81CD5" w:rsidP="00423D03">
            <w:pPr>
              <w:spacing w:line="360" w:lineRule="auto"/>
              <w:rPr>
                <w:rFonts w:ascii="Arial" w:hAnsi="Arial" w:cs="Arial"/>
                <w:color w:val="00B050"/>
                <w:sz w:val="20"/>
                <w:szCs w:val="20"/>
              </w:rPr>
            </w:pPr>
            <w:r w:rsidRPr="00DC5CE3">
              <w:rPr>
                <w:rFonts w:ascii="Arial" w:hAnsi="Arial" w:cs="Arial"/>
                <w:sz w:val="20"/>
                <w:szCs w:val="20"/>
              </w:rPr>
              <w:t>4. Zona 4. Conservación de los Recursos Naturales</w:t>
            </w:r>
          </w:p>
        </w:tc>
      </w:tr>
      <w:tr w:rsidR="00C81CD5" w:rsidRPr="00DC5CE3" w14:paraId="2DE40542" w14:textId="77777777" w:rsidTr="00423D03">
        <w:trPr>
          <w:cantSplit/>
          <w:trHeight w:val="20"/>
        </w:trPr>
        <w:tc>
          <w:tcPr>
            <w:tcW w:w="3191" w:type="pct"/>
            <w:shd w:val="clear" w:color="auto" w:fill="auto"/>
            <w:vAlign w:val="center"/>
          </w:tcPr>
          <w:p w14:paraId="35EB1D3A" w14:textId="77777777" w:rsidR="00C81CD5" w:rsidRPr="00DC5CE3" w:rsidRDefault="00C81CD5" w:rsidP="00423D03">
            <w:pPr>
              <w:spacing w:line="360" w:lineRule="auto"/>
              <w:ind w:left="567" w:hanging="283"/>
              <w:rPr>
                <w:rFonts w:ascii="Arial" w:hAnsi="Arial" w:cs="Arial"/>
                <w:sz w:val="20"/>
                <w:szCs w:val="20"/>
              </w:rPr>
            </w:pPr>
            <w:r w:rsidRPr="00DC5CE3">
              <w:rPr>
                <w:rFonts w:ascii="Arial" w:hAnsi="Arial" w:cs="Arial"/>
                <w:sz w:val="20"/>
                <w:szCs w:val="20"/>
              </w:rPr>
              <w:t>a) Hasta 10,000.00 metros cuadrados</w:t>
            </w:r>
          </w:p>
        </w:tc>
        <w:tc>
          <w:tcPr>
            <w:tcW w:w="743" w:type="pct"/>
            <w:gridSpan w:val="2"/>
            <w:shd w:val="clear" w:color="auto" w:fill="auto"/>
            <w:vAlign w:val="center"/>
          </w:tcPr>
          <w:p w14:paraId="17CD1868"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350</w:t>
            </w:r>
          </w:p>
        </w:tc>
        <w:tc>
          <w:tcPr>
            <w:tcW w:w="1066" w:type="pct"/>
            <w:gridSpan w:val="3"/>
            <w:shd w:val="clear" w:color="auto" w:fill="auto"/>
            <w:vAlign w:val="center"/>
          </w:tcPr>
          <w:p w14:paraId="322E1B8F"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Autorización</w:t>
            </w:r>
          </w:p>
        </w:tc>
      </w:tr>
      <w:tr w:rsidR="00C81CD5" w:rsidRPr="00DC5CE3" w14:paraId="7BF15343" w14:textId="77777777" w:rsidTr="00423D03">
        <w:trPr>
          <w:cantSplit/>
          <w:trHeight w:val="20"/>
        </w:trPr>
        <w:tc>
          <w:tcPr>
            <w:tcW w:w="3191" w:type="pct"/>
            <w:shd w:val="clear" w:color="auto" w:fill="auto"/>
            <w:vAlign w:val="center"/>
          </w:tcPr>
          <w:p w14:paraId="1FAA7352" w14:textId="77777777" w:rsidR="00C81CD5" w:rsidRPr="00DC5CE3" w:rsidRDefault="00C81CD5" w:rsidP="00423D03">
            <w:pPr>
              <w:spacing w:line="360" w:lineRule="auto"/>
              <w:ind w:left="567" w:hanging="283"/>
              <w:rPr>
                <w:rFonts w:ascii="Arial" w:hAnsi="Arial" w:cs="Arial"/>
                <w:sz w:val="20"/>
                <w:szCs w:val="20"/>
              </w:rPr>
            </w:pPr>
            <w:r w:rsidRPr="00DC5CE3">
              <w:rPr>
                <w:rFonts w:ascii="Arial" w:hAnsi="Arial" w:cs="Arial"/>
                <w:sz w:val="20"/>
                <w:szCs w:val="20"/>
              </w:rPr>
              <w:t>b) De 10,000.01 hasta 50,000.00 metros cuadrados</w:t>
            </w:r>
          </w:p>
        </w:tc>
        <w:tc>
          <w:tcPr>
            <w:tcW w:w="743" w:type="pct"/>
            <w:gridSpan w:val="2"/>
            <w:shd w:val="clear" w:color="auto" w:fill="auto"/>
            <w:vAlign w:val="center"/>
          </w:tcPr>
          <w:p w14:paraId="6916C90F"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400</w:t>
            </w:r>
          </w:p>
        </w:tc>
        <w:tc>
          <w:tcPr>
            <w:tcW w:w="1066" w:type="pct"/>
            <w:gridSpan w:val="3"/>
            <w:shd w:val="clear" w:color="auto" w:fill="auto"/>
            <w:vAlign w:val="center"/>
          </w:tcPr>
          <w:p w14:paraId="2A2C2E1A"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Autorización</w:t>
            </w:r>
          </w:p>
        </w:tc>
      </w:tr>
      <w:tr w:rsidR="00C81CD5" w:rsidRPr="00DC5CE3" w14:paraId="5B0A5CA4" w14:textId="77777777" w:rsidTr="00423D03">
        <w:trPr>
          <w:cantSplit/>
          <w:trHeight w:val="20"/>
        </w:trPr>
        <w:tc>
          <w:tcPr>
            <w:tcW w:w="3191" w:type="pct"/>
            <w:shd w:val="clear" w:color="auto" w:fill="auto"/>
            <w:vAlign w:val="center"/>
          </w:tcPr>
          <w:p w14:paraId="74143DE7" w14:textId="77777777" w:rsidR="00C81CD5" w:rsidRPr="00DC5CE3" w:rsidRDefault="00C81CD5" w:rsidP="00423D03">
            <w:pPr>
              <w:spacing w:line="360" w:lineRule="auto"/>
              <w:ind w:left="567" w:hanging="283"/>
              <w:rPr>
                <w:rFonts w:ascii="Arial" w:hAnsi="Arial" w:cs="Arial"/>
                <w:sz w:val="20"/>
                <w:szCs w:val="20"/>
              </w:rPr>
            </w:pPr>
            <w:r w:rsidRPr="00DC5CE3">
              <w:rPr>
                <w:rFonts w:ascii="Arial" w:hAnsi="Arial" w:cs="Arial"/>
                <w:sz w:val="20"/>
                <w:szCs w:val="20"/>
              </w:rPr>
              <w:t>c) De 50,000.01 hasta 100,000.00 metros cuadrados</w:t>
            </w:r>
          </w:p>
        </w:tc>
        <w:tc>
          <w:tcPr>
            <w:tcW w:w="743" w:type="pct"/>
            <w:gridSpan w:val="2"/>
            <w:shd w:val="clear" w:color="auto" w:fill="auto"/>
            <w:vAlign w:val="center"/>
          </w:tcPr>
          <w:p w14:paraId="4797BDD4"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450</w:t>
            </w:r>
          </w:p>
        </w:tc>
        <w:tc>
          <w:tcPr>
            <w:tcW w:w="1066" w:type="pct"/>
            <w:gridSpan w:val="3"/>
            <w:shd w:val="clear" w:color="auto" w:fill="auto"/>
            <w:vAlign w:val="center"/>
          </w:tcPr>
          <w:p w14:paraId="235A520C"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Autorización</w:t>
            </w:r>
          </w:p>
        </w:tc>
      </w:tr>
      <w:tr w:rsidR="00C81CD5" w:rsidRPr="00DC5CE3" w14:paraId="4CE2DA07" w14:textId="77777777" w:rsidTr="00423D03">
        <w:trPr>
          <w:cantSplit/>
          <w:trHeight w:val="20"/>
        </w:trPr>
        <w:tc>
          <w:tcPr>
            <w:tcW w:w="3191" w:type="pct"/>
            <w:shd w:val="clear" w:color="auto" w:fill="auto"/>
            <w:vAlign w:val="center"/>
          </w:tcPr>
          <w:p w14:paraId="3790E7F4" w14:textId="77777777" w:rsidR="00C81CD5" w:rsidRPr="00DC5CE3" w:rsidRDefault="00C81CD5" w:rsidP="00423D03">
            <w:pPr>
              <w:spacing w:line="360" w:lineRule="auto"/>
              <w:ind w:left="567" w:hanging="283"/>
              <w:rPr>
                <w:rFonts w:ascii="Arial" w:hAnsi="Arial" w:cs="Arial"/>
                <w:sz w:val="20"/>
                <w:szCs w:val="20"/>
              </w:rPr>
            </w:pPr>
            <w:r w:rsidRPr="00DC5CE3">
              <w:rPr>
                <w:rFonts w:ascii="Arial" w:hAnsi="Arial" w:cs="Arial"/>
                <w:sz w:val="20"/>
                <w:szCs w:val="20"/>
              </w:rPr>
              <w:t>d) De 100,000.01 hasta 150,000.00 metros cuadrados</w:t>
            </w:r>
          </w:p>
        </w:tc>
        <w:tc>
          <w:tcPr>
            <w:tcW w:w="743" w:type="pct"/>
            <w:gridSpan w:val="2"/>
            <w:shd w:val="clear" w:color="auto" w:fill="auto"/>
            <w:vAlign w:val="center"/>
          </w:tcPr>
          <w:p w14:paraId="4D1F5674"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500</w:t>
            </w:r>
          </w:p>
        </w:tc>
        <w:tc>
          <w:tcPr>
            <w:tcW w:w="1066" w:type="pct"/>
            <w:gridSpan w:val="3"/>
            <w:shd w:val="clear" w:color="auto" w:fill="auto"/>
            <w:vAlign w:val="center"/>
          </w:tcPr>
          <w:p w14:paraId="46447FAD"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Autorización</w:t>
            </w:r>
          </w:p>
        </w:tc>
      </w:tr>
      <w:tr w:rsidR="00C81CD5" w:rsidRPr="00DC5CE3" w14:paraId="564B1357" w14:textId="77777777" w:rsidTr="00423D03">
        <w:trPr>
          <w:cantSplit/>
          <w:trHeight w:val="20"/>
        </w:trPr>
        <w:tc>
          <w:tcPr>
            <w:tcW w:w="3191" w:type="pct"/>
            <w:shd w:val="clear" w:color="auto" w:fill="auto"/>
            <w:vAlign w:val="center"/>
          </w:tcPr>
          <w:p w14:paraId="35D311A4" w14:textId="77777777" w:rsidR="00C81CD5" w:rsidRPr="00DC5CE3" w:rsidRDefault="00C81CD5" w:rsidP="00423D03">
            <w:pPr>
              <w:spacing w:line="360" w:lineRule="auto"/>
              <w:ind w:left="567" w:hanging="283"/>
              <w:rPr>
                <w:rFonts w:ascii="Arial" w:hAnsi="Arial" w:cs="Arial"/>
                <w:sz w:val="20"/>
                <w:szCs w:val="20"/>
              </w:rPr>
            </w:pPr>
            <w:r w:rsidRPr="00DC5CE3">
              <w:rPr>
                <w:rFonts w:ascii="Arial" w:hAnsi="Arial" w:cs="Arial"/>
                <w:sz w:val="20"/>
                <w:szCs w:val="20"/>
              </w:rPr>
              <w:t>e) De 150,000.01 hasta 200,000.00 metros cuadrados</w:t>
            </w:r>
          </w:p>
        </w:tc>
        <w:tc>
          <w:tcPr>
            <w:tcW w:w="743" w:type="pct"/>
            <w:gridSpan w:val="2"/>
            <w:shd w:val="clear" w:color="auto" w:fill="auto"/>
            <w:vAlign w:val="center"/>
          </w:tcPr>
          <w:p w14:paraId="7D5884E9"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750</w:t>
            </w:r>
          </w:p>
        </w:tc>
        <w:tc>
          <w:tcPr>
            <w:tcW w:w="1066" w:type="pct"/>
            <w:gridSpan w:val="3"/>
            <w:shd w:val="clear" w:color="auto" w:fill="auto"/>
            <w:vAlign w:val="center"/>
          </w:tcPr>
          <w:p w14:paraId="47EFD1A9"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Autorización</w:t>
            </w:r>
          </w:p>
        </w:tc>
      </w:tr>
      <w:tr w:rsidR="00C81CD5" w:rsidRPr="00DC5CE3" w14:paraId="6EE577BB" w14:textId="77777777" w:rsidTr="00423D03">
        <w:trPr>
          <w:cantSplit/>
          <w:trHeight w:val="20"/>
        </w:trPr>
        <w:tc>
          <w:tcPr>
            <w:tcW w:w="3191" w:type="pct"/>
            <w:shd w:val="clear" w:color="auto" w:fill="auto"/>
            <w:vAlign w:val="center"/>
          </w:tcPr>
          <w:p w14:paraId="1931CD5F" w14:textId="77777777" w:rsidR="00C81CD5" w:rsidRPr="00DC5CE3" w:rsidRDefault="00C81CD5" w:rsidP="00423D03">
            <w:pPr>
              <w:spacing w:line="360" w:lineRule="auto"/>
              <w:ind w:left="567" w:hanging="283"/>
              <w:rPr>
                <w:rFonts w:ascii="Arial" w:hAnsi="Arial" w:cs="Arial"/>
                <w:sz w:val="20"/>
                <w:szCs w:val="20"/>
              </w:rPr>
            </w:pPr>
            <w:r w:rsidRPr="00DC5CE3">
              <w:rPr>
                <w:rFonts w:ascii="Arial" w:hAnsi="Arial" w:cs="Arial"/>
                <w:sz w:val="20"/>
                <w:szCs w:val="20"/>
              </w:rPr>
              <w:t>f) Mayores a 200,000.00 metros cuadrados</w:t>
            </w:r>
          </w:p>
        </w:tc>
        <w:tc>
          <w:tcPr>
            <w:tcW w:w="743" w:type="pct"/>
            <w:gridSpan w:val="2"/>
            <w:shd w:val="clear" w:color="auto" w:fill="auto"/>
            <w:vAlign w:val="center"/>
          </w:tcPr>
          <w:p w14:paraId="26A0640B"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1,000</w:t>
            </w:r>
          </w:p>
        </w:tc>
        <w:tc>
          <w:tcPr>
            <w:tcW w:w="1066" w:type="pct"/>
            <w:gridSpan w:val="3"/>
            <w:shd w:val="clear" w:color="auto" w:fill="auto"/>
            <w:vAlign w:val="center"/>
          </w:tcPr>
          <w:p w14:paraId="722ACC1D"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Autorización</w:t>
            </w:r>
          </w:p>
        </w:tc>
      </w:tr>
      <w:tr w:rsidR="00C81CD5" w:rsidRPr="00DC5CE3" w14:paraId="2477E8B9" w14:textId="77777777" w:rsidTr="00423D03">
        <w:trPr>
          <w:cantSplit/>
          <w:trHeight w:val="20"/>
        </w:trPr>
        <w:tc>
          <w:tcPr>
            <w:tcW w:w="3191" w:type="pct"/>
            <w:shd w:val="clear" w:color="auto" w:fill="auto"/>
            <w:vAlign w:val="center"/>
          </w:tcPr>
          <w:p w14:paraId="742F433B" w14:textId="77777777" w:rsidR="00C81CD5" w:rsidRPr="00DC5CE3" w:rsidRDefault="00C81CD5" w:rsidP="00423D03">
            <w:pPr>
              <w:spacing w:line="360" w:lineRule="auto"/>
              <w:rPr>
                <w:rFonts w:ascii="Arial" w:hAnsi="Arial" w:cs="Arial"/>
                <w:sz w:val="20"/>
                <w:szCs w:val="20"/>
              </w:rPr>
            </w:pPr>
            <w:r w:rsidRPr="00DC5CE3">
              <w:rPr>
                <w:rFonts w:ascii="Arial" w:hAnsi="Arial" w:cs="Arial"/>
                <w:sz w:val="20"/>
                <w:szCs w:val="20"/>
              </w:rPr>
              <w:t>XXI.- Emisión de la cédula urbana</w:t>
            </w:r>
          </w:p>
        </w:tc>
        <w:tc>
          <w:tcPr>
            <w:tcW w:w="743" w:type="pct"/>
            <w:gridSpan w:val="2"/>
            <w:shd w:val="clear" w:color="auto" w:fill="auto"/>
            <w:vAlign w:val="center"/>
          </w:tcPr>
          <w:p w14:paraId="543329D7"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5</w:t>
            </w:r>
          </w:p>
        </w:tc>
        <w:tc>
          <w:tcPr>
            <w:tcW w:w="1066" w:type="pct"/>
            <w:gridSpan w:val="3"/>
            <w:shd w:val="clear" w:color="auto" w:fill="auto"/>
            <w:vAlign w:val="center"/>
          </w:tcPr>
          <w:p w14:paraId="49D8FD3D"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Cédula</w:t>
            </w:r>
          </w:p>
        </w:tc>
      </w:tr>
      <w:tr w:rsidR="00C81CD5" w:rsidRPr="00DC5CE3" w14:paraId="1C9C3F30" w14:textId="77777777" w:rsidTr="00423D03">
        <w:trPr>
          <w:cantSplit/>
          <w:trHeight w:val="20"/>
        </w:trPr>
        <w:tc>
          <w:tcPr>
            <w:tcW w:w="3191" w:type="pct"/>
            <w:shd w:val="clear" w:color="auto" w:fill="auto"/>
            <w:vAlign w:val="center"/>
          </w:tcPr>
          <w:p w14:paraId="2727D9B3" w14:textId="77777777" w:rsidR="00C81CD5" w:rsidRPr="00DC5CE3" w:rsidRDefault="00C81CD5" w:rsidP="00423D03">
            <w:pPr>
              <w:spacing w:line="360" w:lineRule="auto"/>
              <w:rPr>
                <w:rFonts w:ascii="Arial" w:hAnsi="Arial" w:cs="Arial"/>
                <w:sz w:val="20"/>
                <w:szCs w:val="20"/>
              </w:rPr>
            </w:pPr>
            <w:r w:rsidRPr="00DC5CE3">
              <w:rPr>
                <w:rFonts w:ascii="Arial" w:hAnsi="Arial" w:cs="Arial"/>
                <w:sz w:val="20"/>
                <w:szCs w:val="20"/>
              </w:rPr>
              <w:t>XXII.- Revisión de integración de predios ejidales</w:t>
            </w:r>
          </w:p>
        </w:tc>
        <w:tc>
          <w:tcPr>
            <w:tcW w:w="743" w:type="pct"/>
            <w:gridSpan w:val="2"/>
            <w:shd w:val="clear" w:color="auto" w:fill="auto"/>
            <w:vAlign w:val="center"/>
          </w:tcPr>
          <w:p w14:paraId="3ED76F5C"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0.014</w:t>
            </w:r>
          </w:p>
        </w:tc>
        <w:tc>
          <w:tcPr>
            <w:tcW w:w="1066" w:type="pct"/>
            <w:gridSpan w:val="3"/>
            <w:shd w:val="clear" w:color="auto" w:fill="auto"/>
            <w:vAlign w:val="center"/>
          </w:tcPr>
          <w:p w14:paraId="69D7F343"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Metro cuadrado del terreno</w:t>
            </w:r>
          </w:p>
        </w:tc>
      </w:tr>
      <w:tr w:rsidR="00C81CD5" w:rsidRPr="00DC5CE3" w14:paraId="07B3B0C7" w14:textId="77777777" w:rsidTr="00423D03">
        <w:tblPrEx>
          <w:tblBorders>
            <w:top w:val="single" w:sz="4" w:space="0" w:color="auto"/>
            <w:left w:val="single" w:sz="4" w:space="0" w:color="auto"/>
            <w:bottom w:val="single" w:sz="4" w:space="0" w:color="auto"/>
            <w:right w:val="single" w:sz="4" w:space="0" w:color="auto"/>
          </w:tblBorders>
          <w:shd w:val="clear" w:color="auto" w:fill="auto"/>
        </w:tblPrEx>
        <w:trPr>
          <w:gridAfter w:val="1"/>
          <w:wAfter w:w="149" w:type="pct"/>
          <w:cantSplit/>
          <w:trHeight w:val="266"/>
        </w:trPr>
        <w:tc>
          <w:tcPr>
            <w:tcW w:w="3857" w:type="pct"/>
            <w:gridSpan w:val="2"/>
            <w:tcBorders>
              <w:top w:val="nil"/>
              <w:left w:val="nil"/>
              <w:bottom w:val="nil"/>
              <w:right w:val="nil"/>
            </w:tcBorders>
            <w:vAlign w:val="center"/>
          </w:tcPr>
          <w:p w14:paraId="3130D2DB" w14:textId="77777777" w:rsidR="00C81CD5" w:rsidRPr="00DC5CE3" w:rsidRDefault="00C81CD5" w:rsidP="00423D03">
            <w:pPr>
              <w:spacing w:line="360" w:lineRule="auto"/>
              <w:rPr>
                <w:rFonts w:ascii="Arial" w:hAnsi="Arial" w:cs="Arial"/>
                <w:sz w:val="20"/>
                <w:szCs w:val="20"/>
              </w:rPr>
            </w:pPr>
            <w:r w:rsidRPr="00DC5CE3">
              <w:rPr>
                <w:rFonts w:ascii="Arial" w:hAnsi="Arial" w:cs="Arial"/>
                <w:sz w:val="20"/>
                <w:szCs w:val="20"/>
              </w:rPr>
              <w:t>XXIII.- Autorización de Prototipo                                                                   10</w:t>
            </w:r>
          </w:p>
        </w:tc>
        <w:tc>
          <w:tcPr>
            <w:tcW w:w="306" w:type="pct"/>
            <w:gridSpan w:val="2"/>
            <w:tcBorders>
              <w:top w:val="nil"/>
              <w:left w:val="nil"/>
              <w:bottom w:val="nil"/>
              <w:right w:val="nil"/>
            </w:tcBorders>
            <w:vAlign w:val="center"/>
          </w:tcPr>
          <w:p w14:paraId="3915DACC" w14:textId="77777777" w:rsidR="00C81CD5" w:rsidRPr="00DC5CE3" w:rsidRDefault="00C81CD5" w:rsidP="00423D03">
            <w:pPr>
              <w:spacing w:line="360" w:lineRule="auto"/>
              <w:rPr>
                <w:rFonts w:ascii="Arial" w:hAnsi="Arial" w:cs="Arial"/>
                <w:sz w:val="20"/>
                <w:szCs w:val="20"/>
              </w:rPr>
            </w:pPr>
          </w:p>
        </w:tc>
        <w:tc>
          <w:tcPr>
            <w:tcW w:w="688" w:type="pct"/>
            <w:tcBorders>
              <w:top w:val="nil"/>
              <w:left w:val="nil"/>
              <w:bottom w:val="nil"/>
              <w:right w:val="nil"/>
            </w:tcBorders>
            <w:vAlign w:val="center"/>
          </w:tcPr>
          <w:p w14:paraId="1677A9A4" w14:textId="77777777" w:rsidR="00C81CD5" w:rsidRPr="00DC5CE3" w:rsidRDefault="00C81CD5" w:rsidP="00423D03">
            <w:pPr>
              <w:spacing w:line="360" w:lineRule="auto"/>
              <w:jc w:val="center"/>
              <w:rPr>
                <w:rFonts w:ascii="Arial" w:hAnsi="Arial" w:cs="Arial"/>
                <w:sz w:val="20"/>
                <w:szCs w:val="20"/>
              </w:rPr>
            </w:pPr>
            <w:r w:rsidRPr="00DC5CE3">
              <w:rPr>
                <w:rFonts w:ascii="Arial" w:hAnsi="Arial" w:cs="Arial"/>
                <w:sz w:val="20"/>
                <w:szCs w:val="20"/>
              </w:rPr>
              <w:t>Constancia</w:t>
            </w:r>
          </w:p>
        </w:tc>
      </w:tr>
      <w:tr w:rsidR="00C81CD5" w:rsidRPr="00DC5CE3" w14:paraId="4FB308FA" w14:textId="77777777" w:rsidTr="00C81CD5">
        <w:tblPrEx>
          <w:tblBorders>
            <w:top w:val="single" w:sz="4" w:space="0" w:color="auto"/>
            <w:left w:val="single" w:sz="4" w:space="0" w:color="auto"/>
            <w:bottom w:val="single" w:sz="4" w:space="0" w:color="auto"/>
            <w:right w:val="single" w:sz="4" w:space="0" w:color="auto"/>
          </w:tblBorders>
          <w:shd w:val="clear" w:color="auto" w:fill="auto"/>
        </w:tblPrEx>
        <w:trPr>
          <w:gridAfter w:val="1"/>
          <w:wAfter w:w="149" w:type="pct"/>
          <w:cantSplit/>
          <w:trHeight w:val="266"/>
        </w:trPr>
        <w:tc>
          <w:tcPr>
            <w:tcW w:w="4851" w:type="pct"/>
            <w:gridSpan w:val="5"/>
            <w:tcBorders>
              <w:top w:val="nil"/>
              <w:left w:val="nil"/>
              <w:bottom w:val="nil"/>
              <w:right w:val="nil"/>
            </w:tcBorders>
            <w:vAlign w:val="center"/>
          </w:tcPr>
          <w:p w14:paraId="13917E9D" w14:textId="77777777" w:rsidR="00C81CD5" w:rsidRPr="00C81CD5" w:rsidRDefault="00C81CD5" w:rsidP="009407C6">
            <w:pPr>
              <w:ind w:left="708"/>
              <w:jc w:val="right"/>
              <w:rPr>
                <w:rFonts w:eastAsia="MS Mincho"/>
                <w:i/>
                <w:iCs/>
                <w:color w:val="0000FF"/>
                <w:sz w:val="18"/>
                <w:szCs w:val="18"/>
                <w:lang w:val="es-MX"/>
              </w:rPr>
            </w:pPr>
            <w:r w:rsidRPr="00DC5CE3">
              <w:rPr>
                <w:rFonts w:eastAsia="MS Mincho"/>
                <w:i/>
                <w:iCs/>
                <w:color w:val="0000FF"/>
                <w:sz w:val="18"/>
                <w:szCs w:val="18"/>
                <w:lang w:val="es-MX"/>
              </w:rPr>
              <w:t xml:space="preserve">Fracción reformada </w:t>
            </w:r>
            <w:r w:rsidRPr="00DC5CE3">
              <w:rPr>
                <w:rFonts w:eastAsia="MS Mincho"/>
                <w:i/>
                <w:iCs/>
                <w:color w:val="0000FF"/>
                <w:sz w:val="18"/>
                <w:szCs w:val="18"/>
              </w:rPr>
              <w:t xml:space="preserve">DO </w:t>
            </w:r>
            <w:r w:rsidRPr="00DC5CE3">
              <w:rPr>
                <w:rFonts w:eastAsia="MS Mincho"/>
                <w:i/>
                <w:iCs/>
                <w:color w:val="0000FF"/>
                <w:sz w:val="18"/>
                <w:szCs w:val="18"/>
                <w:lang w:val="es-MX"/>
              </w:rPr>
              <w:t>22</w:t>
            </w:r>
            <w:r w:rsidRPr="00DC5CE3">
              <w:rPr>
                <w:rFonts w:eastAsia="MS Mincho"/>
                <w:i/>
                <w:iCs/>
                <w:color w:val="0000FF"/>
                <w:sz w:val="18"/>
                <w:szCs w:val="18"/>
              </w:rPr>
              <w:t>-12-20</w:t>
            </w:r>
            <w:r w:rsidRPr="00DC5CE3">
              <w:rPr>
                <w:rFonts w:eastAsia="MS Mincho"/>
                <w:i/>
                <w:iCs/>
                <w:color w:val="0000FF"/>
                <w:sz w:val="18"/>
                <w:szCs w:val="18"/>
                <w:lang w:val="es-MX"/>
              </w:rPr>
              <w:t>17</w:t>
            </w:r>
          </w:p>
        </w:tc>
      </w:tr>
    </w:tbl>
    <w:p w14:paraId="226C44A6" w14:textId="77777777" w:rsidR="00C81CD5" w:rsidRDefault="00C81CD5" w:rsidP="00CE2D60">
      <w:pPr>
        <w:spacing w:line="276" w:lineRule="auto"/>
        <w:jc w:val="both"/>
        <w:rPr>
          <w:rFonts w:ascii="Arial" w:hAnsi="Arial" w:cs="Arial"/>
          <w:sz w:val="20"/>
          <w:szCs w:val="20"/>
        </w:rPr>
      </w:pPr>
    </w:p>
    <w:p w14:paraId="2E926860" w14:textId="77777777" w:rsidR="00C81CD5" w:rsidRDefault="00C81CD5" w:rsidP="00CE2D60">
      <w:pPr>
        <w:spacing w:line="276" w:lineRule="auto"/>
        <w:jc w:val="both"/>
        <w:rPr>
          <w:rFonts w:ascii="Arial" w:hAnsi="Arial" w:cs="Arial"/>
          <w:sz w:val="20"/>
          <w:szCs w:val="20"/>
        </w:rPr>
      </w:pPr>
    </w:p>
    <w:p w14:paraId="41BAFD12" w14:textId="77777777" w:rsidR="00CE2D60" w:rsidRPr="00DC5CE3" w:rsidRDefault="00CE2D60" w:rsidP="00CE2D60">
      <w:pPr>
        <w:spacing w:line="276" w:lineRule="auto"/>
        <w:jc w:val="both"/>
        <w:rPr>
          <w:rFonts w:ascii="Arial" w:hAnsi="Arial" w:cs="Arial"/>
          <w:sz w:val="20"/>
          <w:szCs w:val="20"/>
        </w:rPr>
      </w:pPr>
      <w:r w:rsidRPr="00DC5CE3">
        <w:rPr>
          <w:rFonts w:ascii="Arial" w:hAnsi="Arial" w:cs="Arial"/>
          <w:sz w:val="20"/>
          <w:szCs w:val="20"/>
        </w:rPr>
        <w:t xml:space="preserve">En las zonas denominadas Centros de Población y Centros de Población en Transición, se pagarán los derechos de acuerdo a lo establecido en la Zona 1. Consolidación Urbana, independientemente de la zona en la que se encuentren. </w:t>
      </w:r>
    </w:p>
    <w:p w14:paraId="3D8B7F58" w14:textId="77777777" w:rsidR="00CE2D60" w:rsidRDefault="000621A4" w:rsidP="00C81CD5">
      <w:pPr>
        <w:jc w:val="right"/>
        <w:rPr>
          <w:rFonts w:eastAsia="MS Mincho"/>
          <w:i/>
          <w:iCs/>
          <w:color w:val="0000FF"/>
          <w:sz w:val="18"/>
          <w:szCs w:val="18"/>
          <w:lang w:val="es-MX"/>
        </w:rPr>
      </w:pPr>
      <w:r w:rsidRPr="00DC5CE3">
        <w:rPr>
          <w:rFonts w:eastAsia="MS Mincho"/>
          <w:i/>
          <w:iCs/>
          <w:color w:val="0000FF"/>
          <w:sz w:val="18"/>
          <w:szCs w:val="18"/>
          <w:lang w:val="es-MX"/>
        </w:rPr>
        <w:t xml:space="preserve">Párrafo adicionado </w:t>
      </w:r>
      <w:r w:rsidRPr="00DC5CE3">
        <w:rPr>
          <w:rFonts w:eastAsia="MS Mincho"/>
          <w:i/>
          <w:iCs/>
          <w:color w:val="0000FF"/>
          <w:sz w:val="18"/>
          <w:szCs w:val="18"/>
        </w:rPr>
        <w:t xml:space="preserve">DO </w:t>
      </w:r>
      <w:r w:rsidRPr="00DC5CE3">
        <w:rPr>
          <w:rFonts w:eastAsia="MS Mincho"/>
          <w:i/>
          <w:iCs/>
          <w:color w:val="0000FF"/>
          <w:sz w:val="18"/>
          <w:szCs w:val="18"/>
          <w:lang w:val="es-MX"/>
        </w:rPr>
        <w:t>22</w:t>
      </w:r>
      <w:r w:rsidRPr="00DC5CE3">
        <w:rPr>
          <w:rFonts w:eastAsia="MS Mincho"/>
          <w:i/>
          <w:iCs/>
          <w:color w:val="0000FF"/>
          <w:sz w:val="18"/>
          <w:szCs w:val="18"/>
        </w:rPr>
        <w:t>-12-20</w:t>
      </w:r>
      <w:r w:rsidRPr="00DC5CE3">
        <w:rPr>
          <w:rFonts w:eastAsia="MS Mincho"/>
          <w:i/>
          <w:iCs/>
          <w:color w:val="0000FF"/>
          <w:sz w:val="18"/>
          <w:szCs w:val="18"/>
          <w:lang w:val="es-MX"/>
        </w:rPr>
        <w:t>17</w:t>
      </w:r>
    </w:p>
    <w:p w14:paraId="2BA12AB6" w14:textId="77777777" w:rsidR="00C81CD5" w:rsidRPr="00DC5CE3" w:rsidRDefault="00C81CD5" w:rsidP="00C81CD5">
      <w:pPr>
        <w:jc w:val="center"/>
        <w:rPr>
          <w:rFonts w:ascii="Arial" w:hAnsi="Arial" w:cs="Arial"/>
          <w:sz w:val="20"/>
          <w:szCs w:val="20"/>
        </w:rPr>
      </w:pPr>
    </w:p>
    <w:p w14:paraId="60F0567E" w14:textId="77777777" w:rsidR="00CE2D60" w:rsidRPr="00DC5CE3" w:rsidRDefault="00CE2D60" w:rsidP="00CE2D60">
      <w:pPr>
        <w:spacing w:line="276" w:lineRule="auto"/>
        <w:jc w:val="both"/>
        <w:rPr>
          <w:rFonts w:ascii="Arial" w:hAnsi="Arial" w:cs="Arial"/>
          <w:sz w:val="20"/>
          <w:szCs w:val="20"/>
        </w:rPr>
      </w:pPr>
      <w:r w:rsidRPr="00DC5CE3">
        <w:rPr>
          <w:rFonts w:ascii="Arial" w:hAnsi="Arial" w:cs="Arial"/>
          <w:sz w:val="20"/>
          <w:szCs w:val="20"/>
        </w:rPr>
        <w:t>En la zona de conservación ecológica Reserva Cuxtal se pagarán los derechos de acuerdo a lo establecido en la Zona 4. Conservación de los Recursos Naturales.</w:t>
      </w:r>
    </w:p>
    <w:p w14:paraId="7F32F976" w14:textId="77777777" w:rsidR="00EF2EB4" w:rsidRPr="00DC5CE3" w:rsidRDefault="000621A4" w:rsidP="000621A4">
      <w:pPr>
        <w:jc w:val="right"/>
        <w:rPr>
          <w:rFonts w:ascii="Arial" w:hAnsi="Arial" w:cs="Arial"/>
          <w:sz w:val="20"/>
          <w:szCs w:val="20"/>
        </w:rPr>
      </w:pPr>
      <w:r w:rsidRPr="00DC5CE3">
        <w:rPr>
          <w:rFonts w:eastAsia="MS Mincho"/>
          <w:i/>
          <w:iCs/>
          <w:color w:val="0000FF"/>
          <w:sz w:val="18"/>
          <w:szCs w:val="18"/>
          <w:lang w:val="es-MX"/>
        </w:rPr>
        <w:t xml:space="preserve">Párrafo reformado </w:t>
      </w:r>
      <w:r w:rsidRPr="00DC5CE3">
        <w:rPr>
          <w:rFonts w:eastAsia="MS Mincho"/>
          <w:i/>
          <w:iCs/>
          <w:color w:val="0000FF"/>
          <w:sz w:val="18"/>
          <w:szCs w:val="18"/>
        </w:rPr>
        <w:t xml:space="preserve">DO </w:t>
      </w:r>
      <w:r w:rsidRPr="00DC5CE3">
        <w:rPr>
          <w:rFonts w:eastAsia="MS Mincho"/>
          <w:i/>
          <w:iCs/>
          <w:color w:val="0000FF"/>
          <w:sz w:val="18"/>
          <w:szCs w:val="18"/>
          <w:lang w:val="es-MX"/>
        </w:rPr>
        <w:t>22</w:t>
      </w:r>
      <w:r w:rsidRPr="00DC5CE3">
        <w:rPr>
          <w:rFonts w:eastAsia="MS Mincho"/>
          <w:i/>
          <w:iCs/>
          <w:color w:val="0000FF"/>
          <w:sz w:val="18"/>
          <w:szCs w:val="18"/>
        </w:rPr>
        <w:t>-12-20</w:t>
      </w:r>
      <w:r w:rsidRPr="00DC5CE3">
        <w:rPr>
          <w:rFonts w:eastAsia="MS Mincho"/>
          <w:i/>
          <w:iCs/>
          <w:color w:val="0000FF"/>
          <w:sz w:val="18"/>
          <w:szCs w:val="18"/>
          <w:lang w:val="es-MX"/>
        </w:rPr>
        <w:t>17</w:t>
      </w:r>
    </w:p>
    <w:p w14:paraId="61990DF7" w14:textId="77777777" w:rsidR="00A15672" w:rsidRPr="00DC5CE3" w:rsidRDefault="00A15672" w:rsidP="0072103C">
      <w:pPr>
        <w:jc w:val="both"/>
        <w:rPr>
          <w:rFonts w:ascii="Arial" w:hAnsi="Arial" w:cs="Arial"/>
          <w:b/>
          <w:sz w:val="20"/>
          <w:szCs w:val="20"/>
        </w:rPr>
      </w:pPr>
      <w:r w:rsidRPr="00DC5CE3">
        <w:rPr>
          <w:rFonts w:ascii="Arial" w:hAnsi="Arial" w:cs="Arial"/>
          <w:b/>
          <w:sz w:val="20"/>
          <w:szCs w:val="20"/>
        </w:rPr>
        <w:t>De las exenciones</w:t>
      </w:r>
    </w:p>
    <w:p w14:paraId="47B99E5D" w14:textId="77777777" w:rsidR="00A15672" w:rsidRPr="00DC5CE3" w:rsidRDefault="00A15672" w:rsidP="0072103C">
      <w:pPr>
        <w:rPr>
          <w:rFonts w:ascii="Arial" w:hAnsi="Arial" w:cs="Arial"/>
          <w:sz w:val="20"/>
          <w:szCs w:val="20"/>
        </w:rPr>
      </w:pPr>
    </w:p>
    <w:p w14:paraId="36FD2343"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ARTICULO 77.-</w:t>
      </w:r>
      <w:r w:rsidRPr="00DC5CE3">
        <w:rPr>
          <w:rFonts w:ascii="Arial" w:hAnsi="Arial" w:cs="Arial"/>
          <w:sz w:val="20"/>
          <w:szCs w:val="20"/>
        </w:rPr>
        <w:t xml:space="preserve"> Quedarán exentos del pago de los derechos establecidos en la presente Sección Segunda, los servicios que se soliciten a la Dirección de Desarrollo Urbano directamente re</w:t>
      </w:r>
      <w:r w:rsidR="00EF47E1" w:rsidRPr="00DC5CE3">
        <w:rPr>
          <w:rFonts w:ascii="Arial" w:hAnsi="Arial" w:cs="Arial"/>
          <w:sz w:val="20"/>
          <w:szCs w:val="20"/>
        </w:rPr>
        <w:t xml:space="preserve">lacionados con aquellos bienes </w:t>
      </w:r>
      <w:r w:rsidRPr="00DC5CE3">
        <w:rPr>
          <w:rFonts w:ascii="Arial" w:hAnsi="Arial" w:cs="Arial"/>
          <w:sz w:val="20"/>
          <w:szCs w:val="20"/>
        </w:rPr>
        <w:t>inmuebles que se encuentran catalogados como Monumentos Históricos por el Instituto Nacional de Antropología e Historia, misma exención será aplicable a los sitios patrimoniales a que se refiere la Ley de Preservación y Promoción de la Cultura de Yucatán.</w:t>
      </w:r>
    </w:p>
    <w:p w14:paraId="283E9423" w14:textId="77777777" w:rsidR="00A15672" w:rsidRPr="00DC5CE3" w:rsidRDefault="00A15672" w:rsidP="0072103C">
      <w:pPr>
        <w:rPr>
          <w:rFonts w:ascii="Arial" w:hAnsi="Arial" w:cs="Arial"/>
          <w:sz w:val="20"/>
          <w:szCs w:val="20"/>
        </w:rPr>
      </w:pPr>
    </w:p>
    <w:p w14:paraId="03C5D18B"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w:t>
      </w:r>
      <w:r w:rsidRPr="00DC5CE3">
        <w:rPr>
          <w:rFonts w:ascii="Arial" w:hAnsi="Arial" w:cs="Arial"/>
          <w:sz w:val="20"/>
          <w:szCs w:val="20"/>
        </w:rPr>
        <w:t xml:space="preserve"> Estarán exentos del pago del derecho por los servicios previstos en las fracciones IV y V del artículo 75, en los siguientes casos:</w:t>
      </w:r>
    </w:p>
    <w:p w14:paraId="57047845" w14:textId="77777777" w:rsidR="00A15672" w:rsidRPr="00DC5CE3" w:rsidRDefault="00A15672" w:rsidP="00843EE9">
      <w:pPr>
        <w:ind w:left="284"/>
        <w:jc w:val="both"/>
        <w:rPr>
          <w:rFonts w:ascii="Arial" w:hAnsi="Arial" w:cs="Arial"/>
          <w:sz w:val="20"/>
          <w:szCs w:val="20"/>
        </w:rPr>
      </w:pPr>
      <w:r w:rsidRPr="00DC5CE3">
        <w:rPr>
          <w:rFonts w:ascii="Arial" w:hAnsi="Arial" w:cs="Arial"/>
          <w:b/>
          <w:sz w:val="20"/>
          <w:szCs w:val="20"/>
        </w:rPr>
        <w:t>a).-</w:t>
      </w:r>
      <w:r w:rsidRPr="00DC5CE3">
        <w:rPr>
          <w:rFonts w:ascii="Arial" w:hAnsi="Arial" w:cs="Arial"/>
          <w:sz w:val="20"/>
          <w:szCs w:val="20"/>
        </w:rPr>
        <w:t xml:space="preserve"> Las construcciones para vivienda unifamiliar que sean edificadas físicamente por sus propietarios.</w:t>
      </w:r>
    </w:p>
    <w:p w14:paraId="6186C070" w14:textId="77777777" w:rsidR="00A15672" w:rsidRPr="00DC5CE3" w:rsidRDefault="00A15672" w:rsidP="00843EE9">
      <w:pPr>
        <w:ind w:left="284"/>
        <w:jc w:val="both"/>
        <w:rPr>
          <w:rFonts w:ascii="Arial" w:hAnsi="Arial" w:cs="Arial"/>
          <w:sz w:val="20"/>
          <w:szCs w:val="20"/>
        </w:rPr>
      </w:pPr>
      <w:r w:rsidRPr="00DC5CE3">
        <w:rPr>
          <w:rFonts w:ascii="Arial" w:hAnsi="Arial" w:cs="Arial"/>
          <w:b/>
          <w:sz w:val="20"/>
          <w:szCs w:val="20"/>
        </w:rPr>
        <w:lastRenderedPageBreak/>
        <w:t>b).-</w:t>
      </w:r>
      <w:r w:rsidRPr="00DC5CE3">
        <w:rPr>
          <w:rFonts w:ascii="Arial" w:hAnsi="Arial" w:cs="Arial"/>
          <w:sz w:val="20"/>
          <w:szCs w:val="20"/>
        </w:rPr>
        <w:t xml:space="preserve"> La construcción de fosa séptica y de pozos de absorción.</w:t>
      </w:r>
    </w:p>
    <w:p w14:paraId="09916C92" w14:textId="77777777" w:rsidR="00A15672" w:rsidRPr="00DC5CE3" w:rsidRDefault="00A15672" w:rsidP="0072103C">
      <w:pPr>
        <w:rPr>
          <w:rFonts w:ascii="Arial" w:hAnsi="Arial" w:cs="Arial"/>
          <w:sz w:val="20"/>
          <w:szCs w:val="20"/>
        </w:rPr>
      </w:pPr>
    </w:p>
    <w:p w14:paraId="2AFED563"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 xml:space="preserve">II.- </w:t>
      </w:r>
      <w:r w:rsidRPr="00DC5CE3">
        <w:rPr>
          <w:rFonts w:ascii="Arial" w:hAnsi="Arial" w:cs="Arial"/>
          <w:sz w:val="20"/>
          <w:szCs w:val="20"/>
        </w:rPr>
        <w:t>No se pagarán los derechos por los servicios previstos en la fracción IX del artículo 75 de esta Sección, en los siguientes casos:</w:t>
      </w:r>
    </w:p>
    <w:p w14:paraId="0D4D0139" w14:textId="77777777" w:rsidR="00A15672" w:rsidRPr="00DC5CE3" w:rsidRDefault="00A15672" w:rsidP="00843EE9">
      <w:pPr>
        <w:ind w:left="284" w:hanging="284"/>
        <w:jc w:val="both"/>
        <w:rPr>
          <w:rFonts w:ascii="Arial" w:hAnsi="Arial" w:cs="Arial"/>
          <w:sz w:val="20"/>
          <w:szCs w:val="20"/>
        </w:rPr>
      </w:pPr>
      <w:r w:rsidRPr="00DC5CE3">
        <w:rPr>
          <w:rFonts w:ascii="Arial" w:hAnsi="Arial" w:cs="Arial"/>
          <w:sz w:val="20"/>
          <w:szCs w:val="20"/>
        </w:rPr>
        <w:tab/>
      </w:r>
      <w:r w:rsidRPr="00DC5CE3">
        <w:rPr>
          <w:rFonts w:ascii="Arial" w:hAnsi="Arial" w:cs="Arial"/>
          <w:b/>
          <w:sz w:val="20"/>
          <w:szCs w:val="20"/>
        </w:rPr>
        <w:t>a)</w:t>
      </w:r>
      <w:r w:rsidRPr="00DC5CE3">
        <w:rPr>
          <w:rFonts w:ascii="Arial" w:hAnsi="Arial" w:cs="Arial"/>
          <w:sz w:val="20"/>
          <w:szCs w:val="20"/>
        </w:rPr>
        <w:tab/>
        <w:t>Los anuncios y propaganda de carácter político, los cuales se regirán conforme a las leyes electorales federal, estatal y los convenios correspondientes.</w:t>
      </w:r>
    </w:p>
    <w:p w14:paraId="5E349B68" w14:textId="77777777" w:rsidR="00A15672" w:rsidRPr="00DC5CE3" w:rsidRDefault="00A15672" w:rsidP="00843EE9">
      <w:pPr>
        <w:ind w:left="284" w:hanging="284"/>
        <w:jc w:val="both"/>
        <w:rPr>
          <w:rFonts w:ascii="Arial" w:hAnsi="Arial" w:cs="Arial"/>
          <w:sz w:val="20"/>
          <w:szCs w:val="20"/>
        </w:rPr>
      </w:pPr>
      <w:r w:rsidRPr="00DC5CE3">
        <w:rPr>
          <w:rFonts w:ascii="Arial" w:hAnsi="Arial" w:cs="Arial"/>
          <w:sz w:val="20"/>
          <w:szCs w:val="20"/>
        </w:rPr>
        <w:tab/>
      </w:r>
      <w:r w:rsidRPr="00DC5CE3">
        <w:rPr>
          <w:rFonts w:ascii="Arial" w:hAnsi="Arial" w:cs="Arial"/>
          <w:b/>
          <w:sz w:val="20"/>
          <w:szCs w:val="20"/>
        </w:rPr>
        <w:t>b)</w:t>
      </w:r>
      <w:r w:rsidRPr="00DC5CE3">
        <w:rPr>
          <w:rFonts w:ascii="Arial" w:hAnsi="Arial" w:cs="Arial"/>
          <w:sz w:val="20"/>
          <w:szCs w:val="20"/>
        </w:rPr>
        <w:tab/>
        <w:t xml:space="preserve">Periódicos en tableros sobre edificios que estén ocupados por la casa editora de los </w:t>
      </w:r>
      <w:r w:rsidRPr="00DC5CE3">
        <w:rPr>
          <w:rFonts w:ascii="Arial" w:hAnsi="Arial" w:cs="Arial"/>
          <w:sz w:val="20"/>
          <w:szCs w:val="20"/>
        </w:rPr>
        <w:tab/>
        <w:t>mismos.</w:t>
      </w:r>
    </w:p>
    <w:p w14:paraId="233ACB5C" w14:textId="77777777" w:rsidR="00A15672" w:rsidRPr="00DC5CE3" w:rsidRDefault="00A15672" w:rsidP="00843EE9">
      <w:pPr>
        <w:ind w:left="284" w:hanging="284"/>
        <w:jc w:val="both"/>
        <w:rPr>
          <w:rFonts w:ascii="Arial" w:hAnsi="Arial" w:cs="Arial"/>
          <w:sz w:val="20"/>
          <w:szCs w:val="20"/>
        </w:rPr>
      </w:pPr>
      <w:r w:rsidRPr="00DC5CE3">
        <w:rPr>
          <w:rFonts w:ascii="Arial" w:hAnsi="Arial" w:cs="Arial"/>
          <w:sz w:val="20"/>
          <w:szCs w:val="20"/>
        </w:rPr>
        <w:tab/>
      </w:r>
      <w:r w:rsidRPr="00DC5CE3">
        <w:rPr>
          <w:rFonts w:ascii="Arial" w:hAnsi="Arial" w:cs="Arial"/>
          <w:b/>
          <w:sz w:val="20"/>
          <w:szCs w:val="20"/>
        </w:rPr>
        <w:t>c)</w:t>
      </w:r>
      <w:r w:rsidRPr="00DC5CE3">
        <w:rPr>
          <w:rFonts w:ascii="Arial" w:hAnsi="Arial" w:cs="Arial"/>
          <w:sz w:val="20"/>
          <w:szCs w:val="20"/>
        </w:rPr>
        <w:tab/>
        <w:t>Programas o anuncios de espectáculos o diversiones públicas fijadas en tableros, cuya superficie en conjunto no exceda de dos metros cuadrados, adosados precisamente en los edificios, en que se presente el espectáculo.</w:t>
      </w:r>
    </w:p>
    <w:p w14:paraId="21985573" w14:textId="77777777" w:rsidR="00A15672" w:rsidRPr="00DC5CE3" w:rsidRDefault="00A15672" w:rsidP="00843EE9">
      <w:pPr>
        <w:ind w:left="284" w:hanging="284"/>
        <w:jc w:val="both"/>
        <w:rPr>
          <w:rFonts w:ascii="Arial" w:hAnsi="Arial" w:cs="Arial"/>
          <w:sz w:val="20"/>
          <w:szCs w:val="20"/>
        </w:rPr>
      </w:pPr>
      <w:r w:rsidRPr="00DC5CE3">
        <w:rPr>
          <w:rFonts w:ascii="Arial" w:hAnsi="Arial" w:cs="Arial"/>
          <w:sz w:val="20"/>
          <w:szCs w:val="20"/>
        </w:rPr>
        <w:tab/>
      </w:r>
      <w:r w:rsidRPr="00DC5CE3">
        <w:rPr>
          <w:rFonts w:ascii="Arial" w:hAnsi="Arial" w:cs="Arial"/>
          <w:b/>
          <w:sz w:val="20"/>
          <w:szCs w:val="20"/>
        </w:rPr>
        <w:t>d)</w:t>
      </w:r>
      <w:r w:rsidRPr="00DC5CE3">
        <w:rPr>
          <w:rFonts w:ascii="Arial" w:hAnsi="Arial" w:cs="Arial"/>
          <w:sz w:val="20"/>
          <w:szCs w:val="20"/>
        </w:rPr>
        <w:tab/>
        <w:t>Anuncios referentes a cultos religiosos, cuando estén sobre tableros en las puertas de los templos o en lugares específicamente diseñados para este efecto.</w:t>
      </w:r>
    </w:p>
    <w:p w14:paraId="6C12EC20" w14:textId="77777777" w:rsidR="00A15672" w:rsidRPr="00DC5CE3" w:rsidRDefault="00A15672" w:rsidP="00843EE9">
      <w:pPr>
        <w:ind w:left="284"/>
        <w:jc w:val="both"/>
        <w:rPr>
          <w:rFonts w:ascii="Arial" w:hAnsi="Arial" w:cs="Arial"/>
          <w:sz w:val="20"/>
          <w:szCs w:val="20"/>
        </w:rPr>
      </w:pPr>
      <w:r w:rsidRPr="00DC5CE3">
        <w:rPr>
          <w:rFonts w:ascii="Arial" w:hAnsi="Arial" w:cs="Arial"/>
          <w:b/>
          <w:sz w:val="20"/>
          <w:szCs w:val="20"/>
        </w:rPr>
        <w:t>e)</w:t>
      </w:r>
      <w:r w:rsidR="00843EE9">
        <w:rPr>
          <w:rFonts w:ascii="Arial" w:hAnsi="Arial" w:cs="Arial"/>
          <w:sz w:val="20"/>
          <w:szCs w:val="20"/>
        </w:rPr>
        <w:t xml:space="preserve">    </w:t>
      </w:r>
      <w:r w:rsidRPr="00DC5CE3">
        <w:rPr>
          <w:rFonts w:ascii="Arial" w:hAnsi="Arial" w:cs="Arial"/>
          <w:sz w:val="20"/>
          <w:szCs w:val="20"/>
        </w:rPr>
        <w:t>Adornos navideños, anuncios y adornos para fiestas cívicas nacionales o para eventos oficiales.</w:t>
      </w:r>
    </w:p>
    <w:p w14:paraId="2CF96F2D" w14:textId="77777777" w:rsidR="00A15672" w:rsidRPr="00DC5CE3" w:rsidRDefault="00A15672" w:rsidP="00843EE9">
      <w:pPr>
        <w:ind w:left="284"/>
        <w:jc w:val="both"/>
        <w:rPr>
          <w:rFonts w:ascii="Arial" w:hAnsi="Arial" w:cs="Arial"/>
          <w:sz w:val="20"/>
          <w:szCs w:val="20"/>
        </w:rPr>
      </w:pPr>
      <w:r w:rsidRPr="00DC5CE3">
        <w:rPr>
          <w:rFonts w:ascii="Arial" w:hAnsi="Arial" w:cs="Arial"/>
          <w:b/>
          <w:sz w:val="20"/>
          <w:szCs w:val="20"/>
        </w:rPr>
        <w:t>f)</w:t>
      </w:r>
      <w:r w:rsidRPr="00DC5CE3">
        <w:rPr>
          <w:rFonts w:ascii="Arial" w:hAnsi="Arial" w:cs="Arial"/>
          <w:sz w:val="20"/>
          <w:szCs w:val="20"/>
        </w:rPr>
        <w:tab/>
        <w:t>Anuncios de eventos culturales o educativos organizados por instituciones que no persigan propósitos de lucro.</w:t>
      </w:r>
    </w:p>
    <w:p w14:paraId="782AEC62" w14:textId="77777777" w:rsidR="00A15672" w:rsidRPr="00DC5CE3" w:rsidRDefault="00A15672" w:rsidP="00843EE9">
      <w:pPr>
        <w:ind w:left="426" w:hanging="142"/>
        <w:jc w:val="both"/>
        <w:rPr>
          <w:rFonts w:ascii="Arial" w:hAnsi="Arial" w:cs="Arial"/>
          <w:sz w:val="20"/>
          <w:szCs w:val="20"/>
        </w:rPr>
      </w:pPr>
      <w:r w:rsidRPr="00DC5CE3">
        <w:rPr>
          <w:rFonts w:ascii="Arial" w:hAnsi="Arial" w:cs="Arial"/>
          <w:b/>
          <w:sz w:val="20"/>
          <w:szCs w:val="20"/>
        </w:rPr>
        <w:t>g)</w:t>
      </w:r>
      <w:r w:rsidRPr="00DC5CE3">
        <w:rPr>
          <w:rFonts w:ascii="Arial" w:hAnsi="Arial" w:cs="Arial"/>
          <w:sz w:val="20"/>
          <w:szCs w:val="20"/>
        </w:rPr>
        <w:tab/>
        <w:t>Anuncios transitorios colocados o fijados en el interior de escaparates y vitrinas comerciales.</w:t>
      </w:r>
    </w:p>
    <w:p w14:paraId="21BB600B" w14:textId="77777777" w:rsidR="00A15672" w:rsidRPr="00DC5CE3" w:rsidRDefault="00A15672" w:rsidP="0072103C">
      <w:pPr>
        <w:rPr>
          <w:rFonts w:ascii="Arial" w:hAnsi="Arial" w:cs="Arial"/>
          <w:sz w:val="20"/>
          <w:szCs w:val="20"/>
        </w:rPr>
      </w:pPr>
    </w:p>
    <w:p w14:paraId="2C6043F7"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III.-</w:t>
      </w:r>
      <w:r w:rsidRPr="00DC5CE3">
        <w:rPr>
          <w:rFonts w:ascii="Arial" w:hAnsi="Arial" w:cs="Arial"/>
          <w:sz w:val="20"/>
          <w:szCs w:val="20"/>
        </w:rPr>
        <w:t xml:space="preserve"> Estarán exentos del pago del derecho por los servicios previstos en las fracciones I, II, III, IV, V, IX y XIII del artículo 76 que estén directamente relacionados con aquellos bienes inmuebles de dominio público de la Federación o del Estado, salvo que tales bienes sean utilizados por entidades paraestatales o por particulares, bajo cualquier título, para fines administrativos o propósitos distintos a los de su objeto público.</w:t>
      </w:r>
    </w:p>
    <w:p w14:paraId="041C1687" w14:textId="77777777" w:rsidR="00A15672" w:rsidRPr="00DC5CE3" w:rsidRDefault="00A15672" w:rsidP="009407C6">
      <w:pPr>
        <w:spacing w:line="360" w:lineRule="auto"/>
        <w:rPr>
          <w:rFonts w:ascii="Arial" w:hAnsi="Arial" w:cs="Arial"/>
          <w:sz w:val="20"/>
          <w:szCs w:val="20"/>
        </w:rPr>
      </w:pPr>
    </w:p>
    <w:p w14:paraId="4498EA92" w14:textId="77777777" w:rsidR="00A15672" w:rsidRPr="00DC5CE3" w:rsidRDefault="00A15672" w:rsidP="0072103C">
      <w:pPr>
        <w:jc w:val="both"/>
        <w:rPr>
          <w:rFonts w:ascii="Arial" w:hAnsi="Arial" w:cs="Arial"/>
          <w:b/>
          <w:sz w:val="20"/>
          <w:szCs w:val="20"/>
        </w:rPr>
      </w:pPr>
      <w:r w:rsidRPr="00DC5CE3">
        <w:rPr>
          <w:rFonts w:ascii="Arial" w:hAnsi="Arial" w:cs="Arial"/>
          <w:b/>
          <w:sz w:val="20"/>
          <w:szCs w:val="20"/>
        </w:rPr>
        <w:t>De la facultad de disminuir las cuotas y tarifas</w:t>
      </w:r>
    </w:p>
    <w:p w14:paraId="396BBF5A" w14:textId="77777777" w:rsidR="00A15672" w:rsidRPr="00DC5CE3" w:rsidRDefault="00A15672" w:rsidP="0072103C">
      <w:pPr>
        <w:rPr>
          <w:rFonts w:ascii="Arial" w:hAnsi="Arial" w:cs="Arial"/>
          <w:sz w:val="20"/>
          <w:szCs w:val="20"/>
        </w:rPr>
      </w:pPr>
    </w:p>
    <w:p w14:paraId="7598B124"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78.-</w:t>
      </w:r>
      <w:r w:rsidRPr="00DC5CE3">
        <w:rPr>
          <w:rFonts w:ascii="Arial" w:hAnsi="Arial" w:cs="Arial"/>
          <w:sz w:val="20"/>
          <w:szCs w:val="20"/>
        </w:rPr>
        <w:t xml:space="preserve"> El Director de Finanzas y Tesorero Municipal a solicitud escrita de la Dirección de Desarrollo Urbano o de la Dirección de Desarrollo Social, podrá disminuir las cuotas y tarifas señaladas en esta Sección, en los casos siguientes:</w:t>
      </w:r>
    </w:p>
    <w:p w14:paraId="7DD09CEC" w14:textId="77777777" w:rsidR="00A15672" w:rsidRPr="00DC5CE3" w:rsidRDefault="00A15672" w:rsidP="0072103C">
      <w:pPr>
        <w:rPr>
          <w:rFonts w:ascii="Arial" w:hAnsi="Arial" w:cs="Arial"/>
          <w:sz w:val="20"/>
          <w:szCs w:val="20"/>
        </w:rPr>
      </w:pPr>
    </w:p>
    <w:p w14:paraId="47210AD6"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w:t>
      </w:r>
      <w:r w:rsidRPr="00DC5CE3">
        <w:rPr>
          <w:rFonts w:ascii="Arial" w:hAnsi="Arial" w:cs="Arial"/>
          <w:sz w:val="20"/>
          <w:szCs w:val="20"/>
        </w:rPr>
        <w:t xml:space="preserve"> A los contribuyentes de ostensible pobreza, que tengan dependientes económicos. Se considera que el contribuyente es de ostensible pobreza, en los casos siguientes:</w:t>
      </w:r>
    </w:p>
    <w:p w14:paraId="59A98C62" w14:textId="77777777" w:rsidR="00A15672" w:rsidRPr="00DC5CE3" w:rsidRDefault="00A15672" w:rsidP="0072103C">
      <w:pPr>
        <w:rPr>
          <w:rFonts w:ascii="Arial" w:hAnsi="Arial" w:cs="Arial"/>
          <w:sz w:val="20"/>
          <w:szCs w:val="20"/>
        </w:rPr>
      </w:pPr>
    </w:p>
    <w:p w14:paraId="587B60DE" w14:textId="77777777" w:rsidR="00A15672" w:rsidRPr="00DC5CE3" w:rsidRDefault="00A15672" w:rsidP="00843EE9">
      <w:pPr>
        <w:ind w:left="142"/>
        <w:jc w:val="both"/>
        <w:rPr>
          <w:rFonts w:ascii="Arial" w:hAnsi="Arial" w:cs="Arial"/>
          <w:sz w:val="20"/>
          <w:szCs w:val="20"/>
        </w:rPr>
      </w:pPr>
      <w:r w:rsidRPr="00DC5CE3">
        <w:rPr>
          <w:rFonts w:ascii="Arial" w:hAnsi="Arial" w:cs="Arial"/>
          <w:b/>
          <w:sz w:val="20"/>
          <w:szCs w:val="20"/>
        </w:rPr>
        <w:t>a)</w:t>
      </w:r>
      <w:r w:rsidRPr="00DC5CE3">
        <w:rPr>
          <w:rFonts w:ascii="Arial" w:hAnsi="Arial" w:cs="Arial"/>
          <w:sz w:val="20"/>
          <w:szCs w:val="20"/>
        </w:rPr>
        <w:t xml:space="preserve"> Cuando el ingreso familiar del contribuyente es inferior a dos salarios mínimos y el solicitante de la disminución del monto del derecho, tenga algún dependiente económico.</w:t>
      </w:r>
    </w:p>
    <w:p w14:paraId="1040199D" w14:textId="77777777" w:rsidR="00A15672" w:rsidRPr="00DC5CE3" w:rsidRDefault="00A15672" w:rsidP="00843EE9">
      <w:pPr>
        <w:ind w:left="142"/>
        <w:jc w:val="both"/>
        <w:rPr>
          <w:rFonts w:ascii="Arial" w:hAnsi="Arial" w:cs="Arial"/>
          <w:sz w:val="20"/>
          <w:szCs w:val="20"/>
        </w:rPr>
      </w:pPr>
      <w:r w:rsidRPr="00DC5CE3">
        <w:rPr>
          <w:rFonts w:ascii="Arial" w:hAnsi="Arial" w:cs="Arial"/>
          <w:b/>
          <w:sz w:val="20"/>
          <w:szCs w:val="20"/>
        </w:rPr>
        <w:t xml:space="preserve">b) </w:t>
      </w:r>
      <w:r w:rsidRPr="00DC5CE3">
        <w:rPr>
          <w:rFonts w:ascii="Arial" w:hAnsi="Arial" w:cs="Arial"/>
          <w:sz w:val="20"/>
          <w:szCs w:val="20"/>
        </w:rPr>
        <w:t>Cuando el ingreso familiar del contribuyente no exceda de 3 veces el salario mínimo y los dependientes de él sean más de dos.</w:t>
      </w:r>
    </w:p>
    <w:p w14:paraId="06236445" w14:textId="77777777" w:rsidR="00A15672" w:rsidRPr="00DC5CE3" w:rsidRDefault="00A15672" w:rsidP="0072103C">
      <w:pPr>
        <w:rPr>
          <w:rFonts w:ascii="Arial" w:hAnsi="Arial" w:cs="Arial"/>
          <w:sz w:val="20"/>
          <w:szCs w:val="20"/>
        </w:rPr>
      </w:pPr>
    </w:p>
    <w:p w14:paraId="16CA6271"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II.-</w:t>
      </w:r>
      <w:r w:rsidRPr="00DC5CE3">
        <w:rPr>
          <w:rFonts w:ascii="Arial" w:hAnsi="Arial" w:cs="Arial"/>
          <w:sz w:val="20"/>
          <w:szCs w:val="20"/>
        </w:rPr>
        <w:t xml:space="preserve"> Tratándose de construcciones, mejoras y ampliaciones destinadas a la vivienda que sean realizadas con recursos que deriven de programas de apoyos sociales de dependencias de la administración pública federal, estatal o municipal; para lo cual deberá considerarse la marginación o grado de pobreza del sector de la población al cual va dirigido el programa.</w:t>
      </w:r>
    </w:p>
    <w:p w14:paraId="6D2F4571" w14:textId="77777777" w:rsidR="00A15672" w:rsidRPr="00DC5CE3" w:rsidRDefault="00A15672" w:rsidP="0072103C">
      <w:pPr>
        <w:rPr>
          <w:rFonts w:ascii="Arial" w:hAnsi="Arial" w:cs="Arial"/>
          <w:sz w:val="20"/>
          <w:szCs w:val="20"/>
        </w:rPr>
      </w:pPr>
    </w:p>
    <w:p w14:paraId="4987E953" w14:textId="77777777" w:rsidR="00A15672" w:rsidRPr="00DC5CE3" w:rsidRDefault="00A15672" w:rsidP="0072103C">
      <w:pPr>
        <w:rPr>
          <w:rFonts w:ascii="Arial" w:hAnsi="Arial" w:cs="Arial"/>
          <w:sz w:val="20"/>
          <w:szCs w:val="20"/>
        </w:rPr>
      </w:pPr>
      <w:r w:rsidRPr="00DC5CE3">
        <w:rPr>
          <w:rFonts w:ascii="Arial" w:hAnsi="Arial" w:cs="Arial"/>
          <w:sz w:val="20"/>
          <w:szCs w:val="20"/>
        </w:rPr>
        <w:t>El solicitante de la disminución del monto del derecho deberá justificar a satisfacción de la autoridad, que se encuentra en algunos de los supuestos mencionados.</w:t>
      </w:r>
    </w:p>
    <w:p w14:paraId="7E0EF6EE" w14:textId="77777777" w:rsidR="00A15672" w:rsidRPr="00DC5CE3" w:rsidRDefault="00A15672" w:rsidP="0072103C">
      <w:pPr>
        <w:jc w:val="both"/>
        <w:rPr>
          <w:rFonts w:ascii="Arial" w:hAnsi="Arial" w:cs="Arial"/>
          <w:sz w:val="20"/>
          <w:szCs w:val="20"/>
        </w:rPr>
      </w:pPr>
    </w:p>
    <w:p w14:paraId="1F240A3D"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La dependencia competente del Ayuntamiento realizará la investigación socioeconómica de cada solicitante y remitirá un dictamen aprobando o negando la necesidad de la reducción.</w:t>
      </w:r>
    </w:p>
    <w:p w14:paraId="44A990B7" w14:textId="77777777" w:rsidR="00A15672" w:rsidRPr="00DC5CE3" w:rsidRDefault="00A15672" w:rsidP="0072103C">
      <w:pPr>
        <w:jc w:val="both"/>
        <w:rPr>
          <w:rFonts w:ascii="Arial" w:hAnsi="Arial" w:cs="Arial"/>
          <w:sz w:val="20"/>
          <w:szCs w:val="20"/>
        </w:rPr>
      </w:pPr>
    </w:p>
    <w:p w14:paraId="38218C0E"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Un ejemplar del dictamen se anexará al comprobante de ingresos y ambos documentos formaran parte de la cuenta pública que se rendirá al Congreso del Estado.</w:t>
      </w:r>
    </w:p>
    <w:p w14:paraId="7A06CB2D" w14:textId="77777777" w:rsidR="00A15672" w:rsidRPr="00DC5CE3" w:rsidRDefault="00A15672" w:rsidP="0072103C">
      <w:pPr>
        <w:jc w:val="both"/>
        <w:rPr>
          <w:rFonts w:ascii="Arial" w:hAnsi="Arial" w:cs="Arial"/>
          <w:sz w:val="20"/>
          <w:szCs w:val="20"/>
        </w:rPr>
      </w:pPr>
    </w:p>
    <w:p w14:paraId="71AD723C"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lastRenderedPageBreak/>
        <w:t>En las oficinas recaudadoras se instalarán cartelones en lugares visibles, informando al público los requisitos y procedimiento para obtener una reducción de los derechos.</w:t>
      </w:r>
    </w:p>
    <w:p w14:paraId="26044F6D" w14:textId="77777777" w:rsidR="00A15672" w:rsidRPr="00DC5CE3" w:rsidRDefault="00A15672" w:rsidP="0072103C">
      <w:pPr>
        <w:rPr>
          <w:rFonts w:ascii="Arial" w:hAnsi="Arial" w:cs="Arial"/>
          <w:sz w:val="20"/>
          <w:szCs w:val="20"/>
        </w:rPr>
      </w:pPr>
    </w:p>
    <w:p w14:paraId="0E67C42B"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Lo dispuesto en este artículo, no libera a los responsables de las obras o de los actos relacionados, de la obligación de solicitar los permisos o autorizaciones correspondientes.</w:t>
      </w:r>
    </w:p>
    <w:p w14:paraId="3DDD689C" w14:textId="77777777" w:rsidR="00A15672" w:rsidRPr="00DC5CE3" w:rsidRDefault="00A15672" w:rsidP="0072103C">
      <w:pPr>
        <w:rPr>
          <w:rFonts w:ascii="Arial" w:hAnsi="Arial" w:cs="Arial"/>
          <w:sz w:val="20"/>
          <w:szCs w:val="20"/>
        </w:rPr>
      </w:pPr>
    </w:p>
    <w:p w14:paraId="7202EAFB" w14:textId="4E353E0C" w:rsidR="00A15672" w:rsidRPr="00DC5CE3" w:rsidRDefault="00A15672" w:rsidP="0072103C">
      <w:pPr>
        <w:jc w:val="center"/>
        <w:rPr>
          <w:rFonts w:ascii="Arial" w:hAnsi="Arial" w:cs="Arial"/>
          <w:b/>
          <w:sz w:val="20"/>
          <w:szCs w:val="20"/>
        </w:rPr>
      </w:pPr>
      <w:r w:rsidRPr="00DC5CE3">
        <w:rPr>
          <w:rFonts w:ascii="Arial" w:hAnsi="Arial" w:cs="Arial"/>
          <w:b/>
          <w:sz w:val="20"/>
          <w:szCs w:val="20"/>
        </w:rPr>
        <w:t>Sección Tercera</w:t>
      </w:r>
    </w:p>
    <w:p w14:paraId="74FD95DE"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Otros servicios prestados por el Ayuntamiento</w:t>
      </w:r>
    </w:p>
    <w:p w14:paraId="3F6B5B10" w14:textId="77777777" w:rsidR="00A15672" w:rsidRPr="00DC5CE3" w:rsidRDefault="00A15672" w:rsidP="009407C6">
      <w:pPr>
        <w:spacing w:line="360" w:lineRule="auto"/>
        <w:rPr>
          <w:rFonts w:ascii="Arial" w:hAnsi="Arial" w:cs="Arial"/>
          <w:sz w:val="20"/>
          <w:szCs w:val="20"/>
        </w:rPr>
      </w:pPr>
    </w:p>
    <w:p w14:paraId="14914091" w14:textId="77777777" w:rsidR="00A15672" w:rsidRDefault="00A15672" w:rsidP="0072103C">
      <w:pPr>
        <w:jc w:val="both"/>
        <w:rPr>
          <w:rFonts w:ascii="Arial" w:hAnsi="Arial" w:cs="Arial"/>
          <w:sz w:val="20"/>
          <w:szCs w:val="20"/>
        </w:rPr>
      </w:pPr>
      <w:r w:rsidRPr="00DC5CE3">
        <w:rPr>
          <w:rFonts w:ascii="Arial" w:hAnsi="Arial" w:cs="Arial"/>
          <w:b/>
          <w:sz w:val="20"/>
          <w:szCs w:val="20"/>
        </w:rPr>
        <w:t>ARTÍCULO 79.-</w:t>
      </w:r>
      <w:r w:rsidRPr="00DC5CE3">
        <w:rPr>
          <w:rFonts w:ascii="Arial" w:hAnsi="Arial" w:cs="Arial"/>
          <w:sz w:val="20"/>
          <w:szCs w:val="20"/>
        </w:rPr>
        <w:t xml:space="preserve"> Las personas físicas o morales que soliciten los servicios que a continuación se detallan estarán obligadas al pago de los derechos conforme a lo siguiente:</w:t>
      </w:r>
    </w:p>
    <w:p w14:paraId="38DFD58D" w14:textId="77777777" w:rsidR="00A15672" w:rsidRPr="00DC5CE3" w:rsidRDefault="00A15672" w:rsidP="0072103C">
      <w:pPr>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17"/>
      </w:tblGrid>
      <w:tr w:rsidR="007E4EBC" w:rsidRPr="00DC5CE3" w14:paraId="4B742963" w14:textId="77777777" w:rsidTr="00843EE9">
        <w:tc>
          <w:tcPr>
            <w:tcW w:w="4962" w:type="dxa"/>
            <w:shd w:val="clear" w:color="auto" w:fill="auto"/>
          </w:tcPr>
          <w:p w14:paraId="7E1056BD" w14:textId="77777777" w:rsidR="007E4EBC" w:rsidRPr="00DC5CE3" w:rsidRDefault="007E4EBC" w:rsidP="0072103C">
            <w:pPr>
              <w:jc w:val="both"/>
              <w:rPr>
                <w:rFonts w:ascii="Arial" w:hAnsi="Arial" w:cs="Arial"/>
                <w:b/>
                <w:sz w:val="20"/>
                <w:szCs w:val="20"/>
              </w:rPr>
            </w:pPr>
            <w:r w:rsidRPr="00DC5CE3">
              <w:rPr>
                <w:rFonts w:ascii="Arial" w:hAnsi="Arial" w:cs="Arial"/>
                <w:b/>
                <w:sz w:val="20"/>
                <w:szCs w:val="20"/>
              </w:rPr>
              <w:t>Servicio</w:t>
            </w:r>
          </w:p>
          <w:p w14:paraId="53DC8CAA" w14:textId="77777777" w:rsidR="007E4EBC" w:rsidRPr="00DC5CE3" w:rsidRDefault="007E4EBC" w:rsidP="0072103C">
            <w:pPr>
              <w:jc w:val="both"/>
              <w:rPr>
                <w:rFonts w:ascii="Arial" w:hAnsi="Arial" w:cs="Arial"/>
                <w:b/>
                <w:sz w:val="20"/>
                <w:szCs w:val="20"/>
              </w:rPr>
            </w:pPr>
          </w:p>
        </w:tc>
        <w:tc>
          <w:tcPr>
            <w:tcW w:w="4317" w:type="dxa"/>
            <w:shd w:val="clear" w:color="auto" w:fill="auto"/>
          </w:tcPr>
          <w:p w14:paraId="4F0D4746" w14:textId="77777777" w:rsidR="007E4EBC" w:rsidRPr="00DC5CE3" w:rsidRDefault="007E4EBC" w:rsidP="0072103C">
            <w:pPr>
              <w:jc w:val="both"/>
              <w:rPr>
                <w:rFonts w:ascii="Arial" w:hAnsi="Arial" w:cs="Arial"/>
                <w:b/>
                <w:sz w:val="20"/>
                <w:szCs w:val="20"/>
              </w:rPr>
            </w:pPr>
            <w:r w:rsidRPr="00DC5CE3">
              <w:rPr>
                <w:rFonts w:ascii="Arial" w:hAnsi="Arial" w:cs="Arial"/>
                <w:b/>
                <w:sz w:val="20"/>
                <w:szCs w:val="20"/>
              </w:rPr>
              <w:t>Factor Unidad de Medida y Actualización</w:t>
            </w:r>
          </w:p>
        </w:tc>
      </w:tr>
    </w:tbl>
    <w:p w14:paraId="42649674" w14:textId="77777777" w:rsidR="00A15672" w:rsidRPr="00DC5CE3" w:rsidRDefault="00A15672" w:rsidP="00843EE9">
      <w:pPr>
        <w:jc w:val="both"/>
        <w:rPr>
          <w:rFonts w:ascii="Arial" w:hAnsi="Arial" w:cs="Arial"/>
          <w:sz w:val="20"/>
          <w:szCs w:val="20"/>
        </w:rPr>
      </w:pPr>
      <w:r w:rsidRPr="00DC5CE3">
        <w:rPr>
          <w:rFonts w:ascii="Arial" w:hAnsi="Arial" w:cs="Arial"/>
          <w:b/>
          <w:sz w:val="20"/>
          <w:szCs w:val="20"/>
        </w:rPr>
        <w:t>I.-</w:t>
      </w:r>
      <w:r w:rsidRPr="00DC5CE3">
        <w:rPr>
          <w:rFonts w:ascii="Arial" w:hAnsi="Arial" w:cs="Arial"/>
          <w:sz w:val="20"/>
          <w:szCs w:val="20"/>
        </w:rPr>
        <w:t xml:space="preserve"> Por constancia de licencia de funcionamiento  </w:t>
      </w:r>
      <w:r w:rsidRPr="00DC5CE3">
        <w:rPr>
          <w:rFonts w:ascii="Arial" w:hAnsi="Arial" w:cs="Arial"/>
          <w:sz w:val="20"/>
          <w:szCs w:val="20"/>
        </w:rPr>
        <w:tab/>
      </w:r>
      <w:r w:rsidRPr="00DC5CE3">
        <w:rPr>
          <w:rFonts w:ascii="Arial" w:hAnsi="Arial" w:cs="Arial"/>
          <w:sz w:val="20"/>
          <w:szCs w:val="20"/>
        </w:rPr>
        <w:tab/>
        <w:t>2.0</w:t>
      </w:r>
    </w:p>
    <w:p w14:paraId="27ECB1AA"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II.-</w:t>
      </w:r>
      <w:r w:rsidRPr="00DC5CE3">
        <w:rPr>
          <w:rFonts w:ascii="Arial" w:hAnsi="Arial" w:cs="Arial"/>
          <w:sz w:val="20"/>
          <w:szCs w:val="20"/>
        </w:rPr>
        <w:t xml:space="preserve"> Por expedición de duplicados de recibos oficiales</w:t>
      </w:r>
      <w:r w:rsidRPr="00DC5CE3">
        <w:rPr>
          <w:rFonts w:ascii="Arial" w:hAnsi="Arial" w:cs="Arial"/>
          <w:sz w:val="20"/>
          <w:szCs w:val="20"/>
        </w:rPr>
        <w:tab/>
      </w:r>
      <w:r w:rsidR="007E4EBC" w:rsidRPr="00DC5CE3">
        <w:rPr>
          <w:rFonts w:ascii="Arial" w:hAnsi="Arial" w:cs="Arial"/>
          <w:sz w:val="20"/>
          <w:szCs w:val="20"/>
        </w:rPr>
        <w:tab/>
      </w:r>
      <w:r w:rsidRPr="00DC5CE3">
        <w:rPr>
          <w:rFonts w:ascii="Arial" w:hAnsi="Arial" w:cs="Arial"/>
          <w:sz w:val="20"/>
          <w:szCs w:val="20"/>
        </w:rPr>
        <w:t>0.5</w:t>
      </w:r>
    </w:p>
    <w:p w14:paraId="3E689236"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III.-</w:t>
      </w:r>
      <w:r w:rsidRPr="00DC5CE3">
        <w:rPr>
          <w:rFonts w:ascii="Arial" w:hAnsi="Arial" w:cs="Arial"/>
          <w:sz w:val="20"/>
          <w:szCs w:val="20"/>
        </w:rPr>
        <w:t xml:space="preserve"> Por copia certificada de la cédula de inscripción </w:t>
      </w:r>
    </w:p>
    <w:p w14:paraId="4CBDF816"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al Registro de Población Municipal</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t>0.7</w:t>
      </w:r>
    </w:p>
    <w:p w14:paraId="2EE32EFF" w14:textId="77777777" w:rsidR="00A15672" w:rsidRPr="00DC5CE3" w:rsidRDefault="00A15672" w:rsidP="009407C6">
      <w:pPr>
        <w:spacing w:line="360" w:lineRule="auto"/>
        <w:rPr>
          <w:rFonts w:ascii="Arial" w:hAnsi="Arial" w:cs="Arial"/>
          <w:sz w:val="20"/>
          <w:szCs w:val="20"/>
        </w:rPr>
      </w:pPr>
    </w:p>
    <w:p w14:paraId="5C8EBFA8" w14:textId="77777777" w:rsidR="007E4EBC" w:rsidRPr="00DC5CE3" w:rsidRDefault="007E4EBC" w:rsidP="0072103C">
      <w:pPr>
        <w:jc w:val="both"/>
        <w:rPr>
          <w:rFonts w:ascii="Arial" w:hAnsi="Arial" w:cs="Arial"/>
          <w:sz w:val="20"/>
          <w:szCs w:val="20"/>
        </w:rPr>
      </w:pPr>
      <w:r w:rsidRPr="00DC5CE3">
        <w:rPr>
          <w:rFonts w:ascii="Arial" w:hAnsi="Arial" w:cs="Arial"/>
          <w:b/>
          <w:sz w:val="20"/>
          <w:szCs w:val="20"/>
        </w:rPr>
        <w:t>ARTÍCULO 80.-</w:t>
      </w:r>
      <w:r w:rsidRPr="00DC5CE3">
        <w:rPr>
          <w:rFonts w:ascii="Arial" w:hAnsi="Arial" w:cs="Arial"/>
          <w:sz w:val="20"/>
          <w:szCs w:val="20"/>
        </w:rPr>
        <w:t xml:space="preserve"> Por la reproducción de documentos o archivos a los cuales se refiere el artículo 141 de la Ley General de Transparencia y Acceso a la Información Pública, se pagará conforme a las siguientes cuotas, siempre y cuando no se estipule en otra Sección de este Capítulo una cuota específica para el servicio:</w:t>
      </w:r>
    </w:p>
    <w:p w14:paraId="6B5B73C2" w14:textId="77777777" w:rsidR="00A15672" w:rsidRPr="00DC5CE3" w:rsidRDefault="00A15672" w:rsidP="0072103C">
      <w:pPr>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35"/>
      </w:tblGrid>
      <w:tr w:rsidR="007E4EBC" w:rsidRPr="00DC5CE3" w14:paraId="43D89F76" w14:textId="77777777" w:rsidTr="000621A4">
        <w:tc>
          <w:tcPr>
            <w:tcW w:w="4709" w:type="dxa"/>
            <w:shd w:val="clear" w:color="auto" w:fill="auto"/>
          </w:tcPr>
          <w:p w14:paraId="2E74D09D" w14:textId="77777777" w:rsidR="007E4EBC" w:rsidRPr="00DC5CE3" w:rsidRDefault="007E4EBC" w:rsidP="0072103C">
            <w:pPr>
              <w:jc w:val="center"/>
              <w:rPr>
                <w:rFonts w:ascii="Arial" w:hAnsi="Arial" w:cs="Arial"/>
                <w:b/>
                <w:sz w:val="20"/>
                <w:szCs w:val="20"/>
              </w:rPr>
            </w:pPr>
            <w:r w:rsidRPr="00DC5CE3">
              <w:rPr>
                <w:rFonts w:ascii="Arial" w:hAnsi="Arial" w:cs="Arial"/>
                <w:b/>
                <w:bCs/>
                <w:sz w:val="20"/>
                <w:szCs w:val="20"/>
              </w:rPr>
              <w:t>Concepto</w:t>
            </w:r>
          </w:p>
        </w:tc>
        <w:tc>
          <w:tcPr>
            <w:tcW w:w="4710" w:type="dxa"/>
            <w:shd w:val="clear" w:color="auto" w:fill="auto"/>
          </w:tcPr>
          <w:p w14:paraId="5273E9AE" w14:textId="77777777" w:rsidR="007E4EBC" w:rsidRPr="00DC5CE3" w:rsidRDefault="007E4EBC" w:rsidP="0072103C">
            <w:pPr>
              <w:jc w:val="center"/>
              <w:rPr>
                <w:rFonts w:ascii="Arial" w:hAnsi="Arial" w:cs="Arial"/>
                <w:b/>
                <w:sz w:val="20"/>
                <w:szCs w:val="20"/>
              </w:rPr>
            </w:pPr>
            <w:r w:rsidRPr="00DC5CE3">
              <w:rPr>
                <w:rFonts w:ascii="Arial" w:hAnsi="Arial" w:cs="Arial"/>
                <w:b/>
                <w:bCs/>
                <w:sz w:val="20"/>
                <w:szCs w:val="20"/>
              </w:rPr>
              <w:t>Precio</w:t>
            </w:r>
          </w:p>
        </w:tc>
      </w:tr>
      <w:tr w:rsidR="007E4EBC" w:rsidRPr="00DC5CE3" w14:paraId="26955227" w14:textId="77777777" w:rsidTr="000621A4">
        <w:tc>
          <w:tcPr>
            <w:tcW w:w="4709" w:type="dxa"/>
            <w:shd w:val="clear" w:color="auto" w:fill="auto"/>
          </w:tcPr>
          <w:p w14:paraId="686A573E" w14:textId="77777777" w:rsidR="007E4EBC" w:rsidRPr="00DC5CE3" w:rsidRDefault="007E4EBC" w:rsidP="0072103C">
            <w:pPr>
              <w:jc w:val="both"/>
              <w:rPr>
                <w:rFonts w:ascii="Arial" w:hAnsi="Arial" w:cs="Arial"/>
                <w:b/>
                <w:sz w:val="20"/>
                <w:szCs w:val="20"/>
              </w:rPr>
            </w:pPr>
            <w:r w:rsidRPr="00DC5CE3">
              <w:rPr>
                <w:rFonts w:ascii="Arial" w:hAnsi="Arial" w:cs="Arial"/>
                <w:b/>
                <w:sz w:val="20"/>
                <w:szCs w:val="20"/>
              </w:rPr>
              <w:t>a)</w:t>
            </w:r>
            <w:r w:rsidRPr="00DC5CE3">
              <w:rPr>
                <w:rFonts w:ascii="Arial" w:hAnsi="Arial" w:cs="Arial"/>
                <w:sz w:val="20"/>
                <w:szCs w:val="20"/>
              </w:rPr>
              <w:t xml:space="preserve"> Emisión de copias simples o impresiones de documentos, tamaño carta u oficio, por cada página</w:t>
            </w:r>
          </w:p>
        </w:tc>
        <w:tc>
          <w:tcPr>
            <w:tcW w:w="4710" w:type="dxa"/>
            <w:shd w:val="clear" w:color="auto" w:fill="auto"/>
          </w:tcPr>
          <w:p w14:paraId="52A1DC82" w14:textId="77777777" w:rsidR="007E4EBC" w:rsidRPr="00DC5CE3" w:rsidRDefault="007E4EBC" w:rsidP="0072103C">
            <w:pPr>
              <w:jc w:val="center"/>
              <w:rPr>
                <w:rFonts w:ascii="Arial" w:hAnsi="Arial" w:cs="Arial"/>
                <w:sz w:val="20"/>
                <w:szCs w:val="20"/>
              </w:rPr>
            </w:pPr>
            <w:r w:rsidRPr="00DC5CE3">
              <w:rPr>
                <w:rFonts w:ascii="Arial" w:hAnsi="Arial" w:cs="Arial"/>
                <w:sz w:val="20"/>
                <w:szCs w:val="20"/>
              </w:rPr>
              <w:t>$1.00 peso</w:t>
            </w:r>
          </w:p>
        </w:tc>
      </w:tr>
      <w:tr w:rsidR="007E4EBC" w:rsidRPr="00DC5CE3" w14:paraId="0EE7372B" w14:textId="77777777" w:rsidTr="000621A4">
        <w:tc>
          <w:tcPr>
            <w:tcW w:w="4709" w:type="dxa"/>
            <w:shd w:val="clear" w:color="auto" w:fill="auto"/>
          </w:tcPr>
          <w:p w14:paraId="497D5D5C" w14:textId="77777777" w:rsidR="007E4EBC" w:rsidRPr="00DC5CE3" w:rsidRDefault="007E4EBC" w:rsidP="0072103C">
            <w:pPr>
              <w:jc w:val="both"/>
              <w:rPr>
                <w:rFonts w:ascii="Arial" w:hAnsi="Arial" w:cs="Arial"/>
                <w:b/>
                <w:sz w:val="20"/>
                <w:szCs w:val="20"/>
              </w:rPr>
            </w:pPr>
            <w:r w:rsidRPr="00DC5CE3">
              <w:rPr>
                <w:rFonts w:ascii="Arial" w:hAnsi="Arial" w:cs="Arial"/>
                <w:b/>
                <w:sz w:val="20"/>
                <w:szCs w:val="20"/>
              </w:rPr>
              <w:t>b)</w:t>
            </w:r>
            <w:r w:rsidRPr="00DC5CE3">
              <w:rPr>
                <w:rFonts w:ascii="Arial" w:hAnsi="Arial" w:cs="Arial"/>
                <w:sz w:val="20"/>
                <w:szCs w:val="20"/>
              </w:rPr>
              <w:t xml:space="preserve"> Expedición de copias certificadas, tamaño carta u oficio, por cada  hoja</w:t>
            </w:r>
          </w:p>
        </w:tc>
        <w:tc>
          <w:tcPr>
            <w:tcW w:w="4710" w:type="dxa"/>
            <w:shd w:val="clear" w:color="auto" w:fill="auto"/>
          </w:tcPr>
          <w:p w14:paraId="69737F4A" w14:textId="77777777" w:rsidR="007E4EBC" w:rsidRPr="00DC5CE3" w:rsidRDefault="007E4EBC" w:rsidP="0072103C">
            <w:pPr>
              <w:jc w:val="center"/>
              <w:rPr>
                <w:rFonts w:ascii="Arial" w:hAnsi="Arial" w:cs="Arial"/>
                <w:sz w:val="20"/>
                <w:szCs w:val="20"/>
              </w:rPr>
            </w:pPr>
            <w:r w:rsidRPr="00DC5CE3">
              <w:rPr>
                <w:rFonts w:ascii="Arial" w:hAnsi="Arial" w:cs="Arial"/>
                <w:sz w:val="20"/>
                <w:szCs w:val="20"/>
              </w:rPr>
              <w:t>$3.00 pesos</w:t>
            </w:r>
          </w:p>
        </w:tc>
      </w:tr>
      <w:tr w:rsidR="007E4EBC" w:rsidRPr="00DC5CE3" w14:paraId="2D945620" w14:textId="77777777" w:rsidTr="000621A4">
        <w:tc>
          <w:tcPr>
            <w:tcW w:w="4709" w:type="dxa"/>
            <w:shd w:val="clear" w:color="auto" w:fill="auto"/>
          </w:tcPr>
          <w:p w14:paraId="573C14B5" w14:textId="77777777" w:rsidR="007E4EBC" w:rsidRPr="00DC5CE3" w:rsidRDefault="007E4EBC" w:rsidP="0072103C">
            <w:pPr>
              <w:jc w:val="both"/>
              <w:rPr>
                <w:rFonts w:ascii="Arial" w:hAnsi="Arial" w:cs="Arial"/>
                <w:sz w:val="20"/>
                <w:szCs w:val="20"/>
              </w:rPr>
            </w:pPr>
            <w:r w:rsidRPr="00DC5CE3">
              <w:rPr>
                <w:rFonts w:ascii="Arial" w:hAnsi="Arial" w:cs="Arial"/>
                <w:b/>
                <w:sz w:val="20"/>
                <w:szCs w:val="20"/>
              </w:rPr>
              <w:t>c)</w:t>
            </w:r>
            <w:r w:rsidRPr="00DC5CE3">
              <w:rPr>
                <w:rFonts w:ascii="Arial" w:hAnsi="Arial" w:cs="Arial"/>
                <w:sz w:val="20"/>
                <w:szCs w:val="20"/>
              </w:rPr>
              <w:t xml:space="preserve"> Información pública municipal en disco compacto.</w:t>
            </w:r>
          </w:p>
        </w:tc>
        <w:tc>
          <w:tcPr>
            <w:tcW w:w="4710" w:type="dxa"/>
            <w:shd w:val="clear" w:color="auto" w:fill="auto"/>
          </w:tcPr>
          <w:p w14:paraId="36F3446A" w14:textId="77777777" w:rsidR="007E4EBC" w:rsidRPr="00DC5CE3" w:rsidRDefault="007E4EBC" w:rsidP="0072103C">
            <w:pPr>
              <w:jc w:val="center"/>
              <w:rPr>
                <w:rFonts w:ascii="Arial" w:hAnsi="Arial" w:cs="Arial"/>
                <w:sz w:val="20"/>
                <w:szCs w:val="20"/>
              </w:rPr>
            </w:pPr>
            <w:r w:rsidRPr="00DC5CE3">
              <w:rPr>
                <w:rFonts w:ascii="Arial" w:hAnsi="Arial" w:cs="Arial"/>
                <w:sz w:val="20"/>
                <w:szCs w:val="20"/>
              </w:rPr>
              <w:t>$10.00 pesos</w:t>
            </w:r>
          </w:p>
        </w:tc>
      </w:tr>
    </w:tbl>
    <w:p w14:paraId="2EB8C545" w14:textId="77777777" w:rsidR="007E4EBC" w:rsidRPr="00DC5CE3" w:rsidRDefault="007E4EBC" w:rsidP="0072103C">
      <w:pPr>
        <w:jc w:val="both"/>
        <w:rPr>
          <w:rFonts w:ascii="Arial" w:hAnsi="Arial" w:cs="Arial"/>
          <w:b/>
          <w:sz w:val="20"/>
          <w:szCs w:val="20"/>
        </w:rPr>
      </w:pPr>
    </w:p>
    <w:p w14:paraId="0174B206" w14:textId="77777777" w:rsidR="00611FB5" w:rsidRPr="00DC5CE3" w:rsidRDefault="00611FB5" w:rsidP="00611FB5">
      <w:pPr>
        <w:jc w:val="both"/>
        <w:rPr>
          <w:rFonts w:ascii="Arial" w:hAnsi="Arial" w:cs="Arial"/>
          <w:sz w:val="20"/>
          <w:szCs w:val="20"/>
        </w:rPr>
      </w:pPr>
      <w:r w:rsidRPr="00DC5CE3">
        <w:rPr>
          <w:rFonts w:ascii="Arial" w:hAnsi="Arial" w:cs="Arial"/>
          <w:sz w:val="20"/>
          <w:szCs w:val="20"/>
        </w:rPr>
        <w:t>Las cuotas establecidas en el presente artículo también serán aplicables a los servicios que por esos conceptos presten los organismos descentralizados o paramunicipales del Ayuntamiento de Mérida, los cuales serán recaudados y administrados en los términos que sus respectivos regímenes interiores establezcan.</w:t>
      </w:r>
    </w:p>
    <w:p w14:paraId="74DE4E5E" w14:textId="77777777" w:rsidR="00611FB5" w:rsidRPr="00FE1B3A" w:rsidRDefault="00611FB5" w:rsidP="00611FB5">
      <w:pPr>
        <w:spacing w:line="276" w:lineRule="auto"/>
        <w:jc w:val="right"/>
        <w:rPr>
          <w:rFonts w:ascii="Bookman Old Style" w:hAnsi="Bookman Old Style" w:cs="Arial"/>
          <w:i/>
          <w:color w:val="002060"/>
          <w:sz w:val="18"/>
          <w:szCs w:val="20"/>
        </w:rPr>
      </w:pPr>
      <w:r w:rsidRPr="00FE1B3A">
        <w:rPr>
          <w:rFonts w:ascii="Bookman Old Style" w:hAnsi="Bookman Old Style" w:cs="Arial"/>
          <w:i/>
          <w:color w:val="002060"/>
          <w:sz w:val="18"/>
          <w:szCs w:val="20"/>
        </w:rPr>
        <w:t>Párrafo adicionado DO. 29-12-2021</w:t>
      </w:r>
    </w:p>
    <w:p w14:paraId="0F716337" w14:textId="77777777" w:rsidR="00611FB5" w:rsidRPr="00DC5CE3" w:rsidRDefault="00611FB5" w:rsidP="009407C6">
      <w:pPr>
        <w:spacing w:line="360" w:lineRule="auto"/>
        <w:jc w:val="both"/>
        <w:rPr>
          <w:rFonts w:ascii="Arial" w:hAnsi="Arial" w:cs="Arial"/>
          <w:b/>
          <w:sz w:val="20"/>
          <w:szCs w:val="20"/>
        </w:rPr>
      </w:pPr>
    </w:p>
    <w:p w14:paraId="0BF7E5C3"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81.-</w:t>
      </w:r>
      <w:r w:rsidRPr="00DC5CE3">
        <w:rPr>
          <w:rFonts w:ascii="Arial" w:hAnsi="Arial" w:cs="Arial"/>
          <w:sz w:val="20"/>
          <w:szCs w:val="20"/>
        </w:rPr>
        <w:t xml:space="preserve"> Los ejemplares y publicaciones en la Gaceta Municipal del Ayuntamiento de Mérida, causarán derechos conforme a lo siguiente:</w:t>
      </w:r>
    </w:p>
    <w:p w14:paraId="403626D5" w14:textId="77777777" w:rsidR="00A15672" w:rsidRPr="00DC5CE3" w:rsidRDefault="00A15672" w:rsidP="0072103C">
      <w:pPr>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639"/>
      </w:tblGrid>
      <w:tr w:rsidR="007E4EBC" w:rsidRPr="00DC5CE3" w14:paraId="76C1DFEE" w14:textId="77777777" w:rsidTr="000621A4">
        <w:tc>
          <w:tcPr>
            <w:tcW w:w="4709" w:type="dxa"/>
            <w:shd w:val="clear" w:color="auto" w:fill="auto"/>
          </w:tcPr>
          <w:p w14:paraId="787C8DAC" w14:textId="77777777" w:rsidR="007E4EBC" w:rsidRPr="00DC5CE3" w:rsidRDefault="007E4EBC" w:rsidP="0072103C">
            <w:pPr>
              <w:jc w:val="center"/>
              <w:rPr>
                <w:rFonts w:ascii="Arial" w:hAnsi="Arial" w:cs="Arial"/>
                <w:b/>
                <w:sz w:val="20"/>
                <w:szCs w:val="20"/>
              </w:rPr>
            </w:pPr>
            <w:r w:rsidRPr="00DC5CE3">
              <w:rPr>
                <w:rFonts w:ascii="Arial" w:hAnsi="Arial" w:cs="Arial"/>
                <w:b/>
                <w:sz w:val="20"/>
                <w:szCs w:val="20"/>
              </w:rPr>
              <w:t>Concepto</w:t>
            </w:r>
          </w:p>
        </w:tc>
        <w:tc>
          <w:tcPr>
            <w:tcW w:w="4710" w:type="dxa"/>
            <w:shd w:val="clear" w:color="auto" w:fill="auto"/>
          </w:tcPr>
          <w:p w14:paraId="5D53E696" w14:textId="77777777" w:rsidR="007E4EBC" w:rsidRPr="00DC5CE3" w:rsidRDefault="007E4EBC" w:rsidP="0072103C">
            <w:pPr>
              <w:jc w:val="center"/>
              <w:rPr>
                <w:rFonts w:ascii="Arial" w:hAnsi="Arial" w:cs="Arial"/>
                <w:sz w:val="20"/>
                <w:szCs w:val="20"/>
              </w:rPr>
            </w:pPr>
            <w:r w:rsidRPr="00DC5CE3">
              <w:rPr>
                <w:rFonts w:ascii="Arial" w:hAnsi="Arial" w:cs="Arial"/>
                <w:b/>
                <w:bCs/>
                <w:sz w:val="20"/>
                <w:szCs w:val="20"/>
              </w:rPr>
              <w:t>Veces la unidad de medida y actualización</w:t>
            </w:r>
          </w:p>
        </w:tc>
      </w:tr>
      <w:tr w:rsidR="00843EE9" w:rsidRPr="00DC5CE3" w14:paraId="15ACECD7" w14:textId="77777777" w:rsidTr="00843EE9">
        <w:trPr>
          <w:trHeight w:val="293"/>
        </w:trPr>
        <w:tc>
          <w:tcPr>
            <w:tcW w:w="4709" w:type="dxa"/>
            <w:shd w:val="clear" w:color="auto" w:fill="auto"/>
          </w:tcPr>
          <w:p w14:paraId="06B8ACB1" w14:textId="77777777" w:rsidR="00843EE9" w:rsidRDefault="00843EE9" w:rsidP="00843EE9">
            <w:pPr>
              <w:jc w:val="both"/>
              <w:rPr>
                <w:rFonts w:ascii="Arial" w:hAnsi="Arial" w:cs="Arial"/>
                <w:b/>
                <w:sz w:val="20"/>
                <w:szCs w:val="20"/>
              </w:rPr>
            </w:pPr>
            <w:r w:rsidRPr="00DC5CE3">
              <w:rPr>
                <w:rFonts w:ascii="Arial" w:hAnsi="Arial" w:cs="Arial"/>
                <w:sz w:val="20"/>
                <w:szCs w:val="20"/>
              </w:rPr>
              <w:t>I.- Por ejemplar</w:t>
            </w:r>
          </w:p>
          <w:p w14:paraId="75C5C642" w14:textId="77777777" w:rsidR="00843EE9" w:rsidRPr="00843EE9" w:rsidRDefault="00843EE9" w:rsidP="00843EE9">
            <w:pPr>
              <w:jc w:val="center"/>
              <w:rPr>
                <w:rFonts w:ascii="Arial" w:hAnsi="Arial" w:cs="Arial"/>
                <w:sz w:val="20"/>
                <w:szCs w:val="20"/>
              </w:rPr>
            </w:pPr>
          </w:p>
        </w:tc>
        <w:tc>
          <w:tcPr>
            <w:tcW w:w="4710" w:type="dxa"/>
            <w:shd w:val="clear" w:color="auto" w:fill="auto"/>
          </w:tcPr>
          <w:p w14:paraId="3F53C883" w14:textId="77777777" w:rsidR="00843EE9" w:rsidRPr="00DC5CE3" w:rsidRDefault="00843EE9" w:rsidP="00843EE9">
            <w:pPr>
              <w:jc w:val="center"/>
              <w:rPr>
                <w:rFonts w:ascii="Arial" w:hAnsi="Arial" w:cs="Arial"/>
                <w:sz w:val="20"/>
                <w:szCs w:val="20"/>
              </w:rPr>
            </w:pPr>
            <w:r w:rsidRPr="00DC5CE3">
              <w:rPr>
                <w:rFonts w:ascii="Arial" w:hAnsi="Arial" w:cs="Arial"/>
                <w:sz w:val="20"/>
                <w:szCs w:val="20"/>
              </w:rPr>
              <w:t>0.11</w:t>
            </w:r>
          </w:p>
          <w:p w14:paraId="0C403138" w14:textId="77777777" w:rsidR="00843EE9" w:rsidRPr="00DC5CE3" w:rsidRDefault="00843EE9" w:rsidP="0072103C">
            <w:pPr>
              <w:jc w:val="center"/>
              <w:rPr>
                <w:rFonts w:ascii="Arial" w:hAnsi="Arial" w:cs="Arial"/>
                <w:b/>
                <w:bCs/>
                <w:sz w:val="20"/>
                <w:szCs w:val="20"/>
              </w:rPr>
            </w:pPr>
          </w:p>
        </w:tc>
      </w:tr>
      <w:tr w:rsidR="00843EE9" w:rsidRPr="00DC5CE3" w14:paraId="274D4966" w14:textId="77777777" w:rsidTr="000621A4">
        <w:tc>
          <w:tcPr>
            <w:tcW w:w="4709" w:type="dxa"/>
            <w:shd w:val="clear" w:color="auto" w:fill="auto"/>
          </w:tcPr>
          <w:p w14:paraId="2606B020" w14:textId="77777777" w:rsidR="00843EE9" w:rsidRPr="00DC5CE3" w:rsidRDefault="00843EE9" w:rsidP="00843EE9">
            <w:pPr>
              <w:jc w:val="both"/>
              <w:rPr>
                <w:rFonts w:ascii="Arial" w:hAnsi="Arial" w:cs="Arial"/>
                <w:b/>
                <w:sz w:val="20"/>
                <w:szCs w:val="20"/>
              </w:rPr>
            </w:pPr>
            <w:r>
              <w:rPr>
                <w:rFonts w:ascii="Arial" w:hAnsi="Arial" w:cs="Arial"/>
                <w:sz w:val="20"/>
                <w:szCs w:val="20"/>
              </w:rPr>
              <w:t>II.-</w:t>
            </w:r>
            <w:r w:rsidRPr="00DC5CE3">
              <w:rPr>
                <w:rFonts w:ascii="Arial" w:hAnsi="Arial" w:cs="Arial"/>
                <w:sz w:val="20"/>
                <w:szCs w:val="20"/>
              </w:rPr>
              <w:t xml:space="preserve"> Publicaciones, por:</w:t>
            </w:r>
          </w:p>
        </w:tc>
        <w:tc>
          <w:tcPr>
            <w:tcW w:w="4710" w:type="dxa"/>
            <w:shd w:val="clear" w:color="auto" w:fill="auto"/>
          </w:tcPr>
          <w:p w14:paraId="699F820E" w14:textId="77777777" w:rsidR="00843EE9" w:rsidRPr="00DC5CE3" w:rsidRDefault="00843EE9" w:rsidP="0072103C">
            <w:pPr>
              <w:jc w:val="center"/>
              <w:rPr>
                <w:rFonts w:ascii="Arial" w:hAnsi="Arial" w:cs="Arial"/>
                <w:b/>
                <w:bCs/>
                <w:sz w:val="20"/>
                <w:szCs w:val="20"/>
              </w:rPr>
            </w:pPr>
          </w:p>
        </w:tc>
      </w:tr>
      <w:tr w:rsidR="00843EE9" w:rsidRPr="00DC5CE3" w14:paraId="6E665147" w14:textId="77777777" w:rsidTr="000621A4">
        <w:tc>
          <w:tcPr>
            <w:tcW w:w="4709" w:type="dxa"/>
            <w:shd w:val="clear" w:color="auto" w:fill="auto"/>
          </w:tcPr>
          <w:p w14:paraId="5B05A0A0" w14:textId="77777777" w:rsidR="00843EE9" w:rsidRPr="00843EE9" w:rsidRDefault="00843EE9" w:rsidP="00843EE9">
            <w:pPr>
              <w:ind w:left="318"/>
              <w:jc w:val="both"/>
              <w:rPr>
                <w:rFonts w:ascii="Arial" w:hAnsi="Arial" w:cs="Arial"/>
                <w:sz w:val="20"/>
                <w:szCs w:val="20"/>
              </w:rPr>
            </w:pPr>
            <w:r w:rsidRPr="00DC5CE3">
              <w:rPr>
                <w:rFonts w:ascii="Arial" w:hAnsi="Arial" w:cs="Arial"/>
                <w:sz w:val="20"/>
                <w:szCs w:val="20"/>
              </w:rPr>
              <w:t>a)</w:t>
            </w:r>
            <w:r w:rsidRPr="00DC5CE3">
              <w:rPr>
                <w:rFonts w:ascii="Arial" w:hAnsi="Arial" w:cs="Arial"/>
                <w:sz w:val="20"/>
                <w:szCs w:val="20"/>
              </w:rPr>
              <w:tab/>
              <w:t xml:space="preserve">Edictos, circulares, avisos o cualquiera </w:t>
            </w:r>
            <w:r>
              <w:rPr>
                <w:rFonts w:ascii="Arial" w:hAnsi="Arial" w:cs="Arial"/>
                <w:sz w:val="20"/>
                <w:szCs w:val="20"/>
              </w:rPr>
              <w:t xml:space="preserve"> </w:t>
            </w:r>
            <w:r w:rsidRPr="00DC5CE3">
              <w:rPr>
                <w:rFonts w:ascii="Arial" w:hAnsi="Arial" w:cs="Arial"/>
                <w:sz w:val="20"/>
                <w:szCs w:val="20"/>
              </w:rPr>
              <w:t xml:space="preserve">que no pase </w:t>
            </w:r>
            <w:r>
              <w:rPr>
                <w:rFonts w:ascii="Arial" w:hAnsi="Arial" w:cs="Arial"/>
                <w:sz w:val="20"/>
                <w:szCs w:val="20"/>
              </w:rPr>
              <w:t xml:space="preserve">de diez líneas de columna, por </w:t>
            </w:r>
            <w:r w:rsidRPr="00DC5CE3">
              <w:rPr>
                <w:rFonts w:ascii="Arial" w:hAnsi="Arial" w:cs="Arial"/>
                <w:sz w:val="20"/>
                <w:szCs w:val="20"/>
              </w:rPr>
              <w:t>cada publicación</w:t>
            </w:r>
          </w:p>
        </w:tc>
        <w:tc>
          <w:tcPr>
            <w:tcW w:w="4710" w:type="dxa"/>
            <w:shd w:val="clear" w:color="auto" w:fill="auto"/>
          </w:tcPr>
          <w:p w14:paraId="01EFFA69" w14:textId="77777777" w:rsidR="00843EE9" w:rsidRPr="00DC5CE3" w:rsidRDefault="00843EE9" w:rsidP="0072103C">
            <w:pPr>
              <w:jc w:val="center"/>
              <w:rPr>
                <w:rFonts w:ascii="Arial" w:hAnsi="Arial" w:cs="Arial"/>
                <w:b/>
                <w:bCs/>
                <w:sz w:val="20"/>
                <w:szCs w:val="20"/>
              </w:rPr>
            </w:pPr>
            <w:r w:rsidRPr="00DC5CE3">
              <w:rPr>
                <w:rFonts w:ascii="Arial" w:hAnsi="Arial" w:cs="Arial"/>
                <w:sz w:val="20"/>
                <w:szCs w:val="20"/>
              </w:rPr>
              <w:t>1.50</w:t>
            </w:r>
          </w:p>
        </w:tc>
      </w:tr>
      <w:tr w:rsidR="00843EE9" w:rsidRPr="00DC5CE3" w14:paraId="203DAE62" w14:textId="77777777" w:rsidTr="000621A4">
        <w:tc>
          <w:tcPr>
            <w:tcW w:w="4709" w:type="dxa"/>
            <w:shd w:val="clear" w:color="auto" w:fill="auto"/>
          </w:tcPr>
          <w:p w14:paraId="66490768" w14:textId="77777777" w:rsidR="00843EE9" w:rsidRPr="00DC5CE3" w:rsidRDefault="00843EE9" w:rsidP="00843EE9">
            <w:pPr>
              <w:ind w:left="318"/>
              <w:rPr>
                <w:rFonts w:ascii="Arial" w:hAnsi="Arial" w:cs="Arial"/>
                <w:b/>
                <w:sz w:val="20"/>
                <w:szCs w:val="20"/>
              </w:rPr>
            </w:pPr>
            <w:r w:rsidRPr="00DC5CE3">
              <w:rPr>
                <w:rFonts w:ascii="Arial" w:hAnsi="Arial" w:cs="Arial"/>
                <w:sz w:val="20"/>
                <w:szCs w:val="20"/>
              </w:rPr>
              <w:t>b)</w:t>
            </w:r>
            <w:r w:rsidRPr="00DC5CE3">
              <w:rPr>
                <w:rFonts w:ascii="Arial" w:hAnsi="Arial" w:cs="Arial"/>
                <w:sz w:val="20"/>
                <w:szCs w:val="20"/>
              </w:rPr>
              <w:tab/>
              <w:t>Cada palabra adicional</w:t>
            </w:r>
          </w:p>
        </w:tc>
        <w:tc>
          <w:tcPr>
            <w:tcW w:w="4710" w:type="dxa"/>
            <w:shd w:val="clear" w:color="auto" w:fill="auto"/>
          </w:tcPr>
          <w:p w14:paraId="1AADFFDE" w14:textId="77777777" w:rsidR="00843EE9" w:rsidRPr="00843EE9" w:rsidRDefault="00843EE9" w:rsidP="00843EE9">
            <w:pPr>
              <w:jc w:val="center"/>
              <w:rPr>
                <w:rFonts w:ascii="Arial" w:hAnsi="Arial" w:cs="Arial"/>
                <w:sz w:val="20"/>
                <w:szCs w:val="20"/>
              </w:rPr>
            </w:pPr>
            <w:r w:rsidRPr="00DC5CE3">
              <w:rPr>
                <w:rFonts w:ascii="Arial" w:hAnsi="Arial" w:cs="Arial"/>
                <w:sz w:val="20"/>
                <w:szCs w:val="20"/>
              </w:rPr>
              <w:t>0.03</w:t>
            </w:r>
          </w:p>
        </w:tc>
      </w:tr>
      <w:tr w:rsidR="00843EE9" w:rsidRPr="00DC5CE3" w14:paraId="438EC77C" w14:textId="77777777" w:rsidTr="000621A4">
        <w:tc>
          <w:tcPr>
            <w:tcW w:w="4709" w:type="dxa"/>
            <w:shd w:val="clear" w:color="auto" w:fill="auto"/>
          </w:tcPr>
          <w:p w14:paraId="7957AB0F" w14:textId="77777777" w:rsidR="00843EE9" w:rsidRPr="00DC5CE3" w:rsidRDefault="00843EE9" w:rsidP="00843EE9">
            <w:pPr>
              <w:ind w:left="318"/>
              <w:rPr>
                <w:rFonts w:ascii="Arial" w:hAnsi="Arial" w:cs="Arial"/>
                <w:b/>
                <w:sz w:val="20"/>
                <w:szCs w:val="20"/>
              </w:rPr>
            </w:pPr>
            <w:r w:rsidRPr="00DC5CE3">
              <w:rPr>
                <w:rFonts w:ascii="Arial" w:hAnsi="Arial" w:cs="Arial"/>
                <w:sz w:val="20"/>
                <w:szCs w:val="20"/>
              </w:rPr>
              <w:lastRenderedPageBreak/>
              <w:t>c) Una plana</w:t>
            </w:r>
          </w:p>
        </w:tc>
        <w:tc>
          <w:tcPr>
            <w:tcW w:w="4710" w:type="dxa"/>
            <w:shd w:val="clear" w:color="auto" w:fill="auto"/>
          </w:tcPr>
          <w:p w14:paraId="334A46E6" w14:textId="77777777" w:rsidR="00843EE9" w:rsidRPr="00DC5CE3" w:rsidRDefault="00843EE9" w:rsidP="0072103C">
            <w:pPr>
              <w:jc w:val="center"/>
              <w:rPr>
                <w:rFonts w:ascii="Arial" w:hAnsi="Arial" w:cs="Arial"/>
                <w:b/>
                <w:bCs/>
                <w:sz w:val="20"/>
                <w:szCs w:val="20"/>
              </w:rPr>
            </w:pPr>
            <w:r w:rsidRPr="00DC5CE3">
              <w:rPr>
                <w:rFonts w:ascii="Arial" w:hAnsi="Arial" w:cs="Arial"/>
                <w:sz w:val="20"/>
                <w:szCs w:val="20"/>
              </w:rPr>
              <w:t>10.50</w:t>
            </w:r>
          </w:p>
        </w:tc>
      </w:tr>
      <w:tr w:rsidR="00843EE9" w:rsidRPr="00DC5CE3" w14:paraId="0DEEB67A" w14:textId="77777777" w:rsidTr="000621A4">
        <w:tc>
          <w:tcPr>
            <w:tcW w:w="4709" w:type="dxa"/>
            <w:shd w:val="clear" w:color="auto" w:fill="auto"/>
          </w:tcPr>
          <w:p w14:paraId="5787C965" w14:textId="77777777" w:rsidR="00843EE9" w:rsidRPr="00DC5CE3" w:rsidRDefault="00843EE9" w:rsidP="00843EE9">
            <w:pPr>
              <w:ind w:left="318"/>
              <w:rPr>
                <w:rFonts w:ascii="Arial" w:hAnsi="Arial" w:cs="Arial"/>
                <w:b/>
                <w:sz w:val="20"/>
                <w:szCs w:val="20"/>
              </w:rPr>
            </w:pPr>
            <w:r w:rsidRPr="00DC5CE3">
              <w:rPr>
                <w:rFonts w:ascii="Arial" w:hAnsi="Arial" w:cs="Arial"/>
                <w:sz w:val="20"/>
                <w:szCs w:val="20"/>
              </w:rPr>
              <w:t>d) Media plana</w:t>
            </w:r>
          </w:p>
        </w:tc>
        <w:tc>
          <w:tcPr>
            <w:tcW w:w="4710" w:type="dxa"/>
            <w:shd w:val="clear" w:color="auto" w:fill="auto"/>
          </w:tcPr>
          <w:p w14:paraId="0F46105F" w14:textId="77777777" w:rsidR="00843EE9" w:rsidRPr="00843EE9" w:rsidRDefault="00843EE9" w:rsidP="00843EE9">
            <w:pPr>
              <w:jc w:val="center"/>
              <w:rPr>
                <w:rFonts w:ascii="Arial" w:hAnsi="Arial" w:cs="Arial"/>
                <w:sz w:val="20"/>
                <w:szCs w:val="20"/>
              </w:rPr>
            </w:pPr>
            <w:r w:rsidRPr="00DC5CE3">
              <w:rPr>
                <w:rFonts w:ascii="Arial" w:hAnsi="Arial" w:cs="Arial"/>
                <w:sz w:val="20"/>
                <w:szCs w:val="20"/>
              </w:rPr>
              <w:t>5.50</w:t>
            </w:r>
          </w:p>
        </w:tc>
      </w:tr>
      <w:tr w:rsidR="00843EE9" w:rsidRPr="00DC5CE3" w14:paraId="187FD9CB" w14:textId="77777777" w:rsidTr="000621A4">
        <w:tc>
          <w:tcPr>
            <w:tcW w:w="4709" w:type="dxa"/>
            <w:shd w:val="clear" w:color="auto" w:fill="auto"/>
          </w:tcPr>
          <w:p w14:paraId="19DB0F02" w14:textId="77777777" w:rsidR="00843EE9" w:rsidRPr="00DC5CE3" w:rsidRDefault="00843EE9" w:rsidP="00843EE9">
            <w:pPr>
              <w:ind w:left="318"/>
              <w:rPr>
                <w:rFonts w:ascii="Arial" w:hAnsi="Arial" w:cs="Arial"/>
                <w:b/>
                <w:sz w:val="20"/>
                <w:szCs w:val="20"/>
              </w:rPr>
            </w:pPr>
            <w:r w:rsidRPr="00DC5CE3">
              <w:rPr>
                <w:rFonts w:ascii="Arial" w:hAnsi="Arial" w:cs="Arial"/>
                <w:sz w:val="20"/>
                <w:szCs w:val="20"/>
              </w:rPr>
              <w:t>e) Un cuarto de plana</w:t>
            </w:r>
          </w:p>
        </w:tc>
        <w:tc>
          <w:tcPr>
            <w:tcW w:w="4710" w:type="dxa"/>
            <w:shd w:val="clear" w:color="auto" w:fill="auto"/>
          </w:tcPr>
          <w:p w14:paraId="03DB8B68" w14:textId="77777777" w:rsidR="00843EE9" w:rsidRPr="00843EE9" w:rsidRDefault="00843EE9" w:rsidP="00843EE9">
            <w:pPr>
              <w:jc w:val="center"/>
              <w:rPr>
                <w:rFonts w:ascii="Arial" w:hAnsi="Arial" w:cs="Arial"/>
                <w:sz w:val="20"/>
                <w:szCs w:val="20"/>
              </w:rPr>
            </w:pPr>
            <w:r>
              <w:rPr>
                <w:rFonts w:ascii="Arial" w:hAnsi="Arial" w:cs="Arial"/>
                <w:sz w:val="20"/>
                <w:szCs w:val="20"/>
              </w:rPr>
              <w:t>3.00</w:t>
            </w:r>
          </w:p>
        </w:tc>
      </w:tr>
      <w:tr w:rsidR="00843EE9" w:rsidRPr="00DC5CE3" w14:paraId="4F470469" w14:textId="77777777" w:rsidTr="000621A4">
        <w:tc>
          <w:tcPr>
            <w:tcW w:w="4709" w:type="dxa"/>
            <w:shd w:val="clear" w:color="auto" w:fill="auto"/>
          </w:tcPr>
          <w:p w14:paraId="7BD2FF62" w14:textId="77777777" w:rsidR="00843EE9" w:rsidRPr="00DC5CE3" w:rsidRDefault="00843EE9" w:rsidP="0072103C">
            <w:pPr>
              <w:jc w:val="center"/>
              <w:rPr>
                <w:rFonts w:ascii="Arial" w:hAnsi="Arial" w:cs="Arial"/>
                <w:b/>
                <w:sz w:val="20"/>
                <w:szCs w:val="20"/>
              </w:rPr>
            </w:pPr>
          </w:p>
        </w:tc>
        <w:tc>
          <w:tcPr>
            <w:tcW w:w="4710" w:type="dxa"/>
            <w:shd w:val="clear" w:color="auto" w:fill="auto"/>
          </w:tcPr>
          <w:p w14:paraId="689C4D1B" w14:textId="77777777" w:rsidR="00843EE9" w:rsidRPr="00DC5CE3" w:rsidRDefault="00843EE9" w:rsidP="0072103C">
            <w:pPr>
              <w:jc w:val="center"/>
              <w:rPr>
                <w:rFonts w:ascii="Arial" w:hAnsi="Arial" w:cs="Arial"/>
                <w:b/>
                <w:bCs/>
                <w:sz w:val="20"/>
                <w:szCs w:val="20"/>
              </w:rPr>
            </w:pPr>
          </w:p>
        </w:tc>
      </w:tr>
    </w:tbl>
    <w:p w14:paraId="728116CB" w14:textId="77777777" w:rsidR="00EF2EB4" w:rsidRPr="00DC5CE3" w:rsidRDefault="00EF2EB4" w:rsidP="0072103C">
      <w:pPr>
        <w:rPr>
          <w:rFonts w:ascii="Arial" w:hAnsi="Arial" w:cs="Arial"/>
          <w:sz w:val="20"/>
          <w:szCs w:val="20"/>
        </w:rPr>
      </w:pPr>
    </w:p>
    <w:p w14:paraId="5D54641A"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Sección Cuarta</w:t>
      </w:r>
    </w:p>
    <w:p w14:paraId="09912B1D"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Derechos por Matanza de Ganado</w:t>
      </w:r>
    </w:p>
    <w:p w14:paraId="212FC011" w14:textId="77777777" w:rsidR="00A15672" w:rsidRPr="00DC5CE3" w:rsidRDefault="00A15672" w:rsidP="0072103C">
      <w:pPr>
        <w:rPr>
          <w:rFonts w:ascii="Arial" w:hAnsi="Arial" w:cs="Arial"/>
          <w:sz w:val="20"/>
          <w:szCs w:val="20"/>
        </w:rPr>
      </w:pPr>
    </w:p>
    <w:p w14:paraId="3FE81F6C" w14:textId="77777777" w:rsidR="00A15672" w:rsidRPr="00DC5CE3" w:rsidRDefault="00A15672" w:rsidP="0072103C">
      <w:pPr>
        <w:jc w:val="both"/>
        <w:rPr>
          <w:rFonts w:ascii="Arial" w:hAnsi="Arial" w:cs="Arial"/>
          <w:b/>
          <w:sz w:val="20"/>
          <w:szCs w:val="20"/>
        </w:rPr>
      </w:pPr>
      <w:r w:rsidRPr="00DC5CE3">
        <w:rPr>
          <w:rFonts w:ascii="Arial" w:hAnsi="Arial" w:cs="Arial"/>
          <w:b/>
          <w:sz w:val="20"/>
          <w:szCs w:val="20"/>
        </w:rPr>
        <w:t>De los sujetos</w:t>
      </w:r>
    </w:p>
    <w:p w14:paraId="470A4481" w14:textId="77777777" w:rsidR="00A15672" w:rsidRPr="00DC5CE3" w:rsidRDefault="00A15672" w:rsidP="0072103C">
      <w:pPr>
        <w:rPr>
          <w:rFonts w:ascii="Arial" w:hAnsi="Arial" w:cs="Arial"/>
          <w:sz w:val="20"/>
          <w:szCs w:val="20"/>
        </w:rPr>
      </w:pPr>
    </w:p>
    <w:p w14:paraId="6FF2F3A2"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ARTICULO 82.-</w:t>
      </w:r>
      <w:r w:rsidRPr="00DC5CE3">
        <w:rPr>
          <w:rFonts w:ascii="Arial" w:hAnsi="Arial" w:cs="Arial"/>
          <w:sz w:val="20"/>
          <w:szCs w:val="20"/>
        </w:rPr>
        <w:t xml:space="preserve"> Son sujetos obligados al pago de los derechos por matanza de ganado, las personas físicas o morales que utilicen el servicio de Rastro Público para el sacrificio de animales, prestado por alguna dependencia del Ayuntamiento, o bien una paramunicipal u organismo descentralizado de la Administración Pública Municipal.</w:t>
      </w:r>
    </w:p>
    <w:p w14:paraId="567987D5" w14:textId="77777777" w:rsidR="00A15672" w:rsidRPr="00DC5CE3" w:rsidRDefault="00A15672" w:rsidP="0072103C">
      <w:pPr>
        <w:rPr>
          <w:rFonts w:ascii="Arial" w:hAnsi="Arial" w:cs="Arial"/>
          <w:sz w:val="20"/>
          <w:szCs w:val="20"/>
        </w:rPr>
      </w:pPr>
    </w:p>
    <w:p w14:paraId="0F5CEB7F"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Los ingresos que se obtengan por el concepto expresado en el párrafo anterior y los que se deriven de las actividades señaladas en el artículo segundo del Decreto de Ley número 223 publicado en el Diario Oficial del Estado del 3 de octubre de 1978, serán destinados íntegramente al organismo municipal descentralizado del Ayuntamiento de Mérida denominado "Abastos de Mérida."</w:t>
      </w:r>
    </w:p>
    <w:p w14:paraId="7AC316F0" w14:textId="77777777" w:rsidR="00A15672" w:rsidRPr="00DC5CE3" w:rsidRDefault="00A15672" w:rsidP="009407C6">
      <w:pPr>
        <w:spacing w:line="360" w:lineRule="auto"/>
        <w:rPr>
          <w:rFonts w:ascii="Arial" w:hAnsi="Arial" w:cs="Arial"/>
          <w:sz w:val="20"/>
          <w:szCs w:val="20"/>
        </w:rPr>
      </w:pPr>
    </w:p>
    <w:p w14:paraId="2953F10C" w14:textId="77777777" w:rsidR="00A15672" w:rsidRPr="00DC5CE3" w:rsidRDefault="00A15672" w:rsidP="0072103C">
      <w:pPr>
        <w:jc w:val="both"/>
        <w:rPr>
          <w:rFonts w:ascii="Arial" w:hAnsi="Arial" w:cs="Arial"/>
          <w:b/>
          <w:sz w:val="20"/>
          <w:szCs w:val="20"/>
        </w:rPr>
      </w:pPr>
      <w:r w:rsidRPr="00DC5CE3">
        <w:rPr>
          <w:rFonts w:ascii="Arial" w:hAnsi="Arial" w:cs="Arial"/>
          <w:b/>
          <w:sz w:val="20"/>
          <w:szCs w:val="20"/>
        </w:rPr>
        <w:t>De la base</w:t>
      </w:r>
    </w:p>
    <w:p w14:paraId="14531694" w14:textId="77777777" w:rsidR="00A15672" w:rsidRPr="00DC5CE3" w:rsidRDefault="00A15672" w:rsidP="0072103C">
      <w:pPr>
        <w:rPr>
          <w:rFonts w:ascii="Arial" w:hAnsi="Arial" w:cs="Arial"/>
          <w:sz w:val="20"/>
          <w:szCs w:val="20"/>
        </w:rPr>
      </w:pPr>
    </w:p>
    <w:p w14:paraId="5295EE9A" w14:textId="77777777" w:rsidR="00A15672" w:rsidRPr="00DC5CE3" w:rsidRDefault="0001536E" w:rsidP="0072103C">
      <w:pPr>
        <w:jc w:val="both"/>
        <w:rPr>
          <w:rFonts w:ascii="Arial" w:hAnsi="Arial" w:cs="Arial"/>
          <w:sz w:val="20"/>
          <w:szCs w:val="20"/>
        </w:rPr>
      </w:pPr>
      <w:r w:rsidRPr="00DC5CE3">
        <w:rPr>
          <w:rFonts w:ascii="Arial" w:hAnsi="Arial" w:cs="Arial"/>
          <w:b/>
          <w:sz w:val="20"/>
          <w:szCs w:val="20"/>
        </w:rPr>
        <w:t>ARTÍCULO</w:t>
      </w:r>
      <w:r w:rsidR="00A15672" w:rsidRPr="00DC5CE3">
        <w:rPr>
          <w:rFonts w:ascii="Arial" w:hAnsi="Arial" w:cs="Arial"/>
          <w:b/>
          <w:sz w:val="20"/>
          <w:szCs w:val="20"/>
        </w:rPr>
        <w:t xml:space="preserve"> 83.-</w:t>
      </w:r>
      <w:r w:rsidR="00A15672" w:rsidRPr="00DC5CE3">
        <w:rPr>
          <w:rFonts w:ascii="Arial" w:hAnsi="Arial" w:cs="Arial"/>
          <w:sz w:val="20"/>
          <w:szCs w:val="20"/>
        </w:rPr>
        <w:t xml:space="preserve"> La base del presente derecho, será la cabeza de ganado vacuno, porcino, equino y caprino que sea sacrificada en alguna de las instalaciones de las prestadoras del servicio de las mencionadas en el artículo 82 de esta Ley.</w:t>
      </w:r>
    </w:p>
    <w:p w14:paraId="5CEF64AF" w14:textId="77777777" w:rsidR="00A15672" w:rsidRPr="00DC5CE3" w:rsidRDefault="00A15672" w:rsidP="009407C6">
      <w:pPr>
        <w:spacing w:line="360" w:lineRule="auto"/>
        <w:rPr>
          <w:rFonts w:ascii="Arial" w:hAnsi="Arial" w:cs="Arial"/>
          <w:sz w:val="20"/>
          <w:szCs w:val="20"/>
        </w:rPr>
      </w:pPr>
    </w:p>
    <w:p w14:paraId="66F66623" w14:textId="77777777" w:rsidR="00A15672" w:rsidRPr="00DC5CE3" w:rsidRDefault="00A15672" w:rsidP="0072103C">
      <w:pPr>
        <w:jc w:val="both"/>
        <w:rPr>
          <w:rFonts w:ascii="Arial" w:hAnsi="Arial" w:cs="Arial"/>
          <w:b/>
          <w:sz w:val="20"/>
          <w:szCs w:val="20"/>
        </w:rPr>
      </w:pPr>
      <w:r w:rsidRPr="00DC5CE3">
        <w:rPr>
          <w:rFonts w:ascii="Arial" w:hAnsi="Arial" w:cs="Arial"/>
          <w:b/>
          <w:sz w:val="20"/>
          <w:szCs w:val="20"/>
        </w:rPr>
        <w:t>De la tarifa</w:t>
      </w:r>
    </w:p>
    <w:p w14:paraId="15B94162" w14:textId="77777777" w:rsidR="00A15672" w:rsidRPr="00DC5CE3" w:rsidRDefault="00A15672" w:rsidP="0072103C">
      <w:pPr>
        <w:rPr>
          <w:rFonts w:ascii="Arial" w:hAnsi="Arial" w:cs="Arial"/>
          <w:sz w:val="20"/>
          <w:szCs w:val="20"/>
        </w:rPr>
      </w:pPr>
    </w:p>
    <w:p w14:paraId="7F0DF8F5" w14:textId="77777777" w:rsidR="00A609AF" w:rsidRDefault="0001536E" w:rsidP="0072103C">
      <w:pPr>
        <w:jc w:val="both"/>
        <w:rPr>
          <w:rFonts w:ascii="Arial" w:eastAsia="Calibri" w:hAnsi="Arial" w:cs="Arial"/>
          <w:sz w:val="20"/>
          <w:szCs w:val="20"/>
          <w:lang w:eastAsia="en-US"/>
        </w:rPr>
      </w:pPr>
      <w:r w:rsidRPr="00DC5CE3">
        <w:rPr>
          <w:rFonts w:ascii="Arial" w:hAnsi="Arial" w:cs="Arial"/>
          <w:b/>
          <w:sz w:val="20"/>
          <w:szCs w:val="20"/>
        </w:rPr>
        <w:t>ARTÍCULO</w:t>
      </w:r>
      <w:r w:rsidR="00A15672" w:rsidRPr="00DC5CE3">
        <w:rPr>
          <w:rFonts w:ascii="Arial" w:hAnsi="Arial" w:cs="Arial"/>
          <w:b/>
          <w:sz w:val="20"/>
          <w:szCs w:val="20"/>
        </w:rPr>
        <w:t xml:space="preserve"> 84.-</w:t>
      </w:r>
      <w:r w:rsidR="00A15672" w:rsidRPr="00DC5CE3">
        <w:rPr>
          <w:rFonts w:ascii="Arial" w:hAnsi="Arial" w:cs="Arial"/>
          <w:sz w:val="20"/>
          <w:szCs w:val="20"/>
        </w:rPr>
        <w:t xml:space="preserve"> </w:t>
      </w:r>
      <w:r w:rsidR="00EF2EB4" w:rsidRPr="00DC5CE3">
        <w:rPr>
          <w:rFonts w:ascii="Arial" w:eastAsia="Calibri" w:hAnsi="Arial" w:cs="Arial"/>
          <w:sz w:val="20"/>
          <w:szCs w:val="20"/>
          <w:lang w:eastAsia="en-US"/>
        </w:rPr>
        <w:t>La tarifa aplicable a los derechos por matanza de ganado será la siguiente:</w:t>
      </w:r>
    </w:p>
    <w:p w14:paraId="5614BD39" w14:textId="77777777" w:rsidR="00A609AF" w:rsidRDefault="00A609AF" w:rsidP="0072103C">
      <w:pPr>
        <w:jc w:val="both"/>
        <w:rPr>
          <w:rFonts w:ascii="Arial" w:eastAsia="Calibri" w:hAnsi="Arial" w:cs="Arial"/>
          <w:sz w:val="20"/>
          <w:szCs w:val="20"/>
          <w:lang w:eastAsia="en-US"/>
        </w:rPr>
      </w:pPr>
    </w:p>
    <w:tbl>
      <w:tblPr>
        <w:tblpPr w:leftFromText="141" w:rightFromText="141" w:vertAnchor="text" w:horzAnchor="margin" w:tblpXSpec="center" w:tblpY="175"/>
        <w:tblOverlap w:val="never"/>
        <w:tblW w:w="0" w:type="auto"/>
        <w:tblLayout w:type="fixed"/>
        <w:tblLook w:val="04A0" w:firstRow="1" w:lastRow="0" w:firstColumn="1" w:lastColumn="0" w:noHBand="0" w:noVBand="1"/>
      </w:tblPr>
      <w:tblGrid>
        <w:gridCol w:w="5353"/>
        <w:gridCol w:w="2552"/>
      </w:tblGrid>
      <w:tr w:rsidR="00A609AF" w:rsidRPr="002A1048" w14:paraId="61E0E903" w14:textId="77777777" w:rsidTr="003D4A12">
        <w:trPr>
          <w:trHeight w:val="716"/>
        </w:trPr>
        <w:tc>
          <w:tcPr>
            <w:tcW w:w="5353" w:type="dxa"/>
            <w:shd w:val="clear" w:color="auto" w:fill="auto"/>
          </w:tcPr>
          <w:p w14:paraId="74AC1509" w14:textId="77777777" w:rsidR="00A609AF" w:rsidRPr="002A1048" w:rsidRDefault="00A609AF" w:rsidP="003D4A12">
            <w:pPr>
              <w:spacing w:line="360" w:lineRule="auto"/>
              <w:jc w:val="center"/>
              <w:rPr>
                <w:rFonts w:ascii="Arial" w:hAnsi="Arial" w:cs="Arial"/>
                <w:b/>
                <w:sz w:val="20"/>
                <w:szCs w:val="20"/>
              </w:rPr>
            </w:pPr>
            <w:r w:rsidRPr="002A1048">
              <w:rPr>
                <w:rFonts w:ascii="Arial" w:hAnsi="Arial" w:cs="Arial"/>
                <w:b/>
                <w:sz w:val="20"/>
                <w:szCs w:val="20"/>
              </w:rPr>
              <w:t>Concepto</w:t>
            </w:r>
          </w:p>
        </w:tc>
        <w:tc>
          <w:tcPr>
            <w:tcW w:w="2552" w:type="dxa"/>
            <w:shd w:val="clear" w:color="auto" w:fill="auto"/>
            <w:vAlign w:val="center"/>
          </w:tcPr>
          <w:p w14:paraId="08AFF89A" w14:textId="77777777" w:rsidR="00A609AF" w:rsidRPr="002A1048" w:rsidRDefault="00A609AF" w:rsidP="003D4A12">
            <w:pPr>
              <w:spacing w:line="360" w:lineRule="auto"/>
              <w:jc w:val="center"/>
              <w:rPr>
                <w:rFonts w:ascii="Arial" w:hAnsi="Arial" w:cs="Arial"/>
                <w:b/>
                <w:sz w:val="20"/>
                <w:szCs w:val="20"/>
              </w:rPr>
            </w:pPr>
            <w:r w:rsidRPr="002A1048">
              <w:rPr>
                <w:rFonts w:ascii="Arial" w:hAnsi="Arial" w:cs="Arial"/>
                <w:b/>
                <w:sz w:val="20"/>
                <w:szCs w:val="20"/>
              </w:rPr>
              <w:t xml:space="preserve">Veces la </w:t>
            </w:r>
            <w:r w:rsidRPr="002A1048">
              <w:rPr>
                <w:rFonts w:ascii="Arial" w:hAnsi="Arial" w:cs="Arial"/>
                <w:b/>
                <w:sz w:val="20"/>
                <w:szCs w:val="20"/>
                <w:lang w:val="es-MX"/>
              </w:rPr>
              <w:t>unidad de medida y actualización</w:t>
            </w:r>
          </w:p>
        </w:tc>
      </w:tr>
      <w:tr w:rsidR="00A609AF" w:rsidRPr="002A1048" w14:paraId="4A4A12AA" w14:textId="77777777" w:rsidTr="003D4A12">
        <w:trPr>
          <w:trHeight w:val="209"/>
        </w:trPr>
        <w:tc>
          <w:tcPr>
            <w:tcW w:w="5353" w:type="dxa"/>
            <w:shd w:val="clear" w:color="auto" w:fill="auto"/>
          </w:tcPr>
          <w:p w14:paraId="0C57F35B" w14:textId="77777777" w:rsidR="00A609AF" w:rsidRPr="002A1048" w:rsidRDefault="00A609AF" w:rsidP="003D4A12">
            <w:pPr>
              <w:spacing w:line="360" w:lineRule="auto"/>
              <w:rPr>
                <w:rFonts w:ascii="Arial" w:hAnsi="Arial" w:cs="Arial"/>
                <w:sz w:val="20"/>
                <w:szCs w:val="20"/>
              </w:rPr>
            </w:pPr>
            <w:r w:rsidRPr="00DC5CE3">
              <w:rPr>
                <w:rFonts w:ascii="Arial" w:hAnsi="Arial" w:cs="Arial"/>
                <w:sz w:val="20"/>
                <w:szCs w:val="20"/>
              </w:rPr>
              <w:t xml:space="preserve">Por cada cabeza de ganado: </w:t>
            </w:r>
            <w:r w:rsidRPr="002A1048">
              <w:rPr>
                <w:rFonts w:ascii="Arial" w:hAnsi="Arial" w:cs="Arial"/>
                <w:sz w:val="20"/>
                <w:szCs w:val="20"/>
              </w:rPr>
              <w:t xml:space="preserve"> </w:t>
            </w:r>
          </w:p>
        </w:tc>
        <w:tc>
          <w:tcPr>
            <w:tcW w:w="2552" w:type="dxa"/>
            <w:shd w:val="clear" w:color="auto" w:fill="auto"/>
          </w:tcPr>
          <w:p w14:paraId="251FA6AD" w14:textId="77777777" w:rsidR="00A609AF" w:rsidRPr="002A1048" w:rsidRDefault="00A609AF" w:rsidP="003D4A12">
            <w:pPr>
              <w:spacing w:line="360" w:lineRule="auto"/>
              <w:rPr>
                <w:rFonts w:ascii="Arial" w:hAnsi="Arial" w:cs="Arial"/>
                <w:sz w:val="20"/>
                <w:szCs w:val="20"/>
              </w:rPr>
            </w:pPr>
          </w:p>
        </w:tc>
      </w:tr>
      <w:tr w:rsidR="00A609AF" w:rsidRPr="002A1048" w14:paraId="1DCCAD91" w14:textId="77777777" w:rsidTr="003D4A12">
        <w:trPr>
          <w:trHeight w:val="330"/>
        </w:trPr>
        <w:tc>
          <w:tcPr>
            <w:tcW w:w="5353" w:type="dxa"/>
            <w:shd w:val="clear" w:color="auto" w:fill="auto"/>
          </w:tcPr>
          <w:p w14:paraId="16BAD91B" w14:textId="77777777" w:rsidR="00A609AF" w:rsidRPr="002A1048" w:rsidRDefault="00A609AF" w:rsidP="003D4A12">
            <w:pPr>
              <w:spacing w:line="360" w:lineRule="auto"/>
              <w:rPr>
                <w:rFonts w:ascii="Arial" w:hAnsi="Arial" w:cs="Arial"/>
                <w:sz w:val="20"/>
                <w:szCs w:val="20"/>
              </w:rPr>
            </w:pPr>
            <w:r w:rsidRPr="002A1048">
              <w:rPr>
                <w:rFonts w:ascii="Arial" w:hAnsi="Arial" w:cs="Arial"/>
                <w:sz w:val="20"/>
                <w:szCs w:val="20"/>
              </w:rPr>
              <w:t>I.- Vacuno:</w:t>
            </w:r>
          </w:p>
        </w:tc>
        <w:tc>
          <w:tcPr>
            <w:tcW w:w="2552" w:type="dxa"/>
            <w:shd w:val="clear" w:color="auto" w:fill="auto"/>
          </w:tcPr>
          <w:p w14:paraId="19279004" w14:textId="77777777" w:rsidR="00A609AF" w:rsidRPr="002A1048" w:rsidRDefault="00A609AF" w:rsidP="003D4A12">
            <w:pPr>
              <w:autoSpaceDE w:val="0"/>
              <w:autoSpaceDN w:val="0"/>
              <w:adjustRightInd w:val="0"/>
              <w:spacing w:line="360" w:lineRule="auto"/>
              <w:rPr>
                <w:rFonts w:ascii="Arial" w:hAnsi="Arial" w:cs="Arial"/>
                <w:sz w:val="20"/>
                <w:szCs w:val="20"/>
              </w:rPr>
            </w:pPr>
            <w:r w:rsidRPr="00DC5CE3">
              <w:rPr>
                <w:rFonts w:ascii="Arial" w:hAnsi="Arial" w:cs="Arial"/>
                <w:sz w:val="20"/>
                <w:szCs w:val="20"/>
              </w:rPr>
              <w:t>4.0</w:t>
            </w:r>
          </w:p>
        </w:tc>
      </w:tr>
      <w:tr w:rsidR="00A609AF" w:rsidRPr="002A1048" w14:paraId="221DC944" w14:textId="77777777" w:rsidTr="003D4A12">
        <w:trPr>
          <w:trHeight w:val="330"/>
        </w:trPr>
        <w:tc>
          <w:tcPr>
            <w:tcW w:w="5353" w:type="dxa"/>
            <w:shd w:val="clear" w:color="auto" w:fill="auto"/>
          </w:tcPr>
          <w:p w14:paraId="502B4B6C" w14:textId="77777777" w:rsidR="00A609AF" w:rsidRPr="00DC5CE3" w:rsidRDefault="00A609AF" w:rsidP="003D4A12">
            <w:pPr>
              <w:ind w:left="512" w:right="1087"/>
              <w:rPr>
                <w:rFonts w:ascii="Arial" w:hAnsi="Arial" w:cs="Arial"/>
                <w:sz w:val="20"/>
                <w:szCs w:val="20"/>
              </w:rPr>
            </w:pPr>
            <w:r w:rsidRPr="00DC5CE3">
              <w:rPr>
                <w:rFonts w:ascii="Arial" w:hAnsi="Arial" w:cs="Arial"/>
                <w:sz w:val="20"/>
                <w:szCs w:val="20"/>
              </w:rPr>
              <w:t xml:space="preserve">Se deroga </w:t>
            </w:r>
          </w:p>
        </w:tc>
        <w:tc>
          <w:tcPr>
            <w:tcW w:w="2552" w:type="dxa"/>
            <w:shd w:val="clear" w:color="auto" w:fill="auto"/>
          </w:tcPr>
          <w:p w14:paraId="27F94D78" w14:textId="77777777" w:rsidR="00A609AF" w:rsidRPr="002A1048" w:rsidRDefault="00A609AF" w:rsidP="003D4A12">
            <w:pPr>
              <w:autoSpaceDE w:val="0"/>
              <w:autoSpaceDN w:val="0"/>
              <w:adjustRightInd w:val="0"/>
              <w:spacing w:line="360" w:lineRule="auto"/>
              <w:rPr>
                <w:rFonts w:ascii="Arial" w:hAnsi="Arial" w:cs="Arial"/>
                <w:sz w:val="20"/>
                <w:szCs w:val="20"/>
              </w:rPr>
            </w:pPr>
          </w:p>
        </w:tc>
      </w:tr>
      <w:tr w:rsidR="00A609AF" w:rsidRPr="002A1048" w14:paraId="3FF45DC7" w14:textId="77777777" w:rsidTr="003D4A12">
        <w:trPr>
          <w:trHeight w:val="330"/>
        </w:trPr>
        <w:tc>
          <w:tcPr>
            <w:tcW w:w="5353" w:type="dxa"/>
            <w:shd w:val="clear" w:color="auto" w:fill="auto"/>
          </w:tcPr>
          <w:p w14:paraId="6BBEF2EB" w14:textId="77777777" w:rsidR="00A609AF" w:rsidRPr="00DC5CE3" w:rsidRDefault="00A609AF" w:rsidP="003D4A12">
            <w:pPr>
              <w:ind w:left="512" w:right="1087"/>
              <w:rPr>
                <w:rFonts w:ascii="Arial" w:hAnsi="Arial" w:cs="Arial"/>
                <w:sz w:val="20"/>
                <w:szCs w:val="20"/>
              </w:rPr>
            </w:pPr>
            <w:r w:rsidRPr="00DC5CE3">
              <w:rPr>
                <w:rFonts w:ascii="Arial" w:hAnsi="Arial" w:cs="Arial"/>
                <w:sz w:val="20"/>
                <w:szCs w:val="20"/>
              </w:rPr>
              <w:t xml:space="preserve">Se deroga </w:t>
            </w:r>
          </w:p>
        </w:tc>
        <w:tc>
          <w:tcPr>
            <w:tcW w:w="2552" w:type="dxa"/>
            <w:shd w:val="clear" w:color="auto" w:fill="auto"/>
          </w:tcPr>
          <w:p w14:paraId="177A0A93" w14:textId="77777777" w:rsidR="00A609AF" w:rsidRPr="002A1048" w:rsidRDefault="00A609AF" w:rsidP="003D4A12">
            <w:pPr>
              <w:autoSpaceDE w:val="0"/>
              <w:autoSpaceDN w:val="0"/>
              <w:adjustRightInd w:val="0"/>
              <w:spacing w:line="360" w:lineRule="auto"/>
              <w:rPr>
                <w:rFonts w:ascii="Arial" w:hAnsi="Arial" w:cs="Arial"/>
                <w:sz w:val="20"/>
                <w:szCs w:val="20"/>
              </w:rPr>
            </w:pPr>
          </w:p>
        </w:tc>
      </w:tr>
      <w:tr w:rsidR="00A609AF" w:rsidRPr="002A1048" w14:paraId="3F89966E" w14:textId="77777777" w:rsidTr="003D4A12">
        <w:trPr>
          <w:trHeight w:val="318"/>
        </w:trPr>
        <w:tc>
          <w:tcPr>
            <w:tcW w:w="5353" w:type="dxa"/>
            <w:shd w:val="clear" w:color="auto" w:fill="auto"/>
          </w:tcPr>
          <w:p w14:paraId="1CBE73DC" w14:textId="77777777" w:rsidR="00A609AF" w:rsidRPr="002A1048" w:rsidRDefault="00A609AF" w:rsidP="003D4A12">
            <w:pPr>
              <w:spacing w:line="360" w:lineRule="auto"/>
              <w:rPr>
                <w:rFonts w:ascii="Arial" w:hAnsi="Arial" w:cs="Arial"/>
                <w:sz w:val="20"/>
                <w:szCs w:val="20"/>
              </w:rPr>
            </w:pPr>
            <w:r w:rsidRPr="002A1048">
              <w:rPr>
                <w:rFonts w:ascii="Arial" w:hAnsi="Arial" w:cs="Arial"/>
                <w:sz w:val="20"/>
                <w:szCs w:val="20"/>
              </w:rPr>
              <w:t>II.- Porcino:</w:t>
            </w:r>
          </w:p>
        </w:tc>
        <w:tc>
          <w:tcPr>
            <w:tcW w:w="2552" w:type="dxa"/>
            <w:shd w:val="clear" w:color="auto" w:fill="auto"/>
          </w:tcPr>
          <w:p w14:paraId="516F8D39" w14:textId="77777777" w:rsidR="00A609AF" w:rsidRPr="002A1048" w:rsidRDefault="00A609AF" w:rsidP="003D4A12">
            <w:pPr>
              <w:autoSpaceDE w:val="0"/>
              <w:autoSpaceDN w:val="0"/>
              <w:adjustRightInd w:val="0"/>
              <w:spacing w:line="360" w:lineRule="auto"/>
              <w:rPr>
                <w:rFonts w:ascii="Arial" w:hAnsi="Arial" w:cs="Arial"/>
                <w:sz w:val="20"/>
                <w:szCs w:val="20"/>
              </w:rPr>
            </w:pPr>
          </w:p>
        </w:tc>
      </w:tr>
      <w:tr w:rsidR="00A609AF" w:rsidRPr="002A1048" w14:paraId="4804EC12" w14:textId="77777777" w:rsidTr="003D4A12">
        <w:trPr>
          <w:trHeight w:val="330"/>
        </w:trPr>
        <w:tc>
          <w:tcPr>
            <w:tcW w:w="5353" w:type="dxa"/>
            <w:shd w:val="clear" w:color="auto" w:fill="auto"/>
          </w:tcPr>
          <w:p w14:paraId="1C5CC1D2" w14:textId="77777777" w:rsidR="00A609AF" w:rsidRPr="002A1048" w:rsidRDefault="00A609AF" w:rsidP="003D4A12">
            <w:pPr>
              <w:spacing w:line="360" w:lineRule="auto"/>
              <w:ind w:firstLine="284"/>
              <w:rPr>
                <w:rFonts w:ascii="Arial" w:hAnsi="Arial" w:cs="Arial"/>
                <w:sz w:val="20"/>
                <w:szCs w:val="20"/>
              </w:rPr>
            </w:pPr>
            <w:r w:rsidRPr="002A1048">
              <w:rPr>
                <w:rFonts w:ascii="Arial" w:hAnsi="Arial" w:cs="Arial"/>
                <w:sz w:val="20"/>
                <w:szCs w:val="20"/>
              </w:rPr>
              <w:t>a) Peso de hasta 50 kg</w:t>
            </w:r>
          </w:p>
        </w:tc>
        <w:tc>
          <w:tcPr>
            <w:tcW w:w="2552" w:type="dxa"/>
            <w:shd w:val="clear" w:color="auto" w:fill="auto"/>
          </w:tcPr>
          <w:p w14:paraId="2D84502F" w14:textId="77777777" w:rsidR="00A609AF" w:rsidRPr="002A1048" w:rsidRDefault="00A609AF" w:rsidP="003D4A12">
            <w:pPr>
              <w:autoSpaceDE w:val="0"/>
              <w:autoSpaceDN w:val="0"/>
              <w:adjustRightInd w:val="0"/>
              <w:spacing w:line="360" w:lineRule="auto"/>
              <w:rPr>
                <w:rFonts w:ascii="Arial" w:hAnsi="Arial" w:cs="Arial"/>
                <w:sz w:val="20"/>
                <w:szCs w:val="20"/>
              </w:rPr>
            </w:pPr>
            <w:r w:rsidRPr="00DC5CE3">
              <w:rPr>
                <w:rFonts w:ascii="Arial" w:hAnsi="Arial" w:cs="Arial"/>
                <w:sz w:val="20"/>
                <w:szCs w:val="20"/>
              </w:rPr>
              <w:t>1.0</w:t>
            </w:r>
          </w:p>
        </w:tc>
      </w:tr>
      <w:tr w:rsidR="00A609AF" w:rsidRPr="002A1048" w14:paraId="6D4DDC51" w14:textId="77777777" w:rsidTr="003D4A12">
        <w:trPr>
          <w:trHeight w:val="341"/>
        </w:trPr>
        <w:tc>
          <w:tcPr>
            <w:tcW w:w="5353" w:type="dxa"/>
            <w:shd w:val="clear" w:color="auto" w:fill="auto"/>
          </w:tcPr>
          <w:p w14:paraId="7FE155F0" w14:textId="77777777" w:rsidR="00A609AF" w:rsidRPr="002A1048" w:rsidRDefault="00A609AF" w:rsidP="003D4A12">
            <w:pPr>
              <w:spacing w:line="360" w:lineRule="auto"/>
              <w:ind w:firstLine="284"/>
              <w:rPr>
                <w:rFonts w:ascii="Arial" w:hAnsi="Arial" w:cs="Arial"/>
                <w:sz w:val="20"/>
                <w:szCs w:val="20"/>
              </w:rPr>
            </w:pPr>
            <w:r w:rsidRPr="002A1048">
              <w:rPr>
                <w:rFonts w:ascii="Arial" w:hAnsi="Arial" w:cs="Arial"/>
                <w:sz w:val="20"/>
                <w:szCs w:val="20"/>
              </w:rPr>
              <w:t>b) Peso entre 50.01 hasta 85 kg</w:t>
            </w:r>
          </w:p>
        </w:tc>
        <w:tc>
          <w:tcPr>
            <w:tcW w:w="2552" w:type="dxa"/>
            <w:shd w:val="clear" w:color="auto" w:fill="auto"/>
          </w:tcPr>
          <w:p w14:paraId="02AACB82" w14:textId="77777777" w:rsidR="00A609AF" w:rsidRPr="002A1048" w:rsidRDefault="00A609AF" w:rsidP="003D4A12">
            <w:pPr>
              <w:autoSpaceDE w:val="0"/>
              <w:autoSpaceDN w:val="0"/>
              <w:adjustRightInd w:val="0"/>
              <w:spacing w:line="360" w:lineRule="auto"/>
              <w:rPr>
                <w:rFonts w:ascii="Arial" w:hAnsi="Arial" w:cs="Arial"/>
                <w:sz w:val="20"/>
                <w:szCs w:val="20"/>
              </w:rPr>
            </w:pPr>
            <w:r w:rsidRPr="002A1048">
              <w:rPr>
                <w:rFonts w:ascii="Arial" w:hAnsi="Arial" w:cs="Arial"/>
                <w:sz w:val="20"/>
                <w:szCs w:val="20"/>
              </w:rPr>
              <w:t>1.5</w:t>
            </w:r>
          </w:p>
        </w:tc>
      </w:tr>
      <w:tr w:rsidR="00A609AF" w:rsidRPr="002A1048" w14:paraId="3C10293E" w14:textId="77777777" w:rsidTr="003D4A12">
        <w:trPr>
          <w:trHeight w:val="341"/>
        </w:trPr>
        <w:tc>
          <w:tcPr>
            <w:tcW w:w="5353" w:type="dxa"/>
            <w:shd w:val="clear" w:color="auto" w:fill="auto"/>
          </w:tcPr>
          <w:p w14:paraId="5F0A0211" w14:textId="77777777" w:rsidR="00A609AF" w:rsidRPr="002A1048" w:rsidRDefault="00A609AF" w:rsidP="003D4A12">
            <w:pPr>
              <w:spacing w:line="360" w:lineRule="auto"/>
              <w:ind w:firstLine="284"/>
              <w:rPr>
                <w:rFonts w:ascii="Arial" w:hAnsi="Arial" w:cs="Arial"/>
                <w:sz w:val="20"/>
                <w:szCs w:val="20"/>
              </w:rPr>
            </w:pPr>
            <w:r w:rsidRPr="002A1048">
              <w:rPr>
                <w:rFonts w:ascii="Arial" w:hAnsi="Arial" w:cs="Arial"/>
                <w:sz w:val="20"/>
                <w:szCs w:val="20"/>
              </w:rPr>
              <w:t>c) Peso entre 85.01 y hasta 135 kg</w:t>
            </w:r>
          </w:p>
        </w:tc>
        <w:tc>
          <w:tcPr>
            <w:tcW w:w="2552" w:type="dxa"/>
            <w:shd w:val="clear" w:color="auto" w:fill="auto"/>
          </w:tcPr>
          <w:p w14:paraId="1DFE33A6" w14:textId="77777777" w:rsidR="00A609AF" w:rsidRPr="002A1048" w:rsidRDefault="00A609AF" w:rsidP="003D4A12">
            <w:pPr>
              <w:autoSpaceDE w:val="0"/>
              <w:autoSpaceDN w:val="0"/>
              <w:adjustRightInd w:val="0"/>
              <w:spacing w:line="360" w:lineRule="auto"/>
              <w:rPr>
                <w:rFonts w:ascii="Arial" w:hAnsi="Arial" w:cs="Arial"/>
                <w:sz w:val="20"/>
                <w:szCs w:val="20"/>
              </w:rPr>
            </w:pPr>
            <w:r w:rsidRPr="002A1048">
              <w:rPr>
                <w:rFonts w:ascii="Arial" w:hAnsi="Arial" w:cs="Arial"/>
                <w:sz w:val="20"/>
                <w:szCs w:val="20"/>
              </w:rPr>
              <w:t>2.0</w:t>
            </w:r>
          </w:p>
        </w:tc>
      </w:tr>
      <w:tr w:rsidR="00A609AF" w:rsidRPr="002A1048" w14:paraId="06CA78A5" w14:textId="77777777" w:rsidTr="003D4A12">
        <w:trPr>
          <w:trHeight w:val="173"/>
        </w:trPr>
        <w:tc>
          <w:tcPr>
            <w:tcW w:w="5353" w:type="dxa"/>
            <w:shd w:val="clear" w:color="auto" w:fill="auto"/>
          </w:tcPr>
          <w:p w14:paraId="530B035E" w14:textId="77777777" w:rsidR="00A609AF" w:rsidRPr="002A1048" w:rsidRDefault="00A609AF" w:rsidP="003D4A12">
            <w:pPr>
              <w:spacing w:line="360" w:lineRule="auto"/>
              <w:ind w:firstLine="284"/>
              <w:rPr>
                <w:rFonts w:ascii="Arial" w:hAnsi="Arial" w:cs="Arial"/>
                <w:sz w:val="20"/>
                <w:szCs w:val="20"/>
              </w:rPr>
            </w:pPr>
            <w:r w:rsidRPr="002A1048">
              <w:rPr>
                <w:rFonts w:ascii="Arial" w:hAnsi="Arial" w:cs="Arial"/>
                <w:sz w:val="20"/>
                <w:szCs w:val="20"/>
              </w:rPr>
              <w:t>d) Peso de más de 135 kg</w:t>
            </w:r>
          </w:p>
        </w:tc>
        <w:tc>
          <w:tcPr>
            <w:tcW w:w="2552" w:type="dxa"/>
            <w:shd w:val="clear" w:color="auto" w:fill="auto"/>
          </w:tcPr>
          <w:p w14:paraId="688D10CD" w14:textId="77777777" w:rsidR="00A609AF" w:rsidRPr="002A1048" w:rsidRDefault="00A609AF" w:rsidP="003D4A12">
            <w:pPr>
              <w:autoSpaceDE w:val="0"/>
              <w:autoSpaceDN w:val="0"/>
              <w:adjustRightInd w:val="0"/>
              <w:spacing w:line="360" w:lineRule="auto"/>
              <w:rPr>
                <w:rFonts w:ascii="Arial" w:hAnsi="Arial" w:cs="Arial"/>
                <w:sz w:val="20"/>
                <w:szCs w:val="20"/>
              </w:rPr>
            </w:pPr>
            <w:r w:rsidRPr="00DC5CE3">
              <w:rPr>
                <w:rFonts w:ascii="Arial" w:hAnsi="Arial" w:cs="Arial"/>
                <w:sz w:val="20"/>
                <w:szCs w:val="20"/>
              </w:rPr>
              <w:t>3.0</w:t>
            </w:r>
          </w:p>
        </w:tc>
      </w:tr>
      <w:tr w:rsidR="00A609AF" w:rsidRPr="002A1048" w14:paraId="33B50397" w14:textId="77777777" w:rsidTr="003D4A12">
        <w:trPr>
          <w:trHeight w:val="173"/>
        </w:trPr>
        <w:tc>
          <w:tcPr>
            <w:tcW w:w="5353" w:type="dxa"/>
            <w:shd w:val="clear" w:color="auto" w:fill="auto"/>
          </w:tcPr>
          <w:p w14:paraId="20830233" w14:textId="77777777" w:rsidR="00A609AF" w:rsidRPr="002A1048" w:rsidRDefault="00A609AF" w:rsidP="003D4A12">
            <w:pPr>
              <w:spacing w:line="360" w:lineRule="auto"/>
              <w:rPr>
                <w:rFonts w:ascii="Arial" w:hAnsi="Arial" w:cs="Arial"/>
                <w:sz w:val="20"/>
                <w:szCs w:val="20"/>
              </w:rPr>
            </w:pPr>
            <w:r w:rsidRPr="002A1048">
              <w:rPr>
                <w:rFonts w:ascii="Arial" w:hAnsi="Arial" w:cs="Arial"/>
                <w:sz w:val="20"/>
                <w:szCs w:val="20"/>
              </w:rPr>
              <w:t>III.- Equino:</w:t>
            </w:r>
          </w:p>
        </w:tc>
        <w:tc>
          <w:tcPr>
            <w:tcW w:w="2552" w:type="dxa"/>
            <w:shd w:val="clear" w:color="auto" w:fill="auto"/>
          </w:tcPr>
          <w:p w14:paraId="5CF8111A" w14:textId="77777777" w:rsidR="00A609AF" w:rsidRPr="002A1048" w:rsidRDefault="00A609AF" w:rsidP="003D4A12">
            <w:pPr>
              <w:autoSpaceDE w:val="0"/>
              <w:autoSpaceDN w:val="0"/>
              <w:adjustRightInd w:val="0"/>
              <w:spacing w:line="360" w:lineRule="auto"/>
              <w:rPr>
                <w:rFonts w:ascii="Arial" w:hAnsi="Arial" w:cs="Arial"/>
                <w:sz w:val="20"/>
                <w:szCs w:val="20"/>
              </w:rPr>
            </w:pPr>
            <w:r w:rsidRPr="00DC5CE3">
              <w:rPr>
                <w:rFonts w:ascii="Arial" w:hAnsi="Arial" w:cs="Arial"/>
                <w:sz w:val="20"/>
                <w:szCs w:val="20"/>
              </w:rPr>
              <w:t>4.0</w:t>
            </w:r>
          </w:p>
        </w:tc>
      </w:tr>
      <w:tr w:rsidR="00A609AF" w:rsidRPr="002A1048" w14:paraId="5F2F5016" w14:textId="77777777" w:rsidTr="003D4A12">
        <w:trPr>
          <w:trHeight w:val="173"/>
        </w:trPr>
        <w:tc>
          <w:tcPr>
            <w:tcW w:w="5353" w:type="dxa"/>
            <w:shd w:val="clear" w:color="auto" w:fill="auto"/>
          </w:tcPr>
          <w:p w14:paraId="425775F9" w14:textId="77777777" w:rsidR="00A609AF" w:rsidRPr="002A1048" w:rsidRDefault="00A609AF" w:rsidP="003D4A12">
            <w:pPr>
              <w:spacing w:line="360" w:lineRule="auto"/>
              <w:rPr>
                <w:rFonts w:ascii="Arial" w:hAnsi="Arial" w:cs="Arial"/>
                <w:sz w:val="20"/>
                <w:szCs w:val="20"/>
              </w:rPr>
            </w:pPr>
            <w:r w:rsidRPr="002A1048">
              <w:rPr>
                <w:rFonts w:ascii="Arial" w:hAnsi="Arial" w:cs="Arial"/>
                <w:sz w:val="20"/>
                <w:szCs w:val="20"/>
              </w:rPr>
              <w:t>IV.- Caprino:</w:t>
            </w:r>
          </w:p>
        </w:tc>
        <w:tc>
          <w:tcPr>
            <w:tcW w:w="2552" w:type="dxa"/>
            <w:shd w:val="clear" w:color="auto" w:fill="auto"/>
          </w:tcPr>
          <w:p w14:paraId="30559B30" w14:textId="77777777" w:rsidR="00A609AF" w:rsidRPr="002A1048" w:rsidRDefault="00A609AF" w:rsidP="003D4A12">
            <w:pPr>
              <w:autoSpaceDE w:val="0"/>
              <w:autoSpaceDN w:val="0"/>
              <w:adjustRightInd w:val="0"/>
              <w:spacing w:line="360" w:lineRule="auto"/>
              <w:rPr>
                <w:rFonts w:ascii="Arial" w:hAnsi="Arial" w:cs="Arial"/>
                <w:sz w:val="20"/>
                <w:szCs w:val="20"/>
              </w:rPr>
            </w:pPr>
            <w:r w:rsidRPr="00DC5CE3">
              <w:rPr>
                <w:rFonts w:ascii="Arial" w:hAnsi="Arial" w:cs="Arial"/>
                <w:sz w:val="20"/>
                <w:szCs w:val="20"/>
              </w:rPr>
              <w:t>1.0</w:t>
            </w:r>
          </w:p>
        </w:tc>
      </w:tr>
      <w:tr w:rsidR="00A609AF" w:rsidRPr="002A1048" w14:paraId="2C9BDB6A" w14:textId="77777777" w:rsidTr="003D4A12">
        <w:trPr>
          <w:trHeight w:val="173"/>
        </w:trPr>
        <w:tc>
          <w:tcPr>
            <w:tcW w:w="5353" w:type="dxa"/>
            <w:shd w:val="clear" w:color="auto" w:fill="auto"/>
          </w:tcPr>
          <w:p w14:paraId="3520390E" w14:textId="77777777" w:rsidR="00A609AF" w:rsidRPr="002A1048" w:rsidRDefault="00A609AF" w:rsidP="003D4A12">
            <w:pPr>
              <w:spacing w:line="360" w:lineRule="auto"/>
              <w:rPr>
                <w:rFonts w:ascii="Arial" w:hAnsi="Arial" w:cs="Arial"/>
                <w:sz w:val="20"/>
                <w:szCs w:val="20"/>
              </w:rPr>
            </w:pPr>
            <w:r w:rsidRPr="002A1048">
              <w:rPr>
                <w:rFonts w:ascii="Arial" w:hAnsi="Arial" w:cs="Arial"/>
                <w:sz w:val="20"/>
                <w:szCs w:val="20"/>
              </w:rPr>
              <w:lastRenderedPageBreak/>
              <w:t>V.- Ovino:</w:t>
            </w:r>
          </w:p>
        </w:tc>
        <w:tc>
          <w:tcPr>
            <w:tcW w:w="2552" w:type="dxa"/>
            <w:shd w:val="clear" w:color="auto" w:fill="auto"/>
          </w:tcPr>
          <w:p w14:paraId="3039987E" w14:textId="77777777" w:rsidR="00A609AF" w:rsidRPr="002A1048" w:rsidRDefault="00A609AF" w:rsidP="003D4A12">
            <w:pPr>
              <w:autoSpaceDE w:val="0"/>
              <w:autoSpaceDN w:val="0"/>
              <w:adjustRightInd w:val="0"/>
              <w:spacing w:line="360" w:lineRule="auto"/>
              <w:rPr>
                <w:rFonts w:ascii="Arial" w:hAnsi="Arial" w:cs="Arial"/>
                <w:sz w:val="20"/>
                <w:szCs w:val="20"/>
              </w:rPr>
            </w:pPr>
            <w:r w:rsidRPr="00A609AF">
              <w:rPr>
                <w:rFonts w:ascii="Arial" w:hAnsi="Arial" w:cs="Arial"/>
                <w:sz w:val="20"/>
                <w:szCs w:val="20"/>
              </w:rPr>
              <w:t>1.0</w:t>
            </w:r>
          </w:p>
        </w:tc>
      </w:tr>
    </w:tbl>
    <w:p w14:paraId="723D297A" w14:textId="77777777" w:rsidR="00A609AF" w:rsidRDefault="00A609AF" w:rsidP="0072103C">
      <w:pPr>
        <w:jc w:val="both"/>
        <w:rPr>
          <w:rFonts w:ascii="Arial" w:eastAsia="Calibri" w:hAnsi="Arial" w:cs="Arial"/>
          <w:sz w:val="20"/>
          <w:szCs w:val="20"/>
          <w:lang w:eastAsia="en-US"/>
        </w:rPr>
      </w:pPr>
    </w:p>
    <w:p w14:paraId="2F6D2176" w14:textId="77777777" w:rsidR="00A609AF" w:rsidRPr="00A609AF" w:rsidRDefault="00A609AF" w:rsidP="0072103C">
      <w:pPr>
        <w:jc w:val="both"/>
        <w:rPr>
          <w:rFonts w:ascii="Arial" w:eastAsia="Calibri" w:hAnsi="Arial" w:cs="Arial"/>
          <w:sz w:val="20"/>
          <w:szCs w:val="20"/>
          <w:lang w:eastAsia="en-US"/>
        </w:rPr>
      </w:pPr>
    </w:p>
    <w:p w14:paraId="176A1F50" w14:textId="77777777" w:rsidR="00843EE9" w:rsidRPr="00DC5CE3" w:rsidRDefault="00843EE9" w:rsidP="00843EE9">
      <w:pPr>
        <w:spacing w:line="276" w:lineRule="auto"/>
        <w:jc w:val="right"/>
        <w:rPr>
          <w:rFonts w:ascii="Arial" w:hAnsi="Arial" w:cs="Arial"/>
          <w:sz w:val="20"/>
          <w:szCs w:val="20"/>
        </w:rPr>
      </w:pPr>
      <w:r>
        <w:rPr>
          <w:rFonts w:eastAsia="MS Mincho"/>
          <w:i/>
          <w:iCs/>
          <w:color w:val="0000FF"/>
          <w:sz w:val="18"/>
          <w:szCs w:val="18"/>
          <w:lang w:val="es-MX"/>
        </w:rPr>
        <w:t>Tabla reformada</w:t>
      </w:r>
      <w:r w:rsidRPr="00DC5CE3">
        <w:rPr>
          <w:rFonts w:eastAsia="MS Mincho"/>
          <w:i/>
          <w:iCs/>
          <w:color w:val="0000FF"/>
          <w:sz w:val="18"/>
          <w:szCs w:val="18"/>
          <w:lang w:val="es-MX"/>
        </w:rPr>
        <w:t xml:space="preserve"> </w:t>
      </w:r>
      <w:r w:rsidRPr="00DC5CE3">
        <w:rPr>
          <w:rFonts w:eastAsia="MS Mincho"/>
          <w:i/>
          <w:iCs/>
          <w:color w:val="0000FF"/>
          <w:sz w:val="18"/>
          <w:szCs w:val="18"/>
        </w:rPr>
        <w:t>D</w:t>
      </w:r>
      <w:r w:rsidR="00A832B6">
        <w:rPr>
          <w:rFonts w:eastAsia="MS Mincho"/>
          <w:i/>
          <w:iCs/>
          <w:color w:val="0000FF"/>
          <w:sz w:val="18"/>
          <w:szCs w:val="18"/>
        </w:rPr>
        <w:t>.</w:t>
      </w:r>
      <w:r w:rsidRPr="00DC5CE3">
        <w:rPr>
          <w:rFonts w:eastAsia="MS Mincho"/>
          <w:i/>
          <w:iCs/>
          <w:color w:val="0000FF"/>
          <w:sz w:val="18"/>
          <w:szCs w:val="18"/>
        </w:rPr>
        <w:t>O</w:t>
      </w:r>
      <w:r w:rsidR="00A832B6">
        <w:rPr>
          <w:rFonts w:eastAsia="MS Mincho"/>
          <w:i/>
          <w:iCs/>
          <w:color w:val="0000FF"/>
          <w:sz w:val="18"/>
          <w:szCs w:val="18"/>
        </w:rPr>
        <w:t>.</w:t>
      </w:r>
      <w:r w:rsidRPr="00DC5CE3">
        <w:rPr>
          <w:rFonts w:eastAsia="MS Mincho"/>
          <w:i/>
          <w:iCs/>
          <w:color w:val="0000FF"/>
          <w:sz w:val="18"/>
          <w:szCs w:val="18"/>
        </w:rPr>
        <w:t xml:space="preserve"> </w:t>
      </w:r>
      <w:r w:rsidR="00A832B6">
        <w:rPr>
          <w:rFonts w:eastAsia="MS Mincho"/>
          <w:i/>
          <w:iCs/>
          <w:color w:val="0000FF"/>
          <w:sz w:val="18"/>
          <w:szCs w:val="18"/>
          <w:lang w:val="es-MX"/>
        </w:rPr>
        <w:t>28</w:t>
      </w:r>
      <w:r w:rsidRPr="00DC5CE3">
        <w:rPr>
          <w:rFonts w:eastAsia="MS Mincho"/>
          <w:i/>
          <w:iCs/>
          <w:color w:val="0000FF"/>
          <w:sz w:val="18"/>
          <w:szCs w:val="18"/>
        </w:rPr>
        <w:t>-12-20</w:t>
      </w:r>
      <w:r w:rsidR="00A832B6">
        <w:rPr>
          <w:rFonts w:eastAsia="MS Mincho"/>
          <w:i/>
          <w:iCs/>
          <w:color w:val="0000FF"/>
          <w:sz w:val="18"/>
          <w:szCs w:val="18"/>
          <w:lang w:val="es-MX"/>
        </w:rPr>
        <w:t>22</w:t>
      </w:r>
    </w:p>
    <w:p w14:paraId="5D400EE3" w14:textId="77777777" w:rsidR="00A609AF" w:rsidRDefault="00A609AF" w:rsidP="0072103C">
      <w:pPr>
        <w:jc w:val="both"/>
        <w:rPr>
          <w:rFonts w:ascii="Arial" w:hAnsi="Arial" w:cs="Arial"/>
          <w:b/>
          <w:sz w:val="20"/>
          <w:szCs w:val="20"/>
        </w:rPr>
      </w:pPr>
    </w:p>
    <w:p w14:paraId="7D87F799" w14:textId="77777777" w:rsidR="00A609AF" w:rsidRPr="00DC5CE3" w:rsidRDefault="00A609AF" w:rsidP="00A609AF">
      <w:pPr>
        <w:jc w:val="both"/>
        <w:rPr>
          <w:rFonts w:ascii="Arial" w:hAnsi="Arial" w:cs="Arial"/>
          <w:b/>
          <w:sz w:val="20"/>
          <w:szCs w:val="20"/>
        </w:rPr>
      </w:pPr>
      <w:r>
        <w:rPr>
          <w:rFonts w:ascii="Arial" w:hAnsi="Arial" w:cs="Arial"/>
          <w:b/>
          <w:sz w:val="20"/>
          <w:szCs w:val="20"/>
        </w:rPr>
        <w:t xml:space="preserve">De la </w:t>
      </w:r>
      <w:r w:rsidRPr="00DC5CE3">
        <w:rPr>
          <w:rFonts w:ascii="Arial" w:hAnsi="Arial" w:cs="Arial"/>
          <w:b/>
          <w:sz w:val="20"/>
          <w:szCs w:val="20"/>
        </w:rPr>
        <w:t xml:space="preserve">matanza fuera del rastro público </w:t>
      </w:r>
    </w:p>
    <w:p w14:paraId="6432A051" w14:textId="77777777" w:rsidR="00A609AF" w:rsidRDefault="00A609AF" w:rsidP="0072103C">
      <w:pPr>
        <w:jc w:val="both"/>
        <w:rPr>
          <w:rFonts w:ascii="Arial" w:hAnsi="Arial" w:cs="Arial"/>
          <w:b/>
          <w:sz w:val="20"/>
          <w:szCs w:val="20"/>
        </w:rPr>
      </w:pPr>
    </w:p>
    <w:p w14:paraId="053D2775"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ARTICULO 85.-</w:t>
      </w:r>
      <w:r w:rsidRPr="00DC5CE3">
        <w:rPr>
          <w:rFonts w:ascii="Arial" w:hAnsi="Arial" w:cs="Arial"/>
          <w:sz w:val="20"/>
          <w:szCs w:val="20"/>
        </w:rPr>
        <w:t xml:space="preserve"> El Ayuntamiento de Mérida a través de sus órganos administrativos podrá autorizar mediante la licencia respectiva y sin cobro alguno, la matanza de ganado fuera de las instalaciones de alguna de las prestadoras del servicio de las mencionadas en el artículo 82 de esta Ley, previo el cumplimiento de los requisitos que determinan la Ley de Salud del Estado de Yucatán y su Reglamento.</w:t>
      </w:r>
    </w:p>
    <w:p w14:paraId="161F79CA" w14:textId="77777777" w:rsidR="00A15672" w:rsidRPr="00DC5CE3" w:rsidRDefault="00A15672" w:rsidP="0072103C">
      <w:pPr>
        <w:rPr>
          <w:rFonts w:ascii="Arial" w:hAnsi="Arial" w:cs="Arial"/>
          <w:sz w:val="20"/>
          <w:szCs w:val="20"/>
        </w:rPr>
      </w:pPr>
      <w:r w:rsidRPr="00DC5CE3">
        <w:rPr>
          <w:rFonts w:ascii="Arial" w:hAnsi="Arial" w:cs="Arial"/>
          <w:sz w:val="20"/>
          <w:szCs w:val="20"/>
        </w:rPr>
        <w:t>En todo caso, se requerirá la licencia correspondiente.</w:t>
      </w:r>
    </w:p>
    <w:p w14:paraId="508FFC65" w14:textId="77777777" w:rsidR="009407C6" w:rsidRDefault="009407C6" w:rsidP="009407C6">
      <w:pPr>
        <w:spacing w:line="360" w:lineRule="auto"/>
        <w:rPr>
          <w:rFonts w:ascii="Arial" w:hAnsi="Arial" w:cs="Arial"/>
          <w:b/>
          <w:sz w:val="20"/>
          <w:szCs w:val="20"/>
        </w:rPr>
      </w:pPr>
    </w:p>
    <w:p w14:paraId="3ED28981" w14:textId="77777777" w:rsidR="00A15672" w:rsidRPr="00DC5CE3" w:rsidRDefault="00A15672" w:rsidP="00A609AF">
      <w:pPr>
        <w:rPr>
          <w:rFonts w:ascii="Arial" w:hAnsi="Arial" w:cs="Arial"/>
          <w:b/>
          <w:sz w:val="20"/>
          <w:szCs w:val="20"/>
        </w:rPr>
      </w:pPr>
      <w:r w:rsidRPr="00DC5CE3">
        <w:rPr>
          <w:rFonts w:ascii="Arial" w:hAnsi="Arial" w:cs="Arial"/>
          <w:b/>
          <w:sz w:val="20"/>
          <w:szCs w:val="20"/>
        </w:rPr>
        <w:t>De la introducción de carne al Municipio</w:t>
      </w:r>
    </w:p>
    <w:p w14:paraId="2DF1F966" w14:textId="77777777" w:rsidR="00A15672" w:rsidRPr="00DC5CE3" w:rsidRDefault="00A15672" w:rsidP="0072103C">
      <w:pPr>
        <w:rPr>
          <w:rFonts w:ascii="Arial" w:hAnsi="Arial" w:cs="Arial"/>
          <w:sz w:val="20"/>
          <w:szCs w:val="20"/>
        </w:rPr>
      </w:pPr>
    </w:p>
    <w:p w14:paraId="36F9883C" w14:textId="77777777" w:rsidR="00EF2EB4" w:rsidRPr="00DC5CE3" w:rsidRDefault="00A15672" w:rsidP="0072103C">
      <w:pPr>
        <w:jc w:val="both"/>
        <w:rPr>
          <w:rFonts w:ascii="Arial" w:eastAsia="Calibri" w:hAnsi="Arial" w:cs="Arial"/>
          <w:sz w:val="20"/>
          <w:szCs w:val="20"/>
          <w:lang w:eastAsia="en-US"/>
        </w:rPr>
      </w:pPr>
      <w:r w:rsidRPr="00DC5CE3">
        <w:rPr>
          <w:rFonts w:ascii="Arial" w:hAnsi="Arial" w:cs="Arial"/>
          <w:b/>
          <w:sz w:val="20"/>
          <w:szCs w:val="20"/>
        </w:rPr>
        <w:t>ARTICULO 86.-</w:t>
      </w:r>
      <w:r w:rsidRPr="00DC5CE3">
        <w:rPr>
          <w:rFonts w:ascii="Arial" w:hAnsi="Arial" w:cs="Arial"/>
          <w:sz w:val="20"/>
          <w:szCs w:val="20"/>
        </w:rPr>
        <w:t xml:space="preserve"> </w:t>
      </w:r>
      <w:r w:rsidR="00EF2EB4" w:rsidRPr="00DC5CE3">
        <w:rPr>
          <w:rFonts w:ascii="Arial" w:eastAsia="Calibri" w:hAnsi="Arial" w:cs="Arial"/>
          <w:sz w:val="20"/>
          <w:szCs w:val="20"/>
          <w:lang w:eastAsia="en-US"/>
        </w:rPr>
        <w:t>Cuando se introduzcan carnes frescas o refrigeradas al Municipio, no se pagará el derecho por la inspección que realice "Abastos de Mérida", en sus instalaciones, conforme a los artículos 22, 23, 24 y 25del Reglamento de dicho organismo.</w:t>
      </w:r>
    </w:p>
    <w:p w14:paraId="1DEC38E5" w14:textId="77777777" w:rsidR="00A15672" w:rsidRPr="00DC5CE3" w:rsidRDefault="00A15672" w:rsidP="0072103C">
      <w:pPr>
        <w:jc w:val="both"/>
        <w:rPr>
          <w:rFonts w:ascii="Arial" w:hAnsi="Arial" w:cs="Arial"/>
          <w:sz w:val="20"/>
          <w:szCs w:val="20"/>
        </w:rPr>
      </w:pPr>
    </w:p>
    <w:p w14:paraId="0A4F6D88" w14:textId="77777777" w:rsidR="00024984" w:rsidRPr="00DC5CE3" w:rsidRDefault="00024984" w:rsidP="0072103C">
      <w:pPr>
        <w:jc w:val="both"/>
        <w:rPr>
          <w:rFonts w:ascii="Arial" w:hAnsi="Arial" w:cs="Arial"/>
          <w:sz w:val="20"/>
          <w:szCs w:val="20"/>
        </w:rPr>
      </w:pPr>
      <w:r w:rsidRPr="00DC5CE3">
        <w:rPr>
          <w:rFonts w:ascii="Arial" w:hAnsi="Arial" w:cs="Arial"/>
          <w:sz w:val="20"/>
          <w:szCs w:val="20"/>
        </w:rPr>
        <w:t>En el caso de que las personas que realicen la introducción de carne en los términos del párrafo anterior, no pasaren por la inspección mencionada, se harán acreedoras a una sanción cuyo importe sea igual a 10 veces la unidad de medida y actualización por pieza de ganado introducida o su equivalente.</w:t>
      </w:r>
    </w:p>
    <w:p w14:paraId="2429A0B2" w14:textId="77777777" w:rsidR="00024984" w:rsidRPr="00DC5CE3" w:rsidRDefault="00024984" w:rsidP="0072103C">
      <w:pPr>
        <w:jc w:val="both"/>
        <w:rPr>
          <w:rFonts w:ascii="Arial" w:hAnsi="Arial" w:cs="Arial"/>
          <w:sz w:val="20"/>
          <w:szCs w:val="20"/>
        </w:rPr>
      </w:pPr>
    </w:p>
    <w:p w14:paraId="6C069F88" w14:textId="77777777" w:rsidR="00024984" w:rsidRPr="00DC5CE3" w:rsidRDefault="00024984" w:rsidP="0072103C">
      <w:pPr>
        <w:jc w:val="both"/>
        <w:rPr>
          <w:rFonts w:ascii="Arial" w:hAnsi="Arial" w:cs="Arial"/>
          <w:sz w:val="20"/>
          <w:szCs w:val="20"/>
        </w:rPr>
      </w:pPr>
      <w:r w:rsidRPr="00DC5CE3">
        <w:rPr>
          <w:rFonts w:ascii="Arial" w:hAnsi="Arial" w:cs="Arial"/>
          <w:sz w:val="20"/>
          <w:szCs w:val="20"/>
        </w:rPr>
        <w:t>No se aplicará la sanción prevista en el párrafo que inmediatamente antecede, siempre y cuando, quien introduzca carnes frescas o refrigeradas a este Municipio, permita que personal de “Abastos de Mérida” realice la inspección en lugar distinto de las instalaciones de dicho organismo descentralizado y pague por ese servicio un derecho de 0.0142 veces la unidad de medida y actualización por kilogramo.</w:t>
      </w:r>
    </w:p>
    <w:p w14:paraId="55232090" w14:textId="77777777" w:rsidR="00024984" w:rsidRPr="00DC5CE3" w:rsidRDefault="00024984" w:rsidP="0072103C">
      <w:pPr>
        <w:jc w:val="both"/>
        <w:rPr>
          <w:rFonts w:ascii="Arial" w:hAnsi="Arial" w:cs="Arial"/>
          <w:sz w:val="20"/>
          <w:szCs w:val="20"/>
        </w:rPr>
      </w:pPr>
    </w:p>
    <w:p w14:paraId="3FA50D67"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Sección Quinta</w:t>
      </w:r>
    </w:p>
    <w:p w14:paraId="3A000122"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De los Certificados y Constancias</w:t>
      </w:r>
    </w:p>
    <w:p w14:paraId="2D385197" w14:textId="77777777" w:rsidR="00A15672" w:rsidRPr="00DC5CE3" w:rsidRDefault="00A15672" w:rsidP="0072103C">
      <w:pPr>
        <w:rPr>
          <w:rFonts w:ascii="Arial" w:hAnsi="Arial" w:cs="Arial"/>
          <w:sz w:val="20"/>
          <w:szCs w:val="20"/>
        </w:rPr>
      </w:pPr>
    </w:p>
    <w:p w14:paraId="649ED855" w14:textId="77777777" w:rsidR="00024984" w:rsidRPr="00DC5CE3" w:rsidRDefault="00024984" w:rsidP="0072103C">
      <w:pPr>
        <w:jc w:val="both"/>
        <w:rPr>
          <w:rFonts w:ascii="Arial" w:hAnsi="Arial" w:cs="Arial"/>
          <w:sz w:val="20"/>
          <w:szCs w:val="20"/>
        </w:rPr>
      </w:pPr>
      <w:r w:rsidRPr="00DC5CE3">
        <w:rPr>
          <w:rFonts w:ascii="Arial" w:hAnsi="Arial" w:cs="Arial"/>
          <w:b/>
          <w:sz w:val="20"/>
          <w:szCs w:val="20"/>
        </w:rPr>
        <w:t xml:space="preserve">ARTÍCULO 87.- </w:t>
      </w:r>
      <w:r w:rsidRPr="00DC5CE3">
        <w:rPr>
          <w:rFonts w:ascii="Arial" w:hAnsi="Arial" w:cs="Arial"/>
          <w:sz w:val="20"/>
          <w:szCs w:val="20"/>
        </w:rPr>
        <w:t>Por la expedición de certificados o constancias de cualquiera de las dependencias del Ayuntamiento, que no se encuentren señalados en forma expresa en otra Sección de este Capítulo, se causarán derechos que se calcularán multiplicando el factor que se especifica en cada uno de ellos, por la unidad de medida y actualización a la fecha de su expedición:</w:t>
      </w:r>
    </w:p>
    <w:p w14:paraId="3CDE23D9" w14:textId="77777777" w:rsidR="00A15672" w:rsidRPr="00DC5CE3" w:rsidRDefault="00A15672" w:rsidP="0072103C">
      <w:pPr>
        <w:rPr>
          <w:rFonts w:ascii="Arial" w:hAnsi="Arial" w:cs="Arial"/>
          <w:sz w:val="20"/>
          <w:szCs w:val="20"/>
        </w:rPr>
      </w:pPr>
    </w:p>
    <w:tbl>
      <w:tblPr>
        <w:tblpPr w:leftFromText="141" w:rightFromText="141" w:vertAnchor="text" w:horzAnchor="margin" w:tblpY="77"/>
        <w:tblW w:w="5000" w:type="pct"/>
        <w:tblLayout w:type="fixed"/>
        <w:tblLook w:val="04A0" w:firstRow="1" w:lastRow="0" w:firstColumn="1" w:lastColumn="0" w:noHBand="0" w:noVBand="1"/>
      </w:tblPr>
      <w:tblGrid>
        <w:gridCol w:w="4639"/>
        <w:gridCol w:w="4640"/>
      </w:tblGrid>
      <w:tr w:rsidR="00D4390C" w:rsidRPr="00DC5CE3" w14:paraId="65BB9E5F" w14:textId="77777777" w:rsidTr="00EC76DF">
        <w:tc>
          <w:tcPr>
            <w:tcW w:w="2500" w:type="pct"/>
            <w:shd w:val="clear" w:color="auto" w:fill="auto"/>
            <w:vAlign w:val="center"/>
          </w:tcPr>
          <w:p w14:paraId="3112160C" w14:textId="77777777" w:rsidR="00D4390C" w:rsidRPr="00DC5CE3" w:rsidRDefault="00D4390C" w:rsidP="00FF6D6F">
            <w:pPr>
              <w:jc w:val="center"/>
              <w:rPr>
                <w:rFonts w:ascii="Arial" w:hAnsi="Arial" w:cs="Arial"/>
                <w:sz w:val="20"/>
                <w:szCs w:val="20"/>
              </w:rPr>
            </w:pPr>
            <w:r w:rsidRPr="00DC5CE3">
              <w:rPr>
                <w:rFonts w:ascii="Arial" w:hAnsi="Arial" w:cs="Arial"/>
                <w:b/>
                <w:bCs/>
                <w:sz w:val="20"/>
                <w:szCs w:val="20"/>
              </w:rPr>
              <w:t>Concepto</w:t>
            </w:r>
          </w:p>
        </w:tc>
        <w:tc>
          <w:tcPr>
            <w:tcW w:w="2500" w:type="pct"/>
            <w:shd w:val="clear" w:color="auto" w:fill="auto"/>
            <w:vAlign w:val="center"/>
          </w:tcPr>
          <w:p w14:paraId="1DE49883" w14:textId="77777777" w:rsidR="00D4390C" w:rsidRPr="00DC5CE3" w:rsidRDefault="00FF6D6F" w:rsidP="0072103C">
            <w:pPr>
              <w:jc w:val="center"/>
              <w:rPr>
                <w:rFonts w:ascii="Arial" w:hAnsi="Arial" w:cs="Arial"/>
                <w:sz w:val="20"/>
                <w:szCs w:val="20"/>
              </w:rPr>
            </w:pPr>
            <w:r>
              <w:rPr>
                <w:rFonts w:ascii="Arial" w:hAnsi="Arial" w:cs="Arial"/>
                <w:b/>
                <w:bCs/>
                <w:sz w:val="20"/>
                <w:szCs w:val="20"/>
              </w:rPr>
              <w:t xml:space="preserve">      </w:t>
            </w:r>
            <w:r w:rsidR="00D4390C" w:rsidRPr="00DC5CE3">
              <w:rPr>
                <w:rFonts w:ascii="Arial" w:hAnsi="Arial" w:cs="Arial"/>
                <w:b/>
                <w:bCs/>
                <w:sz w:val="20"/>
                <w:szCs w:val="20"/>
              </w:rPr>
              <w:t>Veces la unidad de medida y actualización</w:t>
            </w:r>
          </w:p>
        </w:tc>
      </w:tr>
    </w:tbl>
    <w:p w14:paraId="69B798F9" w14:textId="77777777" w:rsidR="00A15672" w:rsidRPr="00DC5CE3" w:rsidRDefault="00A15672" w:rsidP="0072103C">
      <w:pPr>
        <w:rPr>
          <w:rFonts w:ascii="Arial" w:hAnsi="Arial" w:cs="Arial"/>
          <w:sz w:val="20"/>
          <w:szCs w:val="20"/>
        </w:rPr>
      </w:pPr>
      <w:r w:rsidRPr="00DC5CE3">
        <w:rPr>
          <w:rFonts w:ascii="Arial" w:hAnsi="Arial" w:cs="Arial"/>
          <w:b/>
          <w:sz w:val="20"/>
          <w:szCs w:val="20"/>
        </w:rPr>
        <w:t>I.-</w:t>
      </w:r>
      <w:r w:rsidRPr="00DC5CE3">
        <w:rPr>
          <w:rFonts w:ascii="Arial" w:hAnsi="Arial" w:cs="Arial"/>
          <w:sz w:val="20"/>
          <w:szCs w:val="20"/>
        </w:rPr>
        <w:tab/>
        <w:t>Certificado de no adeudar impuesto predial</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t>1.0</w:t>
      </w:r>
    </w:p>
    <w:p w14:paraId="437468F7" w14:textId="77777777" w:rsidR="00A15672" w:rsidRPr="00DC5CE3" w:rsidRDefault="00A15672" w:rsidP="0072103C">
      <w:pPr>
        <w:rPr>
          <w:rFonts w:ascii="Arial" w:hAnsi="Arial" w:cs="Arial"/>
          <w:sz w:val="20"/>
          <w:szCs w:val="20"/>
        </w:rPr>
      </w:pPr>
      <w:r w:rsidRPr="00DC5CE3">
        <w:rPr>
          <w:rFonts w:ascii="Arial" w:hAnsi="Arial" w:cs="Arial"/>
          <w:b/>
          <w:sz w:val="20"/>
          <w:szCs w:val="20"/>
        </w:rPr>
        <w:t>II.-</w:t>
      </w:r>
      <w:r w:rsidRPr="00DC5CE3">
        <w:rPr>
          <w:rFonts w:ascii="Arial" w:hAnsi="Arial" w:cs="Arial"/>
          <w:sz w:val="20"/>
          <w:szCs w:val="20"/>
        </w:rPr>
        <w:tab/>
        <w:t>Certificado de vecindad</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t>1.0</w:t>
      </w:r>
    </w:p>
    <w:p w14:paraId="63EBA3C5" w14:textId="77777777" w:rsidR="00A15672" w:rsidRPr="00DC5CE3" w:rsidRDefault="00A15672" w:rsidP="0072103C">
      <w:pPr>
        <w:rPr>
          <w:rFonts w:ascii="Arial" w:hAnsi="Arial" w:cs="Arial"/>
          <w:sz w:val="20"/>
          <w:szCs w:val="20"/>
        </w:rPr>
      </w:pPr>
      <w:r w:rsidRPr="00DC5CE3">
        <w:rPr>
          <w:rFonts w:ascii="Arial" w:hAnsi="Arial" w:cs="Arial"/>
          <w:b/>
          <w:sz w:val="20"/>
          <w:szCs w:val="20"/>
        </w:rPr>
        <w:t>III.-</w:t>
      </w:r>
      <w:r w:rsidRPr="00DC5CE3">
        <w:rPr>
          <w:rFonts w:ascii="Arial" w:hAnsi="Arial" w:cs="Arial"/>
          <w:sz w:val="20"/>
          <w:szCs w:val="20"/>
        </w:rPr>
        <w:tab/>
        <w:t>Constancia de no adeudar derechos de urbanización</w:t>
      </w:r>
      <w:r w:rsidRPr="00DC5CE3">
        <w:rPr>
          <w:rFonts w:ascii="Arial" w:hAnsi="Arial" w:cs="Arial"/>
          <w:sz w:val="20"/>
          <w:szCs w:val="20"/>
        </w:rPr>
        <w:tab/>
      </w:r>
      <w:r w:rsidRPr="00DC5CE3">
        <w:rPr>
          <w:rFonts w:ascii="Arial" w:hAnsi="Arial" w:cs="Arial"/>
          <w:sz w:val="20"/>
          <w:szCs w:val="20"/>
        </w:rPr>
        <w:tab/>
        <w:t>1.0</w:t>
      </w:r>
    </w:p>
    <w:p w14:paraId="61F6A6D0" w14:textId="77777777" w:rsidR="00FF6D6F" w:rsidRDefault="00A15672" w:rsidP="0072103C">
      <w:pPr>
        <w:rPr>
          <w:rFonts w:ascii="Arial" w:hAnsi="Arial" w:cs="Arial"/>
          <w:sz w:val="20"/>
          <w:szCs w:val="20"/>
        </w:rPr>
      </w:pPr>
      <w:r w:rsidRPr="00DC5CE3">
        <w:rPr>
          <w:rFonts w:ascii="Arial" w:hAnsi="Arial" w:cs="Arial"/>
          <w:b/>
          <w:sz w:val="20"/>
          <w:szCs w:val="20"/>
        </w:rPr>
        <w:t>IV.-</w:t>
      </w:r>
      <w:r w:rsidRPr="00DC5CE3">
        <w:rPr>
          <w:rFonts w:ascii="Arial" w:hAnsi="Arial" w:cs="Arial"/>
          <w:sz w:val="20"/>
          <w:szCs w:val="20"/>
        </w:rPr>
        <w:tab/>
        <w:t xml:space="preserve">Constancia de Inscripción al Registro de Población </w:t>
      </w:r>
    </w:p>
    <w:p w14:paraId="4E6A6921" w14:textId="77777777" w:rsidR="00A15672" w:rsidRPr="00DC5CE3" w:rsidRDefault="00A15672" w:rsidP="00FF6D6F">
      <w:pPr>
        <w:ind w:left="709"/>
        <w:rPr>
          <w:rFonts w:ascii="Arial" w:hAnsi="Arial" w:cs="Arial"/>
          <w:sz w:val="20"/>
          <w:szCs w:val="20"/>
        </w:rPr>
      </w:pPr>
      <w:r w:rsidRPr="00DC5CE3">
        <w:rPr>
          <w:rFonts w:ascii="Arial" w:hAnsi="Arial" w:cs="Arial"/>
          <w:sz w:val="20"/>
          <w:szCs w:val="20"/>
        </w:rPr>
        <w:t>Municipal.</w:t>
      </w:r>
      <w:r w:rsidRPr="00DC5CE3">
        <w:rPr>
          <w:rFonts w:ascii="Arial" w:hAnsi="Arial" w:cs="Arial"/>
          <w:sz w:val="20"/>
          <w:szCs w:val="20"/>
        </w:rPr>
        <w:tab/>
      </w:r>
      <w:r w:rsidR="00FF6D6F">
        <w:rPr>
          <w:rFonts w:ascii="Arial" w:hAnsi="Arial" w:cs="Arial"/>
          <w:sz w:val="20"/>
          <w:szCs w:val="20"/>
        </w:rPr>
        <w:t xml:space="preserve">                                                                             </w:t>
      </w:r>
      <w:r w:rsidRPr="00DC5CE3">
        <w:rPr>
          <w:rFonts w:ascii="Arial" w:hAnsi="Arial" w:cs="Arial"/>
          <w:sz w:val="20"/>
          <w:szCs w:val="20"/>
        </w:rPr>
        <w:t>1.0</w:t>
      </w:r>
    </w:p>
    <w:p w14:paraId="63500295" w14:textId="77777777" w:rsidR="00A15672" w:rsidRPr="00DC5CE3" w:rsidRDefault="00A15672" w:rsidP="0072103C">
      <w:pPr>
        <w:rPr>
          <w:rFonts w:ascii="Arial" w:hAnsi="Arial" w:cs="Arial"/>
          <w:sz w:val="20"/>
          <w:szCs w:val="20"/>
        </w:rPr>
      </w:pPr>
      <w:r w:rsidRPr="00DC5CE3">
        <w:rPr>
          <w:rFonts w:ascii="Arial" w:hAnsi="Arial" w:cs="Arial"/>
          <w:b/>
          <w:sz w:val="20"/>
          <w:szCs w:val="20"/>
        </w:rPr>
        <w:t>V.-</w:t>
      </w:r>
      <w:r w:rsidRPr="00DC5CE3">
        <w:rPr>
          <w:rFonts w:ascii="Arial" w:hAnsi="Arial" w:cs="Arial"/>
          <w:sz w:val="20"/>
          <w:szCs w:val="20"/>
        </w:rPr>
        <w:tab/>
        <w:t xml:space="preserve">Constancia Anual de Inscripción al Padrón Municipal de </w:t>
      </w:r>
    </w:p>
    <w:p w14:paraId="0F80080A" w14:textId="77777777" w:rsidR="00A15672" w:rsidRPr="00DC5CE3" w:rsidRDefault="00A15672" w:rsidP="00FF6D6F">
      <w:pPr>
        <w:ind w:left="709"/>
        <w:rPr>
          <w:rFonts w:ascii="Arial" w:hAnsi="Arial" w:cs="Arial"/>
          <w:sz w:val="20"/>
          <w:szCs w:val="20"/>
        </w:rPr>
      </w:pPr>
      <w:r w:rsidRPr="00DC5CE3">
        <w:rPr>
          <w:rFonts w:ascii="Arial" w:hAnsi="Arial" w:cs="Arial"/>
          <w:sz w:val="20"/>
          <w:szCs w:val="20"/>
        </w:rPr>
        <w:t>Contr</w:t>
      </w:r>
      <w:r w:rsidR="00FF6D6F">
        <w:rPr>
          <w:rFonts w:ascii="Arial" w:hAnsi="Arial" w:cs="Arial"/>
          <w:sz w:val="20"/>
          <w:szCs w:val="20"/>
        </w:rPr>
        <w:t>atistas de Obras Públicas.</w:t>
      </w:r>
      <w:r w:rsidR="00FF6D6F">
        <w:rPr>
          <w:rFonts w:ascii="Arial" w:hAnsi="Arial" w:cs="Arial"/>
          <w:sz w:val="20"/>
          <w:szCs w:val="20"/>
        </w:rPr>
        <w:tab/>
      </w:r>
      <w:r w:rsidR="00FF6D6F">
        <w:rPr>
          <w:rFonts w:ascii="Arial" w:hAnsi="Arial" w:cs="Arial"/>
          <w:sz w:val="20"/>
          <w:szCs w:val="20"/>
        </w:rPr>
        <w:tab/>
      </w:r>
      <w:r w:rsidR="00FF6D6F">
        <w:rPr>
          <w:rFonts w:ascii="Arial" w:hAnsi="Arial" w:cs="Arial"/>
          <w:sz w:val="20"/>
          <w:szCs w:val="20"/>
        </w:rPr>
        <w:tab/>
      </w:r>
      <w:r w:rsidR="00FF6D6F">
        <w:rPr>
          <w:rFonts w:ascii="Arial" w:hAnsi="Arial" w:cs="Arial"/>
          <w:sz w:val="20"/>
          <w:szCs w:val="20"/>
        </w:rPr>
        <w:tab/>
      </w:r>
      <w:r w:rsidR="00FF6D6F">
        <w:rPr>
          <w:rFonts w:ascii="Arial" w:hAnsi="Arial" w:cs="Arial"/>
          <w:sz w:val="20"/>
          <w:szCs w:val="20"/>
        </w:rPr>
        <w:tab/>
      </w:r>
      <w:r w:rsidRPr="00DC5CE3">
        <w:rPr>
          <w:rFonts w:ascii="Arial" w:hAnsi="Arial" w:cs="Arial"/>
          <w:sz w:val="20"/>
          <w:szCs w:val="20"/>
        </w:rPr>
        <w:t>10.0</w:t>
      </w:r>
    </w:p>
    <w:p w14:paraId="3DC12F6A" w14:textId="77777777" w:rsidR="00A15672" w:rsidRPr="00DC5CE3" w:rsidRDefault="00A15672" w:rsidP="0072103C">
      <w:pPr>
        <w:rPr>
          <w:rFonts w:ascii="Arial" w:hAnsi="Arial" w:cs="Arial"/>
          <w:sz w:val="20"/>
          <w:szCs w:val="20"/>
        </w:rPr>
      </w:pPr>
      <w:r w:rsidRPr="00DC5CE3">
        <w:rPr>
          <w:rFonts w:ascii="Arial" w:hAnsi="Arial" w:cs="Arial"/>
          <w:b/>
          <w:sz w:val="20"/>
          <w:szCs w:val="20"/>
        </w:rPr>
        <w:t>VI.-</w:t>
      </w:r>
      <w:r w:rsidRPr="00DC5CE3">
        <w:rPr>
          <w:rFonts w:ascii="Arial" w:hAnsi="Arial" w:cs="Arial"/>
          <w:sz w:val="20"/>
          <w:szCs w:val="20"/>
        </w:rPr>
        <w:tab/>
        <w:t xml:space="preserve">Constancia de no adeudar derechos por el servicio de agua </w:t>
      </w:r>
    </w:p>
    <w:p w14:paraId="3744CFCC" w14:textId="77777777" w:rsidR="00FF6D6F" w:rsidRDefault="00A15672" w:rsidP="00FF6D6F">
      <w:pPr>
        <w:ind w:left="709"/>
        <w:rPr>
          <w:rFonts w:ascii="Arial" w:hAnsi="Arial" w:cs="Arial"/>
          <w:sz w:val="20"/>
          <w:szCs w:val="20"/>
        </w:rPr>
      </w:pPr>
      <w:r w:rsidRPr="00DC5CE3">
        <w:rPr>
          <w:rFonts w:ascii="Arial" w:hAnsi="Arial" w:cs="Arial"/>
          <w:sz w:val="20"/>
          <w:szCs w:val="20"/>
        </w:rPr>
        <w:t xml:space="preserve">potable en comisarías y colonias marginadas del Municipio </w:t>
      </w:r>
    </w:p>
    <w:p w14:paraId="65E49A3A" w14:textId="77777777" w:rsidR="00A15672" w:rsidRPr="00DC5CE3" w:rsidRDefault="00A15672" w:rsidP="00FF6D6F">
      <w:pPr>
        <w:ind w:left="709"/>
        <w:rPr>
          <w:rFonts w:ascii="Arial" w:hAnsi="Arial" w:cs="Arial"/>
          <w:sz w:val="20"/>
          <w:szCs w:val="20"/>
        </w:rPr>
      </w:pPr>
      <w:r w:rsidRPr="00DC5CE3">
        <w:rPr>
          <w:rFonts w:ascii="Arial" w:hAnsi="Arial" w:cs="Arial"/>
          <w:sz w:val="20"/>
          <w:szCs w:val="20"/>
        </w:rPr>
        <w:t>de Mérida.</w:t>
      </w:r>
      <w:r w:rsidRPr="00DC5CE3">
        <w:rPr>
          <w:rFonts w:ascii="Arial" w:hAnsi="Arial" w:cs="Arial"/>
          <w:sz w:val="20"/>
          <w:szCs w:val="20"/>
        </w:rPr>
        <w:tab/>
      </w:r>
      <w:r w:rsidR="00FF6D6F">
        <w:rPr>
          <w:rFonts w:ascii="Arial" w:hAnsi="Arial" w:cs="Arial"/>
          <w:sz w:val="20"/>
          <w:szCs w:val="20"/>
        </w:rPr>
        <w:t xml:space="preserve">                                                                              </w:t>
      </w:r>
      <w:r w:rsidRPr="00DC5CE3">
        <w:rPr>
          <w:rFonts w:ascii="Arial" w:hAnsi="Arial" w:cs="Arial"/>
          <w:sz w:val="20"/>
          <w:szCs w:val="20"/>
        </w:rPr>
        <w:t>1.0</w:t>
      </w:r>
    </w:p>
    <w:p w14:paraId="0DFD8A1A" w14:textId="77777777" w:rsidR="00A15672" w:rsidRPr="00DC5CE3" w:rsidRDefault="00A15672" w:rsidP="0072103C">
      <w:pPr>
        <w:rPr>
          <w:rFonts w:ascii="Arial" w:hAnsi="Arial" w:cs="Arial"/>
          <w:sz w:val="20"/>
          <w:szCs w:val="20"/>
        </w:rPr>
      </w:pPr>
      <w:r w:rsidRPr="00DC5CE3">
        <w:rPr>
          <w:rFonts w:ascii="Arial" w:hAnsi="Arial" w:cs="Arial"/>
          <w:b/>
          <w:sz w:val="20"/>
          <w:szCs w:val="20"/>
        </w:rPr>
        <w:t>VII.-</w:t>
      </w:r>
      <w:r w:rsidRPr="00DC5CE3">
        <w:rPr>
          <w:rFonts w:ascii="Arial" w:hAnsi="Arial" w:cs="Arial"/>
          <w:sz w:val="20"/>
          <w:szCs w:val="20"/>
        </w:rPr>
        <w:tab/>
        <w:t xml:space="preserve">Constancia de no servicio de agua potable en comisarías y </w:t>
      </w:r>
    </w:p>
    <w:p w14:paraId="52A7B18E" w14:textId="77777777" w:rsidR="00A15672" w:rsidRPr="00DC5CE3" w:rsidRDefault="00A15672" w:rsidP="00FF6D6F">
      <w:pPr>
        <w:ind w:left="709"/>
        <w:rPr>
          <w:rFonts w:ascii="Arial" w:hAnsi="Arial" w:cs="Arial"/>
          <w:sz w:val="20"/>
          <w:szCs w:val="20"/>
        </w:rPr>
      </w:pPr>
      <w:r w:rsidRPr="00DC5CE3">
        <w:rPr>
          <w:rFonts w:ascii="Arial" w:hAnsi="Arial" w:cs="Arial"/>
          <w:sz w:val="20"/>
          <w:szCs w:val="20"/>
        </w:rPr>
        <w:t>colonias margina</w:t>
      </w:r>
      <w:r w:rsidR="00FF6D6F">
        <w:rPr>
          <w:rFonts w:ascii="Arial" w:hAnsi="Arial" w:cs="Arial"/>
          <w:sz w:val="20"/>
          <w:szCs w:val="20"/>
        </w:rPr>
        <w:t xml:space="preserve">das del Municipio de Mérida.                              </w:t>
      </w:r>
      <w:r w:rsidRPr="00DC5CE3">
        <w:rPr>
          <w:rFonts w:ascii="Arial" w:hAnsi="Arial" w:cs="Arial"/>
          <w:sz w:val="20"/>
          <w:szCs w:val="20"/>
        </w:rPr>
        <w:t>1.0</w:t>
      </w:r>
    </w:p>
    <w:tbl>
      <w:tblPr>
        <w:tblW w:w="8126" w:type="dxa"/>
        <w:tblLayout w:type="fixed"/>
        <w:tblLook w:val="01E0" w:firstRow="1" w:lastRow="1" w:firstColumn="1" w:lastColumn="1" w:noHBand="0" w:noVBand="0"/>
      </w:tblPr>
      <w:tblGrid>
        <w:gridCol w:w="709"/>
        <w:gridCol w:w="4786"/>
        <w:gridCol w:w="2631"/>
      </w:tblGrid>
      <w:tr w:rsidR="00EF2EB4" w:rsidRPr="00DC5CE3" w14:paraId="4E6FB43F" w14:textId="77777777" w:rsidTr="00FF6D6F">
        <w:tc>
          <w:tcPr>
            <w:tcW w:w="709" w:type="dxa"/>
            <w:tcBorders>
              <w:top w:val="nil"/>
              <w:left w:val="nil"/>
              <w:bottom w:val="nil"/>
              <w:right w:val="nil"/>
            </w:tcBorders>
            <w:shd w:val="clear" w:color="auto" w:fill="auto"/>
          </w:tcPr>
          <w:p w14:paraId="06537193" w14:textId="77777777" w:rsidR="00EF2EB4" w:rsidRPr="00DC5CE3" w:rsidRDefault="00EF2EB4" w:rsidP="0072103C">
            <w:pPr>
              <w:ind w:left="-108"/>
              <w:jc w:val="both"/>
              <w:rPr>
                <w:rFonts w:ascii="Arial" w:eastAsia="Calibri" w:hAnsi="Arial" w:cs="Arial"/>
                <w:b/>
                <w:sz w:val="20"/>
                <w:szCs w:val="20"/>
                <w:lang w:eastAsia="en-US"/>
              </w:rPr>
            </w:pPr>
            <w:r w:rsidRPr="00DC5CE3">
              <w:rPr>
                <w:rFonts w:ascii="Arial" w:eastAsia="Calibri" w:hAnsi="Arial" w:cs="Arial"/>
                <w:b/>
                <w:sz w:val="20"/>
                <w:szCs w:val="20"/>
                <w:lang w:eastAsia="en-US"/>
              </w:rPr>
              <w:t>VIII.-</w:t>
            </w:r>
          </w:p>
        </w:tc>
        <w:tc>
          <w:tcPr>
            <w:tcW w:w="4786" w:type="dxa"/>
            <w:tcBorders>
              <w:top w:val="nil"/>
              <w:left w:val="nil"/>
              <w:bottom w:val="nil"/>
              <w:right w:val="nil"/>
            </w:tcBorders>
            <w:shd w:val="clear" w:color="auto" w:fill="auto"/>
          </w:tcPr>
          <w:p w14:paraId="4A38D7D6" w14:textId="77777777" w:rsidR="00EF2EB4" w:rsidRPr="00DC5CE3" w:rsidRDefault="00EF2EB4" w:rsidP="00FF6D6F">
            <w:pPr>
              <w:ind w:left="-108"/>
              <w:jc w:val="both"/>
              <w:rPr>
                <w:rFonts w:ascii="Arial" w:eastAsia="Calibri" w:hAnsi="Arial" w:cs="Arial"/>
                <w:sz w:val="20"/>
                <w:szCs w:val="20"/>
                <w:lang w:eastAsia="en-US"/>
              </w:rPr>
            </w:pPr>
            <w:r w:rsidRPr="00DC5CE3">
              <w:rPr>
                <w:rFonts w:ascii="Arial" w:eastAsia="Calibri" w:hAnsi="Arial" w:cs="Arial"/>
                <w:sz w:val="20"/>
                <w:szCs w:val="20"/>
                <w:lang w:eastAsia="en-US"/>
              </w:rPr>
              <w:t>Constancia de excepción de pago del Impuesto Sobre Adquisición de Inmuebles</w:t>
            </w:r>
          </w:p>
        </w:tc>
        <w:tc>
          <w:tcPr>
            <w:tcW w:w="2631" w:type="dxa"/>
            <w:tcBorders>
              <w:top w:val="nil"/>
              <w:left w:val="nil"/>
              <w:bottom w:val="nil"/>
              <w:right w:val="nil"/>
            </w:tcBorders>
            <w:shd w:val="clear" w:color="auto" w:fill="auto"/>
          </w:tcPr>
          <w:p w14:paraId="01BD18DE" w14:textId="77777777" w:rsidR="00EF2EB4" w:rsidRPr="00DC5CE3" w:rsidRDefault="00FF6D6F" w:rsidP="0072103C">
            <w:pPr>
              <w:ind w:left="-533"/>
              <w:jc w:val="center"/>
              <w:rPr>
                <w:rFonts w:ascii="Arial" w:eastAsia="Calibri" w:hAnsi="Arial" w:cs="Arial"/>
                <w:sz w:val="20"/>
                <w:szCs w:val="20"/>
                <w:lang w:eastAsia="en-US"/>
              </w:rPr>
            </w:pPr>
            <w:r>
              <w:rPr>
                <w:rFonts w:ascii="Arial" w:eastAsia="Calibri" w:hAnsi="Arial" w:cs="Arial"/>
                <w:sz w:val="20"/>
                <w:szCs w:val="20"/>
                <w:lang w:eastAsia="en-US"/>
              </w:rPr>
              <w:t xml:space="preserve"> </w:t>
            </w:r>
            <w:r w:rsidR="00EF2EB4" w:rsidRPr="00DC5CE3">
              <w:rPr>
                <w:rFonts w:ascii="Arial" w:eastAsia="Calibri" w:hAnsi="Arial" w:cs="Arial"/>
                <w:sz w:val="20"/>
                <w:szCs w:val="20"/>
                <w:lang w:eastAsia="en-US"/>
              </w:rPr>
              <w:t>1.0</w:t>
            </w:r>
          </w:p>
        </w:tc>
      </w:tr>
      <w:tr w:rsidR="00EF2EB4" w:rsidRPr="00DC5CE3" w14:paraId="585F3A8D" w14:textId="77777777" w:rsidTr="00FF6D6F">
        <w:trPr>
          <w:trHeight w:val="767"/>
        </w:trPr>
        <w:tc>
          <w:tcPr>
            <w:tcW w:w="709" w:type="dxa"/>
            <w:tcBorders>
              <w:top w:val="nil"/>
              <w:left w:val="nil"/>
              <w:bottom w:val="nil"/>
              <w:right w:val="nil"/>
            </w:tcBorders>
            <w:shd w:val="clear" w:color="auto" w:fill="auto"/>
          </w:tcPr>
          <w:p w14:paraId="2E62A630" w14:textId="77777777" w:rsidR="00EF2EB4" w:rsidRPr="00DC5CE3" w:rsidRDefault="00EF2EB4" w:rsidP="0072103C">
            <w:pPr>
              <w:ind w:left="-108"/>
              <w:jc w:val="both"/>
              <w:rPr>
                <w:rFonts w:ascii="Arial" w:eastAsia="Calibri" w:hAnsi="Arial" w:cs="Arial"/>
                <w:b/>
                <w:sz w:val="20"/>
                <w:szCs w:val="20"/>
                <w:lang w:eastAsia="en-US"/>
              </w:rPr>
            </w:pPr>
            <w:r w:rsidRPr="00DC5CE3">
              <w:rPr>
                <w:rFonts w:ascii="Arial" w:eastAsia="Calibri" w:hAnsi="Arial" w:cs="Arial"/>
                <w:b/>
                <w:sz w:val="20"/>
                <w:szCs w:val="20"/>
                <w:lang w:eastAsia="en-US"/>
              </w:rPr>
              <w:lastRenderedPageBreak/>
              <w:t>IX.-</w:t>
            </w:r>
          </w:p>
        </w:tc>
        <w:tc>
          <w:tcPr>
            <w:tcW w:w="4786" w:type="dxa"/>
            <w:tcBorders>
              <w:top w:val="nil"/>
              <w:left w:val="nil"/>
              <w:bottom w:val="nil"/>
              <w:right w:val="nil"/>
            </w:tcBorders>
            <w:shd w:val="clear" w:color="auto" w:fill="auto"/>
          </w:tcPr>
          <w:p w14:paraId="198E4CFE" w14:textId="77777777" w:rsidR="00EF2EB4" w:rsidRPr="00DC5CE3" w:rsidRDefault="00EF2EB4" w:rsidP="0072103C">
            <w:pPr>
              <w:ind w:left="-108"/>
              <w:jc w:val="both"/>
              <w:rPr>
                <w:rFonts w:ascii="Arial" w:eastAsia="Calibri" w:hAnsi="Arial" w:cs="Arial"/>
                <w:sz w:val="20"/>
                <w:szCs w:val="20"/>
                <w:lang w:eastAsia="en-US"/>
              </w:rPr>
            </w:pPr>
            <w:r w:rsidRPr="00DC5CE3">
              <w:rPr>
                <w:rFonts w:ascii="Arial" w:eastAsia="Calibri" w:hAnsi="Arial" w:cs="Arial"/>
                <w:sz w:val="20"/>
                <w:szCs w:val="20"/>
                <w:lang w:eastAsia="en-US"/>
              </w:rPr>
              <w:t>Otros certificados o constancias no señalados en forma expresa en el Capítulo II del Título Segundo de esta Ley</w:t>
            </w:r>
          </w:p>
        </w:tc>
        <w:tc>
          <w:tcPr>
            <w:tcW w:w="2631" w:type="dxa"/>
            <w:tcBorders>
              <w:top w:val="nil"/>
              <w:left w:val="nil"/>
              <w:bottom w:val="nil"/>
              <w:right w:val="nil"/>
            </w:tcBorders>
            <w:shd w:val="clear" w:color="auto" w:fill="auto"/>
          </w:tcPr>
          <w:p w14:paraId="032C5FAE" w14:textId="77777777" w:rsidR="00EF2EB4" w:rsidRPr="00DC5CE3" w:rsidRDefault="00FF6D6F" w:rsidP="0072103C">
            <w:pPr>
              <w:ind w:left="-533"/>
              <w:jc w:val="center"/>
              <w:rPr>
                <w:rFonts w:ascii="Arial" w:eastAsia="Calibri" w:hAnsi="Arial" w:cs="Arial"/>
                <w:sz w:val="20"/>
                <w:szCs w:val="20"/>
                <w:lang w:eastAsia="en-US"/>
              </w:rPr>
            </w:pPr>
            <w:r>
              <w:rPr>
                <w:rFonts w:ascii="Arial" w:eastAsia="Calibri" w:hAnsi="Arial" w:cs="Arial"/>
                <w:sz w:val="20"/>
                <w:szCs w:val="20"/>
                <w:lang w:eastAsia="en-US"/>
              </w:rPr>
              <w:t xml:space="preserve"> </w:t>
            </w:r>
            <w:r w:rsidR="00EF2EB4" w:rsidRPr="00DC5CE3">
              <w:rPr>
                <w:rFonts w:ascii="Arial" w:eastAsia="Calibri" w:hAnsi="Arial" w:cs="Arial"/>
                <w:sz w:val="20"/>
                <w:szCs w:val="20"/>
                <w:lang w:eastAsia="en-US"/>
              </w:rPr>
              <w:t>1.0</w:t>
            </w:r>
          </w:p>
        </w:tc>
      </w:tr>
    </w:tbl>
    <w:p w14:paraId="585610BC" w14:textId="77777777" w:rsidR="00A15672" w:rsidRPr="00DC5CE3" w:rsidRDefault="00A15672" w:rsidP="0072103C">
      <w:pPr>
        <w:rPr>
          <w:rFonts w:ascii="Arial" w:hAnsi="Arial" w:cs="Arial"/>
          <w:sz w:val="20"/>
          <w:szCs w:val="20"/>
        </w:rPr>
      </w:pPr>
    </w:p>
    <w:p w14:paraId="78CCE126"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88.-</w:t>
      </w:r>
      <w:r w:rsidRPr="00DC5CE3">
        <w:rPr>
          <w:rFonts w:ascii="Arial" w:hAnsi="Arial" w:cs="Arial"/>
          <w:sz w:val="20"/>
          <w:szCs w:val="20"/>
        </w:rPr>
        <w:t xml:space="preserve"> El Director de Finanzas y Tesorero Municipal, podrá disminuir las cuo</w:t>
      </w:r>
      <w:r w:rsidR="00FF6D6F">
        <w:rPr>
          <w:rFonts w:ascii="Arial" w:hAnsi="Arial" w:cs="Arial"/>
          <w:sz w:val="20"/>
          <w:szCs w:val="20"/>
        </w:rPr>
        <w:t>tas señaladas en las fracciones</w:t>
      </w:r>
      <w:r w:rsidRPr="00DC5CE3">
        <w:rPr>
          <w:rFonts w:ascii="Arial" w:hAnsi="Arial" w:cs="Arial"/>
          <w:sz w:val="20"/>
          <w:szCs w:val="20"/>
        </w:rPr>
        <w:t xml:space="preserve"> II y IV del artículo 87 de esta sección, tratándose de personas de escasos recursos, previo estudio socioeconómico que para tal efecto realice la Secretaría Municipal.</w:t>
      </w:r>
    </w:p>
    <w:p w14:paraId="66E65B60" w14:textId="77777777" w:rsidR="00A15672" w:rsidRPr="00DC5CE3" w:rsidRDefault="00A15672" w:rsidP="00040A3E">
      <w:pPr>
        <w:spacing w:line="360" w:lineRule="auto"/>
        <w:rPr>
          <w:rFonts w:ascii="Arial" w:hAnsi="Arial" w:cs="Arial"/>
          <w:sz w:val="20"/>
          <w:szCs w:val="20"/>
        </w:rPr>
      </w:pPr>
    </w:p>
    <w:p w14:paraId="2E4C535C"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Sección Sexta</w:t>
      </w:r>
    </w:p>
    <w:p w14:paraId="4126AFF6"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 xml:space="preserve">De los derechos por los servicios que presta la Dirección </w:t>
      </w:r>
      <w:r w:rsidR="00FF6D6F" w:rsidRPr="00FF6D6F">
        <w:rPr>
          <w:rFonts w:ascii="Arial" w:hAnsi="Arial" w:cs="Arial"/>
          <w:b/>
          <w:sz w:val="20"/>
          <w:szCs w:val="20"/>
        </w:rPr>
        <w:t xml:space="preserve">de </w:t>
      </w:r>
      <w:r w:rsidRPr="00FF6D6F">
        <w:rPr>
          <w:rFonts w:ascii="Arial" w:hAnsi="Arial" w:cs="Arial"/>
          <w:b/>
          <w:sz w:val="20"/>
          <w:szCs w:val="20"/>
        </w:rPr>
        <w:t>Catastro</w:t>
      </w:r>
      <w:r w:rsidRPr="00DC5CE3">
        <w:rPr>
          <w:rFonts w:ascii="Arial" w:hAnsi="Arial" w:cs="Arial"/>
          <w:b/>
          <w:sz w:val="20"/>
          <w:szCs w:val="20"/>
        </w:rPr>
        <w:t xml:space="preserve"> del Municipio</w:t>
      </w:r>
    </w:p>
    <w:p w14:paraId="04394B69" w14:textId="77777777" w:rsidR="00A15672" w:rsidRPr="00DC5CE3" w:rsidRDefault="00A15672" w:rsidP="00040A3E">
      <w:pPr>
        <w:spacing w:line="360" w:lineRule="auto"/>
        <w:rPr>
          <w:rFonts w:ascii="Arial" w:hAnsi="Arial" w:cs="Arial"/>
          <w:sz w:val="20"/>
          <w:szCs w:val="20"/>
        </w:rPr>
      </w:pPr>
    </w:p>
    <w:p w14:paraId="250EA2DC" w14:textId="77777777" w:rsidR="00A15672" w:rsidRPr="00DC5CE3" w:rsidRDefault="00FF6D6F" w:rsidP="0072103C">
      <w:pPr>
        <w:jc w:val="both"/>
        <w:rPr>
          <w:rFonts w:ascii="Arial" w:hAnsi="Arial" w:cs="Arial"/>
          <w:sz w:val="20"/>
          <w:szCs w:val="20"/>
        </w:rPr>
      </w:pPr>
      <w:r w:rsidRPr="00DC5CE3">
        <w:rPr>
          <w:rFonts w:ascii="Arial" w:hAnsi="Arial" w:cs="Arial"/>
          <w:b/>
          <w:sz w:val="20"/>
          <w:szCs w:val="20"/>
        </w:rPr>
        <w:t>ARTÍCULO</w:t>
      </w:r>
      <w:r w:rsidR="00A15672" w:rsidRPr="00DC5CE3">
        <w:rPr>
          <w:rFonts w:ascii="Arial" w:hAnsi="Arial" w:cs="Arial"/>
          <w:b/>
          <w:sz w:val="20"/>
          <w:szCs w:val="20"/>
        </w:rPr>
        <w:t xml:space="preserve"> 89.-</w:t>
      </w:r>
      <w:r w:rsidR="00A15672" w:rsidRPr="00DC5CE3">
        <w:rPr>
          <w:rFonts w:ascii="Arial" w:hAnsi="Arial" w:cs="Arial"/>
          <w:sz w:val="20"/>
          <w:szCs w:val="20"/>
        </w:rPr>
        <w:t xml:space="preserve"> Por los servicios que presta la Dirección Municipal de Catastro se causarán derechos que se calcularán multiplicando la tasa que se especifica en cada uno de ellos, por el salario mínimo diario vigente en el Municipio de Mérida a la fecha de solicitud:</w:t>
      </w:r>
    </w:p>
    <w:p w14:paraId="3D8A8FBD" w14:textId="77777777" w:rsidR="00A15672" w:rsidRPr="00DC5CE3" w:rsidRDefault="00A15672" w:rsidP="0072103C">
      <w:pPr>
        <w:rPr>
          <w:rFonts w:ascii="Arial" w:hAnsi="Arial" w:cs="Arial"/>
          <w:sz w:val="20"/>
          <w:szCs w:val="20"/>
        </w:rPr>
      </w:pPr>
    </w:p>
    <w:p w14:paraId="07B919E2"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w:t>
      </w:r>
      <w:r w:rsidRPr="00DC5CE3">
        <w:rPr>
          <w:rFonts w:ascii="Arial" w:hAnsi="Arial" w:cs="Arial"/>
          <w:sz w:val="20"/>
          <w:szCs w:val="20"/>
        </w:rPr>
        <w:t xml:space="preserve"> Por la Emisión de copias fotostáticas simples:</w:t>
      </w:r>
      <w:r w:rsidRPr="00DC5CE3">
        <w:rPr>
          <w:rFonts w:ascii="Arial" w:hAnsi="Arial" w:cs="Arial"/>
          <w:sz w:val="20"/>
          <w:szCs w:val="20"/>
        </w:rPr>
        <w:tab/>
      </w:r>
    </w:p>
    <w:p w14:paraId="6322ACDF" w14:textId="77777777" w:rsidR="00C93625" w:rsidRPr="00DC5CE3" w:rsidRDefault="00A15672" w:rsidP="00FF6D6F">
      <w:pPr>
        <w:ind w:left="284"/>
        <w:jc w:val="both"/>
        <w:rPr>
          <w:rFonts w:ascii="Arial" w:hAnsi="Arial" w:cs="Arial"/>
          <w:sz w:val="20"/>
          <w:szCs w:val="20"/>
        </w:rPr>
      </w:pPr>
      <w:r w:rsidRPr="00DC5CE3">
        <w:rPr>
          <w:rFonts w:ascii="Arial" w:hAnsi="Arial" w:cs="Arial"/>
          <w:b/>
          <w:sz w:val="20"/>
          <w:szCs w:val="20"/>
        </w:rPr>
        <w:t>a).-</w:t>
      </w:r>
      <w:r w:rsidRPr="00DC5CE3">
        <w:rPr>
          <w:rFonts w:ascii="Arial" w:hAnsi="Arial" w:cs="Arial"/>
          <w:sz w:val="20"/>
          <w:szCs w:val="20"/>
        </w:rPr>
        <w:t xml:space="preserve"> </w:t>
      </w:r>
      <w:r w:rsidR="00C93625" w:rsidRPr="00DC5CE3">
        <w:rPr>
          <w:rFonts w:ascii="Arial" w:hAnsi="Arial" w:cs="Arial"/>
          <w:sz w:val="20"/>
          <w:szCs w:val="20"/>
        </w:rPr>
        <w:t xml:space="preserve">Por cada hoja simple tamaño carta de cédula catastral, </w:t>
      </w:r>
    </w:p>
    <w:p w14:paraId="444EC293" w14:textId="77777777" w:rsidR="00C93625" w:rsidRPr="00DC5CE3" w:rsidRDefault="00C93625" w:rsidP="00FF6D6F">
      <w:pPr>
        <w:ind w:left="284"/>
        <w:jc w:val="both"/>
        <w:rPr>
          <w:rFonts w:ascii="Arial" w:hAnsi="Arial" w:cs="Arial"/>
          <w:sz w:val="20"/>
          <w:szCs w:val="20"/>
        </w:rPr>
      </w:pPr>
      <w:r w:rsidRPr="00DC5CE3">
        <w:rPr>
          <w:rFonts w:ascii="Arial" w:hAnsi="Arial" w:cs="Arial"/>
          <w:sz w:val="20"/>
          <w:szCs w:val="20"/>
        </w:rPr>
        <w:t xml:space="preserve">plano catastral, formato F2, información catastral  </w:t>
      </w:r>
    </w:p>
    <w:p w14:paraId="1C8B59E5" w14:textId="77777777" w:rsidR="00A15672" w:rsidRPr="00DC5CE3" w:rsidRDefault="00C93625" w:rsidP="00FF6D6F">
      <w:pPr>
        <w:ind w:left="284"/>
        <w:jc w:val="both"/>
        <w:rPr>
          <w:rFonts w:ascii="Arial" w:hAnsi="Arial" w:cs="Arial"/>
          <w:sz w:val="20"/>
          <w:szCs w:val="20"/>
        </w:rPr>
      </w:pPr>
      <w:r w:rsidRPr="00DC5CE3">
        <w:rPr>
          <w:rFonts w:ascii="Arial" w:hAnsi="Arial" w:cs="Arial"/>
          <w:sz w:val="20"/>
          <w:szCs w:val="20"/>
        </w:rPr>
        <w:t>y oficios de servicios expedidos por la Dirección:</w:t>
      </w:r>
      <w:r w:rsidR="00A15672" w:rsidRPr="00DC5CE3">
        <w:rPr>
          <w:rFonts w:ascii="Arial" w:hAnsi="Arial" w:cs="Arial"/>
          <w:sz w:val="20"/>
          <w:szCs w:val="20"/>
        </w:rPr>
        <w:t xml:space="preserve">: </w:t>
      </w:r>
      <w:r w:rsidR="00A15672" w:rsidRPr="00DC5CE3">
        <w:rPr>
          <w:rFonts w:ascii="Arial" w:hAnsi="Arial" w:cs="Arial"/>
          <w:sz w:val="20"/>
          <w:szCs w:val="20"/>
        </w:rPr>
        <w:tab/>
      </w:r>
      <w:r w:rsidR="00A15672" w:rsidRPr="00DC5CE3">
        <w:rPr>
          <w:rFonts w:ascii="Arial" w:hAnsi="Arial" w:cs="Arial"/>
          <w:sz w:val="20"/>
          <w:szCs w:val="20"/>
        </w:rPr>
        <w:tab/>
      </w:r>
      <w:r w:rsidRPr="00DC5CE3">
        <w:rPr>
          <w:rFonts w:ascii="Arial" w:hAnsi="Arial" w:cs="Arial"/>
          <w:sz w:val="20"/>
          <w:szCs w:val="20"/>
        </w:rPr>
        <w:t>----------</w:t>
      </w:r>
      <w:r w:rsidR="00FF6D6F">
        <w:rPr>
          <w:rFonts w:ascii="Arial" w:hAnsi="Arial" w:cs="Arial"/>
          <w:sz w:val="20"/>
          <w:szCs w:val="20"/>
        </w:rPr>
        <w:t>----</w:t>
      </w:r>
      <w:r w:rsidRPr="00DC5CE3">
        <w:rPr>
          <w:rFonts w:ascii="Arial" w:hAnsi="Arial" w:cs="Arial"/>
          <w:sz w:val="20"/>
          <w:szCs w:val="20"/>
        </w:rPr>
        <w:t>--</w:t>
      </w:r>
      <w:r w:rsidR="00A15672" w:rsidRPr="00DC5CE3">
        <w:rPr>
          <w:rFonts w:ascii="Arial" w:hAnsi="Arial" w:cs="Arial"/>
          <w:sz w:val="20"/>
          <w:szCs w:val="20"/>
        </w:rPr>
        <w:t>---------</w:t>
      </w:r>
      <w:r w:rsidR="00FF6D6F">
        <w:rPr>
          <w:rFonts w:ascii="Arial" w:hAnsi="Arial" w:cs="Arial"/>
          <w:sz w:val="20"/>
          <w:szCs w:val="20"/>
        </w:rPr>
        <w:t>-</w:t>
      </w:r>
      <w:r w:rsidR="00A15672" w:rsidRPr="00DC5CE3">
        <w:rPr>
          <w:rFonts w:ascii="Arial" w:hAnsi="Arial" w:cs="Arial"/>
          <w:sz w:val="20"/>
          <w:szCs w:val="20"/>
        </w:rPr>
        <w:t>--  0.3</w:t>
      </w:r>
    </w:p>
    <w:p w14:paraId="29046D86" w14:textId="77777777" w:rsidR="003A5FF2" w:rsidRPr="00DC5CE3" w:rsidRDefault="003A5FF2" w:rsidP="00FF6D6F">
      <w:pPr>
        <w:ind w:left="284" w:firstLine="709"/>
        <w:jc w:val="right"/>
        <w:rPr>
          <w:rFonts w:eastAsia="MS Mincho"/>
          <w:i/>
          <w:iCs/>
          <w:color w:val="0000FF"/>
          <w:sz w:val="18"/>
          <w:szCs w:val="18"/>
        </w:rPr>
      </w:pPr>
      <w:r w:rsidRPr="00DC5CE3">
        <w:rPr>
          <w:rFonts w:eastAsia="MS Mincho"/>
          <w:i/>
          <w:iCs/>
          <w:color w:val="0000FF"/>
          <w:sz w:val="18"/>
          <w:szCs w:val="18"/>
        </w:rPr>
        <w:t>Inciso reformado D.O. 30-12-2019</w:t>
      </w:r>
    </w:p>
    <w:p w14:paraId="29EA8486" w14:textId="77777777" w:rsidR="00A15672" w:rsidRPr="00DC5CE3" w:rsidRDefault="00A15672" w:rsidP="00FF6D6F">
      <w:pPr>
        <w:ind w:left="284"/>
        <w:rPr>
          <w:rFonts w:ascii="Arial" w:hAnsi="Arial" w:cs="Arial"/>
          <w:sz w:val="20"/>
          <w:szCs w:val="20"/>
        </w:rPr>
      </w:pPr>
      <w:r w:rsidRPr="00DC5CE3">
        <w:rPr>
          <w:rFonts w:ascii="Arial" w:hAnsi="Arial" w:cs="Arial"/>
          <w:b/>
          <w:sz w:val="20"/>
          <w:szCs w:val="20"/>
        </w:rPr>
        <w:t>b).-</w:t>
      </w:r>
      <w:r w:rsidRPr="00DC5CE3">
        <w:rPr>
          <w:rFonts w:ascii="Arial" w:hAnsi="Arial" w:cs="Arial"/>
          <w:sz w:val="20"/>
          <w:szCs w:val="20"/>
        </w:rPr>
        <w:t xml:space="preserve"> Por cada copia hasta tamaño cuatro cartas:--------------</w:t>
      </w:r>
      <w:r w:rsidR="00FF6D6F">
        <w:rPr>
          <w:rFonts w:ascii="Arial" w:hAnsi="Arial" w:cs="Arial"/>
          <w:sz w:val="20"/>
          <w:szCs w:val="20"/>
        </w:rPr>
        <w:t>--------------------------------</w:t>
      </w:r>
      <w:r w:rsidRPr="00DC5CE3">
        <w:rPr>
          <w:rFonts w:ascii="Arial" w:hAnsi="Arial" w:cs="Arial"/>
          <w:sz w:val="20"/>
          <w:szCs w:val="20"/>
        </w:rPr>
        <w:t xml:space="preserve"> 2.0</w:t>
      </w:r>
    </w:p>
    <w:p w14:paraId="24EAD02A" w14:textId="77777777" w:rsidR="00A15672" w:rsidRPr="00DC5CE3" w:rsidRDefault="00A15672" w:rsidP="00FF6D6F">
      <w:pPr>
        <w:ind w:left="284"/>
        <w:rPr>
          <w:rFonts w:ascii="Arial" w:hAnsi="Arial" w:cs="Arial"/>
          <w:sz w:val="20"/>
          <w:szCs w:val="20"/>
        </w:rPr>
      </w:pPr>
      <w:r w:rsidRPr="00DC5CE3">
        <w:rPr>
          <w:rFonts w:ascii="Arial" w:hAnsi="Arial" w:cs="Arial"/>
          <w:b/>
          <w:sz w:val="20"/>
          <w:szCs w:val="20"/>
        </w:rPr>
        <w:t>c).-</w:t>
      </w:r>
      <w:r w:rsidR="00FF6D6F">
        <w:rPr>
          <w:rFonts w:ascii="Arial" w:hAnsi="Arial" w:cs="Arial"/>
          <w:sz w:val="20"/>
          <w:szCs w:val="20"/>
        </w:rPr>
        <w:t xml:space="preserve"> Por cada copia mayor al </w:t>
      </w:r>
      <w:r w:rsidRPr="00DC5CE3">
        <w:rPr>
          <w:rFonts w:ascii="Arial" w:hAnsi="Arial" w:cs="Arial"/>
          <w:sz w:val="20"/>
          <w:szCs w:val="20"/>
        </w:rPr>
        <w:t>tamaño cuatro cartas:--------</w:t>
      </w:r>
      <w:r w:rsidR="00FF6D6F">
        <w:rPr>
          <w:rFonts w:ascii="Arial" w:hAnsi="Arial" w:cs="Arial"/>
          <w:sz w:val="20"/>
          <w:szCs w:val="20"/>
        </w:rPr>
        <w:t xml:space="preserve">---------------------------------- </w:t>
      </w:r>
      <w:r w:rsidRPr="00DC5CE3">
        <w:rPr>
          <w:rFonts w:ascii="Arial" w:hAnsi="Arial" w:cs="Arial"/>
          <w:sz w:val="20"/>
          <w:szCs w:val="20"/>
        </w:rPr>
        <w:t>5.0</w:t>
      </w:r>
    </w:p>
    <w:p w14:paraId="5F4099AC" w14:textId="77777777" w:rsidR="00A15672" w:rsidRPr="00DC5CE3" w:rsidRDefault="00A15672" w:rsidP="00FF6D6F">
      <w:pPr>
        <w:ind w:left="284"/>
        <w:rPr>
          <w:rFonts w:ascii="Arial" w:hAnsi="Arial" w:cs="Arial"/>
          <w:sz w:val="20"/>
          <w:szCs w:val="20"/>
        </w:rPr>
      </w:pPr>
      <w:r w:rsidRPr="00DC5CE3">
        <w:rPr>
          <w:rFonts w:ascii="Arial" w:hAnsi="Arial" w:cs="Arial"/>
          <w:b/>
          <w:sz w:val="20"/>
          <w:szCs w:val="20"/>
        </w:rPr>
        <w:t>d).-</w:t>
      </w:r>
      <w:r w:rsidRPr="00DC5CE3">
        <w:rPr>
          <w:rFonts w:ascii="Arial" w:hAnsi="Arial" w:cs="Arial"/>
          <w:sz w:val="20"/>
          <w:szCs w:val="20"/>
        </w:rPr>
        <w:t xml:space="preserve"> Por cada hoja simple tamaño carta de Libro de Parcela con datos registrales:-- 2.0</w:t>
      </w:r>
    </w:p>
    <w:p w14:paraId="4C544116" w14:textId="77777777" w:rsidR="00A15672" w:rsidRPr="00DC5CE3" w:rsidRDefault="00A15672" w:rsidP="0072103C">
      <w:pPr>
        <w:rPr>
          <w:rFonts w:ascii="Arial" w:hAnsi="Arial" w:cs="Arial"/>
          <w:sz w:val="20"/>
          <w:szCs w:val="20"/>
        </w:rPr>
      </w:pPr>
    </w:p>
    <w:p w14:paraId="5751CE85" w14:textId="77777777" w:rsidR="00A15672" w:rsidRPr="00DC5CE3" w:rsidRDefault="00A15672" w:rsidP="0072103C">
      <w:pPr>
        <w:rPr>
          <w:rFonts w:ascii="Arial" w:hAnsi="Arial" w:cs="Arial"/>
          <w:sz w:val="20"/>
          <w:szCs w:val="20"/>
        </w:rPr>
      </w:pPr>
      <w:r w:rsidRPr="00DC5CE3">
        <w:rPr>
          <w:rFonts w:ascii="Arial" w:hAnsi="Arial" w:cs="Arial"/>
          <w:b/>
          <w:sz w:val="20"/>
          <w:szCs w:val="20"/>
        </w:rPr>
        <w:t xml:space="preserve">II.- </w:t>
      </w:r>
      <w:r w:rsidR="003A5FF2" w:rsidRPr="00DC5CE3">
        <w:rPr>
          <w:rFonts w:ascii="Arial" w:hAnsi="Arial" w:cs="Arial"/>
          <w:sz w:val="20"/>
          <w:szCs w:val="20"/>
        </w:rPr>
        <w:t>Por la expedición de copias fotostáticas certificadas de:</w:t>
      </w:r>
    </w:p>
    <w:p w14:paraId="786CA2DF" w14:textId="77777777" w:rsidR="003A5FF2" w:rsidRPr="00DC5CE3" w:rsidRDefault="003A5FF2" w:rsidP="003A5FF2">
      <w:pPr>
        <w:ind w:firstLine="709"/>
        <w:jc w:val="right"/>
        <w:rPr>
          <w:rFonts w:eastAsia="MS Mincho"/>
          <w:i/>
          <w:iCs/>
          <w:color w:val="0000FF"/>
          <w:sz w:val="18"/>
          <w:szCs w:val="18"/>
        </w:rPr>
      </w:pPr>
      <w:r w:rsidRPr="00DC5CE3">
        <w:rPr>
          <w:rFonts w:eastAsia="MS Mincho"/>
          <w:i/>
          <w:iCs/>
          <w:color w:val="0000FF"/>
          <w:sz w:val="18"/>
          <w:szCs w:val="18"/>
        </w:rPr>
        <w:t>Fracción reformada D.O. 30-12-2019</w:t>
      </w:r>
    </w:p>
    <w:p w14:paraId="7AB14E0D" w14:textId="77777777" w:rsidR="00FF6D6F" w:rsidRDefault="00A15672" w:rsidP="00FF6D6F">
      <w:pPr>
        <w:ind w:left="284"/>
        <w:rPr>
          <w:rFonts w:ascii="Arial" w:hAnsi="Arial" w:cs="Arial"/>
          <w:sz w:val="20"/>
          <w:szCs w:val="20"/>
        </w:rPr>
      </w:pPr>
      <w:r w:rsidRPr="00DC5CE3">
        <w:rPr>
          <w:rFonts w:ascii="Arial" w:hAnsi="Arial" w:cs="Arial"/>
          <w:b/>
          <w:sz w:val="20"/>
          <w:szCs w:val="20"/>
        </w:rPr>
        <w:t>a).-</w:t>
      </w:r>
      <w:r w:rsidRPr="00DC5CE3">
        <w:rPr>
          <w:rFonts w:ascii="Arial" w:hAnsi="Arial" w:cs="Arial"/>
          <w:sz w:val="20"/>
          <w:szCs w:val="20"/>
        </w:rPr>
        <w:t xml:space="preserve"> Cédulas, planos, manifestaciones, oficios de servicios expedidos por </w:t>
      </w:r>
    </w:p>
    <w:p w14:paraId="7F0C5177" w14:textId="77777777" w:rsidR="00A15672" w:rsidRPr="00DC5CE3" w:rsidRDefault="00A15672" w:rsidP="00FF6D6F">
      <w:pPr>
        <w:ind w:left="284"/>
        <w:rPr>
          <w:rFonts w:ascii="Arial" w:hAnsi="Arial" w:cs="Arial"/>
          <w:sz w:val="20"/>
          <w:szCs w:val="20"/>
        </w:rPr>
      </w:pPr>
      <w:r w:rsidRPr="00DC5CE3">
        <w:rPr>
          <w:rFonts w:ascii="Arial" w:hAnsi="Arial" w:cs="Arial"/>
          <w:sz w:val="20"/>
          <w:szCs w:val="20"/>
        </w:rPr>
        <w:t>la Dirección, (tamaño carta)  cada una:------------------------------------</w:t>
      </w:r>
      <w:r w:rsidR="00FF6D6F">
        <w:rPr>
          <w:rFonts w:ascii="Arial" w:hAnsi="Arial" w:cs="Arial"/>
          <w:sz w:val="20"/>
          <w:szCs w:val="20"/>
        </w:rPr>
        <w:t>-----------------------</w:t>
      </w:r>
      <w:r w:rsidRPr="00DC5CE3">
        <w:rPr>
          <w:rFonts w:ascii="Arial" w:hAnsi="Arial" w:cs="Arial"/>
          <w:sz w:val="20"/>
          <w:szCs w:val="20"/>
        </w:rPr>
        <w:t xml:space="preserve"> 0.5</w:t>
      </w:r>
    </w:p>
    <w:p w14:paraId="169E2F1B" w14:textId="77777777" w:rsidR="00A15672" w:rsidRPr="00DC5CE3" w:rsidRDefault="00A15672" w:rsidP="00FF6D6F">
      <w:pPr>
        <w:ind w:left="284"/>
        <w:rPr>
          <w:rFonts w:ascii="Arial" w:hAnsi="Arial" w:cs="Arial"/>
          <w:sz w:val="20"/>
          <w:szCs w:val="20"/>
        </w:rPr>
      </w:pPr>
      <w:r w:rsidRPr="00DC5CE3">
        <w:rPr>
          <w:rFonts w:ascii="Arial" w:hAnsi="Arial" w:cs="Arial"/>
          <w:b/>
          <w:sz w:val="20"/>
          <w:szCs w:val="20"/>
        </w:rPr>
        <w:t>b).-</w:t>
      </w:r>
      <w:r w:rsidRPr="00DC5CE3">
        <w:rPr>
          <w:rFonts w:ascii="Arial" w:hAnsi="Arial" w:cs="Arial"/>
          <w:sz w:val="20"/>
          <w:szCs w:val="20"/>
        </w:rPr>
        <w:t xml:space="preserve"> Planos tamaño doble carta, cada una: ---------------</w:t>
      </w:r>
      <w:r w:rsidR="00FF6D6F">
        <w:rPr>
          <w:rFonts w:ascii="Arial" w:hAnsi="Arial" w:cs="Arial"/>
          <w:sz w:val="20"/>
          <w:szCs w:val="20"/>
        </w:rPr>
        <w:t xml:space="preserve">--------------------------------------- </w:t>
      </w:r>
      <w:r w:rsidRPr="00DC5CE3">
        <w:rPr>
          <w:rFonts w:ascii="Arial" w:hAnsi="Arial" w:cs="Arial"/>
          <w:sz w:val="20"/>
          <w:szCs w:val="20"/>
        </w:rPr>
        <w:t>0.6</w:t>
      </w:r>
    </w:p>
    <w:p w14:paraId="4D81CF70" w14:textId="77777777" w:rsidR="00A15672" w:rsidRPr="00DC5CE3" w:rsidRDefault="00A15672" w:rsidP="00FF6D6F">
      <w:pPr>
        <w:ind w:left="284"/>
        <w:rPr>
          <w:rFonts w:ascii="Arial" w:hAnsi="Arial" w:cs="Arial"/>
          <w:sz w:val="20"/>
          <w:szCs w:val="20"/>
        </w:rPr>
      </w:pPr>
      <w:r w:rsidRPr="00DC5CE3">
        <w:rPr>
          <w:rFonts w:ascii="Arial" w:hAnsi="Arial" w:cs="Arial"/>
          <w:b/>
          <w:sz w:val="20"/>
          <w:szCs w:val="20"/>
        </w:rPr>
        <w:t>c).-</w:t>
      </w:r>
      <w:r w:rsidRPr="00DC5CE3">
        <w:rPr>
          <w:rFonts w:ascii="Arial" w:hAnsi="Arial" w:cs="Arial"/>
          <w:sz w:val="20"/>
          <w:szCs w:val="20"/>
        </w:rPr>
        <w:t xml:space="preserve"> Planos tamaño hasta cuatro cartas cada una: -----</w:t>
      </w:r>
      <w:r w:rsidR="00FF6D6F">
        <w:rPr>
          <w:rFonts w:ascii="Arial" w:hAnsi="Arial" w:cs="Arial"/>
          <w:sz w:val="20"/>
          <w:szCs w:val="20"/>
        </w:rPr>
        <w:t xml:space="preserve">---------------------------------------- </w:t>
      </w:r>
      <w:r w:rsidRPr="00DC5CE3">
        <w:rPr>
          <w:rFonts w:ascii="Arial" w:hAnsi="Arial" w:cs="Arial"/>
          <w:sz w:val="20"/>
          <w:szCs w:val="20"/>
        </w:rPr>
        <w:t>2.2</w:t>
      </w:r>
    </w:p>
    <w:p w14:paraId="07FFD11C" w14:textId="77777777" w:rsidR="00A15672" w:rsidRPr="00DC5CE3" w:rsidRDefault="00A15672" w:rsidP="00FF6D6F">
      <w:pPr>
        <w:ind w:left="284"/>
        <w:rPr>
          <w:rFonts w:ascii="Arial" w:hAnsi="Arial" w:cs="Arial"/>
          <w:sz w:val="20"/>
          <w:szCs w:val="20"/>
        </w:rPr>
      </w:pPr>
      <w:r w:rsidRPr="00DC5CE3">
        <w:rPr>
          <w:rFonts w:ascii="Arial" w:hAnsi="Arial" w:cs="Arial"/>
          <w:b/>
          <w:sz w:val="20"/>
          <w:szCs w:val="20"/>
        </w:rPr>
        <w:t>d).-</w:t>
      </w:r>
      <w:r w:rsidRPr="00DC5CE3">
        <w:rPr>
          <w:rFonts w:ascii="Arial" w:hAnsi="Arial" w:cs="Arial"/>
          <w:sz w:val="20"/>
          <w:szCs w:val="20"/>
        </w:rPr>
        <w:t xml:space="preserve"> Planos mayores de cuatro veces tamaño carta, cada uno:------------------</w:t>
      </w:r>
      <w:r w:rsidR="00FF6D6F">
        <w:rPr>
          <w:rFonts w:ascii="Arial" w:hAnsi="Arial" w:cs="Arial"/>
          <w:sz w:val="20"/>
          <w:szCs w:val="20"/>
        </w:rPr>
        <w:t>----------</w:t>
      </w:r>
      <w:r w:rsidRPr="00DC5CE3">
        <w:rPr>
          <w:rFonts w:ascii="Arial" w:hAnsi="Arial" w:cs="Arial"/>
          <w:sz w:val="20"/>
          <w:szCs w:val="20"/>
        </w:rPr>
        <w:t>-</w:t>
      </w:r>
      <w:r w:rsidRPr="00DC5CE3">
        <w:rPr>
          <w:rFonts w:ascii="Arial" w:hAnsi="Arial" w:cs="Arial"/>
          <w:sz w:val="20"/>
          <w:szCs w:val="20"/>
        </w:rPr>
        <w:tab/>
        <w:t>5.2</w:t>
      </w:r>
    </w:p>
    <w:p w14:paraId="7C05D557" w14:textId="77777777" w:rsidR="00A15672" w:rsidRPr="00DC5CE3" w:rsidRDefault="00A15672" w:rsidP="00FF6D6F">
      <w:pPr>
        <w:ind w:left="284"/>
        <w:rPr>
          <w:rFonts w:ascii="Arial" w:hAnsi="Arial" w:cs="Arial"/>
          <w:sz w:val="20"/>
          <w:szCs w:val="20"/>
        </w:rPr>
      </w:pPr>
      <w:r w:rsidRPr="00DC5CE3">
        <w:rPr>
          <w:rFonts w:ascii="Arial" w:hAnsi="Arial" w:cs="Arial"/>
          <w:b/>
          <w:sz w:val="20"/>
          <w:szCs w:val="20"/>
        </w:rPr>
        <w:t>e).-</w:t>
      </w:r>
      <w:r w:rsidRPr="00DC5CE3">
        <w:rPr>
          <w:rFonts w:ascii="Arial" w:hAnsi="Arial" w:cs="Arial"/>
          <w:sz w:val="20"/>
          <w:szCs w:val="20"/>
        </w:rPr>
        <w:t xml:space="preserve">  Libro de Parcela con datos registrales:--------------------------------------------</w:t>
      </w:r>
      <w:r w:rsidR="00FF6D6F">
        <w:rPr>
          <w:rFonts w:ascii="Arial" w:hAnsi="Arial" w:cs="Arial"/>
          <w:sz w:val="20"/>
          <w:szCs w:val="20"/>
        </w:rPr>
        <w:t>----------</w:t>
      </w:r>
      <w:r w:rsidRPr="00DC5CE3">
        <w:rPr>
          <w:rFonts w:ascii="Arial" w:hAnsi="Arial" w:cs="Arial"/>
          <w:sz w:val="20"/>
          <w:szCs w:val="20"/>
        </w:rPr>
        <w:t>-</w:t>
      </w:r>
      <w:r w:rsidRPr="00DC5CE3">
        <w:rPr>
          <w:rFonts w:ascii="Arial" w:hAnsi="Arial" w:cs="Arial"/>
          <w:sz w:val="20"/>
          <w:szCs w:val="20"/>
        </w:rPr>
        <w:tab/>
        <w:t>3.0</w:t>
      </w:r>
    </w:p>
    <w:p w14:paraId="06D67753" w14:textId="77777777" w:rsidR="00A15672" w:rsidRPr="00DC5CE3" w:rsidRDefault="00A15672" w:rsidP="00FF6D6F">
      <w:pPr>
        <w:ind w:left="284"/>
        <w:rPr>
          <w:rFonts w:ascii="Arial" w:hAnsi="Arial" w:cs="Arial"/>
          <w:sz w:val="20"/>
          <w:szCs w:val="20"/>
        </w:rPr>
      </w:pPr>
    </w:p>
    <w:p w14:paraId="6CAC636C" w14:textId="77777777" w:rsidR="00A15672" w:rsidRPr="00DC5CE3" w:rsidRDefault="00A15672" w:rsidP="0072103C">
      <w:pPr>
        <w:rPr>
          <w:rFonts w:ascii="Arial" w:hAnsi="Arial" w:cs="Arial"/>
          <w:sz w:val="20"/>
          <w:szCs w:val="20"/>
        </w:rPr>
      </w:pPr>
      <w:r w:rsidRPr="00DC5CE3">
        <w:rPr>
          <w:rFonts w:ascii="Arial" w:hAnsi="Arial" w:cs="Arial"/>
          <w:b/>
          <w:sz w:val="20"/>
          <w:szCs w:val="20"/>
        </w:rPr>
        <w:t>III.-</w:t>
      </w:r>
      <w:r w:rsidRPr="00DC5CE3">
        <w:rPr>
          <w:rFonts w:ascii="Arial" w:hAnsi="Arial" w:cs="Arial"/>
          <w:sz w:val="20"/>
          <w:szCs w:val="20"/>
        </w:rPr>
        <w:t xml:space="preserve"> Por la expedición de oficio de:</w:t>
      </w:r>
    </w:p>
    <w:p w14:paraId="2C6F0FE3" w14:textId="77777777" w:rsidR="00A15672" w:rsidRPr="00DC5CE3" w:rsidRDefault="00A15672" w:rsidP="00FF6D6F">
      <w:pPr>
        <w:ind w:left="284"/>
        <w:rPr>
          <w:rFonts w:ascii="Arial" w:hAnsi="Arial" w:cs="Arial"/>
          <w:sz w:val="20"/>
          <w:szCs w:val="20"/>
        </w:rPr>
      </w:pPr>
      <w:r w:rsidRPr="00DC5CE3">
        <w:rPr>
          <w:rFonts w:ascii="Arial" w:hAnsi="Arial" w:cs="Arial"/>
          <w:b/>
          <w:sz w:val="20"/>
          <w:szCs w:val="20"/>
        </w:rPr>
        <w:t>a).-</w:t>
      </w:r>
      <w:r w:rsidRPr="00DC5CE3">
        <w:rPr>
          <w:rFonts w:ascii="Arial" w:hAnsi="Arial" w:cs="Arial"/>
          <w:sz w:val="20"/>
          <w:szCs w:val="20"/>
        </w:rPr>
        <w:t xml:space="preserve"> División (Por cada parte):--------------------------</w:t>
      </w:r>
      <w:r w:rsidR="00FF6D6F">
        <w:rPr>
          <w:rFonts w:ascii="Arial" w:hAnsi="Arial" w:cs="Arial"/>
          <w:sz w:val="20"/>
          <w:szCs w:val="20"/>
        </w:rPr>
        <w:t>-----------------------</w:t>
      </w:r>
      <w:r w:rsidRPr="00DC5CE3">
        <w:rPr>
          <w:rFonts w:ascii="Arial" w:hAnsi="Arial" w:cs="Arial"/>
          <w:sz w:val="20"/>
          <w:szCs w:val="20"/>
        </w:rPr>
        <w:t>------------</w:t>
      </w:r>
      <w:r w:rsidRPr="00DC5CE3">
        <w:rPr>
          <w:rFonts w:ascii="Arial" w:hAnsi="Arial" w:cs="Arial"/>
          <w:sz w:val="20"/>
          <w:szCs w:val="20"/>
        </w:rPr>
        <w:tab/>
        <w:t>0.5</w:t>
      </w:r>
    </w:p>
    <w:p w14:paraId="3BC12F70" w14:textId="77777777" w:rsidR="00AF619B" w:rsidRPr="00DC5CE3" w:rsidRDefault="00AF619B" w:rsidP="0072103C">
      <w:pPr>
        <w:rPr>
          <w:rFonts w:ascii="Arial" w:hAnsi="Arial" w:cs="Arial"/>
          <w:sz w:val="20"/>
          <w:szCs w:val="20"/>
        </w:rPr>
      </w:pPr>
    </w:p>
    <w:tbl>
      <w:tblPr>
        <w:tblW w:w="4292" w:type="pct"/>
        <w:tblLook w:val="00A0" w:firstRow="1" w:lastRow="0" w:firstColumn="1" w:lastColumn="0" w:noHBand="0" w:noVBand="0"/>
      </w:tblPr>
      <w:tblGrid>
        <w:gridCol w:w="6945"/>
        <w:gridCol w:w="1020"/>
      </w:tblGrid>
      <w:tr w:rsidR="00AF619B" w:rsidRPr="00DC5CE3" w14:paraId="6105268C" w14:textId="77777777" w:rsidTr="00AF619B">
        <w:trPr>
          <w:trHeight w:val="346"/>
        </w:trPr>
        <w:tc>
          <w:tcPr>
            <w:tcW w:w="4360" w:type="pct"/>
            <w:vAlign w:val="center"/>
          </w:tcPr>
          <w:p w14:paraId="7D45A976" w14:textId="77777777" w:rsidR="00AF619B" w:rsidRPr="00DC5CE3" w:rsidRDefault="00AF619B" w:rsidP="0072103C">
            <w:pPr>
              <w:ind w:firstLine="284"/>
              <w:jc w:val="both"/>
              <w:rPr>
                <w:rFonts w:ascii="Arial" w:hAnsi="Arial" w:cs="Arial"/>
                <w:sz w:val="20"/>
                <w:szCs w:val="20"/>
              </w:rPr>
            </w:pPr>
            <w:r w:rsidRPr="00DC5CE3">
              <w:rPr>
                <w:rFonts w:ascii="Arial" w:hAnsi="Arial" w:cs="Arial"/>
                <w:sz w:val="20"/>
                <w:szCs w:val="20"/>
              </w:rPr>
              <w:t>1. Zona 1. Consolidación Urbana</w:t>
            </w:r>
          </w:p>
        </w:tc>
        <w:tc>
          <w:tcPr>
            <w:tcW w:w="640" w:type="pct"/>
            <w:vAlign w:val="center"/>
          </w:tcPr>
          <w:p w14:paraId="74830289" w14:textId="77777777" w:rsidR="00AF619B" w:rsidRPr="00DC5CE3" w:rsidRDefault="00AF619B" w:rsidP="0072103C">
            <w:pPr>
              <w:jc w:val="both"/>
              <w:rPr>
                <w:rFonts w:ascii="Arial" w:hAnsi="Arial" w:cs="Arial"/>
                <w:sz w:val="20"/>
                <w:szCs w:val="20"/>
              </w:rPr>
            </w:pPr>
            <w:r w:rsidRPr="00DC5CE3">
              <w:rPr>
                <w:rFonts w:ascii="Arial" w:hAnsi="Arial" w:cs="Arial"/>
                <w:sz w:val="20"/>
                <w:szCs w:val="20"/>
              </w:rPr>
              <w:t>0.38</w:t>
            </w:r>
          </w:p>
        </w:tc>
      </w:tr>
      <w:tr w:rsidR="00AF619B" w:rsidRPr="00DC5CE3" w14:paraId="1A38CD25" w14:textId="77777777" w:rsidTr="00AF619B">
        <w:tc>
          <w:tcPr>
            <w:tcW w:w="4360" w:type="pct"/>
            <w:vAlign w:val="center"/>
          </w:tcPr>
          <w:p w14:paraId="1DA4AE8A" w14:textId="77777777" w:rsidR="00AF619B" w:rsidRPr="00DC5CE3" w:rsidRDefault="00AF619B" w:rsidP="0072103C">
            <w:pPr>
              <w:ind w:firstLine="284"/>
              <w:jc w:val="both"/>
              <w:rPr>
                <w:rFonts w:ascii="Arial" w:hAnsi="Arial" w:cs="Arial"/>
                <w:sz w:val="20"/>
                <w:szCs w:val="20"/>
              </w:rPr>
            </w:pPr>
            <w:r w:rsidRPr="00DC5CE3">
              <w:rPr>
                <w:rFonts w:ascii="Arial" w:hAnsi="Arial" w:cs="Arial"/>
                <w:sz w:val="20"/>
                <w:szCs w:val="20"/>
              </w:rPr>
              <w:t>2. Zona 2. Crecimiento Urbano</w:t>
            </w:r>
          </w:p>
        </w:tc>
        <w:tc>
          <w:tcPr>
            <w:tcW w:w="640" w:type="pct"/>
            <w:vAlign w:val="center"/>
          </w:tcPr>
          <w:p w14:paraId="51C8AA44" w14:textId="77777777" w:rsidR="00AF619B" w:rsidRPr="00DC5CE3" w:rsidRDefault="00AF619B" w:rsidP="0072103C">
            <w:pPr>
              <w:tabs>
                <w:tab w:val="right" w:leader="hyphen" w:pos="9214"/>
              </w:tabs>
              <w:jc w:val="both"/>
              <w:rPr>
                <w:rFonts w:ascii="Arial" w:hAnsi="Arial" w:cs="Arial"/>
                <w:sz w:val="20"/>
                <w:szCs w:val="20"/>
              </w:rPr>
            </w:pPr>
            <w:r w:rsidRPr="00DC5CE3">
              <w:rPr>
                <w:rFonts w:ascii="Arial" w:hAnsi="Arial" w:cs="Arial"/>
                <w:sz w:val="20"/>
                <w:szCs w:val="20"/>
              </w:rPr>
              <w:t>1</w:t>
            </w:r>
          </w:p>
        </w:tc>
      </w:tr>
      <w:tr w:rsidR="00AF619B" w:rsidRPr="00DC5CE3" w14:paraId="6E0953EF" w14:textId="77777777" w:rsidTr="00AF619B">
        <w:tc>
          <w:tcPr>
            <w:tcW w:w="4360" w:type="pct"/>
            <w:vAlign w:val="center"/>
          </w:tcPr>
          <w:p w14:paraId="1022C123" w14:textId="77777777" w:rsidR="00AF619B" w:rsidRPr="00DC5CE3" w:rsidRDefault="00AF619B" w:rsidP="0072103C">
            <w:pPr>
              <w:tabs>
                <w:tab w:val="left" w:pos="306"/>
              </w:tabs>
              <w:ind w:firstLine="284"/>
              <w:jc w:val="both"/>
              <w:rPr>
                <w:rFonts w:ascii="Arial" w:hAnsi="Arial" w:cs="Arial"/>
                <w:sz w:val="20"/>
                <w:szCs w:val="20"/>
              </w:rPr>
            </w:pPr>
            <w:r w:rsidRPr="00DC5CE3">
              <w:rPr>
                <w:rFonts w:ascii="Arial" w:hAnsi="Arial" w:cs="Arial"/>
                <w:sz w:val="20"/>
                <w:szCs w:val="20"/>
              </w:rPr>
              <w:t>3. Zona 3. Regeneración y Desarrollo Sustentable</w:t>
            </w:r>
          </w:p>
        </w:tc>
        <w:tc>
          <w:tcPr>
            <w:tcW w:w="640" w:type="pct"/>
            <w:vAlign w:val="center"/>
          </w:tcPr>
          <w:p w14:paraId="20581423" w14:textId="77777777" w:rsidR="00AF619B" w:rsidRPr="00DC5CE3" w:rsidRDefault="00AF619B" w:rsidP="0072103C">
            <w:pPr>
              <w:jc w:val="both"/>
              <w:rPr>
                <w:rFonts w:ascii="Arial" w:hAnsi="Arial" w:cs="Arial"/>
                <w:sz w:val="20"/>
                <w:szCs w:val="20"/>
              </w:rPr>
            </w:pPr>
            <w:r w:rsidRPr="00DC5CE3">
              <w:rPr>
                <w:rFonts w:ascii="Arial" w:hAnsi="Arial" w:cs="Arial"/>
                <w:sz w:val="20"/>
                <w:szCs w:val="20"/>
              </w:rPr>
              <w:t>2.50</w:t>
            </w:r>
          </w:p>
        </w:tc>
      </w:tr>
      <w:tr w:rsidR="00AF619B" w:rsidRPr="00DC5CE3" w14:paraId="426FD300" w14:textId="77777777" w:rsidTr="00AF619B">
        <w:tc>
          <w:tcPr>
            <w:tcW w:w="4360" w:type="pct"/>
            <w:vAlign w:val="center"/>
          </w:tcPr>
          <w:p w14:paraId="76E5F421" w14:textId="77777777" w:rsidR="00AF619B" w:rsidRPr="00DC5CE3" w:rsidRDefault="00AF619B" w:rsidP="0072103C">
            <w:pPr>
              <w:ind w:firstLine="284"/>
              <w:jc w:val="both"/>
              <w:rPr>
                <w:rFonts w:ascii="Arial" w:hAnsi="Arial" w:cs="Arial"/>
                <w:sz w:val="20"/>
                <w:szCs w:val="20"/>
              </w:rPr>
            </w:pPr>
            <w:r w:rsidRPr="00DC5CE3">
              <w:rPr>
                <w:rFonts w:ascii="Arial" w:hAnsi="Arial" w:cs="Arial"/>
                <w:sz w:val="20"/>
                <w:szCs w:val="20"/>
              </w:rPr>
              <w:t>4. Zona 4. Conservación de los Recursos Naturales</w:t>
            </w:r>
          </w:p>
        </w:tc>
        <w:tc>
          <w:tcPr>
            <w:tcW w:w="640" w:type="pct"/>
            <w:vAlign w:val="center"/>
          </w:tcPr>
          <w:p w14:paraId="6ED37D03" w14:textId="77777777" w:rsidR="00AF619B" w:rsidRPr="00DC5CE3" w:rsidRDefault="00AF619B" w:rsidP="0072103C">
            <w:pPr>
              <w:jc w:val="both"/>
              <w:rPr>
                <w:rFonts w:ascii="Arial" w:hAnsi="Arial" w:cs="Arial"/>
                <w:sz w:val="20"/>
                <w:szCs w:val="20"/>
              </w:rPr>
            </w:pPr>
            <w:r w:rsidRPr="00DC5CE3">
              <w:rPr>
                <w:rFonts w:ascii="Arial" w:hAnsi="Arial" w:cs="Arial"/>
                <w:sz w:val="20"/>
                <w:szCs w:val="20"/>
              </w:rPr>
              <w:t>5</w:t>
            </w:r>
          </w:p>
        </w:tc>
      </w:tr>
    </w:tbl>
    <w:p w14:paraId="56FE8B07" w14:textId="77777777" w:rsidR="000621A4" w:rsidRPr="00DC5CE3" w:rsidRDefault="000621A4" w:rsidP="000621A4">
      <w:pPr>
        <w:tabs>
          <w:tab w:val="right" w:leader="hyphen" w:pos="9214"/>
        </w:tabs>
        <w:spacing w:line="360" w:lineRule="auto"/>
        <w:jc w:val="both"/>
        <w:rPr>
          <w:rFonts w:ascii="Arial" w:hAnsi="Arial" w:cs="Arial"/>
          <w:sz w:val="20"/>
          <w:szCs w:val="20"/>
        </w:rPr>
      </w:pPr>
    </w:p>
    <w:p w14:paraId="7E28782F" w14:textId="77777777" w:rsidR="000621A4" w:rsidRPr="00DC5CE3" w:rsidRDefault="000621A4" w:rsidP="000621A4">
      <w:pPr>
        <w:tabs>
          <w:tab w:val="right" w:leader="hyphen" w:pos="9214"/>
        </w:tabs>
        <w:jc w:val="both"/>
        <w:rPr>
          <w:rFonts w:ascii="Arial" w:hAnsi="Arial" w:cs="Arial"/>
          <w:sz w:val="20"/>
          <w:szCs w:val="20"/>
        </w:rPr>
      </w:pPr>
      <w:r w:rsidRPr="00DC5CE3">
        <w:rPr>
          <w:rFonts w:ascii="Arial" w:hAnsi="Arial" w:cs="Arial"/>
          <w:sz w:val="20"/>
          <w:szCs w:val="20"/>
        </w:rPr>
        <w:t>En las zonas denominadas Centros de Población y Centros de Población en Transición, se pagarán los derechos de acuerdo a lo establecido en la Zona 1. Consolidación Urbana, independientemente de la zona en la que se encuentren.</w:t>
      </w:r>
    </w:p>
    <w:p w14:paraId="7197B1CF" w14:textId="77777777" w:rsidR="000621A4" w:rsidRPr="00DC5CE3" w:rsidRDefault="000621A4" w:rsidP="000621A4">
      <w:pPr>
        <w:jc w:val="right"/>
        <w:rPr>
          <w:rFonts w:eastAsia="MS Mincho"/>
          <w:i/>
          <w:iCs/>
          <w:color w:val="0000FF"/>
          <w:sz w:val="18"/>
          <w:szCs w:val="18"/>
          <w:lang w:val="es-MX"/>
        </w:rPr>
      </w:pPr>
      <w:r w:rsidRPr="00DC5CE3">
        <w:rPr>
          <w:rFonts w:eastAsia="MS Mincho"/>
          <w:i/>
          <w:iCs/>
          <w:color w:val="0000FF"/>
          <w:sz w:val="18"/>
          <w:szCs w:val="18"/>
          <w:lang w:val="es-MX"/>
        </w:rPr>
        <w:t>Párrafo reformado D</w:t>
      </w:r>
      <w:r w:rsidR="008D6FC2" w:rsidRPr="00DC5CE3">
        <w:rPr>
          <w:rFonts w:eastAsia="MS Mincho"/>
          <w:i/>
          <w:iCs/>
          <w:color w:val="0000FF"/>
          <w:sz w:val="18"/>
          <w:szCs w:val="18"/>
          <w:lang w:val="es-MX"/>
        </w:rPr>
        <w:t>.</w:t>
      </w:r>
      <w:r w:rsidRPr="00DC5CE3">
        <w:rPr>
          <w:rFonts w:eastAsia="MS Mincho"/>
          <w:i/>
          <w:iCs/>
          <w:color w:val="0000FF"/>
          <w:sz w:val="18"/>
          <w:szCs w:val="18"/>
          <w:lang w:val="es-MX"/>
        </w:rPr>
        <w:t>O</w:t>
      </w:r>
      <w:r w:rsidR="008D6FC2" w:rsidRPr="00DC5CE3">
        <w:rPr>
          <w:rFonts w:eastAsia="MS Mincho"/>
          <w:i/>
          <w:iCs/>
          <w:color w:val="0000FF"/>
          <w:sz w:val="18"/>
          <w:szCs w:val="18"/>
          <w:lang w:val="es-MX"/>
        </w:rPr>
        <w:t>.</w:t>
      </w:r>
      <w:r w:rsidRPr="00DC5CE3">
        <w:rPr>
          <w:rFonts w:eastAsia="MS Mincho"/>
          <w:i/>
          <w:iCs/>
          <w:color w:val="0000FF"/>
          <w:sz w:val="18"/>
          <w:szCs w:val="18"/>
        </w:rPr>
        <w:t xml:space="preserve"> </w:t>
      </w:r>
      <w:r w:rsidRPr="00DC5CE3">
        <w:rPr>
          <w:rFonts w:eastAsia="MS Mincho"/>
          <w:i/>
          <w:iCs/>
          <w:color w:val="0000FF"/>
          <w:sz w:val="18"/>
          <w:szCs w:val="18"/>
          <w:lang w:val="es-MX"/>
        </w:rPr>
        <w:t>22</w:t>
      </w:r>
      <w:r w:rsidRPr="00DC5CE3">
        <w:rPr>
          <w:rFonts w:eastAsia="MS Mincho"/>
          <w:i/>
          <w:iCs/>
          <w:color w:val="0000FF"/>
          <w:sz w:val="18"/>
          <w:szCs w:val="18"/>
        </w:rPr>
        <w:t>-12-20</w:t>
      </w:r>
      <w:r w:rsidRPr="00DC5CE3">
        <w:rPr>
          <w:rFonts w:eastAsia="MS Mincho"/>
          <w:i/>
          <w:iCs/>
          <w:color w:val="0000FF"/>
          <w:sz w:val="18"/>
          <w:szCs w:val="18"/>
          <w:lang w:val="es-MX"/>
        </w:rPr>
        <w:t>17</w:t>
      </w:r>
    </w:p>
    <w:p w14:paraId="638D5373" w14:textId="77777777" w:rsidR="00AF619B" w:rsidRPr="00DC5CE3" w:rsidRDefault="00AF619B" w:rsidP="00FF6D6F">
      <w:pPr>
        <w:ind w:left="567" w:firstLine="142"/>
        <w:rPr>
          <w:rFonts w:ascii="Arial" w:hAnsi="Arial" w:cs="Arial"/>
          <w:sz w:val="20"/>
          <w:szCs w:val="20"/>
        </w:rPr>
      </w:pPr>
    </w:p>
    <w:p w14:paraId="3FC7495B" w14:textId="77777777" w:rsidR="000621A4" w:rsidRPr="00DC5CE3" w:rsidRDefault="000621A4" w:rsidP="000621A4">
      <w:pPr>
        <w:tabs>
          <w:tab w:val="right" w:leader="hyphen" w:pos="9214"/>
        </w:tabs>
        <w:jc w:val="both"/>
        <w:rPr>
          <w:rFonts w:ascii="Arial" w:hAnsi="Arial" w:cs="Arial"/>
          <w:sz w:val="20"/>
          <w:szCs w:val="20"/>
        </w:rPr>
      </w:pPr>
      <w:r w:rsidRPr="00DC5CE3">
        <w:rPr>
          <w:rFonts w:ascii="Arial" w:hAnsi="Arial" w:cs="Arial"/>
          <w:sz w:val="20"/>
          <w:szCs w:val="20"/>
        </w:rPr>
        <w:t>En la zona de conservación ecológica Reserva Cuxtal se pagarán los derechos de acuerdo a lo establecido en la Zona 4. Conservación de los Recursos Naturales.</w:t>
      </w:r>
    </w:p>
    <w:p w14:paraId="5B55F515" w14:textId="77777777" w:rsidR="000621A4" w:rsidRPr="00DC5CE3" w:rsidRDefault="000621A4" w:rsidP="000621A4">
      <w:pPr>
        <w:jc w:val="right"/>
        <w:rPr>
          <w:rFonts w:eastAsia="MS Mincho"/>
          <w:i/>
          <w:iCs/>
          <w:color w:val="0000FF"/>
          <w:sz w:val="18"/>
          <w:szCs w:val="18"/>
          <w:lang w:val="es-MX"/>
        </w:rPr>
      </w:pPr>
      <w:r w:rsidRPr="00DC5CE3">
        <w:rPr>
          <w:rFonts w:eastAsia="MS Mincho"/>
          <w:i/>
          <w:iCs/>
          <w:color w:val="0000FF"/>
          <w:sz w:val="18"/>
          <w:szCs w:val="18"/>
          <w:lang w:val="es-MX"/>
        </w:rPr>
        <w:t>Párrafo reformado D</w:t>
      </w:r>
      <w:r w:rsidR="008D6FC2" w:rsidRPr="00DC5CE3">
        <w:rPr>
          <w:rFonts w:eastAsia="MS Mincho"/>
          <w:i/>
          <w:iCs/>
          <w:color w:val="0000FF"/>
          <w:sz w:val="18"/>
          <w:szCs w:val="18"/>
          <w:lang w:val="es-MX"/>
        </w:rPr>
        <w:t>.</w:t>
      </w:r>
      <w:r w:rsidRPr="00DC5CE3">
        <w:rPr>
          <w:rFonts w:eastAsia="MS Mincho"/>
          <w:i/>
          <w:iCs/>
          <w:color w:val="0000FF"/>
          <w:sz w:val="18"/>
          <w:szCs w:val="18"/>
          <w:lang w:val="es-MX"/>
        </w:rPr>
        <w:t>O</w:t>
      </w:r>
      <w:r w:rsidR="008D6FC2" w:rsidRPr="00DC5CE3">
        <w:rPr>
          <w:rFonts w:eastAsia="MS Mincho"/>
          <w:i/>
          <w:iCs/>
          <w:color w:val="0000FF"/>
          <w:sz w:val="18"/>
          <w:szCs w:val="18"/>
          <w:lang w:val="es-MX"/>
        </w:rPr>
        <w:t>.</w:t>
      </w:r>
      <w:r w:rsidRPr="00DC5CE3">
        <w:rPr>
          <w:rFonts w:eastAsia="MS Mincho"/>
          <w:i/>
          <w:iCs/>
          <w:color w:val="0000FF"/>
          <w:sz w:val="18"/>
          <w:szCs w:val="18"/>
        </w:rPr>
        <w:t xml:space="preserve"> </w:t>
      </w:r>
      <w:r w:rsidRPr="00DC5CE3">
        <w:rPr>
          <w:rFonts w:eastAsia="MS Mincho"/>
          <w:i/>
          <w:iCs/>
          <w:color w:val="0000FF"/>
          <w:sz w:val="18"/>
          <w:szCs w:val="18"/>
          <w:lang w:val="es-MX"/>
        </w:rPr>
        <w:t>22</w:t>
      </w:r>
      <w:r w:rsidRPr="00DC5CE3">
        <w:rPr>
          <w:rFonts w:eastAsia="MS Mincho"/>
          <w:i/>
          <w:iCs/>
          <w:color w:val="0000FF"/>
          <w:sz w:val="18"/>
          <w:szCs w:val="18"/>
        </w:rPr>
        <w:t>-12-20</w:t>
      </w:r>
      <w:r w:rsidRPr="00DC5CE3">
        <w:rPr>
          <w:rFonts w:eastAsia="MS Mincho"/>
          <w:i/>
          <w:iCs/>
          <w:color w:val="0000FF"/>
          <w:sz w:val="18"/>
          <w:szCs w:val="18"/>
          <w:lang w:val="es-MX"/>
        </w:rPr>
        <w:t>1</w:t>
      </w:r>
      <w:r w:rsidR="00EC76DF" w:rsidRPr="00DC5CE3">
        <w:rPr>
          <w:rFonts w:eastAsia="MS Mincho"/>
          <w:i/>
          <w:iCs/>
          <w:color w:val="0000FF"/>
          <w:sz w:val="18"/>
          <w:szCs w:val="18"/>
          <w:lang w:val="es-MX"/>
        </w:rPr>
        <w:t>7</w:t>
      </w:r>
    </w:p>
    <w:p w14:paraId="0BA81C58" w14:textId="77777777" w:rsidR="00A15672" w:rsidRPr="00DC5CE3" w:rsidRDefault="00A15672" w:rsidP="00FF6D6F">
      <w:pPr>
        <w:ind w:left="284"/>
        <w:rPr>
          <w:rFonts w:ascii="Arial" w:hAnsi="Arial" w:cs="Arial"/>
          <w:sz w:val="20"/>
          <w:szCs w:val="20"/>
        </w:rPr>
      </w:pPr>
      <w:r w:rsidRPr="00DC5CE3">
        <w:rPr>
          <w:rFonts w:ascii="Arial" w:hAnsi="Arial" w:cs="Arial"/>
          <w:b/>
          <w:sz w:val="20"/>
          <w:szCs w:val="20"/>
        </w:rPr>
        <w:lastRenderedPageBreak/>
        <w:t>b).-</w:t>
      </w:r>
      <w:r w:rsidRPr="00DC5CE3">
        <w:rPr>
          <w:rFonts w:ascii="Arial" w:hAnsi="Arial" w:cs="Arial"/>
          <w:sz w:val="20"/>
          <w:szCs w:val="20"/>
        </w:rPr>
        <w:t xml:space="preserve"> Unión:</w:t>
      </w:r>
    </w:p>
    <w:p w14:paraId="4B541D28" w14:textId="77777777" w:rsidR="00A15672" w:rsidRPr="00DC5CE3" w:rsidRDefault="00A15672" w:rsidP="00FF6D6F">
      <w:pPr>
        <w:ind w:left="426"/>
        <w:rPr>
          <w:rFonts w:ascii="Arial" w:hAnsi="Arial" w:cs="Arial"/>
          <w:sz w:val="20"/>
          <w:szCs w:val="20"/>
        </w:rPr>
      </w:pPr>
      <w:r w:rsidRPr="00FF6D6F">
        <w:rPr>
          <w:rFonts w:ascii="Arial" w:hAnsi="Arial" w:cs="Arial"/>
          <w:sz w:val="20"/>
          <w:szCs w:val="20"/>
        </w:rPr>
        <w:t>1.</w:t>
      </w:r>
      <w:r w:rsidRPr="00DC5CE3">
        <w:rPr>
          <w:rFonts w:ascii="Arial" w:hAnsi="Arial" w:cs="Arial"/>
          <w:b/>
          <w:sz w:val="20"/>
          <w:szCs w:val="20"/>
        </w:rPr>
        <w:t xml:space="preserve"> </w:t>
      </w:r>
      <w:r w:rsidRPr="00DC5CE3">
        <w:rPr>
          <w:rFonts w:ascii="Arial" w:hAnsi="Arial" w:cs="Arial"/>
          <w:sz w:val="20"/>
          <w:szCs w:val="20"/>
        </w:rPr>
        <w:t>De 1 hasta 4 predios-----------------------------------------------------------------------</w:t>
      </w:r>
      <w:r w:rsidRPr="00DC5CE3">
        <w:rPr>
          <w:rFonts w:ascii="Arial" w:hAnsi="Arial" w:cs="Arial"/>
          <w:sz w:val="20"/>
          <w:szCs w:val="20"/>
        </w:rPr>
        <w:tab/>
        <w:t>3.0</w:t>
      </w:r>
    </w:p>
    <w:p w14:paraId="74EF626B" w14:textId="77777777" w:rsidR="00A15672" w:rsidRPr="00DC5CE3" w:rsidRDefault="00A15672" w:rsidP="00FF6D6F">
      <w:pPr>
        <w:ind w:left="426"/>
        <w:rPr>
          <w:rFonts w:ascii="Arial" w:hAnsi="Arial" w:cs="Arial"/>
          <w:sz w:val="20"/>
          <w:szCs w:val="20"/>
        </w:rPr>
      </w:pPr>
      <w:r w:rsidRPr="00FF6D6F">
        <w:rPr>
          <w:rFonts w:ascii="Arial" w:hAnsi="Arial" w:cs="Arial"/>
          <w:sz w:val="20"/>
          <w:szCs w:val="20"/>
        </w:rPr>
        <w:t>2.</w:t>
      </w:r>
      <w:r w:rsidRPr="00DC5CE3">
        <w:rPr>
          <w:rFonts w:ascii="Arial" w:hAnsi="Arial" w:cs="Arial"/>
          <w:b/>
          <w:sz w:val="20"/>
          <w:szCs w:val="20"/>
        </w:rPr>
        <w:t xml:space="preserve"> </w:t>
      </w:r>
      <w:r w:rsidRPr="00DC5CE3">
        <w:rPr>
          <w:rFonts w:ascii="Arial" w:hAnsi="Arial" w:cs="Arial"/>
          <w:sz w:val="20"/>
          <w:szCs w:val="20"/>
        </w:rPr>
        <w:t>De 5 hasta 20 predios----------------------------------------------------------------------</w:t>
      </w:r>
      <w:r w:rsidRPr="00DC5CE3">
        <w:rPr>
          <w:rFonts w:ascii="Arial" w:hAnsi="Arial" w:cs="Arial"/>
          <w:sz w:val="20"/>
          <w:szCs w:val="20"/>
        </w:rPr>
        <w:tab/>
        <w:t>5.0</w:t>
      </w:r>
    </w:p>
    <w:p w14:paraId="1E9F8960" w14:textId="77777777" w:rsidR="00A15672" w:rsidRPr="00DC5CE3" w:rsidRDefault="00A15672" w:rsidP="00FF6D6F">
      <w:pPr>
        <w:ind w:left="426"/>
        <w:rPr>
          <w:rFonts w:ascii="Arial" w:hAnsi="Arial" w:cs="Arial"/>
          <w:sz w:val="20"/>
          <w:szCs w:val="20"/>
        </w:rPr>
      </w:pPr>
      <w:r w:rsidRPr="00FF6D6F">
        <w:rPr>
          <w:rFonts w:ascii="Arial" w:hAnsi="Arial" w:cs="Arial"/>
          <w:sz w:val="20"/>
          <w:szCs w:val="20"/>
        </w:rPr>
        <w:t>3.</w:t>
      </w:r>
      <w:r w:rsidRPr="00DC5CE3">
        <w:rPr>
          <w:rFonts w:ascii="Arial" w:hAnsi="Arial" w:cs="Arial"/>
          <w:b/>
          <w:sz w:val="20"/>
          <w:szCs w:val="20"/>
        </w:rPr>
        <w:t xml:space="preserve"> </w:t>
      </w:r>
      <w:r w:rsidRPr="00DC5CE3">
        <w:rPr>
          <w:rFonts w:ascii="Arial" w:hAnsi="Arial" w:cs="Arial"/>
          <w:sz w:val="20"/>
          <w:szCs w:val="20"/>
        </w:rPr>
        <w:t>De 21 hasta 40 predios--------------------------------------------------------------------</w:t>
      </w:r>
      <w:r w:rsidRPr="00DC5CE3">
        <w:rPr>
          <w:rFonts w:ascii="Arial" w:hAnsi="Arial" w:cs="Arial"/>
          <w:sz w:val="20"/>
          <w:szCs w:val="20"/>
        </w:rPr>
        <w:tab/>
        <w:t>7.0</w:t>
      </w:r>
    </w:p>
    <w:p w14:paraId="6965EDEE" w14:textId="77777777" w:rsidR="00A15672" w:rsidRPr="00DC5CE3" w:rsidRDefault="00A15672" w:rsidP="00FF6D6F">
      <w:pPr>
        <w:ind w:left="426"/>
        <w:rPr>
          <w:rFonts w:ascii="Arial" w:hAnsi="Arial" w:cs="Arial"/>
          <w:sz w:val="20"/>
          <w:szCs w:val="20"/>
        </w:rPr>
      </w:pPr>
      <w:r w:rsidRPr="00FF6D6F">
        <w:rPr>
          <w:rFonts w:ascii="Arial" w:hAnsi="Arial" w:cs="Arial"/>
          <w:sz w:val="20"/>
          <w:szCs w:val="20"/>
        </w:rPr>
        <w:t xml:space="preserve">4. </w:t>
      </w:r>
      <w:r w:rsidRPr="00DC5CE3">
        <w:rPr>
          <w:rFonts w:ascii="Arial" w:hAnsi="Arial" w:cs="Arial"/>
          <w:sz w:val="20"/>
          <w:szCs w:val="20"/>
        </w:rPr>
        <w:t>De 41 predios en adelante----------------------------------------------------------------</w:t>
      </w:r>
      <w:r w:rsidRPr="00DC5CE3">
        <w:rPr>
          <w:rFonts w:ascii="Arial" w:hAnsi="Arial" w:cs="Arial"/>
          <w:sz w:val="20"/>
          <w:szCs w:val="20"/>
        </w:rPr>
        <w:tab/>
        <w:t>10.0</w:t>
      </w:r>
    </w:p>
    <w:p w14:paraId="0665BD4C" w14:textId="77777777" w:rsidR="00A15672" w:rsidRPr="00DC5CE3" w:rsidRDefault="00A15672" w:rsidP="00FF6D6F">
      <w:pPr>
        <w:ind w:left="284"/>
        <w:rPr>
          <w:rFonts w:ascii="Arial" w:hAnsi="Arial" w:cs="Arial"/>
          <w:sz w:val="20"/>
          <w:szCs w:val="20"/>
        </w:rPr>
      </w:pPr>
      <w:r w:rsidRPr="00DC5CE3">
        <w:rPr>
          <w:rFonts w:ascii="Arial" w:hAnsi="Arial" w:cs="Arial"/>
          <w:b/>
          <w:sz w:val="20"/>
          <w:szCs w:val="20"/>
        </w:rPr>
        <w:t>c).-</w:t>
      </w:r>
      <w:r w:rsidRPr="00DC5CE3">
        <w:rPr>
          <w:rFonts w:ascii="Arial" w:hAnsi="Arial" w:cs="Arial"/>
          <w:sz w:val="20"/>
          <w:szCs w:val="20"/>
        </w:rPr>
        <w:t xml:space="preserve"> Urbanización catastral y cambio de nomenclatura: ------------------------------</w:t>
      </w:r>
      <w:r w:rsidRPr="00DC5CE3">
        <w:rPr>
          <w:rFonts w:ascii="Arial" w:hAnsi="Arial" w:cs="Arial"/>
          <w:sz w:val="20"/>
          <w:szCs w:val="20"/>
        </w:rPr>
        <w:tab/>
        <w:t>1.0</w:t>
      </w:r>
    </w:p>
    <w:p w14:paraId="081BCD6D" w14:textId="77777777" w:rsidR="00A15672" w:rsidRPr="00DC5CE3" w:rsidRDefault="00A15672" w:rsidP="00FF6D6F">
      <w:pPr>
        <w:ind w:left="284"/>
        <w:rPr>
          <w:rFonts w:ascii="Arial" w:hAnsi="Arial" w:cs="Arial"/>
          <w:sz w:val="20"/>
          <w:szCs w:val="20"/>
        </w:rPr>
      </w:pPr>
      <w:r w:rsidRPr="00DC5CE3">
        <w:rPr>
          <w:rFonts w:ascii="Arial" w:hAnsi="Arial" w:cs="Arial"/>
          <w:b/>
          <w:sz w:val="20"/>
          <w:szCs w:val="20"/>
        </w:rPr>
        <w:t>d).-</w:t>
      </w:r>
      <w:r w:rsidRPr="00DC5CE3">
        <w:rPr>
          <w:rFonts w:ascii="Arial" w:hAnsi="Arial" w:cs="Arial"/>
          <w:sz w:val="20"/>
          <w:szCs w:val="20"/>
        </w:rPr>
        <w:t xml:space="preserve"> </w:t>
      </w:r>
      <w:r w:rsidR="003A5FF2" w:rsidRPr="00DC5CE3">
        <w:rPr>
          <w:rFonts w:ascii="Arial" w:hAnsi="Arial" w:cs="Arial"/>
          <w:sz w:val="20"/>
          <w:szCs w:val="20"/>
        </w:rPr>
        <w:t>Se deroga</w:t>
      </w:r>
    </w:p>
    <w:p w14:paraId="2DA486A5" w14:textId="77777777" w:rsidR="003A5FF2" w:rsidRPr="00DC5CE3" w:rsidRDefault="00FF6D6F" w:rsidP="003A5FF2">
      <w:pPr>
        <w:ind w:firstLine="709"/>
        <w:jc w:val="right"/>
        <w:rPr>
          <w:rFonts w:eastAsia="MS Mincho"/>
          <w:i/>
          <w:iCs/>
          <w:color w:val="0000FF"/>
          <w:sz w:val="18"/>
          <w:szCs w:val="18"/>
        </w:rPr>
      </w:pPr>
      <w:r w:rsidRPr="00DC5CE3">
        <w:rPr>
          <w:rFonts w:eastAsia="MS Mincho"/>
          <w:i/>
          <w:iCs/>
          <w:color w:val="0000FF"/>
          <w:sz w:val="18"/>
          <w:szCs w:val="18"/>
        </w:rPr>
        <w:t>Inciso</w:t>
      </w:r>
      <w:r w:rsidR="003A5FF2" w:rsidRPr="00DC5CE3">
        <w:rPr>
          <w:rFonts w:eastAsia="MS Mincho"/>
          <w:i/>
          <w:iCs/>
          <w:color w:val="0000FF"/>
          <w:sz w:val="18"/>
          <w:szCs w:val="18"/>
        </w:rPr>
        <w:t xml:space="preserve"> derogado D.O. 30-12-2019</w:t>
      </w:r>
    </w:p>
    <w:p w14:paraId="1BCE3CB0" w14:textId="77777777" w:rsidR="003A5FF2" w:rsidRPr="00DC5CE3" w:rsidRDefault="003A5FF2" w:rsidP="0072103C">
      <w:pPr>
        <w:rPr>
          <w:rFonts w:ascii="Arial" w:hAnsi="Arial" w:cs="Arial"/>
          <w:sz w:val="20"/>
          <w:szCs w:val="20"/>
        </w:rPr>
      </w:pPr>
    </w:p>
    <w:p w14:paraId="51FAF01F" w14:textId="77777777" w:rsidR="00A15672" w:rsidRPr="00DC5CE3" w:rsidRDefault="00A15672" w:rsidP="00FF6D6F">
      <w:pPr>
        <w:ind w:left="426"/>
        <w:rPr>
          <w:rFonts w:ascii="Arial" w:hAnsi="Arial" w:cs="Arial"/>
          <w:sz w:val="20"/>
          <w:szCs w:val="20"/>
        </w:rPr>
      </w:pPr>
      <w:r w:rsidRPr="00DC5CE3">
        <w:rPr>
          <w:rFonts w:ascii="Arial" w:hAnsi="Arial" w:cs="Arial"/>
          <w:b/>
          <w:sz w:val="20"/>
          <w:szCs w:val="20"/>
        </w:rPr>
        <w:t xml:space="preserve">1. </w:t>
      </w:r>
      <w:r w:rsidR="003A5FF2" w:rsidRPr="00DC5CE3">
        <w:rPr>
          <w:rFonts w:ascii="Arial" w:hAnsi="Arial" w:cs="Arial"/>
          <w:sz w:val="20"/>
          <w:szCs w:val="20"/>
        </w:rPr>
        <w:t xml:space="preserve">Se deroga </w:t>
      </w:r>
    </w:p>
    <w:p w14:paraId="22DABA58" w14:textId="77777777" w:rsidR="003A5FF2" w:rsidRPr="00DC5CE3" w:rsidRDefault="003A5FF2" w:rsidP="00FF6D6F">
      <w:pPr>
        <w:ind w:left="426" w:firstLine="709"/>
        <w:jc w:val="right"/>
        <w:rPr>
          <w:rFonts w:eastAsia="MS Mincho"/>
          <w:i/>
          <w:iCs/>
          <w:color w:val="0000FF"/>
          <w:sz w:val="18"/>
          <w:szCs w:val="18"/>
        </w:rPr>
      </w:pPr>
      <w:r w:rsidRPr="00DC5CE3">
        <w:rPr>
          <w:rFonts w:eastAsia="MS Mincho"/>
          <w:i/>
          <w:iCs/>
          <w:color w:val="0000FF"/>
          <w:sz w:val="18"/>
          <w:szCs w:val="18"/>
        </w:rPr>
        <w:t>Numeral derogado D.O. 30-12-2019</w:t>
      </w:r>
    </w:p>
    <w:p w14:paraId="3C2B76B8" w14:textId="77777777" w:rsidR="003A5FF2" w:rsidRPr="00DC5CE3" w:rsidRDefault="003A5FF2" w:rsidP="00FF6D6F">
      <w:pPr>
        <w:ind w:left="426"/>
        <w:rPr>
          <w:rFonts w:ascii="Arial" w:hAnsi="Arial" w:cs="Arial"/>
          <w:sz w:val="20"/>
          <w:szCs w:val="20"/>
        </w:rPr>
      </w:pPr>
    </w:p>
    <w:p w14:paraId="6A7645E3" w14:textId="77777777" w:rsidR="00A15672" w:rsidRPr="00DC5CE3" w:rsidRDefault="00A15672" w:rsidP="00FF6D6F">
      <w:pPr>
        <w:ind w:left="426"/>
        <w:rPr>
          <w:rFonts w:ascii="Arial" w:hAnsi="Arial" w:cs="Arial"/>
          <w:sz w:val="20"/>
          <w:szCs w:val="20"/>
        </w:rPr>
      </w:pPr>
      <w:r w:rsidRPr="00DC5CE3">
        <w:rPr>
          <w:rFonts w:ascii="Arial" w:hAnsi="Arial" w:cs="Arial"/>
          <w:b/>
          <w:sz w:val="20"/>
          <w:szCs w:val="20"/>
        </w:rPr>
        <w:t xml:space="preserve">2. </w:t>
      </w:r>
      <w:r w:rsidR="003A5FF2" w:rsidRPr="00DC5CE3">
        <w:rPr>
          <w:rFonts w:ascii="Arial" w:hAnsi="Arial" w:cs="Arial"/>
          <w:sz w:val="20"/>
          <w:szCs w:val="20"/>
        </w:rPr>
        <w:t xml:space="preserve">Se deroga </w:t>
      </w:r>
    </w:p>
    <w:p w14:paraId="5663F586" w14:textId="77777777" w:rsidR="003A5FF2" w:rsidRPr="00DC5CE3" w:rsidRDefault="003A5FF2" w:rsidP="003A5FF2">
      <w:pPr>
        <w:ind w:firstLine="709"/>
        <w:jc w:val="right"/>
        <w:rPr>
          <w:rFonts w:eastAsia="MS Mincho"/>
          <w:i/>
          <w:iCs/>
          <w:color w:val="0000FF"/>
          <w:sz w:val="18"/>
          <w:szCs w:val="18"/>
        </w:rPr>
      </w:pPr>
      <w:r w:rsidRPr="00DC5CE3">
        <w:rPr>
          <w:rFonts w:eastAsia="MS Mincho"/>
          <w:i/>
          <w:iCs/>
          <w:color w:val="0000FF"/>
          <w:sz w:val="18"/>
          <w:szCs w:val="18"/>
        </w:rPr>
        <w:t>Numeral derogado D.O. 30-12-2019</w:t>
      </w:r>
    </w:p>
    <w:p w14:paraId="53CEEA46" w14:textId="77777777" w:rsidR="003A5FF2" w:rsidRPr="00DC5CE3" w:rsidRDefault="003A5FF2" w:rsidP="0072103C">
      <w:pPr>
        <w:rPr>
          <w:rFonts w:ascii="Arial" w:hAnsi="Arial" w:cs="Arial"/>
          <w:sz w:val="20"/>
          <w:szCs w:val="20"/>
        </w:rPr>
      </w:pPr>
    </w:p>
    <w:tbl>
      <w:tblPr>
        <w:tblW w:w="9356" w:type="dxa"/>
        <w:tblLayout w:type="fixed"/>
        <w:tblLook w:val="00A0" w:firstRow="1" w:lastRow="0" w:firstColumn="1" w:lastColumn="0" w:noHBand="0" w:noVBand="0"/>
      </w:tblPr>
      <w:tblGrid>
        <w:gridCol w:w="6799"/>
        <w:gridCol w:w="2557"/>
      </w:tblGrid>
      <w:tr w:rsidR="003A5FF2" w:rsidRPr="00DC5CE3" w14:paraId="6418E301" w14:textId="77777777" w:rsidTr="003A5FF2">
        <w:trPr>
          <w:trHeight w:val="427"/>
        </w:trPr>
        <w:tc>
          <w:tcPr>
            <w:tcW w:w="6799" w:type="dxa"/>
          </w:tcPr>
          <w:p w14:paraId="43FE5C0B" w14:textId="77777777" w:rsidR="003A5FF2" w:rsidRPr="00DC5CE3" w:rsidRDefault="003A5FF2" w:rsidP="00FF6D6F">
            <w:pPr>
              <w:tabs>
                <w:tab w:val="left" w:pos="7961"/>
                <w:tab w:val="left" w:pos="8124"/>
              </w:tabs>
              <w:ind w:left="459" w:hanging="283"/>
              <w:jc w:val="both"/>
              <w:rPr>
                <w:rFonts w:ascii="Arial" w:hAnsi="Arial" w:cs="Arial"/>
                <w:sz w:val="20"/>
                <w:szCs w:val="20"/>
              </w:rPr>
            </w:pPr>
            <w:r w:rsidRPr="00DC5CE3">
              <w:rPr>
                <w:rFonts w:ascii="Arial" w:hAnsi="Arial" w:cs="Arial"/>
                <w:b/>
                <w:sz w:val="20"/>
                <w:szCs w:val="20"/>
              </w:rPr>
              <w:t>e).-</w:t>
            </w:r>
            <w:r w:rsidRPr="00DC5CE3">
              <w:rPr>
                <w:rFonts w:ascii="Arial" w:hAnsi="Arial" w:cs="Arial"/>
                <w:sz w:val="20"/>
                <w:szCs w:val="20"/>
              </w:rPr>
              <w:t>Constancias o certificados de no propiedad, única propiedad, valor catastral,  número oficial de predio y certificado de inscripción vigente, por cada una:-----</w:t>
            </w:r>
          </w:p>
        </w:tc>
        <w:tc>
          <w:tcPr>
            <w:tcW w:w="2557" w:type="dxa"/>
            <w:vAlign w:val="bottom"/>
          </w:tcPr>
          <w:p w14:paraId="101DD8F5" w14:textId="77777777" w:rsidR="003A5FF2" w:rsidRPr="00DC5CE3" w:rsidRDefault="00F47B34" w:rsidP="00C93F25">
            <w:pPr>
              <w:tabs>
                <w:tab w:val="right" w:leader="hyphen" w:pos="9214"/>
              </w:tabs>
              <w:ind w:left="567" w:hanging="425"/>
              <w:rPr>
                <w:rFonts w:ascii="Arial" w:hAnsi="Arial" w:cs="Arial"/>
                <w:sz w:val="20"/>
                <w:szCs w:val="20"/>
              </w:rPr>
            </w:pPr>
            <w:r>
              <w:rPr>
                <w:rFonts w:ascii="Arial" w:hAnsi="Arial" w:cs="Arial"/>
                <w:sz w:val="20"/>
                <w:szCs w:val="20"/>
              </w:rPr>
              <w:t xml:space="preserve">              </w:t>
            </w:r>
            <w:r w:rsidR="003A5FF2" w:rsidRPr="00DC5CE3">
              <w:rPr>
                <w:rFonts w:ascii="Arial" w:hAnsi="Arial" w:cs="Arial"/>
                <w:sz w:val="20"/>
                <w:szCs w:val="20"/>
              </w:rPr>
              <w:t>1.5</w:t>
            </w:r>
          </w:p>
        </w:tc>
      </w:tr>
      <w:tr w:rsidR="003A5FF2" w:rsidRPr="00DC5CE3" w14:paraId="3BCC70F5" w14:textId="77777777" w:rsidTr="003A5FF2">
        <w:tc>
          <w:tcPr>
            <w:tcW w:w="6799" w:type="dxa"/>
          </w:tcPr>
          <w:p w14:paraId="29C97974" w14:textId="77777777" w:rsidR="003A5FF2" w:rsidRPr="00DC5CE3" w:rsidRDefault="003A5FF2" w:rsidP="00FF6D6F">
            <w:pPr>
              <w:ind w:left="459"/>
              <w:jc w:val="both"/>
              <w:rPr>
                <w:rFonts w:ascii="Arial" w:hAnsi="Arial" w:cs="Arial"/>
                <w:sz w:val="20"/>
                <w:szCs w:val="20"/>
              </w:rPr>
            </w:pPr>
            <w:r w:rsidRPr="00DC5CE3">
              <w:rPr>
                <w:rFonts w:ascii="Arial" w:hAnsi="Arial" w:cs="Arial"/>
                <w:sz w:val="20"/>
                <w:szCs w:val="20"/>
              </w:rPr>
              <w:t>Cuando en una misma constancia o certificado se señale la información relativa a inscripción vigente, número oficial de predio y valor catastral, se cobrará: -------</w:t>
            </w:r>
          </w:p>
          <w:p w14:paraId="314513AF" w14:textId="77777777" w:rsidR="003A5FF2" w:rsidRPr="00FF6D6F" w:rsidRDefault="00F47B34" w:rsidP="00FF6D6F">
            <w:pPr>
              <w:ind w:left="459" w:hanging="283"/>
              <w:jc w:val="right"/>
              <w:rPr>
                <w:rFonts w:eastAsia="MS Mincho"/>
                <w:i/>
                <w:iCs/>
                <w:color w:val="0000FF"/>
                <w:sz w:val="18"/>
                <w:szCs w:val="18"/>
              </w:rPr>
            </w:pPr>
            <w:r>
              <w:rPr>
                <w:rFonts w:eastAsia="MS Mincho"/>
                <w:i/>
                <w:iCs/>
                <w:color w:val="0000FF"/>
                <w:sz w:val="18"/>
                <w:szCs w:val="18"/>
              </w:rPr>
              <w:t>I</w:t>
            </w:r>
            <w:r w:rsidR="00B7072A" w:rsidRPr="00DC5CE3">
              <w:rPr>
                <w:rFonts w:eastAsia="MS Mincho"/>
                <w:i/>
                <w:iCs/>
                <w:color w:val="0000FF"/>
                <w:sz w:val="18"/>
                <w:szCs w:val="18"/>
              </w:rPr>
              <w:t>nciso</w:t>
            </w:r>
            <w:r w:rsidR="003A5FF2" w:rsidRPr="00DC5CE3">
              <w:rPr>
                <w:rFonts w:eastAsia="MS Mincho"/>
                <w:i/>
                <w:iCs/>
                <w:color w:val="0000FF"/>
                <w:sz w:val="18"/>
                <w:szCs w:val="18"/>
              </w:rPr>
              <w:t xml:space="preserve"> </w:t>
            </w:r>
            <w:r w:rsidR="00B7072A" w:rsidRPr="00DC5CE3">
              <w:rPr>
                <w:rFonts w:eastAsia="MS Mincho"/>
                <w:i/>
                <w:iCs/>
                <w:color w:val="0000FF"/>
                <w:sz w:val="18"/>
                <w:szCs w:val="18"/>
              </w:rPr>
              <w:t>reformado</w:t>
            </w:r>
            <w:r w:rsidR="003A5FF2" w:rsidRPr="00DC5CE3">
              <w:rPr>
                <w:rFonts w:eastAsia="MS Mincho"/>
                <w:i/>
                <w:iCs/>
                <w:color w:val="0000FF"/>
                <w:sz w:val="18"/>
                <w:szCs w:val="18"/>
              </w:rPr>
              <w:t xml:space="preserve"> D.O. 30-12-2019</w:t>
            </w:r>
          </w:p>
        </w:tc>
        <w:tc>
          <w:tcPr>
            <w:tcW w:w="2557" w:type="dxa"/>
            <w:vAlign w:val="bottom"/>
          </w:tcPr>
          <w:p w14:paraId="4210F16C" w14:textId="77777777" w:rsidR="003A5FF2" w:rsidRPr="00DC5CE3" w:rsidRDefault="003A5FF2" w:rsidP="00C93F25">
            <w:pPr>
              <w:tabs>
                <w:tab w:val="right" w:leader="hyphen" w:pos="9214"/>
              </w:tabs>
              <w:ind w:left="567" w:hanging="425"/>
              <w:rPr>
                <w:rFonts w:ascii="Arial" w:hAnsi="Arial" w:cs="Arial"/>
                <w:sz w:val="20"/>
                <w:szCs w:val="20"/>
              </w:rPr>
            </w:pPr>
          </w:p>
          <w:p w14:paraId="1F0A95B3" w14:textId="77777777" w:rsidR="003A5FF2" w:rsidRPr="00DC5CE3" w:rsidRDefault="00F47B34" w:rsidP="00C93F25">
            <w:pPr>
              <w:tabs>
                <w:tab w:val="right" w:leader="hyphen" w:pos="9214"/>
              </w:tabs>
              <w:ind w:left="567" w:hanging="425"/>
              <w:rPr>
                <w:rFonts w:ascii="Arial" w:hAnsi="Arial" w:cs="Arial"/>
                <w:sz w:val="20"/>
                <w:szCs w:val="20"/>
              </w:rPr>
            </w:pPr>
            <w:r>
              <w:rPr>
                <w:rFonts w:ascii="Arial" w:hAnsi="Arial" w:cs="Arial"/>
                <w:sz w:val="20"/>
                <w:szCs w:val="20"/>
              </w:rPr>
              <w:t xml:space="preserve">              </w:t>
            </w:r>
            <w:r w:rsidR="003A5FF2" w:rsidRPr="00DC5CE3">
              <w:rPr>
                <w:rFonts w:ascii="Arial" w:hAnsi="Arial" w:cs="Arial"/>
                <w:sz w:val="20"/>
                <w:szCs w:val="20"/>
              </w:rPr>
              <w:t>3.0</w:t>
            </w:r>
          </w:p>
          <w:p w14:paraId="741DC938" w14:textId="77777777" w:rsidR="003A5FF2" w:rsidRPr="00DC5CE3" w:rsidRDefault="003A5FF2" w:rsidP="00C93F25">
            <w:pPr>
              <w:tabs>
                <w:tab w:val="right" w:leader="hyphen" w:pos="9214"/>
              </w:tabs>
              <w:ind w:left="567" w:hanging="425"/>
              <w:rPr>
                <w:rFonts w:ascii="Arial" w:hAnsi="Arial" w:cs="Arial"/>
                <w:sz w:val="20"/>
                <w:szCs w:val="20"/>
              </w:rPr>
            </w:pPr>
          </w:p>
          <w:p w14:paraId="35BD5757" w14:textId="77777777" w:rsidR="003A5FF2" w:rsidRPr="00DC5CE3" w:rsidRDefault="003A5FF2" w:rsidP="003A5FF2">
            <w:pPr>
              <w:ind w:firstLine="709"/>
              <w:jc w:val="right"/>
              <w:rPr>
                <w:rFonts w:ascii="Arial" w:hAnsi="Arial" w:cs="Arial"/>
                <w:sz w:val="20"/>
                <w:szCs w:val="20"/>
              </w:rPr>
            </w:pPr>
          </w:p>
        </w:tc>
      </w:tr>
    </w:tbl>
    <w:p w14:paraId="2D16445E" w14:textId="77777777" w:rsidR="00A15672" w:rsidRPr="00DC5CE3" w:rsidRDefault="00A15672" w:rsidP="00FF6D6F">
      <w:pPr>
        <w:ind w:left="284"/>
        <w:rPr>
          <w:rFonts w:ascii="Arial" w:hAnsi="Arial" w:cs="Arial"/>
          <w:sz w:val="20"/>
          <w:szCs w:val="20"/>
        </w:rPr>
      </w:pPr>
      <w:r w:rsidRPr="00DC5CE3">
        <w:rPr>
          <w:rFonts w:ascii="Arial" w:hAnsi="Arial" w:cs="Arial"/>
          <w:b/>
          <w:sz w:val="20"/>
          <w:szCs w:val="20"/>
        </w:rPr>
        <w:t>f).-</w:t>
      </w:r>
      <w:r w:rsidRPr="00DC5CE3">
        <w:rPr>
          <w:rFonts w:ascii="Arial" w:hAnsi="Arial" w:cs="Arial"/>
          <w:sz w:val="20"/>
          <w:szCs w:val="20"/>
        </w:rPr>
        <w:t xml:space="preserve"> Constancia de información de bienes inmuebles:</w:t>
      </w:r>
    </w:p>
    <w:p w14:paraId="4A498A10" w14:textId="77777777" w:rsidR="00A15672" w:rsidRPr="00DC5CE3" w:rsidRDefault="00A15672" w:rsidP="00FF6D6F">
      <w:pPr>
        <w:ind w:left="567"/>
        <w:rPr>
          <w:rFonts w:ascii="Arial" w:hAnsi="Arial" w:cs="Arial"/>
          <w:sz w:val="20"/>
          <w:szCs w:val="20"/>
        </w:rPr>
      </w:pPr>
      <w:r w:rsidRPr="00DC5CE3">
        <w:rPr>
          <w:rFonts w:ascii="Arial" w:hAnsi="Arial" w:cs="Arial"/>
          <w:b/>
          <w:sz w:val="20"/>
          <w:szCs w:val="20"/>
        </w:rPr>
        <w:t xml:space="preserve">1. </w:t>
      </w:r>
      <w:r w:rsidRPr="00DC5CE3">
        <w:rPr>
          <w:rFonts w:ascii="Arial" w:hAnsi="Arial" w:cs="Arial"/>
          <w:sz w:val="20"/>
          <w:szCs w:val="20"/>
        </w:rPr>
        <w:t xml:space="preserve">Por predio:-------------------------------------------------------------------------------    </w:t>
      </w:r>
      <w:r w:rsidRPr="00DC5CE3">
        <w:rPr>
          <w:rFonts w:ascii="Arial" w:hAnsi="Arial" w:cs="Arial"/>
          <w:sz w:val="20"/>
          <w:szCs w:val="20"/>
        </w:rPr>
        <w:tab/>
        <w:t>1.5</w:t>
      </w:r>
    </w:p>
    <w:p w14:paraId="02425F55" w14:textId="77777777" w:rsidR="00A15672" w:rsidRPr="00DC5CE3" w:rsidRDefault="00A15672" w:rsidP="00FF6D6F">
      <w:pPr>
        <w:ind w:left="567"/>
        <w:rPr>
          <w:rFonts w:ascii="Arial" w:hAnsi="Arial" w:cs="Arial"/>
          <w:sz w:val="20"/>
          <w:szCs w:val="20"/>
        </w:rPr>
      </w:pPr>
      <w:r w:rsidRPr="00DC5CE3">
        <w:rPr>
          <w:rFonts w:ascii="Arial" w:hAnsi="Arial" w:cs="Arial"/>
          <w:b/>
          <w:sz w:val="20"/>
          <w:szCs w:val="20"/>
        </w:rPr>
        <w:t>2.</w:t>
      </w:r>
      <w:r w:rsidRPr="00DC5CE3">
        <w:rPr>
          <w:rFonts w:ascii="Arial" w:hAnsi="Arial" w:cs="Arial"/>
          <w:sz w:val="20"/>
          <w:szCs w:val="20"/>
        </w:rPr>
        <w:t xml:space="preserve"> Por propietario:</w:t>
      </w:r>
      <w:r w:rsidRPr="00DC5CE3">
        <w:rPr>
          <w:rFonts w:ascii="Arial" w:hAnsi="Arial" w:cs="Arial"/>
          <w:sz w:val="20"/>
          <w:szCs w:val="20"/>
        </w:rPr>
        <w:tab/>
      </w:r>
    </w:p>
    <w:p w14:paraId="474FF959" w14:textId="77777777" w:rsidR="00A15672" w:rsidRPr="00DC5CE3" w:rsidRDefault="00A15672" w:rsidP="00FF6D6F">
      <w:pPr>
        <w:ind w:left="567"/>
        <w:rPr>
          <w:rFonts w:ascii="Arial" w:hAnsi="Arial" w:cs="Arial"/>
          <w:sz w:val="20"/>
          <w:szCs w:val="20"/>
        </w:rPr>
      </w:pPr>
      <w:r w:rsidRPr="00DC5CE3">
        <w:rPr>
          <w:rFonts w:ascii="Arial" w:hAnsi="Arial" w:cs="Arial"/>
          <w:sz w:val="20"/>
          <w:szCs w:val="20"/>
        </w:rPr>
        <w:t xml:space="preserve">         de 1 hasta 3 predios -------------------------------------------------------------------</w:t>
      </w:r>
      <w:r w:rsidRPr="00DC5CE3">
        <w:rPr>
          <w:rFonts w:ascii="Arial" w:hAnsi="Arial" w:cs="Arial"/>
          <w:sz w:val="20"/>
          <w:szCs w:val="20"/>
        </w:rPr>
        <w:tab/>
        <w:t>1.5</w:t>
      </w:r>
    </w:p>
    <w:p w14:paraId="621DB163" w14:textId="77777777" w:rsidR="00A15672" w:rsidRPr="00DC5CE3" w:rsidRDefault="00A15672" w:rsidP="00FF6D6F">
      <w:pPr>
        <w:ind w:left="567"/>
        <w:rPr>
          <w:rFonts w:ascii="Arial" w:hAnsi="Arial" w:cs="Arial"/>
          <w:sz w:val="20"/>
          <w:szCs w:val="20"/>
        </w:rPr>
      </w:pPr>
      <w:r w:rsidRPr="00DC5CE3">
        <w:rPr>
          <w:rFonts w:ascii="Arial" w:hAnsi="Arial" w:cs="Arial"/>
          <w:sz w:val="20"/>
          <w:szCs w:val="20"/>
        </w:rPr>
        <w:t xml:space="preserve">         de 4 hasta 10 predios -----------------------------------------------------------------</w:t>
      </w:r>
      <w:r w:rsidRPr="00DC5CE3">
        <w:rPr>
          <w:rFonts w:ascii="Arial" w:hAnsi="Arial" w:cs="Arial"/>
          <w:sz w:val="20"/>
          <w:szCs w:val="20"/>
        </w:rPr>
        <w:tab/>
        <w:t>3.0</w:t>
      </w:r>
    </w:p>
    <w:p w14:paraId="282AFC95" w14:textId="77777777" w:rsidR="00A15672" w:rsidRPr="00DC5CE3" w:rsidRDefault="00A15672" w:rsidP="00FF6D6F">
      <w:pPr>
        <w:ind w:left="567"/>
        <w:rPr>
          <w:rFonts w:ascii="Arial" w:hAnsi="Arial" w:cs="Arial"/>
          <w:sz w:val="20"/>
          <w:szCs w:val="20"/>
        </w:rPr>
      </w:pPr>
      <w:r w:rsidRPr="00DC5CE3">
        <w:rPr>
          <w:rFonts w:ascii="Arial" w:hAnsi="Arial" w:cs="Arial"/>
          <w:sz w:val="20"/>
          <w:szCs w:val="20"/>
        </w:rPr>
        <w:t xml:space="preserve">         de 11 hasta 20 predios----------------------------------------------------------------</w:t>
      </w:r>
      <w:r w:rsidRPr="00DC5CE3">
        <w:rPr>
          <w:rFonts w:ascii="Arial" w:hAnsi="Arial" w:cs="Arial"/>
          <w:sz w:val="20"/>
          <w:szCs w:val="20"/>
        </w:rPr>
        <w:tab/>
        <w:t>5.0</w:t>
      </w:r>
    </w:p>
    <w:p w14:paraId="14289CE6" w14:textId="77777777" w:rsidR="00A15672" w:rsidRDefault="00A15672" w:rsidP="00FF6D6F">
      <w:pPr>
        <w:ind w:left="567"/>
        <w:rPr>
          <w:rFonts w:ascii="Arial" w:hAnsi="Arial" w:cs="Arial"/>
          <w:sz w:val="20"/>
          <w:szCs w:val="20"/>
        </w:rPr>
      </w:pPr>
      <w:r w:rsidRPr="00DC5CE3">
        <w:rPr>
          <w:rFonts w:ascii="Arial" w:hAnsi="Arial" w:cs="Arial"/>
          <w:sz w:val="20"/>
          <w:szCs w:val="20"/>
        </w:rPr>
        <w:t xml:space="preserve">         de 21 predios en adelante 5.25 de base más 0.25 por cada predio excedente.</w:t>
      </w:r>
    </w:p>
    <w:p w14:paraId="7517E2F1" w14:textId="77777777" w:rsidR="00FF6D6F" w:rsidRPr="00F47B34" w:rsidRDefault="00FF6D6F" w:rsidP="00FF6D6F">
      <w:pPr>
        <w:ind w:left="567"/>
        <w:rPr>
          <w:rFonts w:ascii="Arial" w:hAnsi="Arial" w:cs="Arial"/>
          <w:sz w:val="10"/>
          <w:szCs w:val="10"/>
        </w:rPr>
      </w:pPr>
    </w:p>
    <w:p w14:paraId="306A2B04" w14:textId="77777777" w:rsidR="00A15672" w:rsidRPr="00DC5CE3" w:rsidRDefault="00A15672" w:rsidP="00FF6D6F">
      <w:pPr>
        <w:ind w:left="284"/>
        <w:rPr>
          <w:rFonts w:ascii="Arial" w:hAnsi="Arial" w:cs="Arial"/>
          <w:sz w:val="20"/>
          <w:szCs w:val="20"/>
        </w:rPr>
      </w:pPr>
      <w:r w:rsidRPr="00DC5CE3">
        <w:rPr>
          <w:rFonts w:ascii="Arial" w:hAnsi="Arial" w:cs="Arial"/>
          <w:b/>
          <w:sz w:val="20"/>
          <w:szCs w:val="20"/>
        </w:rPr>
        <w:t>g).-</w:t>
      </w:r>
      <w:r w:rsidRPr="00DC5CE3">
        <w:rPr>
          <w:rFonts w:ascii="Arial" w:hAnsi="Arial" w:cs="Arial"/>
          <w:sz w:val="20"/>
          <w:szCs w:val="20"/>
        </w:rPr>
        <w:t xml:space="preserve"> Certificado de no inscripción predial: ------------------------------------------------</w:t>
      </w:r>
      <w:r w:rsidRPr="00DC5CE3">
        <w:rPr>
          <w:rFonts w:ascii="Arial" w:hAnsi="Arial" w:cs="Arial"/>
          <w:sz w:val="20"/>
          <w:szCs w:val="20"/>
        </w:rPr>
        <w:tab/>
        <w:t>4.0</w:t>
      </w:r>
    </w:p>
    <w:p w14:paraId="74010ED8" w14:textId="77777777" w:rsidR="00A15672" w:rsidRPr="00DC5CE3" w:rsidRDefault="00A15672" w:rsidP="00FF6D6F">
      <w:pPr>
        <w:ind w:left="284"/>
        <w:rPr>
          <w:rFonts w:ascii="Arial" w:hAnsi="Arial" w:cs="Arial"/>
          <w:sz w:val="20"/>
          <w:szCs w:val="20"/>
        </w:rPr>
      </w:pPr>
      <w:r w:rsidRPr="00DC5CE3">
        <w:rPr>
          <w:rFonts w:ascii="Arial" w:hAnsi="Arial" w:cs="Arial"/>
          <w:b/>
          <w:sz w:val="20"/>
          <w:szCs w:val="20"/>
        </w:rPr>
        <w:t>h)</w:t>
      </w:r>
      <w:r w:rsidRPr="00DC5CE3">
        <w:rPr>
          <w:rFonts w:ascii="Arial" w:hAnsi="Arial" w:cs="Arial"/>
          <w:sz w:val="20"/>
          <w:szCs w:val="20"/>
        </w:rPr>
        <w:t xml:space="preserve"> Inclusión por Omisión: --------------------------------------------------------------------</w:t>
      </w:r>
      <w:r w:rsidRPr="00DC5CE3">
        <w:rPr>
          <w:rFonts w:ascii="Arial" w:hAnsi="Arial" w:cs="Arial"/>
          <w:sz w:val="20"/>
          <w:szCs w:val="20"/>
        </w:rPr>
        <w:tab/>
      </w:r>
      <w:r w:rsidR="00B7072A" w:rsidRPr="00DC5CE3">
        <w:rPr>
          <w:rFonts w:ascii="Arial" w:hAnsi="Arial" w:cs="Arial"/>
          <w:sz w:val="20"/>
          <w:szCs w:val="20"/>
        </w:rPr>
        <w:t>15</w:t>
      </w:r>
      <w:r w:rsidRPr="00DC5CE3">
        <w:rPr>
          <w:rFonts w:ascii="Arial" w:hAnsi="Arial" w:cs="Arial"/>
          <w:sz w:val="20"/>
          <w:szCs w:val="20"/>
        </w:rPr>
        <w:t>.0</w:t>
      </w:r>
    </w:p>
    <w:p w14:paraId="67A35EDD" w14:textId="77777777" w:rsidR="00B7072A" w:rsidRPr="00FF6D6F" w:rsidRDefault="00B7072A" w:rsidP="00FF6D6F">
      <w:pPr>
        <w:ind w:firstLine="709"/>
        <w:jc w:val="center"/>
        <w:rPr>
          <w:rFonts w:eastAsia="MS Mincho"/>
          <w:i/>
          <w:iCs/>
          <w:color w:val="0000FF"/>
          <w:sz w:val="18"/>
          <w:szCs w:val="18"/>
        </w:rPr>
      </w:pPr>
      <w:r w:rsidRPr="00DC5CE3">
        <w:rPr>
          <w:rFonts w:eastAsia="MS Mincho"/>
          <w:i/>
          <w:iCs/>
          <w:color w:val="0000FF"/>
          <w:sz w:val="18"/>
          <w:szCs w:val="18"/>
        </w:rPr>
        <w:t xml:space="preserve">            </w:t>
      </w:r>
      <w:r w:rsidR="00F47B34" w:rsidRPr="00DC5CE3">
        <w:rPr>
          <w:rFonts w:eastAsia="MS Mincho"/>
          <w:i/>
          <w:iCs/>
          <w:color w:val="0000FF"/>
          <w:sz w:val="18"/>
          <w:szCs w:val="18"/>
        </w:rPr>
        <w:t>Inciso</w:t>
      </w:r>
      <w:r w:rsidRPr="00DC5CE3">
        <w:rPr>
          <w:rFonts w:eastAsia="MS Mincho"/>
          <w:i/>
          <w:iCs/>
          <w:color w:val="0000FF"/>
          <w:sz w:val="18"/>
          <w:szCs w:val="18"/>
        </w:rPr>
        <w:t xml:space="preserve"> informado D.O. 30-12-2019</w:t>
      </w:r>
    </w:p>
    <w:p w14:paraId="017B41CB" w14:textId="77777777" w:rsidR="00A15672" w:rsidRPr="00DC5CE3" w:rsidRDefault="00A15672" w:rsidP="00F47B34">
      <w:pPr>
        <w:ind w:left="284"/>
        <w:rPr>
          <w:rFonts w:ascii="Arial" w:hAnsi="Arial" w:cs="Arial"/>
          <w:sz w:val="20"/>
          <w:szCs w:val="20"/>
        </w:rPr>
      </w:pPr>
      <w:r w:rsidRPr="00DC5CE3">
        <w:rPr>
          <w:rFonts w:ascii="Arial" w:hAnsi="Arial" w:cs="Arial"/>
          <w:b/>
          <w:sz w:val="20"/>
          <w:szCs w:val="20"/>
        </w:rPr>
        <w:t>i)</w:t>
      </w:r>
      <w:r w:rsidRPr="00DC5CE3">
        <w:rPr>
          <w:rFonts w:ascii="Arial" w:hAnsi="Arial" w:cs="Arial"/>
          <w:sz w:val="20"/>
          <w:szCs w:val="20"/>
        </w:rPr>
        <w:t xml:space="preserve"> Historial del Predio y su Valor: -----------------------------------------------------------</w:t>
      </w:r>
      <w:r w:rsidRPr="00DC5CE3">
        <w:rPr>
          <w:rFonts w:ascii="Arial" w:hAnsi="Arial" w:cs="Arial"/>
          <w:sz w:val="20"/>
          <w:szCs w:val="20"/>
        </w:rPr>
        <w:tab/>
        <w:t>1.5</w:t>
      </w:r>
    </w:p>
    <w:p w14:paraId="7097C5BC" w14:textId="77777777" w:rsidR="00B7072A" w:rsidRPr="00DC5CE3" w:rsidRDefault="00A15672" w:rsidP="00F47B34">
      <w:pPr>
        <w:ind w:left="284"/>
        <w:rPr>
          <w:rFonts w:ascii="Arial" w:hAnsi="Arial" w:cs="Arial"/>
          <w:sz w:val="20"/>
          <w:szCs w:val="20"/>
        </w:rPr>
      </w:pPr>
      <w:r w:rsidRPr="00DC5CE3">
        <w:rPr>
          <w:rFonts w:ascii="Arial" w:hAnsi="Arial" w:cs="Arial"/>
          <w:b/>
          <w:sz w:val="20"/>
          <w:szCs w:val="20"/>
        </w:rPr>
        <w:t>j)</w:t>
      </w:r>
      <w:r w:rsidRPr="00DC5CE3">
        <w:rPr>
          <w:rFonts w:ascii="Arial" w:hAnsi="Arial" w:cs="Arial"/>
          <w:sz w:val="20"/>
          <w:szCs w:val="20"/>
        </w:rPr>
        <w:t xml:space="preserve"> Rectificación de medidas-------------------------------------------------------------------</w:t>
      </w:r>
      <w:r w:rsidRPr="00DC5CE3">
        <w:rPr>
          <w:rFonts w:ascii="Arial" w:hAnsi="Arial" w:cs="Arial"/>
          <w:sz w:val="20"/>
          <w:szCs w:val="20"/>
        </w:rPr>
        <w:tab/>
        <w:t>4.0</w:t>
      </w:r>
      <w:r w:rsidR="00B7072A" w:rsidRPr="00DC5CE3">
        <w:rPr>
          <w:rFonts w:ascii="Arial" w:hAnsi="Arial" w:cs="Arial"/>
          <w:sz w:val="20"/>
          <w:szCs w:val="20"/>
        </w:rPr>
        <w:tab/>
      </w:r>
      <w:r w:rsidR="00B7072A" w:rsidRPr="00DC5CE3">
        <w:rPr>
          <w:rFonts w:ascii="Arial" w:hAnsi="Arial" w:cs="Arial"/>
          <w:sz w:val="20"/>
          <w:szCs w:val="20"/>
        </w:rPr>
        <w:tab/>
      </w:r>
    </w:p>
    <w:p w14:paraId="0989B7F6" w14:textId="77777777" w:rsidR="00A15672" w:rsidRPr="00DC5CE3" w:rsidRDefault="00B7072A" w:rsidP="00F47B34">
      <w:pPr>
        <w:ind w:left="284"/>
        <w:rPr>
          <w:rFonts w:ascii="Arial" w:hAnsi="Arial" w:cs="Arial"/>
          <w:sz w:val="20"/>
          <w:szCs w:val="20"/>
        </w:rPr>
      </w:pPr>
      <w:r w:rsidRPr="00DC5CE3">
        <w:rPr>
          <w:rFonts w:ascii="Arial" w:hAnsi="Arial" w:cs="Arial"/>
          <w:b/>
          <w:sz w:val="20"/>
          <w:szCs w:val="20"/>
        </w:rPr>
        <w:t>k).-</w:t>
      </w:r>
      <w:r w:rsidRPr="00DC5CE3">
        <w:rPr>
          <w:rFonts w:ascii="Arial" w:hAnsi="Arial" w:cs="Arial"/>
          <w:sz w:val="20"/>
          <w:szCs w:val="20"/>
        </w:rPr>
        <w:t xml:space="preserve"> Oficio de avalúo catastral----------------------------------------------------------------   </w:t>
      </w:r>
      <w:r w:rsidR="00F47B34">
        <w:rPr>
          <w:rFonts w:ascii="Arial" w:hAnsi="Arial" w:cs="Arial"/>
          <w:sz w:val="20"/>
          <w:szCs w:val="20"/>
        </w:rPr>
        <w:t xml:space="preserve">        </w:t>
      </w:r>
      <w:r w:rsidRPr="00DC5CE3">
        <w:rPr>
          <w:rFonts w:ascii="Arial" w:hAnsi="Arial" w:cs="Arial"/>
          <w:sz w:val="20"/>
          <w:szCs w:val="20"/>
        </w:rPr>
        <w:t xml:space="preserve"> 5.0</w:t>
      </w:r>
    </w:p>
    <w:p w14:paraId="0362FE5C" w14:textId="77777777" w:rsidR="00B7072A" w:rsidRPr="00DC5CE3" w:rsidRDefault="00B7072A" w:rsidP="00F47B34">
      <w:pPr>
        <w:ind w:left="284" w:firstLine="709"/>
        <w:jc w:val="center"/>
        <w:rPr>
          <w:rFonts w:eastAsia="MS Mincho"/>
          <w:i/>
          <w:iCs/>
          <w:color w:val="0000FF"/>
          <w:sz w:val="18"/>
          <w:szCs w:val="18"/>
        </w:rPr>
      </w:pPr>
      <w:r w:rsidRPr="00DC5CE3">
        <w:rPr>
          <w:rFonts w:eastAsia="MS Mincho"/>
          <w:i/>
          <w:iCs/>
          <w:color w:val="0000FF"/>
          <w:sz w:val="18"/>
          <w:szCs w:val="18"/>
        </w:rPr>
        <w:t xml:space="preserve">            </w:t>
      </w:r>
      <w:r w:rsidR="00F47B34" w:rsidRPr="00DC5CE3">
        <w:rPr>
          <w:rFonts w:eastAsia="MS Mincho"/>
          <w:i/>
          <w:iCs/>
          <w:color w:val="0000FF"/>
          <w:sz w:val="18"/>
          <w:szCs w:val="18"/>
        </w:rPr>
        <w:t>Inciso</w:t>
      </w:r>
      <w:r w:rsidRPr="00DC5CE3">
        <w:rPr>
          <w:rFonts w:eastAsia="MS Mincho"/>
          <w:i/>
          <w:iCs/>
          <w:color w:val="0000FF"/>
          <w:sz w:val="18"/>
          <w:szCs w:val="18"/>
        </w:rPr>
        <w:t xml:space="preserve"> adicionado D.O. 30-12-2019</w:t>
      </w:r>
    </w:p>
    <w:p w14:paraId="07C4C66C" w14:textId="77777777" w:rsidR="00B7072A" w:rsidRPr="00DC5CE3" w:rsidRDefault="001444B4" w:rsidP="00F47B34">
      <w:pPr>
        <w:ind w:left="284"/>
        <w:rPr>
          <w:rFonts w:ascii="Arial" w:hAnsi="Arial" w:cs="Arial"/>
          <w:b/>
          <w:sz w:val="20"/>
          <w:szCs w:val="20"/>
        </w:rPr>
      </w:pPr>
      <w:r w:rsidRPr="00DC5CE3">
        <w:rPr>
          <w:rFonts w:ascii="Arial" w:hAnsi="Arial" w:cs="Arial"/>
          <w:b/>
          <w:sz w:val="20"/>
          <w:szCs w:val="20"/>
        </w:rPr>
        <w:t xml:space="preserve">I) </w:t>
      </w:r>
      <w:r w:rsidRPr="00DC5CE3">
        <w:rPr>
          <w:rFonts w:ascii="Arial" w:hAnsi="Arial" w:cs="Arial"/>
          <w:sz w:val="20"/>
          <w:szCs w:val="20"/>
        </w:rPr>
        <w:t xml:space="preserve">Diligencia de perito empadronado---------------------------------------------------------   </w:t>
      </w:r>
      <w:r w:rsidR="00F47B34">
        <w:rPr>
          <w:rFonts w:ascii="Arial" w:hAnsi="Arial" w:cs="Arial"/>
          <w:sz w:val="20"/>
          <w:szCs w:val="20"/>
        </w:rPr>
        <w:t xml:space="preserve">       </w:t>
      </w:r>
      <w:r w:rsidRPr="00DC5CE3">
        <w:rPr>
          <w:rFonts w:ascii="Arial" w:hAnsi="Arial" w:cs="Arial"/>
          <w:sz w:val="20"/>
          <w:szCs w:val="20"/>
        </w:rPr>
        <w:t>1.0</w:t>
      </w:r>
    </w:p>
    <w:p w14:paraId="22FCDD26" w14:textId="77777777" w:rsidR="001444B4" w:rsidRPr="00DC5CE3" w:rsidRDefault="001444B4" w:rsidP="00F47B34">
      <w:pPr>
        <w:jc w:val="center"/>
        <w:rPr>
          <w:rFonts w:ascii="Arial" w:hAnsi="Arial" w:cs="Arial"/>
          <w:sz w:val="20"/>
          <w:szCs w:val="20"/>
        </w:rPr>
      </w:pPr>
      <w:r w:rsidRPr="00DC5CE3">
        <w:rPr>
          <w:rFonts w:eastAsia="MS Mincho"/>
          <w:i/>
          <w:iCs/>
          <w:color w:val="0000FF"/>
          <w:sz w:val="18"/>
          <w:szCs w:val="18"/>
        </w:rPr>
        <w:t xml:space="preserve">                              </w:t>
      </w:r>
      <w:r w:rsidR="00F47B34" w:rsidRPr="00DC5CE3">
        <w:rPr>
          <w:rFonts w:eastAsia="MS Mincho"/>
          <w:i/>
          <w:iCs/>
          <w:color w:val="0000FF"/>
          <w:sz w:val="18"/>
          <w:szCs w:val="18"/>
        </w:rPr>
        <w:t>Inciso</w:t>
      </w:r>
      <w:r w:rsidRPr="00DC5CE3">
        <w:rPr>
          <w:rFonts w:eastAsia="MS Mincho"/>
          <w:i/>
          <w:iCs/>
          <w:color w:val="0000FF"/>
          <w:sz w:val="18"/>
          <w:szCs w:val="18"/>
        </w:rPr>
        <w:t xml:space="preserve"> adicionado D.O. 23-12-2020</w:t>
      </w:r>
    </w:p>
    <w:p w14:paraId="59BCD252" w14:textId="77777777" w:rsidR="00F47B34" w:rsidRPr="00F47B34" w:rsidRDefault="00F47B34" w:rsidP="00F47B34">
      <w:pPr>
        <w:rPr>
          <w:rFonts w:ascii="Arial" w:hAnsi="Arial" w:cs="Arial"/>
          <w:sz w:val="10"/>
          <w:szCs w:val="10"/>
        </w:rPr>
      </w:pPr>
    </w:p>
    <w:tbl>
      <w:tblPr>
        <w:tblW w:w="8926" w:type="dxa"/>
        <w:tblInd w:w="-142" w:type="dxa"/>
        <w:tblLayout w:type="fixed"/>
        <w:tblLook w:val="00A0" w:firstRow="1" w:lastRow="0" w:firstColumn="1" w:lastColumn="0" w:noHBand="0" w:noVBand="0"/>
      </w:tblPr>
      <w:tblGrid>
        <w:gridCol w:w="7222"/>
        <w:gridCol w:w="1704"/>
      </w:tblGrid>
      <w:tr w:rsidR="00B7072A" w:rsidRPr="00DC5CE3" w14:paraId="39A980D1" w14:textId="77777777" w:rsidTr="00221C75">
        <w:trPr>
          <w:trHeight w:val="282"/>
        </w:trPr>
        <w:tc>
          <w:tcPr>
            <w:tcW w:w="8926" w:type="dxa"/>
            <w:gridSpan w:val="2"/>
          </w:tcPr>
          <w:p w14:paraId="3BDD739F" w14:textId="77777777" w:rsidR="00B7072A" w:rsidRPr="00DC5CE3" w:rsidRDefault="00B7072A" w:rsidP="00C93F25">
            <w:pPr>
              <w:tabs>
                <w:tab w:val="right" w:leader="hyphen" w:pos="9214"/>
              </w:tabs>
              <w:rPr>
                <w:rFonts w:ascii="Arial" w:hAnsi="Arial" w:cs="Arial"/>
                <w:sz w:val="20"/>
                <w:szCs w:val="20"/>
              </w:rPr>
            </w:pPr>
            <w:r w:rsidRPr="00DC5CE3">
              <w:rPr>
                <w:rFonts w:ascii="Arial" w:hAnsi="Arial" w:cs="Arial"/>
                <w:b/>
                <w:sz w:val="20"/>
                <w:szCs w:val="20"/>
              </w:rPr>
              <w:t>IV.-</w:t>
            </w:r>
            <w:r w:rsidRPr="00DC5CE3">
              <w:rPr>
                <w:rFonts w:ascii="Arial" w:hAnsi="Arial" w:cs="Arial"/>
                <w:sz w:val="20"/>
                <w:szCs w:val="20"/>
              </w:rPr>
              <w:t xml:space="preserve"> Por la expedición de Cédula Catastral:</w:t>
            </w:r>
          </w:p>
        </w:tc>
      </w:tr>
      <w:tr w:rsidR="00B7072A" w:rsidRPr="00DC5CE3" w14:paraId="4619E3A9" w14:textId="77777777" w:rsidTr="00221C75">
        <w:trPr>
          <w:trHeight w:val="344"/>
        </w:trPr>
        <w:tc>
          <w:tcPr>
            <w:tcW w:w="7222" w:type="dxa"/>
          </w:tcPr>
          <w:p w14:paraId="36BF948A" w14:textId="77777777" w:rsidR="00B7072A" w:rsidRPr="00DC5CE3" w:rsidRDefault="00B7072A" w:rsidP="00F47B34">
            <w:pPr>
              <w:ind w:left="176" w:firstLine="122"/>
              <w:rPr>
                <w:rFonts w:ascii="Arial" w:hAnsi="Arial" w:cs="Arial"/>
                <w:sz w:val="20"/>
                <w:szCs w:val="20"/>
              </w:rPr>
            </w:pPr>
            <w:r w:rsidRPr="00DC5CE3">
              <w:rPr>
                <w:rFonts w:ascii="Arial" w:hAnsi="Arial" w:cs="Arial"/>
                <w:b/>
                <w:sz w:val="20"/>
                <w:szCs w:val="20"/>
              </w:rPr>
              <w:t>a).-</w:t>
            </w:r>
            <w:r w:rsidRPr="00DC5CE3">
              <w:rPr>
                <w:rFonts w:ascii="Arial" w:hAnsi="Arial" w:cs="Arial"/>
                <w:sz w:val="20"/>
                <w:szCs w:val="20"/>
              </w:rPr>
              <w:t xml:space="preserve"> Emitida en Ventanilla-------------------------------------------------------</w:t>
            </w:r>
            <w:r w:rsidR="00F30C20" w:rsidRPr="00DC5CE3">
              <w:rPr>
                <w:rFonts w:ascii="Arial" w:hAnsi="Arial" w:cs="Arial"/>
                <w:sz w:val="20"/>
                <w:szCs w:val="20"/>
              </w:rPr>
              <w:t>------</w:t>
            </w:r>
          </w:p>
        </w:tc>
        <w:tc>
          <w:tcPr>
            <w:tcW w:w="1704" w:type="dxa"/>
          </w:tcPr>
          <w:p w14:paraId="6EB237F7" w14:textId="77777777" w:rsidR="00B7072A" w:rsidRPr="00DC5CE3" w:rsidRDefault="00B7072A" w:rsidP="00C93F25">
            <w:pPr>
              <w:tabs>
                <w:tab w:val="right" w:leader="hyphen" w:pos="9214"/>
              </w:tabs>
              <w:jc w:val="center"/>
              <w:rPr>
                <w:rFonts w:ascii="Arial" w:hAnsi="Arial" w:cs="Arial"/>
                <w:sz w:val="20"/>
                <w:szCs w:val="20"/>
              </w:rPr>
            </w:pPr>
            <w:r w:rsidRPr="00DC5CE3">
              <w:rPr>
                <w:rFonts w:ascii="Arial" w:hAnsi="Arial" w:cs="Arial"/>
                <w:sz w:val="20"/>
                <w:szCs w:val="20"/>
              </w:rPr>
              <w:t>4.5</w:t>
            </w:r>
          </w:p>
        </w:tc>
      </w:tr>
      <w:tr w:rsidR="00B7072A" w:rsidRPr="00DC5CE3" w14:paraId="508F2845" w14:textId="77777777" w:rsidTr="00221C75">
        <w:trPr>
          <w:trHeight w:val="420"/>
        </w:trPr>
        <w:tc>
          <w:tcPr>
            <w:tcW w:w="7222" w:type="dxa"/>
          </w:tcPr>
          <w:p w14:paraId="6A3F97A5" w14:textId="77777777" w:rsidR="00B7072A" w:rsidRPr="00DC5CE3" w:rsidRDefault="00B7072A" w:rsidP="00F47B34">
            <w:pPr>
              <w:ind w:left="176" w:firstLine="122"/>
              <w:rPr>
                <w:rFonts w:ascii="Arial" w:hAnsi="Arial" w:cs="Arial"/>
                <w:sz w:val="20"/>
                <w:szCs w:val="20"/>
              </w:rPr>
            </w:pPr>
            <w:r w:rsidRPr="00DC5CE3">
              <w:rPr>
                <w:rFonts w:ascii="Arial" w:hAnsi="Arial" w:cs="Arial"/>
                <w:b/>
                <w:sz w:val="20"/>
                <w:szCs w:val="20"/>
              </w:rPr>
              <w:t>b).-</w:t>
            </w:r>
            <w:r w:rsidRPr="00DC5CE3">
              <w:rPr>
                <w:rFonts w:ascii="Arial" w:hAnsi="Arial" w:cs="Arial"/>
                <w:sz w:val="20"/>
                <w:szCs w:val="20"/>
              </w:rPr>
              <w:t xml:space="preserve"> Emitida en Línea (vía internet)-------------------------------------------</w:t>
            </w:r>
            <w:r w:rsidR="00F30C20" w:rsidRPr="00DC5CE3">
              <w:rPr>
                <w:rFonts w:ascii="Arial" w:hAnsi="Arial" w:cs="Arial"/>
                <w:sz w:val="20"/>
                <w:szCs w:val="20"/>
              </w:rPr>
              <w:t>------</w:t>
            </w:r>
          </w:p>
          <w:p w14:paraId="24A97933" w14:textId="77777777" w:rsidR="00B7072A" w:rsidRPr="00DC5CE3" w:rsidRDefault="00B7072A" w:rsidP="00F47B34">
            <w:pPr>
              <w:ind w:left="176" w:firstLine="709"/>
              <w:jc w:val="center"/>
              <w:rPr>
                <w:rFonts w:eastAsia="MS Mincho"/>
                <w:i/>
                <w:iCs/>
                <w:color w:val="0000FF"/>
                <w:sz w:val="18"/>
                <w:szCs w:val="18"/>
              </w:rPr>
            </w:pPr>
            <w:r w:rsidRPr="00DC5CE3">
              <w:rPr>
                <w:rFonts w:eastAsia="MS Mincho"/>
                <w:i/>
                <w:iCs/>
                <w:color w:val="0000FF"/>
                <w:sz w:val="18"/>
                <w:szCs w:val="18"/>
              </w:rPr>
              <w:t xml:space="preserve">                                 </w:t>
            </w:r>
            <w:r w:rsidR="00F47B34">
              <w:rPr>
                <w:rFonts w:eastAsia="MS Mincho"/>
                <w:i/>
                <w:iCs/>
                <w:color w:val="0000FF"/>
                <w:sz w:val="18"/>
                <w:szCs w:val="18"/>
              </w:rPr>
              <w:t xml:space="preserve">                               F</w:t>
            </w:r>
            <w:r w:rsidRPr="00DC5CE3">
              <w:rPr>
                <w:rFonts w:eastAsia="MS Mincho"/>
                <w:i/>
                <w:iCs/>
                <w:color w:val="0000FF"/>
                <w:sz w:val="18"/>
                <w:szCs w:val="18"/>
              </w:rPr>
              <w:t>racción reformada D.O. 30-12-2019</w:t>
            </w:r>
          </w:p>
          <w:p w14:paraId="149B4E5B" w14:textId="77777777" w:rsidR="00B7072A" w:rsidRPr="00DC5CE3" w:rsidRDefault="00B7072A" w:rsidP="00F47B34">
            <w:pPr>
              <w:ind w:left="176" w:firstLine="122"/>
              <w:rPr>
                <w:rFonts w:ascii="Arial" w:hAnsi="Arial" w:cs="Arial"/>
                <w:sz w:val="20"/>
                <w:szCs w:val="20"/>
              </w:rPr>
            </w:pPr>
          </w:p>
        </w:tc>
        <w:tc>
          <w:tcPr>
            <w:tcW w:w="1704" w:type="dxa"/>
          </w:tcPr>
          <w:p w14:paraId="2519AEB6" w14:textId="77777777" w:rsidR="00B7072A" w:rsidRPr="00DC5CE3" w:rsidRDefault="00B7072A" w:rsidP="00C93F25">
            <w:pPr>
              <w:tabs>
                <w:tab w:val="right" w:leader="hyphen" w:pos="9214"/>
              </w:tabs>
              <w:jc w:val="center"/>
              <w:rPr>
                <w:rFonts w:ascii="Arial" w:hAnsi="Arial" w:cs="Arial"/>
                <w:sz w:val="20"/>
                <w:szCs w:val="20"/>
              </w:rPr>
            </w:pPr>
            <w:r w:rsidRPr="00DC5CE3">
              <w:rPr>
                <w:rFonts w:ascii="Arial" w:hAnsi="Arial" w:cs="Arial"/>
                <w:sz w:val="20"/>
                <w:szCs w:val="20"/>
              </w:rPr>
              <w:t>4.0</w:t>
            </w:r>
          </w:p>
          <w:p w14:paraId="655031B0" w14:textId="77777777" w:rsidR="00B7072A" w:rsidRPr="00DC5CE3" w:rsidRDefault="00B7072A" w:rsidP="00B7072A">
            <w:pPr>
              <w:ind w:firstLine="709"/>
              <w:jc w:val="center"/>
              <w:rPr>
                <w:rFonts w:ascii="Arial" w:hAnsi="Arial" w:cs="Arial"/>
                <w:sz w:val="20"/>
                <w:szCs w:val="20"/>
              </w:rPr>
            </w:pPr>
            <w:r w:rsidRPr="00DC5CE3">
              <w:rPr>
                <w:rFonts w:eastAsia="MS Mincho"/>
                <w:i/>
                <w:iCs/>
                <w:color w:val="0000FF"/>
                <w:sz w:val="18"/>
                <w:szCs w:val="18"/>
              </w:rPr>
              <w:t xml:space="preserve">            </w:t>
            </w:r>
          </w:p>
        </w:tc>
      </w:tr>
      <w:tr w:rsidR="00F30C20" w:rsidRPr="00DC5CE3" w14:paraId="0790326B" w14:textId="77777777" w:rsidTr="00221C75">
        <w:trPr>
          <w:trHeight w:val="420"/>
        </w:trPr>
        <w:tc>
          <w:tcPr>
            <w:tcW w:w="7222" w:type="dxa"/>
          </w:tcPr>
          <w:p w14:paraId="1F08B829" w14:textId="77777777" w:rsidR="00B7072A" w:rsidRPr="00DC5CE3" w:rsidRDefault="00B7072A" w:rsidP="00B7072A">
            <w:pPr>
              <w:rPr>
                <w:rFonts w:ascii="Arial" w:hAnsi="Arial" w:cs="Arial"/>
                <w:sz w:val="20"/>
                <w:szCs w:val="20"/>
              </w:rPr>
            </w:pPr>
            <w:r w:rsidRPr="00DC5CE3">
              <w:rPr>
                <w:rFonts w:ascii="Arial" w:hAnsi="Arial" w:cs="Arial"/>
                <w:b/>
                <w:sz w:val="20"/>
                <w:szCs w:val="20"/>
              </w:rPr>
              <w:t>V.-</w:t>
            </w:r>
            <w:r w:rsidRPr="00DC5CE3">
              <w:rPr>
                <w:rFonts w:ascii="Arial" w:hAnsi="Arial" w:cs="Arial"/>
                <w:sz w:val="20"/>
                <w:szCs w:val="20"/>
              </w:rPr>
              <w:t xml:space="preserve"> Por revalidación de cada oficio de división, unión y rectificación de medidas---------------------------------------------------------------------------</w:t>
            </w:r>
            <w:r w:rsidR="00F30C20" w:rsidRPr="00DC5CE3">
              <w:rPr>
                <w:rFonts w:ascii="Arial" w:hAnsi="Arial" w:cs="Arial"/>
                <w:sz w:val="20"/>
                <w:szCs w:val="20"/>
              </w:rPr>
              <w:t>----------</w:t>
            </w:r>
          </w:p>
          <w:p w14:paraId="2C8DAF3F" w14:textId="77777777" w:rsidR="00B7072A" w:rsidRPr="00DC5CE3" w:rsidRDefault="00F47B34" w:rsidP="00B7072A">
            <w:pPr>
              <w:jc w:val="right"/>
              <w:rPr>
                <w:rFonts w:ascii="Arial" w:hAnsi="Arial" w:cs="Arial"/>
                <w:sz w:val="20"/>
                <w:szCs w:val="20"/>
              </w:rPr>
            </w:pPr>
            <w:r>
              <w:rPr>
                <w:rFonts w:eastAsia="MS Mincho"/>
                <w:i/>
                <w:iCs/>
                <w:color w:val="0000FF"/>
                <w:sz w:val="18"/>
                <w:szCs w:val="18"/>
              </w:rPr>
              <w:t>F</w:t>
            </w:r>
            <w:r w:rsidR="00B7072A" w:rsidRPr="00DC5CE3">
              <w:rPr>
                <w:rFonts w:eastAsia="MS Mincho"/>
                <w:i/>
                <w:iCs/>
                <w:color w:val="0000FF"/>
                <w:sz w:val="18"/>
                <w:szCs w:val="18"/>
              </w:rPr>
              <w:t>racción reformada D.O. 30-12-2019</w:t>
            </w:r>
          </w:p>
        </w:tc>
        <w:tc>
          <w:tcPr>
            <w:tcW w:w="1704" w:type="dxa"/>
          </w:tcPr>
          <w:p w14:paraId="5288E01F" w14:textId="77777777" w:rsidR="00B7072A" w:rsidRPr="00DC5CE3" w:rsidRDefault="00B7072A" w:rsidP="00C93F25">
            <w:pPr>
              <w:tabs>
                <w:tab w:val="right" w:leader="hyphen" w:pos="9214"/>
              </w:tabs>
              <w:jc w:val="center"/>
              <w:rPr>
                <w:rFonts w:ascii="Arial" w:hAnsi="Arial" w:cs="Arial"/>
                <w:sz w:val="20"/>
                <w:szCs w:val="20"/>
              </w:rPr>
            </w:pPr>
          </w:p>
          <w:p w14:paraId="680AF61A" w14:textId="77777777" w:rsidR="00B7072A" w:rsidRPr="00DC5CE3" w:rsidRDefault="00B7072A" w:rsidP="00C93F25">
            <w:pPr>
              <w:tabs>
                <w:tab w:val="right" w:leader="hyphen" w:pos="9214"/>
              </w:tabs>
              <w:jc w:val="center"/>
              <w:rPr>
                <w:rFonts w:ascii="Arial" w:hAnsi="Arial" w:cs="Arial"/>
                <w:sz w:val="20"/>
                <w:szCs w:val="20"/>
              </w:rPr>
            </w:pPr>
            <w:r w:rsidRPr="00DC5CE3">
              <w:rPr>
                <w:rFonts w:ascii="Arial" w:hAnsi="Arial" w:cs="Arial"/>
                <w:sz w:val="20"/>
                <w:szCs w:val="20"/>
              </w:rPr>
              <w:t>1.0</w:t>
            </w:r>
          </w:p>
        </w:tc>
      </w:tr>
      <w:tr w:rsidR="00F30C20" w:rsidRPr="00DC5CE3" w14:paraId="6BA2155B" w14:textId="77777777" w:rsidTr="00221C75">
        <w:tblPrEx>
          <w:jc w:val="center"/>
          <w:tblInd w:w="0" w:type="dxa"/>
        </w:tblPrEx>
        <w:trPr>
          <w:trHeight w:val="281"/>
          <w:jc w:val="center"/>
        </w:trPr>
        <w:tc>
          <w:tcPr>
            <w:tcW w:w="8926" w:type="dxa"/>
            <w:gridSpan w:val="2"/>
          </w:tcPr>
          <w:p w14:paraId="41EAE6B9" w14:textId="77777777" w:rsidR="00F30C20" w:rsidRPr="00DC5CE3" w:rsidRDefault="00F30C20" w:rsidP="00C93F25">
            <w:pPr>
              <w:tabs>
                <w:tab w:val="right" w:leader="hyphen" w:pos="9214"/>
              </w:tabs>
              <w:rPr>
                <w:rFonts w:ascii="Arial" w:hAnsi="Arial" w:cs="Arial"/>
                <w:sz w:val="20"/>
                <w:szCs w:val="20"/>
              </w:rPr>
            </w:pPr>
            <w:r w:rsidRPr="00DC5CE3">
              <w:rPr>
                <w:rFonts w:ascii="Arial" w:hAnsi="Arial" w:cs="Arial"/>
                <w:b/>
                <w:sz w:val="20"/>
                <w:szCs w:val="20"/>
              </w:rPr>
              <w:t>VI.-</w:t>
            </w:r>
            <w:r w:rsidRPr="00DC5CE3">
              <w:rPr>
                <w:rFonts w:ascii="Arial" w:hAnsi="Arial" w:cs="Arial"/>
                <w:sz w:val="20"/>
                <w:szCs w:val="20"/>
              </w:rPr>
              <w:t xml:space="preserve"> Por la elaboración de planos:</w:t>
            </w:r>
          </w:p>
        </w:tc>
      </w:tr>
      <w:tr w:rsidR="00221C75" w:rsidRPr="00DC5CE3" w14:paraId="3B91D481" w14:textId="77777777" w:rsidTr="00221C75">
        <w:tblPrEx>
          <w:jc w:val="center"/>
          <w:tblInd w:w="0" w:type="dxa"/>
        </w:tblPrEx>
        <w:trPr>
          <w:jc w:val="center"/>
        </w:trPr>
        <w:tc>
          <w:tcPr>
            <w:tcW w:w="8926" w:type="dxa"/>
            <w:gridSpan w:val="2"/>
          </w:tcPr>
          <w:p w14:paraId="441A2F35" w14:textId="77777777" w:rsidR="00221C75" w:rsidRPr="00DC5CE3" w:rsidRDefault="00221C75" w:rsidP="00F47B34">
            <w:pPr>
              <w:tabs>
                <w:tab w:val="right" w:leader="hyphen" w:pos="9214"/>
              </w:tabs>
              <w:ind w:left="318"/>
              <w:jc w:val="both"/>
              <w:rPr>
                <w:rFonts w:ascii="Arial" w:hAnsi="Arial" w:cs="Arial"/>
                <w:sz w:val="20"/>
                <w:szCs w:val="20"/>
              </w:rPr>
            </w:pPr>
            <w:r w:rsidRPr="00DC5CE3">
              <w:rPr>
                <w:rFonts w:ascii="Arial" w:hAnsi="Arial" w:cs="Arial"/>
                <w:b/>
                <w:sz w:val="20"/>
                <w:szCs w:val="20"/>
              </w:rPr>
              <w:t>a).-</w:t>
            </w:r>
            <w:r w:rsidRPr="00DC5CE3">
              <w:rPr>
                <w:rFonts w:ascii="Arial" w:hAnsi="Arial" w:cs="Arial"/>
                <w:sz w:val="20"/>
                <w:szCs w:val="20"/>
              </w:rPr>
              <w:t xml:space="preserve"> Tamaño carta, conforme al rango de construcción siguiente:</w:t>
            </w:r>
          </w:p>
        </w:tc>
      </w:tr>
      <w:tr w:rsidR="00221C75" w:rsidRPr="00DC5CE3" w14:paraId="7D29381D" w14:textId="77777777" w:rsidTr="00221C75">
        <w:tblPrEx>
          <w:jc w:val="center"/>
          <w:tblInd w:w="0" w:type="dxa"/>
        </w:tblPrEx>
        <w:trPr>
          <w:jc w:val="center"/>
        </w:trPr>
        <w:tc>
          <w:tcPr>
            <w:tcW w:w="7222" w:type="dxa"/>
          </w:tcPr>
          <w:p w14:paraId="649220F1" w14:textId="77777777" w:rsidR="00221C75" w:rsidRPr="00DC5CE3" w:rsidRDefault="00221C75" w:rsidP="00F47B34">
            <w:pPr>
              <w:tabs>
                <w:tab w:val="right" w:leader="hyphen" w:pos="9214"/>
              </w:tabs>
              <w:ind w:left="318" w:firstLine="142"/>
              <w:rPr>
                <w:rFonts w:ascii="Arial" w:hAnsi="Arial" w:cs="Arial"/>
                <w:b/>
                <w:sz w:val="20"/>
                <w:szCs w:val="20"/>
              </w:rPr>
            </w:pPr>
            <w:r w:rsidRPr="00DC5CE3">
              <w:rPr>
                <w:rFonts w:ascii="Arial" w:hAnsi="Arial" w:cs="Arial"/>
                <w:sz w:val="20"/>
                <w:szCs w:val="20"/>
              </w:rPr>
              <w:t>1. De hasta 300.00 m2</w:t>
            </w:r>
          </w:p>
        </w:tc>
        <w:tc>
          <w:tcPr>
            <w:tcW w:w="1704" w:type="dxa"/>
          </w:tcPr>
          <w:p w14:paraId="5506B3B6" w14:textId="77777777" w:rsidR="00221C75" w:rsidRPr="00DC5CE3" w:rsidRDefault="00221C75" w:rsidP="00F47B34">
            <w:pPr>
              <w:tabs>
                <w:tab w:val="right" w:leader="hyphen" w:pos="9214"/>
              </w:tabs>
              <w:ind w:left="318"/>
              <w:jc w:val="center"/>
              <w:rPr>
                <w:rFonts w:ascii="Arial" w:hAnsi="Arial" w:cs="Arial"/>
                <w:sz w:val="20"/>
                <w:szCs w:val="20"/>
              </w:rPr>
            </w:pPr>
            <w:r w:rsidRPr="00DC5CE3">
              <w:rPr>
                <w:rFonts w:ascii="Arial" w:hAnsi="Arial" w:cs="Arial"/>
                <w:sz w:val="20"/>
                <w:szCs w:val="20"/>
              </w:rPr>
              <w:t>4.0</w:t>
            </w:r>
          </w:p>
        </w:tc>
      </w:tr>
      <w:tr w:rsidR="00221C75" w:rsidRPr="00DC5CE3" w14:paraId="79A004B0" w14:textId="77777777" w:rsidTr="00221C75">
        <w:tblPrEx>
          <w:jc w:val="center"/>
          <w:tblInd w:w="0" w:type="dxa"/>
        </w:tblPrEx>
        <w:trPr>
          <w:jc w:val="center"/>
        </w:trPr>
        <w:tc>
          <w:tcPr>
            <w:tcW w:w="7222" w:type="dxa"/>
          </w:tcPr>
          <w:p w14:paraId="315A9910" w14:textId="77777777" w:rsidR="00221C75" w:rsidRPr="00DC5CE3" w:rsidRDefault="00221C75" w:rsidP="00F47B34">
            <w:pPr>
              <w:tabs>
                <w:tab w:val="right" w:leader="hyphen" w:pos="9214"/>
              </w:tabs>
              <w:ind w:left="318" w:firstLine="142"/>
              <w:rPr>
                <w:rFonts w:ascii="Arial" w:hAnsi="Arial" w:cs="Arial"/>
                <w:b/>
                <w:sz w:val="20"/>
                <w:szCs w:val="20"/>
              </w:rPr>
            </w:pPr>
            <w:r w:rsidRPr="00DC5CE3">
              <w:rPr>
                <w:rFonts w:ascii="Arial" w:hAnsi="Arial" w:cs="Arial"/>
                <w:sz w:val="20"/>
                <w:szCs w:val="20"/>
              </w:rPr>
              <w:t>2. De 300.01 a 600.00 m2</w:t>
            </w:r>
          </w:p>
        </w:tc>
        <w:tc>
          <w:tcPr>
            <w:tcW w:w="1704" w:type="dxa"/>
          </w:tcPr>
          <w:p w14:paraId="7BAEBD45" w14:textId="77777777" w:rsidR="00221C75" w:rsidRPr="00DC5CE3" w:rsidRDefault="00221C75" w:rsidP="00F47B34">
            <w:pPr>
              <w:tabs>
                <w:tab w:val="right" w:leader="hyphen" w:pos="9214"/>
              </w:tabs>
              <w:ind w:left="318"/>
              <w:jc w:val="center"/>
              <w:rPr>
                <w:rFonts w:ascii="Arial" w:hAnsi="Arial" w:cs="Arial"/>
                <w:sz w:val="20"/>
                <w:szCs w:val="20"/>
              </w:rPr>
            </w:pPr>
            <w:r w:rsidRPr="00DC5CE3">
              <w:rPr>
                <w:rFonts w:ascii="Arial" w:hAnsi="Arial" w:cs="Arial"/>
                <w:sz w:val="20"/>
                <w:szCs w:val="20"/>
              </w:rPr>
              <w:t>7.0</w:t>
            </w:r>
          </w:p>
        </w:tc>
      </w:tr>
      <w:tr w:rsidR="00221C75" w:rsidRPr="00DC5CE3" w14:paraId="4A885490" w14:textId="77777777" w:rsidTr="00221C75">
        <w:tblPrEx>
          <w:jc w:val="center"/>
          <w:tblInd w:w="0" w:type="dxa"/>
        </w:tblPrEx>
        <w:trPr>
          <w:jc w:val="center"/>
        </w:trPr>
        <w:tc>
          <w:tcPr>
            <w:tcW w:w="7222" w:type="dxa"/>
          </w:tcPr>
          <w:p w14:paraId="0AE0C143" w14:textId="77777777" w:rsidR="00221C75" w:rsidRPr="00DC5CE3" w:rsidRDefault="00221C75" w:rsidP="00F47B34">
            <w:pPr>
              <w:tabs>
                <w:tab w:val="right" w:leader="hyphen" w:pos="9214"/>
              </w:tabs>
              <w:ind w:left="318" w:firstLine="142"/>
              <w:rPr>
                <w:rFonts w:ascii="Arial" w:hAnsi="Arial" w:cs="Arial"/>
                <w:b/>
                <w:sz w:val="20"/>
                <w:szCs w:val="20"/>
              </w:rPr>
            </w:pPr>
            <w:r w:rsidRPr="00DC5CE3">
              <w:rPr>
                <w:rFonts w:ascii="Arial" w:hAnsi="Arial" w:cs="Arial"/>
                <w:sz w:val="20"/>
                <w:szCs w:val="20"/>
              </w:rPr>
              <w:lastRenderedPageBreak/>
              <w:t>3. De 600.01 a 900.00 m2</w:t>
            </w:r>
          </w:p>
        </w:tc>
        <w:tc>
          <w:tcPr>
            <w:tcW w:w="1704" w:type="dxa"/>
          </w:tcPr>
          <w:p w14:paraId="6B62DB6A" w14:textId="77777777" w:rsidR="00221C75" w:rsidRPr="00DC5CE3" w:rsidRDefault="00221C75" w:rsidP="00F47B34">
            <w:pPr>
              <w:tabs>
                <w:tab w:val="right" w:leader="hyphen" w:pos="9214"/>
              </w:tabs>
              <w:ind w:left="318"/>
              <w:jc w:val="center"/>
              <w:rPr>
                <w:rFonts w:ascii="Arial" w:hAnsi="Arial" w:cs="Arial"/>
                <w:sz w:val="20"/>
                <w:szCs w:val="20"/>
              </w:rPr>
            </w:pPr>
            <w:r w:rsidRPr="00DC5CE3">
              <w:rPr>
                <w:rFonts w:ascii="Arial" w:hAnsi="Arial" w:cs="Arial"/>
                <w:sz w:val="20"/>
                <w:szCs w:val="20"/>
              </w:rPr>
              <w:t>10.0</w:t>
            </w:r>
          </w:p>
        </w:tc>
      </w:tr>
      <w:tr w:rsidR="00221C75" w:rsidRPr="00DC5CE3" w14:paraId="7E469935" w14:textId="77777777" w:rsidTr="00221C75">
        <w:tblPrEx>
          <w:jc w:val="center"/>
          <w:tblInd w:w="0" w:type="dxa"/>
        </w:tblPrEx>
        <w:trPr>
          <w:jc w:val="center"/>
        </w:trPr>
        <w:tc>
          <w:tcPr>
            <w:tcW w:w="7222" w:type="dxa"/>
          </w:tcPr>
          <w:p w14:paraId="6B20F73F" w14:textId="77777777" w:rsidR="00221C75" w:rsidRPr="00DC5CE3" w:rsidRDefault="00221C75" w:rsidP="00F47B34">
            <w:pPr>
              <w:tabs>
                <w:tab w:val="right" w:leader="hyphen" w:pos="9214"/>
              </w:tabs>
              <w:ind w:left="318" w:firstLine="142"/>
              <w:rPr>
                <w:rFonts w:ascii="Arial" w:hAnsi="Arial" w:cs="Arial"/>
                <w:sz w:val="20"/>
                <w:szCs w:val="20"/>
              </w:rPr>
            </w:pPr>
            <w:r w:rsidRPr="00DC5CE3">
              <w:rPr>
                <w:rFonts w:ascii="Arial" w:hAnsi="Arial" w:cs="Arial"/>
                <w:sz w:val="20"/>
                <w:szCs w:val="20"/>
              </w:rPr>
              <w:t>4. De 900.01 a 1,200.00 m2</w:t>
            </w:r>
          </w:p>
        </w:tc>
        <w:tc>
          <w:tcPr>
            <w:tcW w:w="1704" w:type="dxa"/>
          </w:tcPr>
          <w:p w14:paraId="6ABA0B0B" w14:textId="77777777" w:rsidR="00221C75" w:rsidRPr="00DC5CE3" w:rsidRDefault="00221C75" w:rsidP="00F47B34">
            <w:pPr>
              <w:tabs>
                <w:tab w:val="right" w:leader="hyphen" w:pos="9214"/>
              </w:tabs>
              <w:ind w:left="318"/>
              <w:jc w:val="center"/>
              <w:rPr>
                <w:rFonts w:ascii="Arial" w:hAnsi="Arial" w:cs="Arial"/>
                <w:sz w:val="20"/>
                <w:szCs w:val="20"/>
              </w:rPr>
            </w:pPr>
            <w:r w:rsidRPr="00DC5CE3">
              <w:rPr>
                <w:rFonts w:ascii="Arial" w:hAnsi="Arial" w:cs="Arial"/>
                <w:sz w:val="20"/>
                <w:szCs w:val="20"/>
              </w:rPr>
              <w:t>13.0</w:t>
            </w:r>
          </w:p>
        </w:tc>
      </w:tr>
      <w:tr w:rsidR="00221C75" w:rsidRPr="00DC5CE3" w14:paraId="7BFAECF7" w14:textId="77777777" w:rsidTr="00221C75">
        <w:tblPrEx>
          <w:jc w:val="center"/>
          <w:tblInd w:w="0" w:type="dxa"/>
        </w:tblPrEx>
        <w:trPr>
          <w:jc w:val="center"/>
        </w:trPr>
        <w:tc>
          <w:tcPr>
            <w:tcW w:w="7222" w:type="dxa"/>
          </w:tcPr>
          <w:p w14:paraId="75707BE3" w14:textId="77777777" w:rsidR="00221C75" w:rsidRPr="00DC5CE3" w:rsidRDefault="00221C75" w:rsidP="00F47B34">
            <w:pPr>
              <w:tabs>
                <w:tab w:val="right" w:leader="hyphen" w:pos="9214"/>
              </w:tabs>
              <w:ind w:left="318" w:firstLine="142"/>
              <w:rPr>
                <w:rFonts w:ascii="Arial" w:hAnsi="Arial" w:cs="Arial"/>
                <w:sz w:val="20"/>
                <w:szCs w:val="20"/>
              </w:rPr>
            </w:pPr>
            <w:r w:rsidRPr="00DC5CE3">
              <w:rPr>
                <w:rFonts w:ascii="Arial" w:hAnsi="Arial" w:cs="Arial"/>
                <w:sz w:val="20"/>
                <w:szCs w:val="20"/>
              </w:rPr>
              <w:t>5. De 1,200.01 a 1,500.00 m2</w:t>
            </w:r>
          </w:p>
        </w:tc>
        <w:tc>
          <w:tcPr>
            <w:tcW w:w="1704" w:type="dxa"/>
          </w:tcPr>
          <w:p w14:paraId="774DBA8F" w14:textId="77777777" w:rsidR="00221C75" w:rsidRPr="00DC5CE3" w:rsidRDefault="00221C75" w:rsidP="00F47B34">
            <w:pPr>
              <w:tabs>
                <w:tab w:val="right" w:leader="hyphen" w:pos="9214"/>
              </w:tabs>
              <w:ind w:left="318"/>
              <w:jc w:val="center"/>
              <w:rPr>
                <w:rFonts w:ascii="Arial" w:hAnsi="Arial" w:cs="Arial"/>
                <w:sz w:val="20"/>
                <w:szCs w:val="20"/>
              </w:rPr>
            </w:pPr>
            <w:r w:rsidRPr="00DC5CE3">
              <w:rPr>
                <w:rFonts w:ascii="Arial" w:hAnsi="Arial" w:cs="Arial"/>
                <w:sz w:val="20"/>
                <w:szCs w:val="20"/>
              </w:rPr>
              <w:t>16.0</w:t>
            </w:r>
          </w:p>
        </w:tc>
      </w:tr>
      <w:tr w:rsidR="00221C75" w:rsidRPr="00DC5CE3" w14:paraId="666A7B2B" w14:textId="77777777" w:rsidTr="00221C75">
        <w:tblPrEx>
          <w:jc w:val="center"/>
          <w:tblInd w:w="0" w:type="dxa"/>
        </w:tblPrEx>
        <w:trPr>
          <w:jc w:val="center"/>
        </w:trPr>
        <w:tc>
          <w:tcPr>
            <w:tcW w:w="8926" w:type="dxa"/>
            <w:gridSpan w:val="2"/>
          </w:tcPr>
          <w:p w14:paraId="6461CB05" w14:textId="77777777" w:rsidR="00221C75" w:rsidRPr="00DC5CE3" w:rsidRDefault="00221C75" w:rsidP="00221C75">
            <w:pPr>
              <w:tabs>
                <w:tab w:val="right" w:leader="hyphen" w:pos="9214"/>
              </w:tabs>
              <w:jc w:val="both"/>
              <w:rPr>
                <w:rFonts w:ascii="Arial" w:hAnsi="Arial" w:cs="Arial"/>
                <w:sz w:val="20"/>
                <w:szCs w:val="20"/>
              </w:rPr>
            </w:pPr>
          </w:p>
          <w:p w14:paraId="16B6726F" w14:textId="77777777" w:rsidR="00221C75" w:rsidRPr="00DC5CE3" w:rsidRDefault="00221C75" w:rsidP="00221C75">
            <w:pPr>
              <w:tabs>
                <w:tab w:val="right" w:leader="hyphen" w:pos="9214"/>
              </w:tabs>
              <w:jc w:val="both"/>
              <w:rPr>
                <w:rFonts w:ascii="Arial" w:hAnsi="Arial" w:cs="Arial"/>
                <w:sz w:val="20"/>
                <w:szCs w:val="20"/>
              </w:rPr>
            </w:pPr>
            <w:r w:rsidRPr="00DC5CE3">
              <w:rPr>
                <w:rFonts w:ascii="Arial" w:hAnsi="Arial" w:cs="Arial"/>
                <w:sz w:val="20"/>
                <w:szCs w:val="20"/>
              </w:rPr>
              <w:t>Para el caso de la elaboración de planos cuya construcción exceda de 1,500.00 metros cuadrados, se pagará una cuota equivalente a 4 veces la unidad de medida y actualización por la elaboración del plano, más los derechos establecidos en la fracción VII e inciso b) de la fracción VIII, ambas del presente artículo.</w:t>
            </w:r>
          </w:p>
          <w:p w14:paraId="7050CA36" w14:textId="77777777" w:rsidR="00221C75" w:rsidRPr="00DC5CE3" w:rsidRDefault="00F47B34" w:rsidP="00F47B34">
            <w:pPr>
              <w:tabs>
                <w:tab w:val="right" w:leader="hyphen" w:pos="9214"/>
              </w:tabs>
              <w:jc w:val="right"/>
              <w:rPr>
                <w:rFonts w:ascii="Arial" w:hAnsi="Arial" w:cs="Arial"/>
                <w:sz w:val="20"/>
                <w:szCs w:val="20"/>
              </w:rPr>
            </w:pPr>
            <w:r>
              <w:rPr>
                <w:rFonts w:eastAsia="MS Mincho"/>
                <w:i/>
                <w:iCs/>
                <w:color w:val="0000FF"/>
                <w:sz w:val="18"/>
                <w:szCs w:val="18"/>
              </w:rPr>
              <w:t xml:space="preserve">Fracción reformada </w:t>
            </w:r>
            <w:r w:rsidRPr="00F47B34">
              <w:rPr>
                <w:rFonts w:eastAsia="MS Mincho"/>
                <w:i/>
                <w:iCs/>
                <w:color w:val="0000FF"/>
                <w:sz w:val="18"/>
                <w:szCs w:val="18"/>
              </w:rPr>
              <w:t>y último párrafo adicionado  D.O. 29-12-2021</w:t>
            </w:r>
          </w:p>
        </w:tc>
      </w:tr>
      <w:tr w:rsidR="00F30C20" w:rsidRPr="00DC5CE3" w14:paraId="6F27BA3D" w14:textId="77777777" w:rsidTr="00221C75">
        <w:tblPrEx>
          <w:jc w:val="center"/>
          <w:tblInd w:w="0" w:type="dxa"/>
        </w:tblPrEx>
        <w:trPr>
          <w:jc w:val="center"/>
        </w:trPr>
        <w:tc>
          <w:tcPr>
            <w:tcW w:w="7222" w:type="dxa"/>
          </w:tcPr>
          <w:p w14:paraId="1E03FCB6" w14:textId="77777777" w:rsidR="00F30C20" w:rsidRPr="00DC5CE3" w:rsidRDefault="00F30C20" w:rsidP="00F47B34">
            <w:pPr>
              <w:tabs>
                <w:tab w:val="right" w:leader="hyphen" w:pos="9214"/>
              </w:tabs>
              <w:ind w:left="318"/>
              <w:rPr>
                <w:rFonts w:ascii="Arial" w:hAnsi="Arial" w:cs="Arial"/>
                <w:sz w:val="20"/>
                <w:szCs w:val="20"/>
              </w:rPr>
            </w:pPr>
            <w:r w:rsidRPr="00DC5CE3">
              <w:rPr>
                <w:rFonts w:ascii="Arial" w:hAnsi="Arial" w:cs="Arial"/>
                <w:b/>
                <w:sz w:val="20"/>
                <w:szCs w:val="20"/>
              </w:rPr>
              <w:t xml:space="preserve">   b).-</w:t>
            </w:r>
            <w:r w:rsidRPr="00DC5CE3">
              <w:rPr>
                <w:rFonts w:ascii="Arial" w:hAnsi="Arial" w:cs="Arial"/>
                <w:sz w:val="20"/>
                <w:szCs w:val="20"/>
              </w:rPr>
              <w:t xml:space="preserve"> Hasta cuatro cartas---------------------------------------------------------------</w:t>
            </w:r>
          </w:p>
        </w:tc>
        <w:tc>
          <w:tcPr>
            <w:tcW w:w="1704" w:type="dxa"/>
          </w:tcPr>
          <w:p w14:paraId="1A028EA9" w14:textId="77777777" w:rsidR="00F30C20" w:rsidRPr="00DC5CE3" w:rsidRDefault="00F30C20" w:rsidP="00F30C20">
            <w:pPr>
              <w:tabs>
                <w:tab w:val="right" w:leader="hyphen" w:pos="9214"/>
              </w:tabs>
              <w:ind w:left="-108"/>
              <w:jc w:val="center"/>
              <w:rPr>
                <w:rFonts w:ascii="Arial" w:hAnsi="Arial" w:cs="Arial"/>
                <w:sz w:val="20"/>
                <w:szCs w:val="20"/>
              </w:rPr>
            </w:pPr>
            <w:r w:rsidRPr="00DC5CE3">
              <w:rPr>
                <w:rFonts w:ascii="Arial" w:hAnsi="Arial" w:cs="Arial"/>
                <w:sz w:val="20"/>
                <w:szCs w:val="20"/>
              </w:rPr>
              <w:t>7.0</w:t>
            </w:r>
          </w:p>
        </w:tc>
      </w:tr>
      <w:tr w:rsidR="00F30C20" w:rsidRPr="00DC5CE3" w14:paraId="45FFB62F" w14:textId="77777777" w:rsidTr="00221C75">
        <w:tblPrEx>
          <w:jc w:val="center"/>
          <w:tblInd w:w="0" w:type="dxa"/>
        </w:tblPrEx>
        <w:trPr>
          <w:trHeight w:val="295"/>
          <w:jc w:val="center"/>
        </w:trPr>
        <w:tc>
          <w:tcPr>
            <w:tcW w:w="7222" w:type="dxa"/>
          </w:tcPr>
          <w:p w14:paraId="6220B5FC" w14:textId="77777777" w:rsidR="00F30C20" w:rsidRPr="00DC5CE3" w:rsidRDefault="00F30C20" w:rsidP="00F47B34">
            <w:pPr>
              <w:tabs>
                <w:tab w:val="right" w:leader="hyphen" w:pos="9214"/>
              </w:tabs>
              <w:ind w:left="318" w:firstLine="142"/>
              <w:rPr>
                <w:rFonts w:ascii="Arial" w:hAnsi="Arial" w:cs="Arial"/>
                <w:sz w:val="20"/>
                <w:szCs w:val="20"/>
              </w:rPr>
            </w:pPr>
            <w:r w:rsidRPr="00DC5CE3">
              <w:rPr>
                <w:rFonts w:ascii="Arial" w:hAnsi="Arial" w:cs="Arial"/>
                <w:b/>
                <w:sz w:val="20"/>
                <w:szCs w:val="20"/>
              </w:rPr>
              <w:t>c).-</w:t>
            </w:r>
            <w:r w:rsidRPr="00DC5CE3">
              <w:rPr>
                <w:rFonts w:ascii="Arial" w:hAnsi="Arial" w:cs="Arial"/>
                <w:sz w:val="20"/>
                <w:szCs w:val="20"/>
              </w:rPr>
              <w:t xml:space="preserve"> Hasta 105 x 90 centímetros (Ploter)-------------------------------------------</w:t>
            </w:r>
          </w:p>
          <w:p w14:paraId="1BF28042" w14:textId="77777777" w:rsidR="00F30C20" w:rsidRPr="00DC5CE3" w:rsidRDefault="00F47B34" w:rsidP="00F47B34">
            <w:pPr>
              <w:tabs>
                <w:tab w:val="right" w:leader="hyphen" w:pos="9214"/>
              </w:tabs>
              <w:ind w:left="318" w:firstLine="142"/>
              <w:jc w:val="right"/>
              <w:rPr>
                <w:rFonts w:ascii="Arial" w:hAnsi="Arial" w:cs="Arial"/>
                <w:sz w:val="20"/>
                <w:szCs w:val="20"/>
              </w:rPr>
            </w:pPr>
            <w:r>
              <w:rPr>
                <w:rFonts w:eastAsia="MS Mincho"/>
                <w:i/>
                <w:iCs/>
                <w:color w:val="0000FF"/>
                <w:sz w:val="18"/>
                <w:szCs w:val="18"/>
              </w:rPr>
              <w:t>F</w:t>
            </w:r>
            <w:r w:rsidR="00F30C20" w:rsidRPr="00DC5CE3">
              <w:rPr>
                <w:rFonts w:eastAsia="MS Mincho"/>
                <w:i/>
                <w:iCs/>
                <w:color w:val="0000FF"/>
                <w:sz w:val="18"/>
                <w:szCs w:val="18"/>
              </w:rPr>
              <w:t>racción reformada D.O. 30-12-2019</w:t>
            </w:r>
          </w:p>
        </w:tc>
        <w:tc>
          <w:tcPr>
            <w:tcW w:w="1704" w:type="dxa"/>
          </w:tcPr>
          <w:p w14:paraId="412F132F" w14:textId="77777777" w:rsidR="00F30C20" w:rsidRPr="00DC5CE3" w:rsidRDefault="00F30C20" w:rsidP="00C93F25">
            <w:pPr>
              <w:tabs>
                <w:tab w:val="right" w:leader="hyphen" w:pos="9214"/>
              </w:tabs>
              <w:jc w:val="center"/>
              <w:rPr>
                <w:rFonts w:ascii="Arial" w:hAnsi="Arial" w:cs="Arial"/>
                <w:sz w:val="20"/>
                <w:szCs w:val="20"/>
              </w:rPr>
            </w:pPr>
            <w:r w:rsidRPr="00DC5CE3">
              <w:rPr>
                <w:rFonts w:ascii="Arial" w:hAnsi="Arial" w:cs="Arial"/>
                <w:sz w:val="20"/>
                <w:szCs w:val="20"/>
              </w:rPr>
              <w:t>20.0</w:t>
            </w:r>
          </w:p>
        </w:tc>
      </w:tr>
    </w:tbl>
    <w:p w14:paraId="7DFD072E" w14:textId="77777777" w:rsidR="000621A4" w:rsidRPr="00F47B34" w:rsidRDefault="000621A4" w:rsidP="00F30C20">
      <w:pPr>
        <w:rPr>
          <w:rFonts w:ascii="Arial" w:hAnsi="Arial" w:cs="Arial"/>
          <w:b/>
          <w:sz w:val="10"/>
          <w:szCs w:val="10"/>
        </w:rPr>
      </w:pPr>
    </w:p>
    <w:tbl>
      <w:tblPr>
        <w:tblW w:w="8789" w:type="dxa"/>
        <w:tblInd w:w="-147" w:type="dxa"/>
        <w:tblLayout w:type="fixed"/>
        <w:tblLook w:val="00A0" w:firstRow="1" w:lastRow="0" w:firstColumn="1" w:lastColumn="0" w:noHBand="0" w:noVBand="0"/>
      </w:tblPr>
      <w:tblGrid>
        <w:gridCol w:w="7372"/>
        <w:gridCol w:w="1417"/>
      </w:tblGrid>
      <w:tr w:rsidR="00F30C20" w:rsidRPr="00DC5CE3" w14:paraId="72691387" w14:textId="77777777" w:rsidTr="00F47B34">
        <w:tc>
          <w:tcPr>
            <w:tcW w:w="7372" w:type="dxa"/>
          </w:tcPr>
          <w:p w14:paraId="6F09754E" w14:textId="77777777" w:rsidR="00F30C20" w:rsidRDefault="00F30C20" w:rsidP="00F30C20">
            <w:pPr>
              <w:rPr>
                <w:rFonts w:ascii="Arial" w:hAnsi="Arial" w:cs="Arial"/>
                <w:sz w:val="20"/>
                <w:szCs w:val="20"/>
              </w:rPr>
            </w:pPr>
            <w:r w:rsidRPr="00DC5CE3">
              <w:rPr>
                <w:rFonts w:ascii="Arial" w:hAnsi="Arial" w:cs="Arial"/>
                <w:b/>
                <w:sz w:val="20"/>
                <w:szCs w:val="20"/>
              </w:rPr>
              <w:t>VII.-</w:t>
            </w:r>
            <w:r w:rsidRPr="00DC5CE3">
              <w:rPr>
                <w:rFonts w:ascii="Arial" w:hAnsi="Arial" w:cs="Arial"/>
                <w:sz w:val="20"/>
                <w:szCs w:val="20"/>
              </w:rPr>
              <w:t xml:space="preserve"> Por cada diligencia de verificación:</w:t>
            </w:r>
          </w:p>
          <w:p w14:paraId="58E62C71" w14:textId="77777777" w:rsidR="00F47B34" w:rsidRPr="00F47B34" w:rsidRDefault="00F47B34" w:rsidP="00F47B34">
            <w:pPr>
              <w:rPr>
                <w:rFonts w:ascii="Arial" w:hAnsi="Arial" w:cs="Arial"/>
                <w:sz w:val="10"/>
                <w:szCs w:val="10"/>
              </w:rPr>
            </w:pPr>
          </w:p>
        </w:tc>
        <w:tc>
          <w:tcPr>
            <w:tcW w:w="1417" w:type="dxa"/>
          </w:tcPr>
          <w:p w14:paraId="1143D5AD" w14:textId="77777777" w:rsidR="00F30C20" w:rsidRPr="00DC5CE3" w:rsidRDefault="00F30C20" w:rsidP="00F30C20">
            <w:pPr>
              <w:tabs>
                <w:tab w:val="right" w:leader="hyphen" w:pos="9214"/>
              </w:tabs>
              <w:ind w:left="-112"/>
              <w:jc w:val="center"/>
              <w:rPr>
                <w:rFonts w:ascii="Arial" w:hAnsi="Arial" w:cs="Arial"/>
                <w:sz w:val="20"/>
                <w:szCs w:val="20"/>
              </w:rPr>
            </w:pPr>
          </w:p>
        </w:tc>
      </w:tr>
      <w:tr w:rsidR="00F30C20" w:rsidRPr="00DC5CE3" w14:paraId="1C69A105" w14:textId="77777777" w:rsidTr="00F47B34">
        <w:trPr>
          <w:trHeight w:val="1048"/>
        </w:trPr>
        <w:tc>
          <w:tcPr>
            <w:tcW w:w="7372" w:type="dxa"/>
          </w:tcPr>
          <w:p w14:paraId="441F1F66" w14:textId="77777777" w:rsidR="00221C75" w:rsidRPr="00DC5CE3" w:rsidRDefault="00F30C20" w:rsidP="00F47B34">
            <w:pPr>
              <w:tabs>
                <w:tab w:val="left" w:pos="8015"/>
                <w:tab w:val="right" w:leader="hyphen" w:pos="9214"/>
              </w:tabs>
              <w:ind w:left="465"/>
              <w:jc w:val="both"/>
              <w:rPr>
                <w:rFonts w:ascii="Arial" w:hAnsi="Arial" w:cs="Arial"/>
                <w:sz w:val="20"/>
                <w:szCs w:val="20"/>
              </w:rPr>
            </w:pPr>
            <w:r w:rsidRPr="00DC5CE3">
              <w:rPr>
                <w:rFonts w:ascii="Arial" w:hAnsi="Arial" w:cs="Arial"/>
                <w:b/>
                <w:sz w:val="20"/>
                <w:szCs w:val="20"/>
              </w:rPr>
              <w:t>a).-</w:t>
            </w:r>
            <w:r w:rsidRPr="00DC5CE3">
              <w:rPr>
                <w:rFonts w:ascii="Arial" w:hAnsi="Arial" w:cs="Arial"/>
                <w:sz w:val="20"/>
                <w:szCs w:val="20"/>
              </w:rPr>
              <w:t xml:space="preserve"> </w:t>
            </w:r>
            <w:r w:rsidR="00221C75" w:rsidRPr="00DC5CE3">
              <w:rPr>
                <w:rFonts w:ascii="Arial" w:hAnsi="Arial" w:cs="Arial"/>
                <w:sz w:val="20"/>
                <w:szCs w:val="20"/>
              </w:rPr>
              <w:t>Para la factibilidad de división, cambio de nomenclatura, estado físico del predio, medidas físicas, colindancias de predios, altimetría o marcajes en predios comprendidos en las secciones de la 1 a la 30</w:t>
            </w:r>
          </w:p>
          <w:p w14:paraId="7904618B" w14:textId="77777777" w:rsidR="006F01D0" w:rsidRPr="00DC5CE3" w:rsidRDefault="00F47B34" w:rsidP="00F47B34">
            <w:pPr>
              <w:tabs>
                <w:tab w:val="left" w:pos="8015"/>
                <w:tab w:val="right" w:leader="hyphen" w:pos="9214"/>
              </w:tabs>
              <w:ind w:left="465"/>
              <w:jc w:val="right"/>
              <w:rPr>
                <w:rFonts w:ascii="Arial" w:hAnsi="Arial" w:cs="Arial"/>
                <w:sz w:val="20"/>
                <w:szCs w:val="20"/>
              </w:rPr>
            </w:pPr>
            <w:r>
              <w:rPr>
                <w:rFonts w:eastAsia="MS Mincho"/>
                <w:i/>
                <w:iCs/>
                <w:color w:val="0000FF"/>
                <w:sz w:val="18"/>
                <w:szCs w:val="18"/>
              </w:rPr>
              <w:t>Inciso</w:t>
            </w:r>
            <w:r w:rsidR="006F01D0" w:rsidRPr="00DC5CE3">
              <w:rPr>
                <w:rFonts w:eastAsia="MS Mincho"/>
                <w:i/>
                <w:iCs/>
                <w:color w:val="0000FF"/>
                <w:sz w:val="18"/>
                <w:szCs w:val="18"/>
              </w:rPr>
              <w:t xml:space="preserve"> reformado D.O. 23-12-2020</w:t>
            </w:r>
            <w:r w:rsidR="00221C75" w:rsidRPr="00DC5CE3">
              <w:rPr>
                <w:rFonts w:eastAsia="MS Mincho"/>
                <w:i/>
                <w:iCs/>
                <w:color w:val="0000FF"/>
                <w:sz w:val="18"/>
                <w:szCs w:val="18"/>
              </w:rPr>
              <w:t>/</w:t>
            </w:r>
            <w:r w:rsidR="00221C75" w:rsidRPr="00F35CF9">
              <w:rPr>
                <w:rFonts w:eastAsia="MS Mincho"/>
                <w:i/>
                <w:iCs/>
                <w:color w:val="002060"/>
                <w:sz w:val="18"/>
                <w:szCs w:val="18"/>
              </w:rPr>
              <w:t>29-12-2021</w:t>
            </w:r>
          </w:p>
        </w:tc>
        <w:tc>
          <w:tcPr>
            <w:tcW w:w="1417" w:type="dxa"/>
            <w:vAlign w:val="center"/>
          </w:tcPr>
          <w:p w14:paraId="381F1B5D" w14:textId="77777777" w:rsidR="00F30C20" w:rsidRPr="00DC5CE3" w:rsidRDefault="00221C75" w:rsidP="00221C75">
            <w:pPr>
              <w:tabs>
                <w:tab w:val="right" w:leader="hyphen" w:pos="9214"/>
              </w:tabs>
              <w:jc w:val="center"/>
              <w:rPr>
                <w:rFonts w:ascii="Arial" w:hAnsi="Arial" w:cs="Arial"/>
                <w:sz w:val="20"/>
                <w:szCs w:val="20"/>
              </w:rPr>
            </w:pPr>
            <w:r w:rsidRPr="00DC5CE3">
              <w:rPr>
                <w:rFonts w:ascii="Arial" w:hAnsi="Arial" w:cs="Arial"/>
                <w:sz w:val="20"/>
                <w:szCs w:val="20"/>
              </w:rPr>
              <w:t>9</w:t>
            </w:r>
            <w:r w:rsidR="00F30C20" w:rsidRPr="00DC5CE3">
              <w:rPr>
                <w:rFonts w:ascii="Arial" w:hAnsi="Arial" w:cs="Arial"/>
                <w:sz w:val="20"/>
                <w:szCs w:val="20"/>
              </w:rPr>
              <w:t>.0</w:t>
            </w:r>
          </w:p>
        </w:tc>
      </w:tr>
      <w:tr w:rsidR="00F30C20" w:rsidRPr="00DC5CE3" w14:paraId="195082A7" w14:textId="77777777" w:rsidTr="00F47B34">
        <w:trPr>
          <w:trHeight w:val="922"/>
        </w:trPr>
        <w:tc>
          <w:tcPr>
            <w:tcW w:w="7372" w:type="dxa"/>
          </w:tcPr>
          <w:p w14:paraId="1B52F551" w14:textId="77777777" w:rsidR="00F30C20" w:rsidRPr="00DC5CE3" w:rsidRDefault="00F30C20" w:rsidP="00F47B34">
            <w:pPr>
              <w:tabs>
                <w:tab w:val="left" w:pos="8001"/>
                <w:tab w:val="right" w:leader="hyphen" w:pos="9214"/>
              </w:tabs>
              <w:ind w:left="465"/>
              <w:jc w:val="both"/>
              <w:rPr>
                <w:rFonts w:ascii="Arial" w:hAnsi="Arial" w:cs="Arial"/>
                <w:sz w:val="20"/>
                <w:szCs w:val="20"/>
              </w:rPr>
            </w:pPr>
            <w:r w:rsidRPr="00DC5CE3">
              <w:rPr>
                <w:rFonts w:ascii="Arial" w:hAnsi="Arial" w:cs="Arial"/>
                <w:b/>
                <w:sz w:val="20"/>
                <w:szCs w:val="20"/>
              </w:rPr>
              <w:t>b).-</w:t>
            </w:r>
            <w:r w:rsidRPr="00DC5CE3">
              <w:rPr>
                <w:rFonts w:ascii="Arial" w:hAnsi="Arial" w:cs="Arial"/>
                <w:sz w:val="20"/>
                <w:szCs w:val="20"/>
              </w:rPr>
              <w:t xml:space="preserve"> </w:t>
            </w:r>
            <w:r w:rsidR="00221C75" w:rsidRPr="00DC5CE3">
              <w:rPr>
                <w:rFonts w:ascii="Arial" w:hAnsi="Arial" w:cs="Arial"/>
                <w:sz w:val="20"/>
                <w:szCs w:val="20"/>
              </w:rPr>
              <w:t>Para la factibilidad de división, cambio de nomenclatura, estado físico del predio, medidas físicas, colindancias de predios, altimetría o marcajes en predios comprendidos en las secciones de la 31 a la 50</w:t>
            </w:r>
          </w:p>
          <w:p w14:paraId="5899D640" w14:textId="77777777" w:rsidR="006F01D0" w:rsidRPr="00DC5CE3" w:rsidRDefault="00F47B34" w:rsidP="00F47B34">
            <w:pPr>
              <w:tabs>
                <w:tab w:val="left" w:pos="8001"/>
                <w:tab w:val="right" w:leader="hyphen" w:pos="9214"/>
              </w:tabs>
              <w:ind w:left="465"/>
              <w:jc w:val="right"/>
              <w:rPr>
                <w:rFonts w:ascii="Arial" w:hAnsi="Arial" w:cs="Arial"/>
                <w:sz w:val="20"/>
                <w:szCs w:val="20"/>
              </w:rPr>
            </w:pPr>
            <w:r>
              <w:rPr>
                <w:rFonts w:eastAsia="MS Mincho"/>
                <w:i/>
                <w:iCs/>
                <w:color w:val="0000FF"/>
                <w:sz w:val="18"/>
                <w:szCs w:val="18"/>
              </w:rPr>
              <w:t>I</w:t>
            </w:r>
            <w:r w:rsidR="006F01D0" w:rsidRPr="00DC5CE3">
              <w:rPr>
                <w:rFonts w:eastAsia="MS Mincho"/>
                <w:i/>
                <w:iCs/>
                <w:color w:val="0000FF"/>
                <w:sz w:val="18"/>
                <w:szCs w:val="18"/>
              </w:rPr>
              <w:t>nciso reformado D.O. 23-12-2020</w:t>
            </w:r>
            <w:r w:rsidR="00221C75" w:rsidRPr="00DC5CE3">
              <w:rPr>
                <w:rFonts w:eastAsia="MS Mincho"/>
                <w:i/>
                <w:iCs/>
                <w:color w:val="0000FF"/>
                <w:sz w:val="18"/>
                <w:szCs w:val="18"/>
              </w:rPr>
              <w:t>/</w:t>
            </w:r>
            <w:r w:rsidR="00221C75" w:rsidRPr="00F35CF9">
              <w:rPr>
                <w:rFonts w:eastAsia="MS Mincho"/>
                <w:i/>
                <w:iCs/>
                <w:color w:val="002060"/>
                <w:sz w:val="18"/>
                <w:szCs w:val="18"/>
              </w:rPr>
              <w:t>29-12-2021</w:t>
            </w:r>
          </w:p>
        </w:tc>
        <w:tc>
          <w:tcPr>
            <w:tcW w:w="1417" w:type="dxa"/>
            <w:vAlign w:val="center"/>
          </w:tcPr>
          <w:p w14:paraId="20BD4D70" w14:textId="77777777" w:rsidR="00F30C20" w:rsidRPr="00DC5CE3" w:rsidRDefault="00221C75" w:rsidP="006F01D0">
            <w:pPr>
              <w:tabs>
                <w:tab w:val="right" w:leader="hyphen" w:pos="9214"/>
              </w:tabs>
              <w:ind w:left="-112"/>
              <w:jc w:val="center"/>
              <w:rPr>
                <w:rFonts w:ascii="Arial" w:hAnsi="Arial" w:cs="Arial"/>
                <w:sz w:val="20"/>
                <w:szCs w:val="20"/>
              </w:rPr>
            </w:pPr>
            <w:r w:rsidRPr="00DC5CE3">
              <w:rPr>
                <w:rFonts w:ascii="Arial" w:hAnsi="Arial" w:cs="Arial"/>
                <w:sz w:val="20"/>
                <w:szCs w:val="20"/>
              </w:rPr>
              <w:t>11</w:t>
            </w:r>
            <w:r w:rsidR="00F30C20" w:rsidRPr="00DC5CE3">
              <w:rPr>
                <w:rFonts w:ascii="Arial" w:hAnsi="Arial" w:cs="Arial"/>
                <w:sz w:val="20"/>
                <w:szCs w:val="20"/>
              </w:rPr>
              <w:t>.0</w:t>
            </w:r>
          </w:p>
        </w:tc>
      </w:tr>
      <w:tr w:rsidR="00F30C20" w:rsidRPr="00DC5CE3" w14:paraId="7D7F4A67" w14:textId="77777777" w:rsidTr="00F47B34">
        <w:trPr>
          <w:trHeight w:val="649"/>
        </w:trPr>
        <w:tc>
          <w:tcPr>
            <w:tcW w:w="7372" w:type="dxa"/>
          </w:tcPr>
          <w:p w14:paraId="40B106A7" w14:textId="77777777" w:rsidR="00F30C20" w:rsidRPr="00DC5CE3" w:rsidRDefault="00F30C20" w:rsidP="00F47B34">
            <w:pPr>
              <w:tabs>
                <w:tab w:val="left" w:pos="7919"/>
                <w:tab w:val="right" w:leader="hyphen" w:pos="9214"/>
              </w:tabs>
              <w:ind w:left="465"/>
              <w:jc w:val="both"/>
              <w:rPr>
                <w:rFonts w:ascii="Arial" w:hAnsi="Arial" w:cs="Arial"/>
                <w:sz w:val="20"/>
                <w:szCs w:val="20"/>
              </w:rPr>
            </w:pPr>
            <w:r w:rsidRPr="00DC5CE3">
              <w:rPr>
                <w:rFonts w:ascii="Arial" w:hAnsi="Arial" w:cs="Arial"/>
                <w:b/>
                <w:sz w:val="20"/>
                <w:szCs w:val="20"/>
              </w:rPr>
              <w:t>c).-</w:t>
            </w:r>
            <w:r w:rsidRPr="00DC5CE3">
              <w:rPr>
                <w:rFonts w:ascii="Arial" w:hAnsi="Arial" w:cs="Arial"/>
                <w:sz w:val="20"/>
                <w:szCs w:val="20"/>
              </w:rPr>
              <w:t xml:space="preserve"> Para la elaboración de actas circunstanciadas por cada predio colindante que requiera de investigación documental----------------------------------------------------------</w:t>
            </w:r>
          </w:p>
        </w:tc>
        <w:tc>
          <w:tcPr>
            <w:tcW w:w="1417" w:type="dxa"/>
          </w:tcPr>
          <w:p w14:paraId="6259012B" w14:textId="77777777" w:rsidR="00F30C20" w:rsidRPr="00DC5CE3" w:rsidRDefault="00F30C20" w:rsidP="00F30C20">
            <w:pPr>
              <w:tabs>
                <w:tab w:val="right" w:leader="hyphen" w:pos="9214"/>
              </w:tabs>
              <w:ind w:left="-112"/>
              <w:jc w:val="both"/>
              <w:rPr>
                <w:rFonts w:ascii="Arial" w:hAnsi="Arial" w:cs="Arial"/>
                <w:sz w:val="20"/>
                <w:szCs w:val="20"/>
              </w:rPr>
            </w:pPr>
          </w:p>
          <w:p w14:paraId="0B8EB9EC" w14:textId="77777777" w:rsidR="00F30C20" w:rsidRPr="00DC5CE3" w:rsidRDefault="00F30C20" w:rsidP="00F30C20">
            <w:pPr>
              <w:tabs>
                <w:tab w:val="right" w:leader="hyphen" w:pos="9214"/>
              </w:tabs>
              <w:ind w:left="-112"/>
              <w:jc w:val="center"/>
              <w:rPr>
                <w:rFonts w:ascii="Arial" w:hAnsi="Arial" w:cs="Arial"/>
                <w:sz w:val="20"/>
                <w:szCs w:val="20"/>
              </w:rPr>
            </w:pPr>
            <w:r w:rsidRPr="00DC5CE3">
              <w:rPr>
                <w:rFonts w:ascii="Arial" w:hAnsi="Arial" w:cs="Arial"/>
                <w:sz w:val="20"/>
                <w:szCs w:val="20"/>
              </w:rPr>
              <w:t>20.0</w:t>
            </w:r>
          </w:p>
        </w:tc>
      </w:tr>
    </w:tbl>
    <w:p w14:paraId="1756500D" w14:textId="77777777" w:rsidR="007F4CA7" w:rsidRPr="00DC5CE3" w:rsidRDefault="00F30C20" w:rsidP="00F30C20">
      <w:pPr>
        <w:spacing w:line="360" w:lineRule="auto"/>
        <w:rPr>
          <w:rFonts w:ascii="Arial" w:hAnsi="Arial" w:cs="Arial"/>
          <w:sz w:val="20"/>
          <w:szCs w:val="20"/>
        </w:rPr>
      </w:pPr>
      <w:r w:rsidRPr="00DC5CE3">
        <w:rPr>
          <w:rFonts w:eastAsia="MS Mincho"/>
          <w:i/>
          <w:iCs/>
          <w:color w:val="0000FF"/>
          <w:sz w:val="18"/>
          <w:szCs w:val="18"/>
        </w:rPr>
        <w:t xml:space="preserve"> </w:t>
      </w:r>
      <w:r w:rsidRPr="00DC5CE3">
        <w:rPr>
          <w:rFonts w:eastAsia="MS Mincho"/>
          <w:i/>
          <w:iCs/>
          <w:color w:val="0000FF"/>
          <w:sz w:val="18"/>
          <w:szCs w:val="18"/>
        </w:rPr>
        <w:tab/>
      </w:r>
      <w:r w:rsidRPr="00DC5CE3">
        <w:rPr>
          <w:rFonts w:eastAsia="MS Mincho"/>
          <w:i/>
          <w:iCs/>
          <w:color w:val="0000FF"/>
          <w:sz w:val="18"/>
          <w:szCs w:val="18"/>
        </w:rPr>
        <w:tab/>
      </w:r>
      <w:r w:rsidRPr="00DC5CE3">
        <w:rPr>
          <w:rFonts w:eastAsia="MS Mincho"/>
          <w:i/>
          <w:iCs/>
          <w:color w:val="0000FF"/>
          <w:sz w:val="18"/>
          <w:szCs w:val="18"/>
        </w:rPr>
        <w:tab/>
      </w:r>
      <w:r w:rsidRPr="00DC5CE3">
        <w:rPr>
          <w:rFonts w:eastAsia="MS Mincho"/>
          <w:i/>
          <w:iCs/>
          <w:color w:val="0000FF"/>
          <w:sz w:val="18"/>
          <w:szCs w:val="18"/>
        </w:rPr>
        <w:tab/>
      </w:r>
      <w:r w:rsidRPr="00DC5CE3">
        <w:rPr>
          <w:rFonts w:eastAsia="MS Mincho"/>
          <w:i/>
          <w:iCs/>
          <w:color w:val="0000FF"/>
          <w:sz w:val="18"/>
          <w:szCs w:val="18"/>
        </w:rPr>
        <w:tab/>
      </w:r>
      <w:r w:rsidRPr="00DC5CE3">
        <w:rPr>
          <w:rFonts w:eastAsia="MS Mincho"/>
          <w:i/>
          <w:iCs/>
          <w:color w:val="0000FF"/>
          <w:sz w:val="18"/>
          <w:szCs w:val="18"/>
        </w:rPr>
        <w:tab/>
      </w:r>
      <w:r w:rsidR="00221C75" w:rsidRPr="00DC5CE3">
        <w:rPr>
          <w:rFonts w:eastAsia="MS Mincho"/>
          <w:i/>
          <w:iCs/>
          <w:color w:val="0000FF"/>
          <w:sz w:val="18"/>
          <w:szCs w:val="18"/>
        </w:rPr>
        <w:t>Fracción</w:t>
      </w:r>
      <w:r w:rsidRPr="00DC5CE3">
        <w:rPr>
          <w:rFonts w:eastAsia="MS Mincho"/>
          <w:i/>
          <w:iCs/>
          <w:color w:val="0000FF"/>
          <w:sz w:val="18"/>
          <w:szCs w:val="18"/>
        </w:rPr>
        <w:t xml:space="preserve"> reformada D.O. 30-12-2019</w:t>
      </w:r>
    </w:p>
    <w:p w14:paraId="6549B54C" w14:textId="77777777" w:rsidR="00A15672" w:rsidRPr="00DC5CE3" w:rsidRDefault="00A15672" w:rsidP="0072103C">
      <w:pPr>
        <w:jc w:val="both"/>
        <w:rPr>
          <w:rFonts w:ascii="Arial" w:hAnsi="Arial" w:cs="Arial"/>
          <w:sz w:val="20"/>
          <w:szCs w:val="20"/>
        </w:rPr>
      </w:pPr>
    </w:p>
    <w:tbl>
      <w:tblPr>
        <w:tblW w:w="9115" w:type="dxa"/>
        <w:tblLayout w:type="fixed"/>
        <w:tblLook w:val="00A0" w:firstRow="1" w:lastRow="0" w:firstColumn="1" w:lastColumn="0" w:noHBand="0" w:noVBand="0"/>
      </w:tblPr>
      <w:tblGrid>
        <w:gridCol w:w="7794"/>
        <w:gridCol w:w="1321"/>
      </w:tblGrid>
      <w:tr w:rsidR="00562CA3" w:rsidRPr="00DC5CE3" w14:paraId="2945F358" w14:textId="77777777" w:rsidTr="00562CA3">
        <w:tc>
          <w:tcPr>
            <w:tcW w:w="9115" w:type="dxa"/>
            <w:gridSpan w:val="2"/>
          </w:tcPr>
          <w:p w14:paraId="57BD15C0" w14:textId="77777777" w:rsidR="00AE5266" w:rsidRDefault="00562CA3" w:rsidP="00040A3E">
            <w:pPr>
              <w:jc w:val="both"/>
              <w:rPr>
                <w:rFonts w:ascii="Arial" w:hAnsi="Arial" w:cs="Arial"/>
                <w:bCs/>
                <w:sz w:val="20"/>
                <w:szCs w:val="20"/>
              </w:rPr>
            </w:pPr>
            <w:r w:rsidRPr="00DC5CE3">
              <w:rPr>
                <w:rFonts w:ascii="Arial" w:hAnsi="Arial" w:cs="Arial"/>
                <w:b/>
                <w:sz w:val="20"/>
                <w:szCs w:val="20"/>
              </w:rPr>
              <w:t>VIII.-</w:t>
            </w:r>
            <w:r w:rsidRPr="00DC5CE3">
              <w:rPr>
                <w:rFonts w:ascii="Arial" w:hAnsi="Arial" w:cs="Arial"/>
                <w:sz w:val="20"/>
                <w:szCs w:val="20"/>
              </w:rPr>
              <w:t xml:space="preserve"> </w:t>
            </w:r>
            <w:r w:rsidR="00AE5266" w:rsidRPr="005D0C8B">
              <w:rPr>
                <w:rFonts w:ascii="Arial" w:hAnsi="Arial" w:cs="Arial"/>
                <w:bCs/>
                <w:sz w:val="20"/>
                <w:szCs w:val="20"/>
              </w:rPr>
              <w:t>Por los trabajos de topografía o de gabinete que se requieran para la elaboración de planos o la diligencia de verificación, se causarán derechos de acuerdo a la superficie, metro lineal o punto posicionado geográfica o altimétricamente, conforme a lo siguiente:</w:t>
            </w:r>
          </w:p>
          <w:p w14:paraId="0BF84B3B" w14:textId="77777777" w:rsidR="00AE5266" w:rsidRDefault="00AE5266" w:rsidP="00AE5266">
            <w:pPr>
              <w:rPr>
                <w:rFonts w:eastAsia="MS Mincho"/>
                <w:i/>
                <w:iCs/>
                <w:color w:val="0000FF"/>
                <w:sz w:val="18"/>
                <w:szCs w:val="18"/>
              </w:rPr>
            </w:pPr>
          </w:p>
          <w:p w14:paraId="4F6AE02A" w14:textId="77777777" w:rsidR="00AE5266" w:rsidRPr="005D0C8B" w:rsidRDefault="00AE5266" w:rsidP="00AE5266">
            <w:pPr>
              <w:jc w:val="right"/>
              <w:rPr>
                <w:rFonts w:ascii="Arial" w:hAnsi="Arial" w:cs="Arial"/>
                <w:bCs/>
                <w:sz w:val="20"/>
                <w:szCs w:val="20"/>
              </w:rPr>
            </w:pPr>
            <w:r w:rsidRPr="00DC5CE3">
              <w:rPr>
                <w:rFonts w:eastAsia="MS Mincho"/>
                <w:i/>
                <w:iCs/>
                <w:color w:val="0000FF"/>
                <w:sz w:val="18"/>
                <w:szCs w:val="18"/>
              </w:rPr>
              <w:t xml:space="preserve">Fracción reformada D.O. </w:t>
            </w:r>
            <w:r>
              <w:rPr>
                <w:rFonts w:eastAsia="MS Mincho"/>
                <w:i/>
                <w:iCs/>
                <w:color w:val="0000FF"/>
                <w:sz w:val="18"/>
                <w:szCs w:val="18"/>
              </w:rPr>
              <w:t>28-12-2023</w:t>
            </w:r>
          </w:p>
          <w:p w14:paraId="52267AE8" w14:textId="77777777" w:rsidR="00F47B34" w:rsidRPr="00F47B34" w:rsidRDefault="00F47B34" w:rsidP="00562CA3">
            <w:pPr>
              <w:tabs>
                <w:tab w:val="right" w:leader="hyphen" w:pos="9214"/>
              </w:tabs>
              <w:ind w:left="284" w:hanging="284"/>
              <w:rPr>
                <w:rFonts w:ascii="Arial" w:hAnsi="Arial" w:cs="Arial"/>
                <w:sz w:val="10"/>
                <w:szCs w:val="10"/>
              </w:rPr>
            </w:pPr>
          </w:p>
        </w:tc>
      </w:tr>
      <w:tr w:rsidR="00562CA3" w:rsidRPr="00DC5CE3" w14:paraId="27F9C184" w14:textId="77777777" w:rsidTr="00562CA3">
        <w:tc>
          <w:tcPr>
            <w:tcW w:w="9115" w:type="dxa"/>
            <w:gridSpan w:val="2"/>
          </w:tcPr>
          <w:p w14:paraId="7B95415F" w14:textId="77777777" w:rsidR="00562CA3" w:rsidRPr="00DC5CE3" w:rsidRDefault="00562CA3" w:rsidP="00F47B34">
            <w:pPr>
              <w:tabs>
                <w:tab w:val="right" w:leader="hyphen" w:pos="9214"/>
              </w:tabs>
              <w:ind w:left="176" w:firstLine="142"/>
              <w:rPr>
                <w:rFonts w:ascii="Arial" w:hAnsi="Arial" w:cs="Arial"/>
                <w:sz w:val="20"/>
                <w:szCs w:val="20"/>
              </w:rPr>
            </w:pPr>
            <w:r w:rsidRPr="00DC5CE3">
              <w:rPr>
                <w:rFonts w:ascii="Arial" w:hAnsi="Arial" w:cs="Arial"/>
                <w:sz w:val="20"/>
                <w:szCs w:val="20"/>
              </w:rPr>
              <w:t>a).- De Terreno:</w:t>
            </w:r>
          </w:p>
        </w:tc>
      </w:tr>
      <w:tr w:rsidR="00562CA3" w:rsidRPr="00DC5CE3" w14:paraId="2CB142AF" w14:textId="77777777" w:rsidTr="00562CA3">
        <w:tc>
          <w:tcPr>
            <w:tcW w:w="7794" w:type="dxa"/>
          </w:tcPr>
          <w:p w14:paraId="33819CED" w14:textId="77777777" w:rsidR="00562CA3" w:rsidRPr="00DC5CE3" w:rsidRDefault="00562CA3" w:rsidP="00F47B34">
            <w:pPr>
              <w:tabs>
                <w:tab w:val="right" w:leader="hyphen" w:pos="9214"/>
              </w:tabs>
              <w:ind w:left="318" w:firstLine="284"/>
              <w:rPr>
                <w:rFonts w:ascii="Arial" w:hAnsi="Arial" w:cs="Arial"/>
                <w:sz w:val="20"/>
                <w:szCs w:val="20"/>
              </w:rPr>
            </w:pPr>
            <w:r w:rsidRPr="00DC5CE3">
              <w:rPr>
                <w:rFonts w:ascii="Arial" w:hAnsi="Arial" w:cs="Arial"/>
                <w:sz w:val="20"/>
                <w:szCs w:val="20"/>
              </w:rPr>
              <w:t>De hasta 400.00 m2</w:t>
            </w:r>
            <w:r w:rsidR="00F47B34">
              <w:rPr>
                <w:rFonts w:ascii="Arial" w:hAnsi="Arial" w:cs="Arial"/>
                <w:sz w:val="20"/>
                <w:szCs w:val="20"/>
              </w:rPr>
              <w:t>---------------------------</w:t>
            </w:r>
            <w:r w:rsidRPr="00DC5CE3">
              <w:rPr>
                <w:rFonts w:ascii="Arial" w:hAnsi="Arial" w:cs="Arial"/>
                <w:sz w:val="20"/>
                <w:szCs w:val="20"/>
              </w:rPr>
              <w:t>--------------------------------------------------</w:t>
            </w:r>
          </w:p>
        </w:tc>
        <w:tc>
          <w:tcPr>
            <w:tcW w:w="1321" w:type="dxa"/>
          </w:tcPr>
          <w:p w14:paraId="0E6DFDE0" w14:textId="77777777" w:rsidR="00562CA3" w:rsidRPr="00DC5CE3" w:rsidRDefault="00562CA3" w:rsidP="00C93F25">
            <w:pPr>
              <w:tabs>
                <w:tab w:val="right" w:leader="hyphen" w:pos="9214"/>
              </w:tabs>
              <w:jc w:val="center"/>
              <w:rPr>
                <w:rFonts w:ascii="Arial" w:hAnsi="Arial" w:cs="Arial"/>
                <w:sz w:val="20"/>
                <w:szCs w:val="20"/>
              </w:rPr>
            </w:pPr>
            <w:r w:rsidRPr="00DC5CE3">
              <w:rPr>
                <w:rFonts w:ascii="Arial" w:hAnsi="Arial" w:cs="Arial"/>
                <w:sz w:val="20"/>
                <w:szCs w:val="20"/>
              </w:rPr>
              <w:t>4.0</w:t>
            </w:r>
          </w:p>
        </w:tc>
      </w:tr>
      <w:tr w:rsidR="00562CA3" w:rsidRPr="00DC5CE3" w14:paraId="3902893A" w14:textId="77777777" w:rsidTr="00562CA3">
        <w:tc>
          <w:tcPr>
            <w:tcW w:w="7794" w:type="dxa"/>
          </w:tcPr>
          <w:p w14:paraId="2757F1EB" w14:textId="77777777" w:rsidR="00562CA3" w:rsidRPr="00DC5CE3" w:rsidRDefault="00562CA3" w:rsidP="00F47B34">
            <w:pPr>
              <w:tabs>
                <w:tab w:val="right" w:leader="hyphen" w:pos="9214"/>
              </w:tabs>
              <w:ind w:left="318" w:firstLine="284"/>
              <w:rPr>
                <w:rFonts w:ascii="Arial" w:hAnsi="Arial" w:cs="Arial"/>
                <w:sz w:val="20"/>
                <w:szCs w:val="20"/>
              </w:rPr>
            </w:pPr>
            <w:r w:rsidRPr="00DC5CE3">
              <w:rPr>
                <w:rFonts w:ascii="Arial" w:hAnsi="Arial" w:cs="Arial"/>
                <w:sz w:val="20"/>
                <w:szCs w:val="20"/>
              </w:rPr>
              <w:t>De 400.01 a 1,000.00 m2---------</w:t>
            </w:r>
            <w:r w:rsidR="00F47B34">
              <w:rPr>
                <w:rFonts w:ascii="Arial" w:hAnsi="Arial" w:cs="Arial"/>
                <w:sz w:val="20"/>
                <w:szCs w:val="20"/>
              </w:rPr>
              <w:t>------------------</w:t>
            </w:r>
            <w:r w:rsidRPr="00DC5CE3">
              <w:rPr>
                <w:rFonts w:ascii="Arial" w:hAnsi="Arial" w:cs="Arial"/>
                <w:sz w:val="20"/>
                <w:szCs w:val="20"/>
              </w:rPr>
              <w:t>-------------------------------------------</w:t>
            </w:r>
          </w:p>
        </w:tc>
        <w:tc>
          <w:tcPr>
            <w:tcW w:w="1321" w:type="dxa"/>
          </w:tcPr>
          <w:p w14:paraId="73E87CA4" w14:textId="77777777" w:rsidR="00562CA3" w:rsidRPr="00DC5CE3" w:rsidRDefault="00562CA3" w:rsidP="00C93F25">
            <w:pPr>
              <w:tabs>
                <w:tab w:val="right" w:leader="hyphen" w:pos="9214"/>
              </w:tabs>
              <w:jc w:val="center"/>
              <w:rPr>
                <w:rFonts w:ascii="Arial" w:hAnsi="Arial" w:cs="Arial"/>
                <w:sz w:val="20"/>
                <w:szCs w:val="20"/>
              </w:rPr>
            </w:pPr>
            <w:r w:rsidRPr="00DC5CE3">
              <w:rPr>
                <w:rFonts w:ascii="Arial" w:hAnsi="Arial" w:cs="Arial"/>
                <w:sz w:val="20"/>
                <w:szCs w:val="20"/>
              </w:rPr>
              <w:t>7.0</w:t>
            </w:r>
          </w:p>
        </w:tc>
      </w:tr>
      <w:tr w:rsidR="00562CA3" w:rsidRPr="00DC5CE3" w14:paraId="0DB92142" w14:textId="77777777" w:rsidTr="00562CA3">
        <w:tc>
          <w:tcPr>
            <w:tcW w:w="7794" w:type="dxa"/>
          </w:tcPr>
          <w:p w14:paraId="31575468" w14:textId="77777777" w:rsidR="00562CA3" w:rsidRPr="00DC5CE3" w:rsidRDefault="00562CA3" w:rsidP="00F47B34">
            <w:pPr>
              <w:tabs>
                <w:tab w:val="right" w:leader="hyphen" w:pos="9214"/>
              </w:tabs>
              <w:ind w:left="318" w:firstLine="284"/>
              <w:rPr>
                <w:rFonts w:ascii="Arial" w:hAnsi="Arial" w:cs="Arial"/>
                <w:sz w:val="20"/>
                <w:szCs w:val="20"/>
              </w:rPr>
            </w:pPr>
            <w:r w:rsidRPr="00DC5CE3">
              <w:rPr>
                <w:rFonts w:ascii="Arial" w:hAnsi="Arial" w:cs="Arial"/>
                <w:sz w:val="20"/>
                <w:szCs w:val="20"/>
              </w:rPr>
              <w:t xml:space="preserve">De 1,000.01 a 2,500.00 </w:t>
            </w:r>
            <w:r w:rsidR="00F47B34">
              <w:rPr>
                <w:rFonts w:ascii="Arial" w:hAnsi="Arial" w:cs="Arial"/>
                <w:sz w:val="20"/>
                <w:szCs w:val="20"/>
              </w:rPr>
              <w:t>m2-------------------------</w:t>
            </w:r>
            <w:r w:rsidRPr="00DC5CE3">
              <w:rPr>
                <w:rFonts w:ascii="Arial" w:hAnsi="Arial" w:cs="Arial"/>
                <w:sz w:val="20"/>
                <w:szCs w:val="20"/>
              </w:rPr>
              <w:t>-------------------------------------------</w:t>
            </w:r>
          </w:p>
        </w:tc>
        <w:tc>
          <w:tcPr>
            <w:tcW w:w="1321" w:type="dxa"/>
          </w:tcPr>
          <w:p w14:paraId="7E4DE78E" w14:textId="77777777" w:rsidR="00562CA3" w:rsidRPr="00DC5CE3" w:rsidRDefault="00562CA3" w:rsidP="00C93F25">
            <w:pPr>
              <w:tabs>
                <w:tab w:val="right" w:leader="hyphen" w:pos="9214"/>
              </w:tabs>
              <w:jc w:val="center"/>
              <w:rPr>
                <w:rFonts w:ascii="Arial" w:hAnsi="Arial" w:cs="Arial"/>
                <w:sz w:val="20"/>
                <w:szCs w:val="20"/>
              </w:rPr>
            </w:pPr>
            <w:r w:rsidRPr="00DC5CE3">
              <w:rPr>
                <w:rFonts w:ascii="Arial" w:hAnsi="Arial" w:cs="Arial"/>
                <w:sz w:val="20"/>
                <w:szCs w:val="20"/>
              </w:rPr>
              <w:t>10.0</w:t>
            </w:r>
          </w:p>
        </w:tc>
      </w:tr>
      <w:tr w:rsidR="00562CA3" w:rsidRPr="00DC5CE3" w14:paraId="097C23FE" w14:textId="77777777" w:rsidTr="00562CA3">
        <w:tc>
          <w:tcPr>
            <w:tcW w:w="7794" w:type="dxa"/>
          </w:tcPr>
          <w:p w14:paraId="123D9F65" w14:textId="77777777" w:rsidR="00562CA3" w:rsidRPr="00DC5CE3" w:rsidRDefault="00562CA3" w:rsidP="00F47B34">
            <w:pPr>
              <w:tabs>
                <w:tab w:val="right" w:leader="hyphen" w:pos="9214"/>
              </w:tabs>
              <w:ind w:left="318" w:firstLine="284"/>
              <w:rPr>
                <w:rFonts w:ascii="Arial" w:hAnsi="Arial" w:cs="Arial"/>
                <w:sz w:val="20"/>
                <w:szCs w:val="20"/>
              </w:rPr>
            </w:pPr>
            <w:r w:rsidRPr="00DC5CE3">
              <w:rPr>
                <w:rFonts w:ascii="Arial" w:hAnsi="Arial" w:cs="Arial"/>
                <w:sz w:val="20"/>
                <w:szCs w:val="20"/>
              </w:rPr>
              <w:t xml:space="preserve">De 2,500.01 a 10,000.00 </w:t>
            </w:r>
            <w:r w:rsidR="00F47B34">
              <w:rPr>
                <w:rFonts w:ascii="Arial" w:hAnsi="Arial" w:cs="Arial"/>
                <w:sz w:val="20"/>
                <w:szCs w:val="20"/>
              </w:rPr>
              <w:t>m2-------------------------</w:t>
            </w:r>
            <w:r w:rsidRPr="00DC5CE3">
              <w:rPr>
                <w:rFonts w:ascii="Arial" w:hAnsi="Arial" w:cs="Arial"/>
                <w:sz w:val="20"/>
                <w:szCs w:val="20"/>
              </w:rPr>
              <w:t>-----------------------------------------</w:t>
            </w:r>
          </w:p>
        </w:tc>
        <w:tc>
          <w:tcPr>
            <w:tcW w:w="1321" w:type="dxa"/>
          </w:tcPr>
          <w:p w14:paraId="6118A4EE" w14:textId="77777777" w:rsidR="00562CA3" w:rsidRPr="00DC5CE3" w:rsidRDefault="00562CA3" w:rsidP="00C93F25">
            <w:pPr>
              <w:tabs>
                <w:tab w:val="right" w:leader="hyphen" w:pos="9214"/>
              </w:tabs>
              <w:jc w:val="center"/>
              <w:rPr>
                <w:rFonts w:ascii="Arial" w:hAnsi="Arial" w:cs="Arial"/>
                <w:sz w:val="20"/>
                <w:szCs w:val="20"/>
              </w:rPr>
            </w:pPr>
            <w:r w:rsidRPr="00DC5CE3">
              <w:rPr>
                <w:rFonts w:ascii="Arial" w:hAnsi="Arial" w:cs="Arial"/>
                <w:sz w:val="20"/>
                <w:szCs w:val="20"/>
              </w:rPr>
              <w:t>25.0</w:t>
            </w:r>
          </w:p>
        </w:tc>
      </w:tr>
      <w:tr w:rsidR="00562CA3" w:rsidRPr="00DC5CE3" w14:paraId="1E8DBCD0" w14:textId="77777777" w:rsidTr="00562CA3">
        <w:tc>
          <w:tcPr>
            <w:tcW w:w="7794" w:type="dxa"/>
          </w:tcPr>
          <w:p w14:paraId="7A7D7F77" w14:textId="77777777" w:rsidR="00562CA3" w:rsidRPr="00DC5CE3" w:rsidRDefault="00562CA3" w:rsidP="00F47B34">
            <w:pPr>
              <w:tabs>
                <w:tab w:val="right" w:leader="hyphen" w:pos="9214"/>
              </w:tabs>
              <w:ind w:left="318" w:firstLine="284"/>
              <w:rPr>
                <w:rFonts w:ascii="Arial" w:hAnsi="Arial" w:cs="Arial"/>
                <w:sz w:val="20"/>
                <w:szCs w:val="20"/>
              </w:rPr>
            </w:pPr>
            <w:r w:rsidRPr="00DC5CE3">
              <w:rPr>
                <w:rFonts w:ascii="Arial" w:hAnsi="Arial" w:cs="Arial"/>
                <w:sz w:val="20"/>
                <w:szCs w:val="20"/>
              </w:rPr>
              <w:t>De 10,000.01 m2 a 30,</w:t>
            </w:r>
            <w:r w:rsidR="00F47B34">
              <w:rPr>
                <w:rFonts w:ascii="Arial" w:hAnsi="Arial" w:cs="Arial"/>
                <w:sz w:val="20"/>
                <w:szCs w:val="20"/>
              </w:rPr>
              <w:t>000.00m2, por m2-----------</w:t>
            </w:r>
            <w:r w:rsidRPr="00DC5CE3">
              <w:rPr>
                <w:rFonts w:ascii="Arial" w:hAnsi="Arial" w:cs="Arial"/>
                <w:sz w:val="20"/>
                <w:szCs w:val="20"/>
              </w:rPr>
              <w:t>--------------------------------------</w:t>
            </w:r>
          </w:p>
        </w:tc>
        <w:tc>
          <w:tcPr>
            <w:tcW w:w="1321" w:type="dxa"/>
          </w:tcPr>
          <w:p w14:paraId="3B900146" w14:textId="77777777" w:rsidR="00562CA3" w:rsidRPr="00DC5CE3" w:rsidRDefault="00562CA3" w:rsidP="00C93F25">
            <w:pPr>
              <w:tabs>
                <w:tab w:val="right" w:leader="hyphen" w:pos="9214"/>
              </w:tabs>
              <w:jc w:val="center"/>
              <w:rPr>
                <w:rFonts w:ascii="Arial" w:hAnsi="Arial" w:cs="Arial"/>
                <w:sz w:val="20"/>
                <w:szCs w:val="20"/>
              </w:rPr>
            </w:pPr>
            <w:r w:rsidRPr="00DC5CE3">
              <w:rPr>
                <w:rFonts w:ascii="Arial" w:hAnsi="Arial" w:cs="Arial"/>
                <w:sz w:val="20"/>
                <w:szCs w:val="20"/>
              </w:rPr>
              <w:t>0.0040</w:t>
            </w:r>
          </w:p>
        </w:tc>
      </w:tr>
      <w:tr w:rsidR="00562CA3" w:rsidRPr="00DC5CE3" w14:paraId="6CA26010" w14:textId="77777777" w:rsidTr="00562CA3">
        <w:tc>
          <w:tcPr>
            <w:tcW w:w="7794" w:type="dxa"/>
          </w:tcPr>
          <w:p w14:paraId="3E913DFF" w14:textId="77777777" w:rsidR="00562CA3" w:rsidRPr="00DC5CE3" w:rsidRDefault="00562CA3" w:rsidP="00F47B34">
            <w:pPr>
              <w:tabs>
                <w:tab w:val="right" w:leader="hyphen" w:pos="9214"/>
              </w:tabs>
              <w:ind w:left="318" w:firstLine="284"/>
              <w:rPr>
                <w:rFonts w:ascii="Arial" w:hAnsi="Arial" w:cs="Arial"/>
                <w:sz w:val="20"/>
                <w:szCs w:val="20"/>
              </w:rPr>
            </w:pPr>
            <w:r w:rsidRPr="00DC5CE3">
              <w:rPr>
                <w:rFonts w:ascii="Arial" w:hAnsi="Arial" w:cs="Arial"/>
                <w:sz w:val="20"/>
                <w:szCs w:val="20"/>
              </w:rPr>
              <w:t>De 30,000.01 m2 a 60,00</w:t>
            </w:r>
            <w:r w:rsidR="00F47B34">
              <w:rPr>
                <w:rFonts w:ascii="Arial" w:hAnsi="Arial" w:cs="Arial"/>
                <w:sz w:val="20"/>
                <w:szCs w:val="20"/>
              </w:rPr>
              <w:t>0.00 m2, por m2------------</w:t>
            </w:r>
            <w:r w:rsidRPr="00DC5CE3">
              <w:rPr>
                <w:rFonts w:ascii="Arial" w:hAnsi="Arial" w:cs="Arial"/>
                <w:sz w:val="20"/>
                <w:szCs w:val="20"/>
              </w:rPr>
              <w:t>------------------------------------</w:t>
            </w:r>
          </w:p>
        </w:tc>
        <w:tc>
          <w:tcPr>
            <w:tcW w:w="1321" w:type="dxa"/>
          </w:tcPr>
          <w:p w14:paraId="65042F95" w14:textId="77777777" w:rsidR="00562CA3" w:rsidRPr="00DC5CE3" w:rsidRDefault="00562CA3" w:rsidP="00C93F25">
            <w:pPr>
              <w:tabs>
                <w:tab w:val="right" w:leader="hyphen" w:pos="9214"/>
              </w:tabs>
              <w:jc w:val="center"/>
              <w:rPr>
                <w:rFonts w:ascii="Arial" w:hAnsi="Arial" w:cs="Arial"/>
                <w:sz w:val="20"/>
                <w:szCs w:val="20"/>
              </w:rPr>
            </w:pPr>
            <w:r w:rsidRPr="00DC5CE3">
              <w:rPr>
                <w:rFonts w:ascii="Arial" w:hAnsi="Arial" w:cs="Arial"/>
                <w:sz w:val="20"/>
                <w:szCs w:val="20"/>
              </w:rPr>
              <w:t>0.0032</w:t>
            </w:r>
          </w:p>
        </w:tc>
      </w:tr>
      <w:tr w:rsidR="00562CA3" w:rsidRPr="00DC5CE3" w14:paraId="3D3B2477" w14:textId="77777777" w:rsidTr="00562CA3">
        <w:tc>
          <w:tcPr>
            <w:tcW w:w="7794" w:type="dxa"/>
          </w:tcPr>
          <w:p w14:paraId="2C4C2619" w14:textId="77777777" w:rsidR="00562CA3" w:rsidRPr="00DC5CE3" w:rsidRDefault="00562CA3" w:rsidP="00F47B34">
            <w:pPr>
              <w:tabs>
                <w:tab w:val="right" w:leader="hyphen" w:pos="9214"/>
              </w:tabs>
              <w:ind w:left="318" w:firstLine="284"/>
              <w:rPr>
                <w:rFonts w:ascii="Arial" w:hAnsi="Arial" w:cs="Arial"/>
                <w:sz w:val="20"/>
                <w:szCs w:val="20"/>
              </w:rPr>
            </w:pPr>
            <w:r w:rsidRPr="00DC5CE3">
              <w:rPr>
                <w:rFonts w:ascii="Arial" w:hAnsi="Arial" w:cs="Arial"/>
                <w:sz w:val="20"/>
                <w:szCs w:val="20"/>
              </w:rPr>
              <w:t>De 60,000.01 m2 a 90,000.00 m2,</w:t>
            </w:r>
            <w:r w:rsidR="00F47B34">
              <w:rPr>
                <w:rFonts w:ascii="Arial" w:hAnsi="Arial" w:cs="Arial"/>
                <w:sz w:val="20"/>
                <w:szCs w:val="20"/>
              </w:rPr>
              <w:t xml:space="preserve"> por m2-------------</w:t>
            </w:r>
            <w:r w:rsidRPr="00DC5CE3">
              <w:rPr>
                <w:rFonts w:ascii="Arial" w:hAnsi="Arial" w:cs="Arial"/>
                <w:sz w:val="20"/>
                <w:szCs w:val="20"/>
              </w:rPr>
              <w:t>-----------------------------------</w:t>
            </w:r>
          </w:p>
        </w:tc>
        <w:tc>
          <w:tcPr>
            <w:tcW w:w="1321" w:type="dxa"/>
          </w:tcPr>
          <w:p w14:paraId="005E504C" w14:textId="77777777" w:rsidR="00562CA3" w:rsidRPr="00DC5CE3" w:rsidRDefault="00562CA3" w:rsidP="00C93F25">
            <w:pPr>
              <w:tabs>
                <w:tab w:val="right" w:leader="hyphen" w:pos="9214"/>
              </w:tabs>
              <w:jc w:val="center"/>
              <w:rPr>
                <w:rFonts w:ascii="Arial" w:hAnsi="Arial" w:cs="Arial"/>
                <w:sz w:val="20"/>
                <w:szCs w:val="20"/>
              </w:rPr>
            </w:pPr>
            <w:r w:rsidRPr="00DC5CE3">
              <w:rPr>
                <w:rFonts w:ascii="Arial" w:hAnsi="Arial" w:cs="Arial"/>
                <w:sz w:val="20"/>
                <w:szCs w:val="20"/>
              </w:rPr>
              <w:t>0.0029</w:t>
            </w:r>
          </w:p>
        </w:tc>
      </w:tr>
      <w:tr w:rsidR="00562CA3" w:rsidRPr="00DC5CE3" w14:paraId="0CB91F1B" w14:textId="77777777" w:rsidTr="00562CA3">
        <w:tc>
          <w:tcPr>
            <w:tcW w:w="7794" w:type="dxa"/>
          </w:tcPr>
          <w:p w14:paraId="20F2AD32" w14:textId="77777777" w:rsidR="00562CA3" w:rsidRPr="00DC5CE3" w:rsidRDefault="00562CA3" w:rsidP="00F47B34">
            <w:pPr>
              <w:tabs>
                <w:tab w:val="right" w:leader="hyphen" w:pos="9214"/>
              </w:tabs>
              <w:ind w:left="318" w:firstLine="284"/>
              <w:rPr>
                <w:rFonts w:ascii="Arial" w:hAnsi="Arial" w:cs="Arial"/>
                <w:sz w:val="20"/>
                <w:szCs w:val="20"/>
              </w:rPr>
            </w:pPr>
            <w:r w:rsidRPr="00DC5CE3">
              <w:rPr>
                <w:rFonts w:ascii="Arial" w:hAnsi="Arial" w:cs="Arial"/>
                <w:sz w:val="20"/>
                <w:szCs w:val="20"/>
              </w:rPr>
              <w:t>De 90,000.01 m2 a 120,000.</w:t>
            </w:r>
            <w:r w:rsidR="00F47B34">
              <w:rPr>
                <w:rFonts w:ascii="Arial" w:hAnsi="Arial" w:cs="Arial"/>
                <w:sz w:val="20"/>
                <w:szCs w:val="20"/>
              </w:rPr>
              <w:t>00 m2, por m2--------------</w:t>
            </w:r>
            <w:r w:rsidRPr="00DC5CE3">
              <w:rPr>
                <w:rFonts w:ascii="Arial" w:hAnsi="Arial" w:cs="Arial"/>
                <w:sz w:val="20"/>
                <w:szCs w:val="20"/>
              </w:rPr>
              <w:t>---------------------------------</w:t>
            </w:r>
          </w:p>
        </w:tc>
        <w:tc>
          <w:tcPr>
            <w:tcW w:w="1321" w:type="dxa"/>
          </w:tcPr>
          <w:p w14:paraId="18EB0F5D" w14:textId="77777777" w:rsidR="00562CA3" w:rsidRPr="00DC5CE3" w:rsidRDefault="00562CA3" w:rsidP="00C93F25">
            <w:pPr>
              <w:tabs>
                <w:tab w:val="right" w:leader="hyphen" w:pos="9214"/>
              </w:tabs>
              <w:jc w:val="center"/>
              <w:rPr>
                <w:rFonts w:ascii="Arial" w:hAnsi="Arial" w:cs="Arial"/>
                <w:sz w:val="20"/>
                <w:szCs w:val="20"/>
              </w:rPr>
            </w:pPr>
            <w:r w:rsidRPr="00DC5CE3">
              <w:rPr>
                <w:rFonts w:ascii="Arial" w:hAnsi="Arial" w:cs="Arial"/>
                <w:sz w:val="20"/>
                <w:szCs w:val="20"/>
              </w:rPr>
              <w:t>0.0026</w:t>
            </w:r>
          </w:p>
        </w:tc>
      </w:tr>
      <w:tr w:rsidR="00562CA3" w:rsidRPr="00DC5CE3" w14:paraId="3194FAD6" w14:textId="77777777" w:rsidTr="00562CA3">
        <w:tc>
          <w:tcPr>
            <w:tcW w:w="7794" w:type="dxa"/>
          </w:tcPr>
          <w:p w14:paraId="34EB0AC1" w14:textId="77777777" w:rsidR="00562CA3" w:rsidRPr="00DC5CE3" w:rsidRDefault="00562CA3" w:rsidP="00F47B34">
            <w:pPr>
              <w:tabs>
                <w:tab w:val="right" w:leader="hyphen" w:pos="9214"/>
              </w:tabs>
              <w:ind w:left="318" w:firstLine="284"/>
              <w:rPr>
                <w:rFonts w:ascii="Arial" w:hAnsi="Arial" w:cs="Arial"/>
                <w:sz w:val="20"/>
                <w:szCs w:val="20"/>
              </w:rPr>
            </w:pPr>
            <w:r w:rsidRPr="00DC5CE3">
              <w:rPr>
                <w:rFonts w:ascii="Arial" w:hAnsi="Arial" w:cs="Arial"/>
                <w:sz w:val="20"/>
                <w:szCs w:val="20"/>
              </w:rPr>
              <w:t>De 120,000.01 m2 a 150,000</w:t>
            </w:r>
            <w:r w:rsidR="00F47B34">
              <w:rPr>
                <w:rFonts w:ascii="Arial" w:hAnsi="Arial" w:cs="Arial"/>
                <w:sz w:val="20"/>
                <w:szCs w:val="20"/>
              </w:rPr>
              <w:t>.00 m2, por m2-------------</w:t>
            </w:r>
            <w:r w:rsidRPr="00DC5CE3">
              <w:rPr>
                <w:rFonts w:ascii="Arial" w:hAnsi="Arial" w:cs="Arial"/>
                <w:sz w:val="20"/>
                <w:szCs w:val="20"/>
              </w:rPr>
              <w:t>--------------------------------</w:t>
            </w:r>
          </w:p>
        </w:tc>
        <w:tc>
          <w:tcPr>
            <w:tcW w:w="1321" w:type="dxa"/>
          </w:tcPr>
          <w:p w14:paraId="38084D94" w14:textId="77777777" w:rsidR="00562CA3" w:rsidRPr="00DC5CE3" w:rsidRDefault="00562CA3" w:rsidP="00C93F25">
            <w:pPr>
              <w:tabs>
                <w:tab w:val="right" w:leader="hyphen" w:pos="9214"/>
              </w:tabs>
              <w:jc w:val="center"/>
              <w:rPr>
                <w:rFonts w:ascii="Arial" w:hAnsi="Arial" w:cs="Arial"/>
                <w:sz w:val="20"/>
                <w:szCs w:val="20"/>
              </w:rPr>
            </w:pPr>
            <w:r w:rsidRPr="00DC5CE3">
              <w:rPr>
                <w:rFonts w:ascii="Arial" w:hAnsi="Arial" w:cs="Arial"/>
                <w:sz w:val="20"/>
                <w:szCs w:val="20"/>
              </w:rPr>
              <w:t>0.0023</w:t>
            </w:r>
          </w:p>
        </w:tc>
      </w:tr>
      <w:tr w:rsidR="00562CA3" w:rsidRPr="00DC5CE3" w14:paraId="7C5C3703" w14:textId="77777777" w:rsidTr="00562CA3">
        <w:tc>
          <w:tcPr>
            <w:tcW w:w="7794" w:type="dxa"/>
          </w:tcPr>
          <w:p w14:paraId="3B67B5F0" w14:textId="77777777" w:rsidR="00562CA3" w:rsidRPr="00DC5CE3" w:rsidRDefault="00562CA3" w:rsidP="00F47B34">
            <w:pPr>
              <w:tabs>
                <w:tab w:val="right" w:leader="hyphen" w:pos="9214"/>
              </w:tabs>
              <w:ind w:left="318" w:firstLine="284"/>
              <w:rPr>
                <w:rFonts w:ascii="Arial" w:hAnsi="Arial" w:cs="Arial"/>
                <w:sz w:val="20"/>
                <w:szCs w:val="20"/>
              </w:rPr>
            </w:pPr>
            <w:r w:rsidRPr="00DC5CE3">
              <w:rPr>
                <w:rFonts w:ascii="Arial" w:hAnsi="Arial" w:cs="Arial"/>
                <w:sz w:val="20"/>
                <w:szCs w:val="20"/>
              </w:rPr>
              <w:t>De 150,000.01 m2 en adelante,</w:t>
            </w:r>
            <w:r w:rsidR="00F47B34">
              <w:rPr>
                <w:rFonts w:ascii="Arial" w:hAnsi="Arial" w:cs="Arial"/>
                <w:sz w:val="20"/>
                <w:szCs w:val="20"/>
              </w:rPr>
              <w:t xml:space="preserve"> por m2 -------------------</w:t>
            </w:r>
            <w:r w:rsidRPr="00DC5CE3">
              <w:rPr>
                <w:rFonts w:ascii="Arial" w:hAnsi="Arial" w:cs="Arial"/>
                <w:sz w:val="20"/>
                <w:szCs w:val="20"/>
              </w:rPr>
              <w:t>--------------------------------</w:t>
            </w:r>
          </w:p>
        </w:tc>
        <w:tc>
          <w:tcPr>
            <w:tcW w:w="1321" w:type="dxa"/>
          </w:tcPr>
          <w:p w14:paraId="14BB9BFF" w14:textId="77777777" w:rsidR="00562CA3" w:rsidRPr="00DC5CE3" w:rsidRDefault="00562CA3" w:rsidP="00C93F25">
            <w:pPr>
              <w:tabs>
                <w:tab w:val="right" w:leader="hyphen" w:pos="9214"/>
              </w:tabs>
              <w:jc w:val="center"/>
              <w:rPr>
                <w:rFonts w:ascii="Arial" w:hAnsi="Arial" w:cs="Arial"/>
                <w:sz w:val="20"/>
                <w:szCs w:val="20"/>
              </w:rPr>
            </w:pPr>
            <w:r w:rsidRPr="00DC5CE3">
              <w:rPr>
                <w:rFonts w:ascii="Arial" w:hAnsi="Arial" w:cs="Arial"/>
                <w:sz w:val="20"/>
                <w:szCs w:val="20"/>
              </w:rPr>
              <w:t>0.0021</w:t>
            </w:r>
          </w:p>
        </w:tc>
      </w:tr>
      <w:tr w:rsidR="00562CA3" w:rsidRPr="00DC5CE3" w14:paraId="4FB1BFB1" w14:textId="77777777" w:rsidTr="00562CA3">
        <w:tc>
          <w:tcPr>
            <w:tcW w:w="7794" w:type="dxa"/>
          </w:tcPr>
          <w:p w14:paraId="78B762D3" w14:textId="77777777" w:rsidR="00C65E92" w:rsidRPr="00F47B34" w:rsidRDefault="00C65E92" w:rsidP="00C93F25">
            <w:pPr>
              <w:tabs>
                <w:tab w:val="right" w:leader="hyphen" w:pos="9214"/>
              </w:tabs>
              <w:rPr>
                <w:rFonts w:ascii="Arial" w:hAnsi="Arial" w:cs="Arial"/>
                <w:sz w:val="10"/>
                <w:szCs w:val="10"/>
              </w:rPr>
            </w:pPr>
          </w:p>
          <w:p w14:paraId="2E5738DB" w14:textId="77777777" w:rsidR="00562CA3" w:rsidRPr="00DC5CE3" w:rsidRDefault="00562CA3" w:rsidP="00F47B34">
            <w:pPr>
              <w:tabs>
                <w:tab w:val="right" w:leader="hyphen" w:pos="9214"/>
              </w:tabs>
              <w:ind w:left="318"/>
              <w:rPr>
                <w:rFonts w:ascii="Arial" w:hAnsi="Arial" w:cs="Arial"/>
                <w:sz w:val="20"/>
                <w:szCs w:val="20"/>
              </w:rPr>
            </w:pPr>
            <w:r w:rsidRPr="00DC5CE3">
              <w:rPr>
                <w:rFonts w:ascii="Arial" w:hAnsi="Arial" w:cs="Arial"/>
                <w:sz w:val="20"/>
                <w:szCs w:val="20"/>
              </w:rPr>
              <w:t>b).- De Construcción:</w:t>
            </w:r>
          </w:p>
        </w:tc>
        <w:tc>
          <w:tcPr>
            <w:tcW w:w="1321" w:type="dxa"/>
          </w:tcPr>
          <w:p w14:paraId="632CFB4E" w14:textId="77777777" w:rsidR="00562CA3" w:rsidRPr="00DC5CE3" w:rsidRDefault="00562CA3" w:rsidP="00C93F25">
            <w:pPr>
              <w:tabs>
                <w:tab w:val="right" w:leader="hyphen" w:pos="9214"/>
              </w:tabs>
              <w:jc w:val="center"/>
              <w:rPr>
                <w:rFonts w:ascii="Arial" w:hAnsi="Arial" w:cs="Arial"/>
                <w:sz w:val="20"/>
                <w:szCs w:val="20"/>
              </w:rPr>
            </w:pPr>
          </w:p>
        </w:tc>
      </w:tr>
      <w:tr w:rsidR="00562CA3" w:rsidRPr="00DC5CE3" w14:paraId="1857431F" w14:textId="77777777" w:rsidTr="00562CA3">
        <w:trPr>
          <w:trHeight w:val="159"/>
        </w:trPr>
        <w:tc>
          <w:tcPr>
            <w:tcW w:w="7794" w:type="dxa"/>
          </w:tcPr>
          <w:p w14:paraId="7113D9C4" w14:textId="77777777" w:rsidR="00562CA3" w:rsidRPr="00DC5CE3" w:rsidRDefault="00562CA3" w:rsidP="00F47B34">
            <w:pPr>
              <w:tabs>
                <w:tab w:val="right" w:leader="hyphen" w:pos="9214"/>
              </w:tabs>
              <w:ind w:left="318" w:firstLine="284"/>
              <w:rPr>
                <w:rFonts w:ascii="Arial" w:hAnsi="Arial" w:cs="Arial"/>
                <w:sz w:val="20"/>
                <w:szCs w:val="20"/>
              </w:rPr>
            </w:pPr>
            <w:r w:rsidRPr="00DC5CE3">
              <w:rPr>
                <w:rFonts w:ascii="Arial" w:hAnsi="Arial" w:cs="Arial"/>
                <w:sz w:val="20"/>
                <w:szCs w:val="20"/>
              </w:rPr>
              <w:t>De hasta 50.00 m2------</w:t>
            </w:r>
            <w:r w:rsidR="00F47B34">
              <w:rPr>
                <w:rFonts w:ascii="Arial" w:hAnsi="Arial" w:cs="Arial"/>
                <w:sz w:val="20"/>
                <w:szCs w:val="20"/>
              </w:rPr>
              <w:t>---------------------------</w:t>
            </w:r>
            <w:r w:rsidRPr="00DC5CE3">
              <w:rPr>
                <w:rFonts w:ascii="Arial" w:hAnsi="Arial" w:cs="Arial"/>
                <w:sz w:val="20"/>
                <w:szCs w:val="20"/>
              </w:rPr>
              <w:t>----------------------------------------------</w:t>
            </w:r>
          </w:p>
        </w:tc>
        <w:tc>
          <w:tcPr>
            <w:tcW w:w="1321" w:type="dxa"/>
          </w:tcPr>
          <w:p w14:paraId="219626B2" w14:textId="77777777" w:rsidR="00562CA3" w:rsidRPr="00DC5CE3" w:rsidRDefault="00562CA3" w:rsidP="00C93F25">
            <w:pPr>
              <w:tabs>
                <w:tab w:val="right" w:leader="hyphen" w:pos="9214"/>
              </w:tabs>
              <w:jc w:val="center"/>
              <w:rPr>
                <w:rFonts w:ascii="Arial" w:hAnsi="Arial" w:cs="Arial"/>
                <w:sz w:val="20"/>
                <w:szCs w:val="20"/>
              </w:rPr>
            </w:pPr>
            <w:r w:rsidRPr="00DC5CE3">
              <w:rPr>
                <w:rFonts w:ascii="Arial" w:hAnsi="Arial" w:cs="Arial"/>
                <w:sz w:val="20"/>
                <w:szCs w:val="20"/>
              </w:rPr>
              <w:t>0.00</w:t>
            </w:r>
          </w:p>
        </w:tc>
      </w:tr>
      <w:tr w:rsidR="00562CA3" w:rsidRPr="00DC5CE3" w14:paraId="3F10FB14" w14:textId="77777777" w:rsidTr="00562CA3">
        <w:trPr>
          <w:trHeight w:val="394"/>
        </w:trPr>
        <w:tc>
          <w:tcPr>
            <w:tcW w:w="7794" w:type="dxa"/>
          </w:tcPr>
          <w:p w14:paraId="66B6C889" w14:textId="77777777" w:rsidR="00562CA3" w:rsidRPr="00DC5CE3" w:rsidRDefault="00562CA3" w:rsidP="00F47B34">
            <w:pPr>
              <w:tabs>
                <w:tab w:val="right" w:leader="hyphen" w:pos="9214"/>
              </w:tabs>
              <w:ind w:left="318" w:firstLine="284"/>
              <w:rPr>
                <w:rFonts w:ascii="Arial" w:hAnsi="Arial" w:cs="Arial"/>
                <w:sz w:val="20"/>
                <w:szCs w:val="20"/>
              </w:rPr>
            </w:pPr>
            <w:r w:rsidRPr="00DC5CE3">
              <w:rPr>
                <w:rFonts w:ascii="Arial" w:hAnsi="Arial" w:cs="Arial"/>
                <w:sz w:val="20"/>
                <w:szCs w:val="20"/>
              </w:rPr>
              <w:t>De 50.01 m2 en adelan</w:t>
            </w:r>
            <w:r w:rsidR="00F47B34">
              <w:rPr>
                <w:rFonts w:ascii="Arial" w:hAnsi="Arial" w:cs="Arial"/>
                <w:sz w:val="20"/>
                <w:szCs w:val="20"/>
              </w:rPr>
              <w:t>te, por m2 excedente-------</w:t>
            </w:r>
            <w:r w:rsidRPr="00DC5CE3">
              <w:rPr>
                <w:rFonts w:ascii="Arial" w:hAnsi="Arial" w:cs="Arial"/>
                <w:sz w:val="20"/>
                <w:szCs w:val="20"/>
              </w:rPr>
              <w:t>--------------------------------------</w:t>
            </w:r>
          </w:p>
        </w:tc>
        <w:tc>
          <w:tcPr>
            <w:tcW w:w="1321" w:type="dxa"/>
          </w:tcPr>
          <w:p w14:paraId="0D382C87" w14:textId="77777777" w:rsidR="00562CA3" w:rsidRPr="00DC5CE3" w:rsidRDefault="00562CA3" w:rsidP="00C93F25">
            <w:pPr>
              <w:tabs>
                <w:tab w:val="right" w:leader="hyphen" w:pos="9214"/>
              </w:tabs>
              <w:jc w:val="center"/>
              <w:rPr>
                <w:rFonts w:ascii="Arial" w:hAnsi="Arial" w:cs="Arial"/>
                <w:sz w:val="20"/>
                <w:szCs w:val="20"/>
              </w:rPr>
            </w:pPr>
            <w:r w:rsidRPr="00DC5CE3">
              <w:rPr>
                <w:rFonts w:ascii="Arial" w:hAnsi="Arial" w:cs="Arial"/>
                <w:sz w:val="20"/>
                <w:szCs w:val="20"/>
              </w:rPr>
              <w:t>0.014</w:t>
            </w:r>
          </w:p>
        </w:tc>
      </w:tr>
      <w:tr w:rsidR="00562CA3" w:rsidRPr="00DC5CE3" w14:paraId="2939F503" w14:textId="77777777" w:rsidTr="00562CA3">
        <w:trPr>
          <w:trHeight w:val="860"/>
        </w:trPr>
        <w:tc>
          <w:tcPr>
            <w:tcW w:w="7794" w:type="dxa"/>
          </w:tcPr>
          <w:p w14:paraId="097D0569" w14:textId="77777777" w:rsidR="00562CA3" w:rsidRPr="00DC5CE3" w:rsidRDefault="00562CA3" w:rsidP="00F47B34">
            <w:pPr>
              <w:tabs>
                <w:tab w:val="right" w:leader="hyphen" w:pos="9214"/>
              </w:tabs>
              <w:ind w:left="318"/>
              <w:rPr>
                <w:rFonts w:ascii="Arial" w:hAnsi="Arial" w:cs="Arial"/>
                <w:sz w:val="20"/>
                <w:szCs w:val="20"/>
              </w:rPr>
            </w:pPr>
            <w:r w:rsidRPr="00DC5CE3">
              <w:rPr>
                <w:rFonts w:ascii="Arial" w:hAnsi="Arial" w:cs="Arial"/>
                <w:sz w:val="20"/>
                <w:szCs w:val="20"/>
              </w:rPr>
              <w:lastRenderedPageBreak/>
              <w:t>c) Por la localización del predio y determinación de sus vértices, por cada metro lineal con base a la distancia existente desde el punto de referencia catastral más cercano al predio solicitado--------------------------------------------</w:t>
            </w:r>
            <w:r w:rsidR="00F47B34">
              <w:rPr>
                <w:rFonts w:ascii="Arial" w:hAnsi="Arial" w:cs="Arial"/>
                <w:sz w:val="20"/>
                <w:szCs w:val="20"/>
              </w:rPr>
              <w:t>----------------------------</w:t>
            </w:r>
          </w:p>
        </w:tc>
        <w:tc>
          <w:tcPr>
            <w:tcW w:w="1321" w:type="dxa"/>
          </w:tcPr>
          <w:p w14:paraId="1C454A23" w14:textId="77777777" w:rsidR="00562CA3" w:rsidRPr="00DC5CE3" w:rsidRDefault="00562CA3" w:rsidP="00C93F25">
            <w:pPr>
              <w:tabs>
                <w:tab w:val="left" w:pos="657"/>
                <w:tab w:val="right" w:leader="hyphen" w:pos="9214"/>
              </w:tabs>
              <w:jc w:val="center"/>
              <w:rPr>
                <w:rFonts w:ascii="Arial" w:hAnsi="Arial" w:cs="Arial"/>
                <w:sz w:val="20"/>
                <w:szCs w:val="20"/>
              </w:rPr>
            </w:pPr>
            <w:r w:rsidRPr="00DC5CE3">
              <w:rPr>
                <w:rFonts w:ascii="Arial" w:hAnsi="Arial" w:cs="Arial"/>
                <w:sz w:val="20"/>
                <w:szCs w:val="20"/>
              </w:rPr>
              <w:t>0.081 por cada metro lineal</w:t>
            </w:r>
          </w:p>
        </w:tc>
      </w:tr>
      <w:tr w:rsidR="00562CA3" w:rsidRPr="00DC5CE3" w14:paraId="2708E15F" w14:textId="77777777" w:rsidTr="006848E0">
        <w:trPr>
          <w:trHeight w:val="709"/>
        </w:trPr>
        <w:tc>
          <w:tcPr>
            <w:tcW w:w="7794" w:type="dxa"/>
          </w:tcPr>
          <w:p w14:paraId="2F7934D4" w14:textId="77777777" w:rsidR="00562CA3" w:rsidRPr="00DC5CE3" w:rsidRDefault="00562CA3" w:rsidP="00F47B34">
            <w:pPr>
              <w:tabs>
                <w:tab w:val="right" w:leader="hyphen" w:pos="9214"/>
              </w:tabs>
              <w:ind w:left="318"/>
              <w:rPr>
                <w:rFonts w:ascii="Arial" w:hAnsi="Arial" w:cs="Arial"/>
                <w:sz w:val="20"/>
                <w:szCs w:val="20"/>
              </w:rPr>
            </w:pPr>
            <w:r w:rsidRPr="00DC5CE3">
              <w:rPr>
                <w:rFonts w:ascii="Arial" w:hAnsi="Arial" w:cs="Arial"/>
                <w:sz w:val="20"/>
                <w:szCs w:val="20"/>
              </w:rPr>
              <w:t>d) Por cada punto posicionado geográficamente con sistemas de posicionamiento global (G.P.S.)-------------------------------------------------------------</w:t>
            </w:r>
            <w:r w:rsidR="00F47B34">
              <w:rPr>
                <w:rFonts w:ascii="Arial" w:hAnsi="Arial" w:cs="Arial"/>
                <w:sz w:val="20"/>
                <w:szCs w:val="20"/>
              </w:rPr>
              <w:t>----------------------------</w:t>
            </w:r>
          </w:p>
        </w:tc>
        <w:tc>
          <w:tcPr>
            <w:tcW w:w="1321" w:type="dxa"/>
            <w:vAlign w:val="center"/>
          </w:tcPr>
          <w:p w14:paraId="57EC8075" w14:textId="77777777" w:rsidR="00562CA3" w:rsidRPr="00DC5CE3" w:rsidRDefault="00562CA3" w:rsidP="006848E0">
            <w:pPr>
              <w:tabs>
                <w:tab w:val="right" w:leader="hyphen" w:pos="9214"/>
              </w:tabs>
              <w:jc w:val="center"/>
              <w:rPr>
                <w:rFonts w:ascii="Arial" w:hAnsi="Arial" w:cs="Arial"/>
                <w:sz w:val="20"/>
                <w:szCs w:val="20"/>
              </w:rPr>
            </w:pPr>
            <w:r w:rsidRPr="00DC5CE3">
              <w:rPr>
                <w:rFonts w:ascii="Arial" w:hAnsi="Arial" w:cs="Arial"/>
                <w:sz w:val="20"/>
                <w:szCs w:val="20"/>
              </w:rPr>
              <w:t>16.0</w:t>
            </w:r>
          </w:p>
        </w:tc>
      </w:tr>
    </w:tbl>
    <w:p w14:paraId="1ABABD53" w14:textId="77777777" w:rsidR="00562CA3" w:rsidRPr="00DC5CE3" w:rsidRDefault="00562CA3" w:rsidP="00F47B34">
      <w:pPr>
        <w:ind w:left="426"/>
        <w:rPr>
          <w:rFonts w:ascii="Arial" w:hAnsi="Arial" w:cs="Arial"/>
          <w:sz w:val="20"/>
          <w:szCs w:val="20"/>
        </w:rPr>
      </w:pPr>
      <w:r w:rsidRPr="00DC5CE3">
        <w:rPr>
          <w:rFonts w:ascii="Arial" w:hAnsi="Arial" w:cs="Arial"/>
          <w:sz w:val="20"/>
          <w:szCs w:val="20"/>
        </w:rPr>
        <w:t>e) En el caso de localización de predios y determinación de sus vértices, se cobrará adicionalmente a la superficie del predio, lo siguiente:</w:t>
      </w:r>
    </w:p>
    <w:p w14:paraId="08FDDB65" w14:textId="77777777" w:rsidR="00562CA3" w:rsidRPr="00CB6F90" w:rsidRDefault="00562CA3" w:rsidP="00562CA3">
      <w:pPr>
        <w:rPr>
          <w:rFonts w:ascii="Arial" w:hAnsi="Arial" w:cs="Arial"/>
          <w:sz w:val="14"/>
          <w:szCs w:val="14"/>
        </w:rPr>
      </w:pPr>
    </w:p>
    <w:p w14:paraId="0DD654B0" w14:textId="77777777" w:rsidR="00562CA3" w:rsidRPr="00DC5CE3" w:rsidRDefault="00562CA3" w:rsidP="006848E0">
      <w:pPr>
        <w:ind w:left="567"/>
        <w:rPr>
          <w:rFonts w:ascii="Arial" w:hAnsi="Arial" w:cs="Arial"/>
          <w:sz w:val="20"/>
          <w:szCs w:val="20"/>
        </w:rPr>
      </w:pPr>
      <w:r w:rsidRPr="00DC5CE3">
        <w:rPr>
          <w:rFonts w:ascii="Arial" w:hAnsi="Arial" w:cs="Arial"/>
          <w:sz w:val="20"/>
          <w:szCs w:val="20"/>
        </w:rPr>
        <w:t xml:space="preserve">1.- Cuando se trate de la ubicación de un predio dentro de una manzana, se aplicará el cobro de acuerdo con la tarifa de terreno del inciso a) de esta fracción, a toda la superficie existente en la manzana, o </w:t>
      </w:r>
    </w:p>
    <w:p w14:paraId="727B90BE" w14:textId="77777777" w:rsidR="00562CA3" w:rsidRPr="00DC5CE3" w:rsidRDefault="00562CA3" w:rsidP="006848E0">
      <w:pPr>
        <w:tabs>
          <w:tab w:val="left" w:pos="7938"/>
        </w:tabs>
        <w:ind w:left="567"/>
        <w:jc w:val="both"/>
        <w:rPr>
          <w:rFonts w:ascii="Arial" w:hAnsi="Arial" w:cs="Arial"/>
          <w:sz w:val="20"/>
          <w:szCs w:val="20"/>
        </w:rPr>
      </w:pPr>
      <w:r w:rsidRPr="00DC5CE3">
        <w:rPr>
          <w:rFonts w:ascii="Arial" w:hAnsi="Arial" w:cs="Arial"/>
          <w:sz w:val="20"/>
          <w:szCs w:val="20"/>
        </w:rPr>
        <w:t>2.- Cuando se trate de la ubicación de una manzana, se aplicará el cobro por metro lineal con base en la distancia existente desde el punto de referencia catastral más cercano a la manzana solicitada por cada metro lineal ----------------------------------------</w:t>
      </w:r>
      <w:r w:rsidR="006848E0">
        <w:rPr>
          <w:rFonts w:ascii="Arial" w:hAnsi="Arial" w:cs="Arial"/>
          <w:sz w:val="20"/>
          <w:szCs w:val="20"/>
        </w:rPr>
        <w:t>-----------</w:t>
      </w:r>
      <w:r w:rsidRPr="00DC5CE3">
        <w:rPr>
          <w:rFonts w:ascii="Arial" w:hAnsi="Arial" w:cs="Arial"/>
          <w:sz w:val="20"/>
          <w:szCs w:val="20"/>
        </w:rPr>
        <w:t>----------------------------------------- 0.081</w:t>
      </w:r>
    </w:p>
    <w:p w14:paraId="096CBAB1" w14:textId="77777777" w:rsidR="00D77B32" w:rsidRPr="00CB6F90" w:rsidRDefault="00D77B32" w:rsidP="00562CA3">
      <w:pPr>
        <w:tabs>
          <w:tab w:val="left" w:pos="7938"/>
        </w:tabs>
        <w:jc w:val="both"/>
        <w:rPr>
          <w:rFonts w:ascii="Arial" w:hAnsi="Arial" w:cs="Arial"/>
          <w:sz w:val="14"/>
          <w:szCs w:val="14"/>
        </w:rPr>
      </w:pPr>
    </w:p>
    <w:tbl>
      <w:tblPr>
        <w:tblW w:w="9118" w:type="dxa"/>
        <w:jc w:val="center"/>
        <w:tblLayout w:type="fixed"/>
        <w:tblLook w:val="00A0" w:firstRow="1" w:lastRow="0" w:firstColumn="1" w:lastColumn="0" w:noHBand="0" w:noVBand="0"/>
      </w:tblPr>
      <w:tblGrid>
        <w:gridCol w:w="7794"/>
        <w:gridCol w:w="1324"/>
      </w:tblGrid>
      <w:tr w:rsidR="00D77B32" w:rsidRPr="00DC5CE3" w14:paraId="03C21C4A" w14:textId="77777777" w:rsidTr="00D77B32">
        <w:trPr>
          <w:trHeight w:val="425"/>
          <w:jc w:val="center"/>
        </w:trPr>
        <w:tc>
          <w:tcPr>
            <w:tcW w:w="7794" w:type="dxa"/>
            <w:vAlign w:val="center"/>
          </w:tcPr>
          <w:p w14:paraId="2B42E0E8" w14:textId="77777777" w:rsidR="00D77B32" w:rsidRPr="00DC5CE3" w:rsidRDefault="00D77B32" w:rsidP="006848E0">
            <w:pPr>
              <w:spacing w:line="276" w:lineRule="auto"/>
              <w:ind w:left="176"/>
              <w:rPr>
                <w:rFonts w:ascii="Arial" w:hAnsi="Arial" w:cs="Arial"/>
                <w:sz w:val="20"/>
                <w:szCs w:val="20"/>
              </w:rPr>
            </w:pPr>
            <w:r w:rsidRPr="00DC5CE3">
              <w:rPr>
                <w:rFonts w:ascii="Arial" w:hAnsi="Arial" w:cs="Arial"/>
                <w:sz w:val="20"/>
                <w:szCs w:val="20"/>
              </w:rPr>
              <w:t>f) Por la medición y procesamiento de cada punto altimétrico en el terreno</w:t>
            </w:r>
          </w:p>
        </w:tc>
        <w:tc>
          <w:tcPr>
            <w:tcW w:w="1324" w:type="dxa"/>
            <w:vAlign w:val="center"/>
          </w:tcPr>
          <w:p w14:paraId="3FBAFE7F" w14:textId="77777777" w:rsidR="00D77B32" w:rsidRPr="00DC5CE3" w:rsidRDefault="00D77B32" w:rsidP="00D77B32">
            <w:pPr>
              <w:tabs>
                <w:tab w:val="right" w:leader="hyphen" w:pos="9214"/>
              </w:tabs>
              <w:spacing w:after="120" w:line="276" w:lineRule="auto"/>
              <w:jc w:val="center"/>
              <w:rPr>
                <w:rFonts w:ascii="Arial" w:hAnsi="Arial" w:cs="Arial"/>
                <w:sz w:val="20"/>
                <w:szCs w:val="20"/>
              </w:rPr>
            </w:pPr>
            <w:r w:rsidRPr="00DC5CE3">
              <w:rPr>
                <w:rFonts w:ascii="Arial" w:hAnsi="Arial" w:cs="Arial"/>
                <w:sz w:val="20"/>
                <w:szCs w:val="20"/>
              </w:rPr>
              <w:t>1.0</w:t>
            </w:r>
          </w:p>
        </w:tc>
      </w:tr>
    </w:tbl>
    <w:p w14:paraId="48C407AB" w14:textId="77777777" w:rsidR="00D77B32" w:rsidRPr="00DC5CE3" w:rsidRDefault="00D77B32" w:rsidP="006848E0">
      <w:pPr>
        <w:jc w:val="right"/>
        <w:rPr>
          <w:rFonts w:ascii="Arial" w:hAnsi="Arial" w:cs="Arial"/>
          <w:sz w:val="20"/>
          <w:szCs w:val="20"/>
        </w:rPr>
      </w:pPr>
      <w:r w:rsidRPr="00DC5CE3">
        <w:rPr>
          <w:rFonts w:eastAsia="MS Mincho"/>
          <w:i/>
          <w:iCs/>
          <w:color w:val="0000FF"/>
          <w:sz w:val="18"/>
          <w:szCs w:val="18"/>
        </w:rPr>
        <w:t>Inciso adicionado D.O. 23-12-2020</w:t>
      </w:r>
    </w:p>
    <w:p w14:paraId="2366FB39" w14:textId="77777777" w:rsidR="00D77B32" w:rsidRPr="00CB6F90" w:rsidRDefault="00D77B32" w:rsidP="006848E0">
      <w:pPr>
        <w:tabs>
          <w:tab w:val="left" w:pos="7938"/>
        </w:tabs>
        <w:jc w:val="both"/>
        <w:rPr>
          <w:rFonts w:ascii="Arial" w:hAnsi="Arial" w:cs="Arial"/>
          <w:sz w:val="14"/>
          <w:szCs w:val="14"/>
        </w:rPr>
      </w:pPr>
    </w:p>
    <w:p w14:paraId="40C073DA" w14:textId="77777777" w:rsidR="00D77B32" w:rsidRPr="00DC5CE3" w:rsidRDefault="00D77B32" w:rsidP="00D77B32">
      <w:pPr>
        <w:spacing w:line="276" w:lineRule="auto"/>
        <w:jc w:val="both"/>
        <w:rPr>
          <w:rFonts w:ascii="Arial" w:hAnsi="Arial" w:cs="Arial"/>
          <w:sz w:val="20"/>
          <w:szCs w:val="20"/>
        </w:rPr>
      </w:pPr>
      <w:r w:rsidRPr="00DC5CE3">
        <w:rPr>
          <w:rFonts w:ascii="Arial" w:hAnsi="Arial" w:cs="Arial"/>
          <w:sz w:val="20"/>
          <w:szCs w:val="20"/>
        </w:rPr>
        <w:t>Tratándose de trabajos de topografía para desarrollos inmobiliarios que se requieran para la diligencia de verificación de medidas físicas y/o para el proyecto de división del predio en que se constituirá el desarrollo inmobiliario, se podrá pagar una cuota equivalente al 40% de los derechos establecidos en el inciso a) de la presente fracción siempre que haya acreditado el proyecto del desarrollo inmobiliario exhibiendo la Licencia o Factibilidad de uso de suelo de Desarrollo Inmobiliario expedida por la Dirección de Desarrollo Urbano del Municipio de Mérida.</w:t>
      </w:r>
    </w:p>
    <w:p w14:paraId="32294A3D" w14:textId="77777777" w:rsidR="00D77B32" w:rsidRPr="00DC5CE3" w:rsidRDefault="00B02261" w:rsidP="00D77B32">
      <w:pPr>
        <w:spacing w:line="360" w:lineRule="auto"/>
        <w:jc w:val="right"/>
        <w:rPr>
          <w:rFonts w:ascii="Arial" w:hAnsi="Arial" w:cs="Arial"/>
          <w:sz w:val="20"/>
          <w:szCs w:val="20"/>
        </w:rPr>
      </w:pPr>
      <w:r w:rsidRPr="00DC5CE3">
        <w:rPr>
          <w:rFonts w:eastAsia="MS Mincho"/>
          <w:i/>
          <w:iCs/>
          <w:color w:val="0000FF"/>
          <w:sz w:val="18"/>
          <w:szCs w:val="18"/>
        </w:rPr>
        <w:t xml:space="preserve">Párrafo reformado </w:t>
      </w:r>
      <w:r w:rsidR="00D77B32" w:rsidRPr="00DC5CE3">
        <w:rPr>
          <w:rFonts w:eastAsia="MS Mincho"/>
          <w:i/>
          <w:iCs/>
          <w:color w:val="0000FF"/>
          <w:sz w:val="18"/>
          <w:szCs w:val="18"/>
        </w:rPr>
        <w:t>D.O. 23-12-2020</w:t>
      </w:r>
    </w:p>
    <w:p w14:paraId="7511CA0B" w14:textId="77777777" w:rsidR="00B02261" w:rsidRPr="00DC5CE3" w:rsidRDefault="00B02261" w:rsidP="00B02261">
      <w:pPr>
        <w:spacing w:line="276" w:lineRule="auto"/>
        <w:jc w:val="both"/>
        <w:rPr>
          <w:rFonts w:ascii="Arial" w:hAnsi="Arial" w:cs="Arial"/>
          <w:sz w:val="20"/>
          <w:szCs w:val="20"/>
        </w:rPr>
      </w:pPr>
      <w:r w:rsidRPr="00DC5CE3">
        <w:rPr>
          <w:rFonts w:ascii="Arial" w:hAnsi="Arial" w:cs="Arial"/>
          <w:sz w:val="20"/>
          <w:szCs w:val="20"/>
        </w:rPr>
        <w:t>Tratándose de trabajos de topografía elaborados por topógrafos empadronados a la Dirección de Catastro del Municipio de Mérida, y que se requieran para la diligencia de verificación de medidas físicas y/o para el proyecto de división del predio, se pagará una cuota equivalente al 50% de los derechos establecidos en el inciso a) de la presente fracción.</w:t>
      </w:r>
    </w:p>
    <w:p w14:paraId="4680F790" w14:textId="77777777" w:rsidR="00562CA3" w:rsidRDefault="00B02261" w:rsidP="00562CA3">
      <w:pPr>
        <w:spacing w:line="360" w:lineRule="auto"/>
        <w:jc w:val="right"/>
        <w:rPr>
          <w:rFonts w:eastAsia="MS Mincho"/>
          <w:i/>
          <w:iCs/>
          <w:color w:val="0000FF"/>
          <w:sz w:val="18"/>
          <w:szCs w:val="18"/>
        </w:rPr>
      </w:pPr>
      <w:r w:rsidRPr="00DC5CE3">
        <w:rPr>
          <w:rFonts w:eastAsia="MS Mincho"/>
          <w:i/>
          <w:iCs/>
          <w:color w:val="0000FF"/>
          <w:sz w:val="18"/>
          <w:szCs w:val="18"/>
        </w:rPr>
        <w:t xml:space="preserve">Párrafo reformado </w:t>
      </w:r>
      <w:r w:rsidR="00562CA3" w:rsidRPr="00DC5CE3">
        <w:rPr>
          <w:rFonts w:eastAsia="MS Mincho"/>
          <w:i/>
          <w:iCs/>
          <w:color w:val="0000FF"/>
          <w:sz w:val="18"/>
          <w:szCs w:val="18"/>
        </w:rPr>
        <w:t xml:space="preserve">D.O. </w:t>
      </w:r>
      <w:r w:rsidRPr="00DC5CE3">
        <w:rPr>
          <w:rFonts w:eastAsia="MS Mincho"/>
          <w:i/>
          <w:iCs/>
          <w:color w:val="0000FF"/>
          <w:sz w:val="18"/>
          <w:szCs w:val="18"/>
        </w:rPr>
        <w:t>23</w:t>
      </w:r>
      <w:r w:rsidR="00562CA3" w:rsidRPr="00DC5CE3">
        <w:rPr>
          <w:rFonts w:eastAsia="MS Mincho"/>
          <w:i/>
          <w:iCs/>
          <w:color w:val="0000FF"/>
          <w:sz w:val="18"/>
          <w:szCs w:val="18"/>
        </w:rPr>
        <w:t>-12-20</w:t>
      </w:r>
      <w:r w:rsidRPr="00DC5CE3">
        <w:rPr>
          <w:rFonts w:eastAsia="MS Mincho"/>
          <w:i/>
          <w:iCs/>
          <w:color w:val="0000FF"/>
          <w:sz w:val="18"/>
          <w:szCs w:val="18"/>
        </w:rPr>
        <w:t>20</w:t>
      </w:r>
    </w:p>
    <w:p w14:paraId="5CA63AFC" w14:textId="77777777" w:rsidR="00040A3E" w:rsidRPr="00DC5CE3" w:rsidRDefault="00040A3E" w:rsidP="00562CA3">
      <w:pPr>
        <w:spacing w:line="360" w:lineRule="auto"/>
        <w:jc w:val="right"/>
        <w:rPr>
          <w:rFonts w:eastAsia="MS Mincho"/>
          <w:i/>
          <w:iCs/>
          <w:color w:val="0000FF"/>
          <w:sz w:val="18"/>
          <w:szCs w:val="18"/>
        </w:rPr>
      </w:pPr>
    </w:p>
    <w:p w14:paraId="7031B00F" w14:textId="77777777" w:rsidR="00B02261" w:rsidRPr="00DC5CE3" w:rsidRDefault="00B02261" w:rsidP="00B02261">
      <w:pPr>
        <w:spacing w:line="276" w:lineRule="auto"/>
        <w:jc w:val="both"/>
        <w:rPr>
          <w:rFonts w:ascii="Arial" w:hAnsi="Arial" w:cs="Arial"/>
          <w:sz w:val="20"/>
          <w:szCs w:val="20"/>
        </w:rPr>
      </w:pPr>
      <w:r w:rsidRPr="00DC5CE3">
        <w:rPr>
          <w:rFonts w:ascii="Arial" w:hAnsi="Arial" w:cs="Arial"/>
          <w:sz w:val="20"/>
          <w:szCs w:val="20"/>
        </w:rPr>
        <w:t>Tratándose de trabajos de topografía elaborados por topógrafos empadronados a la Dirección de Catastro del Municipio de Mérida y que se requieran para la diligencia de verificación de altimetría, se pagará una cuota equivalente al 50% de los derechos establecidos en los incisos d) y f) de la presente fracción.</w:t>
      </w:r>
    </w:p>
    <w:p w14:paraId="3D3C1979" w14:textId="77777777" w:rsidR="00040A3E" w:rsidRPr="00040A3E" w:rsidRDefault="00040A3E" w:rsidP="00040A3E">
      <w:pPr>
        <w:jc w:val="right"/>
        <w:rPr>
          <w:rFonts w:eastAsia="MS Mincho"/>
          <w:i/>
          <w:iCs/>
          <w:color w:val="0000FF"/>
          <w:sz w:val="14"/>
          <w:szCs w:val="14"/>
        </w:rPr>
      </w:pPr>
    </w:p>
    <w:p w14:paraId="45AA11B2" w14:textId="77777777" w:rsidR="00B02261" w:rsidRPr="00DC5CE3" w:rsidRDefault="00B02261" w:rsidP="00B02261">
      <w:pPr>
        <w:spacing w:line="360" w:lineRule="auto"/>
        <w:jc w:val="right"/>
        <w:rPr>
          <w:rFonts w:eastAsia="MS Mincho"/>
          <w:i/>
          <w:iCs/>
          <w:color w:val="0000FF"/>
          <w:sz w:val="18"/>
          <w:szCs w:val="18"/>
        </w:rPr>
      </w:pPr>
      <w:r w:rsidRPr="00DC5CE3">
        <w:rPr>
          <w:rFonts w:eastAsia="MS Mincho"/>
          <w:i/>
          <w:iCs/>
          <w:color w:val="0000FF"/>
          <w:sz w:val="18"/>
          <w:szCs w:val="18"/>
        </w:rPr>
        <w:t>Párrafo adicionado D.O. 23-12-2020</w:t>
      </w:r>
    </w:p>
    <w:p w14:paraId="2875B23B" w14:textId="77777777" w:rsidR="00562CA3" w:rsidRPr="00DC5CE3" w:rsidRDefault="00562CA3" w:rsidP="00562CA3">
      <w:pPr>
        <w:jc w:val="both"/>
        <w:rPr>
          <w:rFonts w:ascii="Arial" w:hAnsi="Arial" w:cs="Arial"/>
          <w:sz w:val="20"/>
          <w:szCs w:val="20"/>
        </w:rPr>
      </w:pPr>
    </w:p>
    <w:p w14:paraId="46434FBC" w14:textId="77777777" w:rsidR="00562CA3" w:rsidRPr="00DC5CE3" w:rsidRDefault="00562CA3" w:rsidP="00562CA3">
      <w:pPr>
        <w:jc w:val="both"/>
        <w:rPr>
          <w:rFonts w:ascii="Arial" w:hAnsi="Arial" w:cs="Arial"/>
          <w:sz w:val="20"/>
          <w:szCs w:val="20"/>
        </w:rPr>
      </w:pPr>
      <w:r w:rsidRPr="00DC5CE3">
        <w:rPr>
          <w:rFonts w:ascii="Arial" w:hAnsi="Arial" w:cs="Arial"/>
          <w:b/>
          <w:sz w:val="20"/>
          <w:szCs w:val="20"/>
        </w:rPr>
        <w:t>IX.-</w:t>
      </w:r>
      <w:r w:rsidRPr="00DC5CE3">
        <w:rPr>
          <w:rFonts w:ascii="Arial" w:hAnsi="Arial" w:cs="Arial"/>
          <w:sz w:val="20"/>
          <w:szCs w:val="20"/>
        </w:rPr>
        <w:t xml:space="preserve"> Por la validación de los trabajos de topografía, que fueran elaborados por topógrafos pertenecientes al padrón de topógrafos de la Dirección de Catastro----------------------------------------------------------------10.0</w:t>
      </w:r>
    </w:p>
    <w:p w14:paraId="1F56B205" w14:textId="77777777" w:rsidR="00562CA3" w:rsidRPr="00DC5CE3" w:rsidRDefault="006848E0" w:rsidP="006848E0">
      <w:pPr>
        <w:jc w:val="right"/>
        <w:rPr>
          <w:rFonts w:ascii="Arial" w:hAnsi="Arial" w:cs="Arial"/>
          <w:sz w:val="20"/>
          <w:szCs w:val="20"/>
        </w:rPr>
      </w:pPr>
      <w:r w:rsidRPr="00DC5CE3">
        <w:rPr>
          <w:rFonts w:eastAsia="MS Mincho"/>
          <w:i/>
          <w:iCs/>
          <w:color w:val="0000FF"/>
          <w:sz w:val="18"/>
          <w:szCs w:val="18"/>
        </w:rPr>
        <w:t>Fracción</w:t>
      </w:r>
      <w:r w:rsidR="00562CA3" w:rsidRPr="00DC5CE3">
        <w:rPr>
          <w:rFonts w:eastAsia="MS Mincho"/>
          <w:i/>
          <w:iCs/>
          <w:color w:val="0000FF"/>
          <w:sz w:val="18"/>
          <w:szCs w:val="18"/>
        </w:rPr>
        <w:t xml:space="preserve"> adicionada D.O. 30-12-2019</w:t>
      </w:r>
    </w:p>
    <w:p w14:paraId="5BF831AC" w14:textId="77777777" w:rsidR="00562CA3" w:rsidRPr="00DC5CE3" w:rsidRDefault="00562CA3" w:rsidP="006848E0">
      <w:pPr>
        <w:jc w:val="both"/>
        <w:rPr>
          <w:rFonts w:ascii="Arial" w:hAnsi="Arial" w:cs="Arial"/>
          <w:sz w:val="20"/>
          <w:szCs w:val="20"/>
        </w:rPr>
      </w:pPr>
    </w:p>
    <w:p w14:paraId="5B9674BD" w14:textId="77777777" w:rsidR="00C65E92" w:rsidRPr="00DC5CE3" w:rsidRDefault="00C65E92" w:rsidP="00C65E92">
      <w:pPr>
        <w:jc w:val="both"/>
        <w:rPr>
          <w:rFonts w:ascii="Arial" w:hAnsi="Arial" w:cs="Arial"/>
          <w:sz w:val="20"/>
          <w:szCs w:val="20"/>
        </w:rPr>
      </w:pPr>
      <w:r w:rsidRPr="00DC5CE3">
        <w:rPr>
          <w:rFonts w:ascii="Arial" w:hAnsi="Arial" w:cs="Arial"/>
          <w:b/>
          <w:sz w:val="20"/>
          <w:szCs w:val="20"/>
        </w:rPr>
        <w:t>ARTÍCULO 90.-</w:t>
      </w:r>
      <w:r w:rsidRPr="00DC5CE3">
        <w:rPr>
          <w:rFonts w:ascii="Arial" w:hAnsi="Arial" w:cs="Arial"/>
          <w:sz w:val="20"/>
          <w:szCs w:val="20"/>
        </w:rPr>
        <w:t xml:space="preserve"> El derecho al que se refiere el inciso a) de la fracción IV del artículo 89, se considerará reducido en un 50% cuando la emisión de la cédula catastral sea por motivo de actualización o mejoras de predio y se derive de una terminación de obra que cuente con la constancia respectiva; y la expedición de la cédula catastral se solicite en un plazo no mayor a 10 días naturales contados a partir de la fecha de obtención de la constancia de terminación de obra.</w:t>
      </w:r>
    </w:p>
    <w:p w14:paraId="36096E06" w14:textId="77777777" w:rsidR="00C65E92" w:rsidRPr="00DC5CE3" w:rsidRDefault="00C65E92" w:rsidP="006848E0">
      <w:pPr>
        <w:jc w:val="right"/>
        <w:rPr>
          <w:rFonts w:ascii="Arial" w:hAnsi="Arial" w:cs="Arial"/>
          <w:sz w:val="20"/>
          <w:szCs w:val="20"/>
        </w:rPr>
      </w:pPr>
      <w:r w:rsidRPr="00DC5CE3">
        <w:rPr>
          <w:rFonts w:eastAsia="MS Mincho"/>
          <w:i/>
          <w:iCs/>
          <w:color w:val="0000FF"/>
          <w:sz w:val="18"/>
          <w:szCs w:val="18"/>
        </w:rPr>
        <w:t>Artículo reformado D.O. 30-12-2019</w:t>
      </w:r>
    </w:p>
    <w:p w14:paraId="22CE9D38" w14:textId="77777777" w:rsidR="00A15672" w:rsidRPr="00DC5CE3" w:rsidRDefault="00A15672" w:rsidP="006848E0">
      <w:pPr>
        <w:rPr>
          <w:rFonts w:ascii="Arial" w:hAnsi="Arial" w:cs="Arial"/>
          <w:sz w:val="20"/>
          <w:szCs w:val="20"/>
        </w:rPr>
      </w:pPr>
    </w:p>
    <w:p w14:paraId="6B723A4B"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ARTICULO 91.-</w:t>
      </w:r>
      <w:r w:rsidRPr="00DC5CE3">
        <w:rPr>
          <w:rFonts w:ascii="Arial" w:hAnsi="Arial" w:cs="Arial"/>
          <w:sz w:val="20"/>
          <w:szCs w:val="20"/>
        </w:rPr>
        <w:t xml:space="preserve"> No causarán derecho alguno las division</w:t>
      </w:r>
      <w:r w:rsidR="00C65E92" w:rsidRPr="00DC5CE3">
        <w:rPr>
          <w:rFonts w:ascii="Arial" w:hAnsi="Arial" w:cs="Arial"/>
          <w:sz w:val="20"/>
          <w:szCs w:val="20"/>
        </w:rPr>
        <w:t xml:space="preserve">es o fracciones de terrenos en </w:t>
      </w:r>
      <w:r w:rsidRPr="00DC5CE3">
        <w:rPr>
          <w:rFonts w:ascii="Arial" w:hAnsi="Arial" w:cs="Arial"/>
          <w:sz w:val="20"/>
          <w:szCs w:val="20"/>
        </w:rPr>
        <w:t>zonas rústicas cuya superficie sea utilizada plenamente para la producción agrícola o ganadera.</w:t>
      </w:r>
    </w:p>
    <w:p w14:paraId="18333DFE" w14:textId="77777777" w:rsidR="006848E0" w:rsidRDefault="006848E0" w:rsidP="00272947">
      <w:pPr>
        <w:spacing w:line="276" w:lineRule="auto"/>
        <w:jc w:val="both"/>
        <w:rPr>
          <w:rFonts w:ascii="Arial" w:hAnsi="Arial" w:cs="Arial"/>
          <w:sz w:val="20"/>
          <w:szCs w:val="20"/>
        </w:rPr>
      </w:pPr>
    </w:p>
    <w:p w14:paraId="00DDFEBC" w14:textId="77777777" w:rsidR="00AE5266" w:rsidRDefault="00B02261" w:rsidP="00040A3E">
      <w:pPr>
        <w:jc w:val="both"/>
        <w:rPr>
          <w:rFonts w:ascii="Arial" w:hAnsi="Arial" w:cs="Arial"/>
          <w:sz w:val="20"/>
          <w:szCs w:val="20"/>
        </w:rPr>
      </w:pPr>
      <w:r w:rsidRPr="00DC5CE3">
        <w:rPr>
          <w:rFonts w:ascii="Arial" w:hAnsi="Arial" w:cs="Arial"/>
          <w:b/>
          <w:sz w:val="20"/>
          <w:szCs w:val="20"/>
        </w:rPr>
        <w:t xml:space="preserve">ARTÍCULO 92.- </w:t>
      </w:r>
      <w:r w:rsidR="00AE5266" w:rsidRPr="005D0C8B">
        <w:rPr>
          <w:rFonts w:ascii="Arial" w:hAnsi="Arial" w:cs="Arial"/>
          <w:sz w:val="20"/>
          <w:szCs w:val="20"/>
        </w:rPr>
        <w:t>Los deslindes o marcajes y las diligencias de verificación de altimetría causarán derechos de conformidad con lo establecido en la fracción VIII, del artículo 89.</w:t>
      </w:r>
    </w:p>
    <w:p w14:paraId="5F823462" w14:textId="77777777" w:rsidR="00B02261" w:rsidRPr="00040A3E" w:rsidRDefault="00B02261" w:rsidP="00040A3E">
      <w:pPr>
        <w:spacing w:line="276" w:lineRule="auto"/>
        <w:jc w:val="right"/>
        <w:rPr>
          <w:rFonts w:ascii="Arial" w:hAnsi="Arial" w:cs="Arial"/>
          <w:sz w:val="16"/>
          <w:szCs w:val="16"/>
        </w:rPr>
      </w:pPr>
    </w:p>
    <w:p w14:paraId="21207563" w14:textId="77777777" w:rsidR="00C65E92" w:rsidRDefault="00C65E92" w:rsidP="006848E0">
      <w:pPr>
        <w:jc w:val="right"/>
        <w:rPr>
          <w:rFonts w:eastAsia="MS Mincho"/>
          <w:i/>
          <w:iCs/>
          <w:color w:val="0000FF"/>
          <w:sz w:val="18"/>
          <w:szCs w:val="18"/>
        </w:rPr>
      </w:pPr>
      <w:r w:rsidRPr="00DC5CE3">
        <w:rPr>
          <w:rFonts w:eastAsia="MS Mincho"/>
          <w:i/>
          <w:iCs/>
          <w:color w:val="0000FF"/>
          <w:sz w:val="18"/>
          <w:szCs w:val="18"/>
        </w:rPr>
        <w:t>Artículo reformado D.O. 30-12-2019</w:t>
      </w:r>
      <w:r w:rsidR="00B02261" w:rsidRPr="00DC5CE3">
        <w:rPr>
          <w:rFonts w:eastAsia="MS Mincho"/>
          <w:i/>
          <w:iCs/>
          <w:color w:val="0000FF"/>
          <w:sz w:val="18"/>
          <w:szCs w:val="18"/>
        </w:rPr>
        <w:t>/ 23-12-2020</w:t>
      </w:r>
      <w:r w:rsidR="00AE5266">
        <w:rPr>
          <w:rFonts w:eastAsia="MS Mincho"/>
          <w:i/>
          <w:iCs/>
          <w:color w:val="0000FF"/>
          <w:sz w:val="18"/>
          <w:szCs w:val="18"/>
        </w:rPr>
        <w:t>/ 28-12-2023</w:t>
      </w:r>
    </w:p>
    <w:p w14:paraId="7544177A" w14:textId="77777777" w:rsidR="00040A3E" w:rsidRPr="00DC5CE3" w:rsidRDefault="00040A3E" w:rsidP="006848E0">
      <w:pPr>
        <w:jc w:val="right"/>
        <w:rPr>
          <w:rFonts w:ascii="Arial" w:hAnsi="Arial" w:cs="Arial"/>
          <w:sz w:val="20"/>
          <w:szCs w:val="20"/>
        </w:rPr>
      </w:pPr>
    </w:p>
    <w:p w14:paraId="50458C38" w14:textId="77777777" w:rsidR="00040A3E" w:rsidRDefault="00AE5266" w:rsidP="00040A3E">
      <w:pPr>
        <w:jc w:val="both"/>
        <w:rPr>
          <w:rFonts w:ascii="Arial" w:hAnsi="Arial" w:cs="Arial"/>
          <w:sz w:val="20"/>
          <w:szCs w:val="20"/>
        </w:rPr>
      </w:pPr>
      <w:r w:rsidRPr="005D0C8B">
        <w:rPr>
          <w:rFonts w:ascii="Arial" w:hAnsi="Arial" w:cs="Arial"/>
          <w:sz w:val="20"/>
          <w:szCs w:val="20"/>
        </w:rPr>
        <w:t>En el caso de divisiones, uniones y revisión técnica para la constitución o modificación del régimen de propiedad en condominio, se cobrarán trabajos de gabinete conforme a lo establecido en la fracción VIII, del artículo 89 de esta Ley, con excepción de lo dispuesto en el artículo anterior.</w:t>
      </w:r>
    </w:p>
    <w:p w14:paraId="17212593" w14:textId="77777777" w:rsidR="00040A3E" w:rsidRDefault="00040A3E" w:rsidP="00AE5266">
      <w:pPr>
        <w:jc w:val="right"/>
        <w:rPr>
          <w:rFonts w:eastAsia="MS Mincho"/>
          <w:i/>
          <w:iCs/>
          <w:color w:val="0000FF"/>
          <w:sz w:val="18"/>
          <w:szCs w:val="18"/>
        </w:rPr>
      </w:pPr>
    </w:p>
    <w:p w14:paraId="6DAB3B16" w14:textId="77777777" w:rsidR="00AE5266" w:rsidRPr="00DC5CE3" w:rsidRDefault="00AE5266" w:rsidP="00AE5266">
      <w:pPr>
        <w:jc w:val="right"/>
        <w:rPr>
          <w:rFonts w:ascii="Arial" w:hAnsi="Arial" w:cs="Arial"/>
          <w:sz w:val="20"/>
          <w:szCs w:val="20"/>
        </w:rPr>
      </w:pPr>
      <w:r>
        <w:rPr>
          <w:rFonts w:eastAsia="MS Mincho"/>
          <w:i/>
          <w:iCs/>
          <w:color w:val="0000FF"/>
          <w:sz w:val="18"/>
          <w:szCs w:val="18"/>
        </w:rPr>
        <w:t>Párrafo adicionado D.O. 28-12-2023</w:t>
      </w:r>
    </w:p>
    <w:p w14:paraId="5D06AE28" w14:textId="77777777" w:rsidR="00AE5266" w:rsidRDefault="00AE5266" w:rsidP="00AE5266">
      <w:pPr>
        <w:rPr>
          <w:rFonts w:ascii="Arial" w:hAnsi="Arial" w:cs="Arial"/>
          <w:sz w:val="20"/>
          <w:szCs w:val="20"/>
        </w:rPr>
      </w:pPr>
    </w:p>
    <w:p w14:paraId="64541569" w14:textId="77777777" w:rsidR="00EF2EB4" w:rsidRPr="00DC5CE3" w:rsidRDefault="00A15672" w:rsidP="0072103C">
      <w:pPr>
        <w:tabs>
          <w:tab w:val="right" w:leader="hyphen" w:pos="9214"/>
        </w:tabs>
        <w:jc w:val="both"/>
        <w:rPr>
          <w:rFonts w:ascii="Arial" w:eastAsia="Calibri" w:hAnsi="Arial" w:cs="Arial"/>
          <w:sz w:val="20"/>
          <w:szCs w:val="20"/>
          <w:lang w:eastAsia="en-US"/>
        </w:rPr>
      </w:pPr>
      <w:r w:rsidRPr="00DC5CE3">
        <w:rPr>
          <w:rFonts w:ascii="Arial" w:hAnsi="Arial" w:cs="Arial"/>
          <w:b/>
          <w:sz w:val="20"/>
          <w:szCs w:val="20"/>
        </w:rPr>
        <w:t>ARTICULO 93.-</w:t>
      </w:r>
      <w:r w:rsidR="00EF2EB4" w:rsidRPr="00DC5CE3">
        <w:rPr>
          <w:rFonts w:ascii="Arial" w:eastAsia="Calibri" w:hAnsi="Arial" w:cs="Arial"/>
          <w:sz w:val="20"/>
          <w:szCs w:val="20"/>
          <w:lang w:eastAsia="en-US"/>
        </w:rPr>
        <w:t xml:space="preserve"> Por la expedición del oficio de resultado de la revisión técnica de la documentación de constitución o modificación del régimen de propiedad en condominio, se causarán derechos por departamento de acuerdo a su tipo.</w:t>
      </w:r>
    </w:p>
    <w:p w14:paraId="08C65808" w14:textId="77777777" w:rsidR="00B02261" w:rsidRPr="00DC5CE3" w:rsidRDefault="00B02261" w:rsidP="006848E0">
      <w:pPr>
        <w:rPr>
          <w:rFonts w:ascii="Arial" w:hAnsi="Arial" w:cs="Arial"/>
          <w:b/>
          <w:sz w:val="20"/>
          <w:szCs w:val="20"/>
        </w:rPr>
      </w:pPr>
    </w:p>
    <w:p w14:paraId="3C2BDA30" w14:textId="77777777" w:rsidR="00AF619B" w:rsidRPr="00DC5CE3" w:rsidRDefault="006848E0" w:rsidP="0072103C">
      <w:pPr>
        <w:ind w:left="708" w:firstLine="708"/>
        <w:jc w:val="center"/>
        <w:rPr>
          <w:rFonts w:ascii="Arial" w:hAnsi="Arial" w:cs="Arial"/>
          <w:b/>
          <w:sz w:val="20"/>
          <w:szCs w:val="20"/>
        </w:rPr>
      </w:pPr>
      <w:r>
        <w:rPr>
          <w:rFonts w:ascii="Arial" w:hAnsi="Arial" w:cs="Arial"/>
          <w:b/>
          <w:sz w:val="20"/>
          <w:szCs w:val="20"/>
        </w:rPr>
        <w:t xml:space="preserve">          </w:t>
      </w:r>
      <w:r w:rsidR="00AF619B" w:rsidRPr="00DC5CE3">
        <w:rPr>
          <w:rFonts w:ascii="Arial" w:hAnsi="Arial" w:cs="Arial"/>
          <w:b/>
          <w:sz w:val="20"/>
          <w:szCs w:val="20"/>
        </w:rPr>
        <w:t>Veces la unidad de medida y actualización</w:t>
      </w:r>
    </w:p>
    <w:p w14:paraId="795E2E83" w14:textId="77777777" w:rsidR="00A15672" w:rsidRPr="00DC5CE3" w:rsidRDefault="00A15672" w:rsidP="0072103C">
      <w:pPr>
        <w:jc w:val="both"/>
        <w:rPr>
          <w:rFonts w:ascii="Arial" w:hAnsi="Arial" w:cs="Arial"/>
          <w:sz w:val="20"/>
          <w:szCs w:val="20"/>
        </w:rPr>
      </w:pPr>
    </w:p>
    <w:p w14:paraId="2D2B57F2"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w:t>
      </w:r>
      <w:r w:rsidRPr="00DC5CE3">
        <w:rPr>
          <w:rFonts w:ascii="Arial" w:hAnsi="Arial" w:cs="Arial"/>
          <w:sz w:val="20"/>
          <w:szCs w:val="20"/>
        </w:rPr>
        <w:t xml:space="preserve"> Comercial:</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t>1.5</w:t>
      </w:r>
    </w:p>
    <w:p w14:paraId="72D9983B"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II.-</w:t>
      </w:r>
      <w:r w:rsidRPr="00DC5CE3">
        <w:rPr>
          <w:rFonts w:ascii="Arial" w:hAnsi="Arial" w:cs="Arial"/>
          <w:sz w:val="20"/>
          <w:szCs w:val="20"/>
        </w:rPr>
        <w:t xml:space="preserve"> Habitacional:                                        </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t>1.0</w:t>
      </w:r>
    </w:p>
    <w:p w14:paraId="20B20DEA" w14:textId="77777777" w:rsidR="00A15672" w:rsidRPr="00DC5CE3" w:rsidRDefault="00A15672" w:rsidP="0072103C">
      <w:pPr>
        <w:rPr>
          <w:rFonts w:ascii="Arial" w:hAnsi="Arial" w:cs="Arial"/>
          <w:sz w:val="20"/>
          <w:szCs w:val="20"/>
        </w:rPr>
      </w:pPr>
    </w:p>
    <w:p w14:paraId="69CC94DC" w14:textId="77777777" w:rsidR="00C65E92" w:rsidRPr="00DC5CE3" w:rsidRDefault="00C65E92" w:rsidP="00C65E92">
      <w:pPr>
        <w:jc w:val="both"/>
        <w:rPr>
          <w:rFonts w:ascii="Arial" w:hAnsi="Arial" w:cs="Arial"/>
          <w:sz w:val="20"/>
          <w:szCs w:val="20"/>
        </w:rPr>
      </w:pPr>
      <w:r w:rsidRPr="00DC5CE3">
        <w:rPr>
          <w:rFonts w:ascii="Arial" w:hAnsi="Arial" w:cs="Arial"/>
          <w:b/>
          <w:sz w:val="20"/>
          <w:szCs w:val="20"/>
        </w:rPr>
        <w:t>ARTÍCULO 93 A.-</w:t>
      </w:r>
      <w:r w:rsidRPr="00DC5CE3">
        <w:rPr>
          <w:rFonts w:ascii="Arial" w:hAnsi="Arial" w:cs="Arial"/>
          <w:bCs/>
          <w:sz w:val="20"/>
          <w:szCs w:val="20"/>
        </w:rPr>
        <w:t xml:space="preserve"> </w:t>
      </w:r>
      <w:r w:rsidRPr="00DC5CE3">
        <w:rPr>
          <w:rFonts w:ascii="Arial" w:hAnsi="Arial" w:cs="Arial"/>
          <w:sz w:val="20"/>
          <w:szCs w:val="20"/>
        </w:rPr>
        <w:t>Por la revisión de proyecto de escritura pública de constitución o modificación de régimen de propiedad en condominio, respecto de los planos validados, se cobrarán los siguientes derechos:</w:t>
      </w:r>
    </w:p>
    <w:p w14:paraId="6877A75E" w14:textId="77777777" w:rsidR="00C65E92" w:rsidRPr="00DC5CE3" w:rsidRDefault="00C65E92" w:rsidP="00C65E92">
      <w:pPr>
        <w:rPr>
          <w:rFonts w:ascii="Arial" w:hAnsi="Arial" w:cs="Arial"/>
          <w:sz w:val="20"/>
          <w:szCs w:val="20"/>
        </w:rPr>
      </w:pPr>
    </w:p>
    <w:tbl>
      <w:tblPr>
        <w:tblW w:w="0" w:type="auto"/>
        <w:jc w:val="center"/>
        <w:tblLayout w:type="fixed"/>
        <w:tblLook w:val="04A0" w:firstRow="1" w:lastRow="0" w:firstColumn="1" w:lastColumn="0" w:noHBand="0" w:noVBand="1"/>
      </w:tblPr>
      <w:tblGrid>
        <w:gridCol w:w="3227"/>
        <w:gridCol w:w="2410"/>
      </w:tblGrid>
      <w:tr w:rsidR="00C65E92" w:rsidRPr="00DC5CE3" w14:paraId="684A200F" w14:textId="77777777" w:rsidTr="00C93F25">
        <w:trPr>
          <w:trHeight w:val="20"/>
          <w:jc w:val="center"/>
        </w:trPr>
        <w:tc>
          <w:tcPr>
            <w:tcW w:w="3227" w:type="dxa"/>
            <w:shd w:val="clear" w:color="auto" w:fill="auto"/>
          </w:tcPr>
          <w:p w14:paraId="515CAD1F" w14:textId="77777777" w:rsidR="00C65E92" w:rsidRPr="00DC5CE3" w:rsidRDefault="00C65E92" w:rsidP="00C93F25">
            <w:pPr>
              <w:tabs>
                <w:tab w:val="left" w:pos="567"/>
              </w:tabs>
              <w:jc w:val="center"/>
              <w:rPr>
                <w:rFonts w:ascii="Arial" w:hAnsi="Arial" w:cs="Arial"/>
                <w:sz w:val="20"/>
                <w:szCs w:val="20"/>
              </w:rPr>
            </w:pPr>
          </w:p>
        </w:tc>
        <w:tc>
          <w:tcPr>
            <w:tcW w:w="2410" w:type="dxa"/>
            <w:shd w:val="clear" w:color="auto" w:fill="auto"/>
          </w:tcPr>
          <w:p w14:paraId="6B6A4E48" w14:textId="77777777" w:rsidR="00C65E92" w:rsidRPr="00DC5CE3" w:rsidRDefault="00C65E92" w:rsidP="00C93F25">
            <w:pPr>
              <w:ind w:left="-245"/>
              <w:jc w:val="center"/>
              <w:rPr>
                <w:rFonts w:ascii="Arial" w:hAnsi="Arial" w:cs="Arial"/>
                <w:sz w:val="20"/>
                <w:szCs w:val="20"/>
              </w:rPr>
            </w:pPr>
            <w:r w:rsidRPr="00DC5CE3">
              <w:rPr>
                <w:rFonts w:ascii="Arial" w:hAnsi="Arial" w:cs="Arial"/>
                <w:b/>
                <w:sz w:val="20"/>
                <w:szCs w:val="20"/>
              </w:rPr>
              <w:t xml:space="preserve">Veces la </w:t>
            </w:r>
            <w:r w:rsidRPr="00DC5CE3">
              <w:rPr>
                <w:rFonts w:ascii="Arial" w:hAnsi="Arial" w:cs="Arial"/>
                <w:b/>
                <w:sz w:val="20"/>
                <w:szCs w:val="20"/>
                <w:lang w:val="es-MX"/>
              </w:rPr>
              <w:t>unidad de medida y actualización</w:t>
            </w:r>
          </w:p>
        </w:tc>
      </w:tr>
      <w:tr w:rsidR="00C65E92" w:rsidRPr="00DC5CE3" w14:paraId="25D0E6A1" w14:textId="77777777" w:rsidTr="00C93F25">
        <w:trPr>
          <w:trHeight w:val="20"/>
          <w:jc w:val="center"/>
        </w:trPr>
        <w:tc>
          <w:tcPr>
            <w:tcW w:w="3227" w:type="dxa"/>
            <w:shd w:val="clear" w:color="auto" w:fill="auto"/>
          </w:tcPr>
          <w:p w14:paraId="7EBCBBAF" w14:textId="77777777" w:rsidR="00C65E92" w:rsidRPr="00DC5CE3" w:rsidRDefault="00C65E92" w:rsidP="00C93F25">
            <w:pPr>
              <w:ind w:right="-393"/>
              <w:rPr>
                <w:rFonts w:ascii="Arial" w:hAnsi="Arial" w:cs="Arial"/>
                <w:sz w:val="20"/>
                <w:szCs w:val="20"/>
              </w:rPr>
            </w:pPr>
            <w:r w:rsidRPr="00DC5CE3">
              <w:rPr>
                <w:rFonts w:ascii="Arial" w:hAnsi="Arial" w:cs="Arial"/>
                <w:sz w:val="20"/>
                <w:szCs w:val="20"/>
              </w:rPr>
              <w:t>a) De 1 a 10 fracciones</w:t>
            </w:r>
          </w:p>
        </w:tc>
        <w:tc>
          <w:tcPr>
            <w:tcW w:w="2410" w:type="dxa"/>
            <w:shd w:val="clear" w:color="auto" w:fill="auto"/>
          </w:tcPr>
          <w:p w14:paraId="2979196B" w14:textId="77777777" w:rsidR="00C65E92" w:rsidRPr="00DC5CE3" w:rsidRDefault="00C65E92" w:rsidP="00C93F25">
            <w:pPr>
              <w:ind w:left="-245"/>
              <w:jc w:val="center"/>
              <w:rPr>
                <w:rFonts w:ascii="Arial" w:hAnsi="Arial" w:cs="Arial"/>
                <w:sz w:val="20"/>
                <w:szCs w:val="20"/>
              </w:rPr>
            </w:pPr>
            <w:r w:rsidRPr="00DC5CE3">
              <w:rPr>
                <w:rFonts w:ascii="Arial" w:hAnsi="Arial" w:cs="Arial"/>
                <w:sz w:val="20"/>
                <w:szCs w:val="20"/>
              </w:rPr>
              <w:t>2.0</w:t>
            </w:r>
          </w:p>
        </w:tc>
      </w:tr>
      <w:tr w:rsidR="00C65E92" w:rsidRPr="00DC5CE3" w14:paraId="17D2D3ED" w14:textId="77777777" w:rsidTr="00C93F25">
        <w:trPr>
          <w:trHeight w:val="20"/>
          <w:jc w:val="center"/>
        </w:trPr>
        <w:tc>
          <w:tcPr>
            <w:tcW w:w="3227" w:type="dxa"/>
            <w:shd w:val="clear" w:color="auto" w:fill="auto"/>
          </w:tcPr>
          <w:p w14:paraId="5A2C7046" w14:textId="77777777" w:rsidR="00C65E92" w:rsidRPr="00DC5CE3" w:rsidRDefault="00C65E92" w:rsidP="00C93F25">
            <w:pPr>
              <w:ind w:right="-393"/>
              <w:rPr>
                <w:rFonts w:ascii="Arial" w:hAnsi="Arial" w:cs="Arial"/>
                <w:sz w:val="20"/>
                <w:szCs w:val="20"/>
              </w:rPr>
            </w:pPr>
            <w:r w:rsidRPr="00DC5CE3">
              <w:rPr>
                <w:rFonts w:ascii="Arial" w:hAnsi="Arial" w:cs="Arial"/>
                <w:sz w:val="20"/>
                <w:szCs w:val="20"/>
              </w:rPr>
              <w:t>b) De 11 a 50 fracciones</w:t>
            </w:r>
          </w:p>
        </w:tc>
        <w:tc>
          <w:tcPr>
            <w:tcW w:w="2410" w:type="dxa"/>
            <w:shd w:val="clear" w:color="auto" w:fill="auto"/>
          </w:tcPr>
          <w:p w14:paraId="75DC19B3" w14:textId="77777777" w:rsidR="00C65E92" w:rsidRPr="00DC5CE3" w:rsidRDefault="00C65E92" w:rsidP="00C93F25">
            <w:pPr>
              <w:ind w:left="-245"/>
              <w:jc w:val="center"/>
              <w:rPr>
                <w:rFonts w:ascii="Arial" w:hAnsi="Arial" w:cs="Arial"/>
                <w:sz w:val="20"/>
                <w:szCs w:val="20"/>
              </w:rPr>
            </w:pPr>
            <w:r w:rsidRPr="00DC5CE3">
              <w:rPr>
                <w:rFonts w:ascii="Arial" w:hAnsi="Arial" w:cs="Arial"/>
                <w:sz w:val="20"/>
                <w:szCs w:val="20"/>
              </w:rPr>
              <w:t>8.0</w:t>
            </w:r>
          </w:p>
        </w:tc>
      </w:tr>
      <w:tr w:rsidR="00C65E92" w:rsidRPr="00DC5CE3" w14:paraId="4191F5CE" w14:textId="77777777" w:rsidTr="00C93F25">
        <w:trPr>
          <w:trHeight w:val="20"/>
          <w:jc w:val="center"/>
        </w:trPr>
        <w:tc>
          <w:tcPr>
            <w:tcW w:w="3227" w:type="dxa"/>
            <w:shd w:val="clear" w:color="auto" w:fill="auto"/>
          </w:tcPr>
          <w:p w14:paraId="0E18F428" w14:textId="77777777" w:rsidR="00C65E92" w:rsidRPr="00DC5CE3" w:rsidRDefault="00C65E92" w:rsidP="00C93F25">
            <w:pPr>
              <w:ind w:right="-393"/>
              <w:rPr>
                <w:rFonts w:ascii="Arial" w:hAnsi="Arial" w:cs="Arial"/>
                <w:sz w:val="20"/>
                <w:szCs w:val="20"/>
              </w:rPr>
            </w:pPr>
            <w:r w:rsidRPr="00DC5CE3">
              <w:rPr>
                <w:rFonts w:ascii="Arial" w:hAnsi="Arial" w:cs="Arial"/>
                <w:sz w:val="20"/>
                <w:szCs w:val="20"/>
              </w:rPr>
              <w:t>c) De 51 a 100 fracciones</w:t>
            </w:r>
          </w:p>
        </w:tc>
        <w:tc>
          <w:tcPr>
            <w:tcW w:w="2410" w:type="dxa"/>
            <w:shd w:val="clear" w:color="auto" w:fill="auto"/>
          </w:tcPr>
          <w:p w14:paraId="6E5B59D3" w14:textId="77777777" w:rsidR="00C65E92" w:rsidRPr="00DC5CE3" w:rsidRDefault="00C65E92" w:rsidP="00C93F25">
            <w:pPr>
              <w:ind w:left="-245"/>
              <w:jc w:val="center"/>
              <w:rPr>
                <w:rFonts w:ascii="Arial" w:hAnsi="Arial" w:cs="Arial"/>
                <w:sz w:val="20"/>
                <w:szCs w:val="20"/>
              </w:rPr>
            </w:pPr>
            <w:r w:rsidRPr="00DC5CE3">
              <w:rPr>
                <w:rFonts w:ascii="Arial" w:hAnsi="Arial" w:cs="Arial"/>
                <w:sz w:val="20"/>
                <w:szCs w:val="20"/>
              </w:rPr>
              <w:t>20.0</w:t>
            </w:r>
          </w:p>
        </w:tc>
      </w:tr>
      <w:tr w:rsidR="00C65E92" w:rsidRPr="00DC5CE3" w14:paraId="2A11A60B" w14:textId="77777777" w:rsidTr="00C93F25">
        <w:trPr>
          <w:trHeight w:val="20"/>
          <w:jc w:val="center"/>
        </w:trPr>
        <w:tc>
          <w:tcPr>
            <w:tcW w:w="3227" w:type="dxa"/>
            <w:shd w:val="clear" w:color="auto" w:fill="auto"/>
          </w:tcPr>
          <w:p w14:paraId="178FA6F2" w14:textId="77777777" w:rsidR="00C65E92" w:rsidRPr="00DC5CE3" w:rsidRDefault="00C65E92" w:rsidP="00C93F25">
            <w:pPr>
              <w:ind w:right="-393"/>
              <w:rPr>
                <w:rFonts w:ascii="Arial" w:hAnsi="Arial" w:cs="Arial"/>
                <w:sz w:val="20"/>
                <w:szCs w:val="20"/>
              </w:rPr>
            </w:pPr>
            <w:r w:rsidRPr="00DC5CE3">
              <w:rPr>
                <w:rFonts w:ascii="Arial" w:hAnsi="Arial" w:cs="Arial"/>
                <w:sz w:val="20"/>
                <w:szCs w:val="20"/>
              </w:rPr>
              <w:t>d) De 101 a 150 fracciones</w:t>
            </w:r>
          </w:p>
        </w:tc>
        <w:tc>
          <w:tcPr>
            <w:tcW w:w="2410" w:type="dxa"/>
            <w:shd w:val="clear" w:color="auto" w:fill="auto"/>
          </w:tcPr>
          <w:p w14:paraId="7D0453D9" w14:textId="77777777" w:rsidR="00C65E92" w:rsidRPr="00DC5CE3" w:rsidRDefault="00C65E92" w:rsidP="00C93F25">
            <w:pPr>
              <w:ind w:left="-245"/>
              <w:jc w:val="center"/>
              <w:rPr>
                <w:rFonts w:ascii="Arial" w:hAnsi="Arial" w:cs="Arial"/>
                <w:sz w:val="20"/>
                <w:szCs w:val="20"/>
              </w:rPr>
            </w:pPr>
            <w:r w:rsidRPr="00DC5CE3">
              <w:rPr>
                <w:rFonts w:ascii="Arial" w:hAnsi="Arial" w:cs="Arial"/>
                <w:sz w:val="20"/>
                <w:szCs w:val="20"/>
              </w:rPr>
              <w:t>35.0</w:t>
            </w:r>
          </w:p>
        </w:tc>
      </w:tr>
      <w:tr w:rsidR="00C65E92" w:rsidRPr="00DC5CE3" w14:paraId="14C4F973" w14:textId="77777777" w:rsidTr="00C93F25">
        <w:trPr>
          <w:trHeight w:val="20"/>
          <w:jc w:val="center"/>
        </w:trPr>
        <w:tc>
          <w:tcPr>
            <w:tcW w:w="3227" w:type="dxa"/>
            <w:shd w:val="clear" w:color="auto" w:fill="auto"/>
          </w:tcPr>
          <w:p w14:paraId="021BB15E" w14:textId="77777777" w:rsidR="00C65E92" w:rsidRPr="00DC5CE3" w:rsidRDefault="00C65E92" w:rsidP="00C93F25">
            <w:pPr>
              <w:ind w:right="-393"/>
              <w:rPr>
                <w:rFonts w:ascii="Arial" w:hAnsi="Arial" w:cs="Arial"/>
                <w:sz w:val="20"/>
                <w:szCs w:val="20"/>
              </w:rPr>
            </w:pPr>
            <w:r w:rsidRPr="00DC5CE3">
              <w:rPr>
                <w:rFonts w:ascii="Arial" w:hAnsi="Arial" w:cs="Arial"/>
                <w:sz w:val="20"/>
                <w:szCs w:val="20"/>
              </w:rPr>
              <w:t>e) De 151 a 200 fracciones</w:t>
            </w:r>
          </w:p>
        </w:tc>
        <w:tc>
          <w:tcPr>
            <w:tcW w:w="2410" w:type="dxa"/>
            <w:shd w:val="clear" w:color="auto" w:fill="auto"/>
          </w:tcPr>
          <w:p w14:paraId="7B700D8E" w14:textId="77777777" w:rsidR="00C65E92" w:rsidRPr="00DC5CE3" w:rsidRDefault="00C65E92" w:rsidP="00C93F25">
            <w:pPr>
              <w:ind w:left="-245"/>
              <w:jc w:val="center"/>
              <w:rPr>
                <w:rFonts w:ascii="Arial" w:hAnsi="Arial" w:cs="Arial"/>
                <w:sz w:val="20"/>
                <w:szCs w:val="20"/>
              </w:rPr>
            </w:pPr>
            <w:r w:rsidRPr="00DC5CE3">
              <w:rPr>
                <w:rFonts w:ascii="Arial" w:hAnsi="Arial" w:cs="Arial"/>
                <w:sz w:val="20"/>
                <w:szCs w:val="20"/>
              </w:rPr>
              <w:t>45.0</w:t>
            </w:r>
          </w:p>
        </w:tc>
      </w:tr>
      <w:tr w:rsidR="00C65E92" w:rsidRPr="00DC5CE3" w14:paraId="405C581C" w14:textId="77777777" w:rsidTr="00C93F25">
        <w:trPr>
          <w:trHeight w:val="20"/>
          <w:jc w:val="center"/>
        </w:trPr>
        <w:tc>
          <w:tcPr>
            <w:tcW w:w="3227" w:type="dxa"/>
            <w:shd w:val="clear" w:color="auto" w:fill="auto"/>
          </w:tcPr>
          <w:p w14:paraId="63A27ABB" w14:textId="77777777" w:rsidR="00C65E92" w:rsidRPr="00DC5CE3" w:rsidRDefault="00C65E92" w:rsidP="00C93F25">
            <w:pPr>
              <w:ind w:right="-393"/>
              <w:rPr>
                <w:rFonts w:ascii="Arial" w:hAnsi="Arial" w:cs="Arial"/>
                <w:sz w:val="20"/>
                <w:szCs w:val="20"/>
              </w:rPr>
            </w:pPr>
            <w:r w:rsidRPr="00DC5CE3">
              <w:rPr>
                <w:rFonts w:ascii="Arial" w:hAnsi="Arial" w:cs="Arial"/>
                <w:sz w:val="20"/>
                <w:szCs w:val="20"/>
              </w:rPr>
              <w:t>f) De 201 fracciones en adelante</w:t>
            </w:r>
          </w:p>
        </w:tc>
        <w:tc>
          <w:tcPr>
            <w:tcW w:w="2410" w:type="dxa"/>
            <w:shd w:val="clear" w:color="auto" w:fill="auto"/>
          </w:tcPr>
          <w:p w14:paraId="6B4B3C7C" w14:textId="77777777" w:rsidR="00C65E92" w:rsidRPr="00DC5CE3" w:rsidRDefault="00C65E92" w:rsidP="00C93F25">
            <w:pPr>
              <w:ind w:left="-245"/>
              <w:jc w:val="center"/>
              <w:rPr>
                <w:rFonts w:ascii="Arial" w:hAnsi="Arial" w:cs="Arial"/>
                <w:sz w:val="20"/>
                <w:szCs w:val="20"/>
              </w:rPr>
            </w:pPr>
            <w:r w:rsidRPr="00DC5CE3">
              <w:rPr>
                <w:rFonts w:ascii="Arial" w:hAnsi="Arial" w:cs="Arial"/>
                <w:sz w:val="20"/>
                <w:szCs w:val="20"/>
              </w:rPr>
              <w:t>50.0</w:t>
            </w:r>
          </w:p>
        </w:tc>
      </w:tr>
    </w:tbl>
    <w:p w14:paraId="31ACF5C7" w14:textId="77777777" w:rsidR="00C65E92" w:rsidRPr="00DC5CE3" w:rsidRDefault="00C65E92" w:rsidP="006848E0">
      <w:pPr>
        <w:rPr>
          <w:rFonts w:ascii="Arial" w:hAnsi="Arial" w:cs="Arial"/>
          <w:sz w:val="20"/>
          <w:szCs w:val="20"/>
        </w:rPr>
      </w:pPr>
    </w:p>
    <w:p w14:paraId="535D9155" w14:textId="77777777" w:rsidR="00C65E92" w:rsidRPr="00DC5CE3" w:rsidRDefault="00C65E92" w:rsidP="006848E0">
      <w:pPr>
        <w:rPr>
          <w:rFonts w:ascii="Arial" w:hAnsi="Arial" w:cs="Arial"/>
          <w:sz w:val="20"/>
          <w:szCs w:val="20"/>
        </w:rPr>
      </w:pPr>
      <w:r w:rsidRPr="00DC5CE3">
        <w:rPr>
          <w:rFonts w:ascii="Arial" w:hAnsi="Arial" w:cs="Arial"/>
          <w:sz w:val="20"/>
          <w:szCs w:val="20"/>
        </w:rPr>
        <w:t>En caso de requerir una nueva revisión, se pagarán los derechos establecidos en los incisos anteriores del presente artículo.</w:t>
      </w:r>
    </w:p>
    <w:p w14:paraId="479D5301" w14:textId="77777777" w:rsidR="00C65E92" w:rsidRPr="00DC5CE3" w:rsidRDefault="00C65E92" w:rsidP="006848E0">
      <w:pPr>
        <w:jc w:val="right"/>
        <w:rPr>
          <w:rFonts w:ascii="Arial" w:hAnsi="Arial" w:cs="Arial"/>
          <w:sz w:val="20"/>
          <w:szCs w:val="20"/>
        </w:rPr>
      </w:pPr>
      <w:r w:rsidRPr="00DC5CE3">
        <w:rPr>
          <w:rFonts w:eastAsia="MS Mincho"/>
          <w:i/>
          <w:iCs/>
          <w:color w:val="0000FF"/>
          <w:sz w:val="18"/>
          <w:szCs w:val="18"/>
        </w:rPr>
        <w:t>Artículo reformado D.O. 30-12-2019</w:t>
      </w:r>
    </w:p>
    <w:p w14:paraId="79862121" w14:textId="77777777" w:rsidR="00C65E92" w:rsidRPr="00DC5CE3" w:rsidRDefault="00C65E92" w:rsidP="006848E0">
      <w:pPr>
        <w:jc w:val="both"/>
        <w:rPr>
          <w:rFonts w:ascii="Arial" w:hAnsi="Arial" w:cs="Arial"/>
          <w:b/>
          <w:sz w:val="20"/>
          <w:szCs w:val="20"/>
        </w:rPr>
      </w:pPr>
    </w:p>
    <w:p w14:paraId="29B1F20A" w14:textId="77777777" w:rsidR="00A15672" w:rsidRDefault="00A15672" w:rsidP="0072103C">
      <w:pPr>
        <w:jc w:val="both"/>
        <w:rPr>
          <w:rFonts w:ascii="Arial" w:hAnsi="Arial" w:cs="Arial"/>
          <w:sz w:val="20"/>
          <w:szCs w:val="20"/>
        </w:rPr>
      </w:pPr>
      <w:r w:rsidRPr="00DC5CE3">
        <w:rPr>
          <w:rFonts w:ascii="Arial" w:hAnsi="Arial" w:cs="Arial"/>
          <w:b/>
          <w:sz w:val="20"/>
          <w:szCs w:val="20"/>
        </w:rPr>
        <w:t xml:space="preserve">ARTICULO 94.- </w:t>
      </w:r>
      <w:r w:rsidR="00272947" w:rsidRPr="00272947">
        <w:rPr>
          <w:rFonts w:ascii="Arial" w:hAnsi="Arial" w:cs="Arial"/>
          <w:sz w:val="20"/>
          <w:szCs w:val="20"/>
        </w:rPr>
        <w:t>Quedan exentos del pago de los derechos que se establecen en esta Sección los inmuebles propiedad de las instituciones públicas cuya actividad esté relacionada directamente con la promoción, desarrollo y otorgamiento de vivienda, así como aquellos bienes de dominio público de la Federación, del Estado o de los Municipios, salvo que tales bienes sean utilizados por entidades paraestatales, organismos descentralizados o por particulares, bajo cualquier título, para fines administrativos o propósitos distintos a los de su objeto público.</w:t>
      </w:r>
    </w:p>
    <w:p w14:paraId="2A9F37A3" w14:textId="77777777" w:rsidR="00272947" w:rsidRPr="00DC5CE3" w:rsidRDefault="00272947" w:rsidP="00272947">
      <w:pPr>
        <w:spacing w:line="360" w:lineRule="auto"/>
        <w:jc w:val="right"/>
        <w:rPr>
          <w:rFonts w:ascii="Arial" w:hAnsi="Arial" w:cs="Arial"/>
          <w:sz w:val="20"/>
          <w:szCs w:val="20"/>
        </w:rPr>
      </w:pPr>
      <w:r>
        <w:rPr>
          <w:rFonts w:eastAsia="MS Mincho"/>
          <w:i/>
          <w:iCs/>
          <w:color w:val="0000FF"/>
          <w:sz w:val="18"/>
          <w:szCs w:val="18"/>
        </w:rPr>
        <w:t>Artículo reformado D.O. 28-12-2022</w:t>
      </w:r>
    </w:p>
    <w:p w14:paraId="39261F10" w14:textId="77777777" w:rsidR="00A15672" w:rsidRPr="00DC5CE3" w:rsidRDefault="00A15672" w:rsidP="0072103C">
      <w:pPr>
        <w:rPr>
          <w:rFonts w:ascii="Arial" w:hAnsi="Arial" w:cs="Arial"/>
          <w:sz w:val="20"/>
          <w:szCs w:val="20"/>
        </w:rPr>
      </w:pPr>
    </w:p>
    <w:p w14:paraId="06828128" w14:textId="77777777" w:rsidR="006848E0" w:rsidRDefault="00A15672" w:rsidP="0072103C">
      <w:pPr>
        <w:jc w:val="both"/>
        <w:rPr>
          <w:rFonts w:ascii="Arial" w:hAnsi="Arial" w:cs="Arial"/>
          <w:sz w:val="20"/>
          <w:szCs w:val="20"/>
        </w:rPr>
      </w:pPr>
      <w:r w:rsidRPr="00DC5CE3">
        <w:rPr>
          <w:rFonts w:ascii="Arial" w:hAnsi="Arial" w:cs="Arial"/>
          <w:b/>
          <w:sz w:val="20"/>
          <w:szCs w:val="20"/>
        </w:rPr>
        <w:t>ARTICULO 95.-</w:t>
      </w:r>
      <w:r w:rsidRPr="00DC5CE3">
        <w:rPr>
          <w:rFonts w:ascii="Arial" w:hAnsi="Arial" w:cs="Arial"/>
          <w:sz w:val="20"/>
          <w:szCs w:val="20"/>
        </w:rPr>
        <w:t xml:space="preserve"> Otros Servicios Prestados por el Catastro Municipal.</w:t>
      </w:r>
      <w:r w:rsidRPr="00DC5CE3">
        <w:rPr>
          <w:rFonts w:ascii="Arial" w:hAnsi="Arial" w:cs="Arial"/>
          <w:sz w:val="20"/>
          <w:szCs w:val="20"/>
        </w:rPr>
        <w:tab/>
      </w:r>
    </w:p>
    <w:p w14:paraId="57A194ED" w14:textId="77777777" w:rsidR="00A15672" w:rsidRPr="006848E0" w:rsidRDefault="00A15672" w:rsidP="0072103C">
      <w:pPr>
        <w:jc w:val="both"/>
        <w:rPr>
          <w:rFonts w:ascii="Arial" w:hAnsi="Arial" w:cs="Arial"/>
          <w:sz w:val="10"/>
          <w:szCs w:val="10"/>
        </w:rPr>
      </w:pPr>
      <w:r w:rsidRPr="00DC5CE3">
        <w:rPr>
          <w:rFonts w:ascii="Arial" w:hAnsi="Arial" w:cs="Arial"/>
          <w:sz w:val="20"/>
          <w:szCs w:val="20"/>
        </w:rPr>
        <w:tab/>
      </w:r>
    </w:p>
    <w:p w14:paraId="6CDB272E"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w:t>
      </w:r>
      <w:r w:rsidRPr="00DC5CE3">
        <w:rPr>
          <w:rFonts w:ascii="Arial" w:hAnsi="Arial" w:cs="Arial"/>
          <w:sz w:val="20"/>
          <w:szCs w:val="20"/>
        </w:rPr>
        <w:t xml:space="preserve"> Impresión de imagen satelital o de fotografía aérea a color del Municipio de Mérida:</w:t>
      </w:r>
    </w:p>
    <w:p w14:paraId="2E7AFCCF" w14:textId="77777777" w:rsidR="00A15672" w:rsidRPr="00DC5CE3" w:rsidRDefault="00A15672" w:rsidP="006848E0">
      <w:pPr>
        <w:ind w:left="284"/>
        <w:rPr>
          <w:rFonts w:ascii="Arial" w:hAnsi="Arial" w:cs="Arial"/>
          <w:sz w:val="20"/>
          <w:szCs w:val="20"/>
        </w:rPr>
      </w:pPr>
      <w:r w:rsidRPr="00DC5CE3">
        <w:rPr>
          <w:rFonts w:ascii="Arial" w:hAnsi="Arial" w:cs="Arial"/>
          <w:sz w:val="20"/>
          <w:szCs w:val="20"/>
        </w:rPr>
        <w:lastRenderedPageBreak/>
        <w:t>a).- Tamaño Carta--------------------------------------------------------------------</w:t>
      </w:r>
      <w:r w:rsidRPr="00DC5CE3">
        <w:rPr>
          <w:rFonts w:ascii="Arial" w:hAnsi="Arial" w:cs="Arial"/>
          <w:sz w:val="20"/>
          <w:szCs w:val="20"/>
        </w:rPr>
        <w:tab/>
      </w:r>
      <w:r w:rsidR="006848E0">
        <w:rPr>
          <w:rFonts w:ascii="Arial" w:hAnsi="Arial" w:cs="Arial"/>
          <w:sz w:val="20"/>
          <w:szCs w:val="20"/>
        </w:rPr>
        <w:t xml:space="preserve">  </w:t>
      </w:r>
      <w:r w:rsidRPr="00DC5CE3">
        <w:rPr>
          <w:rFonts w:ascii="Arial" w:hAnsi="Arial" w:cs="Arial"/>
          <w:sz w:val="20"/>
          <w:szCs w:val="20"/>
        </w:rPr>
        <w:t xml:space="preserve">5.0 </w:t>
      </w:r>
      <w:r w:rsidR="00AF619B" w:rsidRPr="00DC5CE3">
        <w:rPr>
          <w:rFonts w:ascii="Arial" w:hAnsi="Arial" w:cs="Arial"/>
          <w:sz w:val="20"/>
          <w:szCs w:val="20"/>
        </w:rPr>
        <w:t>U.M.A</w:t>
      </w:r>
    </w:p>
    <w:p w14:paraId="3F4156A8" w14:textId="77777777" w:rsidR="00A15672" w:rsidRPr="00DC5CE3" w:rsidRDefault="00A15672" w:rsidP="006848E0">
      <w:pPr>
        <w:ind w:left="284"/>
        <w:rPr>
          <w:rFonts w:ascii="Arial" w:hAnsi="Arial" w:cs="Arial"/>
          <w:sz w:val="20"/>
          <w:szCs w:val="20"/>
        </w:rPr>
      </w:pPr>
      <w:r w:rsidRPr="00DC5CE3">
        <w:rPr>
          <w:rFonts w:ascii="Arial" w:hAnsi="Arial" w:cs="Arial"/>
          <w:sz w:val="20"/>
          <w:szCs w:val="20"/>
        </w:rPr>
        <w:t>b).- Tamaño doble carta------------------------------------------------------------</w:t>
      </w:r>
      <w:r w:rsidRPr="00DC5CE3">
        <w:rPr>
          <w:rFonts w:ascii="Arial" w:hAnsi="Arial" w:cs="Arial"/>
          <w:sz w:val="20"/>
          <w:szCs w:val="20"/>
        </w:rPr>
        <w:tab/>
      </w:r>
      <w:r w:rsidR="006848E0">
        <w:rPr>
          <w:rFonts w:ascii="Arial" w:hAnsi="Arial" w:cs="Arial"/>
          <w:sz w:val="20"/>
          <w:szCs w:val="20"/>
        </w:rPr>
        <w:t xml:space="preserve">  </w:t>
      </w:r>
      <w:r w:rsidRPr="00DC5CE3">
        <w:rPr>
          <w:rFonts w:ascii="Arial" w:hAnsi="Arial" w:cs="Arial"/>
          <w:sz w:val="20"/>
          <w:szCs w:val="20"/>
        </w:rPr>
        <w:t xml:space="preserve">9.0 </w:t>
      </w:r>
      <w:r w:rsidR="00AF619B" w:rsidRPr="00DC5CE3">
        <w:rPr>
          <w:rFonts w:ascii="Arial" w:hAnsi="Arial" w:cs="Arial"/>
          <w:sz w:val="20"/>
          <w:szCs w:val="20"/>
        </w:rPr>
        <w:t>U.M.A</w:t>
      </w:r>
    </w:p>
    <w:p w14:paraId="48A6537B" w14:textId="77777777" w:rsidR="00A15672" w:rsidRPr="00DC5CE3" w:rsidRDefault="00A15672" w:rsidP="006848E0">
      <w:pPr>
        <w:ind w:left="284"/>
        <w:rPr>
          <w:rFonts w:ascii="Arial" w:hAnsi="Arial" w:cs="Arial"/>
          <w:sz w:val="20"/>
          <w:szCs w:val="20"/>
        </w:rPr>
      </w:pPr>
      <w:r w:rsidRPr="00DC5CE3">
        <w:rPr>
          <w:rFonts w:ascii="Arial" w:hAnsi="Arial" w:cs="Arial"/>
          <w:sz w:val="20"/>
          <w:szCs w:val="20"/>
        </w:rPr>
        <w:t>c).- Tamaño cuatro cartas----------------------------------------------------------</w:t>
      </w:r>
      <w:r w:rsidRPr="00DC5CE3">
        <w:rPr>
          <w:rFonts w:ascii="Arial" w:hAnsi="Arial" w:cs="Arial"/>
          <w:sz w:val="20"/>
          <w:szCs w:val="20"/>
        </w:rPr>
        <w:tab/>
        <w:t xml:space="preserve">15.0 </w:t>
      </w:r>
      <w:r w:rsidR="00AF619B" w:rsidRPr="00DC5CE3">
        <w:rPr>
          <w:rFonts w:ascii="Arial" w:hAnsi="Arial" w:cs="Arial"/>
          <w:sz w:val="20"/>
          <w:szCs w:val="20"/>
        </w:rPr>
        <w:t>U.M.A</w:t>
      </w:r>
    </w:p>
    <w:p w14:paraId="2FDD7777" w14:textId="77777777" w:rsidR="00A15672" w:rsidRPr="00DC5CE3" w:rsidRDefault="00A15672" w:rsidP="006848E0">
      <w:pPr>
        <w:ind w:left="284"/>
        <w:rPr>
          <w:rFonts w:ascii="Arial" w:hAnsi="Arial" w:cs="Arial"/>
          <w:sz w:val="20"/>
          <w:szCs w:val="20"/>
        </w:rPr>
      </w:pPr>
      <w:r w:rsidRPr="00DC5CE3">
        <w:rPr>
          <w:rFonts w:ascii="Arial" w:hAnsi="Arial" w:cs="Arial"/>
          <w:sz w:val="20"/>
          <w:szCs w:val="20"/>
        </w:rPr>
        <w:t>d).- Tamaño 60 x 75 centímetros------------------------------------------------</w:t>
      </w:r>
      <w:r w:rsidRPr="00DC5CE3">
        <w:rPr>
          <w:rFonts w:ascii="Arial" w:hAnsi="Arial" w:cs="Arial"/>
          <w:sz w:val="20"/>
          <w:szCs w:val="20"/>
        </w:rPr>
        <w:tab/>
        <w:t xml:space="preserve">20.0 </w:t>
      </w:r>
      <w:r w:rsidR="00AF619B" w:rsidRPr="00DC5CE3">
        <w:rPr>
          <w:rFonts w:ascii="Arial" w:hAnsi="Arial" w:cs="Arial"/>
          <w:sz w:val="20"/>
          <w:szCs w:val="20"/>
        </w:rPr>
        <w:t>U.M.A</w:t>
      </w:r>
    </w:p>
    <w:p w14:paraId="5E3CEBA4" w14:textId="77777777" w:rsidR="00A15672" w:rsidRPr="00DC5CE3" w:rsidRDefault="00A15672" w:rsidP="006848E0">
      <w:pPr>
        <w:ind w:left="284"/>
        <w:rPr>
          <w:rFonts w:ascii="Arial" w:hAnsi="Arial" w:cs="Arial"/>
          <w:sz w:val="20"/>
          <w:szCs w:val="20"/>
        </w:rPr>
      </w:pPr>
      <w:r w:rsidRPr="00DC5CE3">
        <w:rPr>
          <w:rFonts w:ascii="Arial" w:hAnsi="Arial" w:cs="Arial"/>
          <w:sz w:val="20"/>
          <w:szCs w:val="20"/>
        </w:rPr>
        <w:t>e).-  Tamaño 60 x 90 centímetros------------------------------------------------</w:t>
      </w:r>
      <w:r w:rsidRPr="00DC5CE3">
        <w:rPr>
          <w:rFonts w:ascii="Arial" w:hAnsi="Arial" w:cs="Arial"/>
          <w:sz w:val="20"/>
          <w:szCs w:val="20"/>
        </w:rPr>
        <w:tab/>
        <w:t xml:space="preserve">22.0 </w:t>
      </w:r>
      <w:r w:rsidR="00AF619B" w:rsidRPr="00DC5CE3">
        <w:rPr>
          <w:rFonts w:ascii="Arial" w:hAnsi="Arial" w:cs="Arial"/>
          <w:sz w:val="20"/>
          <w:szCs w:val="20"/>
        </w:rPr>
        <w:t>U.M.A</w:t>
      </w:r>
    </w:p>
    <w:p w14:paraId="6228E37E" w14:textId="77777777" w:rsidR="00A15672" w:rsidRPr="00DC5CE3" w:rsidRDefault="00A15672" w:rsidP="006848E0">
      <w:pPr>
        <w:ind w:left="284"/>
        <w:rPr>
          <w:rFonts w:ascii="Arial" w:hAnsi="Arial" w:cs="Arial"/>
          <w:sz w:val="20"/>
          <w:szCs w:val="20"/>
        </w:rPr>
      </w:pPr>
      <w:r w:rsidRPr="00DC5CE3">
        <w:rPr>
          <w:rFonts w:ascii="Arial" w:hAnsi="Arial" w:cs="Arial"/>
          <w:sz w:val="20"/>
          <w:szCs w:val="20"/>
        </w:rPr>
        <w:t>f).- Tamaño 90 x 130 centímetros -----------------------------------------------</w:t>
      </w:r>
      <w:r w:rsidRPr="00DC5CE3">
        <w:rPr>
          <w:rFonts w:ascii="Arial" w:hAnsi="Arial" w:cs="Arial"/>
          <w:sz w:val="20"/>
          <w:szCs w:val="20"/>
        </w:rPr>
        <w:tab/>
        <w:t xml:space="preserve">25.0 </w:t>
      </w:r>
      <w:r w:rsidR="00AF619B" w:rsidRPr="00DC5CE3">
        <w:rPr>
          <w:rFonts w:ascii="Arial" w:hAnsi="Arial" w:cs="Arial"/>
          <w:sz w:val="20"/>
          <w:szCs w:val="20"/>
        </w:rPr>
        <w:t>U.M.A</w:t>
      </w:r>
    </w:p>
    <w:p w14:paraId="55AC4EB6" w14:textId="77777777" w:rsidR="00A15672" w:rsidRPr="00DC5CE3" w:rsidRDefault="00A15672" w:rsidP="006848E0">
      <w:pPr>
        <w:ind w:left="284"/>
        <w:rPr>
          <w:rFonts w:ascii="Arial" w:hAnsi="Arial" w:cs="Arial"/>
          <w:sz w:val="20"/>
          <w:szCs w:val="20"/>
        </w:rPr>
      </w:pPr>
      <w:r w:rsidRPr="00DC5CE3">
        <w:rPr>
          <w:rFonts w:ascii="Arial" w:hAnsi="Arial" w:cs="Arial"/>
          <w:sz w:val="20"/>
          <w:szCs w:val="20"/>
        </w:rPr>
        <w:t>g).- Tamaño 105 x 162.5 centímetros------------------------------------------</w:t>
      </w:r>
      <w:r w:rsidRPr="00DC5CE3">
        <w:rPr>
          <w:rFonts w:ascii="Arial" w:hAnsi="Arial" w:cs="Arial"/>
          <w:sz w:val="20"/>
          <w:szCs w:val="20"/>
        </w:rPr>
        <w:tab/>
      </w:r>
      <w:r w:rsidR="006848E0">
        <w:rPr>
          <w:rFonts w:ascii="Arial" w:hAnsi="Arial" w:cs="Arial"/>
          <w:sz w:val="20"/>
          <w:szCs w:val="20"/>
        </w:rPr>
        <w:t xml:space="preserve">-            </w:t>
      </w:r>
      <w:r w:rsidRPr="00DC5CE3">
        <w:rPr>
          <w:rFonts w:ascii="Arial" w:hAnsi="Arial" w:cs="Arial"/>
          <w:sz w:val="20"/>
          <w:szCs w:val="20"/>
        </w:rPr>
        <w:t xml:space="preserve">35.0 </w:t>
      </w:r>
      <w:r w:rsidR="00AF619B" w:rsidRPr="00DC5CE3">
        <w:rPr>
          <w:rFonts w:ascii="Arial" w:hAnsi="Arial" w:cs="Arial"/>
          <w:sz w:val="20"/>
          <w:szCs w:val="20"/>
        </w:rPr>
        <w:t xml:space="preserve">U.M.A </w:t>
      </w:r>
    </w:p>
    <w:p w14:paraId="4E547236" w14:textId="77777777" w:rsidR="00040A3E" w:rsidRDefault="00040A3E" w:rsidP="0072103C">
      <w:pPr>
        <w:jc w:val="both"/>
        <w:rPr>
          <w:rFonts w:ascii="Arial" w:hAnsi="Arial" w:cs="Arial"/>
          <w:b/>
          <w:sz w:val="20"/>
          <w:szCs w:val="20"/>
        </w:rPr>
      </w:pPr>
    </w:p>
    <w:p w14:paraId="18AE5025"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II.-</w:t>
      </w:r>
      <w:r w:rsidRPr="00DC5CE3">
        <w:rPr>
          <w:rFonts w:ascii="Arial" w:hAnsi="Arial" w:cs="Arial"/>
          <w:sz w:val="20"/>
          <w:szCs w:val="20"/>
        </w:rPr>
        <w:t xml:space="preserve"> Impresión de planos a nivel manzana, fraccionamiento, sección catastral o de la </w:t>
      </w:r>
    </w:p>
    <w:p w14:paraId="72455CB4" w14:textId="77777777" w:rsidR="00A15672" w:rsidRPr="00DC5CE3" w:rsidRDefault="00A15672" w:rsidP="0072103C">
      <w:pPr>
        <w:rPr>
          <w:rFonts w:ascii="Arial" w:hAnsi="Arial" w:cs="Arial"/>
          <w:sz w:val="20"/>
          <w:szCs w:val="20"/>
        </w:rPr>
      </w:pPr>
      <w:r w:rsidRPr="00DC5CE3">
        <w:rPr>
          <w:rFonts w:ascii="Arial" w:hAnsi="Arial" w:cs="Arial"/>
          <w:sz w:val="20"/>
          <w:szCs w:val="20"/>
        </w:rPr>
        <w:t>ciudad:</w:t>
      </w:r>
    </w:p>
    <w:p w14:paraId="6A02473F" w14:textId="77777777" w:rsidR="00A15672" w:rsidRPr="00DC5CE3" w:rsidRDefault="00A15672" w:rsidP="006848E0">
      <w:pPr>
        <w:ind w:left="284"/>
        <w:rPr>
          <w:rFonts w:ascii="Arial" w:hAnsi="Arial" w:cs="Arial"/>
          <w:sz w:val="20"/>
          <w:szCs w:val="20"/>
        </w:rPr>
      </w:pPr>
      <w:r w:rsidRPr="00DC5CE3">
        <w:rPr>
          <w:rFonts w:ascii="Arial" w:hAnsi="Arial" w:cs="Arial"/>
          <w:sz w:val="20"/>
          <w:szCs w:val="20"/>
        </w:rPr>
        <w:t>a).- Tamaño carta---------------------------------------------------------------------</w:t>
      </w:r>
      <w:r w:rsidRPr="00DC5CE3">
        <w:rPr>
          <w:rFonts w:ascii="Arial" w:hAnsi="Arial" w:cs="Arial"/>
          <w:sz w:val="20"/>
          <w:szCs w:val="20"/>
        </w:rPr>
        <w:tab/>
      </w:r>
      <w:r w:rsidR="006848E0">
        <w:rPr>
          <w:rFonts w:ascii="Arial" w:hAnsi="Arial" w:cs="Arial"/>
          <w:sz w:val="20"/>
          <w:szCs w:val="20"/>
        </w:rPr>
        <w:t xml:space="preserve">  </w:t>
      </w:r>
      <w:r w:rsidRPr="00DC5CE3">
        <w:rPr>
          <w:rFonts w:ascii="Arial" w:hAnsi="Arial" w:cs="Arial"/>
          <w:sz w:val="20"/>
          <w:szCs w:val="20"/>
        </w:rPr>
        <w:t xml:space="preserve">4.0 </w:t>
      </w:r>
      <w:r w:rsidR="00AF619B" w:rsidRPr="00DC5CE3">
        <w:rPr>
          <w:rFonts w:ascii="Arial" w:hAnsi="Arial" w:cs="Arial"/>
          <w:sz w:val="20"/>
          <w:szCs w:val="20"/>
        </w:rPr>
        <w:t>U.M.A</w:t>
      </w:r>
    </w:p>
    <w:p w14:paraId="74741E6A" w14:textId="77777777" w:rsidR="00A15672" w:rsidRPr="00DC5CE3" w:rsidRDefault="00A15672" w:rsidP="006848E0">
      <w:pPr>
        <w:ind w:left="284"/>
        <w:rPr>
          <w:rFonts w:ascii="Arial" w:hAnsi="Arial" w:cs="Arial"/>
          <w:sz w:val="20"/>
          <w:szCs w:val="20"/>
        </w:rPr>
      </w:pPr>
      <w:r w:rsidRPr="00DC5CE3">
        <w:rPr>
          <w:rFonts w:ascii="Arial" w:hAnsi="Arial" w:cs="Arial"/>
          <w:sz w:val="20"/>
          <w:szCs w:val="20"/>
        </w:rPr>
        <w:t>b).- Tamaño doble carta------------------------------------------------------------</w:t>
      </w:r>
      <w:r w:rsidRPr="00DC5CE3">
        <w:rPr>
          <w:rFonts w:ascii="Arial" w:hAnsi="Arial" w:cs="Arial"/>
          <w:sz w:val="20"/>
          <w:szCs w:val="20"/>
        </w:rPr>
        <w:tab/>
      </w:r>
      <w:r w:rsidR="006848E0">
        <w:rPr>
          <w:rFonts w:ascii="Arial" w:hAnsi="Arial" w:cs="Arial"/>
          <w:sz w:val="20"/>
          <w:szCs w:val="20"/>
        </w:rPr>
        <w:t xml:space="preserve">  </w:t>
      </w:r>
      <w:r w:rsidRPr="00DC5CE3">
        <w:rPr>
          <w:rFonts w:ascii="Arial" w:hAnsi="Arial" w:cs="Arial"/>
          <w:sz w:val="20"/>
          <w:szCs w:val="20"/>
        </w:rPr>
        <w:t xml:space="preserve">8.0 </w:t>
      </w:r>
      <w:r w:rsidR="00AF619B" w:rsidRPr="00DC5CE3">
        <w:rPr>
          <w:rFonts w:ascii="Arial" w:hAnsi="Arial" w:cs="Arial"/>
          <w:sz w:val="20"/>
          <w:szCs w:val="20"/>
        </w:rPr>
        <w:t>U.M.A</w:t>
      </w:r>
    </w:p>
    <w:p w14:paraId="25BFC33E" w14:textId="77777777" w:rsidR="00A15672" w:rsidRPr="00DC5CE3" w:rsidRDefault="00A15672" w:rsidP="006848E0">
      <w:pPr>
        <w:ind w:left="284"/>
        <w:rPr>
          <w:rFonts w:ascii="Arial" w:hAnsi="Arial" w:cs="Arial"/>
          <w:sz w:val="20"/>
          <w:szCs w:val="20"/>
        </w:rPr>
      </w:pPr>
      <w:r w:rsidRPr="00DC5CE3">
        <w:rPr>
          <w:rFonts w:ascii="Arial" w:hAnsi="Arial" w:cs="Arial"/>
          <w:sz w:val="20"/>
          <w:szCs w:val="20"/>
        </w:rPr>
        <w:t>c).- Tamaño cuatro cartas----------------------------------------------------------</w:t>
      </w:r>
      <w:r w:rsidRPr="00DC5CE3">
        <w:rPr>
          <w:rFonts w:ascii="Arial" w:hAnsi="Arial" w:cs="Arial"/>
          <w:sz w:val="20"/>
          <w:szCs w:val="20"/>
        </w:rPr>
        <w:tab/>
        <w:t xml:space="preserve">14.0 </w:t>
      </w:r>
      <w:r w:rsidR="00AF619B" w:rsidRPr="00DC5CE3">
        <w:rPr>
          <w:rFonts w:ascii="Arial" w:hAnsi="Arial" w:cs="Arial"/>
          <w:sz w:val="20"/>
          <w:szCs w:val="20"/>
        </w:rPr>
        <w:t>U.M.A</w:t>
      </w:r>
    </w:p>
    <w:p w14:paraId="48B1E961" w14:textId="77777777" w:rsidR="00A15672" w:rsidRPr="00DC5CE3" w:rsidRDefault="00A15672" w:rsidP="006848E0">
      <w:pPr>
        <w:ind w:left="284"/>
        <w:rPr>
          <w:rFonts w:ascii="Arial" w:hAnsi="Arial" w:cs="Arial"/>
          <w:sz w:val="20"/>
          <w:szCs w:val="20"/>
        </w:rPr>
      </w:pPr>
      <w:r w:rsidRPr="00DC5CE3">
        <w:rPr>
          <w:rFonts w:ascii="Arial" w:hAnsi="Arial" w:cs="Arial"/>
          <w:sz w:val="20"/>
          <w:szCs w:val="20"/>
        </w:rPr>
        <w:t>d) Tamaño 60 x 75 centímetros---------------------------------------------------</w:t>
      </w:r>
      <w:r w:rsidRPr="00DC5CE3">
        <w:rPr>
          <w:rFonts w:ascii="Arial" w:hAnsi="Arial" w:cs="Arial"/>
          <w:sz w:val="20"/>
          <w:szCs w:val="20"/>
        </w:rPr>
        <w:tab/>
        <w:t xml:space="preserve">18.0 </w:t>
      </w:r>
      <w:r w:rsidR="00AF619B" w:rsidRPr="00DC5CE3">
        <w:rPr>
          <w:rFonts w:ascii="Arial" w:hAnsi="Arial" w:cs="Arial"/>
          <w:sz w:val="20"/>
          <w:szCs w:val="20"/>
        </w:rPr>
        <w:t>U.M.A</w:t>
      </w:r>
    </w:p>
    <w:p w14:paraId="6C530F7E" w14:textId="77777777" w:rsidR="00A15672" w:rsidRPr="00DC5CE3" w:rsidRDefault="00A15672" w:rsidP="006848E0">
      <w:pPr>
        <w:ind w:left="284"/>
        <w:rPr>
          <w:rFonts w:ascii="Arial" w:hAnsi="Arial" w:cs="Arial"/>
          <w:sz w:val="20"/>
          <w:szCs w:val="20"/>
        </w:rPr>
      </w:pPr>
      <w:r w:rsidRPr="00DC5CE3">
        <w:rPr>
          <w:rFonts w:ascii="Arial" w:hAnsi="Arial" w:cs="Arial"/>
          <w:sz w:val="20"/>
          <w:szCs w:val="20"/>
        </w:rPr>
        <w:t>e).- Tamaño 60 x 90 centímetros-------------------------------------------------</w:t>
      </w:r>
      <w:r w:rsidRPr="00DC5CE3">
        <w:rPr>
          <w:rFonts w:ascii="Arial" w:hAnsi="Arial" w:cs="Arial"/>
          <w:sz w:val="20"/>
          <w:szCs w:val="20"/>
        </w:rPr>
        <w:tab/>
        <w:t xml:space="preserve">20.0 </w:t>
      </w:r>
      <w:r w:rsidR="00AF619B" w:rsidRPr="00DC5CE3">
        <w:rPr>
          <w:rFonts w:ascii="Arial" w:hAnsi="Arial" w:cs="Arial"/>
          <w:sz w:val="20"/>
          <w:szCs w:val="20"/>
        </w:rPr>
        <w:t>U.M.A</w:t>
      </w:r>
    </w:p>
    <w:p w14:paraId="49864C22" w14:textId="77777777" w:rsidR="00A15672" w:rsidRPr="00DC5CE3" w:rsidRDefault="00A15672" w:rsidP="006848E0">
      <w:pPr>
        <w:ind w:left="284"/>
        <w:rPr>
          <w:rFonts w:ascii="Arial" w:hAnsi="Arial" w:cs="Arial"/>
          <w:sz w:val="20"/>
          <w:szCs w:val="20"/>
        </w:rPr>
      </w:pPr>
      <w:r w:rsidRPr="00DC5CE3">
        <w:rPr>
          <w:rFonts w:ascii="Arial" w:hAnsi="Arial" w:cs="Arial"/>
          <w:sz w:val="20"/>
          <w:szCs w:val="20"/>
        </w:rPr>
        <w:t>f).- Tamaño 90 x 130 centímetros------------------------------------------------</w:t>
      </w:r>
      <w:r w:rsidRPr="00DC5CE3">
        <w:rPr>
          <w:rFonts w:ascii="Arial" w:hAnsi="Arial" w:cs="Arial"/>
          <w:sz w:val="20"/>
          <w:szCs w:val="20"/>
        </w:rPr>
        <w:tab/>
        <w:t xml:space="preserve">22.0 </w:t>
      </w:r>
      <w:r w:rsidR="00AF619B" w:rsidRPr="00DC5CE3">
        <w:rPr>
          <w:rFonts w:ascii="Arial" w:hAnsi="Arial" w:cs="Arial"/>
          <w:sz w:val="20"/>
          <w:szCs w:val="20"/>
        </w:rPr>
        <w:t>U.M.A</w:t>
      </w:r>
    </w:p>
    <w:p w14:paraId="40239BD4" w14:textId="77777777" w:rsidR="00A15672" w:rsidRDefault="00A15672" w:rsidP="006848E0">
      <w:pPr>
        <w:ind w:left="284"/>
        <w:rPr>
          <w:rFonts w:ascii="Arial" w:hAnsi="Arial" w:cs="Arial"/>
          <w:sz w:val="20"/>
          <w:szCs w:val="20"/>
        </w:rPr>
      </w:pPr>
      <w:r w:rsidRPr="00DC5CE3">
        <w:rPr>
          <w:rFonts w:ascii="Arial" w:hAnsi="Arial" w:cs="Arial"/>
          <w:sz w:val="20"/>
          <w:szCs w:val="20"/>
        </w:rPr>
        <w:t>g).- Tamaño 105 x 162.5 centímetros-------------------------------------------</w:t>
      </w:r>
      <w:r w:rsidRPr="00DC5CE3">
        <w:rPr>
          <w:rFonts w:ascii="Arial" w:hAnsi="Arial" w:cs="Arial"/>
          <w:sz w:val="20"/>
          <w:szCs w:val="20"/>
        </w:rPr>
        <w:tab/>
        <w:t xml:space="preserve">30.0 </w:t>
      </w:r>
      <w:r w:rsidR="00AF619B" w:rsidRPr="00DC5CE3">
        <w:rPr>
          <w:rFonts w:ascii="Arial" w:hAnsi="Arial" w:cs="Arial"/>
          <w:sz w:val="20"/>
          <w:szCs w:val="20"/>
        </w:rPr>
        <w:t>U.M.A</w:t>
      </w:r>
    </w:p>
    <w:p w14:paraId="311DE7F0" w14:textId="77777777" w:rsidR="006848E0" w:rsidRPr="00DC5CE3" w:rsidRDefault="006848E0" w:rsidP="006848E0">
      <w:pPr>
        <w:ind w:left="284"/>
        <w:rPr>
          <w:rFonts w:ascii="Arial" w:hAnsi="Arial" w:cs="Arial"/>
          <w:sz w:val="20"/>
          <w:szCs w:val="20"/>
        </w:rPr>
      </w:pPr>
    </w:p>
    <w:p w14:paraId="6357A672" w14:textId="77777777" w:rsidR="00040A3E" w:rsidRDefault="00040A3E" w:rsidP="0072103C">
      <w:pPr>
        <w:jc w:val="both"/>
        <w:rPr>
          <w:rFonts w:ascii="Arial" w:hAnsi="Arial" w:cs="Arial"/>
          <w:b/>
          <w:sz w:val="20"/>
          <w:szCs w:val="20"/>
        </w:rPr>
      </w:pPr>
    </w:p>
    <w:p w14:paraId="34994F76"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III.-</w:t>
      </w:r>
      <w:r w:rsidRPr="00DC5CE3">
        <w:rPr>
          <w:rFonts w:ascii="Arial" w:hAnsi="Arial" w:cs="Arial"/>
          <w:sz w:val="20"/>
          <w:szCs w:val="20"/>
        </w:rPr>
        <w:t xml:space="preserve"> Trabajos de referencia geográfica con sistemas de posicionamiento global (G.P.S) por cada punto posicionando geográficamente-----------------------------</w:t>
      </w:r>
      <w:r w:rsidR="00100089" w:rsidRPr="00DC5CE3">
        <w:rPr>
          <w:rFonts w:ascii="Arial" w:hAnsi="Arial" w:cs="Arial"/>
          <w:sz w:val="20"/>
          <w:szCs w:val="20"/>
        </w:rPr>
        <w:t>------------</w:t>
      </w:r>
      <w:r w:rsidRPr="00DC5CE3">
        <w:rPr>
          <w:rFonts w:ascii="Arial" w:hAnsi="Arial" w:cs="Arial"/>
          <w:sz w:val="20"/>
          <w:szCs w:val="20"/>
        </w:rPr>
        <w:t>---</w:t>
      </w:r>
      <w:r w:rsidR="006848E0">
        <w:rPr>
          <w:rFonts w:ascii="Arial" w:hAnsi="Arial" w:cs="Arial"/>
          <w:sz w:val="20"/>
          <w:szCs w:val="20"/>
        </w:rPr>
        <w:t>----------</w:t>
      </w:r>
      <w:r w:rsidRPr="00DC5CE3">
        <w:rPr>
          <w:rFonts w:ascii="Arial" w:hAnsi="Arial" w:cs="Arial"/>
          <w:sz w:val="20"/>
          <w:szCs w:val="20"/>
        </w:rPr>
        <w:t>-</w:t>
      </w:r>
      <w:r w:rsidRPr="00DC5CE3">
        <w:rPr>
          <w:rFonts w:ascii="Arial" w:hAnsi="Arial" w:cs="Arial"/>
          <w:sz w:val="20"/>
          <w:szCs w:val="20"/>
        </w:rPr>
        <w:tab/>
        <w:t xml:space="preserve">16.0 </w:t>
      </w:r>
      <w:r w:rsidR="00AF619B" w:rsidRPr="00DC5CE3">
        <w:rPr>
          <w:rFonts w:ascii="Arial" w:hAnsi="Arial" w:cs="Arial"/>
          <w:sz w:val="20"/>
          <w:szCs w:val="20"/>
        </w:rPr>
        <w:t>U.M.A</w:t>
      </w:r>
    </w:p>
    <w:p w14:paraId="788A38DB" w14:textId="77777777" w:rsidR="00040A3E" w:rsidRDefault="00040A3E" w:rsidP="0072103C">
      <w:pPr>
        <w:jc w:val="both"/>
        <w:rPr>
          <w:rFonts w:ascii="Arial" w:hAnsi="Arial" w:cs="Arial"/>
          <w:b/>
          <w:sz w:val="20"/>
          <w:szCs w:val="20"/>
        </w:rPr>
      </w:pPr>
    </w:p>
    <w:p w14:paraId="69B42557"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IV.-</w:t>
      </w:r>
      <w:r w:rsidRPr="00DC5CE3">
        <w:rPr>
          <w:rFonts w:ascii="Arial" w:hAnsi="Arial" w:cs="Arial"/>
          <w:sz w:val="20"/>
          <w:szCs w:val="20"/>
        </w:rPr>
        <w:t xml:space="preserve"> Cuando los servicios catastrales solicitados, requieran de trabajos de verificación en el Registro Público de la Propiedad del Estado de Yucatán, Registro Agrario Nacional, u otra institución pública--------------------------------</w:t>
      </w:r>
      <w:r w:rsidR="006848E0">
        <w:rPr>
          <w:rFonts w:ascii="Arial" w:hAnsi="Arial" w:cs="Arial"/>
          <w:sz w:val="20"/>
          <w:szCs w:val="20"/>
        </w:rPr>
        <w:t>----------------------------------------------------------------------</w:t>
      </w:r>
      <w:r w:rsidR="006848E0">
        <w:rPr>
          <w:rFonts w:ascii="Arial" w:hAnsi="Arial" w:cs="Arial"/>
          <w:sz w:val="20"/>
          <w:szCs w:val="20"/>
        </w:rPr>
        <w:tab/>
        <w:t xml:space="preserve">             </w:t>
      </w:r>
      <w:r w:rsidRPr="00DC5CE3">
        <w:rPr>
          <w:rFonts w:ascii="Arial" w:hAnsi="Arial" w:cs="Arial"/>
          <w:sz w:val="20"/>
          <w:szCs w:val="20"/>
        </w:rPr>
        <w:t xml:space="preserve">10.0 </w:t>
      </w:r>
      <w:r w:rsidR="00AF619B" w:rsidRPr="00DC5CE3">
        <w:rPr>
          <w:rFonts w:ascii="Arial" w:hAnsi="Arial" w:cs="Arial"/>
          <w:sz w:val="20"/>
          <w:szCs w:val="20"/>
        </w:rPr>
        <w:t>U.M.A</w:t>
      </w:r>
    </w:p>
    <w:p w14:paraId="3F095724" w14:textId="77777777" w:rsidR="00040A3E" w:rsidRDefault="00040A3E" w:rsidP="0072103C">
      <w:pPr>
        <w:jc w:val="both"/>
        <w:rPr>
          <w:rFonts w:ascii="Arial" w:hAnsi="Arial" w:cs="Arial"/>
          <w:b/>
          <w:sz w:val="20"/>
          <w:szCs w:val="20"/>
        </w:rPr>
      </w:pPr>
    </w:p>
    <w:p w14:paraId="6460E66E"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V.-</w:t>
      </w:r>
      <w:r w:rsidRPr="00DC5CE3">
        <w:rPr>
          <w:rFonts w:ascii="Arial" w:hAnsi="Arial" w:cs="Arial"/>
          <w:sz w:val="20"/>
          <w:szCs w:val="20"/>
        </w:rPr>
        <w:t xml:space="preserve"> Plano del Municipio de Mérida (No georeferenciado) hasta nivel manzana, en disco compacto-------------------------------------------------</w:t>
      </w:r>
      <w:r w:rsidR="006848E0">
        <w:rPr>
          <w:rFonts w:ascii="Arial" w:hAnsi="Arial" w:cs="Arial"/>
          <w:sz w:val="20"/>
          <w:szCs w:val="20"/>
        </w:rPr>
        <w:t>---------------------------------------</w:t>
      </w:r>
      <w:r w:rsidR="00040A3E">
        <w:rPr>
          <w:rFonts w:ascii="Arial" w:hAnsi="Arial" w:cs="Arial"/>
          <w:sz w:val="20"/>
          <w:szCs w:val="20"/>
        </w:rPr>
        <w:t>----------------</w:t>
      </w:r>
      <w:r w:rsidR="00040A3E">
        <w:rPr>
          <w:rFonts w:ascii="Arial" w:hAnsi="Arial" w:cs="Arial"/>
          <w:sz w:val="20"/>
          <w:szCs w:val="20"/>
        </w:rPr>
        <w:tab/>
        <w:t xml:space="preserve">              </w:t>
      </w:r>
      <w:r w:rsidRPr="00DC5CE3">
        <w:rPr>
          <w:rFonts w:ascii="Arial" w:hAnsi="Arial" w:cs="Arial"/>
          <w:sz w:val="20"/>
          <w:szCs w:val="20"/>
        </w:rPr>
        <w:t xml:space="preserve">5.0 </w:t>
      </w:r>
      <w:r w:rsidR="00AF619B" w:rsidRPr="00DC5CE3">
        <w:rPr>
          <w:rFonts w:ascii="Arial" w:hAnsi="Arial" w:cs="Arial"/>
          <w:sz w:val="20"/>
          <w:szCs w:val="20"/>
        </w:rPr>
        <w:t>U.M.A</w:t>
      </w:r>
    </w:p>
    <w:p w14:paraId="7474E871" w14:textId="77777777" w:rsidR="00040A3E" w:rsidRDefault="00040A3E" w:rsidP="0072103C">
      <w:pPr>
        <w:jc w:val="both"/>
        <w:rPr>
          <w:rFonts w:ascii="Arial" w:hAnsi="Arial" w:cs="Arial"/>
          <w:b/>
          <w:sz w:val="20"/>
          <w:szCs w:val="20"/>
        </w:rPr>
      </w:pPr>
    </w:p>
    <w:p w14:paraId="44063920"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VI.-</w:t>
      </w:r>
      <w:r w:rsidRPr="00DC5CE3">
        <w:rPr>
          <w:rFonts w:ascii="Arial" w:hAnsi="Arial" w:cs="Arial"/>
          <w:sz w:val="20"/>
          <w:szCs w:val="20"/>
        </w:rPr>
        <w:t xml:space="preserve"> Asignación de nomenclatura en planos de fraccionamientos y divisiones de predios que formen al menos una vialidad, por cada fracción-----------------</w:t>
      </w:r>
      <w:r w:rsidR="00040A3E">
        <w:rPr>
          <w:rFonts w:ascii="Arial" w:hAnsi="Arial" w:cs="Arial"/>
          <w:sz w:val="20"/>
          <w:szCs w:val="20"/>
        </w:rPr>
        <w:t xml:space="preserve">--------------------------                 </w:t>
      </w:r>
      <w:r w:rsidRPr="00DC5CE3">
        <w:rPr>
          <w:rFonts w:ascii="Arial" w:hAnsi="Arial" w:cs="Arial"/>
          <w:sz w:val="20"/>
          <w:szCs w:val="20"/>
        </w:rPr>
        <w:t xml:space="preserve">0.1 </w:t>
      </w:r>
      <w:r w:rsidR="00AF619B" w:rsidRPr="00DC5CE3">
        <w:rPr>
          <w:rFonts w:ascii="Arial" w:hAnsi="Arial" w:cs="Arial"/>
          <w:sz w:val="20"/>
          <w:szCs w:val="20"/>
        </w:rPr>
        <w:t>U.M.A</w:t>
      </w:r>
    </w:p>
    <w:tbl>
      <w:tblPr>
        <w:tblW w:w="9435" w:type="dxa"/>
        <w:tblInd w:w="-147" w:type="dxa"/>
        <w:tblLayout w:type="fixed"/>
        <w:tblLook w:val="00A0" w:firstRow="1" w:lastRow="0" w:firstColumn="1" w:lastColumn="0" w:noHBand="0" w:noVBand="0"/>
      </w:tblPr>
      <w:tblGrid>
        <w:gridCol w:w="7939"/>
        <w:gridCol w:w="56"/>
        <w:gridCol w:w="1440"/>
      </w:tblGrid>
      <w:tr w:rsidR="008E2226" w:rsidRPr="00DC5CE3" w14:paraId="6E7DECF0" w14:textId="77777777" w:rsidTr="006848E0">
        <w:tc>
          <w:tcPr>
            <w:tcW w:w="9435" w:type="dxa"/>
            <w:gridSpan w:val="3"/>
            <w:shd w:val="clear" w:color="auto" w:fill="auto"/>
          </w:tcPr>
          <w:p w14:paraId="3DCA670D" w14:textId="77777777" w:rsidR="00040A3E" w:rsidRDefault="00040A3E" w:rsidP="008E2226">
            <w:pPr>
              <w:jc w:val="both"/>
              <w:rPr>
                <w:rFonts w:ascii="Arial" w:eastAsia="Calibri" w:hAnsi="Arial" w:cs="Arial"/>
                <w:b/>
                <w:sz w:val="20"/>
                <w:szCs w:val="20"/>
                <w:lang w:eastAsia="en-US"/>
              </w:rPr>
            </w:pPr>
          </w:p>
          <w:p w14:paraId="18E0432E" w14:textId="77777777" w:rsidR="008E2226" w:rsidRPr="006848E0" w:rsidRDefault="008E2226" w:rsidP="008E2226">
            <w:pPr>
              <w:jc w:val="both"/>
              <w:rPr>
                <w:rFonts w:ascii="Arial" w:hAnsi="Arial" w:cs="Arial"/>
                <w:sz w:val="20"/>
                <w:szCs w:val="20"/>
              </w:rPr>
            </w:pPr>
            <w:r w:rsidRPr="00DC5CE3">
              <w:rPr>
                <w:rFonts w:ascii="Arial" w:eastAsia="Calibri" w:hAnsi="Arial" w:cs="Arial"/>
                <w:b/>
                <w:sz w:val="20"/>
                <w:szCs w:val="20"/>
                <w:lang w:eastAsia="en-US"/>
              </w:rPr>
              <w:t xml:space="preserve">VII.- </w:t>
            </w:r>
            <w:r w:rsidRPr="00DC5CE3">
              <w:rPr>
                <w:rFonts w:ascii="Arial" w:hAnsi="Arial" w:cs="Arial"/>
                <w:sz w:val="20"/>
                <w:szCs w:val="20"/>
              </w:rPr>
              <w:t>Por revisión y validación en línea (vía internet) de planos en formato catastral, se cobrará por cada plano:</w:t>
            </w:r>
          </w:p>
        </w:tc>
      </w:tr>
      <w:tr w:rsidR="00C04DAE" w:rsidRPr="00DC5CE3" w14:paraId="631F0187" w14:textId="77777777" w:rsidTr="006848E0">
        <w:tc>
          <w:tcPr>
            <w:tcW w:w="7995" w:type="dxa"/>
            <w:gridSpan w:val="2"/>
            <w:shd w:val="clear" w:color="auto" w:fill="auto"/>
          </w:tcPr>
          <w:p w14:paraId="6FF799FD" w14:textId="77777777" w:rsidR="00C04DAE" w:rsidRPr="00DC5CE3" w:rsidRDefault="00C04DAE" w:rsidP="006848E0">
            <w:pPr>
              <w:ind w:left="323"/>
              <w:jc w:val="both"/>
              <w:rPr>
                <w:rFonts w:ascii="Arial" w:eastAsia="Calibri" w:hAnsi="Arial" w:cs="Arial"/>
                <w:b/>
                <w:sz w:val="20"/>
                <w:szCs w:val="20"/>
                <w:lang w:eastAsia="en-US"/>
              </w:rPr>
            </w:pPr>
            <w:r w:rsidRPr="00DC5CE3">
              <w:rPr>
                <w:rFonts w:ascii="Arial" w:hAnsi="Arial" w:cs="Arial"/>
                <w:b/>
                <w:sz w:val="20"/>
                <w:szCs w:val="20"/>
              </w:rPr>
              <w:t xml:space="preserve">a) </w:t>
            </w:r>
            <w:r w:rsidRPr="00DC5CE3">
              <w:rPr>
                <w:rFonts w:ascii="Arial" w:hAnsi="Arial" w:cs="Arial"/>
                <w:sz w:val="20"/>
                <w:szCs w:val="20"/>
              </w:rPr>
              <w:t>Cuando sean elaborados y presentados por un dibujante empadronado</w:t>
            </w:r>
          </w:p>
        </w:tc>
        <w:tc>
          <w:tcPr>
            <w:tcW w:w="1440" w:type="dxa"/>
            <w:shd w:val="clear" w:color="auto" w:fill="auto"/>
          </w:tcPr>
          <w:p w14:paraId="08DB60D8" w14:textId="77777777" w:rsidR="00C04DAE" w:rsidRPr="00DC5CE3" w:rsidRDefault="00C04DAE" w:rsidP="006848E0">
            <w:pPr>
              <w:rPr>
                <w:rFonts w:ascii="Arial" w:eastAsia="Calibri" w:hAnsi="Arial" w:cs="Arial"/>
                <w:sz w:val="20"/>
                <w:szCs w:val="20"/>
                <w:lang w:eastAsia="en-US"/>
              </w:rPr>
            </w:pPr>
            <w:r w:rsidRPr="00DC5CE3">
              <w:rPr>
                <w:rFonts w:ascii="Arial" w:hAnsi="Arial" w:cs="Arial"/>
                <w:sz w:val="20"/>
                <w:szCs w:val="20"/>
              </w:rPr>
              <w:t>0.32 U.M.A</w:t>
            </w:r>
            <w:r w:rsidRPr="00DC5CE3">
              <w:rPr>
                <w:rFonts w:ascii="Arial" w:hAnsi="Arial" w:cs="Arial"/>
                <w:b/>
                <w:sz w:val="20"/>
                <w:szCs w:val="20"/>
              </w:rPr>
              <w:t>.</w:t>
            </w:r>
          </w:p>
        </w:tc>
      </w:tr>
      <w:tr w:rsidR="00C04DAE" w:rsidRPr="00DC5CE3" w14:paraId="58843723" w14:textId="77777777" w:rsidTr="006848E0">
        <w:tc>
          <w:tcPr>
            <w:tcW w:w="9435" w:type="dxa"/>
            <w:gridSpan w:val="3"/>
            <w:shd w:val="clear" w:color="auto" w:fill="auto"/>
          </w:tcPr>
          <w:p w14:paraId="378A87B0" w14:textId="77777777" w:rsidR="00C04DAE" w:rsidRPr="00DC5CE3" w:rsidRDefault="00C04DAE" w:rsidP="006848E0">
            <w:pPr>
              <w:ind w:left="323"/>
              <w:jc w:val="both"/>
              <w:rPr>
                <w:rFonts w:ascii="Arial" w:hAnsi="Arial" w:cs="Arial"/>
                <w:sz w:val="20"/>
                <w:szCs w:val="20"/>
              </w:rPr>
            </w:pPr>
            <w:r w:rsidRPr="00DC5CE3">
              <w:rPr>
                <w:rFonts w:ascii="Arial" w:hAnsi="Arial" w:cs="Arial"/>
                <w:b/>
                <w:sz w:val="20"/>
                <w:szCs w:val="20"/>
              </w:rPr>
              <w:t xml:space="preserve">b) </w:t>
            </w:r>
            <w:r w:rsidRPr="00DC5CE3">
              <w:rPr>
                <w:rFonts w:ascii="Arial" w:hAnsi="Arial" w:cs="Arial"/>
                <w:sz w:val="20"/>
                <w:szCs w:val="20"/>
              </w:rPr>
              <w:t>Cuando se trate de validación de planos necesarios para el servicio de revisión técnica de la documentación de constitución o modificación del régimen de propiedad en condominio, conforme a lo siguiente:</w:t>
            </w:r>
          </w:p>
        </w:tc>
      </w:tr>
      <w:tr w:rsidR="00C04DAE" w:rsidRPr="00DC5CE3" w14:paraId="12420696" w14:textId="77777777" w:rsidTr="006848E0">
        <w:tc>
          <w:tcPr>
            <w:tcW w:w="7939" w:type="dxa"/>
            <w:shd w:val="clear" w:color="auto" w:fill="auto"/>
          </w:tcPr>
          <w:p w14:paraId="63442F80" w14:textId="77777777" w:rsidR="00C04DAE" w:rsidRPr="00DC5CE3" w:rsidRDefault="00C04DAE" w:rsidP="006848E0">
            <w:pPr>
              <w:ind w:left="465"/>
              <w:jc w:val="both"/>
              <w:rPr>
                <w:rFonts w:ascii="Arial" w:hAnsi="Arial" w:cs="Arial"/>
                <w:b/>
                <w:sz w:val="20"/>
                <w:szCs w:val="20"/>
              </w:rPr>
            </w:pPr>
            <w:r w:rsidRPr="00DC5CE3">
              <w:rPr>
                <w:rFonts w:ascii="Arial" w:hAnsi="Arial" w:cs="Arial"/>
                <w:b/>
                <w:sz w:val="20"/>
                <w:szCs w:val="20"/>
              </w:rPr>
              <w:t xml:space="preserve">1. </w:t>
            </w:r>
            <w:r w:rsidRPr="00DC5CE3">
              <w:rPr>
                <w:rFonts w:ascii="Arial" w:hAnsi="Arial" w:cs="Arial"/>
                <w:sz w:val="20"/>
                <w:szCs w:val="20"/>
              </w:rPr>
              <w:t>En condominios horizontales de hasta 40 fracciones o en condominios verticales de hasta 2 niveles</w:t>
            </w:r>
          </w:p>
        </w:tc>
        <w:tc>
          <w:tcPr>
            <w:tcW w:w="1496" w:type="dxa"/>
            <w:gridSpan w:val="2"/>
            <w:shd w:val="clear" w:color="auto" w:fill="auto"/>
          </w:tcPr>
          <w:p w14:paraId="49DF3005" w14:textId="77777777" w:rsidR="00C04DAE" w:rsidRPr="00DC5CE3" w:rsidRDefault="00C04DAE" w:rsidP="00C04DAE">
            <w:pPr>
              <w:jc w:val="both"/>
              <w:rPr>
                <w:rFonts w:ascii="Arial" w:hAnsi="Arial" w:cs="Arial"/>
                <w:b/>
                <w:sz w:val="20"/>
                <w:szCs w:val="20"/>
              </w:rPr>
            </w:pPr>
            <w:r w:rsidRPr="00DC5CE3">
              <w:rPr>
                <w:rFonts w:ascii="Arial" w:hAnsi="Arial" w:cs="Arial"/>
                <w:sz w:val="20"/>
                <w:szCs w:val="20"/>
              </w:rPr>
              <w:t>0.32 U.M.A.</w:t>
            </w:r>
          </w:p>
        </w:tc>
      </w:tr>
      <w:tr w:rsidR="00C04DAE" w:rsidRPr="00DC5CE3" w14:paraId="1741D392" w14:textId="77777777" w:rsidTr="006848E0">
        <w:tc>
          <w:tcPr>
            <w:tcW w:w="7939" w:type="dxa"/>
            <w:shd w:val="clear" w:color="auto" w:fill="auto"/>
          </w:tcPr>
          <w:p w14:paraId="0A036902" w14:textId="77777777" w:rsidR="00C04DAE" w:rsidRPr="00DC5CE3" w:rsidRDefault="00C04DAE" w:rsidP="006848E0">
            <w:pPr>
              <w:ind w:left="465"/>
              <w:jc w:val="both"/>
              <w:rPr>
                <w:rFonts w:ascii="Arial" w:hAnsi="Arial" w:cs="Arial"/>
                <w:b/>
                <w:sz w:val="20"/>
                <w:szCs w:val="20"/>
              </w:rPr>
            </w:pPr>
            <w:r w:rsidRPr="00DC5CE3">
              <w:rPr>
                <w:rFonts w:ascii="Arial" w:hAnsi="Arial" w:cs="Arial"/>
                <w:b/>
                <w:sz w:val="20"/>
                <w:szCs w:val="20"/>
              </w:rPr>
              <w:t xml:space="preserve">2. </w:t>
            </w:r>
            <w:r w:rsidRPr="00DC5CE3">
              <w:rPr>
                <w:rFonts w:ascii="Arial" w:hAnsi="Arial" w:cs="Arial"/>
                <w:sz w:val="20"/>
                <w:szCs w:val="20"/>
              </w:rPr>
              <w:t>En condominios horizontales de 41 fracciones o más, o en condominios verticales de 3 niveles o más</w:t>
            </w:r>
          </w:p>
        </w:tc>
        <w:tc>
          <w:tcPr>
            <w:tcW w:w="1496" w:type="dxa"/>
            <w:gridSpan w:val="2"/>
            <w:shd w:val="clear" w:color="auto" w:fill="auto"/>
          </w:tcPr>
          <w:p w14:paraId="3FE03443" w14:textId="77777777" w:rsidR="00C04DAE" w:rsidRPr="00DC5CE3" w:rsidRDefault="00C04DAE" w:rsidP="00C04DAE">
            <w:pPr>
              <w:jc w:val="both"/>
              <w:rPr>
                <w:rFonts w:ascii="Arial" w:hAnsi="Arial" w:cs="Arial"/>
                <w:sz w:val="20"/>
                <w:szCs w:val="20"/>
              </w:rPr>
            </w:pPr>
            <w:r w:rsidRPr="00DC5CE3">
              <w:rPr>
                <w:rFonts w:ascii="Arial" w:hAnsi="Arial" w:cs="Arial"/>
                <w:sz w:val="20"/>
                <w:szCs w:val="20"/>
              </w:rPr>
              <w:t>0.50 U.M.A.</w:t>
            </w:r>
          </w:p>
        </w:tc>
      </w:tr>
      <w:tr w:rsidR="00C04DAE" w:rsidRPr="00DC5CE3" w14:paraId="70D31E56" w14:textId="77777777" w:rsidTr="006848E0">
        <w:tc>
          <w:tcPr>
            <w:tcW w:w="7939" w:type="dxa"/>
            <w:shd w:val="clear" w:color="auto" w:fill="auto"/>
          </w:tcPr>
          <w:p w14:paraId="535E4AB9" w14:textId="77777777" w:rsidR="00C04DAE" w:rsidRDefault="00C04DAE" w:rsidP="006848E0">
            <w:pPr>
              <w:ind w:left="465"/>
              <w:jc w:val="both"/>
              <w:rPr>
                <w:rFonts w:ascii="Arial" w:hAnsi="Arial" w:cs="Arial"/>
                <w:sz w:val="20"/>
                <w:szCs w:val="20"/>
              </w:rPr>
            </w:pPr>
            <w:r w:rsidRPr="00DC5CE3">
              <w:rPr>
                <w:rFonts w:ascii="Arial" w:hAnsi="Arial" w:cs="Arial"/>
                <w:b/>
                <w:sz w:val="20"/>
                <w:szCs w:val="20"/>
              </w:rPr>
              <w:t xml:space="preserve">3. </w:t>
            </w:r>
            <w:r w:rsidRPr="00DC5CE3">
              <w:rPr>
                <w:rFonts w:ascii="Arial" w:hAnsi="Arial" w:cs="Arial"/>
                <w:sz w:val="20"/>
                <w:szCs w:val="20"/>
              </w:rPr>
              <w:t>En subcondominios</w:t>
            </w:r>
          </w:p>
          <w:p w14:paraId="63658E5F" w14:textId="77777777" w:rsidR="00AE5266" w:rsidRPr="00AE5266" w:rsidRDefault="00AE5266" w:rsidP="00AE5266">
            <w:pPr>
              <w:spacing w:line="360" w:lineRule="auto"/>
              <w:jc w:val="center"/>
              <w:rPr>
                <w:rFonts w:ascii="Arial" w:hAnsi="Arial" w:cs="Arial"/>
                <w:b/>
                <w:color w:val="002060"/>
                <w:sz w:val="20"/>
                <w:szCs w:val="20"/>
              </w:rPr>
            </w:pPr>
            <w:r w:rsidRPr="00F35CF9">
              <w:rPr>
                <w:rFonts w:eastAsia="MS Mincho"/>
                <w:i/>
                <w:iCs/>
                <w:color w:val="002060"/>
                <w:sz w:val="18"/>
                <w:szCs w:val="18"/>
                <w:lang w:val="es-MX"/>
              </w:rPr>
              <w:t xml:space="preserve">                                                              Fracción reformada y adicionada D.O.</w:t>
            </w:r>
            <w:r w:rsidRPr="00F35CF9">
              <w:rPr>
                <w:rFonts w:eastAsia="MS Mincho"/>
                <w:i/>
                <w:iCs/>
                <w:color w:val="002060"/>
                <w:sz w:val="18"/>
                <w:szCs w:val="18"/>
              </w:rPr>
              <w:t xml:space="preserve"> </w:t>
            </w:r>
            <w:r w:rsidRPr="00F35CF9">
              <w:rPr>
                <w:rFonts w:eastAsia="MS Mincho"/>
                <w:i/>
                <w:iCs/>
                <w:color w:val="002060"/>
                <w:sz w:val="18"/>
                <w:szCs w:val="18"/>
                <w:lang w:val="es-MX"/>
              </w:rPr>
              <w:t>29-12-2021</w:t>
            </w:r>
          </w:p>
        </w:tc>
        <w:tc>
          <w:tcPr>
            <w:tcW w:w="1496" w:type="dxa"/>
            <w:gridSpan w:val="2"/>
            <w:shd w:val="clear" w:color="auto" w:fill="auto"/>
          </w:tcPr>
          <w:p w14:paraId="4A13B352" w14:textId="77777777" w:rsidR="00C04DAE" w:rsidRPr="00DC5CE3" w:rsidRDefault="00C04DAE" w:rsidP="00C04DAE">
            <w:pPr>
              <w:jc w:val="both"/>
              <w:rPr>
                <w:rFonts w:ascii="Arial" w:hAnsi="Arial" w:cs="Arial"/>
                <w:sz w:val="20"/>
                <w:szCs w:val="20"/>
              </w:rPr>
            </w:pPr>
            <w:r w:rsidRPr="00DC5CE3">
              <w:rPr>
                <w:rFonts w:ascii="Arial" w:hAnsi="Arial" w:cs="Arial"/>
                <w:sz w:val="20"/>
                <w:szCs w:val="20"/>
              </w:rPr>
              <w:t>1.0 U.M.A.</w:t>
            </w:r>
          </w:p>
        </w:tc>
      </w:tr>
    </w:tbl>
    <w:tbl>
      <w:tblPr>
        <w:tblpPr w:leftFromText="141" w:rightFromText="141" w:vertAnchor="text" w:horzAnchor="margin" w:tblpX="-142" w:tblpY="137"/>
        <w:tblW w:w="9479" w:type="dxa"/>
        <w:tblLayout w:type="fixed"/>
        <w:tblLook w:val="00A0" w:firstRow="1" w:lastRow="0" w:firstColumn="1" w:lastColumn="0" w:noHBand="0" w:noVBand="0"/>
      </w:tblPr>
      <w:tblGrid>
        <w:gridCol w:w="7934"/>
        <w:gridCol w:w="1275"/>
        <w:gridCol w:w="34"/>
        <w:gridCol w:w="202"/>
        <w:gridCol w:w="34"/>
      </w:tblGrid>
      <w:tr w:rsidR="00AE5266" w:rsidRPr="00DC5CE3" w14:paraId="51F2D5B2" w14:textId="77777777" w:rsidTr="00836B38">
        <w:tc>
          <w:tcPr>
            <w:tcW w:w="9243" w:type="dxa"/>
            <w:gridSpan w:val="3"/>
            <w:vAlign w:val="bottom"/>
          </w:tcPr>
          <w:p w14:paraId="6E3FC95E" w14:textId="77777777" w:rsidR="00AE5266" w:rsidRDefault="00AE5266" w:rsidP="00AE5266">
            <w:pPr>
              <w:jc w:val="both"/>
              <w:rPr>
                <w:rFonts w:ascii="Arial" w:hAnsi="Arial" w:cs="Arial"/>
                <w:sz w:val="20"/>
                <w:szCs w:val="20"/>
              </w:rPr>
            </w:pPr>
            <w:r w:rsidRPr="005D0C8B">
              <w:rPr>
                <w:rFonts w:ascii="Arial" w:hAnsi="Arial" w:cs="Arial"/>
                <w:sz w:val="20"/>
                <w:szCs w:val="20"/>
              </w:rPr>
              <w:t>Cuando se trate de validación de planos con construcciones distribuidas en más de dos niveles, se cobrará la validación del plano que incluya todos los niveles, más un plano por cada nivel de construcción.</w:t>
            </w:r>
          </w:p>
          <w:p w14:paraId="201D0C5E" w14:textId="77777777" w:rsidR="00AE5266" w:rsidRPr="005D0C8B" w:rsidRDefault="00AE5266" w:rsidP="00040A3E">
            <w:pPr>
              <w:ind w:right="-79"/>
              <w:jc w:val="right"/>
              <w:rPr>
                <w:rFonts w:ascii="Arial" w:hAnsi="Arial" w:cs="Arial"/>
                <w:sz w:val="20"/>
                <w:szCs w:val="20"/>
              </w:rPr>
            </w:pPr>
            <w:r>
              <w:rPr>
                <w:rFonts w:eastAsia="MS Mincho"/>
                <w:i/>
                <w:iCs/>
                <w:color w:val="0000FF"/>
                <w:sz w:val="18"/>
                <w:szCs w:val="18"/>
                <w:lang w:val="es-MX"/>
              </w:rPr>
              <w:t>Párrafo adicionado</w:t>
            </w:r>
            <w:r w:rsidRPr="00DC5CE3">
              <w:rPr>
                <w:rFonts w:eastAsia="MS Mincho"/>
                <w:i/>
                <w:iCs/>
                <w:color w:val="0000FF"/>
                <w:sz w:val="18"/>
                <w:szCs w:val="18"/>
                <w:lang w:val="es-MX"/>
              </w:rPr>
              <w:t xml:space="preserve"> D.O.</w:t>
            </w:r>
            <w:r w:rsidRPr="00DC5CE3">
              <w:rPr>
                <w:rFonts w:eastAsia="MS Mincho"/>
                <w:i/>
                <w:iCs/>
                <w:color w:val="0000FF"/>
                <w:sz w:val="18"/>
                <w:szCs w:val="18"/>
              </w:rPr>
              <w:t xml:space="preserve"> </w:t>
            </w:r>
            <w:r>
              <w:rPr>
                <w:rFonts w:eastAsia="MS Mincho"/>
                <w:i/>
                <w:iCs/>
                <w:color w:val="0000FF"/>
                <w:sz w:val="18"/>
                <w:szCs w:val="18"/>
                <w:lang w:val="es-MX"/>
              </w:rPr>
              <w:t>28-12-2023</w:t>
            </w:r>
          </w:p>
          <w:p w14:paraId="1570374F" w14:textId="77777777" w:rsidR="00AE5266" w:rsidRPr="00DC5CE3" w:rsidRDefault="00AE5266" w:rsidP="00AE5266">
            <w:pPr>
              <w:ind w:right="50"/>
              <w:jc w:val="both"/>
              <w:rPr>
                <w:rFonts w:ascii="Arial" w:hAnsi="Arial" w:cs="Arial"/>
                <w:sz w:val="20"/>
                <w:szCs w:val="20"/>
              </w:rPr>
            </w:pPr>
          </w:p>
        </w:tc>
        <w:tc>
          <w:tcPr>
            <w:tcW w:w="236" w:type="dxa"/>
            <w:gridSpan w:val="2"/>
          </w:tcPr>
          <w:p w14:paraId="0D069E48" w14:textId="77777777" w:rsidR="00AE5266" w:rsidRPr="00DC5CE3" w:rsidRDefault="00AE5266" w:rsidP="006848E0">
            <w:pPr>
              <w:jc w:val="center"/>
              <w:rPr>
                <w:rFonts w:ascii="Arial" w:hAnsi="Arial" w:cs="Arial"/>
                <w:sz w:val="20"/>
                <w:szCs w:val="20"/>
              </w:rPr>
            </w:pPr>
          </w:p>
        </w:tc>
      </w:tr>
      <w:tr w:rsidR="002F6B3E" w:rsidRPr="00DC5CE3" w14:paraId="659CB931" w14:textId="77777777" w:rsidTr="006848E0">
        <w:tc>
          <w:tcPr>
            <w:tcW w:w="7934" w:type="dxa"/>
            <w:vAlign w:val="bottom"/>
          </w:tcPr>
          <w:p w14:paraId="6BFCE793" w14:textId="77777777" w:rsidR="002F6B3E" w:rsidRPr="00DC5CE3" w:rsidRDefault="002F6B3E" w:rsidP="006848E0">
            <w:pPr>
              <w:jc w:val="both"/>
              <w:rPr>
                <w:rFonts w:ascii="Arial" w:hAnsi="Arial" w:cs="Arial"/>
                <w:sz w:val="20"/>
                <w:szCs w:val="20"/>
              </w:rPr>
            </w:pPr>
            <w:r w:rsidRPr="00DC5CE3">
              <w:rPr>
                <w:rFonts w:ascii="Arial" w:hAnsi="Arial" w:cs="Arial"/>
                <w:b/>
                <w:sz w:val="20"/>
                <w:szCs w:val="20"/>
              </w:rPr>
              <w:lastRenderedPageBreak/>
              <w:t>VIII.-</w:t>
            </w:r>
            <w:r w:rsidRPr="00DC5CE3">
              <w:rPr>
                <w:rFonts w:ascii="Arial" w:hAnsi="Arial" w:cs="Arial"/>
                <w:sz w:val="20"/>
                <w:szCs w:val="20"/>
              </w:rPr>
              <w:t xml:space="preserve"> Por revisión y validación en línea (vía internet) de diligencias en formato catastral, elaborados y presentados por un perito empadronado, se cobrará por cada diligencia-</w:t>
            </w:r>
          </w:p>
        </w:tc>
        <w:tc>
          <w:tcPr>
            <w:tcW w:w="1309" w:type="dxa"/>
            <w:gridSpan w:val="2"/>
            <w:vAlign w:val="bottom"/>
          </w:tcPr>
          <w:p w14:paraId="604CF167" w14:textId="77777777" w:rsidR="002F6B3E" w:rsidRPr="00DC5CE3" w:rsidRDefault="002F6B3E" w:rsidP="006848E0">
            <w:pPr>
              <w:ind w:right="50"/>
              <w:jc w:val="center"/>
              <w:rPr>
                <w:rFonts w:ascii="Arial" w:hAnsi="Arial" w:cs="Arial"/>
                <w:sz w:val="20"/>
                <w:szCs w:val="20"/>
              </w:rPr>
            </w:pPr>
            <w:r w:rsidRPr="00DC5CE3">
              <w:rPr>
                <w:rFonts w:ascii="Arial" w:hAnsi="Arial" w:cs="Arial"/>
                <w:sz w:val="20"/>
                <w:szCs w:val="20"/>
              </w:rPr>
              <w:t>1.5 U.M.A.</w:t>
            </w:r>
          </w:p>
        </w:tc>
        <w:tc>
          <w:tcPr>
            <w:tcW w:w="236" w:type="dxa"/>
            <w:gridSpan w:val="2"/>
          </w:tcPr>
          <w:p w14:paraId="02D5F821" w14:textId="77777777" w:rsidR="002F6B3E" w:rsidRPr="00DC5CE3" w:rsidRDefault="002F6B3E" w:rsidP="006848E0">
            <w:pPr>
              <w:jc w:val="center"/>
              <w:rPr>
                <w:rFonts w:ascii="Arial" w:hAnsi="Arial" w:cs="Arial"/>
                <w:sz w:val="20"/>
                <w:szCs w:val="20"/>
              </w:rPr>
            </w:pPr>
          </w:p>
        </w:tc>
      </w:tr>
      <w:tr w:rsidR="002F6B3E" w:rsidRPr="00DC5CE3" w14:paraId="76E1AD8A" w14:textId="77777777" w:rsidTr="006848E0">
        <w:trPr>
          <w:gridAfter w:val="4"/>
          <w:wAfter w:w="1545" w:type="dxa"/>
        </w:trPr>
        <w:tc>
          <w:tcPr>
            <w:tcW w:w="7934" w:type="dxa"/>
          </w:tcPr>
          <w:p w14:paraId="48797747" w14:textId="77777777" w:rsidR="002F6B3E" w:rsidRPr="006848E0" w:rsidRDefault="002F6B3E" w:rsidP="00040A3E">
            <w:pPr>
              <w:spacing w:line="360" w:lineRule="auto"/>
              <w:ind w:left="708"/>
              <w:jc w:val="right"/>
              <w:rPr>
                <w:rFonts w:ascii="Arial" w:hAnsi="Arial" w:cs="Arial"/>
                <w:b/>
                <w:sz w:val="20"/>
                <w:szCs w:val="20"/>
              </w:rPr>
            </w:pPr>
            <w:r w:rsidRPr="00DC5CE3">
              <w:rPr>
                <w:rFonts w:eastAsia="MS Mincho"/>
                <w:i/>
                <w:iCs/>
                <w:color w:val="0000FF"/>
                <w:sz w:val="18"/>
                <w:szCs w:val="18"/>
                <w:lang w:val="es-MX"/>
              </w:rPr>
              <w:t xml:space="preserve">                          </w:t>
            </w:r>
            <w:r w:rsidR="005674B6" w:rsidRPr="00DC5CE3">
              <w:rPr>
                <w:rFonts w:eastAsia="MS Mincho"/>
                <w:i/>
                <w:iCs/>
                <w:color w:val="0000FF"/>
                <w:sz w:val="18"/>
                <w:szCs w:val="18"/>
                <w:lang w:val="es-MX"/>
              </w:rPr>
              <w:t xml:space="preserve">                                  </w:t>
            </w:r>
            <w:r w:rsidRPr="00DC5CE3">
              <w:rPr>
                <w:rFonts w:eastAsia="MS Mincho"/>
                <w:i/>
                <w:iCs/>
                <w:color w:val="0000FF"/>
                <w:sz w:val="18"/>
                <w:szCs w:val="18"/>
                <w:lang w:val="es-MX"/>
              </w:rPr>
              <w:t xml:space="preserve">  Fracción adicionada D</w:t>
            </w:r>
            <w:r w:rsidR="008D6FC2" w:rsidRPr="00DC5CE3">
              <w:rPr>
                <w:rFonts w:eastAsia="MS Mincho"/>
                <w:i/>
                <w:iCs/>
                <w:color w:val="0000FF"/>
                <w:sz w:val="18"/>
                <w:szCs w:val="18"/>
                <w:lang w:val="es-MX"/>
              </w:rPr>
              <w:t>.</w:t>
            </w:r>
            <w:r w:rsidRPr="00DC5CE3">
              <w:rPr>
                <w:rFonts w:eastAsia="MS Mincho"/>
                <w:i/>
                <w:iCs/>
                <w:color w:val="0000FF"/>
                <w:sz w:val="18"/>
                <w:szCs w:val="18"/>
                <w:lang w:val="es-MX"/>
              </w:rPr>
              <w:t>O</w:t>
            </w:r>
            <w:r w:rsidR="008D6FC2" w:rsidRPr="00DC5CE3">
              <w:rPr>
                <w:rFonts w:eastAsia="MS Mincho"/>
                <w:i/>
                <w:iCs/>
                <w:color w:val="0000FF"/>
                <w:sz w:val="18"/>
                <w:szCs w:val="18"/>
                <w:lang w:val="es-MX"/>
              </w:rPr>
              <w:t>.</w:t>
            </w:r>
            <w:r w:rsidRPr="00DC5CE3">
              <w:rPr>
                <w:rFonts w:eastAsia="MS Mincho"/>
                <w:i/>
                <w:iCs/>
                <w:color w:val="0000FF"/>
                <w:sz w:val="18"/>
                <w:szCs w:val="18"/>
              </w:rPr>
              <w:t xml:space="preserve"> </w:t>
            </w:r>
            <w:r w:rsidRPr="00DC5CE3">
              <w:rPr>
                <w:rFonts w:eastAsia="MS Mincho"/>
                <w:i/>
                <w:iCs/>
                <w:color w:val="0000FF"/>
                <w:sz w:val="18"/>
                <w:szCs w:val="18"/>
                <w:lang w:val="es-MX"/>
              </w:rPr>
              <w:t>22</w:t>
            </w:r>
            <w:r w:rsidRPr="00DC5CE3">
              <w:rPr>
                <w:rFonts w:eastAsia="MS Mincho"/>
                <w:i/>
                <w:iCs/>
                <w:color w:val="0000FF"/>
                <w:sz w:val="18"/>
                <w:szCs w:val="18"/>
              </w:rPr>
              <w:t>-12-20</w:t>
            </w:r>
            <w:r w:rsidRPr="00DC5CE3">
              <w:rPr>
                <w:rFonts w:eastAsia="MS Mincho"/>
                <w:i/>
                <w:iCs/>
                <w:color w:val="0000FF"/>
                <w:sz w:val="18"/>
                <w:szCs w:val="18"/>
                <w:lang w:val="es-MX"/>
              </w:rPr>
              <w:t>17</w:t>
            </w:r>
            <w:r w:rsidR="005674B6" w:rsidRPr="00DC5CE3">
              <w:rPr>
                <w:rFonts w:eastAsia="MS Mincho"/>
                <w:i/>
                <w:iCs/>
                <w:color w:val="0000FF"/>
                <w:sz w:val="18"/>
                <w:szCs w:val="18"/>
                <w:lang w:val="es-MX"/>
              </w:rPr>
              <w:t>/ 30-12-2019</w:t>
            </w:r>
          </w:p>
        </w:tc>
      </w:tr>
      <w:tr w:rsidR="005674B6" w:rsidRPr="00DC5CE3" w14:paraId="7C86E666" w14:textId="77777777" w:rsidTr="006848E0">
        <w:trPr>
          <w:gridAfter w:val="4"/>
          <w:wAfter w:w="1545" w:type="dxa"/>
        </w:trPr>
        <w:tc>
          <w:tcPr>
            <w:tcW w:w="7934" w:type="dxa"/>
          </w:tcPr>
          <w:p w14:paraId="4ACB83AA" w14:textId="77777777" w:rsidR="005674B6" w:rsidRPr="00DC5CE3" w:rsidRDefault="005674B6" w:rsidP="006848E0">
            <w:pPr>
              <w:rPr>
                <w:rFonts w:ascii="Arial" w:hAnsi="Arial" w:cs="Arial"/>
                <w:sz w:val="20"/>
                <w:szCs w:val="20"/>
              </w:rPr>
            </w:pPr>
            <w:r w:rsidRPr="00DC5CE3">
              <w:rPr>
                <w:rFonts w:ascii="Arial" w:hAnsi="Arial" w:cs="Arial"/>
                <w:b/>
                <w:sz w:val="20"/>
                <w:szCs w:val="20"/>
              </w:rPr>
              <w:t>IX.-</w:t>
            </w:r>
            <w:r w:rsidRPr="00DC5CE3">
              <w:rPr>
                <w:rFonts w:ascii="Arial" w:hAnsi="Arial" w:cs="Arial"/>
                <w:sz w:val="20"/>
                <w:szCs w:val="20"/>
              </w:rPr>
              <w:t xml:space="preserve"> Por la elaboración del Avalúo Catastral con visita de campo, se cobrará por cada avalúo dependiendo de la superficie de construcción del predio:</w:t>
            </w:r>
          </w:p>
        </w:tc>
      </w:tr>
      <w:tr w:rsidR="005674B6" w:rsidRPr="00DC5CE3" w14:paraId="148E9ED7" w14:textId="77777777" w:rsidTr="006848E0">
        <w:trPr>
          <w:gridAfter w:val="1"/>
          <w:wAfter w:w="34" w:type="dxa"/>
        </w:trPr>
        <w:tc>
          <w:tcPr>
            <w:tcW w:w="7934" w:type="dxa"/>
          </w:tcPr>
          <w:p w14:paraId="5E41C87F" w14:textId="77777777" w:rsidR="005674B6" w:rsidRPr="00DC5CE3" w:rsidRDefault="005674B6" w:rsidP="006848E0">
            <w:pPr>
              <w:ind w:left="318"/>
              <w:rPr>
                <w:rFonts w:ascii="Arial" w:hAnsi="Arial" w:cs="Arial"/>
                <w:sz w:val="20"/>
                <w:szCs w:val="20"/>
              </w:rPr>
            </w:pPr>
          </w:p>
          <w:p w14:paraId="1CB58A47" w14:textId="77777777" w:rsidR="005674B6" w:rsidRPr="00DC5CE3" w:rsidRDefault="005674B6" w:rsidP="006848E0">
            <w:pPr>
              <w:ind w:left="318"/>
              <w:rPr>
                <w:rFonts w:ascii="Arial" w:hAnsi="Arial" w:cs="Arial"/>
                <w:sz w:val="20"/>
                <w:szCs w:val="20"/>
              </w:rPr>
            </w:pPr>
            <w:r w:rsidRPr="00DC5CE3">
              <w:rPr>
                <w:rFonts w:ascii="Arial" w:hAnsi="Arial" w:cs="Arial"/>
                <w:sz w:val="20"/>
                <w:szCs w:val="20"/>
              </w:rPr>
              <w:t>a) Con construcción de hasta 200.00 metros cuadrados--------------------------------</w:t>
            </w:r>
          </w:p>
        </w:tc>
        <w:tc>
          <w:tcPr>
            <w:tcW w:w="1275" w:type="dxa"/>
          </w:tcPr>
          <w:p w14:paraId="7B868CF9" w14:textId="77777777" w:rsidR="005674B6" w:rsidRPr="00DC5CE3" w:rsidRDefault="005674B6" w:rsidP="006848E0">
            <w:pPr>
              <w:tabs>
                <w:tab w:val="right" w:leader="hyphen" w:pos="9214"/>
              </w:tabs>
              <w:jc w:val="center"/>
              <w:rPr>
                <w:rFonts w:ascii="Arial" w:hAnsi="Arial" w:cs="Arial"/>
                <w:sz w:val="20"/>
                <w:szCs w:val="20"/>
              </w:rPr>
            </w:pPr>
          </w:p>
          <w:p w14:paraId="73DB1BB9" w14:textId="77777777" w:rsidR="005674B6" w:rsidRPr="00DC5CE3" w:rsidRDefault="005674B6" w:rsidP="006848E0">
            <w:pPr>
              <w:tabs>
                <w:tab w:val="right" w:leader="hyphen" w:pos="9214"/>
              </w:tabs>
              <w:jc w:val="center"/>
              <w:rPr>
                <w:rFonts w:ascii="Arial" w:hAnsi="Arial" w:cs="Arial"/>
                <w:sz w:val="20"/>
                <w:szCs w:val="20"/>
              </w:rPr>
            </w:pPr>
            <w:r w:rsidRPr="00DC5CE3">
              <w:rPr>
                <w:rFonts w:ascii="Arial" w:hAnsi="Arial" w:cs="Arial"/>
                <w:sz w:val="20"/>
                <w:szCs w:val="20"/>
              </w:rPr>
              <w:t>7.0  U.M.A.</w:t>
            </w:r>
          </w:p>
        </w:tc>
        <w:tc>
          <w:tcPr>
            <w:tcW w:w="236" w:type="dxa"/>
            <w:gridSpan w:val="2"/>
          </w:tcPr>
          <w:p w14:paraId="37C37E5F" w14:textId="77777777" w:rsidR="005674B6" w:rsidRPr="00DC5CE3" w:rsidRDefault="005674B6" w:rsidP="006848E0">
            <w:pPr>
              <w:jc w:val="center"/>
              <w:rPr>
                <w:rFonts w:ascii="Arial" w:hAnsi="Arial" w:cs="Arial"/>
                <w:sz w:val="20"/>
                <w:szCs w:val="20"/>
              </w:rPr>
            </w:pPr>
          </w:p>
          <w:p w14:paraId="61D3C738" w14:textId="77777777" w:rsidR="005674B6" w:rsidRPr="00DC5CE3" w:rsidRDefault="005674B6" w:rsidP="006848E0">
            <w:pPr>
              <w:jc w:val="center"/>
              <w:rPr>
                <w:rFonts w:ascii="Arial" w:hAnsi="Arial" w:cs="Arial"/>
                <w:sz w:val="20"/>
                <w:szCs w:val="20"/>
              </w:rPr>
            </w:pPr>
          </w:p>
        </w:tc>
      </w:tr>
      <w:tr w:rsidR="005674B6" w:rsidRPr="00DC5CE3" w14:paraId="62D758C8" w14:textId="77777777" w:rsidTr="006848E0">
        <w:trPr>
          <w:gridAfter w:val="1"/>
          <w:wAfter w:w="34" w:type="dxa"/>
        </w:trPr>
        <w:tc>
          <w:tcPr>
            <w:tcW w:w="7934" w:type="dxa"/>
          </w:tcPr>
          <w:p w14:paraId="3E705C5F" w14:textId="77777777" w:rsidR="005674B6" w:rsidRPr="00DC5CE3" w:rsidRDefault="005674B6" w:rsidP="006848E0">
            <w:pPr>
              <w:ind w:left="318"/>
              <w:rPr>
                <w:rFonts w:ascii="Arial" w:hAnsi="Arial" w:cs="Arial"/>
                <w:sz w:val="20"/>
                <w:szCs w:val="20"/>
              </w:rPr>
            </w:pPr>
            <w:r w:rsidRPr="00DC5CE3">
              <w:rPr>
                <w:rFonts w:ascii="Arial" w:hAnsi="Arial" w:cs="Arial"/>
                <w:sz w:val="20"/>
                <w:szCs w:val="20"/>
              </w:rPr>
              <w:t>b) Con construcción de 200.01 a 500.00 metros cuadrados----------------------------</w:t>
            </w:r>
          </w:p>
        </w:tc>
        <w:tc>
          <w:tcPr>
            <w:tcW w:w="1275" w:type="dxa"/>
          </w:tcPr>
          <w:p w14:paraId="7794802D" w14:textId="77777777" w:rsidR="005674B6" w:rsidRPr="00DC5CE3" w:rsidRDefault="005674B6" w:rsidP="006848E0">
            <w:pPr>
              <w:tabs>
                <w:tab w:val="right" w:leader="hyphen" w:pos="9214"/>
              </w:tabs>
              <w:jc w:val="center"/>
              <w:rPr>
                <w:rFonts w:ascii="Arial" w:hAnsi="Arial" w:cs="Arial"/>
                <w:sz w:val="20"/>
                <w:szCs w:val="20"/>
              </w:rPr>
            </w:pPr>
            <w:r w:rsidRPr="00DC5CE3">
              <w:rPr>
                <w:rFonts w:ascii="Arial" w:hAnsi="Arial" w:cs="Arial"/>
                <w:sz w:val="20"/>
                <w:szCs w:val="20"/>
              </w:rPr>
              <w:t>9.0  U.M.A.</w:t>
            </w:r>
          </w:p>
        </w:tc>
        <w:tc>
          <w:tcPr>
            <w:tcW w:w="236" w:type="dxa"/>
            <w:gridSpan w:val="2"/>
          </w:tcPr>
          <w:p w14:paraId="17062C1F" w14:textId="77777777" w:rsidR="005674B6" w:rsidRPr="00DC5CE3" w:rsidRDefault="005674B6" w:rsidP="006848E0">
            <w:pPr>
              <w:jc w:val="center"/>
              <w:rPr>
                <w:rFonts w:ascii="Arial" w:hAnsi="Arial" w:cs="Arial"/>
                <w:sz w:val="20"/>
                <w:szCs w:val="20"/>
              </w:rPr>
            </w:pPr>
          </w:p>
        </w:tc>
      </w:tr>
      <w:tr w:rsidR="005674B6" w:rsidRPr="00DC5CE3" w14:paraId="0948D5CC" w14:textId="77777777" w:rsidTr="006848E0">
        <w:tc>
          <w:tcPr>
            <w:tcW w:w="7934" w:type="dxa"/>
          </w:tcPr>
          <w:p w14:paraId="7A75E158" w14:textId="77777777" w:rsidR="005674B6" w:rsidRPr="00DC5CE3" w:rsidRDefault="005674B6" w:rsidP="006848E0">
            <w:pPr>
              <w:ind w:left="318"/>
              <w:rPr>
                <w:rFonts w:ascii="Arial" w:hAnsi="Arial" w:cs="Arial"/>
                <w:sz w:val="20"/>
                <w:szCs w:val="20"/>
              </w:rPr>
            </w:pPr>
            <w:r w:rsidRPr="00DC5CE3">
              <w:rPr>
                <w:rFonts w:ascii="Arial" w:hAnsi="Arial" w:cs="Arial"/>
                <w:sz w:val="20"/>
                <w:szCs w:val="20"/>
              </w:rPr>
              <w:t>c) Con construcción de 500.01 a 800.00 metros cuadrados----------------------------</w:t>
            </w:r>
          </w:p>
        </w:tc>
        <w:tc>
          <w:tcPr>
            <w:tcW w:w="1309" w:type="dxa"/>
            <w:gridSpan w:val="2"/>
          </w:tcPr>
          <w:p w14:paraId="1752F45E" w14:textId="77777777" w:rsidR="005674B6" w:rsidRPr="00DC5CE3" w:rsidRDefault="005674B6" w:rsidP="006848E0">
            <w:pPr>
              <w:tabs>
                <w:tab w:val="right" w:leader="hyphen" w:pos="9214"/>
              </w:tabs>
              <w:rPr>
                <w:rFonts w:ascii="Arial" w:hAnsi="Arial" w:cs="Arial"/>
                <w:sz w:val="20"/>
                <w:szCs w:val="20"/>
              </w:rPr>
            </w:pPr>
            <w:r w:rsidRPr="00DC5CE3">
              <w:rPr>
                <w:rFonts w:ascii="Arial" w:hAnsi="Arial" w:cs="Arial"/>
                <w:sz w:val="20"/>
                <w:szCs w:val="20"/>
              </w:rPr>
              <w:t>11.0 U.M.A.</w:t>
            </w:r>
          </w:p>
        </w:tc>
        <w:tc>
          <w:tcPr>
            <w:tcW w:w="236" w:type="dxa"/>
            <w:gridSpan w:val="2"/>
          </w:tcPr>
          <w:p w14:paraId="64757650" w14:textId="77777777" w:rsidR="005674B6" w:rsidRPr="00DC5CE3" w:rsidRDefault="005674B6" w:rsidP="006848E0">
            <w:pPr>
              <w:jc w:val="center"/>
              <w:rPr>
                <w:rFonts w:ascii="Arial" w:hAnsi="Arial" w:cs="Arial"/>
                <w:sz w:val="20"/>
                <w:szCs w:val="20"/>
              </w:rPr>
            </w:pPr>
          </w:p>
        </w:tc>
      </w:tr>
      <w:tr w:rsidR="005674B6" w:rsidRPr="00DC5CE3" w14:paraId="0BAA4348" w14:textId="77777777" w:rsidTr="006848E0">
        <w:trPr>
          <w:gridAfter w:val="1"/>
          <w:wAfter w:w="34" w:type="dxa"/>
        </w:trPr>
        <w:tc>
          <w:tcPr>
            <w:tcW w:w="7934" w:type="dxa"/>
          </w:tcPr>
          <w:p w14:paraId="4A3EBAD1" w14:textId="77777777" w:rsidR="005674B6" w:rsidRPr="00DC5CE3" w:rsidRDefault="005674B6" w:rsidP="006848E0">
            <w:pPr>
              <w:ind w:left="318"/>
              <w:rPr>
                <w:rFonts w:ascii="Arial" w:hAnsi="Arial" w:cs="Arial"/>
                <w:sz w:val="20"/>
                <w:szCs w:val="20"/>
              </w:rPr>
            </w:pPr>
            <w:r w:rsidRPr="00DC5CE3">
              <w:rPr>
                <w:rFonts w:ascii="Arial" w:hAnsi="Arial" w:cs="Arial"/>
                <w:sz w:val="20"/>
                <w:szCs w:val="20"/>
              </w:rPr>
              <w:t>d) Con construcción de 800.01 a 1,100.00 metros cuadrados--------------------------</w:t>
            </w:r>
          </w:p>
        </w:tc>
        <w:tc>
          <w:tcPr>
            <w:tcW w:w="1275" w:type="dxa"/>
          </w:tcPr>
          <w:p w14:paraId="6391B73F" w14:textId="77777777" w:rsidR="005674B6" w:rsidRPr="00DC5CE3" w:rsidRDefault="005674B6" w:rsidP="006848E0">
            <w:pPr>
              <w:tabs>
                <w:tab w:val="right" w:leader="hyphen" w:pos="9214"/>
              </w:tabs>
              <w:rPr>
                <w:rFonts w:ascii="Arial" w:hAnsi="Arial" w:cs="Arial"/>
                <w:sz w:val="20"/>
                <w:szCs w:val="20"/>
              </w:rPr>
            </w:pPr>
            <w:r w:rsidRPr="00DC5CE3">
              <w:rPr>
                <w:rFonts w:ascii="Arial" w:hAnsi="Arial" w:cs="Arial"/>
                <w:sz w:val="20"/>
                <w:szCs w:val="20"/>
              </w:rPr>
              <w:t>15.0 U.M.A.</w:t>
            </w:r>
          </w:p>
        </w:tc>
        <w:tc>
          <w:tcPr>
            <w:tcW w:w="236" w:type="dxa"/>
            <w:gridSpan w:val="2"/>
          </w:tcPr>
          <w:p w14:paraId="682FC520" w14:textId="77777777" w:rsidR="005674B6" w:rsidRPr="00DC5CE3" w:rsidRDefault="005674B6" w:rsidP="006848E0">
            <w:pPr>
              <w:jc w:val="center"/>
              <w:rPr>
                <w:rFonts w:ascii="Arial" w:hAnsi="Arial" w:cs="Arial"/>
                <w:sz w:val="20"/>
                <w:szCs w:val="20"/>
              </w:rPr>
            </w:pPr>
          </w:p>
        </w:tc>
      </w:tr>
      <w:tr w:rsidR="005674B6" w:rsidRPr="00DC5CE3" w14:paraId="420482F3" w14:textId="77777777" w:rsidTr="006848E0">
        <w:trPr>
          <w:gridAfter w:val="1"/>
          <w:wAfter w:w="34" w:type="dxa"/>
        </w:trPr>
        <w:tc>
          <w:tcPr>
            <w:tcW w:w="7934" w:type="dxa"/>
          </w:tcPr>
          <w:p w14:paraId="1DE3CECA" w14:textId="77777777" w:rsidR="005674B6" w:rsidRPr="00DC5CE3" w:rsidRDefault="005674B6" w:rsidP="006848E0">
            <w:pPr>
              <w:ind w:left="318"/>
              <w:rPr>
                <w:rFonts w:ascii="Arial" w:hAnsi="Arial" w:cs="Arial"/>
                <w:sz w:val="20"/>
                <w:szCs w:val="20"/>
              </w:rPr>
            </w:pPr>
            <w:r w:rsidRPr="00DC5CE3">
              <w:rPr>
                <w:rFonts w:ascii="Arial" w:hAnsi="Arial" w:cs="Arial"/>
                <w:sz w:val="20"/>
                <w:szCs w:val="20"/>
              </w:rPr>
              <w:t>e) Con construcción de 1,100.01 a 1,400.00 metros cuadrados-----------------------</w:t>
            </w:r>
          </w:p>
        </w:tc>
        <w:tc>
          <w:tcPr>
            <w:tcW w:w="1275" w:type="dxa"/>
          </w:tcPr>
          <w:p w14:paraId="4780E69C" w14:textId="77777777" w:rsidR="005674B6" w:rsidRPr="00DC5CE3" w:rsidRDefault="005674B6" w:rsidP="006848E0">
            <w:pPr>
              <w:tabs>
                <w:tab w:val="right" w:leader="hyphen" w:pos="9214"/>
              </w:tabs>
              <w:rPr>
                <w:rFonts w:ascii="Arial" w:hAnsi="Arial" w:cs="Arial"/>
                <w:sz w:val="20"/>
                <w:szCs w:val="20"/>
              </w:rPr>
            </w:pPr>
            <w:r w:rsidRPr="00DC5CE3">
              <w:rPr>
                <w:rFonts w:ascii="Arial" w:hAnsi="Arial" w:cs="Arial"/>
                <w:sz w:val="20"/>
                <w:szCs w:val="20"/>
              </w:rPr>
              <w:t>19.0 U.M.A.</w:t>
            </w:r>
          </w:p>
        </w:tc>
        <w:tc>
          <w:tcPr>
            <w:tcW w:w="236" w:type="dxa"/>
            <w:gridSpan w:val="2"/>
          </w:tcPr>
          <w:p w14:paraId="371BD699" w14:textId="77777777" w:rsidR="005674B6" w:rsidRPr="00DC5CE3" w:rsidRDefault="005674B6" w:rsidP="006848E0">
            <w:pPr>
              <w:jc w:val="center"/>
              <w:rPr>
                <w:rFonts w:ascii="Arial" w:hAnsi="Arial" w:cs="Arial"/>
                <w:sz w:val="20"/>
                <w:szCs w:val="20"/>
              </w:rPr>
            </w:pPr>
          </w:p>
        </w:tc>
      </w:tr>
      <w:tr w:rsidR="005674B6" w:rsidRPr="00DC5CE3" w14:paraId="0077ECC6" w14:textId="77777777" w:rsidTr="006848E0">
        <w:trPr>
          <w:gridAfter w:val="1"/>
          <w:wAfter w:w="34" w:type="dxa"/>
        </w:trPr>
        <w:tc>
          <w:tcPr>
            <w:tcW w:w="7934" w:type="dxa"/>
          </w:tcPr>
          <w:p w14:paraId="4220762D" w14:textId="77777777" w:rsidR="005674B6" w:rsidRPr="00DC5CE3" w:rsidRDefault="005674B6" w:rsidP="006848E0">
            <w:pPr>
              <w:ind w:left="318"/>
              <w:rPr>
                <w:rFonts w:ascii="Arial" w:hAnsi="Arial" w:cs="Arial"/>
                <w:sz w:val="20"/>
                <w:szCs w:val="20"/>
              </w:rPr>
            </w:pPr>
            <w:r w:rsidRPr="00DC5CE3">
              <w:rPr>
                <w:rFonts w:ascii="Arial" w:hAnsi="Arial" w:cs="Arial"/>
                <w:sz w:val="20"/>
                <w:szCs w:val="20"/>
              </w:rPr>
              <w:t>f) Con construcción de 1,400.01 a 1,700.00 metros cuadrados------------------------</w:t>
            </w:r>
          </w:p>
        </w:tc>
        <w:tc>
          <w:tcPr>
            <w:tcW w:w="1275" w:type="dxa"/>
          </w:tcPr>
          <w:p w14:paraId="72626447" w14:textId="77777777" w:rsidR="005674B6" w:rsidRPr="00DC5CE3" w:rsidRDefault="005674B6" w:rsidP="006848E0">
            <w:pPr>
              <w:tabs>
                <w:tab w:val="right" w:leader="hyphen" w:pos="9214"/>
              </w:tabs>
              <w:rPr>
                <w:rFonts w:ascii="Arial" w:hAnsi="Arial" w:cs="Arial"/>
                <w:sz w:val="20"/>
                <w:szCs w:val="20"/>
              </w:rPr>
            </w:pPr>
            <w:r w:rsidRPr="00DC5CE3">
              <w:rPr>
                <w:rFonts w:ascii="Arial" w:hAnsi="Arial" w:cs="Arial"/>
                <w:sz w:val="20"/>
                <w:szCs w:val="20"/>
              </w:rPr>
              <w:t>23.0 U.M.A.</w:t>
            </w:r>
          </w:p>
        </w:tc>
        <w:tc>
          <w:tcPr>
            <w:tcW w:w="236" w:type="dxa"/>
            <w:gridSpan w:val="2"/>
          </w:tcPr>
          <w:p w14:paraId="43ADE005" w14:textId="77777777" w:rsidR="005674B6" w:rsidRPr="00DC5CE3" w:rsidRDefault="005674B6" w:rsidP="006848E0">
            <w:pPr>
              <w:jc w:val="center"/>
              <w:rPr>
                <w:rFonts w:ascii="Arial" w:hAnsi="Arial" w:cs="Arial"/>
                <w:sz w:val="20"/>
                <w:szCs w:val="20"/>
              </w:rPr>
            </w:pPr>
          </w:p>
        </w:tc>
      </w:tr>
      <w:tr w:rsidR="005674B6" w:rsidRPr="00DC5CE3" w14:paraId="1E624180" w14:textId="77777777" w:rsidTr="006848E0">
        <w:trPr>
          <w:gridAfter w:val="1"/>
          <w:wAfter w:w="34" w:type="dxa"/>
        </w:trPr>
        <w:tc>
          <w:tcPr>
            <w:tcW w:w="7934" w:type="dxa"/>
          </w:tcPr>
          <w:p w14:paraId="13C309F3" w14:textId="77777777" w:rsidR="005674B6" w:rsidRPr="00DC5CE3" w:rsidRDefault="005674B6" w:rsidP="006848E0">
            <w:pPr>
              <w:ind w:left="318"/>
              <w:rPr>
                <w:rFonts w:ascii="Arial" w:hAnsi="Arial" w:cs="Arial"/>
                <w:sz w:val="20"/>
                <w:szCs w:val="20"/>
              </w:rPr>
            </w:pPr>
            <w:r w:rsidRPr="00DC5CE3">
              <w:rPr>
                <w:rFonts w:ascii="Arial" w:hAnsi="Arial" w:cs="Arial"/>
                <w:sz w:val="20"/>
                <w:szCs w:val="20"/>
              </w:rPr>
              <w:t>g) Con construcción de 1,700.01 a 2,000.00 metros cuadrados-----------------------</w:t>
            </w:r>
          </w:p>
        </w:tc>
        <w:tc>
          <w:tcPr>
            <w:tcW w:w="1275" w:type="dxa"/>
          </w:tcPr>
          <w:p w14:paraId="3C617496" w14:textId="77777777" w:rsidR="005674B6" w:rsidRPr="00DC5CE3" w:rsidRDefault="005674B6" w:rsidP="006848E0">
            <w:pPr>
              <w:tabs>
                <w:tab w:val="right" w:leader="hyphen" w:pos="9214"/>
              </w:tabs>
              <w:rPr>
                <w:rFonts w:ascii="Arial" w:hAnsi="Arial" w:cs="Arial"/>
                <w:sz w:val="20"/>
                <w:szCs w:val="20"/>
              </w:rPr>
            </w:pPr>
            <w:r w:rsidRPr="00DC5CE3">
              <w:rPr>
                <w:rFonts w:ascii="Arial" w:hAnsi="Arial" w:cs="Arial"/>
                <w:sz w:val="20"/>
                <w:szCs w:val="20"/>
              </w:rPr>
              <w:t>30.0 U.M.A.</w:t>
            </w:r>
          </w:p>
        </w:tc>
        <w:tc>
          <w:tcPr>
            <w:tcW w:w="236" w:type="dxa"/>
            <w:gridSpan w:val="2"/>
          </w:tcPr>
          <w:p w14:paraId="01C28483" w14:textId="77777777" w:rsidR="005674B6" w:rsidRPr="00DC5CE3" w:rsidRDefault="005674B6" w:rsidP="006848E0">
            <w:pPr>
              <w:jc w:val="center"/>
              <w:rPr>
                <w:rFonts w:ascii="Arial" w:hAnsi="Arial" w:cs="Arial"/>
                <w:sz w:val="20"/>
                <w:szCs w:val="20"/>
              </w:rPr>
            </w:pPr>
          </w:p>
        </w:tc>
      </w:tr>
      <w:tr w:rsidR="005674B6" w:rsidRPr="00DC5CE3" w14:paraId="5D93D0BE" w14:textId="77777777" w:rsidTr="006848E0">
        <w:trPr>
          <w:gridAfter w:val="1"/>
          <w:wAfter w:w="34" w:type="dxa"/>
        </w:trPr>
        <w:tc>
          <w:tcPr>
            <w:tcW w:w="7934" w:type="dxa"/>
          </w:tcPr>
          <w:p w14:paraId="3A778FEA" w14:textId="77777777" w:rsidR="005674B6" w:rsidRPr="00DC5CE3" w:rsidRDefault="005674B6" w:rsidP="006848E0">
            <w:pPr>
              <w:ind w:left="318"/>
              <w:rPr>
                <w:rFonts w:ascii="Arial" w:hAnsi="Arial" w:cs="Arial"/>
                <w:sz w:val="20"/>
                <w:szCs w:val="20"/>
              </w:rPr>
            </w:pPr>
            <w:r w:rsidRPr="00DC5CE3">
              <w:rPr>
                <w:rFonts w:ascii="Arial" w:hAnsi="Arial" w:cs="Arial"/>
                <w:sz w:val="20"/>
                <w:szCs w:val="20"/>
              </w:rPr>
              <w:t>h) Con construcción de 2,000.01 metros cuadrados en adelante----------------------</w:t>
            </w:r>
          </w:p>
        </w:tc>
        <w:tc>
          <w:tcPr>
            <w:tcW w:w="1275" w:type="dxa"/>
          </w:tcPr>
          <w:p w14:paraId="17D8C845" w14:textId="77777777" w:rsidR="005674B6" w:rsidRPr="00DC5CE3" w:rsidRDefault="005674B6" w:rsidP="006848E0">
            <w:pPr>
              <w:tabs>
                <w:tab w:val="right" w:leader="hyphen" w:pos="9214"/>
              </w:tabs>
              <w:rPr>
                <w:rFonts w:ascii="Arial" w:hAnsi="Arial" w:cs="Arial"/>
                <w:sz w:val="20"/>
                <w:szCs w:val="20"/>
              </w:rPr>
            </w:pPr>
            <w:r w:rsidRPr="00DC5CE3">
              <w:rPr>
                <w:rFonts w:ascii="Arial" w:hAnsi="Arial" w:cs="Arial"/>
                <w:sz w:val="20"/>
                <w:szCs w:val="20"/>
              </w:rPr>
              <w:t>60.0 U.M.A.</w:t>
            </w:r>
          </w:p>
        </w:tc>
        <w:tc>
          <w:tcPr>
            <w:tcW w:w="236" w:type="dxa"/>
            <w:gridSpan w:val="2"/>
          </w:tcPr>
          <w:p w14:paraId="7287C4BF" w14:textId="77777777" w:rsidR="005674B6" w:rsidRPr="00DC5CE3" w:rsidRDefault="005674B6" w:rsidP="006848E0">
            <w:pPr>
              <w:jc w:val="center"/>
              <w:rPr>
                <w:rFonts w:ascii="Arial" w:hAnsi="Arial" w:cs="Arial"/>
                <w:sz w:val="20"/>
                <w:szCs w:val="20"/>
              </w:rPr>
            </w:pPr>
          </w:p>
        </w:tc>
      </w:tr>
      <w:tr w:rsidR="005674B6" w:rsidRPr="00DC5CE3" w14:paraId="7DAEA4B8" w14:textId="77777777" w:rsidTr="006848E0">
        <w:trPr>
          <w:gridAfter w:val="1"/>
          <w:wAfter w:w="34" w:type="dxa"/>
        </w:trPr>
        <w:tc>
          <w:tcPr>
            <w:tcW w:w="7934" w:type="dxa"/>
          </w:tcPr>
          <w:p w14:paraId="0ABBDE85" w14:textId="77777777" w:rsidR="006848E0" w:rsidRPr="006848E0" w:rsidRDefault="006848E0" w:rsidP="006848E0">
            <w:pPr>
              <w:rPr>
                <w:rFonts w:ascii="Arial" w:hAnsi="Arial" w:cs="Arial"/>
                <w:sz w:val="10"/>
                <w:szCs w:val="10"/>
              </w:rPr>
            </w:pPr>
          </w:p>
          <w:p w14:paraId="64545175" w14:textId="77777777" w:rsidR="005674B6" w:rsidRPr="00DC5CE3" w:rsidRDefault="006848E0" w:rsidP="006848E0">
            <w:pPr>
              <w:rPr>
                <w:rFonts w:ascii="Arial" w:hAnsi="Arial" w:cs="Arial"/>
                <w:sz w:val="20"/>
                <w:szCs w:val="20"/>
              </w:rPr>
            </w:pPr>
            <w:r>
              <w:rPr>
                <w:rFonts w:ascii="Arial" w:hAnsi="Arial" w:cs="Arial"/>
                <w:sz w:val="20"/>
                <w:szCs w:val="20"/>
              </w:rPr>
              <w:t>L</w:t>
            </w:r>
            <w:r w:rsidR="005674B6" w:rsidRPr="00DC5CE3">
              <w:rPr>
                <w:rFonts w:ascii="Arial" w:hAnsi="Arial" w:cs="Arial"/>
                <w:sz w:val="20"/>
                <w:szCs w:val="20"/>
              </w:rPr>
              <w:t>os avalúos catastrales con visita a campo causarán adicionalmente los derechos de conformidad con lo establecido en el artículo 89, fracción VII incisos a) y b).</w:t>
            </w:r>
          </w:p>
        </w:tc>
        <w:tc>
          <w:tcPr>
            <w:tcW w:w="1275" w:type="dxa"/>
          </w:tcPr>
          <w:p w14:paraId="11C5D7BD" w14:textId="77777777" w:rsidR="005674B6" w:rsidRPr="00DC5CE3" w:rsidRDefault="005674B6" w:rsidP="006848E0">
            <w:pPr>
              <w:tabs>
                <w:tab w:val="right" w:leader="hyphen" w:pos="9214"/>
              </w:tabs>
              <w:jc w:val="center"/>
              <w:rPr>
                <w:rFonts w:ascii="Arial" w:hAnsi="Arial" w:cs="Arial"/>
                <w:sz w:val="20"/>
                <w:szCs w:val="20"/>
              </w:rPr>
            </w:pPr>
          </w:p>
        </w:tc>
        <w:tc>
          <w:tcPr>
            <w:tcW w:w="236" w:type="dxa"/>
            <w:gridSpan w:val="2"/>
          </w:tcPr>
          <w:p w14:paraId="6DF22627" w14:textId="77777777" w:rsidR="005674B6" w:rsidRPr="00DC5CE3" w:rsidRDefault="005674B6" w:rsidP="006848E0">
            <w:pPr>
              <w:jc w:val="center"/>
              <w:rPr>
                <w:rFonts w:ascii="Arial" w:hAnsi="Arial" w:cs="Arial"/>
                <w:sz w:val="20"/>
                <w:szCs w:val="20"/>
              </w:rPr>
            </w:pPr>
          </w:p>
        </w:tc>
      </w:tr>
    </w:tbl>
    <w:p w14:paraId="2FF21F1B" w14:textId="77777777" w:rsidR="005674B6" w:rsidRPr="00DC5CE3" w:rsidRDefault="005674B6" w:rsidP="005674B6">
      <w:pPr>
        <w:spacing w:line="360" w:lineRule="auto"/>
        <w:rPr>
          <w:rFonts w:ascii="Arial" w:hAnsi="Arial" w:cs="Arial"/>
          <w:b/>
          <w:sz w:val="20"/>
          <w:szCs w:val="20"/>
        </w:rPr>
      </w:pPr>
      <w:r w:rsidRPr="00DC5CE3">
        <w:rPr>
          <w:rFonts w:eastAsia="MS Mincho"/>
          <w:i/>
          <w:iCs/>
          <w:color w:val="0000FF"/>
          <w:sz w:val="18"/>
          <w:szCs w:val="18"/>
          <w:lang w:val="es-MX"/>
        </w:rPr>
        <w:t xml:space="preserve">                                                                                                      Fracción reformada D</w:t>
      </w:r>
      <w:r w:rsidR="008D6FC2" w:rsidRPr="00DC5CE3">
        <w:rPr>
          <w:rFonts w:eastAsia="MS Mincho"/>
          <w:i/>
          <w:iCs/>
          <w:color w:val="0000FF"/>
          <w:sz w:val="18"/>
          <w:szCs w:val="18"/>
          <w:lang w:val="es-MX"/>
        </w:rPr>
        <w:t>.</w:t>
      </w:r>
      <w:r w:rsidRPr="00DC5CE3">
        <w:rPr>
          <w:rFonts w:eastAsia="MS Mincho"/>
          <w:i/>
          <w:iCs/>
          <w:color w:val="0000FF"/>
          <w:sz w:val="18"/>
          <w:szCs w:val="18"/>
          <w:lang w:val="es-MX"/>
        </w:rPr>
        <w:t>O</w:t>
      </w:r>
      <w:r w:rsidR="008D6FC2" w:rsidRPr="00DC5CE3">
        <w:rPr>
          <w:rFonts w:eastAsia="MS Mincho"/>
          <w:i/>
          <w:iCs/>
          <w:color w:val="0000FF"/>
          <w:sz w:val="18"/>
          <w:szCs w:val="18"/>
          <w:lang w:val="es-MX"/>
        </w:rPr>
        <w:t>.</w:t>
      </w:r>
      <w:r w:rsidRPr="00DC5CE3">
        <w:rPr>
          <w:rFonts w:eastAsia="MS Mincho"/>
          <w:i/>
          <w:iCs/>
          <w:color w:val="0000FF"/>
          <w:sz w:val="18"/>
          <w:szCs w:val="18"/>
        </w:rPr>
        <w:t xml:space="preserve"> </w:t>
      </w:r>
      <w:r w:rsidRPr="00DC5CE3">
        <w:rPr>
          <w:rFonts w:eastAsia="MS Mincho"/>
          <w:i/>
          <w:iCs/>
          <w:color w:val="0000FF"/>
          <w:sz w:val="18"/>
          <w:szCs w:val="18"/>
          <w:lang w:val="es-MX"/>
        </w:rPr>
        <w:t>22</w:t>
      </w:r>
      <w:r w:rsidRPr="00DC5CE3">
        <w:rPr>
          <w:rFonts w:eastAsia="MS Mincho"/>
          <w:i/>
          <w:iCs/>
          <w:color w:val="0000FF"/>
          <w:sz w:val="18"/>
          <w:szCs w:val="18"/>
        </w:rPr>
        <w:t>-12-20</w:t>
      </w:r>
      <w:r w:rsidRPr="00DC5CE3">
        <w:rPr>
          <w:rFonts w:eastAsia="MS Mincho"/>
          <w:i/>
          <w:iCs/>
          <w:color w:val="0000FF"/>
          <w:sz w:val="18"/>
          <w:szCs w:val="18"/>
          <w:lang w:val="es-MX"/>
        </w:rPr>
        <w:t>17/30-12-2019</w:t>
      </w:r>
    </w:p>
    <w:tbl>
      <w:tblPr>
        <w:tblW w:w="9430" w:type="dxa"/>
        <w:tblInd w:w="-142" w:type="dxa"/>
        <w:tblLayout w:type="fixed"/>
        <w:tblLook w:val="00A0" w:firstRow="1" w:lastRow="0" w:firstColumn="1" w:lastColumn="0" w:noHBand="0" w:noVBand="0"/>
      </w:tblPr>
      <w:tblGrid>
        <w:gridCol w:w="7480"/>
        <w:gridCol w:w="175"/>
        <w:gridCol w:w="533"/>
        <w:gridCol w:w="73"/>
        <w:gridCol w:w="939"/>
        <w:gridCol w:w="230"/>
      </w:tblGrid>
      <w:tr w:rsidR="005674B6" w:rsidRPr="00DC5CE3" w14:paraId="37AAEE46" w14:textId="77777777" w:rsidTr="006848E0">
        <w:trPr>
          <w:gridAfter w:val="1"/>
          <w:wAfter w:w="230" w:type="dxa"/>
          <w:trHeight w:val="20"/>
        </w:trPr>
        <w:tc>
          <w:tcPr>
            <w:tcW w:w="7655" w:type="dxa"/>
            <w:gridSpan w:val="2"/>
          </w:tcPr>
          <w:p w14:paraId="76A016D0" w14:textId="77777777" w:rsidR="005674B6" w:rsidRPr="00DC5CE3" w:rsidRDefault="005674B6" w:rsidP="00C93F25">
            <w:pPr>
              <w:rPr>
                <w:rFonts w:ascii="Arial" w:hAnsi="Arial" w:cs="Arial"/>
                <w:sz w:val="20"/>
                <w:szCs w:val="20"/>
              </w:rPr>
            </w:pPr>
            <w:r w:rsidRPr="00DC5CE3">
              <w:rPr>
                <w:rFonts w:ascii="Arial" w:hAnsi="Arial" w:cs="Arial"/>
                <w:b/>
                <w:sz w:val="20"/>
                <w:szCs w:val="20"/>
              </w:rPr>
              <w:t>X.-</w:t>
            </w:r>
            <w:r w:rsidRPr="00DC5CE3">
              <w:rPr>
                <w:rFonts w:ascii="Arial" w:hAnsi="Arial" w:cs="Arial"/>
                <w:sz w:val="20"/>
                <w:szCs w:val="20"/>
              </w:rPr>
              <w:t xml:space="preserve"> Revisión y validación en línea del trabajo presentado por valuador empadronado ---------------------------------------------------------------------------------------</w:t>
            </w:r>
          </w:p>
          <w:p w14:paraId="769818C1" w14:textId="77777777" w:rsidR="005674B6" w:rsidRPr="00DC5CE3" w:rsidRDefault="005674B6" w:rsidP="005674B6">
            <w:pPr>
              <w:spacing w:line="360" w:lineRule="auto"/>
              <w:jc w:val="right"/>
              <w:rPr>
                <w:rFonts w:ascii="Arial" w:hAnsi="Arial" w:cs="Arial"/>
                <w:b/>
                <w:sz w:val="20"/>
                <w:szCs w:val="20"/>
              </w:rPr>
            </w:pPr>
            <w:r w:rsidRPr="00DC5CE3">
              <w:rPr>
                <w:rFonts w:eastAsia="MS Mincho"/>
                <w:i/>
                <w:iCs/>
                <w:color w:val="0000FF"/>
                <w:sz w:val="18"/>
                <w:szCs w:val="18"/>
                <w:lang w:val="es-MX"/>
              </w:rPr>
              <w:t>Fracción adicionada D</w:t>
            </w:r>
            <w:r w:rsidR="008D6FC2" w:rsidRPr="00DC5CE3">
              <w:rPr>
                <w:rFonts w:eastAsia="MS Mincho"/>
                <w:i/>
                <w:iCs/>
                <w:color w:val="0000FF"/>
                <w:sz w:val="18"/>
                <w:szCs w:val="18"/>
                <w:lang w:val="es-MX"/>
              </w:rPr>
              <w:t>.</w:t>
            </w:r>
            <w:r w:rsidRPr="00DC5CE3">
              <w:rPr>
                <w:rFonts w:eastAsia="MS Mincho"/>
                <w:i/>
                <w:iCs/>
                <w:color w:val="0000FF"/>
                <w:sz w:val="18"/>
                <w:szCs w:val="18"/>
                <w:lang w:val="es-MX"/>
              </w:rPr>
              <w:t>O</w:t>
            </w:r>
            <w:r w:rsidR="008D6FC2" w:rsidRPr="00DC5CE3">
              <w:rPr>
                <w:rFonts w:eastAsia="MS Mincho"/>
                <w:i/>
                <w:iCs/>
                <w:color w:val="0000FF"/>
                <w:sz w:val="18"/>
                <w:szCs w:val="18"/>
                <w:lang w:val="es-MX"/>
              </w:rPr>
              <w:t>.</w:t>
            </w:r>
            <w:r w:rsidRPr="00DC5CE3">
              <w:rPr>
                <w:rFonts w:eastAsia="MS Mincho"/>
                <w:i/>
                <w:iCs/>
                <w:color w:val="0000FF"/>
                <w:sz w:val="18"/>
                <w:szCs w:val="18"/>
              </w:rPr>
              <w:t xml:space="preserve"> </w:t>
            </w:r>
            <w:r w:rsidRPr="00DC5CE3">
              <w:rPr>
                <w:rFonts w:eastAsia="MS Mincho"/>
                <w:i/>
                <w:iCs/>
                <w:color w:val="0000FF"/>
                <w:sz w:val="18"/>
                <w:szCs w:val="18"/>
                <w:lang w:val="es-MX"/>
              </w:rPr>
              <w:t>30-12-2019</w:t>
            </w:r>
          </w:p>
        </w:tc>
        <w:tc>
          <w:tcPr>
            <w:tcW w:w="606" w:type="dxa"/>
            <w:gridSpan w:val="2"/>
            <w:vAlign w:val="center"/>
          </w:tcPr>
          <w:p w14:paraId="43FA933B" w14:textId="77777777" w:rsidR="005674B6" w:rsidRPr="00DC5CE3" w:rsidRDefault="005674B6" w:rsidP="006848E0">
            <w:pPr>
              <w:jc w:val="center"/>
              <w:rPr>
                <w:rFonts w:ascii="Arial" w:hAnsi="Arial" w:cs="Arial"/>
                <w:sz w:val="20"/>
                <w:szCs w:val="20"/>
              </w:rPr>
            </w:pPr>
            <w:r w:rsidRPr="00DC5CE3">
              <w:rPr>
                <w:rFonts w:ascii="Arial" w:hAnsi="Arial" w:cs="Arial"/>
                <w:sz w:val="20"/>
                <w:szCs w:val="20"/>
              </w:rPr>
              <w:t>2.0</w:t>
            </w:r>
          </w:p>
        </w:tc>
        <w:tc>
          <w:tcPr>
            <w:tcW w:w="939" w:type="dxa"/>
            <w:vAlign w:val="center"/>
          </w:tcPr>
          <w:p w14:paraId="7EEF26A8" w14:textId="77777777" w:rsidR="005674B6" w:rsidRPr="00DC5CE3" w:rsidRDefault="005674B6" w:rsidP="006848E0">
            <w:pPr>
              <w:jc w:val="center"/>
              <w:rPr>
                <w:rFonts w:ascii="Arial" w:hAnsi="Arial" w:cs="Arial"/>
                <w:sz w:val="20"/>
                <w:szCs w:val="20"/>
              </w:rPr>
            </w:pPr>
            <w:r w:rsidRPr="00DC5CE3">
              <w:rPr>
                <w:rFonts w:ascii="Arial" w:hAnsi="Arial" w:cs="Arial"/>
                <w:sz w:val="20"/>
                <w:szCs w:val="20"/>
              </w:rPr>
              <w:t>U.M.A.</w:t>
            </w:r>
          </w:p>
        </w:tc>
      </w:tr>
      <w:tr w:rsidR="005674B6" w:rsidRPr="00DC5CE3" w14:paraId="0F67A441" w14:textId="77777777" w:rsidTr="006848E0">
        <w:trPr>
          <w:trHeight w:val="20"/>
        </w:trPr>
        <w:tc>
          <w:tcPr>
            <w:tcW w:w="7480" w:type="dxa"/>
          </w:tcPr>
          <w:p w14:paraId="3383B4FE" w14:textId="77777777" w:rsidR="005674B6" w:rsidRPr="00DC5CE3" w:rsidRDefault="005674B6" w:rsidP="00C93F25">
            <w:pPr>
              <w:rPr>
                <w:rFonts w:ascii="Arial" w:hAnsi="Arial" w:cs="Arial"/>
                <w:sz w:val="20"/>
                <w:szCs w:val="20"/>
              </w:rPr>
            </w:pPr>
            <w:r w:rsidRPr="00DC5CE3">
              <w:rPr>
                <w:rFonts w:ascii="Arial" w:hAnsi="Arial" w:cs="Arial"/>
                <w:b/>
                <w:sz w:val="20"/>
                <w:szCs w:val="20"/>
              </w:rPr>
              <w:t>XI.-</w:t>
            </w:r>
            <w:r w:rsidRPr="00DC5CE3">
              <w:rPr>
                <w:rFonts w:ascii="Arial" w:hAnsi="Arial" w:cs="Arial"/>
                <w:sz w:val="20"/>
                <w:szCs w:val="20"/>
              </w:rPr>
              <w:t xml:space="preserve"> Por la elaboración de plano de armado documental se pagará por cada plano---------------------------------------------------------------------------------------------------</w:t>
            </w:r>
          </w:p>
        </w:tc>
        <w:tc>
          <w:tcPr>
            <w:tcW w:w="708" w:type="dxa"/>
            <w:gridSpan w:val="2"/>
            <w:vAlign w:val="bottom"/>
          </w:tcPr>
          <w:p w14:paraId="5EC34BA3" w14:textId="77777777" w:rsidR="005674B6" w:rsidRPr="00DC5CE3" w:rsidRDefault="005674B6" w:rsidP="00C93F25">
            <w:pPr>
              <w:jc w:val="center"/>
              <w:rPr>
                <w:rFonts w:ascii="Arial" w:hAnsi="Arial" w:cs="Arial"/>
                <w:sz w:val="20"/>
                <w:szCs w:val="20"/>
              </w:rPr>
            </w:pPr>
            <w:r w:rsidRPr="00DC5CE3">
              <w:rPr>
                <w:rFonts w:ascii="Arial" w:hAnsi="Arial" w:cs="Arial"/>
                <w:sz w:val="20"/>
                <w:szCs w:val="20"/>
              </w:rPr>
              <w:t>20.0</w:t>
            </w:r>
          </w:p>
        </w:tc>
        <w:tc>
          <w:tcPr>
            <w:tcW w:w="1242" w:type="dxa"/>
            <w:gridSpan w:val="3"/>
            <w:vAlign w:val="bottom"/>
          </w:tcPr>
          <w:p w14:paraId="0539A47B" w14:textId="77777777" w:rsidR="005674B6" w:rsidRPr="00DC5CE3" w:rsidRDefault="005674B6" w:rsidP="00C93F25">
            <w:pPr>
              <w:jc w:val="center"/>
              <w:rPr>
                <w:rFonts w:ascii="Arial" w:hAnsi="Arial" w:cs="Arial"/>
                <w:sz w:val="20"/>
                <w:szCs w:val="20"/>
              </w:rPr>
            </w:pPr>
            <w:r w:rsidRPr="00DC5CE3">
              <w:rPr>
                <w:rFonts w:ascii="Arial" w:hAnsi="Arial" w:cs="Arial"/>
                <w:sz w:val="20"/>
                <w:szCs w:val="20"/>
              </w:rPr>
              <w:t>U.M.A.</w:t>
            </w:r>
          </w:p>
        </w:tc>
      </w:tr>
      <w:tr w:rsidR="005674B6" w:rsidRPr="00DC5CE3" w14:paraId="55CA441D" w14:textId="77777777" w:rsidTr="006848E0">
        <w:trPr>
          <w:trHeight w:val="20"/>
        </w:trPr>
        <w:tc>
          <w:tcPr>
            <w:tcW w:w="9430" w:type="dxa"/>
            <w:gridSpan w:val="6"/>
          </w:tcPr>
          <w:p w14:paraId="1615137A" w14:textId="77777777" w:rsidR="006848E0" w:rsidRDefault="006848E0" w:rsidP="00C93F25">
            <w:pPr>
              <w:rPr>
                <w:rFonts w:ascii="Arial" w:hAnsi="Arial" w:cs="Arial"/>
                <w:sz w:val="20"/>
                <w:szCs w:val="20"/>
              </w:rPr>
            </w:pPr>
          </w:p>
          <w:p w14:paraId="4198FC32" w14:textId="77777777" w:rsidR="005674B6" w:rsidRPr="00DC5CE3" w:rsidRDefault="005674B6" w:rsidP="00C93F25">
            <w:pPr>
              <w:rPr>
                <w:rFonts w:ascii="Arial" w:hAnsi="Arial" w:cs="Arial"/>
                <w:sz w:val="20"/>
                <w:szCs w:val="20"/>
              </w:rPr>
            </w:pPr>
            <w:r w:rsidRPr="00DC5CE3">
              <w:rPr>
                <w:rFonts w:ascii="Arial" w:hAnsi="Arial" w:cs="Arial"/>
                <w:sz w:val="20"/>
                <w:szCs w:val="20"/>
              </w:rPr>
              <w:t>Los armados documentales causarán adicionalmente derechos, de conformidad con lo establecido en el artículo 89, fracciones VI, inciso b), VII y VIII y el artículo 95, fracciones I, inciso b) y IV.</w:t>
            </w:r>
          </w:p>
          <w:p w14:paraId="250FF1F1" w14:textId="77777777" w:rsidR="00AE5266" w:rsidRDefault="005674B6" w:rsidP="00AE5266">
            <w:pPr>
              <w:spacing w:line="360" w:lineRule="auto"/>
              <w:jc w:val="right"/>
              <w:rPr>
                <w:rFonts w:ascii="Arial" w:hAnsi="Arial" w:cs="Arial"/>
                <w:b/>
                <w:sz w:val="20"/>
                <w:szCs w:val="20"/>
              </w:rPr>
            </w:pPr>
            <w:r w:rsidRPr="00DC5CE3">
              <w:rPr>
                <w:rFonts w:eastAsia="MS Mincho"/>
                <w:i/>
                <w:iCs/>
                <w:color w:val="0000FF"/>
                <w:sz w:val="18"/>
                <w:szCs w:val="18"/>
                <w:lang w:val="es-MX"/>
              </w:rPr>
              <w:t xml:space="preserve">                                                                                                Fracción adicionada D</w:t>
            </w:r>
            <w:r w:rsidR="008D6FC2" w:rsidRPr="00DC5CE3">
              <w:rPr>
                <w:rFonts w:eastAsia="MS Mincho"/>
                <w:i/>
                <w:iCs/>
                <w:color w:val="0000FF"/>
                <w:sz w:val="18"/>
                <w:szCs w:val="18"/>
                <w:lang w:val="es-MX"/>
              </w:rPr>
              <w:t>.</w:t>
            </w:r>
            <w:r w:rsidRPr="00DC5CE3">
              <w:rPr>
                <w:rFonts w:eastAsia="MS Mincho"/>
                <w:i/>
                <w:iCs/>
                <w:color w:val="0000FF"/>
                <w:sz w:val="18"/>
                <w:szCs w:val="18"/>
                <w:lang w:val="es-MX"/>
              </w:rPr>
              <w:t>O</w:t>
            </w:r>
            <w:r w:rsidR="008D6FC2" w:rsidRPr="00DC5CE3">
              <w:rPr>
                <w:rFonts w:eastAsia="MS Mincho"/>
                <w:i/>
                <w:iCs/>
                <w:color w:val="0000FF"/>
                <w:sz w:val="18"/>
                <w:szCs w:val="18"/>
                <w:lang w:val="es-MX"/>
              </w:rPr>
              <w:t>.</w:t>
            </w:r>
            <w:r w:rsidRPr="00DC5CE3">
              <w:rPr>
                <w:rFonts w:eastAsia="MS Mincho"/>
                <w:i/>
                <w:iCs/>
                <w:color w:val="0000FF"/>
                <w:sz w:val="18"/>
                <w:szCs w:val="18"/>
              </w:rPr>
              <w:t xml:space="preserve"> </w:t>
            </w:r>
            <w:r w:rsidRPr="00DC5CE3">
              <w:rPr>
                <w:rFonts w:eastAsia="MS Mincho"/>
                <w:i/>
                <w:iCs/>
                <w:color w:val="0000FF"/>
                <w:sz w:val="18"/>
                <w:szCs w:val="18"/>
                <w:lang w:val="es-MX"/>
              </w:rPr>
              <w:t>30-12-2019</w:t>
            </w:r>
          </w:p>
          <w:p w14:paraId="6FC173FA" w14:textId="77777777" w:rsidR="00AE5266" w:rsidRDefault="00AE5266" w:rsidP="00AE5266">
            <w:pPr>
              <w:rPr>
                <w:rFonts w:ascii="Arial" w:hAnsi="Arial" w:cs="Arial"/>
                <w:sz w:val="20"/>
                <w:szCs w:val="20"/>
              </w:rPr>
            </w:pPr>
            <w:r w:rsidRPr="00B37382">
              <w:rPr>
                <w:rFonts w:ascii="Arial" w:hAnsi="Arial" w:cs="Arial"/>
                <w:b/>
                <w:sz w:val="20"/>
                <w:szCs w:val="20"/>
              </w:rPr>
              <w:t>XII.-</w:t>
            </w:r>
            <w:r w:rsidRPr="005D0C8B">
              <w:rPr>
                <w:rFonts w:ascii="Arial" w:hAnsi="Arial" w:cs="Arial"/>
                <w:sz w:val="20"/>
                <w:szCs w:val="20"/>
              </w:rPr>
              <w:t xml:space="preserve"> Información cartográfica digital del Municipio de Mérida, en formato </w:t>
            </w:r>
            <w:r w:rsidRPr="005D0C8B">
              <w:rPr>
                <w:rFonts w:ascii="Arial" w:hAnsi="Arial" w:cs="Arial"/>
                <w:i/>
                <w:iCs/>
                <w:sz w:val="20"/>
                <w:szCs w:val="20"/>
              </w:rPr>
              <w:t>Shape</w:t>
            </w:r>
            <w:r w:rsidRPr="005D0C8B">
              <w:rPr>
                <w:rFonts w:ascii="Arial" w:hAnsi="Arial" w:cs="Arial"/>
                <w:sz w:val="20"/>
                <w:szCs w:val="20"/>
              </w:rPr>
              <w:t>, conforme lo siguiente:</w:t>
            </w:r>
          </w:p>
          <w:p w14:paraId="6B8B3E52" w14:textId="77777777" w:rsidR="00AE5266" w:rsidRPr="005D0C8B" w:rsidRDefault="00AE5266" w:rsidP="00AE5266">
            <w:pPr>
              <w:rPr>
                <w:rFonts w:ascii="Arial" w:hAnsi="Arial" w:cs="Arial"/>
                <w:sz w:val="20"/>
                <w:szCs w:val="20"/>
              </w:rPr>
            </w:pPr>
          </w:p>
          <w:tbl>
            <w:tblPr>
              <w:tblW w:w="0" w:type="auto"/>
              <w:tblLayout w:type="fixed"/>
              <w:tblLook w:val="04A0" w:firstRow="1" w:lastRow="0" w:firstColumn="1" w:lastColumn="0" w:noHBand="0" w:noVBand="1"/>
            </w:tblPr>
            <w:tblGrid>
              <w:gridCol w:w="6345"/>
              <w:gridCol w:w="851"/>
              <w:gridCol w:w="709"/>
              <w:gridCol w:w="1134"/>
            </w:tblGrid>
            <w:tr w:rsidR="00AE5266" w:rsidRPr="005D0C8B" w14:paraId="0B4911BA" w14:textId="77777777" w:rsidTr="00836B38">
              <w:tc>
                <w:tcPr>
                  <w:tcW w:w="6345" w:type="dxa"/>
                  <w:shd w:val="clear" w:color="auto" w:fill="auto"/>
                </w:tcPr>
                <w:p w14:paraId="57E2BD68" w14:textId="77777777" w:rsidR="00AE5266" w:rsidRDefault="00AE5266" w:rsidP="00AE5266">
                  <w:pPr>
                    <w:numPr>
                      <w:ilvl w:val="0"/>
                      <w:numId w:val="17"/>
                    </w:numPr>
                    <w:jc w:val="both"/>
                    <w:rPr>
                      <w:rFonts w:ascii="Arial" w:hAnsi="Arial" w:cs="Arial"/>
                      <w:sz w:val="20"/>
                      <w:szCs w:val="20"/>
                    </w:rPr>
                  </w:pPr>
                  <w:r w:rsidRPr="005D0C8B">
                    <w:rPr>
                      <w:rFonts w:ascii="Arial" w:hAnsi="Arial" w:cs="Arial"/>
                      <w:sz w:val="20"/>
                      <w:szCs w:val="20"/>
                    </w:rPr>
                    <w:t>CD que contiene información a nivel manzana del Municipio de Mérida:</w:t>
                  </w:r>
                </w:p>
                <w:p w14:paraId="30893518" w14:textId="77777777" w:rsidR="00AE5266" w:rsidRPr="005D0C8B" w:rsidRDefault="00AE5266" w:rsidP="00AE5266">
                  <w:pPr>
                    <w:ind w:left="720"/>
                    <w:rPr>
                      <w:rFonts w:ascii="Arial" w:hAnsi="Arial" w:cs="Arial"/>
                      <w:sz w:val="20"/>
                      <w:szCs w:val="20"/>
                    </w:rPr>
                  </w:pPr>
                </w:p>
              </w:tc>
              <w:tc>
                <w:tcPr>
                  <w:tcW w:w="851" w:type="dxa"/>
                  <w:shd w:val="clear" w:color="auto" w:fill="auto"/>
                </w:tcPr>
                <w:p w14:paraId="1AC6AC4B" w14:textId="77777777" w:rsidR="00AE5266" w:rsidRPr="005D0C8B" w:rsidRDefault="00AE5266" w:rsidP="00AE5266">
                  <w:pPr>
                    <w:rPr>
                      <w:rFonts w:ascii="Arial" w:hAnsi="Arial" w:cs="Arial"/>
                      <w:sz w:val="20"/>
                      <w:szCs w:val="20"/>
                    </w:rPr>
                  </w:pPr>
                </w:p>
              </w:tc>
              <w:tc>
                <w:tcPr>
                  <w:tcW w:w="709" w:type="dxa"/>
                  <w:shd w:val="clear" w:color="auto" w:fill="auto"/>
                </w:tcPr>
                <w:p w14:paraId="52CC732A" w14:textId="77777777" w:rsidR="00AE5266" w:rsidRPr="005D0C8B" w:rsidRDefault="00AE5266" w:rsidP="00AE5266">
                  <w:pPr>
                    <w:jc w:val="center"/>
                    <w:rPr>
                      <w:rFonts w:ascii="Arial" w:hAnsi="Arial" w:cs="Arial"/>
                      <w:sz w:val="20"/>
                      <w:szCs w:val="20"/>
                    </w:rPr>
                  </w:pPr>
                  <w:r w:rsidRPr="005D0C8B">
                    <w:rPr>
                      <w:rFonts w:ascii="Arial" w:hAnsi="Arial" w:cs="Arial"/>
                      <w:sz w:val="20"/>
                      <w:szCs w:val="20"/>
                    </w:rPr>
                    <w:t>200</w:t>
                  </w:r>
                </w:p>
              </w:tc>
              <w:tc>
                <w:tcPr>
                  <w:tcW w:w="1134" w:type="dxa"/>
                </w:tcPr>
                <w:p w14:paraId="086AFBC3" w14:textId="77777777" w:rsidR="00AE5266" w:rsidRPr="005D0C8B" w:rsidRDefault="00AE5266" w:rsidP="00AE5266">
                  <w:pPr>
                    <w:jc w:val="center"/>
                    <w:rPr>
                      <w:rFonts w:ascii="Arial" w:hAnsi="Arial" w:cs="Arial"/>
                      <w:sz w:val="20"/>
                      <w:szCs w:val="20"/>
                    </w:rPr>
                  </w:pPr>
                  <w:r w:rsidRPr="005D0C8B">
                    <w:rPr>
                      <w:rFonts w:ascii="Arial" w:hAnsi="Arial" w:cs="Arial"/>
                      <w:sz w:val="20"/>
                      <w:szCs w:val="20"/>
                    </w:rPr>
                    <w:t>U.M.A.</w:t>
                  </w:r>
                </w:p>
              </w:tc>
            </w:tr>
            <w:tr w:rsidR="00AE5266" w:rsidRPr="005D0C8B" w14:paraId="5EDD6F62" w14:textId="77777777" w:rsidTr="00836B38">
              <w:tc>
                <w:tcPr>
                  <w:tcW w:w="6345" w:type="dxa"/>
                  <w:shd w:val="clear" w:color="auto" w:fill="auto"/>
                </w:tcPr>
                <w:p w14:paraId="0D39D4A8" w14:textId="77777777" w:rsidR="00AE5266" w:rsidRDefault="00AE5266" w:rsidP="00AE5266">
                  <w:pPr>
                    <w:numPr>
                      <w:ilvl w:val="0"/>
                      <w:numId w:val="17"/>
                    </w:numPr>
                    <w:jc w:val="both"/>
                    <w:rPr>
                      <w:rFonts w:ascii="Arial" w:hAnsi="Arial" w:cs="Arial"/>
                      <w:sz w:val="20"/>
                      <w:szCs w:val="20"/>
                    </w:rPr>
                  </w:pPr>
                  <w:r w:rsidRPr="005D0C8B">
                    <w:rPr>
                      <w:rFonts w:ascii="Arial" w:hAnsi="Arial" w:cs="Arial"/>
                      <w:sz w:val="20"/>
                      <w:szCs w:val="20"/>
                    </w:rPr>
                    <w:t>CD que contiene información a nivel de predio hasta nomenclatura:</w:t>
                  </w:r>
                </w:p>
                <w:p w14:paraId="7E9FDA77" w14:textId="77777777" w:rsidR="00AE5266" w:rsidRPr="005D0C8B" w:rsidRDefault="00AE5266" w:rsidP="00AE5266">
                  <w:pPr>
                    <w:ind w:left="720"/>
                    <w:rPr>
                      <w:rFonts w:ascii="Arial" w:hAnsi="Arial" w:cs="Arial"/>
                      <w:sz w:val="20"/>
                      <w:szCs w:val="20"/>
                    </w:rPr>
                  </w:pPr>
                </w:p>
              </w:tc>
              <w:tc>
                <w:tcPr>
                  <w:tcW w:w="851" w:type="dxa"/>
                  <w:shd w:val="clear" w:color="auto" w:fill="auto"/>
                </w:tcPr>
                <w:p w14:paraId="558CF23A" w14:textId="77777777" w:rsidR="00AE5266" w:rsidRPr="005D0C8B" w:rsidRDefault="00AE5266" w:rsidP="00AE5266">
                  <w:pPr>
                    <w:rPr>
                      <w:rFonts w:ascii="Arial" w:hAnsi="Arial" w:cs="Arial"/>
                      <w:sz w:val="20"/>
                      <w:szCs w:val="20"/>
                    </w:rPr>
                  </w:pPr>
                </w:p>
              </w:tc>
              <w:tc>
                <w:tcPr>
                  <w:tcW w:w="709" w:type="dxa"/>
                  <w:shd w:val="clear" w:color="auto" w:fill="auto"/>
                </w:tcPr>
                <w:p w14:paraId="1B358399" w14:textId="77777777" w:rsidR="00AE5266" w:rsidRPr="005D0C8B" w:rsidRDefault="00AE5266" w:rsidP="00AE5266">
                  <w:pPr>
                    <w:jc w:val="center"/>
                    <w:rPr>
                      <w:rFonts w:ascii="Arial" w:hAnsi="Arial" w:cs="Arial"/>
                      <w:sz w:val="20"/>
                      <w:szCs w:val="20"/>
                    </w:rPr>
                  </w:pPr>
                  <w:r w:rsidRPr="005D0C8B">
                    <w:rPr>
                      <w:rFonts w:ascii="Arial" w:hAnsi="Arial" w:cs="Arial"/>
                      <w:sz w:val="20"/>
                      <w:szCs w:val="20"/>
                    </w:rPr>
                    <w:t>500</w:t>
                  </w:r>
                </w:p>
              </w:tc>
              <w:tc>
                <w:tcPr>
                  <w:tcW w:w="1134" w:type="dxa"/>
                </w:tcPr>
                <w:p w14:paraId="6F0646F7" w14:textId="77777777" w:rsidR="00AE5266" w:rsidRPr="005D0C8B" w:rsidRDefault="00AE5266" w:rsidP="00AE5266">
                  <w:pPr>
                    <w:jc w:val="center"/>
                    <w:rPr>
                      <w:rFonts w:ascii="Arial" w:hAnsi="Arial" w:cs="Arial"/>
                      <w:sz w:val="20"/>
                      <w:szCs w:val="20"/>
                    </w:rPr>
                  </w:pPr>
                  <w:r w:rsidRPr="005D0C8B">
                    <w:rPr>
                      <w:rFonts w:ascii="Arial" w:hAnsi="Arial" w:cs="Arial"/>
                      <w:sz w:val="20"/>
                      <w:szCs w:val="20"/>
                    </w:rPr>
                    <w:t>U.M.A.</w:t>
                  </w:r>
                </w:p>
              </w:tc>
            </w:tr>
          </w:tbl>
          <w:p w14:paraId="7006F3F7" w14:textId="77777777" w:rsidR="00AE5266" w:rsidRPr="00AE5266" w:rsidRDefault="00AE5266" w:rsidP="00AE5266">
            <w:pPr>
              <w:spacing w:line="360" w:lineRule="auto"/>
              <w:rPr>
                <w:rFonts w:ascii="Arial" w:hAnsi="Arial" w:cs="Arial"/>
                <w:b/>
                <w:sz w:val="20"/>
                <w:szCs w:val="20"/>
              </w:rPr>
            </w:pPr>
          </w:p>
        </w:tc>
      </w:tr>
      <w:tr w:rsidR="005674B6" w:rsidRPr="00DC5CE3" w14:paraId="6B453179" w14:textId="77777777" w:rsidTr="006848E0">
        <w:trPr>
          <w:trHeight w:val="20"/>
        </w:trPr>
        <w:tc>
          <w:tcPr>
            <w:tcW w:w="9430" w:type="dxa"/>
            <w:gridSpan w:val="6"/>
          </w:tcPr>
          <w:p w14:paraId="4BA3F044" w14:textId="77777777" w:rsidR="005674B6" w:rsidRPr="00DC5CE3" w:rsidRDefault="00AE5266" w:rsidP="00AE5266">
            <w:pPr>
              <w:jc w:val="right"/>
              <w:rPr>
                <w:rFonts w:ascii="Arial" w:hAnsi="Arial" w:cs="Arial"/>
                <w:sz w:val="20"/>
                <w:szCs w:val="20"/>
              </w:rPr>
            </w:pPr>
            <w:r w:rsidRPr="00DC5CE3">
              <w:rPr>
                <w:rFonts w:eastAsia="MS Mincho"/>
                <w:i/>
                <w:iCs/>
                <w:color w:val="0000FF"/>
                <w:sz w:val="18"/>
                <w:szCs w:val="18"/>
                <w:lang w:val="es-MX"/>
              </w:rPr>
              <w:t>Fracción adicionada D.O.</w:t>
            </w:r>
            <w:r w:rsidRPr="00DC5CE3">
              <w:rPr>
                <w:rFonts w:eastAsia="MS Mincho"/>
                <w:i/>
                <w:iCs/>
                <w:color w:val="0000FF"/>
                <w:sz w:val="18"/>
                <w:szCs w:val="18"/>
              </w:rPr>
              <w:t xml:space="preserve"> </w:t>
            </w:r>
            <w:r>
              <w:rPr>
                <w:rFonts w:eastAsia="MS Mincho"/>
                <w:i/>
                <w:iCs/>
                <w:color w:val="0000FF"/>
                <w:sz w:val="18"/>
                <w:szCs w:val="18"/>
                <w:lang w:val="es-MX"/>
              </w:rPr>
              <w:t>28-12-2023</w:t>
            </w:r>
          </w:p>
        </w:tc>
      </w:tr>
      <w:tr w:rsidR="005674B6" w:rsidRPr="00DC5CE3" w14:paraId="70D51650" w14:textId="77777777" w:rsidTr="006848E0">
        <w:trPr>
          <w:trHeight w:val="20"/>
        </w:trPr>
        <w:tc>
          <w:tcPr>
            <w:tcW w:w="9430" w:type="dxa"/>
            <w:gridSpan w:val="6"/>
          </w:tcPr>
          <w:p w14:paraId="5887E7D1" w14:textId="77777777" w:rsidR="005674B6" w:rsidRPr="00DC5CE3" w:rsidRDefault="005674B6" w:rsidP="00C93F25">
            <w:pPr>
              <w:rPr>
                <w:rFonts w:ascii="Arial" w:hAnsi="Arial" w:cs="Arial"/>
                <w:sz w:val="20"/>
                <w:szCs w:val="20"/>
              </w:rPr>
            </w:pPr>
          </w:p>
        </w:tc>
      </w:tr>
    </w:tbl>
    <w:p w14:paraId="39C5EFA7" w14:textId="77777777" w:rsidR="005674B6" w:rsidRPr="00DC5CE3" w:rsidRDefault="005674B6" w:rsidP="0072103C">
      <w:pPr>
        <w:jc w:val="center"/>
        <w:rPr>
          <w:rFonts w:ascii="Arial" w:hAnsi="Arial" w:cs="Arial"/>
          <w:b/>
          <w:sz w:val="20"/>
          <w:szCs w:val="20"/>
        </w:rPr>
      </w:pPr>
    </w:p>
    <w:p w14:paraId="7987A56B"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Sección Séptima</w:t>
      </w:r>
    </w:p>
    <w:p w14:paraId="63E1EC36" w14:textId="77777777" w:rsidR="00AE5266" w:rsidRDefault="00AE5266" w:rsidP="00AE5266">
      <w:pPr>
        <w:tabs>
          <w:tab w:val="left" w:pos="1838"/>
        </w:tabs>
        <w:jc w:val="center"/>
        <w:rPr>
          <w:rFonts w:ascii="Arial" w:hAnsi="Arial" w:cs="Arial"/>
          <w:b/>
          <w:bCs/>
          <w:sz w:val="20"/>
          <w:szCs w:val="20"/>
        </w:rPr>
      </w:pPr>
      <w:r w:rsidRPr="005D0C8B">
        <w:rPr>
          <w:rFonts w:ascii="Arial" w:hAnsi="Arial" w:cs="Arial"/>
          <w:b/>
          <w:bCs/>
          <w:sz w:val="20"/>
          <w:szCs w:val="20"/>
        </w:rPr>
        <w:t>De los Derechos por el Uso y Aprovechamiento de los Espacios Públicos y/o Bienes de Dominio Público del Patrimonio Municipal</w:t>
      </w:r>
    </w:p>
    <w:p w14:paraId="6D2FB4A6" w14:textId="77777777" w:rsidR="00AE5266" w:rsidRPr="005D0C8B" w:rsidRDefault="00CD040B" w:rsidP="00AE5266">
      <w:pPr>
        <w:tabs>
          <w:tab w:val="left" w:pos="1838"/>
        </w:tabs>
        <w:jc w:val="right"/>
        <w:rPr>
          <w:rFonts w:ascii="Arial" w:hAnsi="Arial" w:cs="Arial"/>
          <w:b/>
          <w:bCs/>
          <w:sz w:val="20"/>
          <w:szCs w:val="20"/>
        </w:rPr>
      </w:pPr>
      <w:r>
        <w:rPr>
          <w:rFonts w:eastAsia="MS Mincho"/>
          <w:i/>
          <w:iCs/>
          <w:color w:val="0000FF"/>
          <w:sz w:val="18"/>
          <w:szCs w:val="18"/>
          <w:lang w:val="es-MX"/>
        </w:rPr>
        <w:t>Denominación reformada</w:t>
      </w:r>
      <w:r w:rsidR="00AE5266" w:rsidRPr="00DC5CE3">
        <w:rPr>
          <w:rFonts w:eastAsia="MS Mincho"/>
          <w:i/>
          <w:iCs/>
          <w:color w:val="0000FF"/>
          <w:sz w:val="18"/>
          <w:szCs w:val="18"/>
          <w:lang w:val="es-MX"/>
        </w:rPr>
        <w:t xml:space="preserve"> D.O.</w:t>
      </w:r>
      <w:r w:rsidR="00AE5266" w:rsidRPr="00DC5CE3">
        <w:rPr>
          <w:rFonts w:eastAsia="MS Mincho"/>
          <w:i/>
          <w:iCs/>
          <w:color w:val="0000FF"/>
          <w:sz w:val="18"/>
          <w:szCs w:val="18"/>
        </w:rPr>
        <w:t xml:space="preserve"> </w:t>
      </w:r>
      <w:r w:rsidR="00AE5266">
        <w:rPr>
          <w:rFonts w:eastAsia="MS Mincho"/>
          <w:i/>
          <w:iCs/>
          <w:color w:val="0000FF"/>
          <w:sz w:val="18"/>
          <w:szCs w:val="18"/>
          <w:lang w:val="es-MX"/>
        </w:rPr>
        <w:t>28-12-2023</w:t>
      </w:r>
    </w:p>
    <w:p w14:paraId="5A3226C2" w14:textId="77777777" w:rsidR="00A15672" w:rsidRPr="00DC5CE3" w:rsidRDefault="00A15672" w:rsidP="0072103C">
      <w:pPr>
        <w:rPr>
          <w:rFonts w:ascii="Arial" w:hAnsi="Arial" w:cs="Arial"/>
          <w:sz w:val="20"/>
          <w:szCs w:val="20"/>
        </w:rPr>
      </w:pPr>
    </w:p>
    <w:p w14:paraId="5105D464" w14:textId="77777777" w:rsidR="00A15672" w:rsidRDefault="00A15672" w:rsidP="0072103C">
      <w:pPr>
        <w:jc w:val="both"/>
        <w:rPr>
          <w:rFonts w:ascii="Arial" w:hAnsi="Arial" w:cs="Arial"/>
          <w:b/>
          <w:sz w:val="20"/>
          <w:szCs w:val="20"/>
        </w:rPr>
      </w:pPr>
      <w:r w:rsidRPr="00DC5CE3">
        <w:rPr>
          <w:rFonts w:ascii="Arial" w:hAnsi="Arial" w:cs="Arial"/>
          <w:b/>
          <w:sz w:val="20"/>
          <w:szCs w:val="20"/>
        </w:rPr>
        <w:t>De los sujetos</w:t>
      </w:r>
    </w:p>
    <w:p w14:paraId="67B1DA17" w14:textId="77777777" w:rsidR="00AE5266" w:rsidRPr="00DC5CE3" w:rsidRDefault="00AE5266" w:rsidP="0072103C">
      <w:pPr>
        <w:jc w:val="both"/>
        <w:rPr>
          <w:rFonts w:ascii="Arial" w:hAnsi="Arial" w:cs="Arial"/>
          <w:b/>
          <w:sz w:val="20"/>
          <w:szCs w:val="20"/>
        </w:rPr>
      </w:pPr>
    </w:p>
    <w:p w14:paraId="2D08956C" w14:textId="77777777" w:rsidR="00AE5266" w:rsidRDefault="00AE5266" w:rsidP="00CD040B">
      <w:pPr>
        <w:tabs>
          <w:tab w:val="left" w:pos="1838"/>
        </w:tabs>
        <w:jc w:val="both"/>
        <w:rPr>
          <w:rFonts w:ascii="Arial" w:hAnsi="Arial" w:cs="Arial"/>
          <w:iCs/>
          <w:sz w:val="20"/>
          <w:szCs w:val="20"/>
          <w:lang w:val="es-MX"/>
        </w:rPr>
      </w:pPr>
      <w:r w:rsidRPr="005D0C8B">
        <w:rPr>
          <w:rFonts w:ascii="Arial" w:hAnsi="Arial" w:cs="Arial"/>
          <w:b/>
          <w:sz w:val="20"/>
          <w:szCs w:val="20"/>
        </w:rPr>
        <w:t>ARTÍCULO 96.-</w:t>
      </w:r>
      <w:r w:rsidRPr="005D0C8B">
        <w:rPr>
          <w:rFonts w:ascii="Arial" w:hAnsi="Arial" w:cs="Arial"/>
          <w:b/>
          <w:bCs/>
          <w:sz w:val="20"/>
          <w:szCs w:val="20"/>
        </w:rPr>
        <w:t xml:space="preserve"> </w:t>
      </w:r>
      <w:r w:rsidRPr="005D0C8B">
        <w:rPr>
          <w:rFonts w:ascii="Arial" w:hAnsi="Arial" w:cs="Arial"/>
          <w:iCs/>
          <w:sz w:val="20"/>
          <w:szCs w:val="20"/>
          <w:lang w:val="es-MX"/>
        </w:rPr>
        <w:t>Son sujetos al pago de los derechos establecidos en esta sección las personas que usen y aprovechen espacios públicos y/o bienes del dominio público del patrimonio municipal.</w:t>
      </w:r>
    </w:p>
    <w:p w14:paraId="3D592DBF" w14:textId="77777777" w:rsidR="00CD040B" w:rsidRPr="005D0C8B" w:rsidRDefault="00CD040B" w:rsidP="00CD040B">
      <w:pPr>
        <w:tabs>
          <w:tab w:val="left" w:pos="1838"/>
        </w:tabs>
        <w:jc w:val="right"/>
        <w:rPr>
          <w:rFonts w:ascii="Arial" w:hAnsi="Arial" w:cs="Arial"/>
          <w:b/>
          <w:bCs/>
          <w:sz w:val="20"/>
          <w:szCs w:val="20"/>
        </w:rPr>
      </w:pPr>
      <w:r>
        <w:rPr>
          <w:rFonts w:eastAsia="MS Mincho"/>
          <w:i/>
          <w:iCs/>
          <w:color w:val="0000FF"/>
          <w:sz w:val="18"/>
          <w:szCs w:val="18"/>
          <w:lang w:val="es-MX"/>
        </w:rPr>
        <w:t>Artículo reformado</w:t>
      </w:r>
      <w:r w:rsidRPr="00DC5CE3">
        <w:rPr>
          <w:rFonts w:eastAsia="MS Mincho"/>
          <w:i/>
          <w:iCs/>
          <w:color w:val="0000FF"/>
          <w:sz w:val="18"/>
          <w:szCs w:val="18"/>
          <w:lang w:val="es-MX"/>
        </w:rPr>
        <w:t xml:space="preserve"> D.O.</w:t>
      </w:r>
      <w:r w:rsidRPr="00DC5CE3">
        <w:rPr>
          <w:rFonts w:eastAsia="MS Mincho"/>
          <w:i/>
          <w:iCs/>
          <w:color w:val="0000FF"/>
          <w:sz w:val="18"/>
          <w:szCs w:val="18"/>
        </w:rPr>
        <w:t xml:space="preserve"> </w:t>
      </w:r>
      <w:r>
        <w:rPr>
          <w:rFonts w:eastAsia="MS Mincho"/>
          <w:i/>
          <w:iCs/>
          <w:color w:val="0000FF"/>
          <w:sz w:val="18"/>
          <w:szCs w:val="18"/>
          <w:lang w:val="es-MX"/>
        </w:rPr>
        <w:t>28-12-2023</w:t>
      </w:r>
    </w:p>
    <w:p w14:paraId="213CC63D" w14:textId="77777777" w:rsidR="00AE5266" w:rsidRPr="005D0C8B" w:rsidRDefault="00AE5266" w:rsidP="00CD040B">
      <w:pPr>
        <w:tabs>
          <w:tab w:val="left" w:pos="1838"/>
        </w:tabs>
        <w:spacing w:line="360" w:lineRule="auto"/>
        <w:jc w:val="both"/>
        <w:rPr>
          <w:rFonts w:ascii="Arial" w:hAnsi="Arial" w:cs="Arial"/>
          <w:iCs/>
          <w:sz w:val="20"/>
          <w:szCs w:val="20"/>
          <w:lang w:val="es-MX"/>
        </w:rPr>
      </w:pPr>
    </w:p>
    <w:p w14:paraId="338DE16F" w14:textId="77777777" w:rsidR="00AE5266" w:rsidRDefault="00AE5266" w:rsidP="00CD040B">
      <w:pPr>
        <w:tabs>
          <w:tab w:val="left" w:pos="1838"/>
        </w:tabs>
        <w:jc w:val="both"/>
        <w:rPr>
          <w:rFonts w:ascii="Arial" w:hAnsi="Arial" w:cs="Arial"/>
          <w:iCs/>
          <w:sz w:val="20"/>
          <w:szCs w:val="20"/>
          <w:lang w:val="es-MX"/>
        </w:rPr>
      </w:pPr>
      <w:r w:rsidRPr="005D0C8B">
        <w:rPr>
          <w:rFonts w:ascii="Arial" w:hAnsi="Arial" w:cs="Arial"/>
          <w:iCs/>
          <w:sz w:val="20"/>
          <w:szCs w:val="20"/>
          <w:lang w:val="es-MX"/>
        </w:rPr>
        <w:lastRenderedPageBreak/>
        <w:t>Para los efectos de esta sección se considera espacio público, las áreas, espacios abiertos o predios de los asentamientos humanos destinados al uso, disfrute o aprovechamiento colectivo de acceso generalizado y libre tránsito, quedando comprendidos las calles, parques, plazas, áreas deportivas, zoológicos y equipamiento urbano principalmente destinados a dar un servicio y en general, todo espacio de dominio público por disposición de ley, determinación de la autoridad o por razón del servicio.</w:t>
      </w:r>
    </w:p>
    <w:p w14:paraId="650E3FE8" w14:textId="77777777" w:rsidR="00AE5266" w:rsidRPr="005D0C8B" w:rsidRDefault="00B90F49" w:rsidP="00CD040B">
      <w:pPr>
        <w:tabs>
          <w:tab w:val="left" w:pos="1838"/>
        </w:tabs>
        <w:jc w:val="right"/>
        <w:rPr>
          <w:rFonts w:ascii="Arial" w:hAnsi="Arial" w:cs="Arial"/>
          <w:b/>
          <w:bCs/>
          <w:sz w:val="20"/>
          <w:szCs w:val="20"/>
        </w:rPr>
      </w:pPr>
      <w:r>
        <w:rPr>
          <w:rFonts w:eastAsia="MS Mincho"/>
          <w:i/>
          <w:iCs/>
          <w:color w:val="0000FF"/>
          <w:sz w:val="18"/>
          <w:szCs w:val="18"/>
          <w:lang w:val="es-MX"/>
        </w:rPr>
        <w:t>Párrafo adicionado</w:t>
      </w:r>
      <w:r w:rsidR="00AE5266" w:rsidRPr="00DC5CE3">
        <w:rPr>
          <w:rFonts w:eastAsia="MS Mincho"/>
          <w:i/>
          <w:iCs/>
          <w:color w:val="0000FF"/>
          <w:sz w:val="18"/>
          <w:szCs w:val="18"/>
          <w:lang w:val="es-MX"/>
        </w:rPr>
        <w:t xml:space="preserve"> D.O.</w:t>
      </w:r>
      <w:r w:rsidR="00AE5266" w:rsidRPr="00DC5CE3">
        <w:rPr>
          <w:rFonts w:eastAsia="MS Mincho"/>
          <w:i/>
          <w:iCs/>
          <w:color w:val="0000FF"/>
          <w:sz w:val="18"/>
          <w:szCs w:val="18"/>
        </w:rPr>
        <w:t xml:space="preserve"> </w:t>
      </w:r>
      <w:r w:rsidR="00AE5266">
        <w:rPr>
          <w:rFonts w:eastAsia="MS Mincho"/>
          <w:i/>
          <w:iCs/>
          <w:color w:val="0000FF"/>
          <w:sz w:val="18"/>
          <w:szCs w:val="18"/>
          <w:lang w:val="es-MX"/>
        </w:rPr>
        <w:t>28-12-2023</w:t>
      </w:r>
    </w:p>
    <w:p w14:paraId="6EB6864A" w14:textId="77777777" w:rsidR="00A15672" w:rsidRPr="00DC5CE3" w:rsidRDefault="00A15672" w:rsidP="0072103C">
      <w:pPr>
        <w:rPr>
          <w:rFonts w:ascii="Arial" w:hAnsi="Arial" w:cs="Arial"/>
          <w:sz w:val="20"/>
          <w:szCs w:val="20"/>
        </w:rPr>
      </w:pPr>
    </w:p>
    <w:p w14:paraId="6B4AAB02" w14:textId="77777777" w:rsidR="00A15672" w:rsidRPr="00DC5CE3" w:rsidRDefault="00A15672" w:rsidP="0072103C">
      <w:pPr>
        <w:jc w:val="both"/>
        <w:rPr>
          <w:rFonts w:ascii="Arial" w:hAnsi="Arial" w:cs="Arial"/>
          <w:b/>
          <w:sz w:val="20"/>
          <w:szCs w:val="20"/>
        </w:rPr>
      </w:pPr>
      <w:r w:rsidRPr="00DC5CE3">
        <w:rPr>
          <w:rFonts w:ascii="Arial" w:hAnsi="Arial" w:cs="Arial"/>
          <w:b/>
          <w:sz w:val="20"/>
          <w:szCs w:val="20"/>
        </w:rPr>
        <w:t>De la base</w:t>
      </w:r>
    </w:p>
    <w:p w14:paraId="2A8F5BBF" w14:textId="77777777" w:rsidR="00A15672" w:rsidRPr="00DC5CE3" w:rsidRDefault="00A15672" w:rsidP="0072103C">
      <w:pPr>
        <w:rPr>
          <w:rFonts w:ascii="Arial" w:hAnsi="Arial" w:cs="Arial"/>
          <w:sz w:val="20"/>
          <w:szCs w:val="20"/>
        </w:rPr>
      </w:pPr>
    </w:p>
    <w:p w14:paraId="58BF7724" w14:textId="77777777" w:rsidR="00A15672" w:rsidRDefault="00AF619B" w:rsidP="0072103C">
      <w:pPr>
        <w:jc w:val="both"/>
        <w:rPr>
          <w:rFonts w:ascii="Arial" w:hAnsi="Arial" w:cs="Arial"/>
          <w:sz w:val="20"/>
          <w:szCs w:val="20"/>
        </w:rPr>
      </w:pPr>
      <w:r w:rsidRPr="00DC5CE3">
        <w:rPr>
          <w:rFonts w:ascii="Arial" w:hAnsi="Arial" w:cs="Arial"/>
          <w:b/>
          <w:sz w:val="20"/>
          <w:szCs w:val="20"/>
        </w:rPr>
        <w:t>ARTÍCULO 97.-</w:t>
      </w:r>
      <w:r w:rsidRPr="00DC5CE3">
        <w:rPr>
          <w:rFonts w:ascii="Arial" w:hAnsi="Arial" w:cs="Arial"/>
          <w:sz w:val="20"/>
          <w:szCs w:val="20"/>
        </w:rPr>
        <w:t xml:space="preserve"> </w:t>
      </w:r>
      <w:r w:rsidR="00AE5266" w:rsidRPr="00AE5266">
        <w:rPr>
          <w:rFonts w:ascii="Arial" w:hAnsi="Arial" w:cs="Arial"/>
          <w:sz w:val="20"/>
          <w:szCs w:val="20"/>
        </w:rPr>
        <w:t>La base para determinar el importe de estos derechos será el acceso a los aparatos de recreo, o el número de metros cuadrados o lineales, según sea el caso, usados y aprovechados por la persona obligada al pago; así como, para el inciso f) de la fracción I del artículo 98, la base para determinar el importe de los derechos referidos en dicho inciso será el valor unitario de la sección o tramo catastral donde se sitúa el espacio requerido, conforme a lo establecido por el artículo 46 fracciones I, II y III de la presente Ley.</w:t>
      </w:r>
    </w:p>
    <w:p w14:paraId="444A883A" w14:textId="77777777" w:rsidR="00AE5266" w:rsidRPr="005D0C8B" w:rsidRDefault="00AE5266" w:rsidP="00AE5266">
      <w:pPr>
        <w:tabs>
          <w:tab w:val="left" w:pos="1838"/>
        </w:tabs>
        <w:jc w:val="right"/>
        <w:rPr>
          <w:rFonts w:ascii="Arial" w:hAnsi="Arial" w:cs="Arial"/>
          <w:b/>
          <w:bCs/>
          <w:sz w:val="20"/>
          <w:szCs w:val="20"/>
        </w:rPr>
      </w:pPr>
      <w:r>
        <w:rPr>
          <w:rFonts w:eastAsia="MS Mincho"/>
          <w:i/>
          <w:iCs/>
          <w:color w:val="0000FF"/>
          <w:sz w:val="18"/>
          <w:szCs w:val="18"/>
          <w:lang w:val="es-MX"/>
        </w:rPr>
        <w:t>Artículo reformado</w:t>
      </w:r>
      <w:r w:rsidRPr="00DC5CE3">
        <w:rPr>
          <w:rFonts w:eastAsia="MS Mincho"/>
          <w:i/>
          <w:iCs/>
          <w:color w:val="0000FF"/>
          <w:sz w:val="18"/>
          <w:szCs w:val="18"/>
          <w:lang w:val="es-MX"/>
        </w:rPr>
        <w:t xml:space="preserve"> D.O.</w:t>
      </w:r>
      <w:r w:rsidRPr="00DC5CE3">
        <w:rPr>
          <w:rFonts w:eastAsia="MS Mincho"/>
          <w:i/>
          <w:iCs/>
          <w:color w:val="0000FF"/>
          <w:sz w:val="18"/>
          <w:szCs w:val="18"/>
        </w:rPr>
        <w:t xml:space="preserve"> </w:t>
      </w:r>
      <w:r>
        <w:rPr>
          <w:rFonts w:eastAsia="MS Mincho"/>
          <w:i/>
          <w:iCs/>
          <w:color w:val="0000FF"/>
          <w:sz w:val="18"/>
          <w:szCs w:val="18"/>
          <w:lang w:val="es-MX"/>
        </w:rPr>
        <w:t>28-12-2023</w:t>
      </w:r>
    </w:p>
    <w:p w14:paraId="7A590557" w14:textId="77777777" w:rsidR="00AE5266" w:rsidRPr="00DC5CE3" w:rsidRDefault="00AE5266" w:rsidP="0072103C">
      <w:pPr>
        <w:jc w:val="both"/>
        <w:rPr>
          <w:rFonts w:ascii="Arial" w:hAnsi="Arial" w:cs="Arial"/>
          <w:sz w:val="20"/>
          <w:szCs w:val="20"/>
        </w:rPr>
      </w:pPr>
    </w:p>
    <w:p w14:paraId="442EC681" w14:textId="77777777" w:rsidR="00A15672" w:rsidRPr="00DC5CE3" w:rsidRDefault="00A15672" w:rsidP="0072103C">
      <w:pPr>
        <w:jc w:val="both"/>
        <w:rPr>
          <w:rFonts w:ascii="Arial" w:hAnsi="Arial" w:cs="Arial"/>
          <w:b/>
          <w:sz w:val="20"/>
          <w:szCs w:val="20"/>
        </w:rPr>
      </w:pPr>
      <w:r w:rsidRPr="00DC5CE3">
        <w:rPr>
          <w:rFonts w:ascii="Arial" w:hAnsi="Arial" w:cs="Arial"/>
          <w:b/>
          <w:sz w:val="20"/>
          <w:szCs w:val="20"/>
        </w:rPr>
        <w:t>De la tasa y del pago</w:t>
      </w:r>
    </w:p>
    <w:p w14:paraId="51820BEB" w14:textId="77777777" w:rsidR="00A15672" w:rsidRPr="00DC5CE3" w:rsidRDefault="00A15672" w:rsidP="0072103C">
      <w:pPr>
        <w:rPr>
          <w:rFonts w:ascii="Arial" w:hAnsi="Arial" w:cs="Arial"/>
          <w:sz w:val="20"/>
          <w:szCs w:val="20"/>
        </w:rPr>
      </w:pPr>
    </w:p>
    <w:p w14:paraId="05101409" w14:textId="77777777" w:rsidR="00A15672" w:rsidRPr="00DC5CE3" w:rsidRDefault="006848E0" w:rsidP="0072103C">
      <w:pPr>
        <w:jc w:val="both"/>
        <w:rPr>
          <w:rFonts w:ascii="Arial" w:hAnsi="Arial" w:cs="Arial"/>
          <w:sz w:val="20"/>
          <w:szCs w:val="20"/>
        </w:rPr>
      </w:pPr>
      <w:r w:rsidRPr="00DC5CE3">
        <w:rPr>
          <w:rFonts w:ascii="Arial" w:hAnsi="Arial" w:cs="Arial"/>
          <w:b/>
          <w:sz w:val="20"/>
          <w:szCs w:val="20"/>
        </w:rPr>
        <w:t>ARTÍCULO</w:t>
      </w:r>
      <w:r w:rsidR="00A15672" w:rsidRPr="00DC5CE3">
        <w:rPr>
          <w:rFonts w:ascii="Arial" w:hAnsi="Arial" w:cs="Arial"/>
          <w:b/>
          <w:sz w:val="20"/>
          <w:szCs w:val="20"/>
        </w:rPr>
        <w:t xml:space="preserve"> 98.-</w:t>
      </w:r>
      <w:r w:rsidR="00A15672" w:rsidRPr="00DC5CE3">
        <w:rPr>
          <w:rFonts w:ascii="Arial" w:hAnsi="Arial" w:cs="Arial"/>
          <w:sz w:val="20"/>
          <w:szCs w:val="20"/>
        </w:rPr>
        <w:t xml:space="preserve"> Los derechos establecidos en esta sección serán pagados de conformidad con lo siguiente:</w:t>
      </w:r>
    </w:p>
    <w:p w14:paraId="54DD52B1" w14:textId="77777777" w:rsidR="00A15672" w:rsidRPr="00DC5CE3" w:rsidRDefault="00A15672" w:rsidP="0072103C">
      <w:pPr>
        <w:rPr>
          <w:rFonts w:ascii="Arial" w:hAnsi="Arial" w:cs="Arial"/>
          <w:sz w:val="20"/>
          <w:szCs w:val="20"/>
        </w:rPr>
      </w:pPr>
    </w:p>
    <w:p w14:paraId="49BA3DB2" w14:textId="77777777" w:rsidR="00A15672" w:rsidRDefault="00A15672" w:rsidP="0072103C">
      <w:pPr>
        <w:jc w:val="both"/>
        <w:rPr>
          <w:rFonts w:ascii="Arial" w:hAnsi="Arial" w:cs="Arial"/>
          <w:iCs/>
          <w:sz w:val="20"/>
          <w:szCs w:val="20"/>
          <w:lang w:val="es-MX"/>
        </w:rPr>
      </w:pPr>
      <w:r w:rsidRPr="00DC5CE3">
        <w:rPr>
          <w:rFonts w:ascii="Arial" w:hAnsi="Arial" w:cs="Arial"/>
          <w:b/>
          <w:sz w:val="20"/>
          <w:szCs w:val="20"/>
        </w:rPr>
        <w:t>I.-</w:t>
      </w:r>
      <w:r w:rsidRPr="00DC5CE3">
        <w:rPr>
          <w:rFonts w:ascii="Arial" w:hAnsi="Arial" w:cs="Arial"/>
          <w:sz w:val="20"/>
          <w:szCs w:val="20"/>
        </w:rPr>
        <w:t xml:space="preserve"> </w:t>
      </w:r>
      <w:r w:rsidR="00AE5266" w:rsidRPr="005D0C8B">
        <w:rPr>
          <w:rFonts w:ascii="Arial" w:hAnsi="Arial" w:cs="Arial"/>
          <w:iCs/>
          <w:sz w:val="20"/>
          <w:szCs w:val="20"/>
          <w:lang w:val="es-MX"/>
        </w:rPr>
        <w:t>Por el uso de espacios en la vía o espacios públicos:</w:t>
      </w:r>
    </w:p>
    <w:p w14:paraId="08DDB700" w14:textId="77777777" w:rsidR="00AE5266" w:rsidRPr="00AE5266" w:rsidRDefault="007E4DB4" w:rsidP="00AE5266">
      <w:pPr>
        <w:tabs>
          <w:tab w:val="left" w:pos="1838"/>
        </w:tabs>
        <w:jc w:val="right"/>
        <w:rPr>
          <w:rFonts w:ascii="Arial" w:hAnsi="Arial" w:cs="Arial"/>
          <w:b/>
          <w:bCs/>
          <w:sz w:val="20"/>
          <w:szCs w:val="20"/>
        </w:rPr>
      </w:pPr>
      <w:r>
        <w:rPr>
          <w:rFonts w:eastAsia="MS Mincho"/>
          <w:i/>
          <w:iCs/>
          <w:color w:val="0000FF"/>
          <w:sz w:val="18"/>
          <w:szCs w:val="18"/>
          <w:lang w:val="es-MX"/>
        </w:rPr>
        <w:t>Párrafo reformado</w:t>
      </w:r>
      <w:r w:rsidR="00AE5266" w:rsidRPr="00DC5CE3">
        <w:rPr>
          <w:rFonts w:eastAsia="MS Mincho"/>
          <w:i/>
          <w:iCs/>
          <w:color w:val="0000FF"/>
          <w:sz w:val="18"/>
          <w:szCs w:val="18"/>
          <w:lang w:val="es-MX"/>
        </w:rPr>
        <w:t xml:space="preserve"> D.O.</w:t>
      </w:r>
      <w:r w:rsidR="00AE5266" w:rsidRPr="00DC5CE3">
        <w:rPr>
          <w:rFonts w:eastAsia="MS Mincho"/>
          <w:i/>
          <w:iCs/>
          <w:color w:val="0000FF"/>
          <w:sz w:val="18"/>
          <w:szCs w:val="18"/>
        </w:rPr>
        <w:t xml:space="preserve"> </w:t>
      </w:r>
      <w:r w:rsidR="00AE5266">
        <w:rPr>
          <w:rFonts w:eastAsia="MS Mincho"/>
          <w:i/>
          <w:iCs/>
          <w:color w:val="0000FF"/>
          <w:sz w:val="18"/>
          <w:szCs w:val="18"/>
          <w:lang w:val="es-MX"/>
        </w:rPr>
        <w:t>28-12-2023</w:t>
      </w:r>
    </w:p>
    <w:p w14:paraId="3CC22C9A" w14:textId="77777777" w:rsidR="00AF619B" w:rsidRPr="00DC5CE3" w:rsidRDefault="00AF619B" w:rsidP="0072103C">
      <w:pPr>
        <w:jc w:val="both"/>
        <w:rPr>
          <w:rFonts w:ascii="Arial" w:hAnsi="Arial" w:cs="Arial"/>
          <w:sz w:val="20"/>
          <w:szCs w:val="20"/>
        </w:rPr>
      </w:pPr>
    </w:p>
    <w:p w14:paraId="0035F33B" w14:textId="77777777" w:rsidR="00AF619B" w:rsidRPr="00DC5CE3" w:rsidRDefault="00AF619B" w:rsidP="0072103C">
      <w:pPr>
        <w:ind w:firstLine="426"/>
        <w:jc w:val="both"/>
        <w:rPr>
          <w:rFonts w:ascii="Arial" w:hAnsi="Arial" w:cs="Arial"/>
          <w:sz w:val="20"/>
          <w:szCs w:val="20"/>
        </w:rPr>
      </w:pPr>
      <w:r w:rsidRPr="00DC5CE3">
        <w:rPr>
          <w:rFonts w:ascii="Arial" w:hAnsi="Arial" w:cs="Arial"/>
          <w:b/>
          <w:sz w:val="20"/>
          <w:szCs w:val="20"/>
        </w:rPr>
        <w:t xml:space="preserve">a) </w:t>
      </w:r>
      <w:r w:rsidRPr="00DC5CE3">
        <w:rPr>
          <w:rFonts w:ascii="Arial" w:hAnsi="Arial" w:cs="Arial"/>
          <w:sz w:val="20"/>
          <w:szCs w:val="20"/>
        </w:rPr>
        <w:t>Para la instalación de juegos mecánicos, eléctricos, manuales o cualquier otro que promueva el esparcimiento o diversión pública, se pagará por los dos primeros metros cuadrados el equivalente a 5.0 veces la unidad de medida y actualización, y por cada metro excedente a dos metros cuadrados el equivalente a 0.15 veces la unidad de medida y actualización.</w:t>
      </w:r>
    </w:p>
    <w:p w14:paraId="30C0C566" w14:textId="77777777" w:rsidR="00AF619B" w:rsidRPr="00DC5CE3" w:rsidRDefault="00AF619B" w:rsidP="0072103C">
      <w:pPr>
        <w:ind w:firstLine="426"/>
        <w:jc w:val="both"/>
        <w:rPr>
          <w:rFonts w:ascii="Arial" w:hAnsi="Arial" w:cs="Arial"/>
          <w:b/>
          <w:sz w:val="20"/>
          <w:szCs w:val="20"/>
          <w:u w:val="single"/>
        </w:rPr>
      </w:pPr>
    </w:p>
    <w:p w14:paraId="6E619EEA" w14:textId="77777777" w:rsidR="00AF619B" w:rsidRPr="00DC5CE3" w:rsidRDefault="00AF619B" w:rsidP="0072103C">
      <w:pPr>
        <w:ind w:firstLine="426"/>
        <w:jc w:val="both"/>
        <w:rPr>
          <w:rFonts w:ascii="Arial" w:hAnsi="Arial" w:cs="Arial"/>
          <w:sz w:val="20"/>
          <w:szCs w:val="20"/>
        </w:rPr>
      </w:pPr>
      <w:r w:rsidRPr="00DC5CE3">
        <w:rPr>
          <w:rFonts w:ascii="Arial" w:hAnsi="Arial" w:cs="Arial"/>
          <w:b/>
          <w:sz w:val="20"/>
          <w:szCs w:val="20"/>
        </w:rPr>
        <w:t>b)</w:t>
      </w:r>
      <w:r w:rsidRPr="00DC5CE3">
        <w:rPr>
          <w:rFonts w:ascii="Arial" w:hAnsi="Arial" w:cs="Arial"/>
          <w:sz w:val="20"/>
          <w:szCs w:val="20"/>
        </w:rPr>
        <w:t xml:space="preserve"> Para la instalación de mobiliario urbano del tipo paradero de autobús con espacio para la instalación de publicidad: 1.20 veces la unidad de medida y actualización por metro cuadrado.</w:t>
      </w:r>
    </w:p>
    <w:p w14:paraId="321A5C76" w14:textId="77777777" w:rsidR="00AF619B" w:rsidRPr="00DC5CE3" w:rsidRDefault="00AF619B" w:rsidP="0072103C">
      <w:pPr>
        <w:ind w:firstLine="426"/>
        <w:jc w:val="both"/>
        <w:rPr>
          <w:rFonts w:ascii="Arial" w:hAnsi="Arial" w:cs="Arial"/>
          <w:sz w:val="20"/>
          <w:szCs w:val="20"/>
        </w:rPr>
      </w:pPr>
    </w:p>
    <w:p w14:paraId="3859F29C" w14:textId="77777777" w:rsidR="00AF619B" w:rsidRPr="00DC5CE3" w:rsidRDefault="00AF619B" w:rsidP="0072103C">
      <w:pPr>
        <w:ind w:firstLine="426"/>
        <w:jc w:val="both"/>
        <w:rPr>
          <w:rFonts w:ascii="Arial" w:hAnsi="Arial" w:cs="Arial"/>
          <w:sz w:val="20"/>
          <w:szCs w:val="20"/>
        </w:rPr>
      </w:pPr>
      <w:r w:rsidRPr="00DC5CE3">
        <w:rPr>
          <w:rFonts w:ascii="Arial" w:hAnsi="Arial" w:cs="Arial"/>
          <w:b/>
          <w:sz w:val="20"/>
          <w:szCs w:val="20"/>
        </w:rPr>
        <w:t>c)</w:t>
      </w:r>
      <w:r w:rsidRPr="00DC5CE3">
        <w:rPr>
          <w:rFonts w:ascii="Arial" w:hAnsi="Arial" w:cs="Arial"/>
          <w:sz w:val="20"/>
          <w:szCs w:val="20"/>
        </w:rPr>
        <w:t xml:space="preserve"> Para la instalación de mobiliario urbano distinto al señalado en el inciso b) de esta fracción, cuyo uso requiera el pago de una contraprestación: 0.50 veces la un</w:t>
      </w:r>
      <w:r w:rsidR="00552913" w:rsidRPr="00DC5CE3">
        <w:rPr>
          <w:rFonts w:ascii="Arial" w:hAnsi="Arial" w:cs="Arial"/>
          <w:sz w:val="20"/>
          <w:szCs w:val="20"/>
        </w:rPr>
        <w:t xml:space="preserve">idad de medida y actualización </w:t>
      </w:r>
      <w:r w:rsidRPr="00DC5CE3">
        <w:rPr>
          <w:rFonts w:ascii="Arial" w:hAnsi="Arial" w:cs="Arial"/>
          <w:sz w:val="20"/>
          <w:szCs w:val="20"/>
        </w:rPr>
        <w:t>por metro cuadrado o fracción de éste.</w:t>
      </w:r>
    </w:p>
    <w:p w14:paraId="6DBD190B" w14:textId="77777777" w:rsidR="00AF619B" w:rsidRPr="00DC5CE3" w:rsidRDefault="00AF619B" w:rsidP="0072103C">
      <w:pPr>
        <w:ind w:firstLine="426"/>
        <w:jc w:val="both"/>
        <w:rPr>
          <w:rFonts w:ascii="Arial" w:hAnsi="Arial" w:cs="Arial"/>
          <w:sz w:val="20"/>
          <w:szCs w:val="20"/>
        </w:rPr>
      </w:pPr>
    </w:p>
    <w:p w14:paraId="0A76BB0D" w14:textId="77777777" w:rsidR="00552913" w:rsidRPr="00DC5CE3" w:rsidRDefault="00552913" w:rsidP="00552913">
      <w:pPr>
        <w:spacing w:line="276" w:lineRule="auto"/>
        <w:ind w:left="142"/>
        <w:rPr>
          <w:rFonts w:ascii="Arial" w:hAnsi="Arial" w:cs="Arial"/>
          <w:sz w:val="20"/>
          <w:szCs w:val="20"/>
        </w:rPr>
      </w:pPr>
      <w:r w:rsidRPr="00DC5CE3">
        <w:rPr>
          <w:rFonts w:ascii="Arial" w:hAnsi="Arial" w:cs="Arial"/>
          <w:b/>
          <w:sz w:val="20"/>
          <w:szCs w:val="20"/>
        </w:rPr>
        <w:t xml:space="preserve">     </w:t>
      </w:r>
      <w:r w:rsidR="00AF619B" w:rsidRPr="00DC5CE3">
        <w:rPr>
          <w:rFonts w:ascii="Arial" w:hAnsi="Arial" w:cs="Arial"/>
          <w:b/>
          <w:sz w:val="20"/>
          <w:szCs w:val="20"/>
        </w:rPr>
        <w:t>d)</w:t>
      </w:r>
      <w:r w:rsidR="00AF619B" w:rsidRPr="00DC5CE3">
        <w:rPr>
          <w:rFonts w:ascii="Arial" w:hAnsi="Arial" w:cs="Arial"/>
          <w:sz w:val="20"/>
          <w:szCs w:val="20"/>
        </w:rPr>
        <w:t xml:space="preserve"> </w:t>
      </w:r>
      <w:r w:rsidRPr="00DC5CE3">
        <w:rPr>
          <w:rFonts w:ascii="Arial" w:hAnsi="Arial" w:cs="Arial"/>
          <w:sz w:val="20"/>
          <w:szCs w:val="20"/>
        </w:rPr>
        <w:t>Para la instalación subterránea o aérea de:</w:t>
      </w:r>
    </w:p>
    <w:p w14:paraId="07F2A589" w14:textId="77777777" w:rsidR="00552913" w:rsidRPr="00DC5CE3" w:rsidRDefault="00552913" w:rsidP="006848E0">
      <w:pPr>
        <w:spacing w:line="276" w:lineRule="auto"/>
        <w:ind w:left="567"/>
        <w:rPr>
          <w:rFonts w:ascii="Arial" w:hAnsi="Arial" w:cs="Arial"/>
          <w:sz w:val="20"/>
          <w:szCs w:val="20"/>
        </w:rPr>
      </w:pPr>
      <w:r w:rsidRPr="00DC5CE3">
        <w:rPr>
          <w:rFonts w:ascii="Arial" w:hAnsi="Arial" w:cs="Arial"/>
          <w:b/>
          <w:sz w:val="20"/>
          <w:szCs w:val="20"/>
        </w:rPr>
        <w:t>1</w:t>
      </w:r>
      <w:r w:rsidRPr="00DC5CE3">
        <w:rPr>
          <w:rFonts w:ascii="Arial" w:hAnsi="Arial" w:cs="Arial"/>
          <w:sz w:val="20"/>
          <w:szCs w:val="20"/>
        </w:rPr>
        <w:t>. Ductos de gas natural, gasolina, diésel y demás derivados del petróleo: 0.15 veces la unidad de medida y actualización por metro lineal.</w:t>
      </w:r>
    </w:p>
    <w:p w14:paraId="02C53B03" w14:textId="77777777" w:rsidR="00552913" w:rsidRPr="00DC5CE3" w:rsidRDefault="00552913" w:rsidP="006848E0">
      <w:pPr>
        <w:spacing w:line="276" w:lineRule="auto"/>
        <w:ind w:left="567"/>
        <w:rPr>
          <w:rFonts w:ascii="Arial" w:hAnsi="Arial" w:cs="Arial"/>
          <w:sz w:val="20"/>
          <w:szCs w:val="20"/>
        </w:rPr>
      </w:pPr>
      <w:r w:rsidRPr="00DC5CE3">
        <w:rPr>
          <w:rFonts w:ascii="Arial" w:hAnsi="Arial" w:cs="Arial"/>
          <w:b/>
          <w:sz w:val="20"/>
          <w:szCs w:val="20"/>
        </w:rPr>
        <w:t>2</w:t>
      </w:r>
      <w:r w:rsidRPr="00DC5CE3">
        <w:rPr>
          <w:rFonts w:ascii="Arial" w:hAnsi="Arial" w:cs="Arial"/>
          <w:sz w:val="20"/>
          <w:szCs w:val="20"/>
        </w:rPr>
        <w:t>. Ductos o conductores para la explotación de servicios digitales: 0.05 veces la unidad de medida y actualización por metro lineal.</w:t>
      </w:r>
    </w:p>
    <w:p w14:paraId="63758514" w14:textId="77777777" w:rsidR="00552913" w:rsidRPr="00DC5CE3" w:rsidRDefault="00552913" w:rsidP="006848E0">
      <w:pPr>
        <w:spacing w:line="276" w:lineRule="auto"/>
        <w:ind w:left="567"/>
        <w:rPr>
          <w:rFonts w:ascii="Arial" w:hAnsi="Arial" w:cs="Arial"/>
          <w:sz w:val="20"/>
          <w:szCs w:val="20"/>
        </w:rPr>
      </w:pPr>
      <w:r w:rsidRPr="00DC5CE3">
        <w:rPr>
          <w:rFonts w:ascii="Arial" w:hAnsi="Arial" w:cs="Arial"/>
          <w:b/>
          <w:sz w:val="20"/>
          <w:szCs w:val="20"/>
        </w:rPr>
        <w:t>3</w:t>
      </w:r>
      <w:r w:rsidRPr="00DC5CE3">
        <w:rPr>
          <w:rFonts w:ascii="Arial" w:hAnsi="Arial" w:cs="Arial"/>
          <w:sz w:val="20"/>
          <w:szCs w:val="20"/>
        </w:rPr>
        <w:t>. Ductos o conductores de cualquier tipo distintos a los señalados en lo</w:t>
      </w:r>
      <w:r w:rsidR="004F5566" w:rsidRPr="00DC5CE3">
        <w:rPr>
          <w:rFonts w:ascii="Arial" w:hAnsi="Arial" w:cs="Arial"/>
          <w:sz w:val="20"/>
          <w:szCs w:val="20"/>
        </w:rPr>
        <w:t xml:space="preserve">s numerales 1 y 2 del inciso </w:t>
      </w:r>
      <w:r w:rsidRPr="00DC5CE3">
        <w:rPr>
          <w:rFonts w:ascii="Arial" w:hAnsi="Arial" w:cs="Arial"/>
          <w:sz w:val="20"/>
          <w:szCs w:val="20"/>
        </w:rPr>
        <w:t>de la presente fracción: 0.02 veces la unidad de medida y actualización por metro lineal.</w:t>
      </w:r>
    </w:p>
    <w:p w14:paraId="2E7F49CE" w14:textId="77777777" w:rsidR="00AF619B" w:rsidRPr="00F35CF9" w:rsidRDefault="00CF7296" w:rsidP="00552913">
      <w:pPr>
        <w:ind w:firstLine="426"/>
        <w:jc w:val="right"/>
        <w:rPr>
          <w:rFonts w:ascii="Bookman Old Style" w:hAnsi="Bookman Old Style" w:cs="Arial"/>
          <w:i/>
          <w:color w:val="002060"/>
          <w:sz w:val="16"/>
          <w:szCs w:val="20"/>
        </w:rPr>
      </w:pPr>
      <w:r w:rsidRPr="00F35CF9">
        <w:rPr>
          <w:rFonts w:ascii="Bookman Old Style" w:hAnsi="Bookman Old Style" w:cs="Arial"/>
          <w:i/>
          <w:color w:val="002060"/>
          <w:sz w:val="16"/>
          <w:szCs w:val="20"/>
        </w:rPr>
        <w:t>Inciso</w:t>
      </w:r>
      <w:r w:rsidR="00552913" w:rsidRPr="00F35CF9">
        <w:rPr>
          <w:rFonts w:ascii="Bookman Old Style" w:hAnsi="Bookman Old Style" w:cs="Arial"/>
          <w:i/>
          <w:color w:val="002060"/>
          <w:sz w:val="16"/>
          <w:szCs w:val="20"/>
        </w:rPr>
        <w:t xml:space="preserve"> reformad</w:t>
      </w:r>
      <w:r w:rsidRPr="00F35CF9">
        <w:rPr>
          <w:rFonts w:ascii="Bookman Old Style" w:hAnsi="Bookman Old Style" w:cs="Arial"/>
          <w:i/>
          <w:color w:val="002060"/>
          <w:sz w:val="16"/>
          <w:szCs w:val="20"/>
        </w:rPr>
        <w:t xml:space="preserve">o y </w:t>
      </w:r>
      <w:r w:rsidR="004F5566" w:rsidRPr="00F35CF9">
        <w:rPr>
          <w:rFonts w:ascii="Bookman Old Style" w:hAnsi="Bookman Old Style" w:cs="Arial"/>
          <w:i/>
          <w:color w:val="002060"/>
          <w:sz w:val="16"/>
          <w:szCs w:val="20"/>
        </w:rPr>
        <w:t>adicionado DO</w:t>
      </w:r>
      <w:r w:rsidR="00552913" w:rsidRPr="00F35CF9">
        <w:rPr>
          <w:rFonts w:ascii="Bookman Old Style" w:hAnsi="Bookman Old Style" w:cs="Arial"/>
          <w:i/>
          <w:color w:val="002060"/>
          <w:sz w:val="16"/>
          <w:szCs w:val="20"/>
        </w:rPr>
        <w:t>. 29-12-2021</w:t>
      </w:r>
    </w:p>
    <w:p w14:paraId="643F1FC7" w14:textId="77777777" w:rsidR="00552913" w:rsidRPr="00F35CF9" w:rsidRDefault="00552913" w:rsidP="0072103C">
      <w:pPr>
        <w:ind w:firstLine="426"/>
        <w:jc w:val="both"/>
        <w:rPr>
          <w:rFonts w:ascii="Arial" w:hAnsi="Arial" w:cs="Arial"/>
          <w:color w:val="002060"/>
          <w:sz w:val="20"/>
          <w:szCs w:val="20"/>
        </w:rPr>
      </w:pPr>
    </w:p>
    <w:p w14:paraId="64B2FB1E" w14:textId="77777777" w:rsidR="00AF619B" w:rsidRPr="00DC5CE3" w:rsidRDefault="00AF619B" w:rsidP="0072103C">
      <w:pPr>
        <w:ind w:firstLine="426"/>
        <w:jc w:val="both"/>
        <w:rPr>
          <w:rFonts w:ascii="Arial" w:hAnsi="Arial" w:cs="Arial"/>
          <w:sz w:val="20"/>
          <w:szCs w:val="20"/>
        </w:rPr>
      </w:pPr>
      <w:r w:rsidRPr="00DC5CE3">
        <w:rPr>
          <w:rFonts w:ascii="Arial" w:hAnsi="Arial" w:cs="Arial"/>
          <w:b/>
          <w:sz w:val="20"/>
          <w:szCs w:val="20"/>
        </w:rPr>
        <w:t>e)</w:t>
      </w:r>
      <w:r w:rsidRPr="00DC5CE3">
        <w:rPr>
          <w:rFonts w:ascii="Arial" w:hAnsi="Arial" w:cs="Arial"/>
          <w:sz w:val="20"/>
          <w:szCs w:val="20"/>
        </w:rPr>
        <w:t xml:space="preserve"> Para la instalación de puestos semifijos en los tianguis, ubicados en las zonas y lugares destinados al comercio, en las colonias y suburbios del municipio, que cumplan con la normatividad correspondiente; se pagará 1.0669 veces la unidad de medida y actualización por metro cuadrado.</w:t>
      </w:r>
    </w:p>
    <w:p w14:paraId="4158A855" w14:textId="77777777" w:rsidR="00D32EDF" w:rsidRPr="00DC5CE3" w:rsidRDefault="00D32EDF" w:rsidP="0072103C">
      <w:pPr>
        <w:ind w:firstLine="709"/>
        <w:jc w:val="both"/>
        <w:rPr>
          <w:rFonts w:ascii="Arial" w:hAnsi="Arial" w:cs="Arial"/>
          <w:sz w:val="20"/>
          <w:szCs w:val="20"/>
        </w:rPr>
      </w:pPr>
    </w:p>
    <w:p w14:paraId="013E9714" w14:textId="77777777" w:rsidR="00D32EDF" w:rsidRPr="00DC5CE3" w:rsidRDefault="00D32EDF" w:rsidP="0072103C">
      <w:pPr>
        <w:ind w:firstLine="709"/>
        <w:jc w:val="both"/>
        <w:rPr>
          <w:rFonts w:ascii="Arial" w:hAnsi="Arial" w:cs="Arial"/>
          <w:sz w:val="20"/>
          <w:szCs w:val="20"/>
        </w:rPr>
      </w:pPr>
      <w:r w:rsidRPr="00DC5CE3">
        <w:rPr>
          <w:rFonts w:ascii="Arial" w:hAnsi="Arial" w:cs="Arial"/>
          <w:sz w:val="20"/>
          <w:szCs w:val="20"/>
        </w:rPr>
        <w:lastRenderedPageBreak/>
        <w:t>Cuando la aplicación de este factor resultare una cantidad superior a 75.00 pesos, se cobrará esta cantidad en vez de aquella.</w:t>
      </w:r>
    </w:p>
    <w:p w14:paraId="593697B5" w14:textId="77777777" w:rsidR="00D32EDF" w:rsidRPr="00DC5CE3" w:rsidRDefault="00D32EDF" w:rsidP="0072103C">
      <w:pPr>
        <w:ind w:firstLine="709"/>
        <w:jc w:val="both"/>
        <w:rPr>
          <w:rFonts w:ascii="Arial" w:hAnsi="Arial" w:cs="Arial"/>
          <w:sz w:val="20"/>
          <w:szCs w:val="20"/>
        </w:rPr>
      </w:pPr>
    </w:p>
    <w:p w14:paraId="1E66D280" w14:textId="77777777" w:rsidR="00AE5266" w:rsidRDefault="00AF619B" w:rsidP="00AE5266">
      <w:pPr>
        <w:ind w:firstLine="709"/>
        <w:jc w:val="both"/>
        <w:rPr>
          <w:rFonts w:ascii="Arial" w:hAnsi="Arial" w:cs="Arial"/>
          <w:sz w:val="20"/>
          <w:szCs w:val="20"/>
        </w:rPr>
      </w:pPr>
      <w:r w:rsidRPr="00DC5CE3">
        <w:rPr>
          <w:rFonts w:ascii="Arial" w:hAnsi="Arial" w:cs="Arial"/>
          <w:b/>
          <w:sz w:val="20"/>
          <w:szCs w:val="20"/>
        </w:rPr>
        <w:t>f)</w:t>
      </w:r>
      <w:r w:rsidRPr="00DC5CE3">
        <w:rPr>
          <w:rFonts w:ascii="Arial" w:hAnsi="Arial" w:cs="Arial"/>
          <w:sz w:val="20"/>
          <w:szCs w:val="20"/>
        </w:rPr>
        <w:t xml:space="preserve"> </w:t>
      </w:r>
      <w:r w:rsidR="00AE5266" w:rsidRPr="00AE5266">
        <w:rPr>
          <w:rFonts w:ascii="Arial" w:hAnsi="Arial" w:cs="Arial"/>
          <w:sz w:val="20"/>
          <w:szCs w:val="20"/>
        </w:rPr>
        <w:t>Para uso distinto a los señalados en los incisos a), b), c), d) y e)  de esta fracción, por el uso o aprovechamiento de los espacios públicos y/o bienes de dominio público del patrimonio municipal, la tasa de este derecho será del 0.0027, misma que se multiplicará por el valor unitario de la sección o tramo catastral donde se sitúa el espacio requerido, conforme a lo establecido por el artículo 46 fracciones I, II y III de la presente Ley, y el producto resultante se multiplica por los metros cuadrados a ocupar, por cada día de uso de la vía, espacio público o bien del dominio público.</w:t>
      </w:r>
    </w:p>
    <w:p w14:paraId="69A62BF9" w14:textId="77777777" w:rsidR="00AE5266" w:rsidRPr="00AE5266" w:rsidRDefault="007E4DB4" w:rsidP="00AE5266">
      <w:pPr>
        <w:tabs>
          <w:tab w:val="left" w:pos="1838"/>
        </w:tabs>
        <w:jc w:val="right"/>
        <w:rPr>
          <w:rFonts w:ascii="Arial" w:hAnsi="Arial" w:cs="Arial"/>
          <w:b/>
          <w:bCs/>
          <w:sz w:val="20"/>
          <w:szCs w:val="20"/>
        </w:rPr>
      </w:pPr>
      <w:r>
        <w:rPr>
          <w:rFonts w:eastAsia="MS Mincho"/>
          <w:i/>
          <w:iCs/>
          <w:color w:val="0000FF"/>
          <w:sz w:val="18"/>
          <w:szCs w:val="18"/>
          <w:lang w:val="es-MX"/>
        </w:rPr>
        <w:t>Inciso</w:t>
      </w:r>
      <w:r w:rsidR="00AE5266">
        <w:rPr>
          <w:rFonts w:eastAsia="MS Mincho"/>
          <w:i/>
          <w:iCs/>
          <w:color w:val="0000FF"/>
          <w:sz w:val="18"/>
          <w:szCs w:val="18"/>
          <w:lang w:val="es-MX"/>
        </w:rPr>
        <w:t xml:space="preserve"> reformado</w:t>
      </w:r>
      <w:r w:rsidR="00AE5266" w:rsidRPr="00DC5CE3">
        <w:rPr>
          <w:rFonts w:eastAsia="MS Mincho"/>
          <w:i/>
          <w:iCs/>
          <w:color w:val="0000FF"/>
          <w:sz w:val="18"/>
          <w:szCs w:val="18"/>
          <w:lang w:val="es-MX"/>
        </w:rPr>
        <w:t xml:space="preserve"> D.O.</w:t>
      </w:r>
      <w:r w:rsidR="00AE5266" w:rsidRPr="00DC5CE3">
        <w:rPr>
          <w:rFonts w:eastAsia="MS Mincho"/>
          <w:i/>
          <w:iCs/>
          <w:color w:val="0000FF"/>
          <w:sz w:val="18"/>
          <w:szCs w:val="18"/>
        </w:rPr>
        <w:t xml:space="preserve"> </w:t>
      </w:r>
      <w:r w:rsidR="00AE5266">
        <w:rPr>
          <w:rFonts w:eastAsia="MS Mincho"/>
          <w:i/>
          <w:iCs/>
          <w:color w:val="0000FF"/>
          <w:sz w:val="18"/>
          <w:szCs w:val="18"/>
          <w:lang w:val="es-MX"/>
        </w:rPr>
        <w:t>28-12-2023</w:t>
      </w:r>
    </w:p>
    <w:p w14:paraId="26F1E77E" w14:textId="77777777" w:rsidR="00AE5266" w:rsidRPr="00AE5266" w:rsidRDefault="00AE5266" w:rsidP="00AE5266">
      <w:pPr>
        <w:ind w:firstLine="709"/>
        <w:jc w:val="both"/>
        <w:rPr>
          <w:rFonts w:ascii="Arial" w:hAnsi="Arial" w:cs="Arial"/>
          <w:sz w:val="20"/>
          <w:szCs w:val="20"/>
        </w:rPr>
      </w:pPr>
    </w:p>
    <w:p w14:paraId="294AA62A" w14:textId="77777777" w:rsidR="00AE5266" w:rsidRDefault="00AE5266" w:rsidP="00AE5266">
      <w:pPr>
        <w:ind w:firstLine="709"/>
        <w:jc w:val="both"/>
        <w:rPr>
          <w:rFonts w:ascii="Arial" w:hAnsi="Arial" w:cs="Arial"/>
          <w:sz w:val="20"/>
          <w:szCs w:val="20"/>
        </w:rPr>
      </w:pPr>
      <w:r w:rsidRPr="00AE5266">
        <w:rPr>
          <w:rFonts w:ascii="Arial" w:hAnsi="Arial" w:cs="Arial"/>
          <w:sz w:val="20"/>
          <w:szCs w:val="20"/>
        </w:rPr>
        <w:t>Quedan exentos del pago de los derechos que se establecen en este inciso, cualquier autoridad centralizada o descentralizada del nivel federal, estatal o municipal, cuando el uso o aprovechamiento esté relacionado directamente con la promoción y desarrollo de sus atribuciones o su objeto público; las asociaciones civiles sin fines de lucro que se encuentren inscritas en el Registro Estatal de Organizaciones de la Sociedad Civil, así como a quienes  les corresponda la promoción de la participación ciudadana para el ejercicio del derecho al sufragio y que tienen como fin contribuir al desarrollo de la vida democrática a nivel nacional y estatal.</w:t>
      </w:r>
    </w:p>
    <w:p w14:paraId="2FD5677C" w14:textId="77777777" w:rsidR="00AE5266" w:rsidRPr="00AE5266" w:rsidRDefault="00AE5266" w:rsidP="00AE5266">
      <w:pPr>
        <w:tabs>
          <w:tab w:val="left" w:pos="1838"/>
        </w:tabs>
        <w:jc w:val="right"/>
        <w:rPr>
          <w:rFonts w:ascii="Arial" w:hAnsi="Arial" w:cs="Arial"/>
          <w:b/>
          <w:bCs/>
          <w:sz w:val="20"/>
          <w:szCs w:val="20"/>
        </w:rPr>
      </w:pPr>
      <w:r>
        <w:rPr>
          <w:rFonts w:eastAsia="MS Mincho"/>
          <w:i/>
          <w:iCs/>
          <w:color w:val="0000FF"/>
          <w:sz w:val="18"/>
          <w:szCs w:val="18"/>
          <w:lang w:val="es-MX"/>
        </w:rPr>
        <w:t>Párrafo adicionado</w:t>
      </w:r>
      <w:r w:rsidRPr="00DC5CE3">
        <w:rPr>
          <w:rFonts w:eastAsia="MS Mincho"/>
          <w:i/>
          <w:iCs/>
          <w:color w:val="0000FF"/>
          <w:sz w:val="18"/>
          <w:szCs w:val="18"/>
          <w:lang w:val="es-MX"/>
        </w:rPr>
        <w:t xml:space="preserve"> D.O.</w:t>
      </w:r>
      <w:r w:rsidRPr="00DC5CE3">
        <w:rPr>
          <w:rFonts w:eastAsia="MS Mincho"/>
          <w:i/>
          <w:iCs/>
          <w:color w:val="0000FF"/>
          <w:sz w:val="18"/>
          <w:szCs w:val="18"/>
        </w:rPr>
        <w:t xml:space="preserve"> </w:t>
      </w:r>
      <w:r>
        <w:rPr>
          <w:rFonts w:eastAsia="MS Mincho"/>
          <w:i/>
          <w:iCs/>
          <w:color w:val="0000FF"/>
          <w:sz w:val="18"/>
          <w:szCs w:val="18"/>
          <w:lang w:val="es-MX"/>
        </w:rPr>
        <w:t>28-12-2023</w:t>
      </w:r>
    </w:p>
    <w:p w14:paraId="28EFCBCD" w14:textId="77777777" w:rsidR="00AE5266" w:rsidRPr="00AE5266" w:rsidRDefault="00AE5266" w:rsidP="00AE5266">
      <w:pPr>
        <w:ind w:firstLine="709"/>
        <w:jc w:val="both"/>
        <w:rPr>
          <w:rFonts w:ascii="Arial" w:hAnsi="Arial" w:cs="Arial"/>
          <w:sz w:val="20"/>
          <w:szCs w:val="20"/>
        </w:rPr>
      </w:pPr>
    </w:p>
    <w:p w14:paraId="126A4374" w14:textId="77777777" w:rsidR="00A447F3" w:rsidRDefault="00AE5266" w:rsidP="00AE5266">
      <w:pPr>
        <w:ind w:firstLine="709"/>
        <w:jc w:val="both"/>
        <w:rPr>
          <w:rFonts w:ascii="Arial" w:hAnsi="Arial" w:cs="Arial"/>
          <w:sz w:val="20"/>
          <w:szCs w:val="20"/>
        </w:rPr>
      </w:pPr>
      <w:r w:rsidRPr="00AE5266">
        <w:rPr>
          <w:rFonts w:ascii="Arial" w:hAnsi="Arial" w:cs="Arial"/>
          <w:sz w:val="20"/>
          <w:szCs w:val="20"/>
        </w:rPr>
        <w:t>Cuando la solicitud del uso o aprovechamiento que se establecen en este inciso f) sea con fines culturales, recreativos, educativos, de beneficencia, para promoción del deporte o la convivencia familiar, la persona titular de la Dirección de Finanzas y Tesorería Municipal, a solicitud de la persona titular de la Dirección de Gobernación, quedará facultada para disminuir las tasas previstas en dicho inciso.</w:t>
      </w:r>
    </w:p>
    <w:p w14:paraId="11AA73AA" w14:textId="77777777" w:rsidR="00AE5266" w:rsidRPr="00AE5266" w:rsidRDefault="00AE5266" w:rsidP="00AE5266">
      <w:pPr>
        <w:ind w:firstLine="709"/>
        <w:jc w:val="both"/>
        <w:rPr>
          <w:rFonts w:ascii="Arial" w:hAnsi="Arial" w:cs="Arial"/>
          <w:sz w:val="16"/>
          <w:szCs w:val="16"/>
        </w:rPr>
      </w:pPr>
    </w:p>
    <w:p w14:paraId="5323EEEA" w14:textId="77777777" w:rsidR="00AE5266" w:rsidRPr="00AE5266" w:rsidRDefault="00AE5266" w:rsidP="00AE5266">
      <w:pPr>
        <w:tabs>
          <w:tab w:val="left" w:pos="1838"/>
        </w:tabs>
        <w:jc w:val="right"/>
        <w:rPr>
          <w:rFonts w:ascii="Arial" w:hAnsi="Arial" w:cs="Arial"/>
          <w:b/>
          <w:bCs/>
          <w:sz w:val="20"/>
          <w:szCs w:val="20"/>
        </w:rPr>
      </w:pPr>
      <w:r>
        <w:rPr>
          <w:rFonts w:eastAsia="MS Mincho"/>
          <w:i/>
          <w:iCs/>
          <w:color w:val="0000FF"/>
          <w:sz w:val="18"/>
          <w:szCs w:val="18"/>
          <w:lang w:val="es-MX"/>
        </w:rPr>
        <w:t>Párrafo adicionado</w:t>
      </w:r>
      <w:r w:rsidRPr="00DC5CE3">
        <w:rPr>
          <w:rFonts w:eastAsia="MS Mincho"/>
          <w:i/>
          <w:iCs/>
          <w:color w:val="0000FF"/>
          <w:sz w:val="18"/>
          <w:szCs w:val="18"/>
          <w:lang w:val="es-MX"/>
        </w:rPr>
        <w:t xml:space="preserve"> D.O.</w:t>
      </w:r>
      <w:r w:rsidRPr="00DC5CE3">
        <w:rPr>
          <w:rFonts w:eastAsia="MS Mincho"/>
          <w:i/>
          <w:iCs/>
          <w:color w:val="0000FF"/>
          <w:sz w:val="18"/>
          <w:szCs w:val="18"/>
        </w:rPr>
        <w:t xml:space="preserve"> </w:t>
      </w:r>
      <w:r>
        <w:rPr>
          <w:rFonts w:eastAsia="MS Mincho"/>
          <w:i/>
          <w:iCs/>
          <w:color w:val="0000FF"/>
          <w:sz w:val="18"/>
          <w:szCs w:val="18"/>
          <w:lang w:val="es-MX"/>
        </w:rPr>
        <w:t>28-12-2023</w:t>
      </w:r>
    </w:p>
    <w:p w14:paraId="24915CA7" w14:textId="77777777" w:rsidR="00AE5266" w:rsidRPr="00DC5CE3" w:rsidRDefault="00AE5266" w:rsidP="00AE5266">
      <w:pPr>
        <w:ind w:firstLine="709"/>
        <w:jc w:val="both"/>
        <w:rPr>
          <w:rFonts w:ascii="Arial" w:hAnsi="Arial" w:cs="Arial"/>
          <w:sz w:val="20"/>
          <w:szCs w:val="20"/>
        </w:rPr>
      </w:pPr>
    </w:p>
    <w:p w14:paraId="779C3DBE" w14:textId="77777777" w:rsidR="00A447F3" w:rsidRPr="00DC5CE3" w:rsidRDefault="00A447F3" w:rsidP="0072103C">
      <w:pPr>
        <w:spacing w:line="276" w:lineRule="auto"/>
        <w:ind w:firstLine="708"/>
        <w:jc w:val="both"/>
        <w:rPr>
          <w:rFonts w:ascii="Arial" w:hAnsi="Arial" w:cs="Arial"/>
          <w:sz w:val="20"/>
          <w:szCs w:val="20"/>
        </w:rPr>
      </w:pPr>
      <w:r w:rsidRPr="00DC5CE3">
        <w:rPr>
          <w:rFonts w:ascii="Arial" w:hAnsi="Arial" w:cs="Arial"/>
          <w:sz w:val="20"/>
          <w:szCs w:val="20"/>
        </w:rPr>
        <w:t>Para efectos de esta fracción se entiende como mobiliario urbano entre otros las casetas telefónicas, fuentes, bancas, depósitos de basura, señalización, buzones, y otros elementos análogos.</w:t>
      </w:r>
    </w:p>
    <w:p w14:paraId="3FF9A260" w14:textId="77777777" w:rsidR="00A15672" w:rsidRPr="00DC5CE3" w:rsidRDefault="00A15672" w:rsidP="0072103C">
      <w:pPr>
        <w:ind w:firstLine="709"/>
        <w:jc w:val="both"/>
        <w:rPr>
          <w:rFonts w:ascii="Arial" w:hAnsi="Arial" w:cs="Arial"/>
          <w:sz w:val="20"/>
          <w:szCs w:val="20"/>
        </w:rPr>
      </w:pPr>
    </w:p>
    <w:p w14:paraId="66D71C8E" w14:textId="77777777" w:rsidR="00AF619B" w:rsidRPr="00DC5CE3" w:rsidRDefault="00AF619B" w:rsidP="0072103C">
      <w:pPr>
        <w:jc w:val="both"/>
        <w:rPr>
          <w:rFonts w:ascii="Arial" w:hAnsi="Arial" w:cs="Arial"/>
          <w:sz w:val="20"/>
          <w:szCs w:val="20"/>
        </w:rPr>
      </w:pPr>
      <w:r w:rsidRPr="00DC5CE3">
        <w:rPr>
          <w:rFonts w:ascii="Arial" w:hAnsi="Arial" w:cs="Arial"/>
          <w:b/>
          <w:sz w:val="20"/>
          <w:szCs w:val="20"/>
        </w:rPr>
        <w:t>II.-</w:t>
      </w:r>
      <w:r w:rsidRPr="00DC5CE3">
        <w:rPr>
          <w:rFonts w:ascii="Arial" w:hAnsi="Arial" w:cs="Arial"/>
          <w:sz w:val="20"/>
          <w:szCs w:val="20"/>
        </w:rPr>
        <w:t xml:space="preserve"> Por el uso y aprovechamiento de locales o piso en los mercados públicos propiedad del Municipio 0.27 veces la unidad de medida y actualización por metro cuadrado.</w:t>
      </w:r>
    </w:p>
    <w:p w14:paraId="656F7210" w14:textId="77777777" w:rsidR="00A15672" w:rsidRPr="00DC5CE3" w:rsidRDefault="00A15672" w:rsidP="0072103C">
      <w:pPr>
        <w:rPr>
          <w:rFonts w:ascii="Arial" w:hAnsi="Arial" w:cs="Arial"/>
          <w:sz w:val="20"/>
          <w:szCs w:val="20"/>
        </w:rPr>
      </w:pPr>
    </w:p>
    <w:p w14:paraId="7F77C107"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Cuando el contribuyente pague los derechos a que se refiere esta fracción II correspondientes a una anualidad, durante los meses de enero y febrero del año vigente de que se trate, gozará de una bonificación del 0.10 sobre el importe a pagar de dichos derechos.</w:t>
      </w:r>
    </w:p>
    <w:p w14:paraId="303514FE" w14:textId="77777777" w:rsidR="00A15672" w:rsidRPr="00DC5CE3" w:rsidRDefault="00A15672" w:rsidP="0072103C">
      <w:pPr>
        <w:rPr>
          <w:rFonts w:ascii="Arial" w:hAnsi="Arial" w:cs="Arial"/>
          <w:sz w:val="20"/>
          <w:szCs w:val="20"/>
        </w:rPr>
      </w:pPr>
    </w:p>
    <w:p w14:paraId="7F731A07" w14:textId="77777777" w:rsidR="00AF619B" w:rsidRPr="00DC5CE3" w:rsidRDefault="00AF619B" w:rsidP="0072103C">
      <w:pPr>
        <w:jc w:val="both"/>
        <w:rPr>
          <w:rFonts w:ascii="Arial" w:hAnsi="Arial" w:cs="Arial"/>
          <w:sz w:val="20"/>
          <w:szCs w:val="20"/>
        </w:rPr>
      </w:pPr>
      <w:r w:rsidRPr="00DC5CE3">
        <w:rPr>
          <w:rFonts w:ascii="Arial" w:hAnsi="Arial" w:cs="Arial"/>
          <w:b/>
          <w:sz w:val="20"/>
          <w:szCs w:val="20"/>
        </w:rPr>
        <w:t>III.-</w:t>
      </w:r>
      <w:r w:rsidRPr="00DC5CE3">
        <w:rPr>
          <w:rFonts w:ascii="Arial" w:hAnsi="Arial" w:cs="Arial"/>
          <w:sz w:val="20"/>
          <w:szCs w:val="20"/>
        </w:rPr>
        <w:t xml:space="preserve"> Por el uso de espacios públicos ubicados en bienes de dominio público destinados a la compraventa de vehículos, se pagará una cuota diaria equivalente a 0.075 veces la unidad de medida y actualización por metro cuadrado.</w:t>
      </w:r>
    </w:p>
    <w:p w14:paraId="7DBA82DD" w14:textId="77777777" w:rsidR="00A15672" w:rsidRPr="00DC5CE3" w:rsidRDefault="00A15672" w:rsidP="0072103C">
      <w:pPr>
        <w:jc w:val="both"/>
        <w:rPr>
          <w:rFonts w:ascii="Arial" w:hAnsi="Arial" w:cs="Arial"/>
          <w:sz w:val="20"/>
          <w:szCs w:val="20"/>
        </w:rPr>
      </w:pPr>
    </w:p>
    <w:p w14:paraId="773B5018"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Cuando de la aplicación de este factor resultare una cantidad superior a 30 pesos, se cobrará esta cantidad en vez de aquélla.</w:t>
      </w:r>
    </w:p>
    <w:p w14:paraId="397C93A4" w14:textId="77777777" w:rsidR="00A15672" w:rsidRPr="00DC5CE3" w:rsidRDefault="00A15672" w:rsidP="0072103C">
      <w:pPr>
        <w:jc w:val="both"/>
        <w:rPr>
          <w:rFonts w:ascii="Arial" w:hAnsi="Arial" w:cs="Arial"/>
          <w:sz w:val="20"/>
          <w:szCs w:val="20"/>
        </w:rPr>
      </w:pPr>
    </w:p>
    <w:p w14:paraId="7B38DC35" w14:textId="77777777" w:rsidR="005674B6" w:rsidRPr="00DC5CE3" w:rsidRDefault="005674B6" w:rsidP="005674B6">
      <w:pPr>
        <w:rPr>
          <w:rFonts w:ascii="Arial" w:hAnsi="Arial" w:cs="Arial"/>
          <w:sz w:val="20"/>
          <w:szCs w:val="20"/>
        </w:rPr>
      </w:pPr>
      <w:r w:rsidRPr="00DC5CE3">
        <w:rPr>
          <w:rFonts w:ascii="Arial" w:hAnsi="Arial" w:cs="Arial"/>
          <w:b/>
          <w:sz w:val="20"/>
          <w:szCs w:val="20"/>
        </w:rPr>
        <w:t>IV.-</w:t>
      </w:r>
      <w:r w:rsidRPr="00DC5CE3">
        <w:rPr>
          <w:rFonts w:ascii="Arial" w:hAnsi="Arial" w:cs="Arial"/>
          <w:sz w:val="20"/>
          <w:szCs w:val="20"/>
        </w:rPr>
        <w:t xml:space="preserve"> Por el uso y acceso de las atracciones localizadas dentro de las instalaciones del Parque Zoológico del Bicentenario Animaya, se cobrará por persona:</w:t>
      </w:r>
    </w:p>
    <w:p w14:paraId="4F64D118" w14:textId="77777777" w:rsidR="007E45F3" w:rsidRPr="00DC5CE3" w:rsidRDefault="007E45F3" w:rsidP="007E45F3">
      <w:pPr>
        <w:jc w:val="right"/>
        <w:rPr>
          <w:rFonts w:ascii="Arial" w:hAnsi="Arial" w:cs="Arial"/>
          <w:sz w:val="20"/>
          <w:szCs w:val="20"/>
        </w:rPr>
      </w:pPr>
      <w:r w:rsidRPr="00DC5CE3">
        <w:rPr>
          <w:rFonts w:eastAsia="MS Mincho"/>
          <w:i/>
          <w:iCs/>
          <w:color w:val="0000FF"/>
          <w:sz w:val="18"/>
          <w:szCs w:val="18"/>
          <w:lang w:val="es-MX"/>
        </w:rPr>
        <w:t>Fracción reformada D</w:t>
      </w:r>
      <w:r w:rsidR="008D6FC2" w:rsidRPr="00DC5CE3">
        <w:rPr>
          <w:rFonts w:eastAsia="MS Mincho"/>
          <w:i/>
          <w:iCs/>
          <w:color w:val="0000FF"/>
          <w:sz w:val="18"/>
          <w:szCs w:val="18"/>
          <w:lang w:val="es-MX"/>
        </w:rPr>
        <w:t>.</w:t>
      </w:r>
      <w:r w:rsidRPr="00DC5CE3">
        <w:rPr>
          <w:rFonts w:eastAsia="MS Mincho"/>
          <w:i/>
          <w:iCs/>
          <w:color w:val="0000FF"/>
          <w:sz w:val="18"/>
          <w:szCs w:val="18"/>
          <w:lang w:val="es-MX"/>
        </w:rPr>
        <w:t>O</w:t>
      </w:r>
      <w:r w:rsidR="008D6FC2" w:rsidRPr="00DC5CE3">
        <w:rPr>
          <w:rFonts w:eastAsia="MS Mincho"/>
          <w:i/>
          <w:iCs/>
          <w:color w:val="0000FF"/>
          <w:sz w:val="18"/>
          <w:szCs w:val="18"/>
          <w:lang w:val="es-MX"/>
        </w:rPr>
        <w:t>.</w:t>
      </w:r>
      <w:r w:rsidRPr="00DC5CE3">
        <w:rPr>
          <w:rFonts w:eastAsia="MS Mincho"/>
          <w:i/>
          <w:iCs/>
          <w:color w:val="0000FF"/>
          <w:sz w:val="18"/>
          <w:szCs w:val="18"/>
        </w:rPr>
        <w:t xml:space="preserve"> </w:t>
      </w:r>
      <w:r w:rsidRPr="00DC5CE3">
        <w:rPr>
          <w:rFonts w:eastAsia="MS Mincho"/>
          <w:i/>
          <w:iCs/>
          <w:color w:val="0000FF"/>
          <w:sz w:val="18"/>
          <w:szCs w:val="18"/>
          <w:lang w:val="es-MX"/>
        </w:rPr>
        <w:t>30-12-2019</w:t>
      </w:r>
    </w:p>
    <w:p w14:paraId="69B658AA" w14:textId="77777777" w:rsidR="005674B6" w:rsidRPr="00DC5CE3" w:rsidRDefault="005674B6" w:rsidP="005674B6">
      <w:pPr>
        <w:rPr>
          <w:rFonts w:ascii="Arial" w:hAnsi="Arial" w:cs="Arial"/>
          <w:sz w:val="20"/>
          <w:szCs w:val="20"/>
        </w:rPr>
      </w:pPr>
    </w:p>
    <w:tbl>
      <w:tblPr>
        <w:tblW w:w="0" w:type="auto"/>
        <w:jc w:val="center"/>
        <w:tblLook w:val="04A0" w:firstRow="1" w:lastRow="0" w:firstColumn="1" w:lastColumn="0" w:noHBand="0" w:noVBand="1"/>
      </w:tblPr>
      <w:tblGrid>
        <w:gridCol w:w="1674"/>
        <w:gridCol w:w="1836"/>
      </w:tblGrid>
      <w:tr w:rsidR="005674B6" w:rsidRPr="00DC5CE3" w14:paraId="28D4FEBE" w14:textId="77777777" w:rsidTr="00C93F25">
        <w:trPr>
          <w:jc w:val="center"/>
        </w:trPr>
        <w:tc>
          <w:tcPr>
            <w:tcW w:w="1674" w:type="dxa"/>
            <w:shd w:val="clear" w:color="auto" w:fill="auto"/>
          </w:tcPr>
          <w:p w14:paraId="13744E86" w14:textId="77777777" w:rsidR="005674B6" w:rsidRPr="00DC5CE3" w:rsidRDefault="005674B6" w:rsidP="005674B6">
            <w:pPr>
              <w:numPr>
                <w:ilvl w:val="0"/>
                <w:numId w:val="13"/>
              </w:numPr>
              <w:ind w:left="426" w:hanging="426"/>
              <w:jc w:val="both"/>
              <w:rPr>
                <w:rFonts w:ascii="Arial" w:hAnsi="Arial" w:cs="Arial"/>
                <w:sz w:val="20"/>
                <w:szCs w:val="20"/>
              </w:rPr>
            </w:pPr>
            <w:r w:rsidRPr="00DC5CE3">
              <w:rPr>
                <w:rFonts w:ascii="Arial" w:hAnsi="Arial" w:cs="Arial"/>
                <w:sz w:val="20"/>
                <w:szCs w:val="20"/>
              </w:rPr>
              <w:t>Tren</w:t>
            </w:r>
          </w:p>
        </w:tc>
        <w:tc>
          <w:tcPr>
            <w:tcW w:w="1836" w:type="dxa"/>
            <w:shd w:val="clear" w:color="auto" w:fill="auto"/>
          </w:tcPr>
          <w:p w14:paraId="6FF51935" w14:textId="77777777" w:rsidR="005674B6" w:rsidRPr="00DC5CE3" w:rsidRDefault="005674B6" w:rsidP="00C93F25">
            <w:pPr>
              <w:rPr>
                <w:rFonts w:ascii="Arial" w:hAnsi="Arial" w:cs="Arial"/>
                <w:sz w:val="20"/>
                <w:szCs w:val="20"/>
              </w:rPr>
            </w:pPr>
            <w:r w:rsidRPr="00DC5CE3">
              <w:rPr>
                <w:rFonts w:ascii="Arial" w:hAnsi="Arial" w:cs="Arial"/>
                <w:sz w:val="20"/>
                <w:szCs w:val="20"/>
              </w:rPr>
              <w:t>$5.00</w:t>
            </w:r>
          </w:p>
        </w:tc>
      </w:tr>
      <w:tr w:rsidR="005674B6" w:rsidRPr="00DC5CE3" w14:paraId="0A1C7F01" w14:textId="77777777" w:rsidTr="00C93F25">
        <w:trPr>
          <w:jc w:val="center"/>
        </w:trPr>
        <w:tc>
          <w:tcPr>
            <w:tcW w:w="1674" w:type="dxa"/>
            <w:shd w:val="clear" w:color="auto" w:fill="auto"/>
          </w:tcPr>
          <w:p w14:paraId="0E3D7580" w14:textId="77777777" w:rsidR="005674B6" w:rsidRPr="00DC5CE3" w:rsidRDefault="005674B6" w:rsidP="005674B6">
            <w:pPr>
              <w:numPr>
                <w:ilvl w:val="0"/>
                <w:numId w:val="13"/>
              </w:numPr>
              <w:ind w:left="426" w:hanging="426"/>
              <w:jc w:val="both"/>
              <w:rPr>
                <w:rFonts w:ascii="Arial" w:hAnsi="Arial" w:cs="Arial"/>
                <w:sz w:val="20"/>
                <w:szCs w:val="20"/>
              </w:rPr>
            </w:pPr>
            <w:r w:rsidRPr="00DC5CE3">
              <w:rPr>
                <w:rFonts w:ascii="Arial" w:hAnsi="Arial" w:cs="Arial"/>
                <w:sz w:val="20"/>
                <w:szCs w:val="20"/>
              </w:rPr>
              <w:t>Safari</w:t>
            </w:r>
          </w:p>
        </w:tc>
        <w:tc>
          <w:tcPr>
            <w:tcW w:w="1836" w:type="dxa"/>
            <w:shd w:val="clear" w:color="auto" w:fill="auto"/>
          </w:tcPr>
          <w:p w14:paraId="66D164FF" w14:textId="77777777" w:rsidR="005674B6" w:rsidRPr="00DC5CE3" w:rsidRDefault="005674B6" w:rsidP="00C93F25">
            <w:pPr>
              <w:rPr>
                <w:rFonts w:ascii="Arial" w:hAnsi="Arial" w:cs="Arial"/>
                <w:sz w:val="20"/>
                <w:szCs w:val="20"/>
              </w:rPr>
            </w:pPr>
            <w:r w:rsidRPr="00DC5CE3">
              <w:rPr>
                <w:rFonts w:ascii="Arial" w:hAnsi="Arial" w:cs="Arial"/>
                <w:sz w:val="20"/>
                <w:szCs w:val="20"/>
              </w:rPr>
              <w:t>$5.00</w:t>
            </w:r>
          </w:p>
        </w:tc>
      </w:tr>
      <w:tr w:rsidR="005674B6" w:rsidRPr="00DC5CE3" w14:paraId="4F4F69C4" w14:textId="77777777" w:rsidTr="00C93F25">
        <w:trPr>
          <w:jc w:val="center"/>
        </w:trPr>
        <w:tc>
          <w:tcPr>
            <w:tcW w:w="1674" w:type="dxa"/>
            <w:shd w:val="clear" w:color="auto" w:fill="auto"/>
          </w:tcPr>
          <w:p w14:paraId="02410037" w14:textId="77777777" w:rsidR="005674B6" w:rsidRPr="00DC5CE3" w:rsidRDefault="005674B6" w:rsidP="005674B6">
            <w:pPr>
              <w:numPr>
                <w:ilvl w:val="0"/>
                <w:numId w:val="13"/>
              </w:numPr>
              <w:ind w:left="426" w:hanging="426"/>
              <w:jc w:val="both"/>
              <w:rPr>
                <w:rFonts w:ascii="Arial" w:hAnsi="Arial" w:cs="Arial"/>
                <w:sz w:val="20"/>
                <w:szCs w:val="20"/>
              </w:rPr>
            </w:pPr>
            <w:r w:rsidRPr="00DC5CE3">
              <w:rPr>
                <w:rFonts w:ascii="Arial" w:hAnsi="Arial" w:cs="Arial"/>
                <w:sz w:val="20"/>
                <w:szCs w:val="20"/>
              </w:rPr>
              <w:t>Catamarán</w:t>
            </w:r>
          </w:p>
        </w:tc>
        <w:tc>
          <w:tcPr>
            <w:tcW w:w="1836" w:type="dxa"/>
            <w:shd w:val="clear" w:color="auto" w:fill="auto"/>
          </w:tcPr>
          <w:p w14:paraId="12B1EFF6" w14:textId="77777777" w:rsidR="005674B6" w:rsidRPr="00DC5CE3" w:rsidRDefault="005674B6" w:rsidP="00C93F25">
            <w:pPr>
              <w:rPr>
                <w:rFonts w:ascii="Arial" w:hAnsi="Arial" w:cs="Arial"/>
                <w:sz w:val="20"/>
                <w:szCs w:val="20"/>
              </w:rPr>
            </w:pPr>
            <w:r w:rsidRPr="00DC5CE3">
              <w:rPr>
                <w:rFonts w:ascii="Arial" w:hAnsi="Arial" w:cs="Arial"/>
                <w:sz w:val="20"/>
                <w:szCs w:val="20"/>
              </w:rPr>
              <w:t>$5.00</w:t>
            </w:r>
          </w:p>
        </w:tc>
      </w:tr>
    </w:tbl>
    <w:p w14:paraId="349953EE" w14:textId="77777777" w:rsidR="005674B6" w:rsidRPr="00DC5CE3" w:rsidRDefault="005674B6" w:rsidP="005674B6">
      <w:pPr>
        <w:spacing w:line="360" w:lineRule="auto"/>
        <w:rPr>
          <w:rFonts w:ascii="Arial" w:hAnsi="Arial" w:cs="Arial"/>
          <w:b/>
          <w:sz w:val="20"/>
          <w:szCs w:val="20"/>
        </w:rPr>
      </w:pPr>
      <w:r w:rsidRPr="00DC5CE3">
        <w:rPr>
          <w:rFonts w:eastAsia="MS Mincho"/>
          <w:i/>
          <w:iCs/>
          <w:color w:val="0000FF"/>
          <w:sz w:val="18"/>
          <w:szCs w:val="18"/>
          <w:lang w:val="es-MX"/>
        </w:rPr>
        <w:t xml:space="preserve">                                                                                                                                                 </w:t>
      </w:r>
      <w:r w:rsidR="007E45F3" w:rsidRPr="00DC5CE3">
        <w:rPr>
          <w:rFonts w:eastAsia="MS Mincho"/>
          <w:i/>
          <w:iCs/>
          <w:color w:val="0000FF"/>
          <w:sz w:val="18"/>
          <w:szCs w:val="18"/>
          <w:lang w:val="es-MX"/>
        </w:rPr>
        <w:t xml:space="preserve">Incisos adicionados </w:t>
      </w:r>
      <w:r w:rsidRPr="00DC5CE3">
        <w:rPr>
          <w:rFonts w:eastAsia="MS Mincho"/>
          <w:i/>
          <w:iCs/>
          <w:color w:val="0000FF"/>
          <w:sz w:val="18"/>
          <w:szCs w:val="18"/>
          <w:lang w:val="es-MX"/>
        </w:rPr>
        <w:t>D</w:t>
      </w:r>
      <w:r w:rsidR="008D6FC2" w:rsidRPr="00DC5CE3">
        <w:rPr>
          <w:rFonts w:eastAsia="MS Mincho"/>
          <w:i/>
          <w:iCs/>
          <w:color w:val="0000FF"/>
          <w:sz w:val="18"/>
          <w:szCs w:val="18"/>
          <w:lang w:val="es-MX"/>
        </w:rPr>
        <w:t>.</w:t>
      </w:r>
      <w:r w:rsidRPr="00DC5CE3">
        <w:rPr>
          <w:rFonts w:eastAsia="MS Mincho"/>
          <w:i/>
          <w:iCs/>
          <w:color w:val="0000FF"/>
          <w:sz w:val="18"/>
          <w:szCs w:val="18"/>
          <w:lang w:val="es-MX"/>
        </w:rPr>
        <w:t>O</w:t>
      </w:r>
      <w:r w:rsidRPr="00DC5CE3">
        <w:rPr>
          <w:rFonts w:eastAsia="MS Mincho"/>
          <w:i/>
          <w:iCs/>
          <w:color w:val="0000FF"/>
          <w:sz w:val="18"/>
          <w:szCs w:val="18"/>
        </w:rPr>
        <w:t xml:space="preserve"> </w:t>
      </w:r>
      <w:r w:rsidRPr="00DC5CE3">
        <w:rPr>
          <w:rFonts w:eastAsia="MS Mincho"/>
          <w:i/>
          <w:iCs/>
          <w:color w:val="0000FF"/>
          <w:sz w:val="18"/>
          <w:szCs w:val="18"/>
          <w:lang w:val="es-MX"/>
        </w:rPr>
        <w:t>30-12-2019</w:t>
      </w:r>
    </w:p>
    <w:p w14:paraId="79358F20" w14:textId="77777777" w:rsidR="0064797E" w:rsidRDefault="0064797E" w:rsidP="0064797E">
      <w:pPr>
        <w:tabs>
          <w:tab w:val="left" w:pos="1838"/>
        </w:tabs>
        <w:jc w:val="both"/>
        <w:rPr>
          <w:rFonts w:ascii="Arial" w:hAnsi="Arial" w:cs="Arial"/>
          <w:iCs/>
          <w:sz w:val="20"/>
          <w:szCs w:val="20"/>
          <w:lang w:val="es-MX"/>
        </w:rPr>
      </w:pPr>
      <w:r w:rsidRPr="0072392F">
        <w:rPr>
          <w:rFonts w:ascii="Arial" w:hAnsi="Arial" w:cs="Arial"/>
          <w:b/>
          <w:iCs/>
          <w:sz w:val="20"/>
          <w:szCs w:val="20"/>
          <w:lang w:val="es-MX"/>
        </w:rPr>
        <w:lastRenderedPageBreak/>
        <w:t>V.-</w:t>
      </w:r>
      <w:r w:rsidRPr="005D0C8B">
        <w:rPr>
          <w:rFonts w:ascii="Arial" w:hAnsi="Arial" w:cs="Arial"/>
          <w:iCs/>
          <w:sz w:val="20"/>
          <w:szCs w:val="20"/>
          <w:lang w:val="es-MX"/>
        </w:rPr>
        <w:t xml:space="preserve"> Por el uso y aprovechamiento de locales, islas y/o piso en los espacios públicos con giro de predios integrales de la vida silvestre y/o en los centros de conservación de la vida silvestre propiedad del Municipio, el equivalente a 0.50 veces la unidad de medida y actualización por metro cuadrado.</w:t>
      </w:r>
    </w:p>
    <w:p w14:paraId="16C0AB46" w14:textId="77777777" w:rsidR="0064797E" w:rsidRPr="005D0C8B" w:rsidRDefault="0064797E" w:rsidP="0064797E">
      <w:pPr>
        <w:tabs>
          <w:tab w:val="left" w:pos="1838"/>
        </w:tabs>
        <w:rPr>
          <w:rFonts w:ascii="Arial" w:hAnsi="Arial" w:cs="Arial"/>
          <w:iCs/>
          <w:sz w:val="20"/>
          <w:szCs w:val="20"/>
          <w:lang w:val="es-MX"/>
        </w:rPr>
      </w:pPr>
    </w:p>
    <w:p w14:paraId="78775E97" w14:textId="77777777" w:rsidR="0064797E" w:rsidRDefault="0064797E" w:rsidP="0064797E">
      <w:pPr>
        <w:tabs>
          <w:tab w:val="left" w:pos="1838"/>
        </w:tabs>
        <w:jc w:val="both"/>
        <w:rPr>
          <w:rFonts w:ascii="Arial" w:hAnsi="Arial" w:cs="Arial"/>
          <w:iCs/>
          <w:sz w:val="20"/>
          <w:szCs w:val="20"/>
          <w:lang w:val="es-MX"/>
        </w:rPr>
      </w:pPr>
      <w:r w:rsidRPr="005D0C8B">
        <w:rPr>
          <w:rFonts w:ascii="Arial" w:hAnsi="Arial" w:cs="Arial"/>
          <w:iCs/>
          <w:sz w:val="20"/>
          <w:szCs w:val="20"/>
          <w:lang w:val="es-MX"/>
        </w:rPr>
        <w:t>Para la instalación de juegos mecánicos, eléctricos, manuales o de cualquier otro que promueva el esparcimiento o diversión pública en  los espacios públicos con giro de predios integrales de la vida silvestre y/o en los centros de conservación de la vida silvestre propiedad del Municipio, se pagará por los dos primeros metros cuadrados el equivalente a 5.0 veces la unidad de medida y actualización, y por cada metro excedente a dos metros cuadrados el equivalente a 0.15 veces la unidad de medida y actualización.</w:t>
      </w:r>
    </w:p>
    <w:p w14:paraId="1674AF9C" w14:textId="77777777" w:rsidR="0064797E" w:rsidRPr="00DC5CE3" w:rsidRDefault="0064797E" w:rsidP="0064797E">
      <w:pPr>
        <w:jc w:val="right"/>
        <w:rPr>
          <w:rFonts w:ascii="Arial" w:hAnsi="Arial" w:cs="Arial"/>
          <w:sz w:val="20"/>
          <w:szCs w:val="20"/>
        </w:rPr>
      </w:pPr>
      <w:r w:rsidRPr="00DC5CE3">
        <w:rPr>
          <w:rFonts w:eastAsia="MS Mincho"/>
          <w:i/>
          <w:iCs/>
          <w:color w:val="0000FF"/>
          <w:sz w:val="18"/>
          <w:szCs w:val="18"/>
          <w:lang w:val="es-MX"/>
        </w:rPr>
        <w:t xml:space="preserve">Fracción </w:t>
      </w:r>
      <w:r>
        <w:rPr>
          <w:rFonts w:eastAsia="MS Mincho"/>
          <w:i/>
          <w:iCs/>
          <w:color w:val="0000FF"/>
          <w:sz w:val="18"/>
          <w:szCs w:val="18"/>
          <w:lang w:val="es-MX"/>
        </w:rPr>
        <w:t>adicionada</w:t>
      </w:r>
      <w:r w:rsidRPr="00DC5CE3">
        <w:rPr>
          <w:rFonts w:eastAsia="MS Mincho"/>
          <w:i/>
          <w:iCs/>
          <w:color w:val="0000FF"/>
          <w:sz w:val="18"/>
          <w:szCs w:val="18"/>
          <w:lang w:val="es-MX"/>
        </w:rPr>
        <w:t xml:space="preserve"> D.O.</w:t>
      </w:r>
      <w:r>
        <w:rPr>
          <w:rFonts w:eastAsia="MS Mincho"/>
          <w:i/>
          <w:iCs/>
          <w:color w:val="0000FF"/>
          <w:sz w:val="18"/>
          <w:szCs w:val="18"/>
        </w:rPr>
        <w:t>28</w:t>
      </w:r>
      <w:r>
        <w:rPr>
          <w:rFonts w:eastAsia="MS Mincho"/>
          <w:i/>
          <w:iCs/>
          <w:color w:val="0000FF"/>
          <w:sz w:val="18"/>
          <w:szCs w:val="18"/>
          <w:lang w:val="es-MX"/>
        </w:rPr>
        <w:t>-12-2023</w:t>
      </w:r>
    </w:p>
    <w:p w14:paraId="1581A4C1" w14:textId="77777777" w:rsidR="007E4DB4" w:rsidRPr="00DC5CE3" w:rsidRDefault="007E4DB4" w:rsidP="0072103C">
      <w:pPr>
        <w:jc w:val="both"/>
        <w:rPr>
          <w:rFonts w:ascii="Arial" w:hAnsi="Arial" w:cs="Arial"/>
          <w:sz w:val="20"/>
          <w:szCs w:val="20"/>
        </w:rPr>
      </w:pPr>
    </w:p>
    <w:p w14:paraId="299A329E" w14:textId="77777777" w:rsidR="0064797E" w:rsidRDefault="0064797E" w:rsidP="0064797E">
      <w:pPr>
        <w:tabs>
          <w:tab w:val="left" w:pos="1838"/>
        </w:tabs>
        <w:rPr>
          <w:rFonts w:ascii="Arial" w:hAnsi="Arial" w:cs="Arial"/>
          <w:iCs/>
          <w:sz w:val="20"/>
          <w:szCs w:val="20"/>
          <w:lang w:val="es-MX"/>
        </w:rPr>
      </w:pPr>
      <w:r w:rsidRPr="005D0C8B">
        <w:rPr>
          <w:rFonts w:ascii="Arial" w:hAnsi="Arial" w:cs="Arial"/>
          <w:iCs/>
          <w:sz w:val="20"/>
          <w:szCs w:val="20"/>
          <w:lang w:val="es-MX"/>
        </w:rPr>
        <w:t>Los derechos señalados en este artículo se causarán por períodos de un mes natural, con excepción de los establecidos en los incisos a) y f) de la fracción I, III y IV. Los derechos establecidos en los incisos a) y f) de la fracción I se causarán por día y se pagarán previo a la autorización que se otorgue para el uso y aprovechamiento de la vía, espacio público o bien de dominio público.</w:t>
      </w:r>
    </w:p>
    <w:p w14:paraId="1B949B36" w14:textId="77777777" w:rsidR="0064797E" w:rsidRPr="00DC5CE3" w:rsidRDefault="0064797E" w:rsidP="0064797E">
      <w:pPr>
        <w:jc w:val="right"/>
        <w:rPr>
          <w:rFonts w:ascii="Arial" w:hAnsi="Arial" w:cs="Arial"/>
          <w:sz w:val="20"/>
          <w:szCs w:val="20"/>
        </w:rPr>
      </w:pPr>
      <w:r>
        <w:rPr>
          <w:rFonts w:eastAsia="MS Mincho"/>
          <w:i/>
          <w:iCs/>
          <w:color w:val="0000FF"/>
          <w:sz w:val="18"/>
          <w:szCs w:val="18"/>
          <w:lang w:val="es-MX"/>
        </w:rPr>
        <w:t>Párrafo reformado</w:t>
      </w:r>
      <w:r w:rsidRPr="00DC5CE3">
        <w:rPr>
          <w:rFonts w:eastAsia="MS Mincho"/>
          <w:i/>
          <w:iCs/>
          <w:color w:val="0000FF"/>
          <w:sz w:val="18"/>
          <w:szCs w:val="18"/>
          <w:lang w:val="es-MX"/>
        </w:rPr>
        <w:t xml:space="preserve"> D.O.</w:t>
      </w:r>
      <w:r>
        <w:rPr>
          <w:rFonts w:eastAsia="MS Mincho"/>
          <w:i/>
          <w:iCs/>
          <w:color w:val="0000FF"/>
          <w:sz w:val="18"/>
          <w:szCs w:val="18"/>
        </w:rPr>
        <w:t>28</w:t>
      </w:r>
      <w:r>
        <w:rPr>
          <w:rFonts w:eastAsia="MS Mincho"/>
          <w:i/>
          <w:iCs/>
          <w:color w:val="0000FF"/>
          <w:sz w:val="18"/>
          <w:szCs w:val="18"/>
          <w:lang w:val="es-MX"/>
        </w:rPr>
        <w:t>-12-2023</w:t>
      </w:r>
    </w:p>
    <w:p w14:paraId="2F1328DB" w14:textId="77777777" w:rsidR="00AF619B" w:rsidRPr="0064797E" w:rsidRDefault="00AF619B" w:rsidP="0072103C">
      <w:pPr>
        <w:jc w:val="both"/>
        <w:rPr>
          <w:rFonts w:ascii="Arial" w:hAnsi="Arial" w:cs="Arial"/>
          <w:sz w:val="20"/>
          <w:szCs w:val="20"/>
        </w:rPr>
      </w:pPr>
    </w:p>
    <w:p w14:paraId="0D1322EB" w14:textId="77777777" w:rsidR="004F5566" w:rsidRPr="0064797E" w:rsidRDefault="004F5566" w:rsidP="004F5566">
      <w:pPr>
        <w:jc w:val="both"/>
        <w:rPr>
          <w:rFonts w:eastAsia="MS Mincho"/>
          <w:i/>
          <w:iCs/>
          <w:color w:val="0000FF"/>
          <w:sz w:val="18"/>
          <w:szCs w:val="18"/>
          <w:lang w:val="es-MX"/>
        </w:rPr>
      </w:pPr>
      <w:r w:rsidRPr="0064797E">
        <w:rPr>
          <w:rFonts w:ascii="Arial" w:hAnsi="Arial" w:cs="Arial"/>
          <w:sz w:val="20"/>
          <w:szCs w:val="20"/>
        </w:rPr>
        <w:t>Los derechos establecidos en el inciso d) de la fracción I de este artículo, deberán cubrirse por periodos de un año y en los términos del convenio que para el efecto se suscriba, previa aprobación del uso y aprovechamiento de los bienes de dominio público del patrimonio municipal, por parte del Cabildo del H. Ayuntamiento de Mérida.</w:t>
      </w:r>
    </w:p>
    <w:p w14:paraId="322F3E2E" w14:textId="77777777" w:rsidR="004F5566" w:rsidRPr="0064797E" w:rsidRDefault="004F5566" w:rsidP="004F5566">
      <w:pPr>
        <w:jc w:val="right"/>
        <w:rPr>
          <w:rFonts w:eastAsia="MS Mincho"/>
          <w:i/>
          <w:iCs/>
          <w:color w:val="0000FF"/>
          <w:sz w:val="18"/>
          <w:szCs w:val="18"/>
          <w:lang w:val="es-MX"/>
        </w:rPr>
      </w:pPr>
      <w:r w:rsidRPr="0064797E">
        <w:rPr>
          <w:rFonts w:eastAsia="MS Mincho"/>
          <w:i/>
          <w:iCs/>
          <w:color w:val="0000FF"/>
          <w:sz w:val="18"/>
          <w:szCs w:val="18"/>
          <w:lang w:val="es-MX"/>
        </w:rPr>
        <w:t>Párrafo reformado DO. 29-12-2021</w:t>
      </w:r>
    </w:p>
    <w:p w14:paraId="59713603" w14:textId="77777777" w:rsidR="004F5566" w:rsidRPr="0064797E" w:rsidRDefault="004F5566" w:rsidP="0072103C">
      <w:pPr>
        <w:jc w:val="both"/>
        <w:rPr>
          <w:rFonts w:ascii="Arial" w:eastAsia="Calibri" w:hAnsi="Arial" w:cs="Arial"/>
          <w:sz w:val="20"/>
          <w:szCs w:val="20"/>
          <w:lang w:eastAsia="en-US"/>
        </w:rPr>
      </w:pPr>
    </w:p>
    <w:p w14:paraId="6731FFFB" w14:textId="77777777" w:rsidR="0029044A" w:rsidRDefault="0029044A" w:rsidP="0072103C">
      <w:pPr>
        <w:jc w:val="both"/>
        <w:rPr>
          <w:rFonts w:ascii="Arial" w:eastAsia="Calibri" w:hAnsi="Arial" w:cs="Arial"/>
          <w:sz w:val="20"/>
          <w:szCs w:val="20"/>
          <w:lang w:eastAsia="en-US"/>
        </w:rPr>
      </w:pPr>
      <w:r w:rsidRPr="0064797E">
        <w:rPr>
          <w:rFonts w:ascii="Arial" w:eastAsia="Calibri" w:hAnsi="Arial" w:cs="Arial"/>
          <w:sz w:val="20"/>
          <w:szCs w:val="20"/>
          <w:lang w:eastAsia="en-US"/>
        </w:rPr>
        <w:t>El derecho establecido en el inciso e) de la fracción I de este artículo se pagará dentro del mes natural al que se solicite el permiso.</w:t>
      </w:r>
    </w:p>
    <w:p w14:paraId="043639CC" w14:textId="77777777" w:rsidR="0064797E" w:rsidRDefault="0064797E" w:rsidP="0072103C">
      <w:pPr>
        <w:jc w:val="both"/>
        <w:rPr>
          <w:rFonts w:ascii="Arial" w:eastAsia="Calibri" w:hAnsi="Arial" w:cs="Arial"/>
          <w:sz w:val="20"/>
          <w:szCs w:val="20"/>
          <w:lang w:eastAsia="en-US"/>
        </w:rPr>
      </w:pPr>
    </w:p>
    <w:p w14:paraId="2F53F305" w14:textId="77777777" w:rsidR="0064797E" w:rsidRDefault="0064797E" w:rsidP="0064797E">
      <w:pPr>
        <w:keepNext/>
        <w:tabs>
          <w:tab w:val="left" w:pos="1838"/>
        </w:tabs>
        <w:jc w:val="both"/>
        <w:rPr>
          <w:rFonts w:ascii="Arial" w:hAnsi="Arial" w:cs="Arial"/>
          <w:iCs/>
          <w:sz w:val="20"/>
          <w:szCs w:val="20"/>
          <w:lang w:val="es-MX"/>
        </w:rPr>
      </w:pPr>
      <w:r w:rsidRPr="005D0C8B">
        <w:rPr>
          <w:rFonts w:ascii="Arial" w:hAnsi="Arial" w:cs="Arial"/>
          <w:iCs/>
          <w:sz w:val="20"/>
          <w:szCs w:val="20"/>
          <w:lang w:val="es-MX"/>
        </w:rPr>
        <w:t>Los derechos contenidos en la fracción V de este artículo se causarán por período de un mes natural y se pagarán dentro de los 7 días naturales siguientes al mes en que se haya causado. Cuando el contribuyente realice el pago correspondiente a una anualidad, durante los meses de enero y febrero del año vigente de que se trate, gozará de una bonificación del 0.10 sobre el importe a pagar de dichos derechos.</w:t>
      </w:r>
    </w:p>
    <w:p w14:paraId="429ECB3A" w14:textId="77777777" w:rsidR="009C35FE" w:rsidRPr="00DC5CE3" w:rsidRDefault="009C35FE" w:rsidP="009C35FE">
      <w:pPr>
        <w:jc w:val="right"/>
        <w:rPr>
          <w:rFonts w:ascii="Arial" w:hAnsi="Arial" w:cs="Arial"/>
          <w:sz w:val="20"/>
          <w:szCs w:val="20"/>
        </w:rPr>
      </w:pPr>
      <w:r>
        <w:rPr>
          <w:rFonts w:eastAsia="MS Mincho"/>
          <w:i/>
          <w:iCs/>
          <w:color w:val="0000FF"/>
          <w:sz w:val="18"/>
          <w:szCs w:val="18"/>
          <w:lang w:val="es-MX"/>
        </w:rPr>
        <w:t>Párrafo adicionado</w:t>
      </w:r>
      <w:r w:rsidRPr="00DC5CE3">
        <w:rPr>
          <w:rFonts w:eastAsia="MS Mincho"/>
          <w:i/>
          <w:iCs/>
          <w:color w:val="0000FF"/>
          <w:sz w:val="18"/>
          <w:szCs w:val="18"/>
          <w:lang w:val="es-MX"/>
        </w:rPr>
        <w:t xml:space="preserve"> D.O.</w:t>
      </w:r>
      <w:r>
        <w:rPr>
          <w:rFonts w:eastAsia="MS Mincho"/>
          <w:i/>
          <w:iCs/>
          <w:color w:val="0000FF"/>
          <w:sz w:val="18"/>
          <w:szCs w:val="18"/>
        </w:rPr>
        <w:t>28</w:t>
      </w:r>
      <w:r>
        <w:rPr>
          <w:rFonts w:eastAsia="MS Mincho"/>
          <w:i/>
          <w:iCs/>
          <w:color w:val="0000FF"/>
          <w:sz w:val="18"/>
          <w:szCs w:val="18"/>
          <w:lang w:val="es-MX"/>
        </w:rPr>
        <w:t>-12-2023</w:t>
      </w:r>
    </w:p>
    <w:p w14:paraId="60E743B0" w14:textId="77777777" w:rsidR="0029044A" w:rsidRPr="0064797E" w:rsidRDefault="0029044A" w:rsidP="009C35FE">
      <w:pPr>
        <w:jc w:val="both"/>
        <w:rPr>
          <w:rFonts w:ascii="Arial" w:eastAsia="Calibri" w:hAnsi="Arial" w:cs="Arial"/>
          <w:sz w:val="20"/>
          <w:szCs w:val="20"/>
          <w:lang w:eastAsia="en-US"/>
        </w:rPr>
      </w:pPr>
    </w:p>
    <w:p w14:paraId="231CAC0D" w14:textId="77777777" w:rsidR="0029044A" w:rsidRPr="00DC5CE3" w:rsidRDefault="0029044A" w:rsidP="0072103C">
      <w:pPr>
        <w:keepNext/>
        <w:jc w:val="both"/>
        <w:outlineLvl w:val="1"/>
        <w:rPr>
          <w:rFonts w:ascii="Arial" w:eastAsia="Calibri" w:hAnsi="Arial" w:cs="Arial"/>
          <w:sz w:val="20"/>
          <w:szCs w:val="20"/>
          <w:lang w:val="x-none" w:eastAsia="en-US"/>
        </w:rPr>
      </w:pPr>
      <w:r w:rsidRPr="0064797E">
        <w:rPr>
          <w:rFonts w:ascii="Arial" w:eastAsia="Calibri" w:hAnsi="Arial" w:cs="Arial"/>
          <w:sz w:val="20"/>
          <w:szCs w:val="20"/>
          <w:lang w:val="x-none" w:eastAsia="en-US"/>
        </w:rPr>
        <w:t>Cuando el último día de los plazos a que se refieren los párrafos anteriores fuera día inhábil, el plazo se entenderá prorrogado hasta el día hábil siguiente.</w:t>
      </w:r>
    </w:p>
    <w:p w14:paraId="1E0144E5" w14:textId="77777777" w:rsidR="009C35FE" w:rsidRPr="00DC5CE3" w:rsidRDefault="009C35FE" w:rsidP="009C35FE">
      <w:pPr>
        <w:jc w:val="right"/>
        <w:rPr>
          <w:rFonts w:ascii="Arial" w:hAnsi="Arial" w:cs="Arial"/>
          <w:sz w:val="20"/>
          <w:szCs w:val="20"/>
        </w:rPr>
      </w:pPr>
      <w:r>
        <w:rPr>
          <w:rFonts w:eastAsia="MS Mincho"/>
          <w:i/>
          <w:iCs/>
          <w:color w:val="0000FF"/>
          <w:sz w:val="18"/>
          <w:szCs w:val="18"/>
          <w:lang w:val="es-MX"/>
        </w:rPr>
        <w:t>Párrafo recorrido</w:t>
      </w:r>
      <w:r w:rsidRPr="00DC5CE3">
        <w:rPr>
          <w:rFonts w:eastAsia="MS Mincho"/>
          <w:i/>
          <w:iCs/>
          <w:color w:val="0000FF"/>
          <w:sz w:val="18"/>
          <w:szCs w:val="18"/>
          <w:lang w:val="es-MX"/>
        </w:rPr>
        <w:t xml:space="preserve"> D.O.</w:t>
      </w:r>
      <w:r>
        <w:rPr>
          <w:rFonts w:eastAsia="MS Mincho"/>
          <w:i/>
          <w:iCs/>
          <w:color w:val="0000FF"/>
          <w:sz w:val="18"/>
          <w:szCs w:val="18"/>
        </w:rPr>
        <w:t>28</w:t>
      </w:r>
      <w:r>
        <w:rPr>
          <w:rFonts w:eastAsia="MS Mincho"/>
          <w:i/>
          <w:iCs/>
          <w:color w:val="0000FF"/>
          <w:sz w:val="18"/>
          <w:szCs w:val="18"/>
          <w:lang w:val="es-MX"/>
        </w:rPr>
        <w:t>-12-2023</w:t>
      </w:r>
    </w:p>
    <w:p w14:paraId="31BCB453" w14:textId="77777777" w:rsidR="006848E0" w:rsidRDefault="006848E0" w:rsidP="009C35FE">
      <w:pPr>
        <w:spacing w:line="360" w:lineRule="auto"/>
        <w:jc w:val="both"/>
        <w:rPr>
          <w:rFonts w:ascii="Arial" w:hAnsi="Arial" w:cs="Arial"/>
          <w:b/>
          <w:sz w:val="20"/>
          <w:szCs w:val="20"/>
        </w:rPr>
      </w:pPr>
    </w:p>
    <w:p w14:paraId="2F5E914C" w14:textId="77777777" w:rsidR="00A15672" w:rsidRPr="00DC5CE3" w:rsidRDefault="00A15672" w:rsidP="0072103C">
      <w:pPr>
        <w:jc w:val="both"/>
        <w:rPr>
          <w:rFonts w:ascii="Arial" w:hAnsi="Arial" w:cs="Arial"/>
          <w:b/>
          <w:sz w:val="20"/>
          <w:szCs w:val="20"/>
        </w:rPr>
      </w:pPr>
      <w:r w:rsidRPr="00DC5CE3">
        <w:rPr>
          <w:rFonts w:ascii="Arial" w:hAnsi="Arial" w:cs="Arial"/>
          <w:b/>
          <w:sz w:val="20"/>
          <w:szCs w:val="20"/>
        </w:rPr>
        <w:t>De la renuncia y otorgamiento de concesiones y permisos</w:t>
      </w:r>
    </w:p>
    <w:p w14:paraId="59F8CC7A" w14:textId="77777777" w:rsidR="00A15672" w:rsidRPr="00DC5CE3" w:rsidRDefault="00A15672" w:rsidP="0072103C">
      <w:pPr>
        <w:rPr>
          <w:rFonts w:ascii="Arial" w:hAnsi="Arial" w:cs="Arial"/>
          <w:sz w:val="20"/>
          <w:szCs w:val="20"/>
        </w:rPr>
      </w:pPr>
    </w:p>
    <w:p w14:paraId="38C9432E" w14:textId="77777777" w:rsidR="00A15672" w:rsidRPr="00DC5CE3" w:rsidRDefault="00E93E50" w:rsidP="0072103C">
      <w:pPr>
        <w:jc w:val="both"/>
        <w:rPr>
          <w:rFonts w:ascii="Arial" w:hAnsi="Arial" w:cs="Arial"/>
          <w:sz w:val="20"/>
          <w:szCs w:val="20"/>
        </w:rPr>
      </w:pPr>
      <w:r w:rsidRPr="00DC5CE3">
        <w:rPr>
          <w:rFonts w:ascii="Arial" w:hAnsi="Arial" w:cs="Arial"/>
          <w:b/>
          <w:sz w:val="20"/>
          <w:szCs w:val="20"/>
        </w:rPr>
        <w:t>ARTÍCULO</w:t>
      </w:r>
      <w:r w:rsidR="00A15672" w:rsidRPr="00DC5CE3">
        <w:rPr>
          <w:rFonts w:ascii="Arial" w:hAnsi="Arial" w:cs="Arial"/>
          <w:b/>
          <w:sz w:val="20"/>
          <w:szCs w:val="20"/>
        </w:rPr>
        <w:t xml:space="preserve"> 99.-</w:t>
      </w:r>
      <w:r w:rsidR="00A15672" w:rsidRPr="00DC5CE3">
        <w:rPr>
          <w:rFonts w:ascii="Arial" w:hAnsi="Arial" w:cs="Arial"/>
          <w:sz w:val="20"/>
          <w:szCs w:val="20"/>
        </w:rPr>
        <w:t xml:space="preserve"> El otorgamiento de concesiones para el uso y aprovechamiento de superficies de los mercados públicos municipales, causará un derecho que se calculará aplicando el factor del 0.20 sobre el valor comercial del área concesionada.</w:t>
      </w:r>
    </w:p>
    <w:p w14:paraId="1C2313E7" w14:textId="77777777" w:rsidR="00A15672" w:rsidRPr="00DC5CE3" w:rsidRDefault="00A15672" w:rsidP="0072103C">
      <w:pPr>
        <w:rPr>
          <w:rFonts w:ascii="Arial" w:hAnsi="Arial" w:cs="Arial"/>
          <w:sz w:val="20"/>
          <w:szCs w:val="20"/>
        </w:rPr>
      </w:pPr>
    </w:p>
    <w:p w14:paraId="08BF56BE"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Cuando algún concesionario ilegalmente haya pretendido enajenar sus derechos, el contrato que contenga la operación será nulo de pleno derecho, será causa de revocación de la concesión y de la aplicación al adquirente de una multa consistente en el .30 del valor comercial del área concesionada. El Ayuntamiento podrá concesionar discrecionalmente, al presunto adquirente la superficie en cuestión mediante un nuevo acto administrativo, y el pago de los derechos y la multa a que se refiere este artículo.</w:t>
      </w:r>
    </w:p>
    <w:p w14:paraId="2F6F77FD" w14:textId="77777777" w:rsidR="00A15672" w:rsidRPr="00DC5CE3" w:rsidRDefault="00A15672" w:rsidP="0072103C">
      <w:pPr>
        <w:rPr>
          <w:rFonts w:ascii="Arial" w:hAnsi="Arial" w:cs="Arial"/>
          <w:sz w:val="20"/>
          <w:szCs w:val="20"/>
        </w:rPr>
      </w:pPr>
    </w:p>
    <w:p w14:paraId="625AEAE4" w14:textId="77777777" w:rsidR="0033125B" w:rsidRPr="00DC5CE3" w:rsidRDefault="0033125B" w:rsidP="0072103C">
      <w:pPr>
        <w:jc w:val="both"/>
        <w:rPr>
          <w:rFonts w:ascii="Arial" w:hAnsi="Arial" w:cs="Arial"/>
          <w:sz w:val="20"/>
          <w:szCs w:val="20"/>
        </w:rPr>
      </w:pPr>
      <w:r w:rsidRPr="00DC5CE3">
        <w:rPr>
          <w:rFonts w:ascii="Arial" w:hAnsi="Arial" w:cs="Arial"/>
          <w:sz w:val="20"/>
          <w:szCs w:val="20"/>
        </w:rPr>
        <w:lastRenderedPageBreak/>
        <w:t>Por el permiso para realizar el comercio ambulante, se pagará un derecho de 0.18 veces la unidad de medida y actualización por día.</w:t>
      </w:r>
    </w:p>
    <w:p w14:paraId="54F21FB1" w14:textId="77777777" w:rsidR="00A15672" w:rsidRPr="00DC5CE3" w:rsidRDefault="00A15672" w:rsidP="0072103C">
      <w:pPr>
        <w:rPr>
          <w:rFonts w:ascii="Arial" w:hAnsi="Arial" w:cs="Arial"/>
          <w:sz w:val="20"/>
          <w:szCs w:val="20"/>
        </w:rPr>
      </w:pPr>
    </w:p>
    <w:p w14:paraId="67B6B499" w14:textId="77777777" w:rsidR="007E4DB4" w:rsidRPr="007E4DB4" w:rsidRDefault="00AE5266" w:rsidP="007E4DB4">
      <w:pPr>
        <w:jc w:val="both"/>
        <w:rPr>
          <w:rFonts w:ascii="Arial" w:hAnsi="Arial" w:cs="Arial"/>
          <w:iCs/>
          <w:sz w:val="20"/>
          <w:szCs w:val="20"/>
          <w:lang w:val="es-MX"/>
        </w:rPr>
      </w:pPr>
      <w:r w:rsidRPr="005D0C8B">
        <w:rPr>
          <w:rFonts w:ascii="Arial" w:hAnsi="Arial" w:cs="Arial"/>
          <w:b/>
          <w:bCs/>
          <w:iCs/>
          <w:sz w:val="20"/>
          <w:szCs w:val="20"/>
          <w:lang w:val="es-MX"/>
        </w:rPr>
        <w:t xml:space="preserve">ARTÍCULO 100.- </w:t>
      </w:r>
      <w:r w:rsidR="007E4DB4" w:rsidRPr="007E4DB4">
        <w:rPr>
          <w:rFonts w:ascii="Arial" w:hAnsi="Arial" w:cs="Arial"/>
          <w:iCs/>
          <w:sz w:val="20"/>
          <w:szCs w:val="20"/>
          <w:lang w:val="es-MX"/>
        </w:rPr>
        <w:t>El pago de los derechos establecidos en la presente sección será posterior a la obtención de la autorización que otorgue la autoridad o dependencia municipal que corresponda, con excepción del plazo establecido para la fracción I incisos a) y f), III, IV y V del artículo 98 de esta Ley.</w:t>
      </w:r>
    </w:p>
    <w:p w14:paraId="673B2F9D" w14:textId="77777777" w:rsidR="007E4DB4" w:rsidRPr="009C35FE" w:rsidRDefault="007E4DB4" w:rsidP="007E4DB4">
      <w:pPr>
        <w:jc w:val="both"/>
        <w:rPr>
          <w:rFonts w:ascii="Arial" w:hAnsi="Arial" w:cs="Arial"/>
          <w:b/>
          <w:bCs/>
          <w:iCs/>
          <w:sz w:val="14"/>
          <w:szCs w:val="14"/>
          <w:lang w:val="es-MX"/>
        </w:rPr>
      </w:pPr>
    </w:p>
    <w:p w14:paraId="649E98A9" w14:textId="77777777" w:rsidR="00AE5266" w:rsidRPr="00DC5CE3" w:rsidRDefault="00AE5266" w:rsidP="009C35FE">
      <w:pPr>
        <w:jc w:val="right"/>
        <w:rPr>
          <w:rFonts w:ascii="Arial" w:hAnsi="Arial" w:cs="Arial"/>
          <w:sz w:val="20"/>
          <w:szCs w:val="20"/>
        </w:rPr>
      </w:pPr>
      <w:r>
        <w:rPr>
          <w:rFonts w:eastAsia="MS Mincho"/>
          <w:i/>
          <w:iCs/>
          <w:color w:val="0000FF"/>
          <w:sz w:val="18"/>
          <w:szCs w:val="18"/>
          <w:lang w:val="es-MX"/>
        </w:rPr>
        <w:t>Artículo reformado</w:t>
      </w:r>
      <w:r w:rsidRPr="00DC5CE3">
        <w:rPr>
          <w:rFonts w:eastAsia="MS Mincho"/>
          <w:i/>
          <w:iCs/>
          <w:color w:val="0000FF"/>
          <w:sz w:val="18"/>
          <w:szCs w:val="18"/>
          <w:lang w:val="es-MX"/>
        </w:rPr>
        <w:t xml:space="preserve"> D.O.</w:t>
      </w:r>
      <w:r w:rsidRPr="00DC5CE3">
        <w:rPr>
          <w:rFonts w:eastAsia="MS Mincho"/>
          <w:i/>
          <w:iCs/>
          <w:color w:val="0000FF"/>
          <w:sz w:val="18"/>
          <w:szCs w:val="18"/>
        </w:rPr>
        <w:t xml:space="preserve"> </w:t>
      </w:r>
      <w:r>
        <w:rPr>
          <w:rFonts w:eastAsia="MS Mincho"/>
          <w:i/>
          <w:iCs/>
          <w:color w:val="0000FF"/>
          <w:sz w:val="18"/>
          <w:szCs w:val="18"/>
          <w:lang w:val="es-MX"/>
        </w:rPr>
        <w:t>28-12-2023</w:t>
      </w:r>
    </w:p>
    <w:p w14:paraId="33538A8D" w14:textId="77777777" w:rsidR="00AE5266" w:rsidRPr="00DC5CE3" w:rsidRDefault="00AE5266" w:rsidP="009C35FE">
      <w:pPr>
        <w:rPr>
          <w:rFonts w:ascii="Arial" w:hAnsi="Arial" w:cs="Arial"/>
          <w:sz w:val="20"/>
          <w:szCs w:val="20"/>
        </w:rPr>
      </w:pPr>
    </w:p>
    <w:p w14:paraId="26F70011"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Sección Octava</w:t>
      </w:r>
    </w:p>
    <w:p w14:paraId="6CCA5288"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 xml:space="preserve">Derechos por el Servicio Público de </w:t>
      </w:r>
      <w:r w:rsidRPr="006848E0">
        <w:rPr>
          <w:rFonts w:ascii="Arial" w:hAnsi="Arial" w:cs="Arial"/>
          <w:b/>
          <w:sz w:val="20"/>
          <w:szCs w:val="20"/>
        </w:rPr>
        <w:t>Panteones.</w:t>
      </w:r>
    </w:p>
    <w:p w14:paraId="28CD1AC0" w14:textId="77777777" w:rsidR="00A15672" w:rsidRPr="00DC5CE3" w:rsidRDefault="00A15672" w:rsidP="0072103C">
      <w:pPr>
        <w:rPr>
          <w:rFonts w:ascii="Arial" w:hAnsi="Arial" w:cs="Arial"/>
          <w:sz w:val="20"/>
          <w:szCs w:val="20"/>
        </w:rPr>
      </w:pPr>
    </w:p>
    <w:p w14:paraId="5F880E97"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101.-</w:t>
      </w:r>
      <w:r w:rsidRPr="00DC5CE3">
        <w:rPr>
          <w:rFonts w:ascii="Arial" w:hAnsi="Arial" w:cs="Arial"/>
          <w:sz w:val="20"/>
          <w:szCs w:val="20"/>
        </w:rPr>
        <w:t xml:space="preserve"> Los derechos a que se refiere esta sección por los conceptos a los que se refiere el Reglamento del Servicio Público de Panteones del Municipio de Mérida y demás servicios conexos, se pagarán de conformidad con la siguiente tarifa:</w:t>
      </w:r>
    </w:p>
    <w:p w14:paraId="01A4A4B4" w14:textId="77777777" w:rsidR="00A15672" w:rsidRPr="00DC5CE3" w:rsidRDefault="00A15672" w:rsidP="0072103C">
      <w:pPr>
        <w:rPr>
          <w:rFonts w:ascii="Arial" w:hAnsi="Arial" w:cs="Arial"/>
          <w:sz w:val="20"/>
          <w:szCs w:val="20"/>
        </w:rPr>
      </w:pPr>
    </w:p>
    <w:p w14:paraId="244F4BCF"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TARIFA</w:t>
      </w:r>
    </w:p>
    <w:p w14:paraId="111C0371" w14:textId="77777777" w:rsidR="00A15672" w:rsidRPr="00DC5CE3" w:rsidRDefault="00A15672" w:rsidP="0072103C">
      <w:pPr>
        <w:rPr>
          <w:rFonts w:ascii="Arial" w:hAnsi="Arial" w:cs="Arial"/>
          <w:sz w:val="20"/>
          <w:szCs w:val="20"/>
        </w:rPr>
      </w:pPr>
    </w:p>
    <w:p w14:paraId="7ABCD0B7" w14:textId="77777777" w:rsidR="00A15672" w:rsidRPr="00DC5CE3" w:rsidRDefault="00A15672" w:rsidP="0072103C">
      <w:pPr>
        <w:rPr>
          <w:rFonts w:ascii="Arial" w:hAnsi="Arial" w:cs="Arial"/>
          <w:sz w:val="20"/>
          <w:szCs w:val="20"/>
        </w:rPr>
      </w:pPr>
      <w:r w:rsidRPr="00DC5CE3">
        <w:rPr>
          <w:rFonts w:ascii="Arial" w:hAnsi="Arial" w:cs="Arial"/>
          <w:b/>
          <w:sz w:val="20"/>
          <w:szCs w:val="20"/>
        </w:rPr>
        <w:t xml:space="preserve">I.- </w:t>
      </w:r>
      <w:r w:rsidRPr="00DC5CE3">
        <w:rPr>
          <w:rFonts w:ascii="Arial" w:hAnsi="Arial" w:cs="Arial"/>
          <w:sz w:val="20"/>
          <w:szCs w:val="20"/>
        </w:rPr>
        <w:t xml:space="preserve">Por el uso o servicio de la cámara de refrigeración por </w:t>
      </w:r>
      <w:r w:rsidR="006848E0" w:rsidRPr="00DC5CE3">
        <w:rPr>
          <w:rFonts w:ascii="Arial" w:hAnsi="Arial" w:cs="Arial"/>
          <w:sz w:val="20"/>
          <w:szCs w:val="20"/>
        </w:rPr>
        <w:t>cadáver o</w:t>
      </w:r>
      <w:r w:rsidRPr="00DC5CE3">
        <w:rPr>
          <w:rFonts w:ascii="Arial" w:hAnsi="Arial" w:cs="Arial"/>
          <w:sz w:val="20"/>
          <w:szCs w:val="20"/>
        </w:rPr>
        <w:t xml:space="preserve"> </w:t>
      </w:r>
      <w:r w:rsidRPr="00DC5CE3">
        <w:rPr>
          <w:rFonts w:ascii="Arial" w:hAnsi="Arial" w:cs="Arial"/>
          <w:sz w:val="20"/>
          <w:szCs w:val="20"/>
        </w:rPr>
        <w:br/>
        <w:t>resto humano a solicitud de particular, por día ---------------------------------</w:t>
      </w:r>
      <w:r w:rsidRPr="00DC5CE3">
        <w:rPr>
          <w:rFonts w:ascii="Arial" w:hAnsi="Arial" w:cs="Arial"/>
          <w:sz w:val="20"/>
          <w:szCs w:val="20"/>
        </w:rPr>
        <w:tab/>
        <w:t xml:space="preserve">4.0 </w:t>
      </w:r>
      <w:r w:rsidR="0033125B" w:rsidRPr="00DC5CE3">
        <w:rPr>
          <w:rFonts w:ascii="Arial" w:hAnsi="Arial" w:cs="Arial"/>
          <w:sz w:val="20"/>
          <w:szCs w:val="20"/>
        </w:rPr>
        <w:t>U.M.A.</w:t>
      </w:r>
    </w:p>
    <w:p w14:paraId="389FE9B0" w14:textId="77777777" w:rsidR="00D47196" w:rsidRPr="00DC5CE3" w:rsidRDefault="00A15672" w:rsidP="0072103C">
      <w:pPr>
        <w:jc w:val="both"/>
        <w:rPr>
          <w:rFonts w:ascii="Arial" w:hAnsi="Arial" w:cs="Arial"/>
          <w:sz w:val="20"/>
          <w:szCs w:val="20"/>
        </w:rPr>
      </w:pPr>
      <w:r w:rsidRPr="00DC5CE3">
        <w:rPr>
          <w:rFonts w:ascii="Arial" w:hAnsi="Arial" w:cs="Arial"/>
          <w:b/>
          <w:sz w:val="20"/>
          <w:szCs w:val="20"/>
        </w:rPr>
        <w:t>II.-</w:t>
      </w:r>
      <w:r w:rsidRPr="00DC5CE3">
        <w:rPr>
          <w:rFonts w:ascii="Arial" w:hAnsi="Arial" w:cs="Arial"/>
          <w:sz w:val="20"/>
          <w:szCs w:val="20"/>
        </w:rPr>
        <w:t xml:space="preserve"> </w:t>
      </w:r>
      <w:r w:rsidR="00AA4E6B" w:rsidRPr="00DC5CE3">
        <w:rPr>
          <w:rFonts w:ascii="Arial" w:hAnsi="Arial" w:cs="Arial"/>
          <w:sz w:val="20"/>
          <w:szCs w:val="20"/>
        </w:rPr>
        <w:t>Por el permiso para prestar el servicio fune</w:t>
      </w:r>
      <w:r w:rsidR="00D47196" w:rsidRPr="00DC5CE3">
        <w:rPr>
          <w:rFonts w:ascii="Arial" w:hAnsi="Arial" w:cs="Arial"/>
          <w:sz w:val="20"/>
          <w:szCs w:val="20"/>
        </w:rPr>
        <w:t xml:space="preserve">rario </w:t>
      </w:r>
    </w:p>
    <w:p w14:paraId="69D4E811" w14:textId="77777777" w:rsidR="00A15672" w:rsidRPr="00DC5CE3" w:rsidRDefault="00D47196" w:rsidP="0072103C">
      <w:pPr>
        <w:jc w:val="both"/>
        <w:rPr>
          <w:rFonts w:ascii="Arial" w:hAnsi="Arial" w:cs="Arial"/>
          <w:sz w:val="20"/>
          <w:szCs w:val="20"/>
        </w:rPr>
      </w:pPr>
      <w:r w:rsidRPr="00DC5CE3">
        <w:rPr>
          <w:rFonts w:ascii="Arial" w:hAnsi="Arial" w:cs="Arial"/>
          <w:sz w:val="20"/>
          <w:szCs w:val="20"/>
        </w:rPr>
        <w:t xml:space="preserve">particular se causará un derecho de -----------------------------------------------6.2 </w:t>
      </w:r>
      <w:r w:rsidR="0033125B" w:rsidRPr="00DC5CE3">
        <w:rPr>
          <w:rFonts w:ascii="Arial" w:hAnsi="Arial" w:cs="Arial"/>
          <w:sz w:val="20"/>
          <w:szCs w:val="20"/>
        </w:rPr>
        <w:t>U.M.A.</w:t>
      </w:r>
    </w:p>
    <w:p w14:paraId="27D7B9EE" w14:textId="77777777" w:rsidR="008D6FC2" w:rsidRPr="00DC5CE3" w:rsidRDefault="00A15672" w:rsidP="008D6FC2">
      <w:pPr>
        <w:jc w:val="both"/>
        <w:rPr>
          <w:rFonts w:ascii="Arial" w:hAnsi="Arial" w:cs="Arial"/>
          <w:sz w:val="20"/>
          <w:szCs w:val="20"/>
        </w:rPr>
      </w:pPr>
      <w:r w:rsidRPr="00DC5CE3">
        <w:rPr>
          <w:rFonts w:ascii="Arial" w:hAnsi="Arial" w:cs="Arial"/>
          <w:b/>
          <w:sz w:val="20"/>
          <w:szCs w:val="20"/>
        </w:rPr>
        <w:t>III.-</w:t>
      </w:r>
      <w:r w:rsidRPr="00DC5CE3">
        <w:rPr>
          <w:rFonts w:ascii="Arial" w:hAnsi="Arial" w:cs="Arial"/>
          <w:sz w:val="20"/>
          <w:szCs w:val="20"/>
        </w:rPr>
        <w:t xml:space="preserve"> </w:t>
      </w:r>
      <w:r w:rsidR="008D6FC2" w:rsidRPr="00DC5CE3">
        <w:rPr>
          <w:rFonts w:ascii="Arial" w:hAnsi="Arial" w:cs="Arial"/>
          <w:sz w:val="20"/>
          <w:szCs w:val="20"/>
        </w:rPr>
        <w:t>Por otorgar el derecho de uso a tiempo determinado de tres años mínimo, dentro de los Panteones Públicos Municipales se pagará:</w:t>
      </w:r>
    </w:p>
    <w:p w14:paraId="1A04AC91" w14:textId="77777777" w:rsidR="008D6FC2" w:rsidRPr="00DC5CE3" w:rsidRDefault="008D6FC2" w:rsidP="00037486">
      <w:pPr>
        <w:jc w:val="right"/>
        <w:rPr>
          <w:rFonts w:ascii="Arial" w:hAnsi="Arial" w:cs="Arial"/>
          <w:sz w:val="20"/>
          <w:szCs w:val="20"/>
        </w:rPr>
      </w:pPr>
      <w:r w:rsidRPr="00DC5CE3">
        <w:rPr>
          <w:rFonts w:eastAsia="MS Mincho"/>
          <w:i/>
          <w:iCs/>
          <w:color w:val="0000FF"/>
          <w:sz w:val="18"/>
          <w:szCs w:val="18"/>
          <w:lang w:val="es-MX"/>
        </w:rPr>
        <w:t>Fracción reformada D.O.</w:t>
      </w:r>
      <w:r w:rsidRPr="00DC5CE3">
        <w:rPr>
          <w:rFonts w:eastAsia="MS Mincho"/>
          <w:i/>
          <w:iCs/>
          <w:color w:val="0000FF"/>
          <w:sz w:val="18"/>
          <w:szCs w:val="18"/>
        </w:rPr>
        <w:t xml:space="preserve"> </w:t>
      </w:r>
      <w:r w:rsidRPr="00DC5CE3">
        <w:rPr>
          <w:rFonts w:eastAsia="MS Mincho"/>
          <w:i/>
          <w:iCs/>
          <w:color w:val="0000FF"/>
          <w:sz w:val="18"/>
          <w:szCs w:val="18"/>
          <w:lang w:val="es-MX"/>
        </w:rPr>
        <w:t>30-12-2019</w:t>
      </w:r>
    </w:p>
    <w:p w14:paraId="405CE6A1" w14:textId="77777777" w:rsidR="00A15672" w:rsidRPr="00DC5CE3" w:rsidRDefault="00A15672" w:rsidP="00037486">
      <w:pPr>
        <w:ind w:left="284"/>
        <w:jc w:val="both"/>
        <w:rPr>
          <w:rFonts w:ascii="Arial" w:hAnsi="Arial" w:cs="Arial"/>
          <w:sz w:val="20"/>
          <w:szCs w:val="20"/>
        </w:rPr>
      </w:pPr>
      <w:r w:rsidRPr="00DC5CE3">
        <w:rPr>
          <w:rFonts w:ascii="Arial" w:hAnsi="Arial" w:cs="Arial"/>
          <w:sz w:val="20"/>
          <w:szCs w:val="20"/>
        </w:rPr>
        <w:t>a)</w:t>
      </w:r>
      <w:r w:rsidRPr="00DC5CE3">
        <w:rPr>
          <w:rFonts w:ascii="Arial" w:hAnsi="Arial" w:cs="Arial"/>
          <w:sz w:val="20"/>
          <w:szCs w:val="20"/>
        </w:rPr>
        <w:tab/>
        <w:t>Xoclán, General y Chuburná se pagará:</w:t>
      </w:r>
      <w:r w:rsidRPr="00DC5CE3">
        <w:rPr>
          <w:rFonts w:ascii="Arial" w:hAnsi="Arial" w:cs="Arial"/>
          <w:sz w:val="20"/>
          <w:szCs w:val="20"/>
        </w:rPr>
        <w:tab/>
      </w:r>
    </w:p>
    <w:p w14:paraId="470891EB" w14:textId="77777777" w:rsidR="00A15672" w:rsidRPr="00DC5CE3" w:rsidRDefault="00A15672" w:rsidP="00037486">
      <w:pPr>
        <w:ind w:left="709"/>
        <w:rPr>
          <w:rFonts w:ascii="Arial" w:hAnsi="Arial" w:cs="Arial"/>
          <w:sz w:val="20"/>
          <w:szCs w:val="20"/>
        </w:rPr>
      </w:pPr>
      <w:r w:rsidRPr="00DC5CE3">
        <w:rPr>
          <w:rFonts w:ascii="Arial" w:hAnsi="Arial" w:cs="Arial"/>
          <w:sz w:val="20"/>
          <w:szCs w:val="20"/>
        </w:rPr>
        <w:t>1.- Bóveda chica--------------------------------------------------------------------</w:t>
      </w:r>
      <w:r w:rsidRPr="00DC5CE3">
        <w:rPr>
          <w:rFonts w:ascii="Arial" w:hAnsi="Arial" w:cs="Arial"/>
          <w:sz w:val="20"/>
          <w:szCs w:val="20"/>
        </w:rPr>
        <w:tab/>
      </w:r>
      <w:r w:rsidR="008D6FC2" w:rsidRPr="00DC5CE3">
        <w:rPr>
          <w:rFonts w:ascii="Arial" w:hAnsi="Arial" w:cs="Arial"/>
          <w:sz w:val="20"/>
          <w:szCs w:val="20"/>
        </w:rPr>
        <w:t>13.95</w:t>
      </w:r>
      <w:r w:rsidRPr="00DC5CE3">
        <w:rPr>
          <w:rFonts w:ascii="Arial" w:hAnsi="Arial" w:cs="Arial"/>
          <w:sz w:val="20"/>
          <w:szCs w:val="20"/>
        </w:rPr>
        <w:t xml:space="preserve"> </w:t>
      </w:r>
      <w:r w:rsidR="0033125B" w:rsidRPr="00DC5CE3">
        <w:rPr>
          <w:rFonts w:ascii="Arial" w:hAnsi="Arial" w:cs="Arial"/>
          <w:sz w:val="20"/>
          <w:szCs w:val="20"/>
        </w:rPr>
        <w:t>U.M.A.</w:t>
      </w:r>
    </w:p>
    <w:p w14:paraId="2ED2BFA3" w14:textId="77777777" w:rsidR="00A15672" w:rsidRPr="00DC5CE3" w:rsidRDefault="00A15672" w:rsidP="00037486">
      <w:pPr>
        <w:ind w:left="709"/>
        <w:rPr>
          <w:rFonts w:ascii="Arial" w:hAnsi="Arial" w:cs="Arial"/>
          <w:sz w:val="20"/>
          <w:szCs w:val="20"/>
        </w:rPr>
      </w:pPr>
      <w:r w:rsidRPr="00DC5CE3">
        <w:rPr>
          <w:rFonts w:ascii="Arial" w:hAnsi="Arial" w:cs="Arial"/>
          <w:sz w:val="20"/>
          <w:szCs w:val="20"/>
        </w:rPr>
        <w:t>2.- Bóveda grande-------------------------------------------------------------------</w:t>
      </w:r>
      <w:r w:rsidRPr="00DC5CE3">
        <w:rPr>
          <w:rFonts w:ascii="Arial" w:hAnsi="Arial" w:cs="Arial"/>
          <w:sz w:val="20"/>
          <w:szCs w:val="20"/>
        </w:rPr>
        <w:tab/>
      </w:r>
      <w:r w:rsidR="008D6FC2" w:rsidRPr="00DC5CE3">
        <w:rPr>
          <w:rFonts w:ascii="Arial" w:hAnsi="Arial" w:cs="Arial"/>
          <w:sz w:val="20"/>
          <w:szCs w:val="20"/>
        </w:rPr>
        <w:t>31.95</w:t>
      </w:r>
      <w:r w:rsidRPr="00DC5CE3">
        <w:rPr>
          <w:rFonts w:ascii="Arial" w:hAnsi="Arial" w:cs="Arial"/>
          <w:sz w:val="20"/>
          <w:szCs w:val="20"/>
        </w:rPr>
        <w:t xml:space="preserve"> </w:t>
      </w:r>
      <w:r w:rsidR="0033125B" w:rsidRPr="00DC5CE3">
        <w:rPr>
          <w:rFonts w:ascii="Arial" w:hAnsi="Arial" w:cs="Arial"/>
          <w:sz w:val="20"/>
          <w:szCs w:val="20"/>
        </w:rPr>
        <w:t>U.M.A.</w:t>
      </w:r>
    </w:p>
    <w:p w14:paraId="660E8CD4" w14:textId="77777777" w:rsidR="00A15672" w:rsidRPr="00DC5CE3" w:rsidRDefault="00A15672" w:rsidP="00037486">
      <w:pPr>
        <w:ind w:left="709"/>
        <w:rPr>
          <w:rFonts w:ascii="Arial" w:hAnsi="Arial" w:cs="Arial"/>
          <w:sz w:val="20"/>
          <w:szCs w:val="20"/>
        </w:rPr>
      </w:pPr>
      <w:r w:rsidRPr="00DC5CE3">
        <w:rPr>
          <w:rFonts w:ascii="Arial" w:hAnsi="Arial" w:cs="Arial"/>
          <w:sz w:val="20"/>
          <w:szCs w:val="20"/>
        </w:rPr>
        <w:t>3.- Bóveda grande doble-----------------------------------------------------------</w:t>
      </w:r>
      <w:r w:rsidRPr="00DC5CE3">
        <w:rPr>
          <w:rFonts w:ascii="Arial" w:hAnsi="Arial" w:cs="Arial"/>
          <w:sz w:val="20"/>
          <w:szCs w:val="20"/>
        </w:rPr>
        <w:tab/>
      </w:r>
      <w:r w:rsidR="008D6FC2" w:rsidRPr="00DC5CE3">
        <w:rPr>
          <w:rFonts w:ascii="Arial" w:hAnsi="Arial" w:cs="Arial"/>
          <w:sz w:val="20"/>
          <w:szCs w:val="20"/>
        </w:rPr>
        <w:t>4</w:t>
      </w:r>
      <w:r w:rsidRPr="00DC5CE3">
        <w:rPr>
          <w:rFonts w:ascii="Arial" w:hAnsi="Arial" w:cs="Arial"/>
          <w:sz w:val="20"/>
          <w:szCs w:val="20"/>
        </w:rPr>
        <w:t xml:space="preserve">5.0 </w:t>
      </w:r>
      <w:r w:rsidR="0033125B" w:rsidRPr="00DC5CE3">
        <w:rPr>
          <w:rFonts w:ascii="Arial" w:hAnsi="Arial" w:cs="Arial"/>
          <w:sz w:val="20"/>
          <w:szCs w:val="20"/>
        </w:rPr>
        <w:t>U.M.A.</w:t>
      </w:r>
    </w:p>
    <w:p w14:paraId="573D9F32" w14:textId="77777777" w:rsidR="008D6FC2" w:rsidRPr="00DC5CE3" w:rsidRDefault="008D6FC2" w:rsidP="008D6FC2">
      <w:pPr>
        <w:jc w:val="right"/>
        <w:rPr>
          <w:rFonts w:ascii="Arial" w:hAnsi="Arial" w:cs="Arial"/>
          <w:sz w:val="20"/>
          <w:szCs w:val="20"/>
        </w:rPr>
      </w:pPr>
      <w:r w:rsidRPr="00DC5CE3">
        <w:rPr>
          <w:rFonts w:eastAsia="MS Mincho"/>
          <w:i/>
          <w:iCs/>
          <w:color w:val="0000FF"/>
          <w:sz w:val="18"/>
          <w:szCs w:val="18"/>
          <w:lang w:val="es-MX"/>
        </w:rPr>
        <w:t>Incisos reformados D.O.</w:t>
      </w:r>
      <w:r w:rsidRPr="00DC5CE3">
        <w:rPr>
          <w:rFonts w:eastAsia="MS Mincho"/>
          <w:i/>
          <w:iCs/>
          <w:color w:val="0000FF"/>
          <w:sz w:val="18"/>
          <w:szCs w:val="18"/>
        </w:rPr>
        <w:t xml:space="preserve"> </w:t>
      </w:r>
      <w:r w:rsidRPr="00DC5CE3">
        <w:rPr>
          <w:rFonts w:eastAsia="MS Mincho"/>
          <w:i/>
          <w:iCs/>
          <w:color w:val="0000FF"/>
          <w:sz w:val="18"/>
          <w:szCs w:val="18"/>
          <w:lang w:val="es-MX"/>
        </w:rPr>
        <w:t>30-12-2019</w:t>
      </w:r>
    </w:p>
    <w:p w14:paraId="72111681" w14:textId="77777777" w:rsidR="00A15672" w:rsidRPr="00DC5CE3" w:rsidRDefault="00A15672" w:rsidP="00037486">
      <w:pPr>
        <w:ind w:left="284"/>
        <w:rPr>
          <w:rFonts w:ascii="Arial" w:hAnsi="Arial" w:cs="Arial"/>
          <w:sz w:val="20"/>
          <w:szCs w:val="20"/>
        </w:rPr>
      </w:pPr>
      <w:r w:rsidRPr="00DC5CE3">
        <w:rPr>
          <w:rFonts w:ascii="Arial" w:hAnsi="Arial" w:cs="Arial"/>
          <w:sz w:val="20"/>
          <w:szCs w:val="20"/>
        </w:rPr>
        <w:t>b) Florido y Jardines de la Paz se pagará:</w:t>
      </w:r>
      <w:r w:rsidRPr="00DC5CE3">
        <w:rPr>
          <w:rFonts w:ascii="Arial" w:hAnsi="Arial" w:cs="Arial"/>
          <w:sz w:val="20"/>
          <w:szCs w:val="20"/>
        </w:rPr>
        <w:tab/>
      </w:r>
    </w:p>
    <w:p w14:paraId="14994ECC" w14:textId="77777777" w:rsidR="00A15672" w:rsidRPr="00DC5CE3" w:rsidRDefault="00A15672" w:rsidP="00037486">
      <w:pPr>
        <w:ind w:left="709"/>
        <w:rPr>
          <w:rFonts w:ascii="Arial" w:hAnsi="Arial" w:cs="Arial"/>
          <w:sz w:val="20"/>
          <w:szCs w:val="20"/>
        </w:rPr>
      </w:pPr>
      <w:r w:rsidRPr="00DC5CE3">
        <w:rPr>
          <w:rFonts w:ascii="Arial" w:hAnsi="Arial" w:cs="Arial"/>
          <w:sz w:val="20"/>
          <w:szCs w:val="20"/>
        </w:rPr>
        <w:t>1.- Bóveda grande -------------------------------------------------------------------</w:t>
      </w:r>
      <w:r w:rsidRPr="00DC5CE3">
        <w:rPr>
          <w:rFonts w:ascii="Arial" w:hAnsi="Arial" w:cs="Arial"/>
          <w:sz w:val="20"/>
          <w:szCs w:val="20"/>
        </w:rPr>
        <w:tab/>
      </w:r>
      <w:r w:rsidR="003C0F81" w:rsidRPr="00DC5CE3">
        <w:rPr>
          <w:rFonts w:ascii="Arial" w:hAnsi="Arial" w:cs="Arial"/>
          <w:sz w:val="20"/>
          <w:szCs w:val="20"/>
        </w:rPr>
        <w:t>51</w:t>
      </w:r>
      <w:r w:rsidRPr="00DC5CE3">
        <w:rPr>
          <w:rFonts w:ascii="Arial" w:hAnsi="Arial" w:cs="Arial"/>
          <w:sz w:val="20"/>
          <w:szCs w:val="20"/>
        </w:rPr>
        <w:t xml:space="preserve">.0 </w:t>
      </w:r>
      <w:r w:rsidR="0033125B" w:rsidRPr="00DC5CE3">
        <w:rPr>
          <w:rFonts w:ascii="Arial" w:hAnsi="Arial" w:cs="Arial"/>
          <w:sz w:val="20"/>
          <w:szCs w:val="20"/>
        </w:rPr>
        <w:t>U.M.A.</w:t>
      </w:r>
    </w:p>
    <w:p w14:paraId="5870AC5E" w14:textId="77777777" w:rsidR="003C0F81" w:rsidRDefault="003C0F81" w:rsidP="003C0F81">
      <w:pPr>
        <w:jc w:val="right"/>
        <w:rPr>
          <w:rFonts w:eastAsia="MS Mincho"/>
          <w:i/>
          <w:iCs/>
          <w:color w:val="0000FF"/>
          <w:sz w:val="18"/>
          <w:szCs w:val="18"/>
          <w:lang w:val="es-MX"/>
        </w:rPr>
      </w:pPr>
      <w:r w:rsidRPr="00DC5CE3">
        <w:rPr>
          <w:rFonts w:eastAsia="MS Mincho"/>
          <w:i/>
          <w:iCs/>
          <w:color w:val="0000FF"/>
          <w:sz w:val="18"/>
          <w:szCs w:val="18"/>
          <w:lang w:val="es-MX"/>
        </w:rPr>
        <w:t>Inciso reformado D.O.</w:t>
      </w:r>
      <w:r w:rsidRPr="00DC5CE3">
        <w:rPr>
          <w:rFonts w:eastAsia="MS Mincho"/>
          <w:i/>
          <w:iCs/>
          <w:color w:val="0000FF"/>
          <w:sz w:val="18"/>
          <w:szCs w:val="18"/>
        </w:rPr>
        <w:t xml:space="preserve"> </w:t>
      </w:r>
      <w:r w:rsidRPr="00DC5CE3">
        <w:rPr>
          <w:rFonts w:eastAsia="MS Mincho"/>
          <w:i/>
          <w:iCs/>
          <w:color w:val="0000FF"/>
          <w:sz w:val="18"/>
          <w:szCs w:val="18"/>
          <w:lang w:val="es-MX"/>
        </w:rPr>
        <w:t>30-12-2019</w:t>
      </w:r>
    </w:p>
    <w:p w14:paraId="75917E31" w14:textId="77777777" w:rsidR="00037486" w:rsidRPr="00037486" w:rsidRDefault="00037486" w:rsidP="003C0F81">
      <w:pPr>
        <w:jc w:val="right"/>
        <w:rPr>
          <w:rFonts w:ascii="Arial" w:hAnsi="Arial" w:cs="Arial"/>
          <w:sz w:val="10"/>
          <w:szCs w:val="10"/>
        </w:rPr>
      </w:pPr>
    </w:p>
    <w:tbl>
      <w:tblPr>
        <w:tblW w:w="5077" w:type="pct"/>
        <w:tblInd w:w="-142" w:type="dxa"/>
        <w:tblLayout w:type="fixed"/>
        <w:tblCellMar>
          <w:left w:w="70" w:type="dxa"/>
          <w:right w:w="70" w:type="dxa"/>
        </w:tblCellMar>
        <w:tblLook w:val="0000" w:firstRow="0" w:lastRow="0" w:firstColumn="0" w:lastColumn="0" w:noHBand="0" w:noVBand="0"/>
      </w:tblPr>
      <w:tblGrid>
        <w:gridCol w:w="9422"/>
      </w:tblGrid>
      <w:tr w:rsidR="00FA0683" w:rsidRPr="00DC5CE3" w14:paraId="3D5C00AF" w14:textId="77777777" w:rsidTr="00037486">
        <w:tc>
          <w:tcPr>
            <w:tcW w:w="5000" w:type="pct"/>
            <w:shd w:val="clear" w:color="auto" w:fill="auto"/>
          </w:tcPr>
          <w:p w14:paraId="69A31B27" w14:textId="77777777" w:rsidR="00FA0683" w:rsidRPr="00DC5CE3" w:rsidRDefault="003C0F81" w:rsidP="0072103C">
            <w:pPr>
              <w:jc w:val="both"/>
              <w:rPr>
                <w:rFonts w:ascii="Arial" w:hAnsi="Arial" w:cs="Arial"/>
                <w:sz w:val="20"/>
                <w:szCs w:val="20"/>
                <w:lang w:val="es-MX"/>
              </w:rPr>
            </w:pPr>
            <w:r w:rsidRPr="00DC5CE3">
              <w:rPr>
                <w:rFonts w:ascii="Arial" w:hAnsi="Arial" w:cs="Arial"/>
                <w:sz w:val="20"/>
                <w:szCs w:val="20"/>
                <w:lang w:val="es-MX"/>
              </w:rPr>
              <w:t>En caso de re-inhumación al vencer el derecho de uso temporal a tres años se pagará una prórroga por cada año a utilizar equivalente a una tercera parte de las tarifas establecidas en los incisos a) y b) de esta fracción.</w:t>
            </w:r>
          </w:p>
          <w:p w14:paraId="3155A307" w14:textId="77777777" w:rsidR="003C0F81" w:rsidRPr="00DC5CE3" w:rsidRDefault="003C0F81" w:rsidP="003C0F81">
            <w:pPr>
              <w:jc w:val="right"/>
              <w:rPr>
                <w:rFonts w:ascii="Arial" w:hAnsi="Arial" w:cs="Arial"/>
                <w:sz w:val="20"/>
                <w:szCs w:val="20"/>
              </w:rPr>
            </w:pPr>
            <w:r w:rsidRPr="00DC5CE3">
              <w:rPr>
                <w:rFonts w:eastAsia="MS Mincho"/>
                <w:i/>
                <w:iCs/>
                <w:color w:val="0000FF"/>
                <w:sz w:val="18"/>
                <w:szCs w:val="18"/>
                <w:lang w:val="es-MX"/>
              </w:rPr>
              <w:t>Párrafo reformado D.O.</w:t>
            </w:r>
            <w:r w:rsidRPr="00DC5CE3">
              <w:rPr>
                <w:rFonts w:eastAsia="MS Mincho"/>
                <w:i/>
                <w:iCs/>
                <w:color w:val="0000FF"/>
                <w:sz w:val="18"/>
                <w:szCs w:val="18"/>
              </w:rPr>
              <w:t xml:space="preserve"> </w:t>
            </w:r>
            <w:r w:rsidRPr="00DC5CE3">
              <w:rPr>
                <w:rFonts w:eastAsia="MS Mincho"/>
                <w:i/>
                <w:iCs/>
                <w:color w:val="0000FF"/>
                <w:sz w:val="18"/>
                <w:szCs w:val="18"/>
                <w:lang w:val="es-MX"/>
              </w:rPr>
              <w:t>30-12-2019</w:t>
            </w:r>
          </w:p>
        </w:tc>
      </w:tr>
    </w:tbl>
    <w:p w14:paraId="0D931BCF" w14:textId="77777777" w:rsidR="00A15672" w:rsidRPr="00DC5CE3" w:rsidRDefault="00A15672" w:rsidP="0072103C">
      <w:pPr>
        <w:rPr>
          <w:rFonts w:ascii="Arial" w:hAnsi="Arial" w:cs="Arial"/>
          <w:sz w:val="20"/>
          <w:szCs w:val="20"/>
        </w:rPr>
      </w:pPr>
      <w:r w:rsidRPr="00DC5CE3">
        <w:rPr>
          <w:rFonts w:ascii="Arial" w:hAnsi="Arial" w:cs="Arial"/>
          <w:b/>
          <w:sz w:val="20"/>
          <w:szCs w:val="20"/>
        </w:rPr>
        <w:t>IV.-</w:t>
      </w:r>
      <w:r w:rsidRPr="00DC5CE3">
        <w:rPr>
          <w:rFonts w:ascii="Arial" w:hAnsi="Arial" w:cs="Arial"/>
          <w:sz w:val="20"/>
          <w:szCs w:val="20"/>
        </w:rPr>
        <w:t xml:space="preserve"> </w:t>
      </w:r>
      <w:r w:rsidR="003C0F81" w:rsidRPr="00DC5CE3">
        <w:rPr>
          <w:rFonts w:ascii="Arial" w:hAnsi="Arial" w:cs="Arial"/>
          <w:sz w:val="20"/>
          <w:szCs w:val="20"/>
        </w:rPr>
        <w:t>Se deroga.</w:t>
      </w:r>
    </w:p>
    <w:p w14:paraId="5F9E8CB2" w14:textId="77777777" w:rsidR="00A15672" w:rsidRPr="00DC5CE3" w:rsidRDefault="00A15672" w:rsidP="00037486">
      <w:pPr>
        <w:ind w:left="284"/>
        <w:rPr>
          <w:rFonts w:ascii="Arial" w:hAnsi="Arial" w:cs="Arial"/>
          <w:sz w:val="20"/>
          <w:szCs w:val="20"/>
        </w:rPr>
      </w:pPr>
      <w:r w:rsidRPr="00DC5CE3">
        <w:rPr>
          <w:rFonts w:ascii="Arial" w:hAnsi="Arial" w:cs="Arial"/>
          <w:sz w:val="20"/>
          <w:szCs w:val="20"/>
        </w:rPr>
        <w:t xml:space="preserve">a) </w:t>
      </w:r>
      <w:r w:rsidR="003C0F81" w:rsidRPr="00DC5CE3">
        <w:rPr>
          <w:rFonts w:ascii="Arial" w:hAnsi="Arial" w:cs="Arial"/>
          <w:sz w:val="20"/>
          <w:szCs w:val="20"/>
        </w:rPr>
        <w:t>Se deroga.</w:t>
      </w:r>
      <w:r w:rsidRPr="00DC5CE3">
        <w:rPr>
          <w:rFonts w:ascii="Arial" w:hAnsi="Arial" w:cs="Arial"/>
          <w:sz w:val="20"/>
          <w:szCs w:val="20"/>
        </w:rPr>
        <w:tab/>
      </w:r>
    </w:p>
    <w:p w14:paraId="608860DA" w14:textId="77777777" w:rsidR="00A15672" w:rsidRPr="00DC5CE3" w:rsidRDefault="00A15672" w:rsidP="00037486">
      <w:pPr>
        <w:ind w:left="709"/>
        <w:rPr>
          <w:rFonts w:ascii="Arial" w:hAnsi="Arial" w:cs="Arial"/>
          <w:sz w:val="20"/>
          <w:szCs w:val="20"/>
        </w:rPr>
      </w:pPr>
      <w:r w:rsidRPr="00DC5CE3">
        <w:rPr>
          <w:rFonts w:ascii="Arial" w:hAnsi="Arial" w:cs="Arial"/>
          <w:sz w:val="20"/>
          <w:szCs w:val="20"/>
        </w:rPr>
        <w:t xml:space="preserve">1.- </w:t>
      </w:r>
      <w:r w:rsidR="003C0F81" w:rsidRPr="00DC5CE3">
        <w:rPr>
          <w:rFonts w:ascii="Arial" w:hAnsi="Arial" w:cs="Arial"/>
          <w:sz w:val="20"/>
          <w:szCs w:val="20"/>
        </w:rPr>
        <w:t>Se deroga.</w:t>
      </w:r>
    </w:p>
    <w:p w14:paraId="6AF88361" w14:textId="77777777" w:rsidR="00A15672" w:rsidRPr="00DC5CE3" w:rsidRDefault="00A15672" w:rsidP="00037486">
      <w:pPr>
        <w:ind w:left="709"/>
        <w:rPr>
          <w:rFonts w:ascii="Arial" w:hAnsi="Arial" w:cs="Arial"/>
          <w:sz w:val="20"/>
          <w:szCs w:val="20"/>
        </w:rPr>
      </w:pPr>
      <w:r w:rsidRPr="00DC5CE3">
        <w:rPr>
          <w:rFonts w:ascii="Arial" w:hAnsi="Arial" w:cs="Arial"/>
          <w:sz w:val="20"/>
          <w:szCs w:val="20"/>
        </w:rPr>
        <w:t xml:space="preserve">2.- </w:t>
      </w:r>
      <w:r w:rsidR="003C0F81" w:rsidRPr="00DC5CE3">
        <w:rPr>
          <w:rFonts w:ascii="Arial" w:hAnsi="Arial" w:cs="Arial"/>
          <w:sz w:val="20"/>
          <w:szCs w:val="20"/>
        </w:rPr>
        <w:t>Se deroga</w:t>
      </w:r>
      <w:r w:rsidR="0033125B" w:rsidRPr="00DC5CE3">
        <w:rPr>
          <w:rFonts w:ascii="Arial" w:hAnsi="Arial" w:cs="Arial"/>
          <w:sz w:val="20"/>
          <w:szCs w:val="20"/>
        </w:rPr>
        <w:t>.</w:t>
      </w:r>
    </w:p>
    <w:p w14:paraId="5AD50790" w14:textId="77777777" w:rsidR="00A15672" w:rsidRPr="00DC5CE3" w:rsidRDefault="00A15672" w:rsidP="00037486">
      <w:pPr>
        <w:ind w:left="709"/>
        <w:rPr>
          <w:rFonts w:ascii="Arial" w:hAnsi="Arial" w:cs="Arial"/>
          <w:sz w:val="20"/>
          <w:szCs w:val="20"/>
        </w:rPr>
      </w:pPr>
      <w:r w:rsidRPr="00DC5CE3">
        <w:rPr>
          <w:rFonts w:ascii="Arial" w:hAnsi="Arial" w:cs="Arial"/>
          <w:sz w:val="20"/>
          <w:szCs w:val="20"/>
        </w:rPr>
        <w:t xml:space="preserve">3.- </w:t>
      </w:r>
      <w:r w:rsidR="003C0F81" w:rsidRPr="00DC5CE3">
        <w:rPr>
          <w:rFonts w:ascii="Arial" w:hAnsi="Arial" w:cs="Arial"/>
          <w:sz w:val="20"/>
          <w:szCs w:val="20"/>
        </w:rPr>
        <w:t>Se deroga</w:t>
      </w:r>
      <w:r w:rsidR="0033125B" w:rsidRPr="00DC5CE3">
        <w:rPr>
          <w:rFonts w:ascii="Arial" w:hAnsi="Arial" w:cs="Arial"/>
          <w:sz w:val="20"/>
          <w:szCs w:val="20"/>
        </w:rPr>
        <w:t>.</w:t>
      </w:r>
    </w:p>
    <w:p w14:paraId="39900BBC" w14:textId="77777777" w:rsidR="00A15672" w:rsidRPr="00DC5CE3" w:rsidRDefault="00A15672" w:rsidP="00037486">
      <w:pPr>
        <w:ind w:left="709"/>
        <w:rPr>
          <w:rFonts w:ascii="Arial" w:hAnsi="Arial" w:cs="Arial"/>
          <w:sz w:val="20"/>
          <w:szCs w:val="20"/>
        </w:rPr>
      </w:pPr>
      <w:r w:rsidRPr="00DC5CE3">
        <w:rPr>
          <w:rFonts w:ascii="Arial" w:hAnsi="Arial" w:cs="Arial"/>
          <w:sz w:val="20"/>
          <w:szCs w:val="20"/>
        </w:rPr>
        <w:t xml:space="preserve">4.- </w:t>
      </w:r>
      <w:r w:rsidR="003C0F81" w:rsidRPr="00DC5CE3">
        <w:rPr>
          <w:rFonts w:ascii="Arial" w:hAnsi="Arial" w:cs="Arial"/>
          <w:sz w:val="20"/>
          <w:szCs w:val="20"/>
        </w:rPr>
        <w:t>Se deroga</w:t>
      </w:r>
      <w:r w:rsidR="0033125B" w:rsidRPr="00DC5CE3">
        <w:rPr>
          <w:rFonts w:ascii="Arial" w:hAnsi="Arial" w:cs="Arial"/>
          <w:sz w:val="20"/>
          <w:szCs w:val="20"/>
        </w:rPr>
        <w:t>.</w:t>
      </w:r>
    </w:p>
    <w:p w14:paraId="661EFEC4" w14:textId="77777777" w:rsidR="00A15672" w:rsidRPr="00DC5CE3" w:rsidRDefault="00A15672" w:rsidP="00037486">
      <w:pPr>
        <w:ind w:left="709"/>
        <w:rPr>
          <w:rFonts w:ascii="Arial" w:hAnsi="Arial" w:cs="Arial"/>
          <w:sz w:val="20"/>
          <w:szCs w:val="20"/>
        </w:rPr>
      </w:pPr>
      <w:r w:rsidRPr="00DC5CE3">
        <w:rPr>
          <w:rFonts w:ascii="Arial" w:hAnsi="Arial" w:cs="Arial"/>
          <w:sz w:val="20"/>
          <w:szCs w:val="20"/>
        </w:rPr>
        <w:t xml:space="preserve">5.- </w:t>
      </w:r>
      <w:r w:rsidR="003C0F81" w:rsidRPr="00DC5CE3">
        <w:rPr>
          <w:rFonts w:ascii="Arial" w:hAnsi="Arial" w:cs="Arial"/>
          <w:sz w:val="20"/>
          <w:szCs w:val="20"/>
        </w:rPr>
        <w:t>Se deroga</w:t>
      </w:r>
      <w:r w:rsidR="0033125B" w:rsidRPr="00DC5CE3">
        <w:rPr>
          <w:rFonts w:ascii="Arial" w:hAnsi="Arial" w:cs="Arial"/>
          <w:sz w:val="20"/>
          <w:szCs w:val="20"/>
        </w:rPr>
        <w:t>.</w:t>
      </w:r>
    </w:p>
    <w:p w14:paraId="4E208C61" w14:textId="77777777" w:rsidR="00A15672" w:rsidRPr="00DC5CE3" w:rsidRDefault="00A15672" w:rsidP="00037486">
      <w:pPr>
        <w:ind w:left="284"/>
        <w:rPr>
          <w:rFonts w:ascii="Arial" w:hAnsi="Arial" w:cs="Arial"/>
          <w:sz w:val="20"/>
          <w:szCs w:val="20"/>
        </w:rPr>
      </w:pPr>
      <w:r w:rsidRPr="00DC5CE3">
        <w:rPr>
          <w:rFonts w:ascii="Arial" w:hAnsi="Arial" w:cs="Arial"/>
          <w:sz w:val="20"/>
          <w:szCs w:val="20"/>
        </w:rPr>
        <w:t xml:space="preserve">b) </w:t>
      </w:r>
      <w:r w:rsidR="003C0F81" w:rsidRPr="00DC5CE3">
        <w:rPr>
          <w:rFonts w:ascii="Arial" w:hAnsi="Arial" w:cs="Arial"/>
          <w:sz w:val="20"/>
          <w:szCs w:val="20"/>
        </w:rPr>
        <w:t>Se deroga.</w:t>
      </w:r>
      <w:r w:rsidRPr="00DC5CE3">
        <w:rPr>
          <w:rFonts w:ascii="Arial" w:hAnsi="Arial" w:cs="Arial"/>
          <w:sz w:val="20"/>
          <w:szCs w:val="20"/>
        </w:rPr>
        <w:tab/>
      </w:r>
    </w:p>
    <w:p w14:paraId="51B643A6" w14:textId="77777777" w:rsidR="00A15672" w:rsidRPr="00DC5CE3" w:rsidRDefault="00A15672" w:rsidP="00037486">
      <w:pPr>
        <w:ind w:left="709"/>
        <w:rPr>
          <w:rFonts w:ascii="Arial" w:hAnsi="Arial" w:cs="Arial"/>
          <w:sz w:val="20"/>
          <w:szCs w:val="20"/>
        </w:rPr>
      </w:pPr>
      <w:r w:rsidRPr="00DC5CE3">
        <w:rPr>
          <w:rFonts w:ascii="Arial" w:hAnsi="Arial" w:cs="Arial"/>
          <w:sz w:val="20"/>
          <w:szCs w:val="20"/>
        </w:rPr>
        <w:t xml:space="preserve">1.- </w:t>
      </w:r>
      <w:r w:rsidR="003C0F81" w:rsidRPr="00DC5CE3">
        <w:rPr>
          <w:rFonts w:ascii="Arial" w:hAnsi="Arial" w:cs="Arial"/>
          <w:sz w:val="20"/>
          <w:szCs w:val="20"/>
        </w:rPr>
        <w:t>Se deroga</w:t>
      </w:r>
      <w:r w:rsidR="0033125B" w:rsidRPr="00DC5CE3">
        <w:rPr>
          <w:rFonts w:ascii="Arial" w:hAnsi="Arial" w:cs="Arial"/>
          <w:sz w:val="20"/>
          <w:szCs w:val="20"/>
        </w:rPr>
        <w:t>.</w:t>
      </w:r>
    </w:p>
    <w:p w14:paraId="584E0C0C" w14:textId="77777777" w:rsidR="00A15672" w:rsidRPr="00DC5CE3" w:rsidRDefault="00A15672" w:rsidP="00037486">
      <w:pPr>
        <w:ind w:left="709"/>
        <w:rPr>
          <w:rFonts w:ascii="Arial" w:hAnsi="Arial" w:cs="Arial"/>
          <w:sz w:val="20"/>
          <w:szCs w:val="20"/>
        </w:rPr>
      </w:pPr>
      <w:r w:rsidRPr="00DC5CE3">
        <w:rPr>
          <w:rFonts w:ascii="Arial" w:hAnsi="Arial" w:cs="Arial"/>
          <w:sz w:val="20"/>
          <w:szCs w:val="20"/>
        </w:rPr>
        <w:t xml:space="preserve">2.- </w:t>
      </w:r>
      <w:r w:rsidR="003C0F81" w:rsidRPr="00DC5CE3">
        <w:rPr>
          <w:rFonts w:ascii="Arial" w:hAnsi="Arial" w:cs="Arial"/>
          <w:sz w:val="20"/>
          <w:szCs w:val="20"/>
        </w:rPr>
        <w:t>Se deroga</w:t>
      </w:r>
      <w:r w:rsidR="0033125B" w:rsidRPr="00DC5CE3">
        <w:rPr>
          <w:rFonts w:ascii="Arial" w:hAnsi="Arial" w:cs="Arial"/>
          <w:sz w:val="20"/>
          <w:szCs w:val="20"/>
        </w:rPr>
        <w:t>.</w:t>
      </w:r>
    </w:p>
    <w:p w14:paraId="453112E8" w14:textId="77777777" w:rsidR="00CC5365" w:rsidRPr="00DC5CE3" w:rsidRDefault="00CC5365" w:rsidP="00CC5365">
      <w:pPr>
        <w:jc w:val="right"/>
        <w:rPr>
          <w:rFonts w:ascii="Arial" w:hAnsi="Arial" w:cs="Arial"/>
          <w:sz w:val="20"/>
          <w:szCs w:val="20"/>
        </w:rPr>
      </w:pPr>
      <w:r w:rsidRPr="00DC5CE3">
        <w:rPr>
          <w:rFonts w:eastAsia="MS Mincho"/>
          <w:i/>
          <w:iCs/>
          <w:color w:val="0000FF"/>
          <w:sz w:val="18"/>
          <w:szCs w:val="18"/>
          <w:lang w:val="es-MX"/>
        </w:rPr>
        <w:t>Fracción derogada D.O.</w:t>
      </w:r>
      <w:r w:rsidRPr="00DC5CE3">
        <w:rPr>
          <w:rFonts w:eastAsia="MS Mincho"/>
          <w:i/>
          <w:iCs/>
          <w:color w:val="0000FF"/>
          <w:sz w:val="18"/>
          <w:szCs w:val="18"/>
        </w:rPr>
        <w:t xml:space="preserve"> </w:t>
      </w:r>
      <w:r w:rsidRPr="00DC5CE3">
        <w:rPr>
          <w:rFonts w:eastAsia="MS Mincho"/>
          <w:i/>
          <w:iCs/>
          <w:color w:val="0000FF"/>
          <w:sz w:val="18"/>
          <w:szCs w:val="18"/>
          <w:lang w:val="es-MX"/>
        </w:rPr>
        <w:t>30-12-2019</w:t>
      </w:r>
    </w:p>
    <w:p w14:paraId="06AF335D" w14:textId="77777777" w:rsidR="00A15672" w:rsidRDefault="00A15672" w:rsidP="0072103C">
      <w:pPr>
        <w:rPr>
          <w:rFonts w:ascii="Arial" w:hAnsi="Arial" w:cs="Arial"/>
          <w:sz w:val="20"/>
          <w:szCs w:val="20"/>
        </w:rPr>
      </w:pPr>
      <w:r w:rsidRPr="00DC5CE3">
        <w:rPr>
          <w:rFonts w:ascii="Arial" w:hAnsi="Arial" w:cs="Arial"/>
          <w:b/>
          <w:sz w:val="20"/>
          <w:szCs w:val="20"/>
        </w:rPr>
        <w:t>V.-</w:t>
      </w:r>
      <w:r w:rsidRPr="00DC5CE3">
        <w:rPr>
          <w:rFonts w:ascii="Arial" w:hAnsi="Arial" w:cs="Arial"/>
          <w:sz w:val="20"/>
          <w:szCs w:val="20"/>
        </w:rPr>
        <w:t xml:space="preserve"> </w:t>
      </w:r>
      <w:r w:rsidR="00272947" w:rsidRPr="00272947">
        <w:rPr>
          <w:rFonts w:ascii="Arial" w:hAnsi="Arial" w:cs="Arial"/>
          <w:sz w:val="20"/>
          <w:szCs w:val="20"/>
        </w:rPr>
        <w:t>Por otorgar el derecho de uso por tiempo indefinido, dentro de los Panteones o Cementerios Públicos Municipales:</w:t>
      </w:r>
    </w:p>
    <w:p w14:paraId="0A522B8A" w14:textId="77777777" w:rsidR="00272947" w:rsidRPr="00DC5CE3" w:rsidRDefault="00272947" w:rsidP="00272947">
      <w:pPr>
        <w:jc w:val="right"/>
        <w:rPr>
          <w:rFonts w:ascii="Arial" w:hAnsi="Arial" w:cs="Arial"/>
          <w:sz w:val="20"/>
          <w:szCs w:val="20"/>
        </w:rPr>
      </w:pPr>
      <w:r w:rsidRPr="00DC5CE3">
        <w:rPr>
          <w:rFonts w:eastAsia="MS Mincho"/>
          <w:i/>
          <w:iCs/>
          <w:color w:val="0000FF"/>
          <w:sz w:val="18"/>
          <w:szCs w:val="18"/>
          <w:lang w:val="es-MX"/>
        </w:rPr>
        <w:t xml:space="preserve">Fracción </w:t>
      </w:r>
      <w:r>
        <w:rPr>
          <w:rFonts w:eastAsia="MS Mincho"/>
          <w:i/>
          <w:iCs/>
          <w:color w:val="0000FF"/>
          <w:sz w:val="18"/>
          <w:szCs w:val="18"/>
          <w:lang w:val="es-MX"/>
        </w:rPr>
        <w:t xml:space="preserve">reformada </w:t>
      </w:r>
      <w:r w:rsidRPr="00DC5CE3">
        <w:rPr>
          <w:rFonts w:eastAsia="MS Mincho"/>
          <w:i/>
          <w:iCs/>
          <w:color w:val="0000FF"/>
          <w:sz w:val="18"/>
          <w:szCs w:val="18"/>
          <w:lang w:val="es-MX"/>
        </w:rPr>
        <w:t>D.O.</w:t>
      </w:r>
      <w:r w:rsidRPr="00DC5CE3">
        <w:rPr>
          <w:rFonts w:eastAsia="MS Mincho"/>
          <w:i/>
          <w:iCs/>
          <w:color w:val="0000FF"/>
          <w:sz w:val="18"/>
          <w:szCs w:val="18"/>
        </w:rPr>
        <w:t xml:space="preserve"> </w:t>
      </w:r>
      <w:r>
        <w:rPr>
          <w:rFonts w:eastAsia="MS Mincho"/>
          <w:i/>
          <w:iCs/>
          <w:color w:val="0000FF"/>
          <w:sz w:val="18"/>
          <w:szCs w:val="18"/>
          <w:lang w:val="es-MX"/>
        </w:rPr>
        <w:t>28-12-2022</w:t>
      </w:r>
    </w:p>
    <w:p w14:paraId="0D5CFBD1" w14:textId="77777777" w:rsidR="00A15672" w:rsidRPr="00DC5CE3" w:rsidRDefault="00A15672" w:rsidP="00037486">
      <w:pPr>
        <w:ind w:left="284"/>
        <w:rPr>
          <w:rFonts w:ascii="Arial" w:hAnsi="Arial" w:cs="Arial"/>
          <w:sz w:val="20"/>
          <w:szCs w:val="20"/>
        </w:rPr>
      </w:pPr>
      <w:r w:rsidRPr="00DC5CE3">
        <w:rPr>
          <w:rFonts w:ascii="Arial" w:hAnsi="Arial" w:cs="Arial"/>
          <w:sz w:val="20"/>
          <w:szCs w:val="20"/>
        </w:rPr>
        <w:t>a) General, Xoclán y Chuburná se pagará:</w:t>
      </w:r>
      <w:r w:rsidRPr="00DC5CE3">
        <w:rPr>
          <w:rFonts w:ascii="Arial" w:hAnsi="Arial" w:cs="Arial"/>
          <w:sz w:val="20"/>
          <w:szCs w:val="20"/>
        </w:rPr>
        <w:tab/>
      </w:r>
    </w:p>
    <w:p w14:paraId="43353A9F" w14:textId="77777777" w:rsidR="00A15672" w:rsidRPr="00DC5CE3" w:rsidRDefault="00A15672" w:rsidP="00037486">
      <w:pPr>
        <w:ind w:left="709"/>
        <w:rPr>
          <w:rFonts w:ascii="Arial" w:hAnsi="Arial" w:cs="Arial"/>
          <w:sz w:val="20"/>
          <w:szCs w:val="20"/>
        </w:rPr>
      </w:pPr>
      <w:r w:rsidRPr="00DC5CE3">
        <w:rPr>
          <w:rFonts w:ascii="Arial" w:hAnsi="Arial" w:cs="Arial"/>
          <w:sz w:val="20"/>
          <w:szCs w:val="20"/>
        </w:rPr>
        <w:lastRenderedPageBreak/>
        <w:t>1.- Osario o Cripta mural ------------------------------------------------------</w:t>
      </w:r>
      <w:r w:rsidRPr="00DC5CE3">
        <w:rPr>
          <w:rFonts w:ascii="Arial" w:hAnsi="Arial" w:cs="Arial"/>
          <w:sz w:val="20"/>
          <w:szCs w:val="20"/>
        </w:rPr>
        <w:tab/>
        <w:t xml:space="preserve">9.0 </w:t>
      </w:r>
      <w:r w:rsidR="0033125B" w:rsidRPr="00DC5CE3">
        <w:rPr>
          <w:rFonts w:ascii="Arial" w:hAnsi="Arial" w:cs="Arial"/>
          <w:sz w:val="20"/>
          <w:szCs w:val="20"/>
        </w:rPr>
        <w:t>U.M.A.</w:t>
      </w:r>
    </w:p>
    <w:p w14:paraId="6C16BA5A" w14:textId="77777777" w:rsidR="00A15672" w:rsidRPr="00DC5CE3" w:rsidRDefault="00A15672" w:rsidP="00037486">
      <w:pPr>
        <w:ind w:left="709"/>
        <w:rPr>
          <w:rFonts w:ascii="Arial" w:hAnsi="Arial" w:cs="Arial"/>
          <w:sz w:val="20"/>
          <w:szCs w:val="20"/>
        </w:rPr>
      </w:pPr>
      <w:r w:rsidRPr="00DC5CE3">
        <w:rPr>
          <w:rFonts w:ascii="Arial" w:hAnsi="Arial" w:cs="Arial"/>
          <w:sz w:val="20"/>
          <w:szCs w:val="20"/>
        </w:rPr>
        <w:t xml:space="preserve">2.- </w:t>
      </w:r>
      <w:r w:rsidR="00CC5365" w:rsidRPr="00DC5CE3">
        <w:rPr>
          <w:rFonts w:ascii="Arial" w:hAnsi="Arial" w:cs="Arial"/>
          <w:sz w:val="20"/>
          <w:szCs w:val="20"/>
        </w:rPr>
        <w:t>Se deroga</w:t>
      </w:r>
      <w:r w:rsidR="0033125B" w:rsidRPr="00DC5CE3">
        <w:rPr>
          <w:rFonts w:ascii="Arial" w:hAnsi="Arial" w:cs="Arial"/>
          <w:sz w:val="20"/>
          <w:szCs w:val="20"/>
        </w:rPr>
        <w:t>.</w:t>
      </w:r>
    </w:p>
    <w:p w14:paraId="3EF811AC" w14:textId="77777777" w:rsidR="00CC5365" w:rsidRPr="00DC5CE3" w:rsidRDefault="00CC5365" w:rsidP="00037486">
      <w:pPr>
        <w:ind w:left="709"/>
        <w:jc w:val="right"/>
        <w:rPr>
          <w:rFonts w:ascii="Arial" w:hAnsi="Arial" w:cs="Arial"/>
          <w:sz w:val="20"/>
          <w:szCs w:val="20"/>
        </w:rPr>
      </w:pPr>
      <w:r w:rsidRPr="00DC5CE3">
        <w:rPr>
          <w:rFonts w:eastAsia="MS Mincho"/>
          <w:i/>
          <w:iCs/>
          <w:color w:val="0000FF"/>
          <w:sz w:val="18"/>
          <w:szCs w:val="18"/>
          <w:lang w:val="es-MX"/>
        </w:rPr>
        <w:t>Numeral derogado D.O.</w:t>
      </w:r>
      <w:r w:rsidRPr="00DC5CE3">
        <w:rPr>
          <w:rFonts w:eastAsia="MS Mincho"/>
          <w:i/>
          <w:iCs/>
          <w:color w:val="0000FF"/>
          <w:sz w:val="18"/>
          <w:szCs w:val="18"/>
        </w:rPr>
        <w:t xml:space="preserve"> </w:t>
      </w:r>
      <w:r w:rsidRPr="00DC5CE3">
        <w:rPr>
          <w:rFonts w:eastAsia="MS Mincho"/>
          <w:i/>
          <w:iCs/>
          <w:color w:val="0000FF"/>
          <w:sz w:val="18"/>
          <w:szCs w:val="18"/>
          <w:lang w:val="es-MX"/>
        </w:rPr>
        <w:t>30-12-2019</w:t>
      </w:r>
    </w:p>
    <w:p w14:paraId="4DCABA71" w14:textId="77777777" w:rsidR="00A15672" w:rsidRPr="00DC5CE3" w:rsidRDefault="00A15672" w:rsidP="00037486">
      <w:pPr>
        <w:ind w:left="709"/>
        <w:rPr>
          <w:rFonts w:ascii="Arial" w:hAnsi="Arial" w:cs="Arial"/>
          <w:sz w:val="20"/>
          <w:szCs w:val="20"/>
        </w:rPr>
      </w:pPr>
      <w:r w:rsidRPr="00DC5CE3">
        <w:rPr>
          <w:rFonts w:ascii="Arial" w:hAnsi="Arial" w:cs="Arial"/>
          <w:sz w:val="20"/>
          <w:szCs w:val="20"/>
        </w:rPr>
        <w:t xml:space="preserve">3.- </w:t>
      </w:r>
      <w:r w:rsidR="00CC5365" w:rsidRPr="00DC5CE3">
        <w:rPr>
          <w:rFonts w:ascii="Arial" w:hAnsi="Arial" w:cs="Arial"/>
          <w:sz w:val="20"/>
          <w:szCs w:val="20"/>
        </w:rPr>
        <w:t>Se deroga</w:t>
      </w:r>
      <w:r w:rsidR="0033125B" w:rsidRPr="00DC5CE3">
        <w:rPr>
          <w:rFonts w:ascii="Arial" w:hAnsi="Arial" w:cs="Arial"/>
          <w:sz w:val="20"/>
          <w:szCs w:val="20"/>
        </w:rPr>
        <w:t>.</w:t>
      </w:r>
    </w:p>
    <w:p w14:paraId="755F5B69" w14:textId="77777777" w:rsidR="00CC5365" w:rsidRPr="00DC5CE3" w:rsidRDefault="00CC5365" w:rsidP="00037486">
      <w:pPr>
        <w:ind w:left="709"/>
        <w:jc w:val="right"/>
        <w:rPr>
          <w:rFonts w:ascii="Arial" w:hAnsi="Arial" w:cs="Arial"/>
          <w:sz w:val="20"/>
          <w:szCs w:val="20"/>
        </w:rPr>
      </w:pPr>
      <w:r w:rsidRPr="00DC5CE3">
        <w:rPr>
          <w:rFonts w:eastAsia="MS Mincho"/>
          <w:i/>
          <w:iCs/>
          <w:color w:val="0000FF"/>
          <w:sz w:val="18"/>
          <w:szCs w:val="18"/>
          <w:lang w:val="es-MX"/>
        </w:rPr>
        <w:t>Numeral derogado D.O.</w:t>
      </w:r>
      <w:r w:rsidRPr="00DC5CE3">
        <w:rPr>
          <w:rFonts w:eastAsia="MS Mincho"/>
          <w:i/>
          <w:iCs/>
          <w:color w:val="0000FF"/>
          <w:sz w:val="18"/>
          <w:szCs w:val="18"/>
        </w:rPr>
        <w:t xml:space="preserve"> </w:t>
      </w:r>
      <w:r w:rsidRPr="00DC5CE3">
        <w:rPr>
          <w:rFonts w:eastAsia="MS Mincho"/>
          <w:i/>
          <w:iCs/>
          <w:color w:val="0000FF"/>
          <w:sz w:val="18"/>
          <w:szCs w:val="18"/>
          <w:lang w:val="es-MX"/>
        </w:rPr>
        <w:t>30-12-2019</w:t>
      </w:r>
    </w:p>
    <w:p w14:paraId="6642CD98" w14:textId="77777777" w:rsidR="00A15672" w:rsidRPr="00DC5CE3" w:rsidRDefault="00A15672" w:rsidP="00037486">
      <w:pPr>
        <w:ind w:left="709"/>
        <w:rPr>
          <w:rFonts w:ascii="Arial" w:hAnsi="Arial" w:cs="Arial"/>
          <w:sz w:val="20"/>
          <w:szCs w:val="20"/>
        </w:rPr>
      </w:pPr>
      <w:r w:rsidRPr="00DC5CE3">
        <w:rPr>
          <w:rFonts w:ascii="Arial" w:hAnsi="Arial" w:cs="Arial"/>
          <w:sz w:val="20"/>
          <w:szCs w:val="20"/>
        </w:rPr>
        <w:t xml:space="preserve">4.- </w:t>
      </w:r>
      <w:r w:rsidR="00CC5365" w:rsidRPr="00DC5CE3">
        <w:rPr>
          <w:rFonts w:ascii="Arial" w:hAnsi="Arial" w:cs="Arial"/>
          <w:sz w:val="20"/>
          <w:szCs w:val="20"/>
        </w:rPr>
        <w:t>Se deroga</w:t>
      </w:r>
      <w:r w:rsidR="0033125B" w:rsidRPr="00DC5CE3">
        <w:rPr>
          <w:rFonts w:ascii="Arial" w:hAnsi="Arial" w:cs="Arial"/>
          <w:sz w:val="20"/>
          <w:szCs w:val="20"/>
        </w:rPr>
        <w:t>.</w:t>
      </w:r>
    </w:p>
    <w:p w14:paraId="2BD62333" w14:textId="77777777" w:rsidR="00CC5365" w:rsidRPr="00DC5CE3" w:rsidRDefault="00272947" w:rsidP="00037486">
      <w:pPr>
        <w:ind w:left="709"/>
        <w:jc w:val="right"/>
        <w:rPr>
          <w:rFonts w:ascii="Arial" w:hAnsi="Arial" w:cs="Arial"/>
          <w:sz w:val="20"/>
          <w:szCs w:val="20"/>
        </w:rPr>
      </w:pPr>
      <w:r>
        <w:rPr>
          <w:rFonts w:eastAsia="MS Mincho"/>
          <w:i/>
          <w:iCs/>
          <w:color w:val="0000FF"/>
          <w:sz w:val="18"/>
          <w:szCs w:val="18"/>
          <w:lang w:val="es-MX"/>
        </w:rPr>
        <w:t>N</w:t>
      </w:r>
      <w:r w:rsidR="00CC5365" w:rsidRPr="00DC5CE3">
        <w:rPr>
          <w:rFonts w:eastAsia="MS Mincho"/>
          <w:i/>
          <w:iCs/>
          <w:color w:val="0000FF"/>
          <w:sz w:val="18"/>
          <w:szCs w:val="18"/>
          <w:lang w:val="es-MX"/>
        </w:rPr>
        <w:t>umeral derogado D.O.</w:t>
      </w:r>
      <w:r w:rsidR="00CC5365" w:rsidRPr="00DC5CE3">
        <w:rPr>
          <w:rFonts w:eastAsia="MS Mincho"/>
          <w:i/>
          <w:iCs/>
          <w:color w:val="0000FF"/>
          <w:sz w:val="18"/>
          <w:szCs w:val="18"/>
        </w:rPr>
        <w:t xml:space="preserve"> </w:t>
      </w:r>
      <w:r w:rsidR="00CC5365" w:rsidRPr="00DC5CE3">
        <w:rPr>
          <w:rFonts w:eastAsia="MS Mincho"/>
          <w:i/>
          <w:iCs/>
          <w:color w:val="0000FF"/>
          <w:sz w:val="18"/>
          <w:szCs w:val="18"/>
          <w:lang w:val="es-MX"/>
        </w:rPr>
        <w:t>30-12-2019</w:t>
      </w:r>
    </w:p>
    <w:p w14:paraId="51113358" w14:textId="77777777" w:rsidR="00A15672" w:rsidRPr="00DC5CE3" w:rsidRDefault="00A15672" w:rsidP="00037486">
      <w:pPr>
        <w:ind w:left="709"/>
        <w:rPr>
          <w:rFonts w:ascii="Arial" w:hAnsi="Arial" w:cs="Arial"/>
          <w:sz w:val="20"/>
          <w:szCs w:val="20"/>
        </w:rPr>
      </w:pPr>
      <w:r w:rsidRPr="00DC5CE3">
        <w:rPr>
          <w:rFonts w:ascii="Arial" w:hAnsi="Arial" w:cs="Arial"/>
          <w:sz w:val="20"/>
          <w:szCs w:val="20"/>
        </w:rPr>
        <w:t xml:space="preserve">5.- Cripta en la capilla de Xoclán------------------------------------------- </w:t>
      </w:r>
      <w:r w:rsidRPr="00DC5CE3">
        <w:rPr>
          <w:rFonts w:ascii="Arial" w:hAnsi="Arial" w:cs="Arial"/>
          <w:sz w:val="20"/>
          <w:szCs w:val="20"/>
        </w:rPr>
        <w:tab/>
        <w:t xml:space="preserve">32.0 </w:t>
      </w:r>
      <w:r w:rsidR="0033125B" w:rsidRPr="00DC5CE3">
        <w:rPr>
          <w:rFonts w:ascii="Arial" w:hAnsi="Arial" w:cs="Arial"/>
          <w:sz w:val="20"/>
          <w:szCs w:val="20"/>
        </w:rPr>
        <w:t>U.M.A.</w:t>
      </w:r>
    </w:p>
    <w:p w14:paraId="1BEB8C51" w14:textId="77777777" w:rsidR="00A15672" w:rsidRPr="00DC5CE3" w:rsidRDefault="00A15672" w:rsidP="00037486">
      <w:pPr>
        <w:ind w:left="709"/>
        <w:rPr>
          <w:rFonts w:ascii="Arial" w:hAnsi="Arial" w:cs="Arial"/>
          <w:sz w:val="20"/>
          <w:szCs w:val="20"/>
        </w:rPr>
      </w:pPr>
      <w:r w:rsidRPr="00DC5CE3">
        <w:rPr>
          <w:rFonts w:ascii="Arial" w:hAnsi="Arial" w:cs="Arial"/>
          <w:sz w:val="20"/>
          <w:szCs w:val="20"/>
        </w:rPr>
        <w:t xml:space="preserve">6.- </w:t>
      </w:r>
      <w:r w:rsidR="00CC5365" w:rsidRPr="00DC5CE3">
        <w:rPr>
          <w:rFonts w:ascii="Arial" w:hAnsi="Arial" w:cs="Arial"/>
          <w:sz w:val="20"/>
          <w:szCs w:val="20"/>
        </w:rPr>
        <w:t>Se deroga</w:t>
      </w:r>
      <w:r w:rsidR="0033125B" w:rsidRPr="00DC5CE3">
        <w:rPr>
          <w:rFonts w:ascii="Arial" w:hAnsi="Arial" w:cs="Arial"/>
          <w:sz w:val="20"/>
          <w:szCs w:val="20"/>
        </w:rPr>
        <w:t>.</w:t>
      </w:r>
    </w:p>
    <w:p w14:paraId="3672AEA2" w14:textId="77777777" w:rsidR="00CC5365" w:rsidRPr="00DC5CE3" w:rsidRDefault="00CC5365" w:rsidP="00CC5365">
      <w:pPr>
        <w:jc w:val="right"/>
        <w:rPr>
          <w:rFonts w:ascii="Arial" w:hAnsi="Arial" w:cs="Arial"/>
          <w:sz w:val="20"/>
          <w:szCs w:val="20"/>
        </w:rPr>
      </w:pPr>
      <w:r w:rsidRPr="00DC5CE3">
        <w:rPr>
          <w:rFonts w:eastAsia="MS Mincho"/>
          <w:i/>
          <w:iCs/>
          <w:color w:val="0000FF"/>
          <w:sz w:val="18"/>
          <w:szCs w:val="18"/>
          <w:lang w:val="es-MX"/>
        </w:rPr>
        <w:t>Numeral derogado D.O.</w:t>
      </w:r>
      <w:r w:rsidRPr="00DC5CE3">
        <w:rPr>
          <w:rFonts w:eastAsia="MS Mincho"/>
          <w:i/>
          <w:iCs/>
          <w:color w:val="0000FF"/>
          <w:sz w:val="18"/>
          <w:szCs w:val="18"/>
        </w:rPr>
        <w:t xml:space="preserve"> </w:t>
      </w:r>
      <w:r w:rsidRPr="00DC5CE3">
        <w:rPr>
          <w:rFonts w:eastAsia="MS Mincho"/>
          <w:i/>
          <w:iCs/>
          <w:color w:val="0000FF"/>
          <w:sz w:val="18"/>
          <w:szCs w:val="18"/>
          <w:lang w:val="es-MX"/>
        </w:rPr>
        <w:t>30-12-2019</w:t>
      </w:r>
    </w:p>
    <w:p w14:paraId="68A240F6" w14:textId="77777777" w:rsidR="00CC5365" w:rsidRPr="00DC5CE3" w:rsidRDefault="00A15672" w:rsidP="00037486">
      <w:pPr>
        <w:ind w:left="284"/>
        <w:rPr>
          <w:rFonts w:ascii="Arial" w:hAnsi="Arial" w:cs="Arial"/>
          <w:sz w:val="20"/>
          <w:szCs w:val="20"/>
        </w:rPr>
      </w:pPr>
      <w:r w:rsidRPr="00DC5CE3">
        <w:rPr>
          <w:rFonts w:ascii="Arial" w:hAnsi="Arial" w:cs="Arial"/>
          <w:sz w:val="20"/>
          <w:szCs w:val="20"/>
        </w:rPr>
        <w:t xml:space="preserve">b) </w:t>
      </w:r>
      <w:r w:rsidR="00CC5365" w:rsidRPr="00DC5CE3">
        <w:rPr>
          <w:rFonts w:ascii="Arial" w:hAnsi="Arial" w:cs="Arial"/>
          <w:sz w:val="20"/>
          <w:szCs w:val="20"/>
        </w:rPr>
        <w:t>Se deroga.</w:t>
      </w:r>
    </w:p>
    <w:p w14:paraId="33A2FB7A" w14:textId="77777777" w:rsidR="00037486" w:rsidRDefault="00037486" w:rsidP="00037486">
      <w:pPr>
        <w:jc w:val="right"/>
        <w:rPr>
          <w:rFonts w:eastAsia="MS Mincho"/>
          <w:i/>
          <w:iCs/>
          <w:color w:val="0000FF"/>
          <w:sz w:val="18"/>
          <w:szCs w:val="18"/>
          <w:lang w:val="es-MX"/>
        </w:rPr>
      </w:pPr>
    </w:p>
    <w:p w14:paraId="0E96568F" w14:textId="77777777" w:rsidR="00CC5365" w:rsidRPr="00DC5CE3" w:rsidRDefault="00CC5365" w:rsidP="00037486">
      <w:pPr>
        <w:jc w:val="right"/>
        <w:rPr>
          <w:rFonts w:ascii="Arial" w:hAnsi="Arial" w:cs="Arial"/>
          <w:sz w:val="20"/>
          <w:szCs w:val="20"/>
        </w:rPr>
      </w:pPr>
      <w:r w:rsidRPr="00DC5CE3">
        <w:rPr>
          <w:rFonts w:eastAsia="MS Mincho"/>
          <w:i/>
          <w:iCs/>
          <w:color w:val="0000FF"/>
          <w:sz w:val="18"/>
          <w:szCs w:val="18"/>
          <w:lang w:val="es-MX"/>
        </w:rPr>
        <w:t>Inciso derogado D.O.</w:t>
      </w:r>
      <w:r w:rsidRPr="00DC5CE3">
        <w:rPr>
          <w:rFonts w:eastAsia="MS Mincho"/>
          <w:i/>
          <w:iCs/>
          <w:color w:val="0000FF"/>
          <w:sz w:val="18"/>
          <w:szCs w:val="18"/>
        </w:rPr>
        <w:t xml:space="preserve"> </w:t>
      </w:r>
      <w:r w:rsidRPr="00DC5CE3">
        <w:rPr>
          <w:rFonts w:eastAsia="MS Mincho"/>
          <w:i/>
          <w:iCs/>
          <w:color w:val="0000FF"/>
          <w:sz w:val="18"/>
          <w:szCs w:val="18"/>
          <w:lang w:val="es-MX"/>
        </w:rPr>
        <w:t>30-12-2019</w:t>
      </w:r>
    </w:p>
    <w:p w14:paraId="38835A41" w14:textId="77777777" w:rsidR="00A15672" w:rsidRPr="00DC5CE3" w:rsidRDefault="00A15672" w:rsidP="00037486">
      <w:pPr>
        <w:ind w:left="709"/>
        <w:rPr>
          <w:rFonts w:ascii="Arial" w:hAnsi="Arial" w:cs="Arial"/>
          <w:sz w:val="20"/>
          <w:szCs w:val="20"/>
        </w:rPr>
      </w:pPr>
      <w:r w:rsidRPr="00DC5CE3">
        <w:rPr>
          <w:rFonts w:ascii="Arial" w:hAnsi="Arial" w:cs="Arial"/>
          <w:sz w:val="20"/>
          <w:szCs w:val="20"/>
        </w:rPr>
        <w:t>1.-</w:t>
      </w:r>
      <w:r w:rsidR="00CC5365" w:rsidRPr="00DC5CE3">
        <w:rPr>
          <w:rFonts w:ascii="Arial" w:hAnsi="Arial" w:cs="Arial"/>
          <w:sz w:val="20"/>
          <w:szCs w:val="20"/>
        </w:rPr>
        <w:t xml:space="preserve"> Se deroga.</w:t>
      </w:r>
    </w:p>
    <w:p w14:paraId="222A5332" w14:textId="77777777" w:rsidR="00CC5365" w:rsidRPr="00DC5CE3" w:rsidRDefault="00CC5365" w:rsidP="00037486">
      <w:pPr>
        <w:ind w:left="709"/>
        <w:jc w:val="right"/>
        <w:rPr>
          <w:rFonts w:ascii="Arial" w:hAnsi="Arial" w:cs="Arial"/>
          <w:sz w:val="20"/>
          <w:szCs w:val="20"/>
        </w:rPr>
      </w:pPr>
      <w:r w:rsidRPr="00DC5CE3">
        <w:rPr>
          <w:rFonts w:eastAsia="MS Mincho"/>
          <w:i/>
          <w:iCs/>
          <w:color w:val="0000FF"/>
          <w:sz w:val="18"/>
          <w:szCs w:val="18"/>
          <w:lang w:val="es-MX"/>
        </w:rPr>
        <w:t>Numeral derogado D.O.</w:t>
      </w:r>
      <w:r w:rsidRPr="00DC5CE3">
        <w:rPr>
          <w:rFonts w:eastAsia="MS Mincho"/>
          <w:i/>
          <w:iCs/>
          <w:color w:val="0000FF"/>
          <w:sz w:val="18"/>
          <w:szCs w:val="18"/>
        </w:rPr>
        <w:t xml:space="preserve"> </w:t>
      </w:r>
      <w:r w:rsidRPr="00DC5CE3">
        <w:rPr>
          <w:rFonts w:eastAsia="MS Mincho"/>
          <w:i/>
          <w:iCs/>
          <w:color w:val="0000FF"/>
          <w:sz w:val="18"/>
          <w:szCs w:val="18"/>
          <w:lang w:val="es-MX"/>
        </w:rPr>
        <w:t>30-12-2019</w:t>
      </w:r>
    </w:p>
    <w:p w14:paraId="4CC66800" w14:textId="77777777" w:rsidR="00A15672" w:rsidRPr="00DC5CE3" w:rsidRDefault="00A15672" w:rsidP="00037486">
      <w:pPr>
        <w:ind w:left="709"/>
        <w:rPr>
          <w:rFonts w:ascii="Arial" w:hAnsi="Arial" w:cs="Arial"/>
          <w:sz w:val="20"/>
          <w:szCs w:val="20"/>
        </w:rPr>
      </w:pPr>
      <w:r w:rsidRPr="00DC5CE3">
        <w:rPr>
          <w:rFonts w:ascii="Arial" w:hAnsi="Arial" w:cs="Arial"/>
          <w:sz w:val="20"/>
          <w:szCs w:val="20"/>
        </w:rPr>
        <w:t xml:space="preserve">2.- </w:t>
      </w:r>
      <w:r w:rsidR="00CC5365" w:rsidRPr="00DC5CE3">
        <w:rPr>
          <w:rFonts w:ascii="Arial" w:hAnsi="Arial" w:cs="Arial"/>
          <w:sz w:val="20"/>
          <w:szCs w:val="20"/>
        </w:rPr>
        <w:t>Se deroga.</w:t>
      </w:r>
    </w:p>
    <w:p w14:paraId="7290A2BC" w14:textId="77777777" w:rsidR="00CC5365" w:rsidRPr="00DC5CE3" w:rsidRDefault="00CC5365" w:rsidP="00CC5365">
      <w:pPr>
        <w:jc w:val="right"/>
        <w:rPr>
          <w:rFonts w:ascii="Arial" w:hAnsi="Arial" w:cs="Arial"/>
          <w:sz w:val="20"/>
          <w:szCs w:val="20"/>
        </w:rPr>
      </w:pPr>
      <w:r w:rsidRPr="00DC5CE3">
        <w:rPr>
          <w:rFonts w:eastAsia="MS Mincho"/>
          <w:i/>
          <w:iCs/>
          <w:color w:val="0000FF"/>
          <w:sz w:val="18"/>
          <w:szCs w:val="18"/>
          <w:lang w:val="es-MX"/>
        </w:rPr>
        <w:t>Numeral derogado D.O.</w:t>
      </w:r>
      <w:r w:rsidRPr="00DC5CE3">
        <w:rPr>
          <w:rFonts w:eastAsia="MS Mincho"/>
          <w:i/>
          <w:iCs/>
          <w:color w:val="0000FF"/>
          <w:sz w:val="18"/>
          <w:szCs w:val="18"/>
        </w:rPr>
        <w:t xml:space="preserve"> </w:t>
      </w:r>
      <w:r w:rsidRPr="00DC5CE3">
        <w:rPr>
          <w:rFonts w:eastAsia="MS Mincho"/>
          <w:i/>
          <w:iCs/>
          <w:color w:val="0000FF"/>
          <w:sz w:val="18"/>
          <w:szCs w:val="18"/>
          <w:lang w:val="es-MX"/>
        </w:rPr>
        <w:t>30-12-2019</w:t>
      </w:r>
    </w:p>
    <w:p w14:paraId="31C0053A" w14:textId="77777777" w:rsidR="00CC5365" w:rsidRPr="00DC5CE3" w:rsidRDefault="00CC5365" w:rsidP="00037486">
      <w:pPr>
        <w:rPr>
          <w:rFonts w:ascii="Arial" w:hAnsi="Arial" w:cs="Arial"/>
          <w:sz w:val="20"/>
          <w:szCs w:val="20"/>
        </w:rPr>
      </w:pPr>
    </w:p>
    <w:p w14:paraId="2E955086" w14:textId="77777777" w:rsidR="00A15672" w:rsidRPr="00DC5CE3" w:rsidRDefault="00A15672" w:rsidP="0072103C">
      <w:pPr>
        <w:rPr>
          <w:rFonts w:ascii="Arial" w:hAnsi="Arial" w:cs="Arial"/>
          <w:sz w:val="20"/>
          <w:szCs w:val="20"/>
        </w:rPr>
      </w:pPr>
      <w:r w:rsidRPr="00DC5CE3">
        <w:rPr>
          <w:rFonts w:ascii="Arial" w:hAnsi="Arial" w:cs="Arial"/>
          <w:b/>
          <w:sz w:val="20"/>
          <w:szCs w:val="20"/>
        </w:rPr>
        <w:t>VI.-</w:t>
      </w:r>
      <w:r w:rsidRPr="00DC5CE3">
        <w:rPr>
          <w:rFonts w:ascii="Arial" w:hAnsi="Arial" w:cs="Arial"/>
          <w:sz w:val="20"/>
          <w:szCs w:val="20"/>
        </w:rPr>
        <w:t xml:space="preserve"> Cuando se trate de inhumaciones en comisarías y subcomisarias del municipio de Mérida, no se causarán los derechos por el uso de la bóveda.</w:t>
      </w:r>
    </w:p>
    <w:p w14:paraId="313EDEFA" w14:textId="77777777" w:rsidR="00A15672" w:rsidRPr="00DC5CE3" w:rsidRDefault="00A15672" w:rsidP="0072103C">
      <w:pPr>
        <w:rPr>
          <w:rFonts w:ascii="Arial" w:hAnsi="Arial" w:cs="Arial"/>
          <w:sz w:val="20"/>
          <w:szCs w:val="20"/>
        </w:rPr>
      </w:pPr>
      <w:r w:rsidRPr="00DC5CE3">
        <w:rPr>
          <w:rFonts w:ascii="Arial" w:hAnsi="Arial" w:cs="Arial"/>
          <w:b/>
          <w:sz w:val="20"/>
          <w:szCs w:val="20"/>
        </w:rPr>
        <w:t>VII.-</w:t>
      </w:r>
      <w:r w:rsidRPr="00DC5CE3">
        <w:rPr>
          <w:rFonts w:ascii="Arial" w:hAnsi="Arial" w:cs="Arial"/>
          <w:sz w:val="20"/>
          <w:szCs w:val="20"/>
        </w:rPr>
        <w:t xml:space="preserve"> Cuando se trate de inhumaciones o exhumaciones en fosa común, no se causará derecho alguno.</w:t>
      </w:r>
    </w:p>
    <w:p w14:paraId="53FCDC6F" w14:textId="77777777" w:rsidR="00A15672" w:rsidRPr="00DC5CE3" w:rsidRDefault="00A15672" w:rsidP="0072103C">
      <w:pPr>
        <w:rPr>
          <w:rFonts w:ascii="Arial" w:hAnsi="Arial" w:cs="Arial"/>
          <w:sz w:val="20"/>
          <w:szCs w:val="20"/>
        </w:rPr>
      </w:pPr>
      <w:r w:rsidRPr="00DC5CE3">
        <w:rPr>
          <w:rFonts w:ascii="Arial" w:hAnsi="Arial" w:cs="Arial"/>
          <w:b/>
          <w:sz w:val="20"/>
          <w:szCs w:val="20"/>
        </w:rPr>
        <w:t>VIII.-</w:t>
      </w:r>
      <w:r w:rsidRPr="00DC5CE3">
        <w:rPr>
          <w:rFonts w:ascii="Arial" w:hAnsi="Arial" w:cs="Arial"/>
          <w:sz w:val="20"/>
          <w:szCs w:val="20"/>
        </w:rPr>
        <w:t xml:space="preserve"> Por el servicio de inhumación o exhumación:</w:t>
      </w:r>
      <w:r w:rsidRPr="00DC5CE3">
        <w:rPr>
          <w:rFonts w:ascii="Arial" w:hAnsi="Arial" w:cs="Arial"/>
          <w:sz w:val="20"/>
          <w:szCs w:val="20"/>
        </w:rPr>
        <w:tab/>
      </w:r>
    </w:p>
    <w:p w14:paraId="26A17055" w14:textId="77777777" w:rsidR="00A15672" w:rsidRPr="00DC5CE3" w:rsidRDefault="00C75B4D" w:rsidP="00037486">
      <w:pPr>
        <w:ind w:left="284"/>
        <w:rPr>
          <w:rFonts w:ascii="Arial" w:hAnsi="Arial" w:cs="Arial"/>
          <w:sz w:val="20"/>
          <w:szCs w:val="20"/>
        </w:rPr>
      </w:pPr>
      <w:r w:rsidRPr="00DC5CE3">
        <w:rPr>
          <w:rFonts w:ascii="Arial" w:hAnsi="Arial" w:cs="Arial"/>
          <w:sz w:val="20"/>
          <w:szCs w:val="20"/>
        </w:rPr>
        <w:t>a) En la ciudad, comisarías y subcomisarias del Municipio de Mérida---------------</w:t>
      </w:r>
      <w:r w:rsidR="00A15672" w:rsidRPr="00DC5CE3">
        <w:rPr>
          <w:rFonts w:ascii="Arial" w:hAnsi="Arial" w:cs="Arial"/>
          <w:sz w:val="20"/>
          <w:szCs w:val="20"/>
        </w:rPr>
        <w:tab/>
        <w:t xml:space="preserve">2.4 </w:t>
      </w:r>
      <w:r w:rsidR="0033125B" w:rsidRPr="00DC5CE3">
        <w:rPr>
          <w:rFonts w:ascii="Arial" w:hAnsi="Arial" w:cs="Arial"/>
          <w:sz w:val="20"/>
          <w:szCs w:val="20"/>
        </w:rPr>
        <w:t>U.M.A.</w:t>
      </w:r>
    </w:p>
    <w:p w14:paraId="1A5F36D6" w14:textId="77777777" w:rsidR="00C75B4D" w:rsidRPr="00DC5CE3" w:rsidRDefault="00037486" w:rsidP="00037486">
      <w:pPr>
        <w:ind w:left="284"/>
        <w:jc w:val="right"/>
        <w:rPr>
          <w:rFonts w:ascii="Arial" w:hAnsi="Arial" w:cs="Arial"/>
          <w:sz w:val="20"/>
          <w:szCs w:val="20"/>
        </w:rPr>
      </w:pPr>
      <w:r w:rsidRPr="00DC5CE3">
        <w:rPr>
          <w:rFonts w:eastAsia="MS Mincho"/>
          <w:i/>
          <w:iCs/>
          <w:color w:val="0000FF"/>
          <w:sz w:val="18"/>
          <w:szCs w:val="18"/>
          <w:lang w:val="es-MX"/>
        </w:rPr>
        <w:t>Inciso</w:t>
      </w:r>
      <w:r w:rsidR="00C75B4D" w:rsidRPr="00DC5CE3">
        <w:rPr>
          <w:rFonts w:eastAsia="MS Mincho"/>
          <w:i/>
          <w:iCs/>
          <w:color w:val="0000FF"/>
          <w:sz w:val="18"/>
          <w:szCs w:val="18"/>
          <w:lang w:val="es-MX"/>
        </w:rPr>
        <w:t xml:space="preserve"> reformado D.O.</w:t>
      </w:r>
      <w:r w:rsidR="00C75B4D" w:rsidRPr="00DC5CE3">
        <w:rPr>
          <w:rFonts w:eastAsia="MS Mincho"/>
          <w:i/>
          <w:iCs/>
          <w:color w:val="0000FF"/>
          <w:sz w:val="18"/>
          <w:szCs w:val="18"/>
        </w:rPr>
        <w:t xml:space="preserve"> </w:t>
      </w:r>
      <w:r w:rsidR="00C75B4D" w:rsidRPr="00DC5CE3">
        <w:rPr>
          <w:rFonts w:eastAsia="MS Mincho"/>
          <w:i/>
          <w:iCs/>
          <w:color w:val="0000FF"/>
          <w:sz w:val="18"/>
          <w:szCs w:val="18"/>
          <w:lang w:val="es-MX"/>
        </w:rPr>
        <w:t>30-12-2019</w:t>
      </w:r>
    </w:p>
    <w:p w14:paraId="51C76DEF" w14:textId="77777777" w:rsidR="00A15672" w:rsidRPr="00DC5CE3" w:rsidRDefault="00A15672" w:rsidP="00037486">
      <w:pPr>
        <w:ind w:left="284"/>
        <w:rPr>
          <w:rFonts w:ascii="Arial" w:hAnsi="Arial" w:cs="Arial"/>
          <w:sz w:val="20"/>
          <w:szCs w:val="20"/>
        </w:rPr>
      </w:pPr>
      <w:r w:rsidRPr="00DC5CE3">
        <w:rPr>
          <w:rFonts w:ascii="Arial" w:hAnsi="Arial" w:cs="Arial"/>
          <w:sz w:val="20"/>
          <w:szCs w:val="20"/>
        </w:rPr>
        <w:t xml:space="preserve">b) </w:t>
      </w:r>
      <w:r w:rsidR="00C75B4D" w:rsidRPr="00DC5CE3">
        <w:rPr>
          <w:rFonts w:ascii="Arial" w:hAnsi="Arial" w:cs="Arial"/>
          <w:sz w:val="20"/>
          <w:szCs w:val="20"/>
        </w:rPr>
        <w:t>Se deroga</w:t>
      </w:r>
      <w:r w:rsidR="0033125B" w:rsidRPr="00DC5CE3">
        <w:rPr>
          <w:rFonts w:ascii="Arial" w:hAnsi="Arial" w:cs="Arial"/>
          <w:sz w:val="20"/>
          <w:szCs w:val="20"/>
        </w:rPr>
        <w:t>.</w:t>
      </w:r>
    </w:p>
    <w:p w14:paraId="6AD13A85" w14:textId="77777777" w:rsidR="00C75B4D" w:rsidRPr="00DC5CE3" w:rsidRDefault="00C75B4D" w:rsidP="00C75B4D">
      <w:pPr>
        <w:jc w:val="right"/>
        <w:rPr>
          <w:rFonts w:ascii="Arial" w:hAnsi="Arial" w:cs="Arial"/>
          <w:sz w:val="20"/>
          <w:szCs w:val="20"/>
        </w:rPr>
      </w:pPr>
      <w:r w:rsidRPr="00DC5CE3">
        <w:rPr>
          <w:rFonts w:eastAsia="MS Mincho"/>
          <w:i/>
          <w:iCs/>
          <w:color w:val="0000FF"/>
          <w:sz w:val="18"/>
          <w:szCs w:val="18"/>
          <w:lang w:val="es-MX"/>
        </w:rPr>
        <w:t>Inciso derogado D.O.</w:t>
      </w:r>
      <w:r w:rsidRPr="00DC5CE3">
        <w:rPr>
          <w:rFonts w:eastAsia="MS Mincho"/>
          <w:i/>
          <w:iCs/>
          <w:color w:val="0000FF"/>
          <w:sz w:val="18"/>
          <w:szCs w:val="18"/>
        </w:rPr>
        <w:t xml:space="preserve"> </w:t>
      </w:r>
      <w:r w:rsidRPr="00DC5CE3">
        <w:rPr>
          <w:rFonts w:eastAsia="MS Mincho"/>
          <w:i/>
          <w:iCs/>
          <w:color w:val="0000FF"/>
          <w:sz w:val="18"/>
          <w:szCs w:val="18"/>
          <w:lang w:val="es-MX"/>
        </w:rPr>
        <w:t>30-12-2019</w:t>
      </w:r>
    </w:p>
    <w:tbl>
      <w:tblPr>
        <w:tblW w:w="9430" w:type="dxa"/>
        <w:tblInd w:w="-142" w:type="dxa"/>
        <w:tblLayout w:type="fixed"/>
        <w:tblLook w:val="00A0" w:firstRow="1" w:lastRow="0" w:firstColumn="1" w:lastColumn="0" w:noHBand="0" w:noVBand="0"/>
      </w:tblPr>
      <w:tblGrid>
        <w:gridCol w:w="7810"/>
        <w:gridCol w:w="1620"/>
      </w:tblGrid>
      <w:tr w:rsidR="0029044A" w:rsidRPr="00DC5CE3" w14:paraId="19022F6B" w14:textId="77777777" w:rsidTr="00037486">
        <w:tc>
          <w:tcPr>
            <w:tcW w:w="7810" w:type="dxa"/>
            <w:tcBorders>
              <w:top w:val="nil"/>
              <w:left w:val="nil"/>
              <w:bottom w:val="nil"/>
              <w:right w:val="nil"/>
            </w:tcBorders>
            <w:shd w:val="clear" w:color="auto" w:fill="auto"/>
          </w:tcPr>
          <w:p w14:paraId="77BEF234" w14:textId="77777777" w:rsidR="00C75B4D" w:rsidRPr="00037486" w:rsidRDefault="0029044A" w:rsidP="00037486">
            <w:pPr>
              <w:jc w:val="both"/>
              <w:rPr>
                <w:rFonts w:ascii="Arial" w:hAnsi="Arial" w:cs="Arial"/>
                <w:sz w:val="20"/>
                <w:szCs w:val="20"/>
                <w:lang w:val="es-MX"/>
              </w:rPr>
            </w:pPr>
            <w:r w:rsidRPr="00DC5CE3">
              <w:rPr>
                <w:rFonts w:ascii="Arial" w:eastAsia="Calibri" w:hAnsi="Arial" w:cs="Arial"/>
                <w:b/>
                <w:sz w:val="20"/>
                <w:szCs w:val="20"/>
                <w:lang w:eastAsia="en-US"/>
              </w:rPr>
              <w:t>IX.-</w:t>
            </w:r>
            <w:r w:rsidRPr="00DC5CE3">
              <w:rPr>
                <w:rFonts w:ascii="Arial" w:eastAsia="Calibri" w:hAnsi="Arial" w:cs="Arial"/>
                <w:sz w:val="20"/>
                <w:szCs w:val="20"/>
                <w:lang w:eastAsia="en-US"/>
              </w:rPr>
              <w:t xml:space="preserve"> </w:t>
            </w:r>
            <w:r w:rsidR="00C75B4D" w:rsidRPr="00DC5CE3">
              <w:rPr>
                <w:rFonts w:ascii="Arial" w:hAnsi="Arial" w:cs="Arial"/>
                <w:sz w:val="20"/>
                <w:szCs w:val="20"/>
                <w:lang w:val="es-MX"/>
              </w:rPr>
              <w:t>Por el registro de cambio de titular y su correspondiente expedición de título de derecho de uso, cuando haya sido adquirida por herencia, legado o mandato judicial.</w:t>
            </w:r>
          </w:p>
        </w:tc>
        <w:tc>
          <w:tcPr>
            <w:tcW w:w="1620" w:type="dxa"/>
            <w:tcBorders>
              <w:top w:val="nil"/>
              <w:left w:val="nil"/>
              <w:bottom w:val="nil"/>
              <w:right w:val="nil"/>
            </w:tcBorders>
            <w:shd w:val="clear" w:color="auto" w:fill="auto"/>
          </w:tcPr>
          <w:p w14:paraId="735EB8B0" w14:textId="77777777" w:rsidR="0029044A" w:rsidRPr="00DC5CE3" w:rsidRDefault="0029044A" w:rsidP="0072103C">
            <w:pPr>
              <w:jc w:val="right"/>
              <w:rPr>
                <w:rFonts w:ascii="Arial" w:eastAsia="Calibri" w:hAnsi="Arial" w:cs="Arial"/>
                <w:sz w:val="20"/>
                <w:szCs w:val="20"/>
                <w:lang w:eastAsia="en-US"/>
              </w:rPr>
            </w:pPr>
          </w:p>
          <w:p w14:paraId="13E02543" w14:textId="77777777" w:rsidR="0029044A" w:rsidRPr="00DC5CE3" w:rsidRDefault="00C75B4D" w:rsidP="00C75B4D">
            <w:pPr>
              <w:rPr>
                <w:rFonts w:ascii="Arial" w:eastAsia="Calibri" w:hAnsi="Arial" w:cs="Arial"/>
                <w:sz w:val="20"/>
                <w:szCs w:val="20"/>
                <w:lang w:eastAsia="en-US"/>
              </w:rPr>
            </w:pPr>
            <w:r w:rsidRPr="00DC5CE3">
              <w:rPr>
                <w:rFonts w:ascii="Arial" w:eastAsia="Calibri" w:hAnsi="Arial" w:cs="Arial"/>
                <w:sz w:val="20"/>
                <w:szCs w:val="20"/>
                <w:lang w:eastAsia="en-US"/>
              </w:rPr>
              <w:t xml:space="preserve">      </w:t>
            </w:r>
            <w:r w:rsidR="0029044A" w:rsidRPr="00DC5CE3">
              <w:rPr>
                <w:rFonts w:ascii="Arial" w:eastAsia="Calibri" w:hAnsi="Arial" w:cs="Arial"/>
                <w:sz w:val="20"/>
                <w:szCs w:val="20"/>
                <w:lang w:eastAsia="en-US"/>
              </w:rPr>
              <w:t xml:space="preserve">3.5 </w:t>
            </w:r>
            <w:r w:rsidR="0033125B" w:rsidRPr="00DC5CE3">
              <w:rPr>
                <w:rFonts w:ascii="Arial" w:hAnsi="Arial" w:cs="Arial"/>
                <w:sz w:val="20"/>
                <w:szCs w:val="20"/>
              </w:rPr>
              <w:t>U.M.A.</w:t>
            </w:r>
          </w:p>
        </w:tc>
      </w:tr>
      <w:tr w:rsidR="00037486" w:rsidRPr="00DC5CE3" w14:paraId="0A3DEB1A" w14:textId="77777777" w:rsidTr="00037486">
        <w:tc>
          <w:tcPr>
            <w:tcW w:w="9430" w:type="dxa"/>
            <w:gridSpan w:val="2"/>
            <w:tcBorders>
              <w:top w:val="nil"/>
              <w:left w:val="nil"/>
              <w:bottom w:val="nil"/>
              <w:right w:val="nil"/>
            </w:tcBorders>
            <w:shd w:val="clear" w:color="auto" w:fill="auto"/>
          </w:tcPr>
          <w:p w14:paraId="03E1D891" w14:textId="77777777" w:rsidR="00037486" w:rsidRPr="00DC5CE3" w:rsidRDefault="00037486" w:rsidP="0072103C">
            <w:pPr>
              <w:jc w:val="right"/>
              <w:rPr>
                <w:rFonts w:ascii="Arial" w:eastAsia="Calibri" w:hAnsi="Arial" w:cs="Arial"/>
                <w:sz w:val="20"/>
                <w:szCs w:val="20"/>
                <w:lang w:eastAsia="en-US"/>
              </w:rPr>
            </w:pPr>
            <w:r w:rsidRPr="00DC5CE3">
              <w:rPr>
                <w:rFonts w:eastAsia="MS Mincho"/>
                <w:i/>
                <w:iCs/>
                <w:color w:val="0000FF"/>
                <w:sz w:val="18"/>
                <w:szCs w:val="18"/>
                <w:lang w:val="es-MX"/>
              </w:rPr>
              <w:t>Fracción reformada D.O.</w:t>
            </w:r>
            <w:r w:rsidRPr="00DC5CE3">
              <w:rPr>
                <w:rFonts w:eastAsia="MS Mincho"/>
                <w:i/>
                <w:iCs/>
                <w:color w:val="0000FF"/>
                <w:sz w:val="18"/>
                <w:szCs w:val="18"/>
              </w:rPr>
              <w:t xml:space="preserve"> </w:t>
            </w:r>
            <w:r w:rsidRPr="00DC5CE3">
              <w:rPr>
                <w:rFonts w:eastAsia="MS Mincho"/>
                <w:i/>
                <w:iCs/>
                <w:color w:val="0000FF"/>
                <w:sz w:val="18"/>
                <w:szCs w:val="18"/>
                <w:lang w:val="es-MX"/>
              </w:rPr>
              <w:t>30-12-2019</w:t>
            </w:r>
          </w:p>
        </w:tc>
      </w:tr>
      <w:tr w:rsidR="0029044A" w:rsidRPr="00DC5CE3" w14:paraId="4502DFBF" w14:textId="77777777" w:rsidTr="00037486">
        <w:tc>
          <w:tcPr>
            <w:tcW w:w="7810" w:type="dxa"/>
            <w:tcBorders>
              <w:top w:val="nil"/>
              <w:left w:val="nil"/>
              <w:bottom w:val="nil"/>
              <w:right w:val="nil"/>
            </w:tcBorders>
            <w:shd w:val="clear" w:color="auto" w:fill="auto"/>
          </w:tcPr>
          <w:p w14:paraId="0470EF4F" w14:textId="77777777" w:rsidR="0029044A" w:rsidRPr="00037486" w:rsidRDefault="0029044A" w:rsidP="00037486">
            <w:pPr>
              <w:jc w:val="both"/>
              <w:rPr>
                <w:rFonts w:ascii="Arial" w:hAnsi="Arial" w:cs="Arial"/>
                <w:sz w:val="20"/>
                <w:szCs w:val="20"/>
              </w:rPr>
            </w:pPr>
            <w:r w:rsidRPr="00DC5CE3">
              <w:rPr>
                <w:rFonts w:ascii="Arial" w:eastAsia="Calibri" w:hAnsi="Arial" w:cs="Arial"/>
                <w:b/>
                <w:sz w:val="20"/>
                <w:szCs w:val="20"/>
                <w:lang w:eastAsia="en-US"/>
              </w:rPr>
              <w:t>X.-</w:t>
            </w:r>
            <w:r w:rsidRPr="00DC5CE3">
              <w:rPr>
                <w:rFonts w:ascii="Arial" w:eastAsia="Calibri" w:hAnsi="Arial" w:cs="Arial"/>
                <w:sz w:val="20"/>
                <w:szCs w:val="20"/>
                <w:lang w:eastAsia="en-US"/>
              </w:rPr>
              <w:t xml:space="preserve"> </w:t>
            </w:r>
            <w:r w:rsidR="00C75B4D" w:rsidRPr="00DC5CE3">
              <w:rPr>
                <w:rFonts w:ascii="Arial" w:hAnsi="Arial" w:cs="Arial"/>
                <w:sz w:val="20"/>
                <w:szCs w:val="20"/>
              </w:rPr>
              <w:t>Se deroga.</w:t>
            </w:r>
          </w:p>
        </w:tc>
        <w:tc>
          <w:tcPr>
            <w:tcW w:w="1620" w:type="dxa"/>
            <w:tcBorders>
              <w:top w:val="nil"/>
              <w:left w:val="nil"/>
              <w:bottom w:val="nil"/>
              <w:right w:val="nil"/>
            </w:tcBorders>
            <w:shd w:val="clear" w:color="auto" w:fill="auto"/>
          </w:tcPr>
          <w:p w14:paraId="7B995946" w14:textId="77777777" w:rsidR="0029044A" w:rsidRPr="00DC5CE3" w:rsidRDefault="00C75B4D" w:rsidP="00C75B4D">
            <w:pPr>
              <w:rPr>
                <w:rFonts w:ascii="Arial" w:eastAsia="Calibri" w:hAnsi="Arial" w:cs="Arial"/>
                <w:sz w:val="20"/>
                <w:szCs w:val="20"/>
                <w:lang w:eastAsia="en-US"/>
              </w:rPr>
            </w:pPr>
            <w:r w:rsidRPr="00DC5CE3">
              <w:rPr>
                <w:rFonts w:ascii="Arial" w:eastAsia="Calibri" w:hAnsi="Arial" w:cs="Arial"/>
                <w:sz w:val="20"/>
                <w:szCs w:val="20"/>
                <w:lang w:eastAsia="en-US"/>
              </w:rPr>
              <w:t xml:space="preserve">      </w:t>
            </w:r>
          </w:p>
        </w:tc>
      </w:tr>
      <w:tr w:rsidR="00037486" w:rsidRPr="00DC5CE3" w14:paraId="4D93AAAD" w14:textId="77777777" w:rsidTr="00037486">
        <w:tc>
          <w:tcPr>
            <w:tcW w:w="9430" w:type="dxa"/>
            <w:gridSpan w:val="2"/>
            <w:tcBorders>
              <w:top w:val="nil"/>
              <w:left w:val="nil"/>
              <w:bottom w:val="nil"/>
              <w:right w:val="nil"/>
            </w:tcBorders>
            <w:shd w:val="clear" w:color="auto" w:fill="auto"/>
          </w:tcPr>
          <w:p w14:paraId="1A4E6C0B" w14:textId="77777777" w:rsidR="00037486" w:rsidRPr="00DC5CE3" w:rsidRDefault="00037486" w:rsidP="00037486">
            <w:pPr>
              <w:jc w:val="right"/>
              <w:rPr>
                <w:rFonts w:ascii="Arial" w:eastAsia="Calibri" w:hAnsi="Arial" w:cs="Arial"/>
                <w:sz w:val="20"/>
                <w:szCs w:val="20"/>
                <w:lang w:eastAsia="en-US"/>
              </w:rPr>
            </w:pPr>
            <w:r w:rsidRPr="00DC5CE3">
              <w:rPr>
                <w:rFonts w:eastAsia="MS Mincho"/>
                <w:i/>
                <w:iCs/>
                <w:color w:val="0000FF"/>
                <w:sz w:val="18"/>
                <w:szCs w:val="18"/>
                <w:lang w:val="es-MX"/>
              </w:rPr>
              <w:t>Fracción derogada D.O.</w:t>
            </w:r>
            <w:r w:rsidRPr="00DC5CE3">
              <w:rPr>
                <w:rFonts w:eastAsia="MS Mincho"/>
                <w:i/>
                <w:iCs/>
                <w:color w:val="0000FF"/>
                <w:sz w:val="18"/>
                <w:szCs w:val="18"/>
              </w:rPr>
              <w:t xml:space="preserve"> </w:t>
            </w:r>
            <w:r w:rsidRPr="00DC5CE3">
              <w:rPr>
                <w:rFonts w:eastAsia="MS Mincho"/>
                <w:i/>
                <w:iCs/>
                <w:color w:val="0000FF"/>
                <w:sz w:val="18"/>
                <w:szCs w:val="18"/>
                <w:lang w:val="es-MX"/>
              </w:rPr>
              <w:t>30-12-2019</w:t>
            </w:r>
          </w:p>
        </w:tc>
      </w:tr>
    </w:tbl>
    <w:p w14:paraId="35079008" w14:textId="77777777" w:rsidR="00A15672" w:rsidRPr="00DC5CE3" w:rsidRDefault="00A15672" w:rsidP="0072103C">
      <w:pPr>
        <w:rPr>
          <w:rFonts w:ascii="Arial" w:hAnsi="Arial" w:cs="Arial"/>
          <w:sz w:val="20"/>
          <w:szCs w:val="20"/>
        </w:rPr>
      </w:pPr>
      <w:r w:rsidRPr="00DC5CE3">
        <w:rPr>
          <w:rFonts w:ascii="Arial" w:hAnsi="Arial" w:cs="Arial"/>
          <w:b/>
          <w:sz w:val="20"/>
          <w:szCs w:val="20"/>
        </w:rPr>
        <w:t>XI.-</w:t>
      </w:r>
      <w:r w:rsidRPr="00DC5CE3">
        <w:rPr>
          <w:rFonts w:ascii="Arial" w:hAnsi="Arial" w:cs="Arial"/>
          <w:sz w:val="20"/>
          <w:szCs w:val="20"/>
        </w:rPr>
        <w:t xml:space="preserve"> Por el permiso temporal para establecer puestos semi-fijos para realizar actividades autorizadas en el interior de los panteones públicos, por día.--------------</w:t>
      </w:r>
      <w:r w:rsidR="00100089" w:rsidRPr="00DC5CE3">
        <w:rPr>
          <w:rFonts w:ascii="Arial" w:hAnsi="Arial" w:cs="Arial"/>
          <w:sz w:val="20"/>
          <w:szCs w:val="20"/>
        </w:rPr>
        <w:t>------------------------------------</w:t>
      </w:r>
      <w:r w:rsidRPr="00DC5CE3">
        <w:rPr>
          <w:rFonts w:ascii="Arial" w:hAnsi="Arial" w:cs="Arial"/>
          <w:sz w:val="20"/>
          <w:szCs w:val="20"/>
        </w:rPr>
        <w:tab/>
        <w:t xml:space="preserve">1.0 </w:t>
      </w:r>
      <w:r w:rsidR="0033125B" w:rsidRPr="00DC5CE3">
        <w:rPr>
          <w:rFonts w:ascii="Arial" w:hAnsi="Arial" w:cs="Arial"/>
          <w:sz w:val="20"/>
          <w:szCs w:val="20"/>
        </w:rPr>
        <w:t>U.M.A.</w:t>
      </w:r>
    </w:p>
    <w:p w14:paraId="7E2D4CEF" w14:textId="77777777" w:rsidR="00A15672" w:rsidRPr="00DC5CE3" w:rsidRDefault="00A15672" w:rsidP="0072103C">
      <w:pPr>
        <w:rPr>
          <w:rFonts w:ascii="Arial" w:hAnsi="Arial" w:cs="Arial"/>
          <w:sz w:val="20"/>
          <w:szCs w:val="20"/>
        </w:rPr>
      </w:pPr>
      <w:r w:rsidRPr="00DC5CE3">
        <w:rPr>
          <w:rFonts w:ascii="Arial" w:hAnsi="Arial" w:cs="Arial"/>
          <w:b/>
          <w:sz w:val="20"/>
          <w:szCs w:val="20"/>
        </w:rPr>
        <w:t>XII.-</w:t>
      </w:r>
      <w:r w:rsidRPr="00DC5CE3">
        <w:rPr>
          <w:rFonts w:ascii="Arial" w:hAnsi="Arial" w:cs="Arial"/>
          <w:sz w:val="20"/>
          <w:szCs w:val="20"/>
        </w:rPr>
        <w:t xml:space="preserve"> Por el otorgamiento de la concesión para operar un panteón particular, por cada año concesionado.----------------------------------------</w:t>
      </w:r>
      <w:r w:rsidR="00100089" w:rsidRPr="00DC5CE3">
        <w:rPr>
          <w:rFonts w:ascii="Arial" w:hAnsi="Arial" w:cs="Arial"/>
          <w:sz w:val="20"/>
          <w:szCs w:val="20"/>
        </w:rPr>
        <w:t>---------------------------------------------------</w:t>
      </w:r>
      <w:r w:rsidRPr="00DC5CE3">
        <w:rPr>
          <w:rFonts w:ascii="Arial" w:hAnsi="Arial" w:cs="Arial"/>
          <w:sz w:val="20"/>
          <w:szCs w:val="20"/>
        </w:rPr>
        <w:t>-</w:t>
      </w:r>
      <w:r w:rsidRPr="00DC5CE3">
        <w:rPr>
          <w:rFonts w:ascii="Arial" w:hAnsi="Arial" w:cs="Arial"/>
          <w:sz w:val="20"/>
          <w:szCs w:val="20"/>
        </w:rPr>
        <w:tab/>
        <w:t xml:space="preserve">400 </w:t>
      </w:r>
      <w:r w:rsidR="0033125B" w:rsidRPr="00DC5CE3">
        <w:rPr>
          <w:rFonts w:ascii="Arial" w:hAnsi="Arial" w:cs="Arial"/>
          <w:sz w:val="20"/>
          <w:szCs w:val="20"/>
        </w:rPr>
        <w:t>U.M.A.</w:t>
      </w:r>
    </w:p>
    <w:p w14:paraId="2AED5859" w14:textId="77777777" w:rsidR="00A15672" w:rsidRPr="00DC5CE3" w:rsidRDefault="00A15672" w:rsidP="0072103C">
      <w:pPr>
        <w:rPr>
          <w:rFonts w:ascii="Arial" w:hAnsi="Arial" w:cs="Arial"/>
          <w:sz w:val="20"/>
          <w:szCs w:val="20"/>
        </w:rPr>
      </w:pPr>
      <w:r w:rsidRPr="00DC5CE3">
        <w:rPr>
          <w:rFonts w:ascii="Arial" w:hAnsi="Arial" w:cs="Arial"/>
          <w:b/>
          <w:sz w:val="20"/>
          <w:szCs w:val="20"/>
        </w:rPr>
        <w:t>XIII.-</w:t>
      </w:r>
      <w:r w:rsidRPr="00DC5CE3">
        <w:rPr>
          <w:rFonts w:ascii="Arial" w:hAnsi="Arial" w:cs="Arial"/>
          <w:sz w:val="20"/>
          <w:szCs w:val="20"/>
        </w:rPr>
        <w:t xml:space="preserve"> Por el otorgamiento de la concesión para operar un crematorio particular, por cada año concesionado. -----------------------</w:t>
      </w:r>
      <w:r w:rsidR="00100089" w:rsidRPr="00DC5CE3">
        <w:rPr>
          <w:rFonts w:ascii="Arial" w:hAnsi="Arial" w:cs="Arial"/>
          <w:sz w:val="20"/>
          <w:szCs w:val="20"/>
        </w:rPr>
        <w:t>------------------------------------------------</w:t>
      </w:r>
      <w:r w:rsidRPr="00DC5CE3">
        <w:rPr>
          <w:rFonts w:ascii="Arial" w:hAnsi="Arial" w:cs="Arial"/>
          <w:sz w:val="20"/>
          <w:szCs w:val="20"/>
        </w:rPr>
        <w:t>----------------</w:t>
      </w:r>
      <w:r w:rsidRPr="00DC5CE3">
        <w:rPr>
          <w:rFonts w:ascii="Arial" w:hAnsi="Arial" w:cs="Arial"/>
          <w:sz w:val="20"/>
          <w:szCs w:val="20"/>
        </w:rPr>
        <w:tab/>
        <w:t xml:space="preserve">400 </w:t>
      </w:r>
      <w:r w:rsidR="0033125B" w:rsidRPr="00DC5CE3">
        <w:rPr>
          <w:rFonts w:ascii="Arial" w:hAnsi="Arial" w:cs="Arial"/>
          <w:sz w:val="20"/>
          <w:szCs w:val="20"/>
        </w:rPr>
        <w:t>U.M.A.</w:t>
      </w:r>
    </w:p>
    <w:p w14:paraId="6E631AFB" w14:textId="77777777" w:rsidR="00FA0683" w:rsidRPr="00DC5CE3" w:rsidRDefault="00FA0683" w:rsidP="0072103C">
      <w:pPr>
        <w:rPr>
          <w:rFonts w:ascii="Arial" w:hAnsi="Arial" w:cs="Arial"/>
          <w:sz w:val="20"/>
          <w:szCs w:val="20"/>
        </w:rPr>
      </w:pPr>
    </w:p>
    <w:tbl>
      <w:tblPr>
        <w:tblW w:w="5078" w:type="pct"/>
        <w:tblInd w:w="-142" w:type="dxa"/>
        <w:tblLayout w:type="fixed"/>
        <w:tblCellMar>
          <w:left w:w="70" w:type="dxa"/>
          <w:right w:w="70" w:type="dxa"/>
        </w:tblCellMar>
        <w:tblLook w:val="0000" w:firstRow="0" w:lastRow="0" w:firstColumn="0" w:lastColumn="0" w:noHBand="0" w:noVBand="0"/>
      </w:tblPr>
      <w:tblGrid>
        <w:gridCol w:w="7104"/>
        <w:gridCol w:w="2320"/>
      </w:tblGrid>
      <w:tr w:rsidR="00FA0683" w:rsidRPr="00DC5CE3" w14:paraId="5D520096" w14:textId="77777777" w:rsidTr="00037486">
        <w:tc>
          <w:tcPr>
            <w:tcW w:w="3769" w:type="pct"/>
            <w:shd w:val="clear" w:color="auto" w:fill="auto"/>
          </w:tcPr>
          <w:p w14:paraId="6B0F086A" w14:textId="77777777" w:rsidR="00C75B4D" w:rsidRPr="00037486" w:rsidRDefault="00FA0683" w:rsidP="00037486">
            <w:pPr>
              <w:jc w:val="both"/>
              <w:rPr>
                <w:rFonts w:ascii="Arial" w:hAnsi="Arial" w:cs="Arial"/>
                <w:sz w:val="20"/>
                <w:szCs w:val="20"/>
              </w:rPr>
            </w:pPr>
            <w:r w:rsidRPr="00DC5CE3">
              <w:rPr>
                <w:rFonts w:ascii="Arial" w:hAnsi="Arial" w:cs="Arial"/>
                <w:b/>
                <w:sz w:val="20"/>
                <w:szCs w:val="20"/>
              </w:rPr>
              <w:t xml:space="preserve">XIV.- </w:t>
            </w:r>
            <w:r w:rsidR="00C75B4D" w:rsidRPr="00DC5CE3">
              <w:rPr>
                <w:rFonts w:ascii="Arial" w:hAnsi="Arial" w:cs="Arial"/>
                <w:sz w:val="20"/>
                <w:szCs w:val="20"/>
              </w:rPr>
              <w:t>Por la corrección de datos en los registros de derechos de uso y su correspondiente expedición de título de derecho de uso ---------------------------</w:t>
            </w:r>
          </w:p>
        </w:tc>
        <w:tc>
          <w:tcPr>
            <w:tcW w:w="1231" w:type="pct"/>
            <w:shd w:val="clear" w:color="auto" w:fill="auto"/>
            <w:vAlign w:val="center"/>
          </w:tcPr>
          <w:p w14:paraId="3AC2C6D1" w14:textId="77777777" w:rsidR="00FA0683" w:rsidRPr="00DC5CE3" w:rsidRDefault="00FA0683" w:rsidP="0072103C">
            <w:pPr>
              <w:jc w:val="center"/>
              <w:rPr>
                <w:rFonts w:ascii="Arial" w:hAnsi="Arial" w:cs="Arial"/>
                <w:sz w:val="20"/>
                <w:szCs w:val="20"/>
              </w:rPr>
            </w:pPr>
            <w:r w:rsidRPr="00DC5CE3">
              <w:rPr>
                <w:rFonts w:ascii="Arial" w:hAnsi="Arial" w:cs="Arial"/>
                <w:sz w:val="20"/>
                <w:szCs w:val="20"/>
              </w:rPr>
              <w:t>1 U.M.A.</w:t>
            </w:r>
          </w:p>
        </w:tc>
      </w:tr>
      <w:tr w:rsidR="00037486" w:rsidRPr="00DC5CE3" w14:paraId="09218081" w14:textId="77777777" w:rsidTr="00037486">
        <w:tc>
          <w:tcPr>
            <w:tcW w:w="5000" w:type="pct"/>
            <w:gridSpan w:val="2"/>
            <w:shd w:val="clear" w:color="auto" w:fill="auto"/>
          </w:tcPr>
          <w:p w14:paraId="2DED7154" w14:textId="77777777" w:rsidR="00037486" w:rsidRPr="00DC5CE3" w:rsidRDefault="00037486" w:rsidP="00037486">
            <w:pPr>
              <w:jc w:val="right"/>
              <w:rPr>
                <w:rFonts w:ascii="Arial" w:hAnsi="Arial" w:cs="Arial"/>
                <w:sz w:val="20"/>
                <w:szCs w:val="20"/>
              </w:rPr>
            </w:pPr>
            <w:r w:rsidRPr="00DC5CE3">
              <w:rPr>
                <w:rFonts w:eastAsia="MS Mincho"/>
                <w:i/>
                <w:iCs/>
                <w:color w:val="0000FF"/>
                <w:sz w:val="18"/>
                <w:szCs w:val="18"/>
                <w:lang w:val="es-MX"/>
              </w:rPr>
              <w:t>Fracción reformada D.O.</w:t>
            </w:r>
            <w:r w:rsidRPr="00DC5CE3">
              <w:rPr>
                <w:rFonts w:eastAsia="MS Mincho"/>
                <w:i/>
                <w:iCs/>
                <w:color w:val="0000FF"/>
                <w:sz w:val="18"/>
                <w:szCs w:val="18"/>
              </w:rPr>
              <w:t xml:space="preserve"> </w:t>
            </w:r>
            <w:r w:rsidRPr="00DC5CE3">
              <w:rPr>
                <w:rFonts w:eastAsia="MS Mincho"/>
                <w:i/>
                <w:iCs/>
                <w:color w:val="0000FF"/>
                <w:sz w:val="18"/>
                <w:szCs w:val="18"/>
                <w:lang w:val="es-MX"/>
              </w:rPr>
              <w:t>30-12-2019</w:t>
            </w:r>
          </w:p>
        </w:tc>
      </w:tr>
      <w:tr w:rsidR="00FA0683" w:rsidRPr="00DC5CE3" w14:paraId="4E49EEE5" w14:textId="77777777" w:rsidTr="00037486">
        <w:tc>
          <w:tcPr>
            <w:tcW w:w="3769" w:type="pct"/>
            <w:shd w:val="clear" w:color="auto" w:fill="auto"/>
          </w:tcPr>
          <w:p w14:paraId="654B984C" w14:textId="77777777" w:rsidR="00FA0683" w:rsidRPr="00DC5CE3" w:rsidRDefault="00FA0683" w:rsidP="0072103C">
            <w:pPr>
              <w:jc w:val="both"/>
              <w:rPr>
                <w:rFonts w:ascii="Arial" w:hAnsi="Arial" w:cs="Arial"/>
                <w:b/>
                <w:sz w:val="20"/>
                <w:szCs w:val="20"/>
              </w:rPr>
            </w:pPr>
            <w:r w:rsidRPr="00DC5CE3">
              <w:rPr>
                <w:rFonts w:ascii="Arial" w:hAnsi="Arial" w:cs="Arial"/>
                <w:b/>
                <w:sz w:val="20"/>
                <w:szCs w:val="20"/>
              </w:rPr>
              <w:t xml:space="preserve">XV.- </w:t>
            </w:r>
            <w:r w:rsidRPr="00DC5CE3">
              <w:rPr>
                <w:rFonts w:ascii="Arial" w:hAnsi="Arial" w:cs="Arial"/>
                <w:sz w:val="20"/>
                <w:szCs w:val="20"/>
              </w:rPr>
              <w:t>Por la recuperación de restos de fosa común cuando fueren exhumados con cargo al municipio.</w:t>
            </w:r>
          </w:p>
        </w:tc>
        <w:tc>
          <w:tcPr>
            <w:tcW w:w="1231" w:type="pct"/>
            <w:shd w:val="clear" w:color="auto" w:fill="auto"/>
          </w:tcPr>
          <w:p w14:paraId="201E87BC" w14:textId="77777777" w:rsidR="00FA0683" w:rsidRPr="00DC5CE3" w:rsidRDefault="00FA0683" w:rsidP="0072103C">
            <w:pPr>
              <w:jc w:val="center"/>
              <w:rPr>
                <w:rFonts w:ascii="Arial" w:hAnsi="Arial" w:cs="Arial"/>
                <w:sz w:val="20"/>
                <w:szCs w:val="20"/>
              </w:rPr>
            </w:pPr>
            <w:r w:rsidRPr="00DC5CE3">
              <w:rPr>
                <w:rFonts w:ascii="Arial" w:hAnsi="Arial" w:cs="Arial"/>
                <w:sz w:val="20"/>
                <w:szCs w:val="20"/>
              </w:rPr>
              <w:t>1.20 U.M.A.</w:t>
            </w:r>
          </w:p>
        </w:tc>
      </w:tr>
    </w:tbl>
    <w:p w14:paraId="055E987E" w14:textId="77777777" w:rsidR="00104DDC" w:rsidRPr="00DC5CE3" w:rsidRDefault="00104DDC" w:rsidP="0072103C">
      <w:pPr>
        <w:jc w:val="both"/>
        <w:rPr>
          <w:rFonts w:ascii="Arial" w:hAnsi="Arial" w:cs="Arial"/>
          <w:b/>
          <w:sz w:val="20"/>
          <w:szCs w:val="20"/>
        </w:rPr>
      </w:pPr>
    </w:p>
    <w:tbl>
      <w:tblPr>
        <w:tblW w:w="9288" w:type="dxa"/>
        <w:tblLayout w:type="fixed"/>
        <w:tblLook w:val="00A0" w:firstRow="1" w:lastRow="0" w:firstColumn="1" w:lastColumn="0" w:noHBand="0" w:noVBand="0"/>
      </w:tblPr>
      <w:tblGrid>
        <w:gridCol w:w="7338"/>
        <w:gridCol w:w="1950"/>
      </w:tblGrid>
      <w:tr w:rsidR="00C75B4D" w:rsidRPr="00DC5CE3" w14:paraId="1BA0BC9F" w14:textId="77777777" w:rsidTr="00C93F25">
        <w:tc>
          <w:tcPr>
            <w:tcW w:w="9288" w:type="dxa"/>
            <w:gridSpan w:val="2"/>
          </w:tcPr>
          <w:p w14:paraId="190CD053" w14:textId="77777777" w:rsidR="00C75B4D" w:rsidRPr="00DC5CE3" w:rsidRDefault="00C75B4D" w:rsidP="00C93F25">
            <w:pPr>
              <w:rPr>
                <w:rFonts w:ascii="Arial" w:hAnsi="Arial" w:cs="Arial"/>
                <w:sz w:val="20"/>
                <w:szCs w:val="20"/>
              </w:rPr>
            </w:pPr>
            <w:r w:rsidRPr="00DC5CE3">
              <w:rPr>
                <w:rFonts w:ascii="Arial" w:hAnsi="Arial" w:cs="Arial"/>
                <w:b/>
                <w:sz w:val="20"/>
                <w:szCs w:val="20"/>
              </w:rPr>
              <w:t>XVI.-</w:t>
            </w:r>
            <w:r w:rsidRPr="00DC5CE3">
              <w:rPr>
                <w:rFonts w:ascii="Arial" w:hAnsi="Arial" w:cs="Arial"/>
                <w:sz w:val="20"/>
                <w:szCs w:val="20"/>
              </w:rPr>
              <w:t xml:space="preserve"> Por otorgar el refrendo en los Panteones Públicos Municipales:</w:t>
            </w:r>
          </w:p>
        </w:tc>
      </w:tr>
      <w:tr w:rsidR="00C75B4D" w:rsidRPr="00DC5CE3" w14:paraId="06C0162B" w14:textId="77777777" w:rsidTr="00C93F25">
        <w:tc>
          <w:tcPr>
            <w:tcW w:w="9288" w:type="dxa"/>
            <w:gridSpan w:val="2"/>
          </w:tcPr>
          <w:p w14:paraId="0070E9A5" w14:textId="77777777" w:rsidR="00C75B4D" w:rsidRPr="00DC5CE3" w:rsidRDefault="00C75B4D" w:rsidP="00C93F25">
            <w:pPr>
              <w:ind w:firstLine="142"/>
              <w:rPr>
                <w:rFonts w:ascii="Arial" w:hAnsi="Arial" w:cs="Arial"/>
                <w:sz w:val="20"/>
                <w:szCs w:val="20"/>
              </w:rPr>
            </w:pPr>
            <w:r w:rsidRPr="00DC5CE3">
              <w:rPr>
                <w:rFonts w:ascii="Arial" w:hAnsi="Arial" w:cs="Arial"/>
                <w:sz w:val="20"/>
                <w:szCs w:val="20"/>
              </w:rPr>
              <w:t>a) General, Xoclán y Chuburná por el primer, segundo y tercer refrendo se pagará por cada uno:</w:t>
            </w:r>
          </w:p>
        </w:tc>
      </w:tr>
      <w:tr w:rsidR="00C75B4D" w:rsidRPr="00DC5CE3" w14:paraId="5F2315FA" w14:textId="77777777" w:rsidTr="00C93F25">
        <w:tc>
          <w:tcPr>
            <w:tcW w:w="7338" w:type="dxa"/>
          </w:tcPr>
          <w:p w14:paraId="121F1E15" w14:textId="77777777" w:rsidR="00C75B4D" w:rsidRPr="00DC5CE3" w:rsidRDefault="00C75B4D" w:rsidP="00C93F25">
            <w:pPr>
              <w:ind w:firstLine="284"/>
              <w:rPr>
                <w:rFonts w:ascii="Arial" w:hAnsi="Arial" w:cs="Arial"/>
                <w:sz w:val="20"/>
                <w:szCs w:val="20"/>
              </w:rPr>
            </w:pPr>
            <w:r w:rsidRPr="00DC5CE3">
              <w:rPr>
                <w:rFonts w:ascii="Arial" w:hAnsi="Arial" w:cs="Arial"/>
                <w:sz w:val="20"/>
                <w:szCs w:val="20"/>
              </w:rPr>
              <w:t>1.- Bóveda chica--------------------------------------------------------------------------------</w:t>
            </w:r>
          </w:p>
        </w:tc>
        <w:tc>
          <w:tcPr>
            <w:tcW w:w="1950" w:type="dxa"/>
          </w:tcPr>
          <w:p w14:paraId="4ED1BBEB" w14:textId="77777777" w:rsidR="00C75B4D" w:rsidRPr="00DC5CE3" w:rsidRDefault="00C75B4D" w:rsidP="00C93F25">
            <w:pPr>
              <w:jc w:val="right"/>
              <w:rPr>
                <w:rFonts w:ascii="Arial" w:hAnsi="Arial" w:cs="Arial"/>
                <w:sz w:val="20"/>
                <w:szCs w:val="20"/>
              </w:rPr>
            </w:pPr>
            <w:r w:rsidRPr="00DC5CE3">
              <w:rPr>
                <w:rFonts w:ascii="Arial" w:hAnsi="Arial" w:cs="Arial"/>
                <w:sz w:val="20"/>
                <w:szCs w:val="20"/>
              </w:rPr>
              <w:t>12.0 U.M.A.</w:t>
            </w:r>
          </w:p>
        </w:tc>
      </w:tr>
      <w:tr w:rsidR="00C75B4D" w:rsidRPr="00DC5CE3" w14:paraId="057E3A9E" w14:textId="77777777" w:rsidTr="00C93F25">
        <w:tc>
          <w:tcPr>
            <w:tcW w:w="7338" w:type="dxa"/>
          </w:tcPr>
          <w:p w14:paraId="600EF3AE" w14:textId="77777777" w:rsidR="00C75B4D" w:rsidRPr="00DC5CE3" w:rsidRDefault="00C75B4D" w:rsidP="00C93F25">
            <w:pPr>
              <w:ind w:firstLine="284"/>
              <w:rPr>
                <w:rFonts w:ascii="Arial" w:hAnsi="Arial" w:cs="Arial"/>
                <w:sz w:val="20"/>
                <w:szCs w:val="20"/>
              </w:rPr>
            </w:pPr>
            <w:r w:rsidRPr="00DC5CE3">
              <w:rPr>
                <w:rFonts w:ascii="Arial" w:hAnsi="Arial" w:cs="Arial"/>
                <w:sz w:val="20"/>
                <w:szCs w:val="20"/>
              </w:rPr>
              <w:t>2.- Bóveda grande-----------------------------------------------------------------------------</w:t>
            </w:r>
          </w:p>
        </w:tc>
        <w:tc>
          <w:tcPr>
            <w:tcW w:w="1950" w:type="dxa"/>
          </w:tcPr>
          <w:p w14:paraId="38A74E93" w14:textId="77777777" w:rsidR="00C75B4D" w:rsidRPr="00DC5CE3" w:rsidRDefault="00C75B4D" w:rsidP="00C93F25">
            <w:pPr>
              <w:jc w:val="right"/>
              <w:rPr>
                <w:rFonts w:ascii="Arial" w:hAnsi="Arial" w:cs="Arial"/>
                <w:sz w:val="20"/>
                <w:szCs w:val="20"/>
              </w:rPr>
            </w:pPr>
            <w:r w:rsidRPr="00DC5CE3">
              <w:rPr>
                <w:rFonts w:ascii="Arial" w:hAnsi="Arial" w:cs="Arial"/>
                <w:sz w:val="20"/>
                <w:szCs w:val="20"/>
              </w:rPr>
              <w:t>30.0 U.M.A.</w:t>
            </w:r>
          </w:p>
        </w:tc>
      </w:tr>
      <w:tr w:rsidR="00C75B4D" w:rsidRPr="00DC5CE3" w14:paraId="1150D8F0" w14:textId="77777777" w:rsidTr="00C93F25">
        <w:tc>
          <w:tcPr>
            <w:tcW w:w="7338" w:type="dxa"/>
          </w:tcPr>
          <w:p w14:paraId="569B7160" w14:textId="77777777" w:rsidR="00C75B4D" w:rsidRPr="00DC5CE3" w:rsidRDefault="00C75B4D" w:rsidP="00C93F25">
            <w:pPr>
              <w:ind w:firstLine="284"/>
              <w:rPr>
                <w:rFonts w:ascii="Arial" w:hAnsi="Arial" w:cs="Arial"/>
                <w:sz w:val="20"/>
                <w:szCs w:val="20"/>
              </w:rPr>
            </w:pPr>
            <w:r w:rsidRPr="00DC5CE3">
              <w:rPr>
                <w:rFonts w:ascii="Arial" w:hAnsi="Arial" w:cs="Arial"/>
                <w:sz w:val="20"/>
                <w:szCs w:val="20"/>
              </w:rPr>
              <w:t>3.- Bóveda grande doble---------------------------------------------------------------------</w:t>
            </w:r>
          </w:p>
        </w:tc>
        <w:tc>
          <w:tcPr>
            <w:tcW w:w="1950" w:type="dxa"/>
          </w:tcPr>
          <w:p w14:paraId="24594FA3" w14:textId="77777777" w:rsidR="00C75B4D" w:rsidRPr="00DC5CE3" w:rsidRDefault="00C75B4D" w:rsidP="00C93F25">
            <w:pPr>
              <w:jc w:val="right"/>
              <w:rPr>
                <w:rFonts w:ascii="Arial" w:hAnsi="Arial" w:cs="Arial"/>
                <w:sz w:val="20"/>
                <w:szCs w:val="20"/>
              </w:rPr>
            </w:pPr>
            <w:r w:rsidRPr="00DC5CE3">
              <w:rPr>
                <w:rFonts w:ascii="Arial" w:hAnsi="Arial" w:cs="Arial"/>
                <w:sz w:val="20"/>
                <w:szCs w:val="20"/>
              </w:rPr>
              <w:t>48.0 U.M.A.</w:t>
            </w:r>
          </w:p>
        </w:tc>
      </w:tr>
      <w:tr w:rsidR="00C75B4D" w:rsidRPr="00DC5CE3" w14:paraId="7FE4943F" w14:textId="77777777" w:rsidTr="00C93F25">
        <w:tc>
          <w:tcPr>
            <w:tcW w:w="7338" w:type="dxa"/>
          </w:tcPr>
          <w:p w14:paraId="659F35EB" w14:textId="77777777" w:rsidR="00C75B4D" w:rsidRPr="00DC5CE3" w:rsidRDefault="00C75B4D" w:rsidP="00C93F25">
            <w:pPr>
              <w:ind w:firstLine="284"/>
              <w:rPr>
                <w:rFonts w:ascii="Arial" w:hAnsi="Arial" w:cs="Arial"/>
                <w:sz w:val="20"/>
                <w:szCs w:val="20"/>
              </w:rPr>
            </w:pPr>
            <w:r w:rsidRPr="00DC5CE3">
              <w:rPr>
                <w:rFonts w:ascii="Arial" w:hAnsi="Arial" w:cs="Arial"/>
                <w:sz w:val="20"/>
                <w:szCs w:val="20"/>
              </w:rPr>
              <w:t>4.- Espacios para mausoleos de hasta 5 x 11 metros, por metro cuadrado----</w:t>
            </w:r>
          </w:p>
        </w:tc>
        <w:tc>
          <w:tcPr>
            <w:tcW w:w="1950" w:type="dxa"/>
          </w:tcPr>
          <w:p w14:paraId="27E46432" w14:textId="77777777" w:rsidR="00C75B4D" w:rsidRPr="00DC5CE3" w:rsidRDefault="00C75B4D" w:rsidP="00C93F25">
            <w:pPr>
              <w:jc w:val="right"/>
              <w:rPr>
                <w:rFonts w:ascii="Arial" w:hAnsi="Arial" w:cs="Arial"/>
                <w:sz w:val="20"/>
                <w:szCs w:val="20"/>
              </w:rPr>
            </w:pPr>
            <w:r w:rsidRPr="00DC5CE3">
              <w:rPr>
                <w:rFonts w:ascii="Arial" w:hAnsi="Arial" w:cs="Arial"/>
                <w:sz w:val="20"/>
                <w:szCs w:val="20"/>
              </w:rPr>
              <w:t xml:space="preserve">  2.0 U.M.A.</w:t>
            </w:r>
          </w:p>
        </w:tc>
      </w:tr>
      <w:tr w:rsidR="00C75B4D" w:rsidRPr="00DC5CE3" w14:paraId="5FEA3764" w14:textId="77777777" w:rsidTr="00C93F25">
        <w:tc>
          <w:tcPr>
            <w:tcW w:w="9288" w:type="dxa"/>
            <w:gridSpan w:val="2"/>
          </w:tcPr>
          <w:p w14:paraId="7F183D07" w14:textId="77777777" w:rsidR="00C75B4D" w:rsidRPr="00DC5CE3" w:rsidRDefault="00C75B4D" w:rsidP="00C93F25">
            <w:pPr>
              <w:ind w:firstLine="142"/>
              <w:rPr>
                <w:rFonts w:ascii="Arial" w:hAnsi="Arial" w:cs="Arial"/>
                <w:sz w:val="20"/>
                <w:szCs w:val="20"/>
              </w:rPr>
            </w:pPr>
            <w:r w:rsidRPr="00DC5CE3">
              <w:rPr>
                <w:rFonts w:ascii="Arial" w:hAnsi="Arial" w:cs="Arial"/>
                <w:sz w:val="20"/>
                <w:szCs w:val="20"/>
              </w:rPr>
              <w:t>b) Florido y Jardines de la Paz por el primer, segundo y tercer refrendo se pagará por cada uno:</w:t>
            </w:r>
          </w:p>
        </w:tc>
      </w:tr>
      <w:tr w:rsidR="00C75B4D" w:rsidRPr="00DC5CE3" w14:paraId="26FFCEAF" w14:textId="77777777" w:rsidTr="00C93F25">
        <w:tc>
          <w:tcPr>
            <w:tcW w:w="7338" w:type="dxa"/>
          </w:tcPr>
          <w:p w14:paraId="375BEF4A" w14:textId="77777777" w:rsidR="00C75B4D" w:rsidRPr="00DC5CE3" w:rsidRDefault="00C75B4D" w:rsidP="00C93F25">
            <w:pPr>
              <w:ind w:firstLine="284"/>
              <w:rPr>
                <w:rFonts w:ascii="Arial" w:hAnsi="Arial" w:cs="Arial"/>
                <w:sz w:val="20"/>
                <w:szCs w:val="20"/>
              </w:rPr>
            </w:pPr>
            <w:r w:rsidRPr="00DC5CE3">
              <w:rPr>
                <w:rFonts w:ascii="Arial" w:hAnsi="Arial" w:cs="Arial"/>
                <w:sz w:val="20"/>
                <w:szCs w:val="20"/>
              </w:rPr>
              <w:t>1.- Bóveda grande-----------------------------------------------------------------------------</w:t>
            </w:r>
          </w:p>
        </w:tc>
        <w:tc>
          <w:tcPr>
            <w:tcW w:w="1950" w:type="dxa"/>
          </w:tcPr>
          <w:p w14:paraId="5CF7BC4D" w14:textId="77777777" w:rsidR="00C75B4D" w:rsidRPr="00DC5CE3" w:rsidRDefault="00C75B4D" w:rsidP="00C93F25">
            <w:pPr>
              <w:jc w:val="right"/>
              <w:rPr>
                <w:rFonts w:ascii="Arial" w:hAnsi="Arial" w:cs="Arial"/>
                <w:sz w:val="20"/>
                <w:szCs w:val="20"/>
              </w:rPr>
            </w:pPr>
            <w:r w:rsidRPr="00DC5CE3">
              <w:rPr>
                <w:rFonts w:ascii="Arial" w:hAnsi="Arial" w:cs="Arial"/>
                <w:sz w:val="20"/>
                <w:szCs w:val="20"/>
              </w:rPr>
              <w:t>51.0 U.M.A.</w:t>
            </w:r>
          </w:p>
        </w:tc>
      </w:tr>
      <w:tr w:rsidR="00C75B4D" w:rsidRPr="00DC5CE3" w14:paraId="51C73E34" w14:textId="77777777" w:rsidTr="00C93F25">
        <w:tc>
          <w:tcPr>
            <w:tcW w:w="7338" w:type="dxa"/>
          </w:tcPr>
          <w:p w14:paraId="3EA8DAF4" w14:textId="77777777" w:rsidR="00C75B4D" w:rsidRPr="00DC5CE3" w:rsidRDefault="00C75B4D" w:rsidP="00C93F25">
            <w:pPr>
              <w:ind w:firstLine="284"/>
              <w:rPr>
                <w:rFonts w:ascii="Arial" w:hAnsi="Arial" w:cs="Arial"/>
                <w:sz w:val="20"/>
                <w:szCs w:val="20"/>
              </w:rPr>
            </w:pPr>
            <w:r w:rsidRPr="00DC5CE3">
              <w:rPr>
                <w:rFonts w:ascii="Arial" w:hAnsi="Arial" w:cs="Arial"/>
                <w:sz w:val="20"/>
                <w:szCs w:val="20"/>
              </w:rPr>
              <w:lastRenderedPageBreak/>
              <w:t>2.- Espacio para mausoleos de hasta 5 x 11 metros, por metro cuadrado------</w:t>
            </w:r>
          </w:p>
        </w:tc>
        <w:tc>
          <w:tcPr>
            <w:tcW w:w="1950" w:type="dxa"/>
          </w:tcPr>
          <w:p w14:paraId="6EE49223" w14:textId="77777777" w:rsidR="00C75B4D" w:rsidRPr="00DC5CE3" w:rsidRDefault="00C75B4D" w:rsidP="00C93F25">
            <w:pPr>
              <w:jc w:val="right"/>
              <w:rPr>
                <w:rFonts w:ascii="Arial" w:hAnsi="Arial" w:cs="Arial"/>
                <w:sz w:val="20"/>
                <w:szCs w:val="20"/>
              </w:rPr>
            </w:pPr>
            <w:r w:rsidRPr="00DC5CE3">
              <w:rPr>
                <w:rFonts w:ascii="Arial" w:hAnsi="Arial" w:cs="Arial"/>
                <w:sz w:val="20"/>
                <w:szCs w:val="20"/>
              </w:rPr>
              <w:t xml:space="preserve">  3.0 U.M.A.</w:t>
            </w:r>
          </w:p>
        </w:tc>
      </w:tr>
      <w:tr w:rsidR="00C75B4D" w:rsidRPr="00DC5CE3" w14:paraId="11222606" w14:textId="77777777" w:rsidTr="00C93F25">
        <w:tc>
          <w:tcPr>
            <w:tcW w:w="9288" w:type="dxa"/>
            <w:gridSpan w:val="2"/>
          </w:tcPr>
          <w:p w14:paraId="63AA2389" w14:textId="77777777" w:rsidR="00C75B4D" w:rsidRPr="00DC5CE3" w:rsidRDefault="00C75B4D" w:rsidP="00C93F25">
            <w:pPr>
              <w:rPr>
                <w:rFonts w:ascii="Arial" w:hAnsi="Arial" w:cs="Arial"/>
                <w:sz w:val="20"/>
                <w:szCs w:val="20"/>
              </w:rPr>
            </w:pPr>
            <w:r w:rsidRPr="00DC5CE3">
              <w:rPr>
                <w:rFonts w:ascii="Arial" w:hAnsi="Arial" w:cs="Arial"/>
                <w:sz w:val="20"/>
                <w:szCs w:val="20"/>
              </w:rPr>
              <w:t xml:space="preserve">   c) General, Xoclán y Chuburná a partir del cuarto refrendo se pagará:</w:t>
            </w:r>
          </w:p>
        </w:tc>
      </w:tr>
      <w:tr w:rsidR="00C75B4D" w:rsidRPr="00DC5CE3" w14:paraId="3601AAF1" w14:textId="77777777" w:rsidTr="00C93F25">
        <w:tc>
          <w:tcPr>
            <w:tcW w:w="7338" w:type="dxa"/>
          </w:tcPr>
          <w:p w14:paraId="66197331" w14:textId="77777777" w:rsidR="00C75B4D" w:rsidRPr="00DC5CE3" w:rsidRDefault="00C75B4D" w:rsidP="00C93F25">
            <w:pPr>
              <w:ind w:firstLine="284"/>
              <w:rPr>
                <w:rFonts w:ascii="Arial" w:hAnsi="Arial" w:cs="Arial"/>
                <w:sz w:val="20"/>
                <w:szCs w:val="20"/>
              </w:rPr>
            </w:pPr>
            <w:r w:rsidRPr="00DC5CE3">
              <w:rPr>
                <w:rFonts w:ascii="Arial" w:hAnsi="Arial" w:cs="Arial"/>
                <w:sz w:val="20"/>
                <w:szCs w:val="20"/>
              </w:rPr>
              <w:t>1.- Bóveda chica--------------------------------------------------------------------------------</w:t>
            </w:r>
          </w:p>
        </w:tc>
        <w:tc>
          <w:tcPr>
            <w:tcW w:w="1950" w:type="dxa"/>
          </w:tcPr>
          <w:p w14:paraId="796515C9" w14:textId="77777777" w:rsidR="00C75B4D" w:rsidRPr="00DC5CE3" w:rsidRDefault="00C75B4D" w:rsidP="00C93F25">
            <w:pPr>
              <w:jc w:val="right"/>
              <w:rPr>
                <w:rFonts w:ascii="Arial" w:hAnsi="Arial" w:cs="Arial"/>
                <w:sz w:val="20"/>
                <w:szCs w:val="20"/>
              </w:rPr>
            </w:pPr>
            <w:r w:rsidRPr="00DC5CE3">
              <w:rPr>
                <w:rFonts w:ascii="Arial" w:hAnsi="Arial" w:cs="Arial"/>
                <w:sz w:val="20"/>
                <w:szCs w:val="20"/>
              </w:rPr>
              <w:t xml:space="preserve">  3.0 U.M.A.</w:t>
            </w:r>
          </w:p>
        </w:tc>
      </w:tr>
      <w:tr w:rsidR="00C75B4D" w:rsidRPr="00DC5CE3" w14:paraId="22FAF52C" w14:textId="77777777" w:rsidTr="00C93F25">
        <w:tc>
          <w:tcPr>
            <w:tcW w:w="7338" w:type="dxa"/>
          </w:tcPr>
          <w:p w14:paraId="7907C12E" w14:textId="77777777" w:rsidR="00C75B4D" w:rsidRPr="00DC5CE3" w:rsidRDefault="00C75B4D" w:rsidP="00C93F25">
            <w:pPr>
              <w:ind w:firstLine="284"/>
              <w:rPr>
                <w:rFonts w:ascii="Arial" w:hAnsi="Arial" w:cs="Arial"/>
                <w:sz w:val="20"/>
                <w:szCs w:val="20"/>
              </w:rPr>
            </w:pPr>
            <w:r w:rsidRPr="00DC5CE3">
              <w:rPr>
                <w:rFonts w:ascii="Arial" w:hAnsi="Arial" w:cs="Arial"/>
                <w:sz w:val="20"/>
                <w:szCs w:val="20"/>
              </w:rPr>
              <w:t>2.- Bóveda grande-----------------------------------------------------------------------------</w:t>
            </w:r>
          </w:p>
        </w:tc>
        <w:tc>
          <w:tcPr>
            <w:tcW w:w="1950" w:type="dxa"/>
          </w:tcPr>
          <w:p w14:paraId="398AF58D" w14:textId="77777777" w:rsidR="00C75B4D" w:rsidRPr="00DC5CE3" w:rsidRDefault="00C75B4D" w:rsidP="00C93F25">
            <w:pPr>
              <w:jc w:val="right"/>
              <w:rPr>
                <w:rFonts w:ascii="Arial" w:hAnsi="Arial" w:cs="Arial"/>
                <w:sz w:val="20"/>
                <w:szCs w:val="20"/>
              </w:rPr>
            </w:pPr>
            <w:r w:rsidRPr="00DC5CE3">
              <w:rPr>
                <w:rFonts w:ascii="Arial" w:hAnsi="Arial" w:cs="Arial"/>
                <w:sz w:val="20"/>
                <w:szCs w:val="20"/>
              </w:rPr>
              <w:t xml:space="preserve">  6.0 U.M.A.</w:t>
            </w:r>
          </w:p>
        </w:tc>
      </w:tr>
      <w:tr w:rsidR="00C75B4D" w:rsidRPr="00DC5CE3" w14:paraId="6BC3D541" w14:textId="77777777" w:rsidTr="00C93F25">
        <w:tc>
          <w:tcPr>
            <w:tcW w:w="7338" w:type="dxa"/>
          </w:tcPr>
          <w:p w14:paraId="109C4F63" w14:textId="77777777" w:rsidR="00C75B4D" w:rsidRPr="00DC5CE3" w:rsidRDefault="00C75B4D" w:rsidP="00C93F25">
            <w:pPr>
              <w:ind w:firstLine="284"/>
              <w:rPr>
                <w:rFonts w:ascii="Arial" w:hAnsi="Arial" w:cs="Arial"/>
                <w:sz w:val="20"/>
                <w:szCs w:val="20"/>
              </w:rPr>
            </w:pPr>
            <w:r w:rsidRPr="00DC5CE3">
              <w:rPr>
                <w:rFonts w:ascii="Arial" w:hAnsi="Arial" w:cs="Arial"/>
                <w:sz w:val="20"/>
                <w:szCs w:val="20"/>
              </w:rPr>
              <w:t>3.- Bóveda grande doble---------------------------------------------------------------------</w:t>
            </w:r>
          </w:p>
        </w:tc>
        <w:tc>
          <w:tcPr>
            <w:tcW w:w="1950" w:type="dxa"/>
          </w:tcPr>
          <w:p w14:paraId="579E377F" w14:textId="77777777" w:rsidR="00C75B4D" w:rsidRPr="00DC5CE3" w:rsidRDefault="00C75B4D" w:rsidP="00C93F25">
            <w:pPr>
              <w:jc w:val="right"/>
              <w:rPr>
                <w:rFonts w:ascii="Arial" w:hAnsi="Arial" w:cs="Arial"/>
                <w:sz w:val="20"/>
                <w:szCs w:val="20"/>
              </w:rPr>
            </w:pPr>
            <w:r w:rsidRPr="00DC5CE3">
              <w:rPr>
                <w:rFonts w:ascii="Arial" w:hAnsi="Arial" w:cs="Arial"/>
                <w:sz w:val="20"/>
                <w:szCs w:val="20"/>
              </w:rPr>
              <w:t>10.0 U.M.A.</w:t>
            </w:r>
          </w:p>
        </w:tc>
      </w:tr>
      <w:tr w:rsidR="00C75B4D" w:rsidRPr="00DC5CE3" w14:paraId="7C007777" w14:textId="77777777" w:rsidTr="00C93F25">
        <w:tc>
          <w:tcPr>
            <w:tcW w:w="7338" w:type="dxa"/>
          </w:tcPr>
          <w:p w14:paraId="52D921D0" w14:textId="77777777" w:rsidR="00C75B4D" w:rsidRPr="00DC5CE3" w:rsidRDefault="00C75B4D" w:rsidP="00C93F25">
            <w:pPr>
              <w:ind w:firstLine="284"/>
              <w:rPr>
                <w:rFonts w:ascii="Arial" w:hAnsi="Arial" w:cs="Arial"/>
                <w:sz w:val="20"/>
                <w:szCs w:val="20"/>
              </w:rPr>
            </w:pPr>
            <w:r w:rsidRPr="00DC5CE3">
              <w:rPr>
                <w:rFonts w:ascii="Arial" w:hAnsi="Arial" w:cs="Arial"/>
                <w:sz w:val="20"/>
                <w:szCs w:val="20"/>
              </w:rPr>
              <w:t>4.-Espacios para mausoleos de hasta 5 x 11 metros, por metro cuadrado-----</w:t>
            </w:r>
          </w:p>
        </w:tc>
        <w:tc>
          <w:tcPr>
            <w:tcW w:w="1950" w:type="dxa"/>
          </w:tcPr>
          <w:p w14:paraId="6EF3047F" w14:textId="77777777" w:rsidR="00C75B4D" w:rsidRPr="00DC5CE3" w:rsidRDefault="00C75B4D" w:rsidP="00C93F25">
            <w:pPr>
              <w:jc w:val="right"/>
              <w:rPr>
                <w:rFonts w:ascii="Arial" w:hAnsi="Arial" w:cs="Arial"/>
                <w:sz w:val="20"/>
                <w:szCs w:val="20"/>
              </w:rPr>
            </w:pPr>
            <w:r w:rsidRPr="00DC5CE3">
              <w:rPr>
                <w:rFonts w:ascii="Arial" w:hAnsi="Arial" w:cs="Arial"/>
                <w:sz w:val="20"/>
                <w:szCs w:val="20"/>
              </w:rPr>
              <w:t xml:space="preserve">  1.0 U.M.A.</w:t>
            </w:r>
          </w:p>
        </w:tc>
      </w:tr>
      <w:tr w:rsidR="00C75B4D" w:rsidRPr="00DC5CE3" w14:paraId="0610451C" w14:textId="77777777" w:rsidTr="00C93F25">
        <w:trPr>
          <w:trHeight w:val="340"/>
        </w:trPr>
        <w:tc>
          <w:tcPr>
            <w:tcW w:w="9288" w:type="dxa"/>
            <w:gridSpan w:val="2"/>
          </w:tcPr>
          <w:p w14:paraId="38F40FD6" w14:textId="77777777" w:rsidR="00C75B4D" w:rsidRPr="00DC5CE3" w:rsidRDefault="00C75B4D" w:rsidP="00C93F25">
            <w:pPr>
              <w:rPr>
                <w:rFonts w:ascii="Arial" w:hAnsi="Arial" w:cs="Arial"/>
                <w:sz w:val="20"/>
                <w:szCs w:val="20"/>
              </w:rPr>
            </w:pPr>
            <w:r w:rsidRPr="00DC5CE3">
              <w:rPr>
                <w:rFonts w:ascii="Arial" w:hAnsi="Arial" w:cs="Arial"/>
                <w:sz w:val="20"/>
                <w:szCs w:val="20"/>
              </w:rPr>
              <w:t>d) Florido y Jardines de la Paz a partir del cuarto refrendo se pagará:</w:t>
            </w:r>
          </w:p>
        </w:tc>
      </w:tr>
      <w:tr w:rsidR="00C75B4D" w:rsidRPr="00DC5CE3" w14:paraId="4DD7F792" w14:textId="77777777" w:rsidTr="00C93F25">
        <w:trPr>
          <w:trHeight w:val="318"/>
        </w:trPr>
        <w:tc>
          <w:tcPr>
            <w:tcW w:w="7338" w:type="dxa"/>
          </w:tcPr>
          <w:p w14:paraId="3937F7C6" w14:textId="77777777" w:rsidR="00C75B4D" w:rsidRPr="00DC5CE3" w:rsidRDefault="00C75B4D" w:rsidP="00C93F25">
            <w:pPr>
              <w:ind w:firstLine="284"/>
              <w:rPr>
                <w:rFonts w:ascii="Arial" w:hAnsi="Arial" w:cs="Arial"/>
                <w:sz w:val="20"/>
                <w:szCs w:val="20"/>
              </w:rPr>
            </w:pPr>
            <w:r w:rsidRPr="00DC5CE3">
              <w:rPr>
                <w:rFonts w:ascii="Arial" w:hAnsi="Arial" w:cs="Arial"/>
                <w:sz w:val="20"/>
                <w:szCs w:val="20"/>
              </w:rPr>
              <w:t>1.- Bóveda grande-----------------------------------------------------------------------------</w:t>
            </w:r>
          </w:p>
        </w:tc>
        <w:tc>
          <w:tcPr>
            <w:tcW w:w="1950" w:type="dxa"/>
          </w:tcPr>
          <w:p w14:paraId="33292E0A" w14:textId="77777777" w:rsidR="00C75B4D" w:rsidRPr="00DC5CE3" w:rsidRDefault="00C75B4D" w:rsidP="00C93F25">
            <w:pPr>
              <w:jc w:val="right"/>
              <w:rPr>
                <w:rFonts w:ascii="Arial" w:hAnsi="Arial" w:cs="Arial"/>
                <w:sz w:val="20"/>
                <w:szCs w:val="20"/>
              </w:rPr>
            </w:pPr>
            <w:r w:rsidRPr="00DC5CE3">
              <w:rPr>
                <w:rFonts w:ascii="Arial" w:hAnsi="Arial" w:cs="Arial"/>
                <w:sz w:val="20"/>
                <w:szCs w:val="20"/>
              </w:rPr>
              <w:t>15.0 U.M.A.</w:t>
            </w:r>
          </w:p>
        </w:tc>
      </w:tr>
      <w:tr w:rsidR="00C75B4D" w:rsidRPr="00DC5CE3" w14:paraId="781F206D" w14:textId="77777777" w:rsidTr="00C93F25">
        <w:tc>
          <w:tcPr>
            <w:tcW w:w="7338" w:type="dxa"/>
          </w:tcPr>
          <w:p w14:paraId="71416FE2" w14:textId="77777777" w:rsidR="00C75B4D" w:rsidRPr="00DC5CE3" w:rsidRDefault="00C75B4D" w:rsidP="00C93F25">
            <w:pPr>
              <w:ind w:firstLine="284"/>
              <w:rPr>
                <w:rFonts w:ascii="Arial" w:hAnsi="Arial" w:cs="Arial"/>
                <w:sz w:val="20"/>
                <w:szCs w:val="20"/>
              </w:rPr>
            </w:pPr>
            <w:r w:rsidRPr="00DC5CE3">
              <w:rPr>
                <w:rFonts w:ascii="Arial" w:hAnsi="Arial" w:cs="Arial"/>
                <w:sz w:val="20"/>
                <w:szCs w:val="20"/>
              </w:rPr>
              <w:t>2.-Espacios para mausoleos de hasta 5 x 11 metros, por metro cuadrado-----</w:t>
            </w:r>
          </w:p>
        </w:tc>
        <w:tc>
          <w:tcPr>
            <w:tcW w:w="1950" w:type="dxa"/>
          </w:tcPr>
          <w:p w14:paraId="766E14C1" w14:textId="77777777" w:rsidR="00C75B4D" w:rsidRPr="00DC5CE3" w:rsidRDefault="00C75B4D" w:rsidP="00C93F25">
            <w:pPr>
              <w:jc w:val="right"/>
              <w:rPr>
                <w:rFonts w:ascii="Arial" w:hAnsi="Arial" w:cs="Arial"/>
                <w:sz w:val="20"/>
                <w:szCs w:val="20"/>
              </w:rPr>
            </w:pPr>
            <w:r w:rsidRPr="00DC5CE3">
              <w:rPr>
                <w:rFonts w:ascii="Arial" w:hAnsi="Arial" w:cs="Arial"/>
                <w:sz w:val="20"/>
                <w:szCs w:val="20"/>
              </w:rPr>
              <w:t xml:space="preserve">  2.0 U.M.A.</w:t>
            </w:r>
          </w:p>
        </w:tc>
      </w:tr>
      <w:tr w:rsidR="00037486" w:rsidRPr="00DC5CE3" w14:paraId="7C1F7898" w14:textId="77777777" w:rsidTr="003E0B0D">
        <w:tc>
          <w:tcPr>
            <w:tcW w:w="9288" w:type="dxa"/>
            <w:gridSpan w:val="2"/>
          </w:tcPr>
          <w:p w14:paraId="5D2C0097" w14:textId="77777777" w:rsidR="00037486" w:rsidRPr="00DC5CE3" w:rsidRDefault="00037486" w:rsidP="00C93F25">
            <w:pPr>
              <w:jc w:val="right"/>
              <w:rPr>
                <w:rFonts w:ascii="Arial" w:hAnsi="Arial" w:cs="Arial"/>
                <w:sz w:val="20"/>
                <w:szCs w:val="20"/>
              </w:rPr>
            </w:pPr>
            <w:r w:rsidRPr="00DC5CE3">
              <w:rPr>
                <w:rFonts w:eastAsia="MS Mincho"/>
                <w:i/>
                <w:iCs/>
                <w:color w:val="0000FF"/>
                <w:sz w:val="18"/>
                <w:szCs w:val="18"/>
                <w:lang w:val="es-MX"/>
              </w:rPr>
              <w:t>Fracción adicionada D.O.</w:t>
            </w:r>
            <w:r w:rsidRPr="00DC5CE3">
              <w:rPr>
                <w:rFonts w:eastAsia="MS Mincho"/>
                <w:i/>
                <w:iCs/>
                <w:color w:val="0000FF"/>
                <w:sz w:val="18"/>
                <w:szCs w:val="18"/>
              </w:rPr>
              <w:t xml:space="preserve"> </w:t>
            </w:r>
            <w:r w:rsidRPr="00DC5CE3">
              <w:rPr>
                <w:rFonts w:eastAsia="MS Mincho"/>
                <w:i/>
                <w:iCs/>
                <w:color w:val="0000FF"/>
                <w:sz w:val="18"/>
                <w:szCs w:val="18"/>
                <w:lang w:val="es-MX"/>
              </w:rPr>
              <w:t>30-12-2019</w:t>
            </w: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1189"/>
      </w:tblGrid>
      <w:tr w:rsidR="00197AE1" w:rsidRPr="00DC5CE3" w14:paraId="7708AB23" w14:textId="77777777" w:rsidTr="00037486">
        <w:tc>
          <w:tcPr>
            <w:tcW w:w="8080" w:type="dxa"/>
          </w:tcPr>
          <w:p w14:paraId="5E6253F5" w14:textId="77777777" w:rsidR="00197AE1" w:rsidRPr="00DC5CE3" w:rsidRDefault="00197AE1" w:rsidP="0072103C">
            <w:pPr>
              <w:jc w:val="both"/>
              <w:rPr>
                <w:rFonts w:ascii="Arial" w:hAnsi="Arial" w:cs="Arial"/>
                <w:b/>
                <w:sz w:val="20"/>
                <w:szCs w:val="20"/>
              </w:rPr>
            </w:pPr>
            <w:r w:rsidRPr="00DC5CE3">
              <w:rPr>
                <w:rFonts w:ascii="Arial" w:hAnsi="Arial" w:cs="Arial"/>
                <w:b/>
                <w:sz w:val="20"/>
                <w:szCs w:val="20"/>
              </w:rPr>
              <w:t xml:space="preserve">XVII.- </w:t>
            </w:r>
            <w:r w:rsidRPr="00DC5CE3">
              <w:rPr>
                <w:rFonts w:ascii="Arial" w:hAnsi="Arial" w:cs="Arial"/>
                <w:sz w:val="20"/>
                <w:szCs w:val="20"/>
              </w:rPr>
              <w:t>Por el nombramiento de beneficiario</w:t>
            </w:r>
          </w:p>
        </w:tc>
        <w:tc>
          <w:tcPr>
            <w:tcW w:w="1189" w:type="dxa"/>
          </w:tcPr>
          <w:p w14:paraId="7D3BB7D7" w14:textId="77777777" w:rsidR="00197AE1" w:rsidRPr="00037486" w:rsidRDefault="00197AE1" w:rsidP="0072103C">
            <w:pPr>
              <w:jc w:val="both"/>
              <w:rPr>
                <w:rFonts w:ascii="Arial" w:hAnsi="Arial" w:cs="Arial"/>
                <w:sz w:val="20"/>
                <w:szCs w:val="20"/>
              </w:rPr>
            </w:pPr>
            <w:r w:rsidRPr="00037486">
              <w:rPr>
                <w:rFonts w:ascii="Arial" w:hAnsi="Arial" w:cs="Arial"/>
                <w:sz w:val="20"/>
                <w:szCs w:val="20"/>
              </w:rPr>
              <w:t>1.0 U.M.A.</w:t>
            </w:r>
          </w:p>
        </w:tc>
      </w:tr>
    </w:tbl>
    <w:p w14:paraId="229A5D9F" w14:textId="77777777" w:rsidR="00C75B4D" w:rsidRDefault="00037486" w:rsidP="00037486">
      <w:pPr>
        <w:jc w:val="right"/>
        <w:rPr>
          <w:rFonts w:eastAsia="MS Mincho"/>
          <w:i/>
          <w:iCs/>
          <w:color w:val="0000FF"/>
          <w:sz w:val="18"/>
          <w:szCs w:val="18"/>
          <w:lang w:val="es-MX"/>
        </w:rPr>
      </w:pPr>
      <w:r w:rsidRPr="00DC5CE3">
        <w:rPr>
          <w:rFonts w:eastAsia="MS Mincho"/>
          <w:i/>
          <w:iCs/>
          <w:color w:val="0000FF"/>
          <w:sz w:val="18"/>
          <w:szCs w:val="18"/>
          <w:lang w:val="es-MX"/>
        </w:rPr>
        <w:t>Fracción adicionada D.O.</w:t>
      </w:r>
      <w:r w:rsidRPr="00DC5CE3">
        <w:rPr>
          <w:rFonts w:eastAsia="MS Mincho"/>
          <w:i/>
          <w:iCs/>
          <w:color w:val="0000FF"/>
          <w:sz w:val="18"/>
          <w:szCs w:val="18"/>
        </w:rPr>
        <w:t xml:space="preserve"> </w:t>
      </w:r>
      <w:r>
        <w:rPr>
          <w:rFonts w:eastAsia="MS Mincho"/>
          <w:i/>
          <w:iCs/>
          <w:color w:val="0000FF"/>
          <w:sz w:val="18"/>
          <w:szCs w:val="18"/>
          <w:lang w:val="es-MX"/>
        </w:rPr>
        <w:t>29-12-2021</w:t>
      </w:r>
    </w:p>
    <w:p w14:paraId="170652A3" w14:textId="77777777" w:rsidR="00037486" w:rsidRPr="00DC5CE3" w:rsidRDefault="00037486" w:rsidP="00037486">
      <w:pPr>
        <w:jc w:val="right"/>
        <w:rPr>
          <w:rFonts w:ascii="Arial" w:hAnsi="Arial" w:cs="Arial"/>
          <w:b/>
          <w:sz w:val="20"/>
          <w:szCs w:val="20"/>
        </w:rPr>
      </w:pPr>
    </w:p>
    <w:p w14:paraId="689D01B1" w14:textId="77777777" w:rsidR="00A15672" w:rsidRPr="00DC5CE3" w:rsidRDefault="00CD7CF6" w:rsidP="0072103C">
      <w:pPr>
        <w:jc w:val="both"/>
        <w:rPr>
          <w:rFonts w:ascii="Arial" w:hAnsi="Arial" w:cs="Arial"/>
          <w:sz w:val="20"/>
          <w:szCs w:val="20"/>
        </w:rPr>
      </w:pPr>
      <w:r w:rsidRPr="00DC5CE3">
        <w:rPr>
          <w:rFonts w:ascii="Arial" w:hAnsi="Arial" w:cs="Arial"/>
          <w:b/>
          <w:sz w:val="20"/>
          <w:szCs w:val="20"/>
        </w:rPr>
        <w:t>ARTÍCULO</w:t>
      </w:r>
      <w:r w:rsidR="00A15672" w:rsidRPr="00DC5CE3">
        <w:rPr>
          <w:rFonts w:ascii="Arial" w:hAnsi="Arial" w:cs="Arial"/>
          <w:b/>
          <w:sz w:val="20"/>
          <w:szCs w:val="20"/>
        </w:rPr>
        <w:t xml:space="preserve"> 102.-</w:t>
      </w:r>
      <w:r w:rsidR="00A15672" w:rsidRPr="00DC5CE3">
        <w:rPr>
          <w:rFonts w:ascii="Arial" w:hAnsi="Arial" w:cs="Arial"/>
          <w:sz w:val="20"/>
          <w:szCs w:val="20"/>
        </w:rPr>
        <w:t xml:space="preserve"> Por servicios funerarios se pagarán los derechos que se establecen a continuación:</w:t>
      </w:r>
    </w:p>
    <w:p w14:paraId="6A56D244" w14:textId="77777777" w:rsidR="00A15672" w:rsidRPr="00DC5CE3" w:rsidRDefault="00A15672" w:rsidP="0072103C">
      <w:pPr>
        <w:rPr>
          <w:rFonts w:ascii="Arial" w:hAnsi="Arial" w:cs="Arial"/>
          <w:sz w:val="20"/>
          <w:szCs w:val="20"/>
        </w:rPr>
      </w:pPr>
    </w:p>
    <w:p w14:paraId="1FCD7B48" w14:textId="77777777" w:rsidR="00A15672" w:rsidRPr="00DC5CE3" w:rsidRDefault="00037486" w:rsidP="0072103C">
      <w:pPr>
        <w:rPr>
          <w:rFonts w:ascii="Arial" w:hAnsi="Arial" w:cs="Arial"/>
          <w:b/>
          <w:sz w:val="20"/>
          <w:szCs w:val="20"/>
        </w:rPr>
      </w:pPr>
      <w:r>
        <w:rPr>
          <w:rFonts w:ascii="Arial" w:hAnsi="Arial" w:cs="Arial"/>
          <w:b/>
          <w:sz w:val="20"/>
          <w:szCs w:val="20"/>
        </w:rPr>
        <w:t xml:space="preserve">          Concepto</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A15672" w:rsidRPr="00DC5CE3">
        <w:rPr>
          <w:rFonts w:ascii="Arial" w:hAnsi="Arial" w:cs="Arial"/>
          <w:b/>
          <w:sz w:val="20"/>
          <w:szCs w:val="20"/>
        </w:rPr>
        <w:t>Cuota</w:t>
      </w:r>
    </w:p>
    <w:p w14:paraId="28FF474F" w14:textId="77777777" w:rsidR="0035178D" w:rsidRPr="00DC5CE3" w:rsidRDefault="0035178D" w:rsidP="0072103C">
      <w:pPr>
        <w:rPr>
          <w:rFonts w:ascii="Arial" w:hAnsi="Arial" w:cs="Arial"/>
          <w:sz w:val="20"/>
          <w:szCs w:val="20"/>
        </w:rPr>
      </w:pPr>
      <w:r w:rsidRPr="00DC5CE3">
        <w:rPr>
          <w:rFonts w:ascii="Arial" w:hAnsi="Arial" w:cs="Arial"/>
          <w:b/>
          <w:sz w:val="20"/>
          <w:szCs w:val="20"/>
        </w:rPr>
        <w:t>I.-</w:t>
      </w:r>
      <w:r w:rsidRPr="00DC5CE3">
        <w:rPr>
          <w:rFonts w:ascii="Arial" w:hAnsi="Arial" w:cs="Arial"/>
          <w:sz w:val="20"/>
          <w:szCs w:val="20"/>
        </w:rPr>
        <w:t xml:space="preserve"> Por los servicios prestados en Xoclán:</w:t>
      </w:r>
      <w:r w:rsidRPr="00DC5CE3">
        <w:rPr>
          <w:rFonts w:ascii="Arial" w:hAnsi="Arial" w:cs="Arial"/>
          <w:sz w:val="20"/>
          <w:szCs w:val="20"/>
        </w:rPr>
        <w:tab/>
      </w:r>
    </w:p>
    <w:p w14:paraId="645F667B" w14:textId="77777777" w:rsidR="0035178D" w:rsidRPr="00DC5CE3" w:rsidRDefault="0035178D" w:rsidP="0072103C">
      <w:pPr>
        <w:rPr>
          <w:rFonts w:ascii="Arial" w:hAnsi="Arial" w:cs="Arial"/>
          <w:sz w:val="20"/>
          <w:szCs w:val="20"/>
        </w:rPr>
      </w:pPr>
      <w:r w:rsidRPr="00DC5CE3">
        <w:rPr>
          <w:rFonts w:ascii="Arial" w:hAnsi="Arial" w:cs="Arial"/>
          <w:sz w:val="20"/>
          <w:szCs w:val="20"/>
        </w:rPr>
        <w:t xml:space="preserve">      a) Velación-------------------------</w:t>
      </w:r>
      <w:r w:rsidR="00037486">
        <w:rPr>
          <w:rFonts w:ascii="Arial" w:hAnsi="Arial" w:cs="Arial"/>
          <w:sz w:val="20"/>
          <w:szCs w:val="20"/>
        </w:rPr>
        <w:t>------------------------------</w:t>
      </w:r>
      <w:r w:rsidRPr="00DC5CE3">
        <w:rPr>
          <w:rFonts w:ascii="Arial" w:hAnsi="Arial" w:cs="Arial"/>
          <w:sz w:val="20"/>
          <w:szCs w:val="20"/>
        </w:rPr>
        <w:t>------------</w:t>
      </w:r>
      <w:r w:rsidR="00037486">
        <w:rPr>
          <w:rFonts w:ascii="Arial" w:hAnsi="Arial" w:cs="Arial"/>
          <w:sz w:val="20"/>
          <w:szCs w:val="20"/>
        </w:rPr>
        <w:t>------------------</w:t>
      </w:r>
      <w:r w:rsidRPr="00DC5CE3">
        <w:rPr>
          <w:rFonts w:ascii="Arial" w:hAnsi="Arial" w:cs="Arial"/>
          <w:sz w:val="20"/>
          <w:szCs w:val="20"/>
        </w:rPr>
        <w:tab/>
        <w:t xml:space="preserve">4.0 </w:t>
      </w:r>
      <w:r w:rsidR="00FD74E0" w:rsidRPr="00DC5CE3">
        <w:rPr>
          <w:rFonts w:ascii="Arial" w:hAnsi="Arial" w:cs="Arial"/>
          <w:sz w:val="20"/>
          <w:szCs w:val="20"/>
        </w:rPr>
        <w:t>U.M.A.</w:t>
      </w:r>
    </w:p>
    <w:p w14:paraId="3AEB7325" w14:textId="77777777" w:rsidR="001B5880" w:rsidRPr="00DC5CE3" w:rsidRDefault="0035178D" w:rsidP="0072103C">
      <w:pPr>
        <w:rPr>
          <w:rFonts w:ascii="Arial" w:hAnsi="Arial" w:cs="Arial"/>
          <w:sz w:val="20"/>
          <w:szCs w:val="20"/>
        </w:rPr>
      </w:pPr>
      <w:r w:rsidRPr="00DC5CE3">
        <w:rPr>
          <w:rFonts w:ascii="Arial" w:hAnsi="Arial" w:cs="Arial"/>
          <w:sz w:val="20"/>
          <w:szCs w:val="20"/>
        </w:rPr>
        <w:t xml:space="preserve">      b) Ambulancia ----------------------------------------------------------------</w:t>
      </w:r>
      <w:r w:rsidR="00037486">
        <w:rPr>
          <w:rFonts w:ascii="Arial" w:hAnsi="Arial" w:cs="Arial"/>
          <w:sz w:val="20"/>
          <w:szCs w:val="20"/>
        </w:rPr>
        <w:t>-------------</w:t>
      </w:r>
      <w:r w:rsidRPr="00DC5CE3">
        <w:rPr>
          <w:rFonts w:ascii="Arial" w:hAnsi="Arial" w:cs="Arial"/>
          <w:sz w:val="20"/>
          <w:szCs w:val="20"/>
        </w:rPr>
        <w:t>-</w:t>
      </w:r>
      <w:r w:rsidRPr="00DC5CE3">
        <w:rPr>
          <w:rFonts w:ascii="Arial" w:hAnsi="Arial" w:cs="Arial"/>
          <w:sz w:val="20"/>
          <w:szCs w:val="20"/>
        </w:rPr>
        <w:tab/>
      </w:r>
      <w:r w:rsidR="001B5880" w:rsidRPr="00DC5CE3">
        <w:rPr>
          <w:rFonts w:ascii="Arial" w:hAnsi="Arial" w:cs="Arial"/>
          <w:sz w:val="20"/>
          <w:szCs w:val="20"/>
        </w:rPr>
        <w:t>8.3 U.M.A</w:t>
      </w:r>
    </w:p>
    <w:p w14:paraId="75AD32F2" w14:textId="77777777" w:rsidR="0035178D" w:rsidRPr="00F35CF9" w:rsidRDefault="001B5880" w:rsidP="001B5880">
      <w:pPr>
        <w:jc w:val="right"/>
        <w:rPr>
          <w:rFonts w:ascii="Arial" w:hAnsi="Arial" w:cs="Arial"/>
          <w:b/>
          <w:color w:val="002060"/>
          <w:sz w:val="20"/>
          <w:szCs w:val="20"/>
        </w:rPr>
      </w:pPr>
      <w:r w:rsidRPr="00F35CF9">
        <w:rPr>
          <w:rFonts w:eastAsia="MS Mincho"/>
          <w:i/>
          <w:iCs/>
          <w:color w:val="002060"/>
          <w:sz w:val="18"/>
          <w:szCs w:val="18"/>
          <w:lang w:val="es-MX"/>
        </w:rPr>
        <w:t>Inciso reformado D.O.</w:t>
      </w:r>
      <w:r w:rsidRPr="00F35CF9">
        <w:rPr>
          <w:rFonts w:eastAsia="MS Mincho"/>
          <w:i/>
          <w:iCs/>
          <w:color w:val="002060"/>
          <w:sz w:val="18"/>
          <w:szCs w:val="18"/>
        </w:rPr>
        <w:t xml:space="preserve"> </w:t>
      </w:r>
      <w:r w:rsidRPr="00F35CF9">
        <w:rPr>
          <w:rFonts w:eastAsia="MS Mincho"/>
          <w:i/>
          <w:iCs/>
          <w:color w:val="002060"/>
          <w:sz w:val="18"/>
          <w:szCs w:val="18"/>
          <w:lang w:val="es-MX"/>
        </w:rPr>
        <w:t>29-12-2021</w:t>
      </w:r>
    </w:p>
    <w:p w14:paraId="10886C52" w14:textId="77777777" w:rsidR="0035178D" w:rsidRPr="00DC5CE3" w:rsidRDefault="0035178D" w:rsidP="0072103C">
      <w:pPr>
        <w:rPr>
          <w:rFonts w:ascii="Arial" w:hAnsi="Arial" w:cs="Arial"/>
          <w:sz w:val="20"/>
          <w:szCs w:val="20"/>
        </w:rPr>
      </w:pPr>
      <w:r w:rsidRPr="00DC5CE3">
        <w:rPr>
          <w:rFonts w:ascii="Arial" w:hAnsi="Arial" w:cs="Arial"/>
          <w:sz w:val="20"/>
          <w:szCs w:val="20"/>
        </w:rPr>
        <w:t xml:space="preserve">      c) Carroza-----------------------------------------------------------------------</w:t>
      </w:r>
      <w:r w:rsidR="00037486">
        <w:rPr>
          <w:rFonts w:ascii="Arial" w:hAnsi="Arial" w:cs="Arial"/>
          <w:sz w:val="20"/>
          <w:szCs w:val="20"/>
        </w:rPr>
        <w:t>-------------</w:t>
      </w:r>
      <w:r w:rsidRPr="00DC5CE3">
        <w:rPr>
          <w:rFonts w:ascii="Arial" w:hAnsi="Arial" w:cs="Arial"/>
          <w:sz w:val="20"/>
          <w:szCs w:val="20"/>
        </w:rPr>
        <w:tab/>
      </w:r>
      <w:r w:rsidR="001B5880" w:rsidRPr="00DC5CE3">
        <w:rPr>
          <w:rFonts w:ascii="Arial" w:hAnsi="Arial" w:cs="Arial"/>
          <w:sz w:val="20"/>
          <w:szCs w:val="20"/>
        </w:rPr>
        <w:t>3.6 U.M.A</w:t>
      </w:r>
      <w:r w:rsidR="00FD74E0" w:rsidRPr="00DC5CE3">
        <w:rPr>
          <w:rFonts w:ascii="Arial" w:hAnsi="Arial" w:cs="Arial"/>
          <w:sz w:val="20"/>
          <w:szCs w:val="20"/>
        </w:rPr>
        <w:t>.</w:t>
      </w:r>
    </w:p>
    <w:p w14:paraId="5CB049BF" w14:textId="77777777" w:rsidR="001B5880" w:rsidRPr="00F35CF9" w:rsidRDefault="001B5880" w:rsidP="001B5880">
      <w:pPr>
        <w:jc w:val="right"/>
        <w:rPr>
          <w:rFonts w:ascii="Arial" w:hAnsi="Arial" w:cs="Arial"/>
          <w:b/>
          <w:color w:val="002060"/>
          <w:sz w:val="20"/>
          <w:szCs w:val="20"/>
        </w:rPr>
      </w:pPr>
      <w:r w:rsidRPr="00F35CF9">
        <w:rPr>
          <w:rFonts w:eastAsia="MS Mincho"/>
          <w:i/>
          <w:iCs/>
          <w:color w:val="002060"/>
          <w:sz w:val="18"/>
          <w:szCs w:val="18"/>
          <w:lang w:val="es-MX"/>
        </w:rPr>
        <w:t>Inciso reformado D.O.</w:t>
      </w:r>
      <w:r w:rsidRPr="00F35CF9">
        <w:rPr>
          <w:rFonts w:eastAsia="MS Mincho"/>
          <w:i/>
          <w:iCs/>
          <w:color w:val="002060"/>
          <w:sz w:val="18"/>
          <w:szCs w:val="18"/>
        </w:rPr>
        <w:t xml:space="preserve"> </w:t>
      </w:r>
      <w:r w:rsidRPr="00F35CF9">
        <w:rPr>
          <w:rFonts w:eastAsia="MS Mincho"/>
          <w:i/>
          <w:iCs/>
          <w:color w:val="002060"/>
          <w:sz w:val="18"/>
          <w:szCs w:val="18"/>
          <w:lang w:val="es-MX"/>
        </w:rPr>
        <w:t>29-12-2021</w:t>
      </w:r>
    </w:p>
    <w:p w14:paraId="720A1AEC" w14:textId="77777777" w:rsidR="0035178D" w:rsidRPr="00DC5CE3" w:rsidRDefault="0035178D" w:rsidP="0072103C">
      <w:pPr>
        <w:rPr>
          <w:rFonts w:ascii="Arial" w:hAnsi="Arial" w:cs="Arial"/>
          <w:sz w:val="20"/>
          <w:szCs w:val="20"/>
        </w:rPr>
      </w:pPr>
      <w:r w:rsidRPr="00DC5CE3">
        <w:rPr>
          <w:rFonts w:ascii="Arial" w:hAnsi="Arial" w:cs="Arial"/>
          <w:sz w:val="20"/>
          <w:szCs w:val="20"/>
        </w:rPr>
        <w:t xml:space="preserve">      d) Preparación-----------------------------------------------------------------</w:t>
      </w:r>
      <w:r w:rsidR="00037486">
        <w:rPr>
          <w:rFonts w:ascii="Arial" w:hAnsi="Arial" w:cs="Arial"/>
          <w:sz w:val="20"/>
          <w:szCs w:val="20"/>
        </w:rPr>
        <w:t>-----------</w:t>
      </w:r>
      <w:r w:rsidRPr="00DC5CE3">
        <w:rPr>
          <w:rFonts w:ascii="Arial" w:hAnsi="Arial" w:cs="Arial"/>
          <w:sz w:val="20"/>
          <w:szCs w:val="20"/>
        </w:rPr>
        <w:tab/>
        <w:t xml:space="preserve">2.4 </w:t>
      </w:r>
      <w:r w:rsidR="00FD74E0" w:rsidRPr="00DC5CE3">
        <w:rPr>
          <w:rFonts w:ascii="Arial" w:hAnsi="Arial" w:cs="Arial"/>
          <w:sz w:val="20"/>
          <w:szCs w:val="20"/>
        </w:rPr>
        <w:t>U.M.A.</w:t>
      </w:r>
    </w:p>
    <w:p w14:paraId="08B7B737" w14:textId="77777777" w:rsidR="0035178D" w:rsidRPr="00DC5CE3" w:rsidRDefault="0035178D" w:rsidP="0072103C">
      <w:pPr>
        <w:rPr>
          <w:rFonts w:ascii="Arial" w:hAnsi="Arial" w:cs="Arial"/>
          <w:sz w:val="20"/>
          <w:szCs w:val="20"/>
        </w:rPr>
      </w:pPr>
      <w:r w:rsidRPr="00DC5CE3">
        <w:rPr>
          <w:rFonts w:ascii="Arial" w:hAnsi="Arial" w:cs="Arial"/>
          <w:sz w:val="20"/>
          <w:szCs w:val="20"/>
        </w:rPr>
        <w:t xml:space="preserve">  </w:t>
      </w:r>
      <w:r w:rsidR="007F780B" w:rsidRPr="00DC5CE3">
        <w:rPr>
          <w:rFonts w:ascii="Arial" w:hAnsi="Arial" w:cs="Arial"/>
          <w:sz w:val="20"/>
          <w:szCs w:val="20"/>
        </w:rPr>
        <w:t xml:space="preserve">    </w:t>
      </w:r>
      <w:r w:rsidRPr="00DC5CE3">
        <w:rPr>
          <w:rFonts w:ascii="Arial" w:hAnsi="Arial" w:cs="Arial"/>
          <w:sz w:val="20"/>
          <w:szCs w:val="20"/>
        </w:rPr>
        <w:t>e) Cremación y disposición de cenizas:</w:t>
      </w:r>
      <w:r w:rsidRPr="00DC5CE3">
        <w:rPr>
          <w:rFonts w:ascii="Arial" w:hAnsi="Arial" w:cs="Arial"/>
          <w:sz w:val="20"/>
          <w:szCs w:val="20"/>
        </w:rPr>
        <w:tab/>
      </w:r>
    </w:p>
    <w:p w14:paraId="0AFC669E" w14:textId="77777777" w:rsidR="0035178D" w:rsidRPr="00DC5CE3" w:rsidRDefault="00037486" w:rsidP="00037486">
      <w:pPr>
        <w:ind w:left="567"/>
        <w:rPr>
          <w:rFonts w:ascii="Arial" w:hAnsi="Arial" w:cs="Arial"/>
          <w:sz w:val="20"/>
          <w:szCs w:val="20"/>
        </w:rPr>
      </w:pPr>
      <w:r>
        <w:rPr>
          <w:rFonts w:ascii="Arial" w:hAnsi="Arial" w:cs="Arial"/>
          <w:sz w:val="20"/>
          <w:szCs w:val="20"/>
        </w:rPr>
        <w:t xml:space="preserve">1) Adulto (uso de ataúd </w:t>
      </w:r>
      <w:r w:rsidR="0035178D" w:rsidRPr="00DC5CE3">
        <w:rPr>
          <w:rFonts w:ascii="Arial" w:hAnsi="Arial" w:cs="Arial"/>
          <w:sz w:val="20"/>
          <w:szCs w:val="20"/>
        </w:rPr>
        <w:t>y entrega en urna) --------------------------------</w:t>
      </w:r>
      <w:r w:rsidR="0035178D" w:rsidRPr="00DC5CE3">
        <w:rPr>
          <w:rFonts w:ascii="Arial" w:hAnsi="Arial" w:cs="Arial"/>
          <w:sz w:val="20"/>
          <w:szCs w:val="20"/>
        </w:rPr>
        <w:tab/>
      </w:r>
      <w:r w:rsidR="007F780B" w:rsidRPr="00DC5CE3">
        <w:rPr>
          <w:rFonts w:ascii="Arial" w:hAnsi="Arial" w:cs="Arial"/>
          <w:sz w:val="20"/>
          <w:szCs w:val="20"/>
        </w:rPr>
        <w:t>37.07</w:t>
      </w:r>
      <w:r w:rsidR="0035178D" w:rsidRPr="00DC5CE3">
        <w:rPr>
          <w:rFonts w:ascii="Arial" w:hAnsi="Arial" w:cs="Arial"/>
          <w:sz w:val="20"/>
          <w:szCs w:val="20"/>
        </w:rPr>
        <w:t xml:space="preserve"> </w:t>
      </w:r>
      <w:r w:rsidR="00FD74E0" w:rsidRPr="00DC5CE3">
        <w:rPr>
          <w:rFonts w:ascii="Arial" w:hAnsi="Arial" w:cs="Arial"/>
          <w:sz w:val="20"/>
          <w:szCs w:val="20"/>
        </w:rPr>
        <w:t>U.M.A.</w:t>
      </w:r>
    </w:p>
    <w:p w14:paraId="0FF96044" w14:textId="77777777" w:rsidR="0035178D" w:rsidRPr="00DC5CE3" w:rsidRDefault="00037486" w:rsidP="00037486">
      <w:pPr>
        <w:ind w:left="567"/>
        <w:rPr>
          <w:rFonts w:ascii="Arial" w:hAnsi="Arial" w:cs="Arial"/>
          <w:sz w:val="20"/>
          <w:szCs w:val="20"/>
        </w:rPr>
      </w:pPr>
      <w:r>
        <w:rPr>
          <w:rFonts w:ascii="Arial" w:hAnsi="Arial" w:cs="Arial"/>
          <w:sz w:val="20"/>
          <w:szCs w:val="20"/>
        </w:rPr>
        <w:t xml:space="preserve">2) Niño (uso de ataúd </w:t>
      </w:r>
      <w:r w:rsidR="0035178D" w:rsidRPr="00DC5CE3">
        <w:rPr>
          <w:rFonts w:ascii="Arial" w:hAnsi="Arial" w:cs="Arial"/>
          <w:sz w:val="20"/>
          <w:szCs w:val="20"/>
        </w:rPr>
        <w:t>y entrega en urna</w:t>
      </w:r>
      <w:r w:rsidR="007F780B" w:rsidRPr="00DC5CE3">
        <w:rPr>
          <w:rFonts w:ascii="Arial" w:hAnsi="Arial" w:cs="Arial"/>
          <w:sz w:val="20"/>
          <w:szCs w:val="20"/>
        </w:rPr>
        <w:t xml:space="preserve">) </w:t>
      </w:r>
      <w:r w:rsidR="00870370" w:rsidRPr="00DC5CE3">
        <w:rPr>
          <w:rFonts w:ascii="Arial" w:hAnsi="Arial" w:cs="Arial"/>
          <w:sz w:val="20"/>
          <w:szCs w:val="20"/>
        </w:rPr>
        <w:t>-----------------------------</w:t>
      </w:r>
      <w:r w:rsidR="007F780B" w:rsidRPr="00DC5CE3">
        <w:rPr>
          <w:rFonts w:ascii="Arial" w:hAnsi="Arial" w:cs="Arial"/>
          <w:sz w:val="20"/>
          <w:szCs w:val="20"/>
        </w:rPr>
        <w:t>-----</w:t>
      </w:r>
      <w:r w:rsidR="0035178D" w:rsidRPr="00DC5CE3">
        <w:rPr>
          <w:rFonts w:ascii="Arial" w:hAnsi="Arial" w:cs="Arial"/>
          <w:sz w:val="20"/>
          <w:szCs w:val="20"/>
        </w:rPr>
        <w:tab/>
      </w:r>
      <w:r w:rsidR="007F780B" w:rsidRPr="00DC5CE3">
        <w:rPr>
          <w:rFonts w:ascii="Arial" w:hAnsi="Arial" w:cs="Arial"/>
          <w:sz w:val="20"/>
          <w:szCs w:val="20"/>
        </w:rPr>
        <w:t>19.85</w:t>
      </w:r>
      <w:r w:rsidR="0035178D" w:rsidRPr="00DC5CE3">
        <w:rPr>
          <w:rFonts w:ascii="Arial" w:hAnsi="Arial" w:cs="Arial"/>
          <w:sz w:val="20"/>
          <w:szCs w:val="20"/>
        </w:rPr>
        <w:t xml:space="preserve"> </w:t>
      </w:r>
      <w:r w:rsidR="00FD74E0" w:rsidRPr="00DC5CE3">
        <w:rPr>
          <w:rFonts w:ascii="Arial" w:hAnsi="Arial" w:cs="Arial"/>
          <w:sz w:val="20"/>
          <w:szCs w:val="20"/>
        </w:rPr>
        <w:t>U.M.A.</w:t>
      </w:r>
    </w:p>
    <w:p w14:paraId="6CEED243" w14:textId="77777777" w:rsidR="0035178D" w:rsidRPr="00DC5CE3" w:rsidRDefault="0035178D" w:rsidP="00037486">
      <w:pPr>
        <w:ind w:left="567"/>
        <w:rPr>
          <w:rFonts w:ascii="Arial" w:hAnsi="Arial" w:cs="Arial"/>
          <w:sz w:val="20"/>
          <w:szCs w:val="20"/>
        </w:rPr>
      </w:pPr>
      <w:r w:rsidRPr="00DC5CE3">
        <w:rPr>
          <w:rFonts w:ascii="Arial" w:hAnsi="Arial" w:cs="Arial"/>
          <w:sz w:val="20"/>
          <w:szCs w:val="20"/>
        </w:rPr>
        <w:t>3) Restos áridos (entrega en urna) -------------------------------------------</w:t>
      </w:r>
      <w:r w:rsidRPr="00DC5CE3">
        <w:rPr>
          <w:rFonts w:ascii="Arial" w:hAnsi="Arial" w:cs="Arial"/>
          <w:sz w:val="20"/>
          <w:szCs w:val="20"/>
        </w:rPr>
        <w:tab/>
      </w:r>
      <w:r w:rsidR="007F780B" w:rsidRPr="00DC5CE3">
        <w:rPr>
          <w:rFonts w:ascii="Arial" w:hAnsi="Arial" w:cs="Arial"/>
          <w:sz w:val="20"/>
          <w:szCs w:val="20"/>
        </w:rPr>
        <w:t>15.88</w:t>
      </w:r>
      <w:r w:rsidRPr="00DC5CE3">
        <w:rPr>
          <w:rFonts w:ascii="Arial" w:hAnsi="Arial" w:cs="Arial"/>
          <w:sz w:val="20"/>
          <w:szCs w:val="20"/>
        </w:rPr>
        <w:t xml:space="preserve"> </w:t>
      </w:r>
      <w:r w:rsidR="00FD74E0" w:rsidRPr="00DC5CE3">
        <w:rPr>
          <w:rFonts w:ascii="Arial" w:hAnsi="Arial" w:cs="Arial"/>
          <w:sz w:val="20"/>
          <w:szCs w:val="20"/>
        </w:rPr>
        <w:t>U.M.A.</w:t>
      </w:r>
    </w:p>
    <w:p w14:paraId="21055212" w14:textId="77777777" w:rsidR="0035178D" w:rsidRPr="00DC5CE3" w:rsidRDefault="0035178D" w:rsidP="00037486">
      <w:pPr>
        <w:ind w:left="567"/>
        <w:rPr>
          <w:rFonts w:ascii="Arial" w:hAnsi="Arial" w:cs="Arial"/>
          <w:sz w:val="20"/>
          <w:szCs w:val="20"/>
        </w:rPr>
      </w:pPr>
      <w:r w:rsidRPr="00DC5CE3">
        <w:rPr>
          <w:rFonts w:ascii="Arial" w:hAnsi="Arial" w:cs="Arial"/>
          <w:sz w:val="20"/>
          <w:szCs w:val="20"/>
        </w:rPr>
        <w:t>4) Órganos humanos (entrega en urna</w:t>
      </w:r>
      <w:r w:rsidR="007F780B" w:rsidRPr="00DC5CE3">
        <w:rPr>
          <w:rFonts w:ascii="Arial" w:hAnsi="Arial" w:cs="Arial"/>
          <w:sz w:val="20"/>
          <w:szCs w:val="20"/>
        </w:rPr>
        <w:t xml:space="preserve">) </w:t>
      </w:r>
      <w:r w:rsidR="00870370" w:rsidRPr="00DC5CE3">
        <w:rPr>
          <w:rFonts w:ascii="Arial" w:hAnsi="Arial" w:cs="Arial"/>
          <w:sz w:val="20"/>
          <w:szCs w:val="20"/>
        </w:rPr>
        <w:t>------------------------------</w:t>
      </w:r>
      <w:r w:rsidR="007F780B" w:rsidRPr="00DC5CE3">
        <w:rPr>
          <w:rFonts w:ascii="Arial" w:hAnsi="Arial" w:cs="Arial"/>
          <w:sz w:val="20"/>
          <w:szCs w:val="20"/>
        </w:rPr>
        <w:t>-------</w:t>
      </w:r>
      <w:r w:rsidRPr="00DC5CE3">
        <w:rPr>
          <w:rFonts w:ascii="Arial" w:hAnsi="Arial" w:cs="Arial"/>
          <w:sz w:val="20"/>
          <w:szCs w:val="20"/>
        </w:rPr>
        <w:tab/>
      </w:r>
      <w:r w:rsidR="007F780B" w:rsidRPr="00DC5CE3">
        <w:rPr>
          <w:rFonts w:ascii="Arial" w:hAnsi="Arial" w:cs="Arial"/>
          <w:sz w:val="20"/>
          <w:szCs w:val="20"/>
        </w:rPr>
        <w:t>18.88</w:t>
      </w:r>
      <w:r w:rsidRPr="00DC5CE3">
        <w:rPr>
          <w:rFonts w:ascii="Arial" w:hAnsi="Arial" w:cs="Arial"/>
          <w:sz w:val="20"/>
          <w:szCs w:val="20"/>
        </w:rPr>
        <w:t xml:space="preserve"> </w:t>
      </w:r>
      <w:r w:rsidR="00FD74E0" w:rsidRPr="00DC5CE3">
        <w:rPr>
          <w:rFonts w:ascii="Arial" w:hAnsi="Arial" w:cs="Arial"/>
          <w:sz w:val="20"/>
          <w:szCs w:val="20"/>
        </w:rPr>
        <w:t>U.M.A.</w:t>
      </w:r>
    </w:p>
    <w:p w14:paraId="642A4E95" w14:textId="77777777" w:rsidR="0035178D" w:rsidRPr="00DC5CE3" w:rsidRDefault="0035178D" w:rsidP="00037486">
      <w:pPr>
        <w:pStyle w:val="Sinespaciado"/>
        <w:ind w:left="142"/>
        <w:jc w:val="both"/>
        <w:rPr>
          <w:rFonts w:ascii="Arial" w:hAnsi="Arial" w:cs="Arial"/>
          <w:sz w:val="18"/>
          <w:szCs w:val="18"/>
        </w:rPr>
      </w:pPr>
      <w:r w:rsidRPr="00DC5CE3">
        <w:rPr>
          <w:rFonts w:ascii="Arial" w:hAnsi="Arial" w:cs="Arial"/>
          <w:sz w:val="18"/>
          <w:szCs w:val="18"/>
        </w:rPr>
        <w:t xml:space="preserve">     f) Por el uso de la sala de embalsamamiento -----------------------</w:t>
      </w:r>
      <w:r w:rsidR="00870370" w:rsidRPr="00DC5CE3">
        <w:rPr>
          <w:rFonts w:ascii="Arial" w:hAnsi="Arial" w:cs="Arial"/>
          <w:sz w:val="18"/>
          <w:szCs w:val="18"/>
        </w:rPr>
        <w:t>---</w:t>
      </w:r>
      <w:r w:rsidRPr="00DC5CE3">
        <w:rPr>
          <w:rFonts w:ascii="Arial" w:hAnsi="Arial" w:cs="Arial"/>
          <w:sz w:val="18"/>
          <w:szCs w:val="18"/>
        </w:rPr>
        <w:t xml:space="preserve">----------------- </w:t>
      </w:r>
      <w:r w:rsidR="00037486">
        <w:rPr>
          <w:rFonts w:ascii="Arial" w:hAnsi="Arial" w:cs="Arial"/>
          <w:sz w:val="18"/>
          <w:szCs w:val="18"/>
        </w:rPr>
        <w:t xml:space="preserve">           </w:t>
      </w:r>
      <w:r w:rsidRPr="00DC5CE3">
        <w:rPr>
          <w:rFonts w:ascii="Arial" w:hAnsi="Arial" w:cs="Arial"/>
          <w:sz w:val="18"/>
          <w:szCs w:val="18"/>
        </w:rPr>
        <w:t xml:space="preserve">3 </w:t>
      </w:r>
      <w:r w:rsidR="00FD74E0" w:rsidRPr="00DC5CE3">
        <w:rPr>
          <w:rFonts w:ascii="Arial" w:hAnsi="Arial" w:cs="Arial"/>
          <w:sz w:val="20"/>
          <w:szCs w:val="20"/>
        </w:rPr>
        <w:t>U.M.A.</w:t>
      </w:r>
    </w:p>
    <w:p w14:paraId="4615A65C" w14:textId="77777777" w:rsidR="0035178D" w:rsidRPr="00DC5CE3" w:rsidRDefault="0035178D" w:rsidP="00037486">
      <w:pPr>
        <w:pStyle w:val="Sinespaciado"/>
        <w:ind w:left="142"/>
        <w:jc w:val="both"/>
        <w:rPr>
          <w:rFonts w:ascii="Arial" w:hAnsi="Arial" w:cs="Arial"/>
          <w:sz w:val="18"/>
          <w:szCs w:val="18"/>
        </w:rPr>
      </w:pPr>
      <w:r w:rsidRPr="00DC5CE3">
        <w:rPr>
          <w:rFonts w:ascii="Arial" w:hAnsi="Arial" w:cs="Arial"/>
          <w:sz w:val="18"/>
          <w:szCs w:val="18"/>
        </w:rPr>
        <w:t xml:space="preserve">    g) Por traslado de un cadáver:</w:t>
      </w:r>
    </w:p>
    <w:tbl>
      <w:tblPr>
        <w:tblW w:w="5000" w:type="pct"/>
        <w:tblLayout w:type="fixed"/>
        <w:tblCellMar>
          <w:left w:w="70" w:type="dxa"/>
          <w:right w:w="70" w:type="dxa"/>
        </w:tblCellMar>
        <w:tblLook w:val="0000" w:firstRow="0" w:lastRow="0" w:firstColumn="0" w:lastColumn="0" w:noHBand="0" w:noVBand="0"/>
      </w:tblPr>
      <w:tblGrid>
        <w:gridCol w:w="9279"/>
      </w:tblGrid>
      <w:tr w:rsidR="00D75E1A" w:rsidRPr="00DC5CE3" w14:paraId="456F1E68" w14:textId="77777777" w:rsidTr="00104DDC">
        <w:tc>
          <w:tcPr>
            <w:tcW w:w="5000" w:type="pct"/>
            <w:shd w:val="clear" w:color="auto" w:fill="auto"/>
          </w:tcPr>
          <w:p w14:paraId="479BF768" w14:textId="77777777" w:rsidR="00D75E1A" w:rsidRPr="00DC5CE3" w:rsidRDefault="00D75E1A" w:rsidP="00037486">
            <w:pPr>
              <w:ind w:left="497"/>
              <w:jc w:val="both"/>
              <w:rPr>
                <w:rFonts w:ascii="Arial" w:hAnsi="Arial" w:cs="Arial"/>
                <w:sz w:val="20"/>
                <w:szCs w:val="20"/>
              </w:rPr>
            </w:pPr>
            <w:r w:rsidRPr="00DC5CE3">
              <w:rPr>
                <w:rFonts w:ascii="Arial" w:hAnsi="Arial" w:cs="Arial"/>
                <w:sz w:val="20"/>
                <w:szCs w:val="20"/>
              </w:rPr>
              <w:t>1) Por traslado fuera de la ciudad de Mérida, se pagarán 3.6 veces la unidad de medida y actualización más 0.1 veces la unidad de medida y actualización por kilómetro recorrido.</w:t>
            </w:r>
          </w:p>
        </w:tc>
      </w:tr>
      <w:tr w:rsidR="00D75E1A" w:rsidRPr="00DC5CE3" w14:paraId="061B37A9" w14:textId="77777777" w:rsidTr="00104DDC">
        <w:tc>
          <w:tcPr>
            <w:tcW w:w="5000" w:type="pct"/>
            <w:shd w:val="clear" w:color="auto" w:fill="auto"/>
          </w:tcPr>
          <w:p w14:paraId="52EE5C83" w14:textId="77777777" w:rsidR="00D75E1A" w:rsidRPr="00DC5CE3" w:rsidRDefault="00D75E1A" w:rsidP="00037486">
            <w:pPr>
              <w:ind w:left="497"/>
              <w:jc w:val="both"/>
              <w:rPr>
                <w:rFonts w:ascii="Arial" w:hAnsi="Arial" w:cs="Arial"/>
                <w:sz w:val="20"/>
                <w:szCs w:val="20"/>
              </w:rPr>
            </w:pPr>
            <w:r w:rsidRPr="00DC5CE3">
              <w:rPr>
                <w:rFonts w:ascii="Arial" w:hAnsi="Arial" w:cs="Arial"/>
                <w:sz w:val="20"/>
                <w:szCs w:val="20"/>
              </w:rPr>
              <w:t>2) Cuando sea fuera del Estado de Yucatán, se pagarán 3.6 veces la unidad de medida y actualización más 0.2 veces la unidad de medida y actualización por kilómetro recorrido.</w:t>
            </w:r>
          </w:p>
          <w:p w14:paraId="1D5FFA8A" w14:textId="77777777" w:rsidR="00D75E1A" w:rsidRPr="00DC5CE3" w:rsidRDefault="00D75E1A" w:rsidP="00037486">
            <w:pPr>
              <w:ind w:left="497"/>
              <w:jc w:val="both"/>
              <w:rPr>
                <w:rFonts w:ascii="Arial" w:hAnsi="Arial" w:cs="Arial"/>
                <w:sz w:val="20"/>
                <w:szCs w:val="20"/>
              </w:rPr>
            </w:pPr>
          </w:p>
        </w:tc>
      </w:tr>
    </w:tbl>
    <w:p w14:paraId="5D32F25C" w14:textId="77777777" w:rsidR="00977B7D" w:rsidRPr="00037486" w:rsidRDefault="00977B7D" w:rsidP="0072103C">
      <w:pPr>
        <w:pStyle w:val="Sinespaciado"/>
        <w:jc w:val="both"/>
        <w:rPr>
          <w:rFonts w:ascii="Arial" w:hAnsi="Arial" w:cs="Arial"/>
          <w:sz w:val="20"/>
          <w:szCs w:val="20"/>
        </w:rPr>
      </w:pPr>
      <w:r w:rsidRPr="00037486">
        <w:rPr>
          <w:rFonts w:ascii="Arial" w:hAnsi="Arial" w:cs="Arial"/>
          <w:sz w:val="20"/>
          <w:szCs w:val="20"/>
        </w:rPr>
        <w:t>Para el cómputo del número de kilómetros recorridos señalados en esta fracción, se considerará como kilómetros recorridos, las distancias establecidas por la Secretaría de Comunicaciones y Transportes, entre el punto de origen hasta el punto de destino del traslado.</w:t>
      </w:r>
    </w:p>
    <w:p w14:paraId="06889475" w14:textId="77777777" w:rsidR="00977B7D" w:rsidRPr="00037486" w:rsidRDefault="00977B7D" w:rsidP="0072103C">
      <w:pPr>
        <w:pStyle w:val="Sinespaciado"/>
        <w:jc w:val="both"/>
        <w:rPr>
          <w:rFonts w:ascii="Arial" w:hAnsi="Arial" w:cs="Arial"/>
          <w:sz w:val="20"/>
          <w:szCs w:val="20"/>
        </w:rPr>
      </w:pPr>
    </w:p>
    <w:p w14:paraId="40B40899" w14:textId="77777777" w:rsidR="00977B7D" w:rsidRPr="00037486" w:rsidRDefault="00037486" w:rsidP="00037486">
      <w:pPr>
        <w:pStyle w:val="Sinespaciado"/>
        <w:ind w:left="284"/>
        <w:jc w:val="both"/>
        <w:rPr>
          <w:rFonts w:ascii="Arial" w:hAnsi="Arial" w:cs="Arial"/>
          <w:sz w:val="20"/>
          <w:szCs w:val="20"/>
        </w:rPr>
      </w:pPr>
      <w:r w:rsidRPr="00037486">
        <w:rPr>
          <w:rFonts w:ascii="Arial" w:hAnsi="Arial" w:cs="Arial"/>
          <w:sz w:val="20"/>
          <w:szCs w:val="20"/>
        </w:rPr>
        <w:t xml:space="preserve">h) </w:t>
      </w:r>
      <w:r w:rsidR="00977B7D" w:rsidRPr="00037486">
        <w:rPr>
          <w:rFonts w:ascii="Arial" w:hAnsi="Arial" w:cs="Arial"/>
          <w:sz w:val="20"/>
          <w:szCs w:val="20"/>
        </w:rPr>
        <w:t>Por el servicio de Cremación prestado a empresas funerarias:</w:t>
      </w:r>
    </w:p>
    <w:p w14:paraId="55BAA2FB" w14:textId="77777777" w:rsidR="00977B7D" w:rsidRPr="00037486" w:rsidRDefault="00977B7D" w:rsidP="00037486">
      <w:pPr>
        <w:pStyle w:val="Sinespaciado"/>
        <w:ind w:left="567"/>
        <w:jc w:val="both"/>
        <w:rPr>
          <w:rFonts w:ascii="Arial" w:hAnsi="Arial" w:cs="Arial"/>
          <w:sz w:val="20"/>
          <w:szCs w:val="20"/>
        </w:rPr>
      </w:pPr>
      <w:r w:rsidRPr="00037486">
        <w:rPr>
          <w:rFonts w:ascii="Arial" w:hAnsi="Arial" w:cs="Arial"/>
          <w:sz w:val="20"/>
          <w:szCs w:val="20"/>
        </w:rPr>
        <w:t>1. Adulto: --------------------------------------------------------------------</w:t>
      </w:r>
      <w:r w:rsidR="00037486">
        <w:rPr>
          <w:rFonts w:ascii="Arial" w:hAnsi="Arial" w:cs="Arial"/>
          <w:sz w:val="20"/>
          <w:szCs w:val="20"/>
        </w:rPr>
        <w:t xml:space="preserve">      </w:t>
      </w:r>
      <w:r w:rsidRPr="00037486">
        <w:rPr>
          <w:rFonts w:ascii="Arial" w:hAnsi="Arial" w:cs="Arial"/>
          <w:sz w:val="20"/>
          <w:szCs w:val="20"/>
        </w:rPr>
        <w:t xml:space="preserve">54.6 </w:t>
      </w:r>
      <w:r w:rsidR="00D75E1A" w:rsidRPr="00037486">
        <w:rPr>
          <w:rFonts w:ascii="Arial" w:hAnsi="Arial" w:cs="Arial"/>
          <w:sz w:val="20"/>
          <w:szCs w:val="20"/>
        </w:rPr>
        <w:t>U.M.A.</w:t>
      </w:r>
    </w:p>
    <w:p w14:paraId="740B695F" w14:textId="77777777" w:rsidR="00977B7D" w:rsidRPr="00037486" w:rsidRDefault="00977B7D" w:rsidP="00037486">
      <w:pPr>
        <w:pStyle w:val="Sinespaciado"/>
        <w:ind w:left="567"/>
        <w:jc w:val="both"/>
        <w:rPr>
          <w:rFonts w:ascii="Arial" w:hAnsi="Arial" w:cs="Arial"/>
          <w:sz w:val="20"/>
          <w:szCs w:val="20"/>
        </w:rPr>
      </w:pPr>
      <w:r w:rsidRPr="00037486">
        <w:rPr>
          <w:rFonts w:ascii="Arial" w:hAnsi="Arial" w:cs="Arial"/>
          <w:sz w:val="20"/>
          <w:szCs w:val="20"/>
        </w:rPr>
        <w:t>2. Niño: -----------------------------------------------------------------------</w:t>
      </w:r>
      <w:r w:rsidRPr="00037486">
        <w:rPr>
          <w:rFonts w:ascii="Arial" w:hAnsi="Arial" w:cs="Arial"/>
          <w:sz w:val="20"/>
          <w:szCs w:val="20"/>
        </w:rPr>
        <w:tab/>
        <w:t xml:space="preserve">28.5 </w:t>
      </w:r>
      <w:r w:rsidR="00D75E1A" w:rsidRPr="00037486">
        <w:rPr>
          <w:rFonts w:ascii="Arial" w:hAnsi="Arial" w:cs="Arial"/>
          <w:sz w:val="20"/>
          <w:szCs w:val="20"/>
        </w:rPr>
        <w:t>U.M.A.</w:t>
      </w:r>
    </w:p>
    <w:p w14:paraId="74D65AD1" w14:textId="77777777" w:rsidR="00977B7D" w:rsidRPr="00037486" w:rsidRDefault="00977B7D" w:rsidP="00037486">
      <w:pPr>
        <w:pStyle w:val="Sinespaciado"/>
        <w:ind w:left="567"/>
        <w:jc w:val="both"/>
        <w:rPr>
          <w:rFonts w:ascii="Arial" w:hAnsi="Arial" w:cs="Arial"/>
          <w:sz w:val="20"/>
          <w:szCs w:val="20"/>
        </w:rPr>
      </w:pPr>
      <w:r w:rsidRPr="00037486">
        <w:rPr>
          <w:rFonts w:ascii="Arial" w:hAnsi="Arial" w:cs="Arial"/>
          <w:sz w:val="20"/>
          <w:szCs w:val="20"/>
        </w:rPr>
        <w:t>3. Restos áridos: ----------------------------------------------------------</w:t>
      </w:r>
      <w:r w:rsidRPr="00037486">
        <w:rPr>
          <w:rFonts w:ascii="Arial" w:hAnsi="Arial" w:cs="Arial"/>
          <w:sz w:val="20"/>
          <w:szCs w:val="20"/>
        </w:rPr>
        <w:tab/>
        <w:t xml:space="preserve">21.4 </w:t>
      </w:r>
      <w:r w:rsidR="00D75E1A" w:rsidRPr="00037486">
        <w:rPr>
          <w:rFonts w:ascii="Arial" w:hAnsi="Arial" w:cs="Arial"/>
          <w:sz w:val="20"/>
          <w:szCs w:val="20"/>
        </w:rPr>
        <w:t>U.M.A.</w:t>
      </w:r>
    </w:p>
    <w:p w14:paraId="5E670720" w14:textId="77777777" w:rsidR="00977B7D" w:rsidRPr="00037486" w:rsidRDefault="00977B7D" w:rsidP="00037486">
      <w:pPr>
        <w:pStyle w:val="Sinespaciado"/>
        <w:ind w:left="567"/>
        <w:jc w:val="both"/>
        <w:rPr>
          <w:rFonts w:ascii="Arial" w:hAnsi="Arial" w:cs="Arial"/>
          <w:sz w:val="20"/>
          <w:szCs w:val="20"/>
        </w:rPr>
      </w:pPr>
      <w:r w:rsidRPr="00037486">
        <w:rPr>
          <w:rFonts w:ascii="Arial" w:hAnsi="Arial" w:cs="Arial"/>
          <w:sz w:val="20"/>
          <w:szCs w:val="20"/>
        </w:rPr>
        <w:t>4. Por Órganos Humanos, hasta 2 órganos: ---------------------</w:t>
      </w:r>
      <w:r w:rsidRPr="00037486">
        <w:rPr>
          <w:rFonts w:ascii="Arial" w:hAnsi="Arial" w:cs="Arial"/>
          <w:sz w:val="20"/>
          <w:szCs w:val="20"/>
        </w:rPr>
        <w:tab/>
        <w:t xml:space="preserve">25.0 </w:t>
      </w:r>
      <w:r w:rsidR="00D75E1A" w:rsidRPr="00037486">
        <w:rPr>
          <w:rFonts w:ascii="Arial" w:hAnsi="Arial" w:cs="Arial"/>
          <w:sz w:val="20"/>
          <w:szCs w:val="20"/>
        </w:rPr>
        <w:t>U.M.A.</w:t>
      </w:r>
    </w:p>
    <w:p w14:paraId="31893290" w14:textId="77777777" w:rsidR="00977B7D" w:rsidRPr="00DC5CE3" w:rsidRDefault="00977B7D" w:rsidP="0072103C">
      <w:pPr>
        <w:pStyle w:val="Sinespaciado"/>
        <w:jc w:val="both"/>
        <w:rPr>
          <w:rFonts w:ascii="Arial" w:hAnsi="Arial" w:cs="Arial"/>
          <w:sz w:val="18"/>
          <w:szCs w:val="18"/>
        </w:rPr>
      </w:pPr>
    </w:p>
    <w:p w14:paraId="77659347" w14:textId="77777777" w:rsidR="00977B7D" w:rsidRPr="00DC5CE3" w:rsidRDefault="00977B7D" w:rsidP="0072103C">
      <w:pPr>
        <w:pStyle w:val="Sinespaciado"/>
        <w:tabs>
          <w:tab w:val="left" w:pos="8789"/>
        </w:tabs>
        <w:jc w:val="both"/>
        <w:rPr>
          <w:rFonts w:ascii="Arial" w:hAnsi="Arial" w:cs="Arial"/>
          <w:sz w:val="18"/>
          <w:szCs w:val="18"/>
        </w:rPr>
      </w:pPr>
      <w:r w:rsidRPr="00DC5CE3">
        <w:rPr>
          <w:rFonts w:ascii="Arial" w:hAnsi="Arial" w:cs="Arial"/>
          <w:b/>
          <w:sz w:val="18"/>
          <w:szCs w:val="18"/>
        </w:rPr>
        <w:t>II.</w:t>
      </w:r>
      <w:r w:rsidRPr="00DC5CE3">
        <w:rPr>
          <w:rFonts w:ascii="Arial" w:hAnsi="Arial" w:cs="Arial"/>
          <w:sz w:val="18"/>
          <w:szCs w:val="18"/>
        </w:rPr>
        <w:t xml:space="preserve"> Cuando el servicio de cremación sea prestado por un particular, este deberá informar al Departamento de Panteones de la Dirección de Servicios Públicos Municipales del Ayuntamiento de Mérida, previamente a la prestación de dicho servicio, y cubrir el 0.20 de las tarifas señaladas en el inciso h.</w:t>
      </w:r>
    </w:p>
    <w:p w14:paraId="0ED00A40" w14:textId="7A4D0C4E" w:rsidR="00977B7D" w:rsidRPr="00DC5CE3" w:rsidRDefault="00CB6F90" w:rsidP="00CB6F90">
      <w:pPr>
        <w:pStyle w:val="Sinespaciado"/>
        <w:tabs>
          <w:tab w:val="left" w:pos="8789"/>
        </w:tabs>
        <w:jc w:val="both"/>
        <w:rPr>
          <w:rFonts w:ascii="Arial" w:hAnsi="Arial" w:cs="Arial"/>
          <w:sz w:val="18"/>
          <w:szCs w:val="18"/>
        </w:rPr>
      </w:pPr>
      <w:r>
        <w:rPr>
          <w:rFonts w:ascii="Arial" w:hAnsi="Arial" w:cs="Arial"/>
          <w:sz w:val="18"/>
          <w:szCs w:val="18"/>
        </w:rPr>
        <w:br w:type="column"/>
      </w:r>
    </w:p>
    <w:p w14:paraId="5E25EBAD" w14:textId="77777777" w:rsidR="00A15672" w:rsidRPr="00DC5CE3" w:rsidRDefault="00A15672" w:rsidP="0072103C">
      <w:pPr>
        <w:jc w:val="both"/>
        <w:rPr>
          <w:rFonts w:ascii="Arial" w:hAnsi="Arial" w:cs="Arial"/>
          <w:b/>
          <w:sz w:val="20"/>
          <w:szCs w:val="20"/>
        </w:rPr>
      </w:pPr>
      <w:r w:rsidRPr="00DC5CE3">
        <w:rPr>
          <w:rFonts w:ascii="Arial" w:hAnsi="Arial" w:cs="Arial"/>
          <w:b/>
          <w:sz w:val="20"/>
          <w:szCs w:val="20"/>
        </w:rPr>
        <w:t>De la reducción de las cuotas</w:t>
      </w:r>
    </w:p>
    <w:p w14:paraId="6FCF2F0D" w14:textId="77777777" w:rsidR="00A15672" w:rsidRPr="00DC5CE3" w:rsidRDefault="00A15672" w:rsidP="0072103C">
      <w:pPr>
        <w:rPr>
          <w:rFonts w:ascii="Arial" w:hAnsi="Arial" w:cs="Arial"/>
          <w:sz w:val="20"/>
          <w:szCs w:val="20"/>
        </w:rPr>
      </w:pPr>
    </w:p>
    <w:p w14:paraId="7A4CF271" w14:textId="77777777" w:rsidR="007479F5" w:rsidRPr="00DC5CE3" w:rsidRDefault="007479F5" w:rsidP="0072103C">
      <w:pPr>
        <w:pStyle w:val="Sinespaciado"/>
        <w:tabs>
          <w:tab w:val="left" w:pos="8931"/>
        </w:tabs>
        <w:jc w:val="both"/>
        <w:rPr>
          <w:rFonts w:ascii="Arial" w:hAnsi="Arial" w:cs="Arial"/>
          <w:sz w:val="18"/>
          <w:szCs w:val="18"/>
        </w:rPr>
      </w:pPr>
      <w:r w:rsidRPr="00DC5CE3">
        <w:rPr>
          <w:rFonts w:ascii="Arial" w:hAnsi="Arial" w:cs="Arial"/>
          <w:b/>
          <w:sz w:val="18"/>
          <w:szCs w:val="18"/>
        </w:rPr>
        <w:t xml:space="preserve">ARTÍCULO 103.- </w:t>
      </w:r>
      <w:r w:rsidRPr="00DC5CE3">
        <w:rPr>
          <w:rFonts w:ascii="Arial" w:hAnsi="Arial" w:cs="Arial"/>
          <w:sz w:val="18"/>
          <w:szCs w:val="18"/>
        </w:rPr>
        <w:t>En el caso de personas de escasos recursos el Director de Finanzas y Tesorero Municipal, podrá disminuir a petición expresa del Director de Servicios Públicos Municipales o del Director de Desarrollo Social, las cuotas señaladas en  el artículo 102 de la fracción I incisos a), b), c), d), e) y f) de esta sección.</w:t>
      </w:r>
    </w:p>
    <w:p w14:paraId="74FDC877" w14:textId="77777777" w:rsidR="007479F5" w:rsidRPr="00DC5CE3" w:rsidRDefault="007479F5" w:rsidP="0072103C">
      <w:pPr>
        <w:pStyle w:val="Sinespaciado"/>
        <w:tabs>
          <w:tab w:val="left" w:pos="8789"/>
        </w:tabs>
        <w:jc w:val="both"/>
        <w:rPr>
          <w:rFonts w:ascii="Arial" w:hAnsi="Arial" w:cs="Arial"/>
          <w:sz w:val="18"/>
          <w:szCs w:val="18"/>
        </w:rPr>
      </w:pPr>
    </w:p>
    <w:p w14:paraId="47008154" w14:textId="77777777" w:rsidR="007479F5" w:rsidRPr="00DC5CE3" w:rsidRDefault="007479F5" w:rsidP="0072103C">
      <w:pPr>
        <w:pStyle w:val="Sinespaciado"/>
        <w:tabs>
          <w:tab w:val="left" w:pos="8789"/>
        </w:tabs>
        <w:jc w:val="both"/>
        <w:rPr>
          <w:rFonts w:ascii="Arial" w:hAnsi="Arial" w:cs="Arial"/>
          <w:sz w:val="18"/>
          <w:szCs w:val="18"/>
        </w:rPr>
      </w:pPr>
      <w:r w:rsidRPr="00DC5CE3">
        <w:rPr>
          <w:rFonts w:ascii="Arial" w:hAnsi="Arial" w:cs="Arial"/>
          <w:sz w:val="18"/>
          <w:szCs w:val="18"/>
        </w:rPr>
        <w:t>El Director de Servicios Públicos Municipales o el Director de Desarrollo Social a fin de solicitar la disminución que se señala en el párrafo anterior, deberá tomar en consideración el estudio socioeconómico y los lineamientos que para tal efecto realice y establezca, respectivamente, el Departamento de Panteones de la Dirección de Servicios Públicos Municipales del Ayuntamiento de Mérida.</w:t>
      </w:r>
    </w:p>
    <w:p w14:paraId="796E5658" w14:textId="77777777" w:rsidR="00A15672" w:rsidRPr="00DC5CE3" w:rsidRDefault="00A15672" w:rsidP="009C35FE">
      <w:pPr>
        <w:spacing w:line="360" w:lineRule="auto"/>
        <w:rPr>
          <w:rFonts w:ascii="Arial" w:hAnsi="Arial" w:cs="Arial"/>
          <w:sz w:val="20"/>
          <w:szCs w:val="20"/>
        </w:rPr>
      </w:pPr>
    </w:p>
    <w:p w14:paraId="18F35E37"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Sección Novena</w:t>
      </w:r>
    </w:p>
    <w:p w14:paraId="4B721B5A"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Derechos por servicio de Alumbrado Público</w:t>
      </w:r>
    </w:p>
    <w:p w14:paraId="73902E73" w14:textId="77777777" w:rsidR="00A15672" w:rsidRPr="00DC5CE3" w:rsidRDefault="00A15672" w:rsidP="0072103C">
      <w:pPr>
        <w:rPr>
          <w:rFonts w:ascii="Arial" w:hAnsi="Arial" w:cs="Arial"/>
          <w:sz w:val="20"/>
          <w:szCs w:val="20"/>
        </w:rPr>
      </w:pPr>
    </w:p>
    <w:p w14:paraId="7D52DB0C"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ARTICULO 104.-</w:t>
      </w:r>
      <w:r w:rsidRPr="00DC5CE3">
        <w:rPr>
          <w:rFonts w:ascii="Arial" w:hAnsi="Arial" w:cs="Arial"/>
          <w:sz w:val="20"/>
          <w:szCs w:val="20"/>
        </w:rPr>
        <w:t xml:space="preserve"> Son sujetos del Derecho de Alumbrado Público los propietarios o poseedores de predios urbanos o rústicos ubicados en el Municipio de Mérida.</w:t>
      </w:r>
    </w:p>
    <w:p w14:paraId="6EAA6380" w14:textId="77777777" w:rsidR="00A15672" w:rsidRPr="00DC5CE3" w:rsidRDefault="00A15672" w:rsidP="009C35FE">
      <w:pPr>
        <w:spacing w:line="360" w:lineRule="auto"/>
        <w:rPr>
          <w:rFonts w:ascii="Arial" w:hAnsi="Arial" w:cs="Arial"/>
          <w:sz w:val="20"/>
          <w:szCs w:val="20"/>
        </w:rPr>
      </w:pPr>
    </w:p>
    <w:p w14:paraId="19B8275A"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105.-</w:t>
      </w:r>
      <w:r w:rsidRPr="00DC5CE3">
        <w:rPr>
          <w:rFonts w:ascii="Arial" w:hAnsi="Arial" w:cs="Arial"/>
          <w:sz w:val="20"/>
          <w:szCs w:val="20"/>
        </w:rPr>
        <w:t xml:space="preserve"> Es objeto de este derecho la prestación del servicio de alumbrado público para los habitantes del Municipio de Mérida. Se entiende por servicio de alumbrado público, el que el Municipio otorga a la comunidad, en calles, plazas, jardines y otros lugares de uso común.</w:t>
      </w:r>
    </w:p>
    <w:p w14:paraId="48CA794B" w14:textId="77777777" w:rsidR="00A15672" w:rsidRPr="00DC5CE3" w:rsidRDefault="00A15672" w:rsidP="009C35FE">
      <w:pPr>
        <w:spacing w:line="360" w:lineRule="auto"/>
        <w:rPr>
          <w:rFonts w:ascii="Arial" w:hAnsi="Arial" w:cs="Arial"/>
          <w:sz w:val="20"/>
          <w:szCs w:val="20"/>
        </w:rPr>
      </w:pPr>
    </w:p>
    <w:p w14:paraId="1A9C04AB"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106.-</w:t>
      </w:r>
      <w:r w:rsidRPr="00DC5CE3">
        <w:rPr>
          <w:rFonts w:ascii="Arial" w:hAnsi="Arial" w:cs="Arial"/>
          <w:sz w:val="20"/>
          <w:szCs w:val="20"/>
        </w:rPr>
        <w:t xml:space="preserve"> La tarifa mensual correspondiente al derecho de alumbrado público, será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w:t>
      </w:r>
      <w:r w:rsidR="00037486">
        <w:rPr>
          <w:rFonts w:ascii="Arial" w:hAnsi="Arial" w:cs="Arial"/>
          <w:sz w:val="20"/>
          <w:szCs w:val="20"/>
        </w:rPr>
        <w:t xml:space="preserve">erá dividido entre 12 y lo que </w:t>
      </w:r>
      <w:r w:rsidRPr="00DC5CE3">
        <w:rPr>
          <w:rFonts w:ascii="Arial" w:hAnsi="Arial" w:cs="Arial"/>
          <w:sz w:val="20"/>
          <w:szCs w:val="20"/>
        </w:rPr>
        <w:t>dé como resultado de esta operación se cobrará en cada recibo que la Comisión Federal de Electricidad expida y su monto no podrá ser superior al 5% de las cantidades que deban pagar los contribuyentes en forma particular, por el consumo de energía eléctrica.</w:t>
      </w:r>
    </w:p>
    <w:p w14:paraId="6E6BE677" w14:textId="77777777" w:rsidR="00A15672" w:rsidRPr="00DC5CE3" w:rsidRDefault="00A15672" w:rsidP="0072103C">
      <w:pPr>
        <w:rPr>
          <w:rFonts w:ascii="Arial" w:hAnsi="Arial" w:cs="Arial"/>
          <w:sz w:val="20"/>
          <w:szCs w:val="20"/>
        </w:rPr>
      </w:pPr>
    </w:p>
    <w:p w14:paraId="3C7554F9"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Los propietarios o poseedores de predios rústicos o urbanos que no estén registrados en la CFE, pagarán la tarifa resultante mencionada en el párrafo anterior, mediante el recibo que para tal efecto expida la Tesorería Municipal.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p>
    <w:p w14:paraId="7C49A41A" w14:textId="77777777" w:rsidR="00A15672" w:rsidRPr="00DC5CE3" w:rsidRDefault="00A15672" w:rsidP="0072103C">
      <w:pPr>
        <w:rPr>
          <w:rFonts w:ascii="Arial" w:hAnsi="Arial" w:cs="Arial"/>
          <w:sz w:val="20"/>
          <w:szCs w:val="20"/>
        </w:rPr>
      </w:pPr>
    </w:p>
    <w:p w14:paraId="30297CDF"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ARTICULO 107.-</w:t>
      </w:r>
      <w:r w:rsidRPr="00DC5CE3">
        <w:rPr>
          <w:rFonts w:ascii="Arial" w:hAnsi="Arial" w:cs="Arial"/>
          <w:sz w:val="20"/>
          <w:szCs w:val="20"/>
        </w:rPr>
        <w:t xml:space="preserve"> El derecho de alumbrado público se causará mensualmente. El pago se hará dentro de los primeros 15 días siguientes al mes en que se cause, dicho pago deberá realizarse en las oficinas de la Tesorería Municipal o en las instituciones autorizadas para tal efecto. El plazo de pago a que se refiere el presente artículo podrá ser diferente, incluso podrá ser bimestral, en el caso a que se refiere el artículo 106 en su primer párrafo.</w:t>
      </w:r>
    </w:p>
    <w:p w14:paraId="42A84191" w14:textId="77777777" w:rsidR="00A15672" w:rsidRPr="00DC5CE3" w:rsidRDefault="00A15672" w:rsidP="0072103C">
      <w:pPr>
        <w:rPr>
          <w:rFonts w:ascii="Arial" w:hAnsi="Arial" w:cs="Arial"/>
          <w:sz w:val="20"/>
          <w:szCs w:val="20"/>
        </w:rPr>
      </w:pPr>
    </w:p>
    <w:p w14:paraId="4BE82740" w14:textId="77777777" w:rsidR="00A15672" w:rsidRPr="00DC5CE3" w:rsidRDefault="00037486" w:rsidP="0072103C">
      <w:pPr>
        <w:jc w:val="both"/>
        <w:rPr>
          <w:rFonts w:ascii="Arial" w:hAnsi="Arial" w:cs="Arial"/>
          <w:sz w:val="20"/>
          <w:szCs w:val="20"/>
        </w:rPr>
      </w:pPr>
      <w:r w:rsidRPr="00DC5CE3">
        <w:rPr>
          <w:rFonts w:ascii="Arial" w:hAnsi="Arial" w:cs="Arial"/>
          <w:b/>
          <w:sz w:val="20"/>
          <w:szCs w:val="20"/>
        </w:rPr>
        <w:t>ARTÍCULO</w:t>
      </w:r>
      <w:r w:rsidR="00A15672" w:rsidRPr="00DC5CE3">
        <w:rPr>
          <w:rFonts w:ascii="Arial" w:hAnsi="Arial" w:cs="Arial"/>
          <w:b/>
          <w:sz w:val="20"/>
          <w:szCs w:val="20"/>
        </w:rPr>
        <w:t xml:space="preserve"> 108.-</w:t>
      </w:r>
      <w:r w:rsidR="00A15672" w:rsidRPr="00DC5CE3">
        <w:rPr>
          <w:rFonts w:ascii="Arial" w:hAnsi="Arial" w:cs="Arial"/>
          <w:sz w:val="20"/>
          <w:szCs w:val="20"/>
        </w:rPr>
        <w:t xml:space="preserve"> Para efectos del cobro de este derecho el Ayuntamiento podrá celebrar convenios con la compañía o empresa suministradora del servicio de energía eléctrica en el municipio. En estos casos, se deberá incluir el importe de este derecho en el documento que para tal efecto expida la compañía o la </w:t>
      </w:r>
      <w:r w:rsidR="00A15672" w:rsidRPr="00DC5CE3">
        <w:rPr>
          <w:rFonts w:ascii="Arial" w:hAnsi="Arial" w:cs="Arial"/>
          <w:sz w:val="20"/>
          <w:szCs w:val="20"/>
        </w:rPr>
        <w:lastRenderedPageBreak/>
        <w:t>empresa, debiéndose pagar junto con el consumo de energía eléctrica, en el plazo y en las oficinas autorizadas por esta última.</w:t>
      </w:r>
    </w:p>
    <w:p w14:paraId="24369858" w14:textId="77777777" w:rsidR="00A15672" w:rsidRPr="00DC5CE3" w:rsidRDefault="00A15672" w:rsidP="0072103C">
      <w:pPr>
        <w:rPr>
          <w:rFonts w:ascii="Arial" w:hAnsi="Arial" w:cs="Arial"/>
          <w:sz w:val="20"/>
          <w:szCs w:val="20"/>
        </w:rPr>
      </w:pPr>
    </w:p>
    <w:p w14:paraId="5D7F367E"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109.-</w:t>
      </w:r>
      <w:r w:rsidRPr="00DC5CE3">
        <w:rPr>
          <w:rFonts w:ascii="Arial" w:hAnsi="Arial" w:cs="Arial"/>
          <w:sz w:val="20"/>
          <w:szCs w:val="20"/>
        </w:rPr>
        <w:t xml:space="preserve"> Los ingresos que se perciban por el derecho a que se refiere la presente Sección se destinarán al pago, mantenimiento y mejoramiento del servicio de alumbrado público que proporcione al Ayuntamiento.</w:t>
      </w:r>
    </w:p>
    <w:p w14:paraId="745A6765" w14:textId="77777777" w:rsidR="00A15672" w:rsidRPr="00DC5CE3" w:rsidRDefault="00A15672" w:rsidP="0072103C">
      <w:pPr>
        <w:rPr>
          <w:rFonts w:ascii="Arial" w:hAnsi="Arial" w:cs="Arial"/>
          <w:sz w:val="20"/>
          <w:szCs w:val="20"/>
        </w:rPr>
      </w:pPr>
    </w:p>
    <w:p w14:paraId="4B3D95E9"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Sección Décima</w:t>
      </w:r>
    </w:p>
    <w:p w14:paraId="14ACEE2E"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Derechos por Licencias de funcionamiento y Permisos</w:t>
      </w:r>
    </w:p>
    <w:p w14:paraId="493A08B7" w14:textId="77777777" w:rsidR="00A15672" w:rsidRPr="00DC5CE3" w:rsidRDefault="00A15672" w:rsidP="0072103C">
      <w:pPr>
        <w:rPr>
          <w:rFonts w:ascii="Arial" w:hAnsi="Arial" w:cs="Arial"/>
          <w:sz w:val="20"/>
          <w:szCs w:val="20"/>
        </w:rPr>
      </w:pPr>
    </w:p>
    <w:p w14:paraId="526D428D" w14:textId="77777777" w:rsidR="00DE0FF5" w:rsidRPr="00DC5CE3" w:rsidRDefault="00DE0FF5" w:rsidP="0072103C">
      <w:pPr>
        <w:jc w:val="both"/>
        <w:rPr>
          <w:rFonts w:ascii="Arial" w:hAnsi="Arial" w:cs="Arial"/>
          <w:sz w:val="20"/>
          <w:szCs w:val="20"/>
        </w:rPr>
      </w:pPr>
      <w:r w:rsidRPr="00DC5CE3">
        <w:rPr>
          <w:rFonts w:ascii="Arial" w:hAnsi="Arial" w:cs="Arial"/>
          <w:b/>
          <w:sz w:val="20"/>
          <w:szCs w:val="20"/>
        </w:rPr>
        <w:t>ARTÍCULO 110</w:t>
      </w:r>
      <w:r w:rsidRPr="00DC5CE3">
        <w:rPr>
          <w:rFonts w:ascii="Arial" w:hAnsi="Arial" w:cs="Arial"/>
          <w:sz w:val="20"/>
          <w:szCs w:val="20"/>
        </w:rPr>
        <w:t>.- Todas las tarifas de esta Sección se calcularán con base en la unidad de medida y actualización por cada licencia.</w:t>
      </w:r>
    </w:p>
    <w:p w14:paraId="449EEE8B" w14:textId="77777777" w:rsidR="00A15672" w:rsidRPr="00DC5CE3" w:rsidRDefault="00A15672" w:rsidP="0072103C">
      <w:pPr>
        <w:rPr>
          <w:rFonts w:ascii="Arial" w:hAnsi="Arial" w:cs="Arial"/>
          <w:sz w:val="20"/>
          <w:szCs w:val="20"/>
        </w:rPr>
      </w:pPr>
    </w:p>
    <w:p w14:paraId="203223BD"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ARTICULO 111.-</w:t>
      </w:r>
      <w:r w:rsidRPr="00DC5CE3">
        <w:rPr>
          <w:rFonts w:ascii="Arial" w:hAnsi="Arial" w:cs="Arial"/>
          <w:sz w:val="20"/>
          <w:szCs w:val="20"/>
        </w:rPr>
        <w:t xml:space="preserve"> Tratándose de apertura, por la expedición de licencias para el funcionamiento de establecimientos dedicados al expendio de bebidas alcohólicas y/o cerveza para su consumo en lugar diferente, se cobrará un derecho de acuerdo a lo siguiente:</w:t>
      </w:r>
    </w:p>
    <w:p w14:paraId="3E91C9F3" w14:textId="77777777" w:rsidR="00A15672" w:rsidRPr="00DC5CE3" w:rsidRDefault="00A15672" w:rsidP="0072103C">
      <w:pPr>
        <w:rPr>
          <w:rFonts w:ascii="Arial" w:hAnsi="Arial" w:cs="Arial"/>
          <w:sz w:val="20"/>
          <w:szCs w:val="20"/>
        </w:rPr>
      </w:pPr>
    </w:p>
    <w:p w14:paraId="79FD4345" w14:textId="77777777" w:rsidR="00DE0FF5" w:rsidRPr="00DC5CE3" w:rsidRDefault="00DE0FF5" w:rsidP="0072103C">
      <w:pPr>
        <w:jc w:val="both"/>
        <w:rPr>
          <w:rFonts w:ascii="Arial" w:hAnsi="Arial" w:cs="Arial"/>
          <w:b/>
          <w:sz w:val="20"/>
          <w:szCs w:val="20"/>
        </w:rPr>
      </w:pPr>
      <w:r w:rsidRPr="00DC5CE3">
        <w:rPr>
          <w:rFonts w:ascii="Arial" w:hAnsi="Arial" w:cs="Arial"/>
          <w:b/>
          <w:sz w:val="20"/>
          <w:szCs w:val="20"/>
        </w:rPr>
        <w:t>Tipo de establecimiento                                      Veces la unidad de medida y actualización</w:t>
      </w:r>
    </w:p>
    <w:p w14:paraId="040A9FA9" w14:textId="77777777" w:rsidR="00A15672" w:rsidRPr="00DC5CE3" w:rsidRDefault="00A15672" w:rsidP="0072103C">
      <w:pPr>
        <w:rPr>
          <w:rFonts w:ascii="Arial" w:hAnsi="Arial" w:cs="Arial"/>
          <w:sz w:val="20"/>
          <w:szCs w:val="20"/>
        </w:rPr>
      </w:pPr>
      <w:r w:rsidRPr="00DC5CE3">
        <w:rPr>
          <w:rFonts w:ascii="Arial" w:hAnsi="Arial" w:cs="Arial"/>
          <w:b/>
          <w:sz w:val="20"/>
          <w:szCs w:val="20"/>
        </w:rPr>
        <w:t xml:space="preserve">I.- </w:t>
      </w:r>
      <w:r w:rsidRPr="00DC5CE3">
        <w:rPr>
          <w:rFonts w:ascii="Arial" w:hAnsi="Arial" w:cs="Arial"/>
          <w:sz w:val="20"/>
          <w:szCs w:val="20"/>
        </w:rPr>
        <w:t>Expendio de vinos, licores y cervezas en envase cerrado:</w:t>
      </w:r>
      <w:r w:rsidRPr="00DC5CE3">
        <w:rPr>
          <w:rFonts w:ascii="Arial" w:hAnsi="Arial" w:cs="Arial"/>
          <w:sz w:val="20"/>
          <w:szCs w:val="20"/>
        </w:rPr>
        <w:tab/>
        <w:t>75</w:t>
      </w:r>
    </w:p>
    <w:p w14:paraId="269BD7F5" w14:textId="77777777" w:rsidR="00A15672" w:rsidRPr="00DC5CE3" w:rsidRDefault="00A15672" w:rsidP="0072103C">
      <w:pPr>
        <w:rPr>
          <w:rFonts w:ascii="Arial" w:hAnsi="Arial" w:cs="Arial"/>
          <w:sz w:val="20"/>
          <w:szCs w:val="20"/>
        </w:rPr>
      </w:pPr>
      <w:r w:rsidRPr="00DC5CE3">
        <w:rPr>
          <w:rFonts w:ascii="Arial" w:hAnsi="Arial" w:cs="Arial"/>
          <w:b/>
          <w:sz w:val="20"/>
          <w:szCs w:val="20"/>
        </w:rPr>
        <w:t>II.-</w:t>
      </w:r>
      <w:r w:rsidRPr="00DC5CE3">
        <w:rPr>
          <w:rFonts w:ascii="Arial" w:hAnsi="Arial" w:cs="Arial"/>
          <w:sz w:val="20"/>
          <w:szCs w:val="20"/>
        </w:rPr>
        <w:t xml:space="preserve"> Expendio de cerveza en envase cerrado:</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t>50</w:t>
      </w:r>
    </w:p>
    <w:p w14:paraId="43B8A95F" w14:textId="77777777" w:rsidR="00A15672" w:rsidRPr="00DC5CE3" w:rsidRDefault="00A15672" w:rsidP="0072103C">
      <w:pPr>
        <w:rPr>
          <w:rFonts w:ascii="Arial" w:hAnsi="Arial" w:cs="Arial"/>
          <w:sz w:val="20"/>
          <w:szCs w:val="20"/>
        </w:rPr>
      </w:pPr>
      <w:r w:rsidRPr="00DC5CE3">
        <w:rPr>
          <w:rFonts w:ascii="Arial" w:hAnsi="Arial" w:cs="Arial"/>
          <w:b/>
          <w:sz w:val="20"/>
          <w:szCs w:val="20"/>
        </w:rPr>
        <w:t>III.-</w:t>
      </w:r>
      <w:r w:rsidRPr="00DC5CE3">
        <w:rPr>
          <w:rFonts w:ascii="Arial" w:hAnsi="Arial" w:cs="Arial"/>
          <w:sz w:val="20"/>
          <w:szCs w:val="20"/>
        </w:rPr>
        <w:t xml:space="preserve"> Supermercado:</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t>200</w:t>
      </w:r>
    </w:p>
    <w:p w14:paraId="1E467369" w14:textId="77777777" w:rsidR="00A15672" w:rsidRPr="00DC5CE3" w:rsidRDefault="00A15672" w:rsidP="0072103C">
      <w:pPr>
        <w:rPr>
          <w:rFonts w:ascii="Arial" w:hAnsi="Arial" w:cs="Arial"/>
          <w:sz w:val="20"/>
          <w:szCs w:val="20"/>
        </w:rPr>
      </w:pPr>
      <w:r w:rsidRPr="00DC5CE3">
        <w:rPr>
          <w:rFonts w:ascii="Arial" w:hAnsi="Arial" w:cs="Arial"/>
          <w:b/>
          <w:sz w:val="20"/>
          <w:szCs w:val="20"/>
        </w:rPr>
        <w:t>IV.-</w:t>
      </w:r>
      <w:r w:rsidR="00911613" w:rsidRPr="00DC5CE3">
        <w:rPr>
          <w:rFonts w:ascii="Arial" w:hAnsi="Arial" w:cs="Arial"/>
          <w:sz w:val="20"/>
          <w:szCs w:val="20"/>
        </w:rPr>
        <w:t>Minisúper</w:t>
      </w:r>
      <w:r w:rsidRPr="00DC5CE3">
        <w:rPr>
          <w:rFonts w:ascii="Arial" w:hAnsi="Arial" w:cs="Arial"/>
          <w:sz w:val="20"/>
          <w:szCs w:val="20"/>
        </w:rPr>
        <w:t>:</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t>150</w:t>
      </w:r>
    </w:p>
    <w:p w14:paraId="0FC64B14" w14:textId="77777777" w:rsidR="00A15672" w:rsidRPr="00DC5CE3" w:rsidRDefault="00A15672" w:rsidP="0072103C">
      <w:pPr>
        <w:rPr>
          <w:rFonts w:ascii="Arial" w:hAnsi="Arial" w:cs="Arial"/>
          <w:sz w:val="20"/>
          <w:szCs w:val="20"/>
        </w:rPr>
      </w:pPr>
      <w:r w:rsidRPr="00DC5CE3">
        <w:rPr>
          <w:rFonts w:ascii="Arial" w:hAnsi="Arial" w:cs="Arial"/>
          <w:b/>
          <w:sz w:val="20"/>
          <w:szCs w:val="20"/>
        </w:rPr>
        <w:t xml:space="preserve">V.- </w:t>
      </w:r>
      <w:r w:rsidRPr="00DC5CE3">
        <w:rPr>
          <w:rFonts w:ascii="Arial" w:hAnsi="Arial" w:cs="Arial"/>
          <w:sz w:val="20"/>
          <w:szCs w:val="20"/>
        </w:rPr>
        <w:t>Expendio de vinos y licores al por mayor:</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t>200</w:t>
      </w:r>
    </w:p>
    <w:p w14:paraId="453B0021" w14:textId="77777777" w:rsidR="00A15672" w:rsidRPr="00DC5CE3" w:rsidRDefault="00A15672" w:rsidP="0072103C">
      <w:pPr>
        <w:rPr>
          <w:rFonts w:ascii="Arial" w:hAnsi="Arial" w:cs="Arial"/>
          <w:sz w:val="20"/>
          <w:szCs w:val="20"/>
        </w:rPr>
      </w:pPr>
    </w:p>
    <w:p w14:paraId="0380BEDE"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 xml:space="preserve">ARTICULO 112.- </w:t>
      </w:r>
      <w:r w:rsidRPr="00DC5CE3">
        <w:rPr>
          <w:rFonts w:ascii="Arial" w:hAnsi="Arial" w:cs="Arial"/>
          <w:sz w:val="20"/>
          <w:szCs w:val="20"/>
        </w:rPr>
        <w:t>Tratándose de apertura, por la expedición de licencias para el funcionamiento de giros dedicados al expendio de bebidas alcohólicas y/o cerveza para su consumo en el mismo lugar, se cobrará una cuota de acuerdo a lo siguiente:</w:t>
      </w:r>
    </w:p>
    <w:p w14:paraId="7D270C0F" w14:textId="77777777" w:rsidR="00A15672" w:rsidRPr="00DC5CE3" w:rsidRDefault="00A15672" w:rsidP="0072103C">
      <w:pPr>
        <w:rPr>
          <w:rFonts w:ascii="Arial" w:hAnsi="Arial" w:cs="Arial"/>
          <w:sz w:val="20"/>
          <w:szCs w:val="20"/>
        </w:rPr>
      </w:pPr>
    </w:p>
    <w:p w14:paraId="5E068B3E" w14:textId="77777777" w:rsidR="00DE0FF5" w:rsidRPr="00DC5CE3" w:rsidRDefault="00DE0FF5" w:rsidP="0072103C">
      <w:pPr>
        <w:jc w:val="both"/>
        <w:rPr>
          <w:rFonts w:ascii="Arial" w:hAnsi="Arial" w:cs="Arial"/>
          <w:b/>
          <w:sz w:val="20"/>
          <w:szCs w:val="20"/>
        </w:rPr>
      </w:pPr>
      <w:r w:rsidRPr="00DC5CE3">
        <w:rPr>
          <w:rFonts w:ascii="Arial" w:hAnsi="Arial" w:cs="Arial"/>
          <w:b/>
          <w:sz w:val="20"/>
          <w:szCs w:val="20"/>
        </w:rPr>
        <w:t>Tipo de establecimiento                                     Veces la unidad de medida y actualización</w:t>
      </w:r>
    </w:p>
    <w:p w14:paraId="3C18A3AA" w14:textId="77777777" w:rsidR="00A15672" w:rsidRPr="00DC5CE3" w:rsidRDefault="00A15672" w:rsidP="0072103C">
      <w:pPr>
        <w:rPr>
          <w:rFonts w:ascii="Arial" w:hAnsi="Arial" w:cs="Arial"/>
          <w:sz w:val="20"/>
          <w:szCs w:val="20"/>
        </w:rPr>
      </w:pPr>
      <w:r w:rsidRPr="00DC5CE3">
        <w:rPr>
          <w:rFonts w:ascii="Arial" w:hAnsi="Arial" w:cs="Arial"/>
          <w:b/>
          <w:sz w:val="20"/>
          <w:szCs w:val="20"/>
        </w:rPr>
        <w:t>I.-</w:t>
      </w:r>
      <w:r w:rsidRPr="00DC5CE3">
        <w:rPr>
          <w:rFonts w:ascii="Arial" w:hAnsi="Arial" w:cs="Arial"/>
          <w:sz w:val="20"/>
          <w:szCs w:val="20"/>
        </w:rPr>
        <w:t xml:space="preserve"> Restaurante de primera “A”</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00100089" w:rsidRPr="00DC5CE3">
        <w:rPr>
          <w:rFonts w:ascii="Arial" w:hAnsi="Arial" w:cs="Arial"/>
          <w:sz w:val="20"/>
          <w:szCs w:val="20"/>
        </w:rPr>
        <w:tab/>
      </w:r>
      <w:r w:rsidRPr="00DC5CE3">
        <w:rPr>
          <w:rFonts w:ascii="Arial" w:hAnsi="Arial" w:cs="Arial"/>
          <w:sz w:val="20"/>
          <w:szCs w:val="20"/>
        </w:rPr>
        <w:t>325</w:t>
      </w:r>
    </w:p>
    <w:p w14:paraId="184B77F1" w14:textId="77777777" w:rsidR="00A15672" w:rsidRPr="00DC5CE3" w:rsidRDefault="00A15672" w:rsidP="0072103C">
      <w:pPr>
        <w:rPr>
          <w:rFonts w:ascii="Arial" w:hAnsi="Arial" w:cs="Arial"/>
          <w:sz w:val="20"/>
          <w:szCs w:val="20"/>
        </w:rPr>
      </w:pPr>
      <w:r w:rsidRPr="00DC5CE3">
        <w:rPr>
          <w:rFonts w:ascii="Arial" w:hAnsi="Arial" w:cs="Arial"/>
          <w:b/>
          <w:sz w:val="20"/>
          <w:szCs w:val="20"/>
        </w:rPr>
        <w:t>II.-</w:t>
      </w:r>
      <w:r w:rsidRPr="00DC5CE3">
        <w:rPr>
          <w:rFonts w:ascii="Arial" w:hAnsi="Arial" w:cs="Arial"/>
          <w:sz w:val="20"/>
          <w:szCs w:val="20"/>
        </w:rPr>
        <w:t xml:space="preserve"> Restaurante de primera “B”</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00100089" w:rsidRPr="00DC5CE3">
        <w:rPr>
          <w:rFonts w:ascii="Arial" w:hAnsi="Arial" w:cs="Arial"/>
          <w:sz w:val="20"/>
          <w:szCs w:val="20"/>
        </w:rPr>
        <w:tab/>
      </w:r>
      <w:r w:rsidRPr="00DC5CE3">
        <w:rPr>
          <w:rFonts w:ascii="Arial" w:hAnsi="Arial" w:cs="Arial"/>
          <w:sz w:val="20"/>
          <w:szCs w:val="20"/>
        </w:rPr>
        <w:t>250</w:t>
      </w:r>
    </w:p>
    <w:p w14:paraId="22452175" w14:textId="77777777" w:rsidR="00A15672" w:rsidRPr="00DC5CE3" w:rsidRDefault="00A15672" w:rsidP="0072103C">
      <w:pPr>
        <w:rPr>
          <w:rFonts w:ascii="Arial" w:hAnsi="Arial" w:cs="Arial"/>
          <w:sz w:val="20"/>
          <w:szCs w:val="20"/>
        </w:rPr>
      </w:pPr>
      <w:r w:rsidRPr="00DC5CE3">
        <w:rPr>
          <w:rFonts w:ascii="Arial" w:hAnsi="Arial" w:cs="Arial"/>
          <w:b/>
          <w:sz w:val="20"/>
          <w:szCs w:val="20"/>
        </w:rPr>
        <w:t>III.-</w:t>
      </w:r>
      <w:r w:rsidRPr="00DC5CE3">
        <w:rPr>
          <w:rFonts w:ascii="Arial" w:hAnsi="Arial" w:cs="Arial"/>
          <w:sz w:val="20"/>
          <w:szCs w:val="20"/>
        </w:rPr>
        <w:t xml:space="preserve"> Restaurante de primera “C”</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00100089" w:rsidRPr="00DC5CE3">
        <w:rPr>
          <w:rFonts w:ascii="Arial" w:hAnsi="Arial" w:cs="Arial"/>
          <w:sz w:val="20"/>
          <w:szCs w:val="20"/>
        </w:rPr>
        <w:tab/>
      </w:r>
      <w:r w:rsidRPr="00DC5CE3">
        <w:rPr>
          <w:rFonts w:ascii="Arial" w:hAnsi="Arial" w:cs="Arial"/>
          <w:sz w:val="20"/>
          <w:szCs w:val="20"/>
        </w:rPr>
        <w:tab/>
        <w:t>200</w:t>
      </w:r>
    </w:p>
    <w:p w14:paraId="5121553A" w14:textId="77777777" w:rsidR="00A15672" w:rsidRPr="00DC5CE3" w:rsidRDefault="00A15672" w:rsidP="0072103C">
      <w:pPr>
        <w:rPr>
          <w:rFonts w:ascii="Arial" w:hAnsi="Arial" w:cs="Arial"/>
          <w:sz w:val="20"/>
          <w:szCs w:val="20"/>
        </w:rPr>
      </w:pPr>
      <w:r w:rsidRPr="00DC5CE3">
        <w:rPr>
          <w:rFonts w:ascii="Arial" w:hAnsi="Arial" w:cs="Arial"/>
          <w:b/>
          <w:sz w:val="20"/>
          <w:szCs w:val="20"/>
        </w:rPr>
        <w:t>IV.-</w:t>
      </w:r>
      <w:r w:rsidRPr="00DC5CE3">
        <w:rPr>
          <w:rFonts w:ascii="Arial" w:hAnsi="Arial" w:cs="Arial"/>
          <w:sz w:val="20"/>
          <w:szCs w:val="20"/>
        </w:rPr>
        <w:t xml:space="preserve"> Restaurante de segunda “A”</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t>175</w:t>
      </w:r>
    </w:p>
    <w:p w14:paraId="06CF761A" w14:textId="77777777" w:rsidR="00A15672" w:rsidRPr="00DC5CE3" w:rsidRDefault="00A15672" w:rsidP="0072103C">
      <w:pPr>
        <w:rPr>
          <w:rFonts w:ascii="Arial" w:hAnsi="Arial" w:cs="Arial"/>
          <w:sz w:val="20"/>
          <w:szCs w:val="20"/>
        </w:rPr>
      </w:pPr>
      <w:r w:rsidRPr="00DC5CE3">
        <w:rPr>
          <w:rFonts w:ascii="Arial" w:hAnsi="Arial" w:cs="Arial"/>
          <w:b/>
          <w:sz w:val="20"/>
          <w:szCs w:val="20"/>
        </w:rPr>
        <w:t>V.</w:t>
      </w:r>
      <w:r w:rsidR="00911613" w:rsidRPr="00DC5CE3">
        <w:rPr>
          <w:rFonts w:ascii="Arial" w:hAnsi="Arial" w:cs="Arial"/>
          <w:b/>
          <w:sz w:val="20"/>
          <w:szCs w:val="20"/>
        </w:rPr>
        <w:t xml:space="preserve">- </w:t>
      </w:r>
      <w:r w:rsidR="00911613" w:rsidRPr="00DC5CE3">
        <w:rPr>
          <w:rFonts w:ascii="Arial" w:hAnsi="Arial" w:cs="Arial"/>
          <w:sz w:val="20"/>
          <w:szCs w:val="20"/>
        </w:rPr>
        <w:t>Restaurante</w:t>
      </w:r>
      <w:r w:rsidRPr="00DC5CE3">
        <w:rPr>
          <w:rFonts w:ascii="Arial" w:hAnsi="Arial" w:cs="Arial"/>
          <w:sz w:val="20"/>
          <w:szCs w:val="20"/>
        </w:rPr>
        <w:t xml:space="preserve"> de segunda “B”</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00911613">
        <w:rPr>
          <w:rFonts w:ascii="Arial" w:hAnsi="Arial" w:cs="Arial"/>
          <w:sz w:val="20"/>
          <w:szCs w:val="20"/>
        </w:rPr>
        <w:t xml:space="preserve">             </w:t>
      </w:r>
      <w:r w:rsidRPr="00DC5CE3">
        <w:rPr>
          <w:rFonts w:ascii="Arial" w:hAnsi="Arial" w:cs="Arial"/>
          <w:sz w:val="20"/>
          <w:szCs w:val="20"/>
        </w:rPr>
        <w:t>150</w:t>
      </w:r>
    </w:p>
    <w:p w14:paraId="5FF289BA" w14:textId="77777777" w:rsidR="00A15672" w:rsidRPr="00DC5CE3" w:rsidRDefault="00A15672" w:rsidP="0072103C">
      <w:pPr>
        <w:rPr>
          <w:rFonts w:ascii="Arial" w:hAnsi="Arial" w:cs="Arial"/>
          <w:sz w:val="20"/>
          <w:szCs w:val="20"/>
        </w:rPr>
      </w:pPr>
      <w:r w:rsidRPr="00DC5CE3">
        <w:rPr>
          <w:rFonts w:ascii="Arial" w:hAnsi="Arial" w:cs="Arial"/>
          <w:b/>
          <w:sz w:val="20"/>
          <w:szCs w:val="20"/>
        </w:rPr>
        <w:t>VI.-</w:t>
      </w:r>
      <w:r w:rsidRPr="00DC5CE3">
        <w:rPr>
          <w:rFonts w:ascii="Arial" w:hAnsi="Arial" w:cs="Arial"/>
          <w:sz w:val="20"/>
          <w:szCs w:val="20"/>
        </w:rPr>
        <w:t xml:space="preserve"> Restaurante de segunda “C”</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t>125</w:t>
      </w:r>
    </w:p>
    <w:p w14:paraId="769A8CF1" w14:textId="77777777" w:rsidR="00A15672" w:rsidRPr="00DC5CE3" w:rsidRDefault="00A15672" w:rsidP="0072103C">
      <w:pPr>
        <w:rPr>
          <w:rFonts w:ascii="Arial" w:hAnsi="Arial" w:cs="Arial"/>
          <w:sz w:val="20"/>
          <w:szCs w:val="20"/>
        </w:rPr>
      </w:pPr>
      <w:r w:rsidRPr="00DC5CE3">
        <w:rPr>
          <w:rFonts w:ascii="Arial" w:hAnsi="Arial" w:cs="Arial"/>
          <w:b/>
          <w:sz w:val="20"/>
          <w:szCs w:val="20"/>
        </w:rPr>
        <w:t>VII.-</w:t>
      </w:r>
      <w:r w:rsidRPr="00DC5CE3">
        <w:rPr>
          <w:rFonts w:ascii="Arial" w:hAnsi="Arial" w:cs="Arial"/>
          <w:sz w:val="20"/>
          <w:szCs w:val="20"/>
        </w:rPr>
        <w:t xml:space="preserve"> Cantina y bar:</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t>125</w:t>
      </w:r>
    </w:p>
    <w:p w14:paraId="221DFABB" w14:textId="77777777" w:rsidR="00A15672" w:rsidRPr="00DC5CE3" w:rsidRDefault="00A15672" w:rsidP="0072103C">
      <w:pPr>
        <w:rPr>
          <w:rFonts w:ascii="Arial" w:hAnsi="Arial" w:cs="Arial"/>
          <w:sz w:val="20"/>
          <w:szCs w:val="20"/>
        </w:rPr>
      </w:pPr>
      <w:r w:rsidRPr="00DC5CE3">
        <w:rPr>
          <w:rFonts w:ascii="Arial" w:hAnsi="Arial" w:cs="Arial"/>
          <w:b/>
          <w:sz w:val="20"/>
          <w:szCs w:val="20"/>
        </w:rPr>
        <w:t>VIII.-</w:t>
      </w:r>
      <w:r w:rsidRPr="00DC5CE3">
        <w:rPr>
          <w:rFonts w:ascii="Arial" w:hAnsi="Arial" w:cs="Arial"/>
          <w:sz w:val="20"/>
          <w:szCs w:val="20"/>
        </w:rPr>
        <w:t xml:space="preserve"> Cabaret o Centro Nocturno</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t>625</w:t>
      </w:r>
    </w:p>
    <w:p w14:paraId="7328911A" w14:textId="77777777" w:rsidR="00A15672" w:rsidRPr="00DC5CE3" w:rsidRDefault="00A15672" w:rsidP="0072103C">
      <w:pPr>
        <w:rPr>
          <w:rFonts w:ascii="Arial" w:hAnsi="Arial" w:cs="Arial"/>
          <w:sz w:val="20"/>
          <w:szCs w:val="20"/>
        </w:rPr>
      </w:pPr>
      <w:r w:rsidRPr="00DC5CE3">
        <w:rPr>
          <w:rFonts w:ascii="Arial" w:hAnsi="Arial" w:cs="Arial"/>
          <w:b/>
          <w:sz w:val="20"/>
          <w:szCs w:val="20"/>
        </w:rPr>
        <w:t>IX.-</w:t>
      </w:r>
      <w:r w:rsidRPr="00DC5CE3">
        <w:rPr>
          <w:rFonts w:ascii="Arial" w:hAnsi="Arial" w:cs="Arial"/>
          <w:sz w:val="20"/>
          <w:szCs w:val="20"/>
        </w:rPr>
        <w:t xml:space="preserve"> Discotecas:</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00100089" w:rsidRPr="00DC5CE3">
        <w:rPr>
          <w:rFonts w:ascii="Arial" w:hAnsi="Arial" w:cs="Arial"/>
          <w:sz w:val="20"/>
          <w:szCs w:val="20"/>
        </w:rPr>
        <w:tab/>
      </w:r>
      <w:r w:rsidRPr="00DC5CE3">
        <w:rPr>
          <w:rFonts w:ascii="Arial" w:hAnsi="Arial" w:cs="Arial"/>
          <w:sz w:val="20"/>
          <w:szCs w:val="20"/>
        </w:rPr>
        <w:t>500</w:t>
      </w:r>
    </w:p>
    <w:p w14:paraId="765382FC" w14:textId="77777777" w:rsidR="00A15672" w:rsidRPr="00DC5CE3" w:rsidRDefault="00A15672" w:rsidP="0072103C">
      <w:pPr>
        <w:rPr>
          <w:rFonts w:ascii="Arial" w:hAnsi="Arial" w:cs="Arial"/>
          <w:sz w:val="20"/>
          <w:szCs w:val="20"/>
        </w:rPr>
      </w:pPr>
      <w:r w:rsidRPr="00DC5CE3">
        <w:rPr>
          <w:rFonts w:ascii="Arial" w:hAnsi="Arial" w:cs="Arial"/>
          <w:b/>
          <w:sz w:val="20"/>
          <w:szCs w:val="20"/>
        </w:rPr>
        <w:t>X.-</w:t>
      </w:r>
      <w:r w:rsidRPr="00DC5CE3">
        <w:rPr>
          <w:rFonts w:ascii="Arial" w:hAnsi="Arial" w:cs="Arial"/>
          <w:sz w:val="20"/>
          <w:szCs w:val="20"/>
        </w:rPr>
        <w:t xml:space="preserve"> Salones de baile:</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t>125</w:t>
      </w:r>
    </w:p>
    <w:p w14:paraId="7CD4F727" w14:textId="77777777" w:rsidR="00A15672" w:rsidRPr="00DC5CE3" w:rsidRDefault="00A15672" w:rsidP="0072103C">
      <w:pPr>
        <w:rPr>
          <w:rFonts w:ascii="Arial" w:hAnsi="Arial" w:cs="Arial"/>
          <w:sz w:val="20"/>
          <w:szCs w:val="20"/>
        </w:rPr>
      </w:pPr>
    </w:p>
    <w:p w14:paraId="111A8BE1"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Cuando por su denominación algún establecimiento no se encuentre comprendido en la clasificación anterior, se ubicará en aquél que por sus características le sea más semejante.</w:t>
      </w:r>
    </w:p>
    <w:p w14:paraId="42750231" w14:textId="77777777" w:rsidR="00A15672" w:rsidRPr="00DC5CE3" w:rsidRDefault="00A15672" w:rsidP="0072103C">
      <w:pPr>
        <w:rPr>
          <w:rFonts w:ascii="Arial" w:hAnsi="Arial" w:cs="Arial"/>
          <w:sz w:val="20"/>
          <w:szCs w:val="20"/>
        </w:rPr>
      </w:pPr>
    </w:p>
    <w:p w14:paraId="1DE1E845"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Para los efectos de este artículo, se entenderá la clasificación de establecimientos especificada en el reglamento municipal correspondiente.</w:t>
      </w:r>
    </w:p>
    <w:p w14:paraId="7E986A11" w14:textId="77777777" w:rsidR="00A15672" w:rsidRPr="00DC5CE3" w:rsidRDefault="00A15672" w:rsidP="0072103C">
      <w:pPr>
        <w:rPr>
          <w:rFonts w:ascii="Arial" w:hAnsi="Arial" w:cs="Arial"/>
          <w:sz w:val="20"/>
          <w:szCs w:val="20"/>
        </w:rPr>
      </w:pPr>
    </w:p>
    <w:p w14:paraId="382A078F" w14:textId="77777777" w:rsidR="00A15672" w:rsidRPr="00DC5CE3" w:rsidRDefault="00911613" w:rsidP="0072103C">
      <w:pPr>
        <w:jc w:val="both"/>
        <w:rPr>
          <w:rFonts w:ascii="Arial" w:hAnsi="Arial" w:cs="Arial"/>
          <w:sz w:val="20"/>
          <w:szCs w:val="20"/>
        </w:rPr>
      </w:pPr>
      <w:r w:rsidRPr="00DC5CE3">
        <w:rPr>
          <w:rFonts w:ascii="Arial" w:hAnsi="Arial" w:cs="Arial"/>
          <w:b/>
          <w:sz w:val="20"/>
          <w:szCs w:val="20"/>
        </w:rPr>
        <w:t>ARTÍCULO</w:t>
      </w:r>
      <w:r w:rsidR="00A15672" w:rsidRPr="00DC5CE3">
        <w:rPr>
          <w:rFonts w:ascii="Arial" w:hAnsi="Arial" w:cs="Arial"/>
          <w:b/>
          <w:sz w:val="20"/>
          <w:szCs w:val="20"/>
        </w:rPr>
        <w:t xml:space="preserve"> 113.-</w:t>
      </w:r>
      <w:r w:rsidR="00A15672" w:rsidRPr="00DC5CE3">
        <w:rPr>
          <w:rFonts w:ascii="Arial" w:hAnsi="Arial" w:cs="Arial"/>
          <w:sz w:val="20"/>
          <w:szCs w:val="20"/>
        </w:rPr>
        <w:t xml:space="preserve"> Por la revalidación de licencias para el funcionamiento de los establecimientos que se relacionan en los artículos 111 y 112 de esta Ley se pagará un derecho conforme a la siguiente tarifa:</w:t>
      </w:r>
    </w:p>
    <w:p w14:paraId="3F70DCAE" w14:textId="77777777" w:rsidR="00A15672" w:rsidRPr="00DC5CE3" w:rsidRDefault="00A15672" w:rsidP="0072103C">
      <w:pPr>
        <w:rPr>
          <w:rFonts w:ascii="Arial" w:hAnsi="Arial" w:cs="Arial"/>
          <w:sz w:val="20"/>
          <w:szCs w:val="20"/>
        </w:rPr>
      </w:pPr>
    </w:p>
    <w:p w14:paraId="67CECFFB" w14:textId="77777777" w:rsidR="00DE0FF5" w:rsidRPr="00DC5CE3" w:rsidRDefault="00DE0FF5" w:rsidP="0072103C">
      <w:pPr>
        <w:jc w:val="both"/>
        <w:rPr>
          <w:rFonts w:ascii="Arial" w:hAnsi="Arial" w:cs="Arial"/>
          <w:b/>
          <w:sz w:val="20"/>
          <w:szCs w:val="20"/>
        </w:rPr>
      </w:pPr>
      <w:r w:rsidRPr="00DC5CE3">
        <w:rPr>
          <w:rFonts w:ascii="Arial" w:hAnsi="Arial" w:cs="Arial"/>
          <w:b/>
          <w:sz w:val="20"/>
          <w:szCs w:val="20"/>
        </w:rPr>
        <w:t>Tipo de establecimiento                                      Veces la unidad de medida y actualización</w:t>
      </w:r>
    </w:p>
    <w:p w14:paraId="040DC90C" w14:textId="77777777" w:rsidR="00A15672" w:rsidRPr="00DC5CE3" w:rsidRDefault="00A15672" w:rsidP="0072103C">
      <w:pPr>
        <w:rPr>
          <w:rFonts w:ascii="Arial" w:hAnsi="Arial" w:cs="Arial"/>
          <w:sz w:val="20"/>
          <w:szCs w:val="20"/>
        </w:rPr>
      </w:pPr>
      <w:r w:rsidRPr="00DC5CE3">
        <w:rPr>
          <w:rFonts w:ascii="Arial" w:hAnsi="Arial" w:cs="Arial"/>
          <w:b/>
          <w:sz w:val="20"/>
          <w:szCs w:val="20"/>
        </w:rPr>
        <w:t>I.-</w:t>
      </w:r>
      <w:r w:rsidRPr="00DC5CE3">
        <w:rPr>
          <w:rFonts w:ascii="Arial" w:hAnsi="Arial" w:cs="Arial"/>
          <w:sz w:val="20"/>
          <w:szCs w:val="20"/>
        </w:rPr>
        <w:t xml:space="preserve"> Expendio de vinos, licores y cervezas en envase cerrado:</w:t>
      </w:r>
      <w:r w:rsidRPr="00DC5CE3">
        <w:rPr>
          <w:rFonts w:ascii="Arial" w:hAnsi="Arial" w:cs="Arial"/>
          <w:sz w:val="20"/>
          <w:szCs w:val="20"/>
        </w:rPr>
        <w:tab/>
        <w:t>15</w:t>
      </w:r>
    </w:p>
    <w:p w14:paraId="1FE68450" w14:textId="77777777" w:rsidR="00A15672" w:rsidRPr="00DC5CE3" w:rsidRDefault="00A15672" w:rsidP="0072103C">
      <w:pPr>
        <w:rPr>
          <w:rFonts w:ascii="Arial" w:hAnsi="Arial" w:cs="Arial"/>
          <w:sz w:val="20"/>
          <w:szCs w:val="20"/>
        </w:rPr>
      </w:pPr>
      <w:r w:rsidRPr="00DC5CE3">
        <w:rPr>
          <w:rFonts w:ascii="Arial" w:hAnsi="Arial" w:cs="Arial"/>
          <w:b/>
          <w:sz w:val="20"/>
          <w:szCs w:val="20"/>
        </w:rPr>
        <w:lastRenderedPageBreak/>
        <w:t>II.-</w:t>
      </w:r>
      <w:r w:rsidRPr="00DC5CE3">
        <w:rPr>
          <w:rFonts w:ascii="Arial" w:hAnsi="Arial" w:cs="Arial"/>
          <w:sz w:val="20"/>
          <w:szCs w:val="20"/>
        </w:rPr>
        <w:t xml:space="preserve"> Expendio de cerveza en envase cerrado:</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t>12.5</w:t>
      </w:r>
    </w:p>
    <w:p w14:paraId="696EB851" w14:textId="77777777" w:rsidR="00A15672" w:rsidRPr="00DC5CE3" w:rsidRDefault="00A15672" w:rsidP="0072103C">
      <w:pPr>
        <w:rPr>
          <w:rFonts w:ascii="Arial" w:hAnsi="Arial" w:cs="Arial"/>
          <w:b/>
          <w:sz w:val="20"/>
          <w:szCs w:val="20"/>
        </w:rPr>
      </w:pPr>
      <w:r w:rsidRPr="00DC5CE3">
        <w:rPr>
          <w:rFonts w:ascii="Arial" w:hAnsi="Arial" w:cs="Arial"/>
          <w:b/>
          <w:sz w:val="20"/>
          <w:szCs w:val="20"/>
        </w:rPr>
        <w:t>III.</w:t>
      </w:r>
      <w:r w:rsidR="00911613" w:rsidRPr="00DC5CE3">
        <w:rPr>
          <w:rFonts w:ascii="Arial" w:hAnsi="Arial" w:cs="Arial"/>
          <w:b/>
          <w:sz w:val="20"/>
          <w:szCs w:val="20"/>
        </w:rPr>
        <w:t>-</w:t>
      </w:r>
      <w:r w:rsidR="00911613" w:rsidRPr="00DC5CE3">
        <w:rPr>
          <w:rFonts w:ascii="Arial" w:hAnsi="Arial" w:cs="Arial"/>
          <w:sz w:val="20"/>
          <w:szCs w:val="20"/>
        </w:rPr>
        <w:t xml:space="preserve"> Supermercado</w:t>
      </w:r>
      <w:r w:rsidRPr="00DC5CE3">
        <w:rPr>
          <w:rFonts w:ascii="Arial" w:hAnsi="Arial" w:cs="Arial"/>
          <w:sz w:val="20"/>
          <w:szCs w:val="20"/>
        </w:rPr>
        <w:t>:</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t>50</w:t>
      </w:r>
    </w:p>
    <w:p w14:paraId="57A1F1A9" w14:textId="77777777" w:rsidR="00A15672" w:rsidRPr="00DC5CE3" w:rsidRDefault="00A15672" w:rsidP="0072103C">
      <w:pPr>
        <w:rPr>
          <w:rFonts w:ascii="Arial" w:hAnsi="Arial" w:cs="Arial"/>
          <w:sz w:val="20"/>
          <w:szCs w:val="20"/>
        </w:rPr>
      </w:pPr>
      <w:r w:rsidRPr="00DC5CE3">
        <w:rPr>
          <w:rFonts w:ascii="Arial" w:hAnsi="Arial" w:cs="Arial"/>
          <w:b/>
          <w:sz w:val="20"/>
          <w:szCs w:val="20"/>
        </w:rPr>
        <w:t>IV.-</w:t>
      </w:r>
      <w:r w:rsidR="00911613" w:rsidRPr="00DC5CE3">
        <w:rPr>
          <w:rFonts w:ascii="Arial" w:hAnsi="Arial" w:cs="Arial"/>
          <w:sz w:val="20"/>
          <w:szCs w:val="20"/>
        </w:rPr>
        <w:t>Minisúper</w:t>
      </w:r>
      <w:r w:rsidRPr="00DC5CE3">
        <w:rPr>
          <w:rFonts w:ascii="Arial" w:hAnsi="Arial" w:cs="Arial"/>
          <w:sz w:val="20"/>
          <w:szCs w:val="20"/>
        </w:rPr>
        <w:t>:</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t>37.5</w:t>
      </w:r>
    </w:p>
    <w:p w14:paraId="7AC0D25B" w14:textId="77777777" w:rsidR="00A15672" w:rsidRPr="00DC5CE3" w:rsidRDefault="00A15672" w:rsidP="0072103C">
      <w:pPr>
        <w:rPr>
          <w:rFonts w:ascii="Arial" w:hAnsi="Arial" w:cs="Arial"/>
          <w:sz w:val="20"/>
          <w:szCs w:val="20"/>
        </w:rPr>
      </w:pPr>
      <w:r w:rsidRPr="00DC5CE3">
        <w:rPr>
          <w:rFonts w:ascii="Arial" w:hAnsi="Arial" w:cs="Arial"/>
          <w:b/>
          <w:sz w:val="20"/>
          <w:szCs w:val="20"/>
        </w:rPr>
        <w:t>V.</w:t>
      </w:r>
      <w:r w:rsidR="00911613" w:rsidRPr="00DC5CE3">
        <w:rPr>
          <w:rFonts w:ascii="Arial" w:hAnsi="Arial" w:cs="Arial"/>
          <w:b/>
          <w:sz w:val="20"/>
          <w:szCs w:val="20"/>
        </w:rPr>
        <w:t>-</w:t>
      </w:r>
      <w:r w:rsidR="00911613" w:rsidRPr="00DC5CE3">
        <w:rPr>
          <w:rFonts w:ascii="Arial" w:hAnsi="Arial" w:cs="Arial"/>
          <w:sz w:val="20"/>
          <w:szCs w:val="20"/>
        </w:rPr>
        <w:t xml:space="preserve"> Expendio</w:t>
      </w:r>
      <w:r w:rsidRPr="00DC5CE3">
        <w:rPr>
          <w:rFonts w:ascii="Arial" w:hAnsi="Arial" w:cs="Arial"/>
          <w:sz w:val="20"/>
          <w:szCs w:val="20"/>
        </w:rPr>
        <w:t xml:space="preserve"> de vinos y licores al por mayor:</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t>50</w:t>
      </w:r>
    </w:p>
    <w:p w14:paraId="5252F7D3" w14:textId="77777777" w:rsidR="00A15672" w:rsidRPr="00DC5CE3" w:rsidRDefault="00A15672" w:rsidP="0072103C">
      <w:pPr>
        <w:rPr>
          <w:rFonts w:ascii="Arial" w:hAnsi="Arial" w:cs="Arial"/>
          <w:sz w:val="20"/>
          <w:szCs w:val="20"/>
        </w:rPr>
      </w:pPr>
      <w:r w:rsidRPr="00DC5CE3">
        <w:rPr>
          <w:rFonts w:ascii="Arial" w:hAnsi="Arial" w:cs="Arial"/>
          <w:b/>
          <w:sz w:val="20"/>
          <w:szCs w:val="20"/>
        </w:rPr>
        <w:t>VI.</w:t>
      </w:r>
      <w:r w:rsidR="00911613" w:rsidRPr="00DC5CE3">
        <w:rPr>
          <w:rFonts w:ascii="Arial" w:hAnsi="Arial" w:cs="Arial"/>
          <w:b/>
          <w:sz w:val="20"/>
          <w:szCs w:val="20"/>
        </w:rPr>
        <w:t>-</w:t>
      </w:r>
      <w:r w:rsidR="00911613" w:rsidRPr="00DC5CE3">
        <w:rPr>
          <w:rFonts w:ascii="Arial" w:hAnsi="Arial" w:cs="Arial"/>
          <w:sz w:val="20"/>
          <w:szCs w:val="20"/>
        </w:rPr>
        <w:t xml:space="preserve"> Restaurante</w:t>
      </w:r>
      <w:r w:rsidRPr="00DC5CE3">
        <w:rPr>
          <w:rFonts w:ascii="Arial" w:hAnsi="Arial" w:cs="Arial"/>
          <w:sz w:val="20"/>
          <w:szCs w:val="20"/>
        </w:rPr>
        <w:t xml:space="preserve"> de primera “A”:</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t>81.25</w:t>
      </w:r>
    </w:p>
    <w:p w14:paraId="53FA42C7" w14:textId="77777777" w:rsidR="00A15672" w:rsidRPr="00DC5CE3" w:rsidRDefault="00A15672" w:rsidP="0072103C">
      <w:pPr>
        <w:rPr>
          <w:rFonts w:ascii="Arial" w:hAnsi="Arial" w:cs="Arial"/>
          <w:sz w:val="20"/>
          <w:szCs w:val="20"/>
        </w:rPr>
      </w:pPr>
      <w:r w:rsidRPr="00DC5CE3">
        <w:rPr>
          <w:rFonts w:ascii="Arial" w:hAnsi="Arial" w:cs="Arial"/>
          <w:b/>
          <w:sz w:val="20"/>
          <w:szCs w:val="20"/>
        </w:rPr>
        <w:t>VII.-</w:t>
      </w:r>
      <w:r w:rsidRPr="00DC5CE3">
        <w:rPr>
          <w:rFonts w:ascii="Arial" w:hAnsi="Arial" w:cs="Arial"/>
          <w:sz w:val="20"/>
          <w:szCs w:val="20"/>
        </w:rPr>
        <w:t xml:space="preserve"> Restaurante de primera “B”:</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t>62.5</w:t>
      </w:r>
    </w:p>
    <w:p w14:paraId="42E0A010" w14:textId="77777777" w:rsidR="00A15672" w:rsidRPr="00DC5CE3" w:rsidRDefault="00A15672" w:rsidP="0072103C">
      <w:pPr>
        <w:rPr>
          <w:rFonts w:ascii="Arial" w:hAnsi="Arial" w:cs="Arial"/>
          <w:sz w:val="20"/>
          <w:szCs w:val="20"/>
        </w:rPr>
      </w:pPr>
      <w:r w:rsidRPr="00DC5CE3">
        <w:rPr>
          <w:rFonts w:ascii="Arial" w:hAnsi="Arial" w:cs="Arial"/>
          <w:b/>
          <w:sz w:val="20"/>
          <w:szCs w:val="20"/>
        </w:rPr>
        <w:t>VIII.-</w:t>
      </w:r>
      <w:r w:rsidRPr="00DC5CE3">
        <w:rPr>
          <w:rFonts w:ascii="Arial" w:hAnsi="Arial" w:cs="Arial"/>
          <w:sz w:val="20"/>
          <w:szCs w:val="20"/>
        </w:rPr>
        <w:t xml:space="preserve"> Restaurante de primera “C”:</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t>50</w:t>
      </w:r>
    </w:p>
    <w:p w14:paraId="3E696280" w14:textId="77777777" w:rsidR="00A15672" w:rsidRPr="00DC5CE3" w:rsidRDefault="00A15672" w:rsidP="0072103C">
      <w:pPr>
        <w:rPr>
          <w:rFonts w:ascii="Arial" w:hAnsi="Arial" w:cs="Arial"/>
          <w:sz w:val="20"/>
          <w:szCs w:val="20"/>
        </w:rPr>
      </w:pPr>
      <w:r w:rsidRPr="00DC5CE3">
        <w:rPr>
          <w:rFonts w:ascii="Arial" w:hAnsi="Arial" w:cs="Arial"/>
          <w:b/>
          <w:sz w:val="20"/>
          <w:szCs w:val="20"/>
        </w:rPr>
        <w:t>IX.</w:t>
      </w:r>
      <w:r w:rsidR="00911613" w:rsidRPr="00DC5CE3">
        <w:rPr>
          <w:rFonts w:ascii="Arial" w:hAnsi="Arial" w:cs="Arial"/>
          <w:b/>
          <w:sz w:val="20"/>
          <w:szCs w:val="20"/>
        </w:rPr>
        <w:t>-</w:t>
      </w:r>
      <w:r w:rsidR="00911613" w:rsidRPr="00DC5CE3">
        <w:rPr>
          <w:rFonts w:ascii="Arial" w:hAnsi="Arial" w:cs="Arial"/>
          <w:sz w:val="20"/>
          <w:szCs w:val="20"/>
        </w:rPr>
        <w:t xml:space="preserve"> Restaurante</w:t>
      </w:r>
      <w:r w:rsidRPr="00DC5CE3">
        <w:rPr>
          <w:rFonts w:ascii="Arial" w:hAnsi="Arial" w:cs="Arial"/>
          <w:sz w:val="20"/>
          <w:szCs w:val="20"/>
        </w:rPr>
        <w:t xml:space="preserve"> de segunda “A”:</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t>43.75</w:t>
      </w:r>
    </w:p>
    <w:p w14:paraId="6BF4966C" w14:textId="77777777" w:rsidR="00A15672" w:rsidRPr="00DC5CE3" w:rsidRDefault="00A15672" w:rsidP="0072103C">
      <w:pPr>
        <w:rPr>
          <w:rFonts w:ascii="Arial" w:hAnsi="Arial" w:cs="Arial"/>
          <w:sz w:val="20"/>
          <w:szCs w:val="20"/>
        </w:rPr>
      </w:pPr>
      <w:r w:rsidRPr="00DC5CE3">
        <w:rPr>
          <w:rFonts w:ascii="Arial" w:hAnsi="Arial" w:cs="Arial"/>
          <w:b/>
          <w:sz w:val="20"/>
          <w:szCs w:val="20"/>
        </w:rPr>
        <w:t>X.</w:t>
      </w:r>
      <w:r w:rsidR="00911613" w:rsidRPr="00DC5CE3">
        <w:rPr>
          <w:rFonts w:ascii="Arial" w:hAnsi="Arial" w:cs="Arial"/>
          <w:b/>
          <w:sz w:val="20"/>
          <w:szCs w:val="20"/>
        </w:rPr>
        <w:t>-</w:t>
      </w:r>
      <w:r w:rsidR="00911613" w:rsidRPr="00DC5CE3">
        <w:rPr>
          <w:rFonts w:ascii="Arial" w:hAnsi="Arial" w:cs="Arial"/>
          <w:sz w:val="20"/>
          <w:szCs w:val="20"/>
        </w:rPr>
        <w:t xml:space="preserve"> Restaurante</w:t>
      </w:r>
      <w:r w:rsidRPr="00DC5CE3">
        <w:rPr>
          <w:rFonts w:ascii="Arial" w:hAnsi="Arial" w:cs="Arial"/>
          <w:sz w:val="20"/>
          <w:szCs w:val="20"/>
        </w:rPr>
        <w:t xml:space="preserve"> de segunda “B”:</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t>37.5</w:t>
      </w:r>
    </w:p>
    <w:p w14:paraId="213BA9D8" w14:textId="77777777" w:rsidR="00A15672" w:rsidRPr="00DC5CE3" w:rsidRDefault="00A15672" w:rsidP="0072103C">
      <w:pPr>
        <w:rPr>
          <w:rFonts w:ascii="Arial" w:hAnsi="Arial" w:cs="Arial"/>
          <w:sz w:val="20"/>
          <w:szCs w:val="20"/>
        </w:rPr>
      </w:pPr>
      <w:r w:rsidRPr="00DC5CE3">
        <w:rPr>
          <w:rFonts w:ascii="Arial" w:hAnsi="Arial" w:cs="Arial"/>
          <w:b/>
          <w:sz w:val="20"/>
          <w:szCs w:val="20"/>
        </w:rPr>
        <w:t>XI.</w:t>
      </w:r>
      <w:r w:rsidR="00911613" w:rsidRPr="00DC5CE3">
        <w:rPr>
          <w:rFonts w:ascii="Arial" w:hAnsi="Arial" w:cs="Arial"/>
          <w:b/>
          <w:sz w:val="20"/>
          <w:szCs w:val="20"/>
        </w:rPr>
        <w:t>-</w:t>
      </w:r>
      <w:r w:rsidR="00911613" w:rsidRPr="00DC5CE3">
        <w:rPr>
          <w:rFonts w:ascii="Arial" w:hAnsi="Arial" w:cs="Arial"/>
          <w:sz w:val="20"/>
          <w:szCs w:val="20"/>
        </w:rPr>
        <w:t xml:space="preserve"> Restaurante</w:t>
      </w:r>
      <w:r w:rsidRPr="00DC5CE3">
        <w:rPr>
          <w:rFonts w:ascii="Arial" w:hAnsi="Arial" w:cs="Arial"/>
          <w:sz w:val="20"/>
          <w:szCs w:val="20"/>
        </w:rPr>
        <w:t xml:space="preserve"> de segunda “C”:</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t>31.25</w:t>
      </w:r>
    </w:p>
    <w:p w14:paraId="08EF79A5" w14:textId="77777777" w:rsidR="00A15672" w:rsidRPr="00DC5CE3" w:rsidRDefault="00A15672" w:rsidP="0072103C">
      <w:pPr>
        <w:rPr>
          <w:rFonts w:ascii="Arial" w:hAnsi="Arial" w:cs="Arial"/>
          <w:sz w:val="20"/>
          <w:szCs w:val="20"/>
        </w:rPr>
      </w:pPr>
      <w:r w:rsidRPr="00DC5CE3">
        <w:rPr>
          <w:rFonts w:ascii="Arial" w:hAnsi="Arial" w:cs="Arial"/>
          <w:b/>
          <w:sz w:val="20"/>
          <w:szCs w:val="20"/>
        </w:rPr>
        <w:t>XII.-</w:t>
      </w:r>
      <w:r w:rsidRPr="00DC5CE3">
        <w:rPr>
          <w:rFonts w:ascii="Arial" w:hAnsi="Arial" w:cs="Arial"/>
          <w:sz w:val="20"/>
          <w:szCs w:val="20"/>
        </w:rPr>
        <w:t xml:space="preserve"> Cantina y bar:</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t>31.25</w:t>
      </w:r>
    </w:p>
    <w:p w14:paraId="661A6EEE" w14:textId="77777777" w:rsidR="00A15672" w:rsidRPr="00DC5CE3" w:rsidRDefault="00A15672" w:rsidP="0072103C">
      <w:pPr>
        <w:rPr>
          <w:rFonts w:ascii="Arial" w:hAnsi="Arial" w:cs="Arial"/>
          <w:sz w:val="20"/>
          <w:szCs w:val="20"/>
        </w:rPr>
      </w:pPr>
      <w:r w:rsidRPr="00DC5CE3">
        <w:rPr>
          <w:rFonts w:ascii="Arial" w:hAnsi="Arial" w:cs="Arial"/>
          <w:b/>
          <w:sz w:val="20"/>
          <w:szCs w:val="20"/>
        </w:rPr>
        <w:t>XIII.-</w:t>
      </w:r>
      <w:r w:rsidRPr="00DC5CE3">
        <w:rPr>
          <w:rFonts w:ascii="Arial" w:hAnsi="Arial" w:cs="Arial"/>
          <w:sz w:val="20"/>
          <w:szCs w:val="20"/>
        </w:rPr>
        <w:t xml:space="preserve"> Cabaret y centro nocturno:</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t>156.25</w:t>
      </w:r>
    </w:p>
    <w:p w14:paraId="1F1E7EF3" w14:textId="77777777" w:rsidR="00A15672" w:rsidRPr="00DC5CE3" w:rsidRDefault="00A15672" w:rsidP="0072103C">
      <w:pPr>
        <w:rPr>
          <w:rFonts w:ascii="Arial" w:hAnsi="Arial" w:cs="Arial"/>
          <w:sz w:val="20"/>
          <w:szCs w:val="20"/>
        </w:rPr>
      </w:pPr>
      <w:r w:rsidRPr="00DC5CE3">
        <w:rPr>
          <w:rFonts w:ascii="Arial" w:hAnsi="Arial" w:cs="Arial"/>
          <w:b/>
          <w:sz w:val="20"/>
          <w:szCs w:val="20"/>
        </w:rPr>
        <w:t>XIV.-</w:t>
      </w:r>
      <w:r w:rsidRPr="00DC5CE3">
        <w:rPr>
          <w:rFonts w:ascii="Arial" w:hAnsi="Arial" w:cs="Arial"/>
          <w:sz w:val="20"/>
          <w:szCs w:val="20"/>
        </w:rPr>
        <w:t xml:space="preserve"> Discotecas:</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t>125</w:t>
      </w:r>
    </w:p>
    <w:p w14:paraId="6FF8E5A0" w14:textId="77777777" w:rsidR="00A15672" w:rsidRPr="00DC5CE3" w:rsidRDefault="00A15672" w:rsidP="0072103C">
      <w:pPr>
        <w:rPr>
          <w:rFonts w:ascii="Arial" w:hAnsi="Arial" w:cs="Arial"/>
          <w:sz w:val="20"/>
          <w:szCs w:val="20"/>
        </w:rPr>
      </w:pPr>
      <w:r w:rsidRPr="00DC5CE3">
        <w:rPr>
          <w:rFonts w:ascii="Arial" w:hAnsi="Arial" w:cs="Arial"/>
          <w:b/>
          <w:sz w:val="20"/>
          <w:szCs w:val="20"/>
        </w:rPr>
        <w:t>XV.-</w:t>
      </w:r>
      <w:r w:rsidRPr="00DC5CE3">
        <w:rPr>
          <w:rFonts w:ascii="Arial" w:hAnsi="Arial" w:cs="Arial"/>
          <w:sz w:val="20"/>
          <w:szCs w:val="20"/>
        </w:rPr>
        <w:t xml:space="preserve"> Salón de baile:</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t>31.25</w:t>
      </w:r>
    </w:p>
    <w:p w14:paraId="3A8E118D" w14:textId="77777777" w:rsidR="00A15672" w:rsidRPr="00DC5CE3" w:rsidRDefault="00A15672" w:rsidP="0072103C">
      <w:pPr>
        <w:rPr>
          <w:rFonts w:ascii="Arial" w:hAnsi="Arial" w:cs="Arial"/>
          <w:sz w:val="20"/>
          <w:szCs w:val="20"/>
        </w:rPr>
      </w:pPr>
    </w:p>
    <w:p w14:paraId="774433BF"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Cuando por su denominación algún establecimiento no se encuentre comprendido en la clasificación anterior, se ubicará en aquél que por sus características le sea más semejante.</w:t>
      </w:r>
    </w:p>
    <w:p w14:paraId="0E822B50" w14:textId="77777777" w:rsidR="00A15672" w:rsidRPr="00DC5CE3" w:rsidRDefault="00A15672" w:rsidP="0072103C">
      <w:pPr>
        <w:jc w:val="both"/>
        <w:rPr>
          <w:rFonts w:ascii="Arial" w:hAnsi="Arial" w:cs="Arial"/>
          <w:sz w:val="20"/>
          <w:szCs w:val="20"/>
        </w:rPr>
      </w:pPr>
    </w:p>
    <w:p w14:paraId="32C45888"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El derecho correspondiente a la revalidación de</w:t>
      </w:r>
      <w:r w:rsidR="0071769D" w:rsidRPr="00DC5CE3">
        <w:rPr>
          <w:rFonts w:ascii="Arial" w:hAnsi="Arial" w:cs="Arial"/>
          <w:sz w:val="20"/>
          <w:szCs w:val="20"/>
        </w:rPr>
        <w:t xml:space="preserve"> la licencia de funcionamiento,</w:t>
      </w:r>
      <w:r w:rsidRPr="00DC5CE3">
        <w:rPr>
          <w:rFonts w:ascii="Arial" w:hAnsi="Arial" w:cs="Arial"/>
          <w:sz w:val="20"/>
          <w:szCs w:val="20"/>
        </w:rPr>
        <w:t xml:space="preserve"> para los establecimientos cuyo giro sea el expendio de bebidas alcohólicas y/o cerveza se incrementará en un cien por ciento si el titular no la obtuvo durante la administración municipal inmediata anterior.</w:t>
      </w:r>
    </w:p>
    <w:p w14:paraId="31852349" w14:textId="77777777" w:rsidR="00A15672" w:rsidRPr="00DC5CE3" w:rsidRDefault="00A15672" w:rsidP="0072103C">
      <w:pPr>
        <w:rPr>
          <w:rFonts w:ascii="Arial" w:hAnsi="Arial" w:cs="Arial"/>
          <w:sz w:val="20"/>
          <w:szCs w:val="20"/>
        </w:rPr>
      </w:pPr>
    </w:p>
    <w:p w14:paraId="5BA7851B" w14:textId="77777777" w:rsidR="00B0567D" w:rsidRPr="00DC5CE3" w:rsidRDefault="00B0567D" w:rsidP="0072103C">
      <w:pPr>
        <w:spacing w:line="276" w:lineRule="auto"/>
        <w:jc w:val="center"/>
        <w:rPr>
          <w:rFonts w:ascii="Arial" w:hAnsi="Arial" w:cs="Arial"/>
          <w:b/>
          <w:sz w:val="20"/>
          <w:szCs w:val="20"/>
        </w:rPr>
      </w:pPr>
      <w:r w:rsidRPr="00DC5CE3">
        <w:rPr>
          <w:rFonts w:ascii="Arial" w:hAnsi="Arial" w:cs="Arial"/>
          <w:b/>
          <w:sz w:val="20"/>
          <w:szCs w:val="20"/>
        </w:rPr>
        <w:t>Sección Décima Primera</w:t>
      </w:r>
    </w:p>
    <w:p w14:paraId="44AA31A1" w14:textId="77777777" w:rsidR="00B0567D" w:rsidRPr="00DC5CE3" w:rsidRDefault="00B0567D" w:rsidP="0072103C">
      <w:pPr>
        <w:spacing w:line="276" w:lineRule="auto"/>
        <w:jc w:val="center"/>
        <w:rPr>
          <w:rFonts w:ascii="Arial" w:hAnsi="Arial" w:cs="Arial"/>
          <w:sz w:val="20"/>
          <w:szCs w:val="20"/>
        </w:rPr>
      </w:pPr>
      <w:r w:rsidRPr="00DC5CE3">
        <w:rPr>
          <w:rFonts w:ascii="Arial" w:hAnsi="Arial" w:cs="Arial"/>
          <w:b/>
          <w:sz w:val="20"/>
          <w:szCs w:val="20"/>
        </w:rPr>
        <w:t>Derechos por los servicios que presta la Subdirección de Servicios Generales</w:t>
      </w:r>
    </w:p>
    <w:p w14:paraId="503EB8A4" w14:textId="77777777" w:rsidR="00A15672" w:rsidRPr="00DC5CE3" w:rsidRDefault="00A15672" w:rsidP="0072103C">
      <w:pPr>
        <w:rPr>
          <w:rFonts w:ascii="Arial" w:hAnsi="Arial" w:cs="Arial"/>
          <w:sz w:val="20"/>
          <w:szCs w:val="20"/>
        </w:rPr>
      </w:pPr>
    </w:p>
    <w:p w14:paraId="113E4C8A" w14:textId="77777777" w:rsidR="00B0567D" w:rsidRPr="00DC5CE3" w:rsidRDefault="00B0567D" w:rsidP="0072103C">
      <w:pPr>
        <w:spacing w:line="276" w:lineRule="auto"/>
        <w:rPr>
          <w:rFonts w:ascii="Arial" w:hAnsi="Arial" w:cs="Arial"/>
          <w:sz w:val="20"/>
          <w:szCs w:val="20"/>
        </w:rPr>
      </w:pPr>
      <w:r w:rsidRPr="00DC5CE3">
        <w:rPr>
          <w:rFonts w:ascii="Arial" w:hAnsi="Arial" w:cs="Arial"/>
          <w:b/>
          <w:sz w:val="20"/>
          <w:szCs w:val="20"/>
        </w:rPr>
        <w:t xml:space="preserve">ARTÍCULO 114.- </w:t>
      </w:r>
      <w:r w:rsidRPr="00DC5CE3">
        <w:rPr>
          <w:rFonts w:ascii="Arial" w:hAnsi="Arial" w:cs="Arial"/>
          <w:sz w:val="20"/>
          <w:szCs w:val="20"/>
        </w:rPr>
        <w:t>Por los servicios que presta la Subdirección de Servicios Generales se pagarán los siguientes derechos:</w:t>
      </w:r>
    </w:p>
    <w:p w14:paraId="1E0AFF42" w14:textId="77777777" w:rsidR="002D47A7" w:rsidRPr="00911613" w:rsidRDefault="002D47A7" w:rsidP="0072103C">
      <w:pPr>
        <w:jc w:val="both"/>
        <w:rPr>
          <w:rFonts w:ascii="Arial" w:eastAsia="Calibri" w:hAnsi="Arial" w:cs="Arial"/>
          <w:sz w:val="10"/>
          <w:szCs w:val="10"/>
          <w:lang w:eastAsia="en-US"/>
        </w:rPr>
      </w:pPr>
    </w:p>
    <w:tbl>
      <w:tblPr>
        <w:tblW w:w="5363" w:type="pct"/>
        <w:tblInd w:w="-108" w:type="dxa"/>
        <w:tblLook w:val="04A0" w:firstRow="1" w:lastRow="0" w:firstColumn="1" w:lastColumn="0" w:noHBand="0" w:noVBand="1"/>
      </w:tblPr>
      <w:tblGrid>
        <w:gridCol w:w="218"/>
        <w:gridCol w:w="4535"/>
        <w:gridCol w:w="426"/>
        <w:gridCol w:w="3010"/>
        <w:gridCol w:w="1764"/>
      </w:tblGrid>
      <w:tr w:rsidR="00DE0FF5" w:rsidRPr="00DC5CE3" w14:paraId="46A9A12D" w14:textId="77777777" w:rsidTr="007A38CC">
        <w:tc>
          <w:tcPr>
            <w:tcW w:w="2388" w:type="pct"/>
            <w:gridSpan w:val="2"/>
            <w:shd w:val="clear" w:color="auto" w:fill="auto"/>
          </w:tcPr>
          <w:p w14:paraId="26EF5880" w14:textId="77777777" w:rsidR="00DE0FF5" w:rsidRPr="00DC5CE3" w:rsidRDefault="00DE0FF5" w:rsidP="00911613">
            <w:pPr>
              <w:jc w:val="center"/>
              <w:rPr>
                <w:rFonts w:ascii="Arial" w:hAnsi="Arial" w:cs="Arial"/>
                <w:b/>
                <w:sz w:val="20"/>
                <w:szCs w:val="20"/>
              </w:rPr>
            </w:pPr>
            <w:r w:rsidRPr="00DC5CE3">
              <w:rPr>
                <w:rFonts w:ascii="Arial" w:hAnsi="Arial" w:cs="Arial"/>
                <w:b/>
                <w:sz w:val="20"/>
                <w:szCs w:val="20"/>
              </w:rPr>
              <w:t>CONCEPTO</w:t>
            </w:r>
          </w:p>
        </w:tc>
        <w:tc>
          <w:tcPr>
            <w:tcW w:w="2612" w:type="pct"/>
            <w:gridSpan w:val="3"/>
            <w:shd w:val="clear" w:color="auto" w:fill="auto"/>
          </w:tcPr>
          <w:p w14:paraId="4722F1F4" w14:textId="77777777" w:rsidR="00911613" w:rsidRDefault="00DE0FF5" w:rsidP="0072103C">
            <w:pPr>
              <w:jc w:val="center"/>
              <w:rPr>
                <w:rFonts w:ascii="Arial" w:hAnsi="Arial" w:cs="Arial"/>
                <w:b/>
                <w:sz w:val="20"/>
                <w:szCs w:val="20"/>
              </w:rPr>
            </w:pPr>
            <w:r w:rsidRPr="00DC5CE3">
              <w:rPr>
                <w:rFonts w:ascii="Arial" w:hAnsi="Arial" w:cs="Arial"/>
                <w:b/>
                <w:sz w:val="20"/>
                <w:szCs w:val="20"/>
              </w:rPr>
              <w:t xml:space="preserve">VECES LA UNIDAD DE MEDIDA </w:t>
            </w:r>
          </w:p>
          <w:p w14:paraId="22A8F41C" w14:textId="77777777" w:rsidR="00DE0FF5" w:rsidRPr="00DC5CE3" w:rsidRDefault="00DE0FF5" w:rsidP="0072103C">
            <w:pPr>
              <w:jc w:val="center"/>
              <w:rPr>
                <w:rFonts w:ascii="Arial" w:hAnsi="Arial" w:cs="Arial"/>
                <w:b/>
                <w:sz w:val="20"/>
                <w:szCs w:val="20"/>
              </w:rPr>
            </w:pPr>
            <w:r w:rsidRPr="00DC5CE3">
              <w:rPr>
                <w:rFonts w:ascii="Arial" w:hAnsi="Arial" w:cs="Arial"/>
                <w:b/>
                <w:sz w:val="20"/>
                <w:szCs w:val="20"/>
              </w:rPr>
              <w:t>Y ACTUALIZACIÓN</w:t>
            </w:r>
          </w:p>
        </w:tc>
      </w:tr>
      <w:tr w:rsidR="006355B1" w:rsidRPr="00DC5CE3" w14:paraId="1B3CB097" w14:textId="77777777" w:rsidTr="007A38CC">
        <w:trPr>
          <w:gridBefore w:val="1"/>
          <w:gridAfter w:val="1"/>
          <w:wBefore w:w="110" w:type="pct"/>
          <w:wAfter w:w="887" w:type="pct"/>
          <w:trHeight w:val="673"/>
        </w:trPr>
        <w:tc>
          <w:tcPr>
            <w:tcW w:w="2492" w:type="pct"/>
            <w:gridSpan w:val="2"/>
            <w:shd w:val="clear" w:color="auto" w:fill="auto"/>
          </w:tcPr>
          <w:p w14:paraId="74990E5E" w14:textId="77777777" w:rsidR="006355B1" w:rsidRPr="00DC5CE3" w:rsidRDefault="006355B1" w:rsidP="0072103C">
            <w:pPr>
              <w:ind w:left="-37"/>
              <w:jc w:val="both"/>
              <w:rPr>
                <w:rFonts w:ascii="Arial" w:eastAsia="Calibri" w:hAnsi="Arial" w:cs="Arial"/>
                <w:sz w:val="20"/>
                <w:szCs w:val="20"/>
                <w:lang w:eastAsia="en-US"/>
              </w:rPr>
            </w:pPr>
            <w:r w:rsidRPr="00DC5CE3">
              <w:rPr>
                <w:rFonts w:ascii="Arial" w:eastAsia="Calibri" w:hAnsi="Arial" w:cs="Arial"/>
                <w:b/>
                <w:sz w:val="20"/>
                <w:szCs w:val="20"/>
                <w:lang w:eastAsia="en-US"/>
              </w:rPr>
              <w:t>I.-</w:t>
            </w:r>
            <w:r w:rsidRPr="00DC5CE3">
              <w:rPr>
                <w:rFonts w:ascii="Arial" w:eastAsia="Calibri" w:hAnsi="Arial" w:cs="Arial"/>
                <w:sz w:val="20"/>
                <w:szCs w:val="20"/>
                <w:lang w:eastAsia="en-US"/>
              </w:rPr>
              <w:t xml:space="preserve"> Por el uso de vertederos propiedad del Municipio de Mérida:</w:t>
            </w:r>
          </w:p>
          <w:p w14:paraId="2EC90FE1" w14:textId="77777777" w:rsidR="006355B1" w:rsidRPr="00DC5CE3" w:rsidRDefault="006355B1" w:rsidP="0072103C">
            <w:pPr>
              <w:ind w:left="-37"/>
              <w:jc w:val="both"/>
              <w:rPr>
                <w:rFonts w:ascii="Arial" w:eastAsia="Calibri" w:hAnsi="Arial" w:cs="Arial"/>
                <w:sz w:val="20"/>
                <w:szCs w:val="20"/>
                <w:lang w:eastAsia="en-US"/>
              </w:rPr>
            </w:pPr>
          </w:p>
          <w:p w14:paraId="7272FB95" w14:textId="77777777" w:rsidR="006355B1" w:rsidRPr="00DC5CE3" w:rsidRDefault="00B0567D" w:rsidP="00911613">
            <w:pPr>
              <w:numPr>
                <w:ilvl w:val="0"/>
                <w:numId w:val="2"/>
              </w:numPr>
              <w:ind w:firstLine="26"/>
              <w:jc w:val="both"/>
              <w:rPr>
                <w:rFonts w:ascii="Arial" w:eastAsia="Calibri" w:hAnsi="Arial" w:cs="Arial"/>
                <w:sz w:val="20"/>
                <w:szCs w:val="20"/>
                <w:lang w:eastAsia="en-US"/>
              </w:rPr>
            </w:pPr>
            <w:r w:rsidRPr="00DC5CE3">
              <w:rPr>
                <w:rFonts w:ascii="Arial" w:hAnsi="Arial" w:cs="Arial"/>
                <w:sz w:val="20"/>
                <w:szCs w:val="20"/>
              </w:rPr>
              <w:t>Por la recepción de lodos y aguas residuales en el sitio de tratamiento de aguas residuales por cada metro cúbico:</w:t>
            </w:r>
          </w:p>
        </w:tc>
        <w:tc>
          <w:tcPr>
            <w:tcW w:w="1512" w:type="pct"/>
            <w:shd w:val="clear" w:color="auto" w:fill="auto"/>
          </w:tcPr>
          <w:p w14:paraId="402A82F5" w14:textId="77777777" w:rsidR="006355B1" w:rsidRPr="00DC5CE3" w:rsidRDefault="006355B1" w:rsidP="0072103C">
            <w:pPr>
              <w:jc w:val="both"/>
              <w:rPr>
                <w:rFonts w:ascii="Arial" w:eastAsia="Calibri" w:hAnsi="Arial" w:cs="Arial"/>
                <w:b/>
                <w:color w:val="0070C0"/>
                <w:sz w:val="20"/>
                <w:szCs w:val="20"/>
                <w:lang w:eastAsia="en-US"/>
              </w:rPr>
            </w:pPr>
          </w:p>
          <w:p w14:paraId="39EEC659" w14:textId="77777777" w:rsidR="00DE0FF5" w:rsidRPr="00DC5CE3" w:rsidRDefault="00DE0FF5" w:rsidP="0072103C">
            <w:pPr>
              <w:jc w:val="both"/>
              <w:rPr>
                <w:rFonts w:ascii="Arial" w:eastAsia="Calibri" w:hAnsi="Arial" w:cs="Arial"/>
                <w:b/>
                <w:color w:val="0070C0"/>
                <w:sz w:val="20"/>
                <w:szCs w:val="20"/>
                <w:lang w:eastAsia="en-US"/>
              </w:rPr>
            </w:pPr>
          </w:p>
          <w:p w14:paraId="183C19E7" w14:textId="77777777" w:rsidR="006355B1" w:rsidRDefault="006355B1" w:rsidP="0072103C">
            <w:pPr>
              <w:jc w:val="both"/>
              <w:rPr>
                <w:rFonts w:ascii="Arial" w:eastAsia="Calibri" w:hAnsi="Arial" w:cs="Arial"/>
                <w:b/>
                <w:color w:val="0070C0"/>
                <w:sz w:val="20"/>
                <w:szCs w:val="20"/>
                <w:lang w:eastAsia="en-US"/>
              </w:rPr>
            </w:pPr>
          </w:p>
          <w:p w14:paraId="54BA7707" w14:textId="77777777" w:rsidR="00911613" w:rsidRPr="00DC5CE3" w:rsidRDefault="00911613" w:rsidP="00911613">
            <w:pPr>
              <w:jc w:val="center"/>
              <w:rPr>
                <w:rFonts w:ascii="Arial" w:eastAsia="Calibri" w:hAnsi="Arial" w:cs="Arial"/>
                <w:b/>
                <w:color w:val="0070C0"/>
                <w:sz w:val="20"/>
                <w:szCs w:val="20"/>
                <w:lang w:eastAsia="en-US"/>
              </w:rPr>
            </w:pPr>
          </w:p>
          <w:p w14:paraId="107525A8" w14:textId="77777777" w:rsidR="006355B1" w:rsidRPr="00DC5CE3" w:rsidRDefault="006355B1" w:rsidP="0072103C">
            <w:pPr>
              <w:jc w:val="both"/>
              <w:rPr>
                <w:rFonts w:ascii="Arial" w:eastAsia="Calibri" w:hAnsi="Arial" w:cs="Arial"/>
                <w:b/>
                <w:color w:val="0070C0"/>
                <w:sz w:val="20"/>
                <w:szCs w:val="20"/>
                <w:lang w:eastAsia="en-US"/>
              </w:rPr>
            </w:pPr>
          </w:p>
          <w:p w14:paraId="793256E6" w14:textId="77777777" w:rsidR="006355B1" w:rsidRPr="00DC5CE3" w:rsidRDefault="006355B1" w:rsidP="00911613">
            <w:pPr>
              <w:jc w:val="center"/>
              <w:rPr>
                <w:rFonts w:ascii="Arial" w:eastAsia="Calibri" w:hAnsi="Arial" w:cs="Arial"/>
                <w:sz w:val="20"/>
                <w:szCs w:val="20"/>
                <w:lang w:eastAsia="en-US"/>
              </w:rPr>
            </w:pPr>
            <w:r w:rsidRPr="00DC5CE3">
              <w:rPr>
                <w:rFonts w:ascii="Arial" w:eastAsia="Calibri" w:hAnsi="Arial" w:cs="Arial"/>
                <w:sz w:val="20"/>
                <w:szCs w:val="20"/>
                <w:lang w:eastAsia="en-US"/>
              </w:rPr>
              <w:t>0.</w:t>
            </w:r>
            <w:r w:rsidR="00DE0FF5" w:rsidRPr="00DC5CE3">
              <w:rPr>
                <w:rFonts w:ascii="Arial" w:eastAsia="Calibri" w:hAnsi="Arial" w:cs="Arial"/>
                <w:sz w:val="20"/>
                <w:szCs w:val="20"/>
                <w:lang w:eastAsia="en-US"/>
              </w:rPr>
              <w:t>50</w:t>
            </w:r>
          </w:p>
        </w:tc>
      </w:tr>
      <w:tr w:rsidR="006355B1" w:rsidRPr="00DC5CE3" w14:paraId="46DC8071" w14:textId="77777777" w:rsidTr="00911613">
        <w:trPr>
          <w:gridBefore w:val="1"/>
          <w:gridAfter w:val="1"/>
          <w:wBefore w:w="110" w:type="pct"/>
          <w:wAfter w:w="887" w:type="pct"/>
          <w:trHeight w:val="2416"/>
        </w:trPr>
        <w:tc>
          <w:tcPr>
            <w:tcW w:w="2492" w:type="pct"/>
            <w:gridSpan w:val="2"/>
            <w:shd w:val="clear" w:color="auto" w:fill="auto"/>
          </w:tcPr>
          <w:p w14:paraId="024F4E3A" w14:textId="77777777" w:rsidR="00911613" w:rsidRDefault="00911613" w:rsidP="0072103C">
            <w:pPr>
              <w:ind w:right="317"/>
              <w:jc w:val="both"/>
              <w:rPr>
                <w:rFonts w:ascii="Arial" w:eastAsia="Calibri" w:hAnsi="Arial" w:cs="Arial"/>
                <w:b/>
                <w:sz w:val="20"/>
                <w:szCs w:val="20"/>
                <w:lang w:eastAsia="en-US"/>
              </w:rPr>
            </w:pPr>
          </w:p>
          <w:p w14:paraId="3778B17B" w14:textId="77777777" w:rsidR="006355B1" w:rsidRPr="00DC5CE3" w:rsidRDefault="006355B1" w:rsidP="0072103C">
            <w:pPr>
              <w:ind w:right="317"/>
              <w:jc w:val="both"/>
              <w:rPr>
                <w:rFonts w:ascii="Arial" w:eastAsia="Calibri" w:hAnsi="Arial" w:cs="Arial"/>
                <w:sz w:val="20"/>
                <w:szCs w:val="20"/>
                <w:lang w:eastAsia="en-US"/>
              </w:rPr>
            </w:pPr>
            <w:r w:rsidRPr="00DC5CE3">
              <w:rPr>
                <w:rFonts w:ascii="Arial" w:eastAsia="Calibri" w:hAnsi="Arial" w:cs="Arial"/>
                <w:b/>
                <w:sz w:val="20"/>
                <w:szCs w:val="20"/>
                <w:lang w:eastAsia="en-US"/>
              </w:rPr>
              <w:t>II.-</w:t>
            </w:r>
            <w:r w:rsidRPr="00DC5CE3">
              <w:rPr>
                <w:rFonts w:ascii="Arial" w:eastAsia="Calibri" w:hAnsi="Arial" w:cs="Arial"/>
                <w:sz w:val="20"/>
                <w:szCs w:val="20"/>
                <w:lang w:eastAsia="en-US"/>
              </w:rPr>
              <w:t xml:space="preserve"> </w:t>
            </w:r>
            <w:r w:rsidR="002D47A7" w:rsidRPr="00DC5CE3">
              <w:rPr>
                <w:rFonts w:ascii="Arial" w:eastAsia="Calibri" w:hAnsi="Arial" w:cs="Arial"/>
                <w:sz w:val="20"/>
                <w:szCs w:val="20"/>
                <w:lang w:eastAsia="en-US"/>
              </w:rPr>
              <w:t xml:space="preserve">Se deroga </w:t>
            </w:r>
          </w:p>
          <w:p w14:paraId="2C3D8E2F" w14:textId="77777777" w:rsidR="002D47A7" w:rsidRPr="00DC5CE3" w:rsidRDefault="002D47A7" w:rsidP="0072103C">
            <w:pPr>
              <w:ind w:right="317"/>
              <w:jc w:val="both"/>
              <w:rPr>
                <w:rFonts w:ascii="Arial" w:eastAsia="Calibri" w:hAnsi="Arial" w:cs="Arial"/>
                <w:sz w:val="20"/>
                <w:szCs w:val="20"/>
                <w:lang w:eastAsia="en-US"/>
              </w:rPr>
            </w:pPr>
          </w:p>
          <w:p w14:paraId="50846B07" w14:textId="77777777" w:rsidR="002D47A7" w:rsidRPr="00DC5CE3" w:rsidRDefault="002D47A7" w:rsidP="009534D1">
            <w:pPr>
              <w:pStyle w:val="Prrafodelista"/>
              <w:numPr>
                <w:ilvl w:val="0"/>
                <w:numId w:val="8"/>
              </w:numPr>
              <w:ind w:right="317"/>
              <w:jc w:val="both"/>
              <w:rPr>
                <w:rFonts w:ascii="Arial" w:eastAsia="Calibri" w:hAnsi="Arial" w:cs="Arial"/>
                <w:lang w:eastAsia="en-US"/>
              </w:rPr>
            </w:pPr>
            <w:r w:rsidRPr="00DC5CE3">
              <w:rPr>
                <w:rFonts w:ascii="Arial" w:eastAsia="Calibri" w:hAnsi="Arial" w:cs="Arial"/>
                <w:lang w:eastAsia="en-US"/>
              </w:rPr>
              <w:t xml:space="preserve">Se deroga </w:t>
            </w:r>
          </w:p>
          <w:p w14:paraId="030AD01A" w14:textId="77777777" w:rsidR="002D47A7" w:rsidRPr="00DC5CE3" w:rsidRDefault="002D47A7" w:rsidP="009534D1">
            <w:pPr>
              <w:pStyle w:val="Prrafodelista"/>
              <w:numPr>
                <w:ilvl w:val="0"/>
                <w:numId w:val="8"/>
              </w:numPr>
              <w:ind w:right="317"/>
              <w:jc w:val="both"/>
              <w:rPr>
                <w:rFonts w:ascii="Arial" w:eastAsia="Calibri" w:hAnsi="Arial" w:cs="Arial"/>
                <w:lang w:eastAsia="en-US"/>
              </w:rPr>
            </w:pPr>
            <w:r w:rsidRPr="00DC5CE3">
              <w:rPr>
                <w:rFonts w:ascii="Arial" w:eastAsia="Calibri" w:hAnsi="Arial" w:cs="Arial"/>
                <w:lang w:eastAsia="en-US"/>
              </w:rPr>
              <w:t>Se deroga</w:t>
            </w:r>
          </w:p>
          <w:p w14:paraId="50DE1FC7" w14:textId="77777777" w:rsidR="002D47A7" w:rsidRPr="00DC5CE3" w:rsidRDefault="002D47A7" w:rsidP="0072103C">
            <w:pPr>
              <w:ind w:right="317"/>
              <w:jc w:val="both"/>
              <w:rPr>
                <w:rFonts w:ascii="Arial" w:eastAsia="Calibri" w:hAnsi="Arial" w:cs="Arial"/>
                <w:sz w:val="20"/>
                <w:szCs w:val="20"/>
                <w:lang w:eastAsia="en-US"/>
              </w:rPr>
            </w:pPr>
          </w:p>
          <w:p w14:paraId="7476072F" w14:textId="77777777" w:rsidR="006355B1" w:rsidRPr="00DC5CE3" w:rsidRDefault="006355B1" w:rsidP="0072103C">
            <w:pPr>
              <w:ind w:left="720" w:right="317"/>
              <w:jc w:val="both"/>
              <w:rPr>
                <w:rFonts w:ascii="Arial" w:eastAsia="Calibri" w:hAnsi="Arial" w:cs="Arial"/>
                <w:sz w:val="20"/>
                <w:szCs w:val="20"/>
                <w:lang w:eastAsia="en-US"/>
              </w:rPr>
            </w:pPr>
          </w:p>
          <w:p w14:paraId="6EFE8A83" w14:textId="77777777" w:rsidR="006355B1" w:rsidRPr="00DC5CE3" w:rsidRDefault="006355B1" w:rsidP="0072103C">
            <w:pPr>
              <w:jc w:val="both"/>
              <w:rPr>
                <w:rFonts w:ascii="Arial" w:eastAsia="Calibri" w:hAnsi="Arial" w:cs="Arial"/>
                <w:b/>
                <w:sz w:val="20"/>
                <w:szCs w:val="20"/>
                <w:lang w:eastAsia="en-US"/>
              </w:rPr>
            </w:pPr>
            <w:r w:rsidRPr="00DC5CE3">
              <w:rPr>
                <w:rFonts w:ascii="Arial" w:eastAsia="Calibri" w:hAnsi="Arial" w:cs="Arial"/>
                <w:b/>
                <w:sz w:val="20"/>
                <w:szCs w:val="20"/>
                <w:lang w:eastAsia="en-US"/>
              </w:rPr>
              <w:t>III.-</w:t>
            </w:r>
            <w:r w:rsidRPr="00DC5CE3">
              <w:rPr>
                <w:rFonts w:ascii="Arial" w:eastAsia="Calibri" w:hAnsi="Arial" w:cs="Arial"/>
                <w:sz w:val="20"/>
                <w:szCs w:val="20"/>
                <w:lang w:eastAsia="en-US"/>
              </w:rPr>
              <w:t xml:space="preserve"> </w:t>
            </w:r>
            <w:r w:rsidR="00364F30" w:rsidRPr="00DC5CE3">
              <w:rPr>
                <w:rFonts w:ascii="Arial" w:eastAsia="Calibri" w:hAnsi="Arial" w:cs="Arial"/>
                <w:sz w:val="20"/>
                <w:szCs w:val="20"/>
                <w:lang w:eastAsia="en-US"/>
              </w:rPr>
              <w:t>Se deroga</w:t>
            </w:r>
          </w:p>
          <w:p w14:paraId="3614A7EB" w14:textId="77777777" w:rsidR="006355B1" w:rsidRPr="00DC5CE3" w:rsidRDefault="006355B1" w:rsidP="0072103C">
            <w:pPr>
              <w:ind w:left="-37"/>
              <w:jc w:val="both"/>
              <w:rPr>
                <w:rFonts w:ascii="Arial" w:eastAsia="Calibri" w:hAnsi="Arial" w:cs="Arial"/>
                <w:sz w:val="20"/>
                <w:szCs w:val="20"/>
                <w:lang w:eastAsia="en-US"/>
              </w:rPr>
            </w:pPr>
          </w:p>
        </w:tc>
        <w:tc>
          <w:tcPr>
            <w:tcW w:w="1512" w:type="pct"/>
            <w:shd w:val="clear" w:color="auto" w:fill="auto"/>
          </w:tcPr>
          <w:p w14:paraId="517AC49A" w14:textId="77777777" w:rsidR="006355B1" w:rsidRPr="00DC5CE3" w:rsidRDefault="006355B1" w:rsidP="0072103C">
            <w:pPr>
              <w:jc w:val="center"/>
              <w:rPr>
                <w:rFonts w:ascii="Arial" w:eastAsia="Calibri" w:hAnsi="Arial" w:cs="Arial"/>
                <w:sz w:val="20"/>
                <w:szCs w:val="20"/>
                <w:lang w:eastAsia="en-US"/>
              </w:rPr>
            </w:pPr>
            <w:r w:rsidRPr="00DC5CE3">
              <w:rPr>
                <w:rFonts w:ascii="Arial" w:eastAsia="Calibri" w:hAnsi="Arial" w:cs="Arial"/>
                <w:sz w:val="20"/>
                <w:szCs w:val="20"/>
                <w:lang w:eastAsia="en-US"/>
              </w:rPr>
              <w:t xml:space="preserve">    </w:t>
            </w:r>
          </w:p>
          <w:p w14:paraId="6DD526CD" w14:textId="77777777" w:rsidR="00364F30" w:rsidRPr="00DC5CE3" w:rsidRDefault="00364F30" w:rsidP="00911613">
            <w:pPr>
              <w:rPr>
                <w:rFonts w:ascii="Arial" w:eastAsia="Calibri" w:hAnsi="Arial" w:cs="Arial"/>
                <w:sz w:val="20"/>
                <w:szCs w:val="20"/>
                <w:lang w:eastAsia="en-US"/>
              </w:rPr>
            </w:pPr>
          </w:p>
          <w:p w14:paraId="253E8507" w14:textId="77777777" w:rsidR="00364F30" w:rsidRPr="00DC5CE3" w:rsidRDefault="00364F30" w:rsidP="0072103C">
            <w:pPr>
              <w:jc w:val="center"/>
              <w:rPr>
                <w:rFonts w:ascii="Arial" w:eastAsia="Calibri" w:hAnsi="Arial" w:cs="Arial"/>
                <w:sz w:val="20"/>
                <w:szCs w:val="20"/>
                <w:lang w:eastAsia="en-US"/>
              </w:rPr>
            </w:pPr>
          </w:p>
          <w:p w14:paraId="6A822F70" w14:textId="77777777" w:rsidR="00364F30" w:rsidRPr="00DC5CE3" w:rsidRDefault="00364F30" w:rsidP="0072103C">
            <w:pPr>
              <w:jc w:val="center"/>
              <w:rPr>
                <w:rFonts w:ascii="Arial" w:eastAsia="Calibri" w:hAnsi="Arial" w:cs="Arial"/>
                <w:sz w:val="20"/>
                <w:szCs w:val="20"/>
                <w:lang w:eastAsia="en-US"/>
              </w:rPr>
            </w:pPr>
          </w:p>
          <w:p w14:paraId="1F62C9FC" w14:textId="77777777" w:rsidR="00364F30" w:rsidRPr="00DC5CE3" w:rsidRDefault="00364F30" w:rsidP="0072103C">
            <w:pPr>
              <w:jc w:val="center"/>
              <w:rPr>
                <w:rFonts w:ascii="Arial" w:eastAsia="Calibri" w:hAnsi="Arial" w:cs="Arial"/>
                <w:sz w:val="20"/>
                <w:szCs w:val="20"/>
                <w:lang w:eastAsia="en-US"/>
              </w:rPr>
            </w:pPr>
          </w:p>
          <w:p w14:paraId="2BEB8A69" w14:textId="77777777" w:rsidR="00364F30" w:rsidRPr="00DC5CE3" w:rsidRDefault="00364F30" w:rsidP="00364F30">
            <w:pPr>
              <w:jc w:val="right"/>
              <w:rPr>
                <w:rFonts w:ascii="Arial" w:eastAsia="Calibri" w:hAnsi="Arial" w:cs="Arial"/>
                <w:sz w:val="20"/>
                <w:szCs w:val="20"/>
                <w:lang w:eastAsia="en-US"/>
              </w:rPr>
            </w:pPr>
            <w:r w:rsidRPr="00DC5CE3">
              <w:rPr>
                <w:rFonts w:eastAsia="MS Mincho"/>
                <w:i/>
                <w:iCs/>
                <w:color w:val="0000FF"/>
                <w:sz w:val="18"/>
                <w:szCs w:val="18"/>
                <w:lang w:val="es-MX"/>
              </w:rPr>
              <w:t xml:space="preserve">Fracción derogada </w:t>
            </w:r>
            <w:r w:rsidRPr="00DC5CE3">
              <w:rPr>
                <w:rFonts w:eastAsia="MS Mincho"/>
                <w:i/>
                <w:iCs/>
                <w:color w:val="0000FF"/>
                <w:sz w:val="18"/>
                <w:szCs w:val="18"/>
              </w:rPr>
              <w:t>D</w:t>
            </w:r>
            <w:r w:rsidR="007A38CC" w:rsidRPr="00DC5CE3">
              <w:rPr>
                <w:rFonts w:eastAsia="MS Mincho"/>
                <w:i/>
                <w:iCs/>
                <w:color w:val="0000FF"/>
                <w:sz w:val="18"/>
                <w:szCs w:val="18"/>
              </w:rPr>
              <w:t>.</w:t>
            </w:r>
            <w:r w:rsidRPr="00DC5CE3">
              <w:rPr>
                <w:rFonts w:eastAsia="MS Mincho"/>
                <w:i/>
                <w:iCs/>
                <w:color w:val="0000FF"/>
                <w:sz w:val="18"/>
                <w:szCs w:val="18"/>
              </w:rPr>
              <w:t>O</w:t>
            </w:r>
            <w:r w:rsidR="007A38CC" w:rsidRPr="00DC5CE3">
              <w:rPr>
                <w:rFonts w:eastAsia="MS Mincho"/>
                <w:i/>
                <w:iCs/>
                <w:color w:val="0000FF"/>
                <w:sz w:val="18"/>
                <w:szCs w:val="18"/>
              </w:rPr>
              <w:t>.</w:t>
            </w:r>
            <w:r w:rsidRPr="00DC5CE3">
              <w:rPr>
                <w:rFonts w:eastAsia="MS Mincho"/>
                <w:i/>
                <w:iCs/>
                <w:color w:val="0000FF"/>
                <w:sz w:val="18"/>
                <w:szCs w:val="18"/>
              </w:rPr>
              <w:t xml:space="preserve"> </w:t>
            </w:r>
            <w:r w:rsidRPr="00DC5CE3">
              <w:rPr>
                <w:rFonts w:eastAsia="MS Mincho"/>
                <w:i/>
                <w:iCs/>
                <w:color w:val="0000FF"/>
                <w:sz w:val="18"/>
                <w:szCs w:val="18"/>
                <w:lang w:val="es-MX"/>
              </w:rPr>
              <w:t>28</w:t>
            </w:r>
            <w:r w:rsidRPr="00DC5CE3">
              <w:rPr>
                <w:rFonts w:eastAsia="MS Mincho"/>
                <w:i/>
                <w:iCs/>
                <w:color w:val="0000FF"/>
                <w:sz w:val="18"/>
                <w:szCs w:val="18"/>
              </w:rPr>
              <w:t>-12-20</w:t>
            </w:r>
            <w:r w:rsidRPr="00DC5CE3">
              <w:rPr>
                <w:rFonts w:eastAsia="MS Mincho"/>
                <w:i/>
                <w:iCs/>
                <w:color w:val="0000FF"/>
                <w:sz w:val="18"/>
                <w:szCs w:val="18"/>
                <w:lang w:val="es-MX"/>
              </w:rPr>
              <w:t>18</w:t>
            </w:r>
          </w:p>
          <w:p w14:paraId="0629AB06" w14:textId="77777777" w:rsidR="00911613" w:rsidRPr="00DC5CE3" w:rsidRDefault="00911613" w:rsidP="00911613">
            <w:pPr>
              <w:rPr>
                <w:rFonts w:ascii="Arial" w:eastAsia="Calibri" w:hAnsi="Arial" w:cs="Arial"/>
                <w:sz w:val="20"/>
                <w:szCs w:val="20"/>
                <w:lang w:eastAsia="en-US"/>
              </w:rPr>
            </w:pPr>
          </w:p>
          <w:p w14:paraId="0792C699" w14:textId="77777777" w:rsidR="006355B1" w:rsidRDefault="006355B1" w:rsidP="00364F30">
            <w:pPr>
              <w:jc w:val="center"/>
              <w:rPr>
                <w:rFonts w:ascii="Arial" w:eastAsia="Calibri" w:hAnsi="Arial" w:cs="Arial"/>
                <w:sz w:val="20"/>
                <w:szCs w:val="20"/>
                <w:lang w:eastAsia="en-US"/>
              </w:rPr>
            </w:pPr>
            <w:r w:rsidRPr="00DC5CE3">
              <w:rPr>
                <w:rFonts w:ascii="Arial" w:eastAsia="Calibri" w:hAnsi="Arial" w:cs="Arial"/>
                <w:sz w:val="20"/>
                <w:szCs w:val="20"/>
                <w:lang w:eastAsia="en-US"/>
              </w:rPr>
              <w:t xml:space="preserve">   </w:t>
            </w:r>
          </w:p>
          <w:p w14:paraId="24D97EA7" w14:textId="77777777" w:rsidR="00911613" w:rsidRPr="00DC5CE3" w:rsidRDefault="00911613" w:rsidP="00364F30">
            <w:pPr>
              <w:jc w:val="center"/>
              <w:rPr>
                <w:rFonts w:ascii="Arial" w:eastAsia="Calibri" w:hAnsi="Arial" w:cs="Arial"/>
                <w:b/>
                <w:color w:val="0070C0"/>
                <w:sz w:val="20"/>
                <w:szCs w:val="20"/>
                <w:lang w:eastAsia="en-US"/>
              </w:rPr>
            </w:pPr>
            <w:r w:rsidRPr="00DC5CE3">
              <w:rPr>
                <w:rFonts w:eastAsia="MS Mincho"/>
                <w:i/>
                <w:iCs/>
                <w:color w:val="0000FF"/>
                <w:sz w:val="18"/>
                <w:szCs w:val="18"/>
                <w:lang w:val="es-MX"/>
              </w:rPr>
              <w:t xml:space="preserve">Fracción derogada </w:t>
            </w:r>
            <w:r w:rsidRPr="00DC5CE3">
              <w:rPr>
                <w:rFonts w:eastAsia="MS Mincho"/>
                <w:i/>
                <w:iCs/>
                <w:color w:val="0000FF"/>
                <w:sz w:val="18"/>
                <w:szCs w:val="18"/>
              </w:rPr>
              <w:t xml:space="preserve">D.O. </w:t>
            </w:r>
            <w:r w:rsidRPr="00DC5CE3">
              <w:rPr>
                <w:rFonts w:eastAsia="MS Mincho"/>
                <w:i/>
                <w:iCs/>
                <w:color w:val="0000FF"/>
                <w:sz w:val="18"/>
                <w:szCs w:val="18"/>
                <w:lang w:val="es-MX"/>
              </w:rPr>
              <w:t>28</w:t>
            </w:r>
            <w:r w:rsidRPr="00DC5CE3">
              <w:rPr>
                <w:rFonts w:eastAsia="MS Mincho"/>
                <w:i/>
                <w:iCs/>
                <w:color w:val="0000FF"/>
                <w:sz w:val="18"/>
                <w:szCs w:val="18"/>
              </w:rPr>
              <w:t>-12-20</w:t>
            </w:r>
            <w:r w:rsidRPr="00DC5CE3">
              <w:rPr>
                <w:rFonts w:eastAsia="MS Mincho"/>
                <w:i/>
                <w:iCs/>
                <w:color w:val="0000FF"/>
                <w:sz w:val="18"/>
                <w:szCs w:val="18"/>
                <w:lang w:val="es-MX"/>
              </w:rPr>
              <w:t>18</w:t>
            </w:r>
          </w:p>
        </w:tc>
      </w:tr>
    </w:tbl>
    <w:p w14:paraId="14385C99"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Sección Décima Segunda</w:t>
      </w:r>
    </w:p>
    <w:p w14:paraId="5145227D"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Derechos por los Servicios de Vigilancia y los Relativos a Vialidad</w:t>
      </w:r>
    </w:p>
    <w:p w14:paraId="6448E522" w14:textId="77777777" w:rsidR="00A15672" w:rsidRPr="00DC5CE3" w:rsidRDefault="00A15672" w:rsidP="0072103C">
      <w:pPr>
        <w:rPr>
          <w:rFonts w:ascii="Arial" w:hAnsi="Arial" w:cs="Arial"/>
          <w:sz w:val="20"/>
          <w:szCs w:val="20"/>
        </w:rPr>
      </w:pPr>
    </w:p>
    <w:p w14:paraId="5B8B2D61"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lastRenderedPageBreak/>
        <w:t>ARTÍCULO 115.-</w:t>
      </w:r>
      <w:r w:rsidRPr="00DC5CE3">
        <w:rPr>
          <w:rFonts w:ascii="Arial" w:hAnsi="Arial" w:cs="Arial"/>
          <w:sz w:val="20"/>
          <w:szCs w:val="20"/>
        </w:rPr>
        <w:t xml:space="preserve"> Son sujetos obligados al pago de derechos por los servicios de vigilancia, las personas físicas o morales, incluyendo entre éstas las instituciones públicas o privadas, que lo soliciten, o de oficio cuando por disposición legal sea necesario que cuente con dicho servicio.</w:t>
      </w:r>
    </w:p>
    <w:p w14:paraId="0558CEE3" w14:textId="77777777" w:rsidR="00A15672" w:rsidRPr="00DC5CE3" w:rsidRDefault="00A15672" w:rsidP="0072103C">
      <w:pPr>
        <w:rPr>
          <w:rFonts w:ascii="Arial" w:hAnsi="Arial" w:cs="Arial"/>
          <w:sz w:val="20"/>
          <w:szCs w:val="20"/>
        </w:rPr>
      </w:pPr>
    </w:p>
    <w:p w14:paraId="3B059C7A"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También se consideran como sujetos obligados las personas físicas o morales que requieran permisos por parte de la Dirección de Policía Municipal, para efectuar ciertos eventos, trabajos o maniobras que afecten la vialidad del lugar donde se realicen.</w:t>
      </w:r>
    </w:p>
    <w:p w14:paraId="6150CF22" w14:textId="77777777" w:rsidR="00A15672" w:rsidRPr="00DC5CE3" w:rsidRDefault="00A15672" w:rsidP="0072103C">
      <w:pPr>
        <w:jc w:val="both"/>
        <w:rPr>
          <w:rFonts w:ascii="Arial" w:hAnsi="Arial" w:cs="Arial"/>
          <w:sz w:val="20"/>
          <w:szCs w:val="20"/>
        </w:rPr>
      </w:pPr>
    </w:p>
    <w:p w14:paraId="74272AE2"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ARTICULO 116.-</w:t>
      </w:r>
      <w:r w:rsidRPr="00DC5CE3">
        <w:rPr>
          <w:rFonts w:ascii="Arial" w:hAnsi="Arial" w:cs="Arial"/>
          <w:sz w:val="20"/>
          <w:szCs w:val="20"/>
        </w:rPr>
        <w:t xml:space="preserve"> El objeto de este derecho, es el servicio prestado por la autoridad municipal en materia de seguridad pública, por la vigilancia de los establecimientos que brindan servicios al público, cuya posesión legal tengan las personas mencionadas en el primer párrafo del artículo anterior, así como el otorgamiento de permisos para la realización de eventos, trabajos o maniobras que afecten la vialidad del lugar cuando éstos se realicen fuera de los horarios establecidos en las normas correspondientes.</w:t>
      </w:r>
    </w:p>
    <w:p w14:paraId="1DA510A5" w14:textId="77777777" w:rsidR="00A15672" w:rsidRPr="00DC5CE3" w:rsidRDefault="00A15672" w:rsidP="0072103C">
      <w:pPr>
        <w:rPr>
          <w:rFonts w:ascii="Arial" w:hAnsi="Arial" w:cs="Arial"/>
          <w:sz w:val="20"/>
          <w:szCs w:val="20"/>
        </w:rPr>
      </w:pPr>
    </w:p>
    <w:p w14:paraId="607C5D2F" w14:textId="77777777" w:rsidR="006355B1" w:rsidRPr="00DC5CE3" w:rsidRDefault="006355B1" w:rsidP="0072103C">
      <w:pPr>
        <w:rPr>
          <w:rFonts w:ascii="Arial" w:hAnsi="Arial" w:cs="Arial"/>
          <w:sz w:val="20"/>
          <w:szCs w:val="20"/>
        </w:rPr>
      </w:pPr>
    </w:p>
    <w:p w14:paraId="1E0FCCB6"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117.-</w:t>
      </w:r>
      <w:r w:rsidRPr="00DC5CE3">
        <w:rPr>
          <w:rFonts w:ascii="Arial" w:hAnsi="Arial" w:cs="Arial"/>
          <w:sz w:val="20"/>
          <w:szCs w:val="20"/>
        </w:rPr>
        <w:t xml:space="preserve"> Este derecho se pagará conforme a lo siguiente:</w:t>
      </w:r>
    </w:p>
    <w:p w14:paraId="5F2D2686" w14:textId="77777777" w:rsidR="00A15672" w:rsidRPr="00DC5CE3" w:rsidRDefault="00A15672" w:rsidP="0072103C">
      <w:pPr>
        <w:rPr>
          <w:rFonts w:ascii="Arial" w:hAnsi="Arial" w:cs="Arial"/>
          <w:sz w:val="20"/>
          <w:szCs w:val="20"/>
        </w:rPr>
      </w:pPr>
    </w:p>
    <w:p w14:paraId="622BDCA9"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w:t>
      </w:r>
      <w:r w:rsidRPr="00DC5CE3">
        <w:rPr>
          <w:rFonts w:ascii="Arial" w:hAnsi="Arial" w:cs="Arial"/>
          <w:sz w:val="20"/>
          <w:szCs w:val="20"/>
        </w:rPr>
        <w:t xml:space="preserve"> Por servicios de vigilancia:</w:t>
      </w:r>
    </w:p>
    <w:p w14:paraId="47BD3482" w14:textId="77777777" w:rsidR="00DE0FF5" w:rsidRPr="00DC5CE3" w:rsidRDefault="00DE0FF5" w:rsidP="0072103C">
      <w:pPr>
        <w:jc w:val="both"/>
        <w:rPr>
          <w:rFonts w:ascii="Arial" w:hAnsi="Arial" w:cs="Arial"/>
          <w:sz w:val="20"/>
          <w:szCs w:val="20"/>
        </w:rPr>
      </w:pPr>
    </w:p>
    <w:p w14:paraId="40943565" w14:textId="77777777" w:rsidR="00DE0FF5" w:rsidRPr="00DC5CE3" w:rsidRDefault="00DE0FF5" w:rsidP="0072103C">
      <w:pPr>
        <w:jc w:val="both"/>
        <w:rPr>
          <w:rFonts w:ascii="Arial" w:hAnsi="Arial" w:cs="Arial"/>
          <w:sz w:val="20"/>
          <w:szCs w:val="20"/>
        </w:rPr>
      </w:pPr>
      <w:r w:rsidRPr="00DC5CE3">
        <w:rPr>
          <w:rFonts w:ascii="Arial" w:hAnsi="Arial" w:cs="Arial"/>
          <w:sz w:val="20"/>
          <w:szCs w:val="20"/>
        </w:rPr>
        <w:t>a) En fiestas de carácter social, exposiciones, asambleas y demás eventos análogos, en general, una cuota equivalente a cuatro veces la unidad de medida y actualización por comisionado por cada jornada de ocho horas.</w:t>
      </w:r>
    </w:p>
    <w:p w14:paraId="10D13930" w14:textId="77777777" w:rsidR="00DE0FF5" w:rsidRPr="00DC5CE3" w:rsidRDefault="00DE0FF5" w:rsidP="0072103C">
      <w:pPr>
        <w:jc w:val="both"/>
        <w:rPr>
          <w:rFonts w:ascii="Arial" w:hAnsi="Arial" w:cs="Arial"/>
          <w:sz w:val="20"/>
          <w:szCs w:val="20"/>
        </w:rPr>
      </w:pPr>
    </w:p>
    <w:p w14:paraId="458BA394" w14:textId="77777777" w:rsidR="00DE0FF5" w:rsidRPr="00DC5CE3" w:rsidRDefault="00DE0FF5" w:rsidP="0072103C">
      <w:pPr>
        <w:jc w:val="both"/>
        <w:rPr>
          <w:rFonts w:ascii="Arial" w:hAnsi="Arial" w:cs="Arial"/>
          <w:sz w:val="20"/>
          <w:szCs w:val="20"/>
        </w:rPr>
      </w:pPr>
      <w:r w:rsidRPr="00DC5CE3">
        <w:rPr>
          <w:rFonts w:ascii="Arial" w:hAnsi="Arial" w:cs="Arial"/>
          <w:sz w:val="20"/>
          <w:szCs w:val="20"/>
        </w:rPr>
        <w:t>b) En las centrales y terminales de autobuses, centros deportivos, empresas, instituciones y con particulares una cuota equivalente a cinco veces la unidad de medida y actualización por comisionado, por cada jornada de ocho horas.</w:t>
      </w:r>
    </w:p>
    <w:p w14:paraId="190F4700" w14:textId="77777777" w:rsidR="00A15672" w:rsidRPr="00DC5CE3" w:rsidRDefault="00A15672" w:rsidP="0072103C">
      <w:pPr>
        <w:rPr>
          <w:rFonts w:ascii="Arial" w:hAnsi="Arial" w:cs="Arial"/>
          <w:sz w:val="20"/>
          <w:szCs w:val="20"/>
        </w:rPr>
      </w:pPr>
    </w:p>
    <w:p w14:paraId="7A23837E"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II.-</w:t>
      </w:r>
      <w:r w:rsidRPr="00DC5CE3">
        <w:rPr>
          <w:rFonts w:ascii="Arial" w:hAnsi="Arial" w:cs="Arial"/>
          <w:sz w:val="20"/>
          <w:szCs w:val="20"/>
        </w:rPr>
        <w:t xml:space="preserve"> Por permisos relacionados con la Vialidad de vehículos de carga:</w:t>
      </w:r>
    </w:p>
    <w:p w14:paraId="3F787754" w14:textId="77777777" w:rsidR="00DE0FF5" w:rsidRPr="00DC5CE3" w:rsidRDefault="00DE0FF5" w:rsidP="0072103C">
      <w:pPr>
        <w:jc w:val="both"/>
        <w:rPr>
          <w:rFonts w:ascii="Arial" w:hAnsi="Arial" w:cs="Arial"/>
          <w:sz w:val="20"/>
          <w:szCs w:val="20"/>
        </w:rPr>
      </w:pPr>
    </w:p>
    <w:p w14:paraId="0B86A36A" w14:textId="77777777" w:rsidR="00DE0FF5" w:rsidRPr="00DC5CE3" w:rsidRDefault="00DE0FF5" w:rsidP="0072103C">
      <w:pPr>
        <w:jc w:val="both"/>
        <w:rPr>
          <w:rFonts w:ascii="Arial" w:hAnsi="Arial" w:cs="Arial"/>
          <w:sz w:val="20"/>
          <w:szCs w:val="20"/>
        </w:rPr>
      </w:pPr>
      <w:r w:rsidRPr="00DC5CE3">
        <w:rPr>
          <w:rFonts w:ascii="Arial" w:hAnsi="Arial" w:cs="Arial"/>
          <w:sz w:val="20"/>
          <w:szCs w:val="20"/>
        </w:rPr>
        <w:t>a) Por cada maniobra de carga y descarga en la vía pública, de vehículos con capacidad de carga mayor de 10,000 kilos, se pagará una cuota equivalente a dos veces la unidad de medida y actualización.</w:t>
      </w:r>
    </w:p>
    <w:p w14:paraId="4737E170" w14:textId="77777777" w:rsidR="00DE0FF5" w:rsidRPr="00DC5CE3" w:rsidRDefault="00DE0FF5" w:rsidP="0072103C">
      <w:pPr>
        <w:rPr>
          <w:rFonts w:ascii="Arial" w:hAnsi="Arial" w:cs="Arial"/>
          <w:sz w:val="20"/>
          <w:szCs w:val="20"/>
        </w:rPr>
      </w:pPr>
    </w:p>
    <w:p w14:paraId="45D06DEA" w14:textId="77777777" w:rsidR="00DE0FF5" w:rsidRPr="00DC5CE3" w:rsidRDefault="00DE0FF5" w:rsidP="0072103C">
      <w:pPr>
        <w:jc w:val="both"/>
        <w:rPr>
          <w:rFonts w:ascii="Arial" w:hAnsi="Arial" w:cs="Arial"/>
          <w:b/>
          <w:sz w:val="20"/>
          <w:szCs w:val="20"/>
          <w:u w:val="single"/>
        </w:rPr>
      </w:pPr>
      <w:r w:rsidRPr="00DC5CE3">
        <w:rPr>
          <w:rFonts w:ascii="Arial" w:hAnsi="Arial" w:cs="Arial"/>
          <w:sz w:val="20"/>
          <w:szCs w:val="20"/>
        </w:rPr>
        <w:t>b) Por transitar en el primer cuadro de la ciudad, en ruta y horario determinado, fuera del horario autorizado por la norma respectiva, con vehículos de capacidad de carga mayor de 3,500 kilos, se pagará una cuota equivalente a una unidad de medida y actualización.</w:t>
      </w:r>
    </w:p>
    <w:p w14:paraId="681576E2" w14:textId="77777777" w:rsidR="00A15672" w:rsidRPr="00DC5CE3" w:rsidRDefault="00A15672" w:rsidP="0072103C">
      <w:pPr>
        <w:rPr>
          <w:rFonts w:ascii="Arial" w:hAnsi="Arial" w:cs="Arial"/>
          <w:sz w:val="20"/>
          <w:szCs w:val="20"/>
        </w:rPr>
      </w:pPr>
    </w:p>
    <w:p w14:paraId="1A7EA3E1"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 xml:space="preserve">III.- </w:t>
      </w:r>
      <w:r w:rsidRPr="00DC5CE3">
        <w:rPr>
          <w:rFonts w:ascii="Arial" w:hAnsi="Arial" w:cs="Arial"/>
          <w:sz w:val="20"/>
          <w:szCs w:val="20"/>
        </w:rPr>
        <w:t>Por permisos para actividades que requieran la ocupación de la vía pública:</w:t>
      </w:r>
    </w:p>
    <w:p w14:paraId="0761B82C" w14:textId="77777777" w:rsidR="00DE0FF5" w:rsidRPr="00DC5CE3" w:rsidRDefault="00DE0FF5" w:rsidP="0072103C">
      <w:pPr>
        <w:jc w:val="both"/>
        <w:rPr>
          <w:rFonts w:ascii="Arial" w:hAnsi="Arial" w:cs="Arial"/>
          <w:sz w:val="20"/>
          <w:szCs w:val="20"/>
        </w:rPr>
      </w:pPr>
    </w:p>
    <w:p w14:paraId="4AE323C2" w14:textId="77777777" w:rsidR="00DE0FF5" w:rsidRPr="00DC5CE3" w:rsidRDefault="00DE0FF5" w:rsidP="0072103C">
      <w:pPr>
        <w:jc w:val="both"/>
        <w:rPr>
          <w:rFonts w:ascii="Arial" w:hAnsi="Arial" w:cs="Arial"/>
          <w:b/>
          <w:sz w:val="20"/>
          <w:szCs w:val="20"/>
          <w:u w:val="single"/>
        </w:rPr>
      </w:pPr>
      <w:r w:rsidRPr="00DC5CE3">
        <w:rPr>
          <w:rFonts w:ascii="Arial" w:hAnsi="Arial" w:cs="Arial"/>
          <w:sz w:val="20"/>
          <w:szCs w:val="20"/>
        </w:rPr>
        <w:t>a) Por trabajo de extracción de aguas negras o desazolve de pozos, se pagará una cuota equivalente a cuatro veces la unidad de medida y actualización.</w:t>
      </w:r>
    </w:p>
    <w:p w14:paraId="06DFB707" w14:textId="77777777" w:rsidR="00DE0FF5" w:rsidRPr="00DC5CE3" w:rsidRDefault="00DE0FF5" w:rsidP="0072103C">
      <w:pPr>
        <w:jc w:val="both"/>
        <w:rPr>
          <w:rFonts w:ascii="Arial" w:hAnsi="Arial" w:cs="Arial"/>
          <w:sz w:val="20"/>
          <w:szCs w:val="20"/>
        </w:rPr>
      </w:pPr>
    </w:p>
    <w:p w14:paraId="4F7D2A16" w14:textId="77777777" w:rsidR="00DE0FF5" w:rsidRPr="00DC5CE3" w:rsidRDefault="00DE0FF5" w:rsidP="0072103C">
      <w:pPr>
        <w:jc w:val="both"/>
        <w:rPr>
          <w:rFonts w:ascii="Arial" w:hAnsi="Arial" w:cs="Arial"/>
          <w:b/>
          <w:sz w:val="20"/>
          <w:szCs w:val="20"/>
          <w:u w:val="single"/>
        </w:rPr>
      </w:pPr>
      <w:r w:rsidRPr="00DC5CE3">
        <w:rPr>
          <w:rFonts w:ascii="Arial" w:hAnsi="Arial" w:cs="Arial"/>
          <w:sz w:val="20"/>
          <w:szCs w:val="20"/>
        </w:rPr>
        <w:t>b) Por cierre total de calle, por cada día o fracción de éste, se pagará una cuota equivalente a ocho veces la unidad de medida y actualización.</w:t>
      </w:r>
    </w:p>
    <w:p w14:paraId="0FC45DB8" w14:textId="77777777" w:rsidR="00DE0FF5" w:rsidRPr="00DC5CE3" w:rsidRDefault="00DE0FF5" w:rsidP="0072103C">
      <w:pPr>
        <w:jc w:val="both"/>
        <w:rPr>
          <w:rFonts w:ascii="Arial" w:hAnsi="Arial" w:cs="Arial"/>
          <w:sz w:val="20"/>
          <w:szCs w:val="20"/>
        </w:rPr>
      </w:pPr>
    </w:p>
    <w:p w14:paraId="7B4C1982" w14:textId="77777777" w:rsidR="00DE0FF5" w:rsidRPr="00DC5CE3" w:rsidRDefault="00DE0FF5" w:rsidP="0072103C">
      <w:pPr>
        <w:jc w:val="both"/>
        <w:rPr>
          <w:rFonts w:ascii="Arial" w:hAnsi="Arial" w:cs="Arial"/>
          <w:sz w:val="20"/>
          <w:szCs w:val="20"/>
        </w:rPr>
      </w:pPr>
      <w:r w:rsidRPr="00DC5CE3">
        <w:rPr>
          <w:rFonts w:ascii="Arial" w:hAnsi="Arial" w:cs="Arial"/>
          <w:sz w:val="20"/>
          <w:szCs w:val="20"/>
        </w:rPr>
        <w:t>c) Por cierre parcial de calle por cada día o fracción de éste, se pagará una cuota equivalente a cuatro veces la unidad de medida y actualización.</w:t>
      </w:r>
    </w:p>
    <w:p w14:paraId="317B7CE0" w14:textId="77777777" w:rsidR="00DE0FF5" w:rsidRPr="00DC5CE3" w:rsidRDefault="00DE0FF5" w:rsidP="0072103C">
      <w:pPr>
        <w:jc w:val="both"/>
        <w:rPr>
          <w:rFonts w:ascii="Arial" w:hAnsi="Arial" w:cs="Arial"/>
          <w:b/>
          <w:sz w:val="20"/>
          <w:szCs w:val="20"/>
          <w:u w:val="single"/>
        </w:rPr>
      </w:pPr>
    </w:p>
    <w:p w14:paraId="69725F89" w14:textId="77777777" w:rsidR="00A15672" w:rsidRPr="00DC5CE3" w:rsidRDefault="00A15672" w:rsidP="0072103C">
      <w:pPr>
        <w:rPr>
          <w:rFonts w:ascii="Arial" w:hAnsi="Arial" w:cs="Arial"/>
          <w:sz w:val="20"/>
          <w:szCs w:val="20"/>
        </w:rPr>
      </w:pPr>
      <w:r w:rsidRPr="00DC5CE3">
        <w:rPr>
          <w:rFonts w:ascii="Arial" w:hAnsi="Arial" w:cs="Arial"/>
          <w:sz w:val="20"/>
          <w:szCs w:val="20"/>
        </w:rPr>
        <w:t>Cuando se causen y paguen los derechos establecidos en los incisos b) ó c) de la fracción III de este artículo, no se causarán los derechos establecidos en la fracción II del mismo.</w:t>
      </w:r>
    </w:p>
    <w:p w14:paraId="63C7F384" w14:textId="77777777" w:rsidR="00A15672" w:rsidRPr="00DC5CE3" w:rsidRDefault="00A15672" w:rsidP="0072103C">
      <w:pPr>
        <w:rPr>
          <w:rFonts w:ascii="Arial" w:hAnsi="Arial" w:cs="Arial"/>
          <w:sz w:val="20"/>
          <w:szCs w:val="20"/>
        </w:rPr>
      </w:pPr>
    </w:p>
    <w:p w14:paraId="08D60C9D"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lastRenderedPageBreak/>
        <w:t>A solicitud expresa del Director de Policía Municipal, en consideración a la actividad o trabajo a realizar por los cuales se causen los derechos previstos en este artículo, el Director de Finanzas y Tesorero Municipal podrá disminuir las cuotas establecidas en este mismo artículo.</w:t>
      </w:r>
    </w:p>
    <w:p w14:paraId="16AE879A" w14:textId="77777777" w:rsidR="00A15672" w:rsidRPr="00DC5CE3" w:rsidRDefault="00A15672" w:rsidP="0072103C">
      <w:pPr>
        <w:rPr>
          <w:rFonts w:ascii="Arial" w:hAnsi="Arial" w:cs="Arial"/>
          <w:sz w:val="20"/>
          <w:szCs w:val="20"/>
        </w:rPr>
      </w:pPr>
    </w:p>
    <w:p w14:paraId="4094EAFF" w14:textId="77777777" w:rsidR="00DE0FF5" w:rsidRPr="00DC5CE3" w:rsidRDefault="00DE0FF5" w:rsidP="0072103C">
      <w:pPr>
        <w:jc w:val="both"/>
        <w:rPr>
          <w:rFonts w:ascii="Arial" w:hAnsi="Arial" w:cs="Arial"/>
          <w:sz w:val="20"/>
          <w:szCs w:val="20"/>
        </w:rPr>
      </w:pPr>
      <w:r w:rsidRPr="00DC5CE3">
        <w:rPr>
          <w:rFonts w:ascii="Arial" w:hAnsi="Arial" w:cs="Arial"/>
          <w:b/>
          <w:sz w:val="20"/>
          <w:szCs w:val="20"/>
        </w:rPr>
        <w:t>ARTÍCULO 118.-</w:t>
      </w:r>
      <w:r w:rsidRPr="00DC5CE3">
        <w:rPr>
          <w:rFonts w:ascii="Arial" w:hAnsi="Arial" w:cs="Arial"/>
          <w:sz w:val="20"/>
          <w:szCs w:val="20"/>
        </w:rPr>
        <w:t xml:space="preserve"> El pago de los derechos se hará por anticipado en el momento de la solicitud del servicio, ante las oficinas de la Dirección de Finanzas y Tesorería Municipal o lugar autorizado para ello. En el caso de que la autoridad determine de oficio la prestación del servicio, y el pago de éste no pudiera ser realizado con anterioridad, el sujeto obligado deberá realizar el pago dentro del plazo que establezca dicha autoridad.</w:t>
      </w:r>
    </w:p>
    <w:p w14:paraId="2C08207D" w14:textId="77777777" w:rsidR="00A15672" w:rsidRPr="00DC5CE3" w:rsidRDefault="00A15672" w:rsidP="0072103C">
      <w:pPr>
        <w:rPr>
          <w:rFonts w:ascii="Arial" w:hAnsi="Arial" w:cs="Arial"/>
          <w:sz w:val="20"/>
          <w:szCs w:val="20"/>
        </w:rPr>
      </w:pPr>
    </w:p>
    <w:p w14:paraId="4ED32BCF" w14:textId="77777777" w:rsidR="00DE0FF5" w:rsidRPr="00DC5CE3" w:rsidRDefault="00DE0FF5" w:rsidP="0072103C">
      <w:pPr>
        <w:jc w:val="center"/>
        <w:rPr>
          <w:rFonts w:ascii="Arial" w:hAnsi="Arial" w:cs="Arial"/>
          <w:b/>
          <w:sz w:val="20"/>
          <w:szCs w:val="20"/>
        </w:rPr>
      </w:pPr>
      <w:r w:rsidRPr="00DC5CE3">
        <w:rPr>
          <w:rFonts w:ascii="Arial" w:hAnsi="Arial" w:cs="Arial"/>
          <w:b/>
          <w:sz w:val="20"/>
          <w:szCs w:val="20"/>
        </w:rPr>
        <w:t>Sección Décima Tercera</w:t>
      </w:r>
    </w:p>
    <w:p w14:paraId="16447A38" w14:textId="77777777" w:rsidR="00DE0FF5" w:rsidRPr="00DC5CE3" w:rsidRDefault="00DE0FF5" w:rsidP="0072103C">
      <w:pPr>
        <w:jc w:val="center"/>
        <w:rPr>
          <w:rFonts w:ascii="Arial" w:hAnsi="Arial" w:cs="Arial"/>
          <w:sz w:val="20"/>
          <w:szCs w:val="20"/>
        </w:rPr>
      </w:pPr>
      <w:r w:rsidRPr="00DC5CE3">
        <w:rPr>
          <w:rFonts w:ascii="Arial" w:hAnsi="Arial" w:cs="Arial"/>
          <w:b/>
          <w:sz w:val="20"/>
          <w:szCs w:val="20"/>
        </w:rPr>
        <w:t>Derechos por los Servicios de Corralón y Grúa</w:t>
      </w:r>
    </w:p>
    <w:p w14:paraId="5C117DE6" w14:textId="77777777" w:rsidR="00A15672" w:rsidRPr="00DC5CE3" w:rsidRDefault="00A15672" w:rsidP="009C35FE">
      <w:pPr>
        <w:spacing w:line="360" w:lineRule="auto"/>
        <w:rPr>
          <w:rFonts w:ascii="Arial" w:hAnsi="Arial" w:cs="Arial"/>
          <w:sz w:val="20"/>
          <w:szCs w:val="20"/>
        </w:rPr>
      </w:pPr>
    </w:p>
    <w:p w14:paraId="2617CC4E"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 xml:space="preserve">ARTÍCULO 119.- </w:t>
      </w:r>
      <w:r w:rsidRPr="00DC5CE3">
        <w:rPr>
          <w:rFonts w:ascii="Arial" w:hAnsi="Arial" w:cs="Arial"/>
          <w:sz w:val="20"/>
          <w:szCs w:val="20"/>
        </w:rPr>
        <w:t>Son sujetos de estos derechos las personas físicas o morales e instituciones públicas o privadas que lo soliciten, o cuando la autoridad municipal determine, el arrastre y depósito de vehículos en el corralón municipal u otro lugar autorizado por esta Autoridad.</w:t>
      </w:r>
    </w:p>
    <w:p w14:paraId="7A058773" w14:textId="77777777" w:rsidR="00A15672" w:rsidRPr="00DC5CE3" w:rsidRDefault="00A15672" w:rsidP="009C35FE">
      <w:pPr>
        <w:spacing w:line="360" w:lineRule="auto"/>
        <w:rPr>
          <w:rFonts w:ascii="Arial" w:hAnsi="Arial" w:cs="Arial"/>
          <w:sz w:val="20"/>
          <w:szCs w:val="20"/>
        </w:rPr>
      </w:pPr>
    </w:p>
    <w:p w14:paraId="412A530B"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 xml:space="preserve">ARTÍCULO 120.- </w:t>
      </w:r>
      <w:r w:rsidRPr="00DC5CE3">
        <w:rPr>
          <w:rFonts w:ascii="Arial" w:hAnsi="Arial" w:cs="Arial"/>
          <w:sz w:val="20"/>
          <w:szCs w:val="20"/>
        </w:rPr>
        <w:t>Son objetos de estos derechos los servicios de arrastre de vehículos y el depósito de los mismos en corralones u otros lugares autorizados, que deban ser almacenados, a petición del interesado, por disposición legal o que la autoridad municipal correspondiente lo juzgue necesario o conveniente.</w:t>
      </w:r>
    </w:p>
    <w:p w14:paraId="0FC0A80A" w14:textId="77777777" w:rsidR="00A15672" w:rsidRPr="00DC5CE3" w:rsidRDefault="00A15672" w:rsidP="009C35FE">
      <w:pPr>
        <w:spacing w:line="360" w:lineRule="auto"/>
        <w:rPr>
          <w:rFonts w:ascii="Arial" w:hAnsi="Arial" w:cs="Arial"/>
          <w:sz w:val="20"/>
          <w:szCs w:val="20"/>
        </w:rPr>
      </w:pPr>
    </w:p>
    <w:p w14:paraId="6CFB2F58"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121.-</w:t>
      </w:r>
      <w:r w:rsidRPr="00DC5CE3">
        <w:rPr>
          <w:rFonts w:ascii="Arial" w:hAnsi="Arial" w:cs="Arial"/>
          <w:sz w:val="20"/>
          <w:szCs w:val="20"/>
        </w:rPr>
        <w:t xml:space="preserve"> Los derechos previstos en esta Sección se pagarán de acuerdo con las siguientes tarifas:</w:t>
      </w:r>
    </w:p>
    <w:p w14:paraId="7B542725" w14:textId="77777777" w:rsidR="00A15672" w:rsidRPr="00DC5CE3" w:rsidRDefault="00A15672" w:rsidP="0072103C">
      <w:pPr>
        <w:rPr>
          <w:rFonts w:ascii="Arial" w:hAnsi="Arial" w:cs="Arial"/>
          <w:sz w:val="20"/>
          <w:szCs w:val="20"/>
        </w:rPr>
      </w:pPr>
    </w:p>
    <w:p w14:paraId="666EB119"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 xml:space="preserve">I.- </w:t>
      </w:r>
      <w:r w:rsidRPr="00DC5CE3">
        <w:rPr>
          <w:rFonts w:ascii="Arial" w:hAnsi="Arial" w:cs="Arial"/>
          <w:sz w:val="20"/>
          <w:szCs w:val="20"/>
        </w:rPr>
        <w:t>Por la estadía en el corralón se pagará un derecho diario por cada vehículo de:</w:t>
      </w:r>
    </w:p>
    <w:p w14:paraId="3F8CF342" w14:textId="77777777" w:rsidR="00A15672" w:rsidRPr="00DC5CE3" w:rsidRDefault="00A15672" w:rsidP="0072103C">
      <w:pPr>
        <w:rPr>
          <w:rFonts w:ascii="Arial" w:hAnsi="Arial" w:cs="Arial"/>
          <w:sz w:val="20"/>
          <w:szCs w:val="20"/>
        </w:rPr>
      </w:pPr>
    </w:p>
    <w:p w14:paraId="1D5D0963" w14:textId="77777777" w:rsidR="00A15672" w:rsidRPr="00DC5CE3" w:rsidRDefault="00A15672" w:rsidP="0072103C">
      <w:pPr>
        <w:rPr>
          <w:rFonts w:ascii="Arial" w:hAnsi="Arial" w:cs="Arial"/>
          <w:sz w:val="20"/>
          <w:szCs w:val="20"/>
        </w:rPr>
      </w:pPr>
      <w:r w:rsidRPr="00DC5CE3">
        <w:rPr>
          <w:rFonts w:ascii="Arial" w:hAnsi="Arial" w:cs="Arial"/>
          <w:sz w:val="20"/>
          <w:szCs w:val="20"/>
        </w:rPr>
        <w:t>1.- Automóviles, camiones y camionetas</w:t>
      </w:r>
    </w:p>
    <w:p w14:paraId="153DEFB6" w14:textId="77777777" w:rsidR="00A15672" w:rsidRPr="00DC5CE3" w:rsidRDefault="00A15672" w:rsidP="0072103C">
      <w:pPr>
        <w:rPr>
          <w:rFonts w:ascii="Arial" w:hAnsi="Arial" w:cs="Arial"/>
          <w:sz w:val="20"/>
          <w:szCs w:val="20"/>
        </w:rPr>
      </w:pPr>
      <w:r w:rsidRPr="00DC5CE3">
        <w:rPr>
          <w:rFonts w:ascii="Arial" w:hAnsi="Arial" w:cs="Arial"/>
          <w:sz w:val="20"/>
          <w:szCs w:val="20"/>
        </w:rPr>
        <w:t>Por los primeros 10 días:</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00911613">
        <w:rPr>
          <w:rFonts w:ascii="Arial" w:hAnsi="Arial" w:cs="Arial"/>
          <w:sz w:val="20"/>
          <w:szCs w:val="20"/>
        </w:rPr>
        <w:t xml:space="preserve">                          0.93 </w:t>
      </w:r>
      <w:r w:rsidR="00DE0FF5" w:rsidRPr="00DC5CE3">
        <w:rPr>
          <w:rFonts w:ascii="Arial" w:hAnsi="Arial" w:cs="Arial"/>
          <w:sz w:val="20"/>
          <w:szCs w:val="20"/>
        </w:rPr>
        <w:t>U.M.A.</w:t>
      </w:r>
    </w:p>
    <w:p w14:paraId="0421DD4E" w14:textId="77777777" w:rsidR="00A15672" w:rsidRPr="00DC5CE3" w:rsidRDefault="00A15672" w:rsidP="0072103C">
      <w:pPr>
        <w:rPr>
          <w:rFonts w:ascii="Arial" w:hAnsi="Arial" w:cs="Arial"/>
          <w:sz w:val="20"/>
          <w:szCs w:val="20"/>
        </w:rPr>
      </w:pPr>
      <w:r w:rsidRPr="00DC5CE3">
        <w:rPr>
          <w:rFonts w:ascii="Arial" w:hAnsi="Arial" w:cs="Arial"/>
          <w:sz w:val="20"/>
          <w:szCs w:val="20"/>
        </w:rPr>
        <w:t>Por los siguientes días:</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t xml:space="preserve">          </w:t>
      </w:r>
      <w:r w:rsidR="00DE0FF5" w:rsidRPr="00DC5CE3">
        <w:rPr>
          <w:rFonts w:ascii="Arial" w:hAnsi="Arial" w:cs="Arial"/>
          <w:sz w:val="20"/>
          <w:szCs w:val="20"/>
        </w:rPr>
        <w:t xml:space="preserve">                             </w:t>
      </w:r>
      <w:r w:rsidR="00911613">
        <w:rPr>
          <w:rFonts w:ascii="Arial" w:hAnsi="Arial" w:cs="Arial"/>
          <w:sz w:val="20"/>
          <w:szCs w:val="20"/>
        </w:rPr>
        <w:t xml:space="preserve">0.21 </w:t>
      </w:r>
      <w:r w:rsidR="00DE0FF5" w:rsidRPr="00DC5CE3">
        <w:rPr>
          <w:rFonts w:ascii="Arial" w:hAnsi="Arial" w:cs="Arial"/>
          <w:sz w:val="20"/>
          <w:szCs w:val="20"/>
        </w:rPr>
        <w:t>U.M.A.</w:t>
      </w:r>
    </w:p>
    <w:p w14:paraId="2233B80E" w14:textId="77777777" w:rsidR="00A15672" w:rsidRPr="00DC5CE3" w:rsidRDefault="00A15672" w:rsidP="0072103C">
      <w:pPr>
        <w:rPr>
          <w:rFonts w:ascii="Arial" w:hAnsi="Arial" w:cs="Arial"/>
          <w:sz w:val="20"/>
          <w:szCs w:val="20"/>
        </w:rPr>
      </w:pPr>
    </w:p>
    <w:p w14:paraId="3528A5D6" w14:textId="77777777" w:rsidR="00A15672" w:rsidRPr="00DC5CE3" w:rsidRDefault="00A15672" w:rsidP="0072103C">
      <w:pPr>
        <w:rPr>
          <w:rFonts w:ascii="Arial" w:hAnsi="Arial" w:cs="Arial"/>
          <w:sz w:val="20"/>
          <w:szCs w:val="20"/>
        </w:rPr>
      </w:pPr>
      <w:r w:rsidRPr="00DC5CE3">
        <w:rPr>
          <w:rFonts w:ascii="Arial" w:hAnsi="Arial" w:cs="Arial"/>
          <w:sz w:val="20"/>
          <w:szCs w:val="20"/>
        </w:rPr>
        <w:t>2.- Tráilers y equipo pesado</w:t>
      </w:r>
      <w:r w:rsidRPr="00DC5CE3">
        <w:rPr>
          <w:rFonts w:ascii="Arial" w:hAnsi="Arial" w:cs="Arial"/>
          <w:sz w:val="20"/>
          <w:szCs w:val="20"/>
        </w:rPr>
        <w:tab/>
        <w:t xml:space="preserve">          </w:t>
      </w:r>
      <w:r w:rsidR="00DE0FF5" w:rsidRPr="00DC5CE3">
        <w:rPr>
          <w:rFonts w:ascii="Arial" w:hAnsi="Arial" w:cs="Arial"/>
          <w:sz w:val="20"/>
          <w:szCs w:val="20"/>
        </w:rPr>
        <w:t xml:space="preserve">                                         </w:t>
      </w:r>
      <w:r w:rsidRPr="00DC5CE3">
        <w:rPr>
          <w:rFonts w:ascii="Arial" w:hAnsi="Arial" w:cs="Arial"/>
          <w:sz w:val="20"/>
          <w:szCs w:val="20"/>
        </w:rPr>
        <w:t xml:space="preserve">1.54 </w:t>
      </w:r>
      <w:r w:rsidR="00DE0FF5" w:rsidRPr="00DC5CE3">
        <w:rPr>
          <w:rFonts w:ascii="Arial" w:hAnsi="Arial" w:cs="Arial"/>
          <w:sz w:val="20"/>
          <w:szCs w:val="20"/>
        </w:rPr>
        <w:t>U.M.A.</w:t>
      </w:r>
    </w:p>
    <w:p w14:paraId="736ED7C8" w14:textId="77777777" w:rsidR="00A15672" w:rsidRPr="00DC5CE3" w:rsidRDefault="00A15672" w:rsidP="0072103C">
      <w:pPr>
        <w:rPr>
          <w:rFonts w:ascii="Arial" w:hAnsi="Arial" w:cs="Arial"/>
          <w:sz w:val="20"/>
          <w:szCs w:val="20"/>
        </w:rPr>
      </w:pPr>
    </w:p>
    <w:p w14:paraId="7E591A13" w14:textId="77777777" w:rsidR="00A15672" w:rsidRPr="00DC5CE3" w:rsidRDefault="00A15672" w:rsidP="0072103C">
      <w:pPr>
        <w:rPr>
          <w:rFonts w:ascii="Arial" w:hAnsi="Arial" w:cs="Arial"/>
          <w:sz w:val="20"/>
          <w:szCs w:val="20"/>
        </w:rPr>
      </w:pPr>
      <w:r w:rsidRPr="00DC5CE3">
        <w:rPr>
          <w:rFonts w:ascii="Arial" w:hAnsi="Arial" w:cs="Arial"/>
          <w:sz w:val="20"/>
          <w:szCs w:val="20"/>
        </w:rPr>
        <w:t>3.- Motocicletas y triciclos</w:t>
      </w:r>
    </w:p>
    <w:p w14:paraId="3B4A4603" w14:textId="77777777" w:rsidR="00A15672" w:rsidRPr="00DC5CE3" w:rsidRDefault="00A15672" w:rsidP="0072103C">
      <w:pPr>
        <w:rPr>
          <w:rFonts w:ascii="Arial" w:hAnsi="Arial" w:cs="Arial"/>
          <w:sz w:val="20"/>
          <w:szCs w:val="20"/>
        </w:rPr>
      </w:pPr>
      <w:r w:rsidRPr="00DC5CE3">
        <w:rPr>
          <w:rFonts w:ascii="Arial" w:hAnsi="Arial" w:cs="Arial"/>
          <w:sz w:val="20"/>
          <w:szCs w:val="20"/>
        </w:rPr>
        <w:t xml:space="preserve">Por los primeros 10 días:                  </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t xml:space="preserve">   </w:t>
      </w:r>
      <w:r w:rsidR="00DE0FF5" w:rsidRPr="00DC5CE3">
        <w:rPr>
          <w:rFonts w:ascii="Arial" w:hAnsi="Arial" w:cs="Arial"/>
          <w:sz w:val="20"/>
          <w:szCs w:val="20"/>
        </w:rPr>
        <w:t xml:space="preserve">           </w:t>
      </w:r>
      <w:r w:rsidRPr="00DC5CE3">
        <w:rPr>
          <w:rFonts w:ascii="Arial" w:hAnsi="Arial" w:cs="Arial"/>
          <w:sz w:val="20"/>
          <w:szCs w:val="20"/>
        </w:rPr>
        <w:t xml:space="preserve">0.24 </w:t>
      </w:r>
      <w:r w:rsidR="00DE0FF5" w:rsidRPr="00DC5CE3">
        <w:rPr>
          <w:rFonts w:ascii="Arial" w:hAnsi="Arial" w:cs="Arial"/>
          <w:sz w:val="20"/>
          <w:szCs w:val="20"/>
        </w:rPr>
        <w:t>U.M.A.</w:t>
      </w:r>
    </w:p>
    <w:p w14:paraId="2B6CA55A" w14:textId="77777777" w:rsidR="00A15672" w:rsidRPr="00DC5CE3" w:rsidRDefault="00A15672" w:rsidP="0072103C">
      <w:pPr>
        <w:rPr>
          <w:rFonts w:ascii="Arial" w:hAnsi="Arial" w:cs="Arial"/>
          <w:sz w:val="20"/>
          <w:szCs w:val="20"/>
        </w:rPr>
      </w:pPr>
      <w:r w:rsidRPr="00DC5CE3">
        <w:rPr>
          <w:rFonts w:ascii="Arial" w:hAnsi="Arial" w:cs="Arial"/>
          <w:sz w:val="20"/>
          <w:szCs w:val="20"/>
        </w:rPr>
        <w:t xml:space="preserve">Por los siguientes días:                                          </w:t>
      </w:r>
      <w:r w:rsidRPr="00DC5CE3">
        <w:rPr>
          <w:rFonts w:ascii="Arial" w:hAnsi="Arial" w:cs="Arial"/>
          <w:sz w:val="20"/>
          <w:szCs w:val="20"/>
        </w:rPr>
        <w:tab/>
        <w:t xml:space="preserve">              0.048 </w:t>
      </w:r>
      <w:r w:rsidR="00DE0FF5" w:rsidRPr="00DC5CE3">
        <w:rPr>
          <w:rFonts w:ascii="Arial" w:hAnsi="Arial" w:cs="Arial"/>
          <w:sz w:val="20"/>
          <w:szCs w:val="20"/>
        </w:rPr>
        <w:t>U.M.A.</w:t>
      </w:r>
    </w:p>
    <w:p w14:paraId="02103362" w14:textId="77777777" w:rsidR="00A15672" w:rsidRPr="00DC5CE3" w:rsidRDefault="00A15672" w:rsidP="0072103C">
      <w:pPr>
        <w:rPr>
          <w:rFonts w:ascii="Arial" w:hAnsi="Arial" w:cs="Arial"/>
          <w:sz w:val="20"/>
          <w:szCs w:val="20"/>
        </w:rPr>
      </w:pPr>
    </w:p>
    <w:p w14:paraId="428FE73B" w14:textId="77777777" w:rsidR="00A15672" w:rsidRPr="00DC5CE3" w:rsidRDefault="00A15672" w:rsidP="0072103C">
      <w:pPr>
        <w:rPr>
          <w:rFonts w:ascii="Arial" w:hAnsi="Arial" w:cs="Arial"/>
          <w:sz w:val="20"/>
          <w:szCs w:val="20"/>
        </w:rPr>
      </w:pPr>
      <w:r w:rsidRPr="00DC5CE3">
        <w:rPr>
          <w:rFonts w:ascii="Arial" w:hAnsi="Arial" w:cs="Arial"/>
          <w:sz w:val="20"/>
          <w:szCs w:val="20"/>
        </w:rPr>
        <w:t>4.- Bicicletas</w:t>
      </w:r>
    </w:p>
    <w:p w14:paraId="25A697DB" w14:textId="77777777" w:rsidR="00A15672" w:rsidRPr="00DC5CE3" w:rsidRDefault="00A15672" w:rsidP="0072103C">
      <w:pPr>
        <w:rPr>
          <w:rFonts w:ascii="Arial" w:hAnsi="Arial" w:cs="Arial"/>
          <w:sz w:val="20"/>
          <w:szCs w:val="20"/>
        </w:rPr>
      </w:pPr>
      <w:r w:rsidRPr="00DC5CE3">
        <w:rPr>
          <w:rFonts w:ascii="Arial" w:hAnsi="Arial" w:cs="Arial"/>
          <w:sz w:val="20"/>
          <w:szCs w:val="20"/>
        </w:rPr>
        <w:t>Por los primeros 10 días:</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t xml:space="preserve">             0.095 </w:t>
      </w:r>
      <w:r w:rsidR="00DE0FF5" w:rsidRPr="00DC5CE3">
        <w:rPr>
          <w:rFonts w:ascii="Arial" w:hAnsi="Arial" w:cs="Arial"/>
          <w:sz w:val="20"/>
          <w:szCs w:val="20"/>
        </w:rPr>
        <w:t>U.M.A.</w:t>
      </w:r>
    </w:p>
    <w:p w14:paraId="031C79BD" w14:textId="77777777" w:rsidR="00A15672" w:rsidRPr="00DC5CE3" w:rsidRDefault="00A15672" w:rsidP="0072103C">
      <w:pPr>
        <w:rPr>
          <w:rFonts w:ascii="Arial" w:hAnsi="Arial" w:cs="Arial"/>
          <w:sz w:val="20"/>
          <w:szCs w:val="20"/>
        </w:rPr>
      </w:pPr>
      <w:r w:rsidRPr="00DC5CE3">
        <w:rPr>
          <w:rFonts w:ascii="Arial" w:hAnsi="Arial" w:cs="Arial"/>
          <w:sz w:val="20"/>
          <w:szCs w:val="20"/>
        </w:rPr>
        <w:t>Por los siguientes días:</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00100089" w:rsidRPr="00DC5CE3">
        <w:rPr>
          <w:rFonts w:ascii="Arial" w:hAnsi="Arial" w:cs="Arial"/>
          <w:sz w:val="20"/>
          <w:szCs w:val="20"/>
        </w:rPr>
        <w:tab/>
      </w:r>
      <w:r w:rsidRPr="00DC5CE3">
        <w:rPr>
          <w:rFonts w:ascii="Arial" w:hAnsi="Arial" w:cs="Arial"/>
          <w:sz w:val="20"/>
          <w:szCs w:val="20"/>
        </w:rPr>
        <w:tab/>
        <w:t xml:space="preserve">             0.072 </w:t>
      </w:r>
      <w:r w:rsidR="00DE0FF5" w:rsidRPr="00DC5CE3">
        <w:rPr>
          <w:rFonts w:ascii="Arial" w:hAnsi="Arial" w:cs="Arial"/>
          <w:sz w:val="20"/>
          <w:szCs w:val="20"/>
        </w:rPr>
        <w:t>U.M.A.</w:t>
      </w:r>
    </w:p>
    <w:p w14:paraId="7676FE94" w14:textId="77777777" w:rsidR="00A15672" w:rsidRPr="00DC5CE3" w:rsidRDefault="00A15672" w:rsidP="0072103C">
      <w:pPr>
        <w:rPr>
          <w:rFonts w:ascii="Arial" w:hAnsi="Arial" w:cs="Arial"/>
          <w:sz w:val="20"/>
          <w:szCs w:val="20"/>
        </w:rPr>
      </w:pPr>
    </w:p>
    <w:p w14:paraId="4E117971" w14:textId="77777777" w:rsidR="00A15672" w:rsidRPr="00DC5CE3" w:rsidRDefault="00A15672" w:rsidP="0072103C">
      <w:pPr>
        <w:rPr>
          <w:rFonts w:ascii="Arial" w:hAnsi="Arial" w:cs="Arial"/>
          <w:sz w:val="20"/>
          <w:szCs w:val="20"/>
        </w:rPr>
      </w:pPr>
      <w:r w:rsidRPr="00DC5CE3">
        <w:rPr>
          <w:rFonts w:ascii="Arial" w:hAnsi="Arial" w:cs="Arial"/>
          <w:sz w:val="20"/>
          <w:szCs w:val="20"/>
        </w:rPr>
        <w:t>5.- Carruajes, carretas y carretones de mano</w:t>
      </w:r>
      <w:r w:rsidRPr="00DC5CE3">
        <w:rPr>
          <w:rFonts w:ascii="Arial" w:hAnsi="Arial" w:cs="Arial"/>
          <w:sz w:val="20"/>
          <w:szCs w:val="20"/>
        </w:rPr>
        <w:tab/>
      </w:r>
      <w:r w:rsidR="00100089" w:rsidRPr="00DC5CE3">
        <w:rPr>
          <w:rFonts w:ascii="Arial" w:hAnsi="Arial" w:cs="Arial"/>
          <w:sz w:val="20"/>
          <w:szCs w:val="20"/>
        </w:rPr>
        <w:tab/>
      </w:r>
      <w:r w:rsidRPr="00DC5CE3">
        <w:rPr>
          <w:rFonts w:ascii="Arial" w:hAnsi="Arial" w:cs="Arial"/>
          <w:sz w:val="20"/>
          <w:szCs w:val="20"/>
        </w:rPr>
        <w:tab/>
        <w:t xml:space="preserve">  0.072 </w:t>
      </w:r>
      <w:r w:rsidR="00DE0FF5" w:rsidRPr="00DC5CE3">
        <w:rPr>
          <w:rFonts w:ascii="Arial" w:hAnsi="Arial" w:cs="Arial"/>
          <w:sz w:val="20"/>
          <w:szCs w:val="20"/>
        </w:rPr>
        <w:t>U.M.A.</w:t>
      </w:r>
    </w:p>
    <w:p w14:paraId="0F6CB068" w14:textId="77777777" w:rsidR="00A15672" w:rsidRPr="00DC5CE3" w:rsidRDefault="00A15672" w:rsidP="0072103C">
      <w:pPr>
        <w:rPr>
          <w:rFonts w:ascii="Arial" w:hAnsi="Arial" w:cs="Arial"/>
          <w:sz w:val="20"/>
          <w:szCs w:val="20"/>
        </w:rPr>
      </w:pPr>
    </w:p>
    <w:p w14:paraId="57B83CC7" w14:textId="77777777" w:rsidR="00A15672" w:rsidRPr="00DC5CE3" w:rsidRDefault="00A15672" w:rsidP="0072103C">
      <w:pPr>
        <w:rPr>
          <w:rFonts w:ascii="Arial" w:hAnsi="Arial" w:cs="Arial"/>
          <w:sz w:val="20"/>
          <w:szCs w:val="20"/>
        </w:rPr>
      </w:pPr>
      <w:r w:rsidRPr="00DC5CE3">
        <w:rPr>
          <w:rFonts w:ascii="Arial" w:hAnsi="Arial" w:cs="Arial"/>
          <w:sz w:val="20"/>
          <w:szCs w:val="20"/>
        </w:rPr>
        <w:t xml:space="preserve">6.- Remolques y otros vehículos no especificados                </w:t>
      </w:r>
      <w:r w:rsidR="00DE0FF5" w:rsidRPr="00DC5CE3">
        <w:rPr>
          <w:rFonts w:ascii="Arial" w:hAnsi="Arial" w:cs="Arial"/>
          <w:sz w:val="20"/>
          <w:szCs w:val="20"/>
        </w:rPr>
        <w:t xml:space="preserve">         </w:t>
      </w:r>
      <w:r w:rsidRPr="00DC5CE3">
        <w:rPr>
          <w:rFonts w:ascii="Arial" w:hAnsi="Arial" w:cs="Arial"/>
          <w:sz w:val="20"/>
          <w:szCs w:val="20"/>
        </w:rPr>
        <w:t xml:space="preserve">0.12 </w:t>
      </w:r>
      <w:r w:rsidR="00DE0FF5" w:rsidRPr="00DC5CE3">
        <w:rPr>
          <w:rFonts w:ascii="Arial" w:hAnsi="Arial" w:cs="Arial"/>
          <w:sz w:val="20"/>
          <w:szCs w:val="20"/>
        </w:rPr>
        <w:t>U.M.A.</w:t>
      </w:r>
    </w:p>
    <w:p w14:paraId="52008492" w14:textId="77777777" w:rsidR="00A15672" w:rsidRPr="00DC5CE3" w:rsidRDefault="00A15672" w:rsidP="0072103C">
      <w:pPr>
        <w:rPr>
          <w:rFonts w:ascii="Arial" w:hAnsi="Arial" w:cs="Arial"/>
          <w:sz w:val="20"/>
          <w:szCs w:val="20"/>
        </w:rPr>
      </w:pPr>
      <w:r w:rsidRPr="00DC5CE3">
        <w:rPr>
          <w:rFonts w:ascii="Arial" w:hAnsi="Arial" w:cs="Arial"/>
          <w:sz w:val="20"/>
          <w:szCs w:val="20"/>
        </w:rPr>
        <w:t xml:space="preserve">en las fracciones anteriores     </w:t>
      </w:r>
      <w:r w:rsidRPr="00DC5CE3">
        <w:rPr>
          <w:rFonts w:ascii="Arial" w:hAnsi="Arial" w:cs="Arial"/>
          <w:sz w:val="20"/>
          <w:szCs w:val="20"/>
        </w:rPr>
        <w:tab/>
      </w:r>
    </w:p>
    <w:p w14:paraId="78EAAC8D" w14:textId="77777777" w:rsidR="00A15672" w:rsidRPr="00DC5CE3" w:rsidRDefault="00A15672" w:rsidP="0072103C">
      <w:pPr>
        <w:rPr>
          <w:rFonts w:ascii="Arial" w:hAnsi="Arial" w:cs="Arial"/>
          <w:sz w:val="20"/>
          <w:szCs w:val="20"/>
        </w:rPr>
      </w:pPr>
    </w:p>
    <w:p w14:paraId="5DEAA36B" w14:textId="77777777" w:rsidR="00A15672" w:rsidRPr="00DC5CE3" w:rsidRDefault="00A15672" w:rsidP="0072103C">
      <w:pPr>
        <w:rPr>
          <w:rFonts w:ascii="Arial" w:hAnsi="Arial" w:cs="Arial"/>
          <w:sz w:val="20"/>
          <w:szCs w:val="20"/>
        </w:rPr>
      </w:pPr>
      <w:r w:rsidRPr="00DC5CE3">
        <w:rPr>
          <w:rFonts w:ascii="Arial" w:hAnsi="Arial" w:cs="Arial"/>
          <w:b/>
          <w:sz w:val="20"/>
          <w:szCs w:val="20"/>
        </w:rPr>
        <w:t>II.-</w:t>
      </w:r>
      <w:r w:rsidRPr="00DC5CE3">
        <w:rPr>
          <w:rFonts w:ascii="Arial" w:hAnsi="Arial" w:cs="Arial"/>
          <w:sz w:val="20"/>
          <w:szCs w:val="20"/>
        </w:rPr>
        <w:t xml:space="preserve"> Por el servicio de grúa se pagará por cada vehículo:</w:t>
      </w:r>
    </w:p>
    <w:p w14:paraId="0D8C2600" w14:textId="77777777" w:rsidR="00A15672" w:rsidRPr="00DC5CE3" w:rsidRDefault="00A15672" w:rsidP="0072103C">
      <w:pPr>
        <w:rPr>
          <w:rFonts w:ascii="Arial" w:hAnsi="Arial" w:cs="Arial"/>
          <w:sz w:val="20"/>
          <w:szCs w:val="20"/>
        </w:rPr>
      </w:pPr>
    </w:p>
    <w:p w14:paraId="549A9794" w14:textId="77777777" w:rsidR="00A15672" w:rsidRPr="00DC5CE3" w:rsidRDefault="00A15672" w:rsidP="0072103C">
      <w:pPr>
        <w:rPr>
          <w:rFonts w:ascii="Arial" w:hAnsi="Arial" w:cs="Arial"/>
          <w:sz w:val="20"/>
          <w:szCs w:val="20"/>
        </w:rPr>
      </w:pPr>
      <w:r w:rsidRPr="00DC5CE3">
        <w:rPr>
          <w:rFonts w:ascii="Arial" w:hAnsi="Arial" w:cs="Arial"/>
          <w:sz w:val="20"/>
          <w:szCs w:val="20"/>
        </w:rPr>
        <w:t>1.- Automóviles, motocicletas y camionetas</w:t>
      </w:r>
      <w:r w:rsidRPr="00DC5CE3">
        <w:rPr>
          <w:rFonts w:ascii="Arial" w:hAnsi="Arial" w:cs="Arial"/>
          <w:sz w:val="20"/>
          <w:szCs w:val="20"/>
        </w:rPr>
        <w:tab/>
      </w:r>
      <w:r w:rsidRPr="00DC5CE3">
        <w:rPr>
          <w:rFonts w:ascii="Arial" w:hAnsi="Arial" w:cs="Arial"/>
          <w:sz w:val="20"/>
          <w:szCs w:val="20"/>
        </w:rPr>
        <w:tab/>
        <w:t xml:space="preserve">               5.94 </w:t>
      </w:r>
      <w:r w:rsidR="00DE0FF5" w:rsidRPr="00DC5CE3">
        <w:rPr>
          <w:rFonts w:ascii="Arial" w:hAnsi="Arial" w:cs="Arial"/>
          <w:sz w:val="20"/>
          <w:szCs w:val="20"/>
        </w:rPr>
        <w:t>U.M.A.</w:t>
      </w:r>
    </w:p>
    <w:p w14:paraId="49B5F0D7" w14:textId="77777777" w:rsidR="00A15672" w:rsidRPr="00DC5CE3" w:rsidRDefault="00A15672" w:rsidP="0072103C">
      <w:pPr>
        <w:rPr>
          <w:rFonts w:ascii="Arial" w:hAnsi="Arial" w:cs="Arial"/>
          <w:sz w:val="20"/>
          <w:szCs w:val="20"/>
        </w:rPr>
      </w:pPr>
      <w:r w:rsidRPr="00DC5CE3">
        <w:rPr>
          <w:rFonts w:ascii="Arial" w:hAnsi="Arial" w:cs="Arial"/>
          <w:sz w:val="20"/>
          <w:szCs w:val="20"/>
        </w:rPr>
        <w:t>2.- Camiones, autobuses, microbuses y minibuses</w:t>
      </w:r>
      <w:r w:rsidRPr="00DC5CE3">
        <w:rPr>
          <w:rFonts w:ascii="Arial" w:hAnsi="Arial" w:cs="Arial"/>
          <w:sz w:val="20"/>
          <w:szCs w:val="20"/>
        </w:rPr>
        <w:tab/>
        <w:t xml:space="preserve">              11.88 </w:t>
      </w:r>
      <w:r w:rsidR="00DE0FF5" w:rsidRPr="00DC5CE3">
        <w:rPr>
          <w:rFonts w:ascii="Arial" w:hAnsi="Arial" w:cs="Arial"/>
          <w:sz w:val="20"/>
          <w:szCs w:val="20"/>
        </w:rPr>
        <w:t>U.M.A.</w:t>
      </w:r>
    </w:p>
    <w:p w14:paraId="63E54D68" w14:textId="77777777" w:rsidR="00A15672" w:rsidRPr="00DC5CE3" w:rsidRDefault="00A15672" w:rsidP="0072103C">
      <w:pPr>
        <w:rPr>
          <w:rFonts w:ascii="Arial" w:hAnsi="Arial" w:cs="Arial"/>
          <w:sz w:val="20"/>
          <w:szCs w:val="20"/>
        </w:rPr>
      </w:pPr>
    </w:p>
    <w:p w14:paraId="6ED77ECC"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III.-</w:t>
      </w:r>
      <w:r w:rsidRPr="00DC5CE3">
        <w:rPr>
          <w:rFonts w:ascii="Arial" w:hAnsi="Arial" w:cs="Arial"/>
          <w:sz w:val="20"/>
          <w:szCs w:val="20"/>
        </w:rPr>
        <w:t xml:space="preserve"> Salvamento, rescate y traslado de vehículos accidentados:</w:t>
      </w:r>
      <w:r w:rsidRPr="00DC5CE3">
        <w:rPr>
          <w:rFonts w:ascii="Arial" w:hAnsi="Arial" w:cs="Arial"/>
          <w:sz w:val="20"/>
          <w:szCs w:val="20"/>
        </w:rPr>
        <w:tab/>
        <w:t xml:space="preserve">18.76 </w:t>
      </w:r>
      <w:r w:rsidR="00DE0FF5" w:rsidRPr="00DC5CE3">
        <w:rPr>
          <w:rFonts w:ascii="Arial" w:hAnsi="Arial" w:cs="Arial"/>
          <w:sz w:val="20"/>
          <w:szCs w:val="20"/>
        </w:rPr>
        <w:t>U.M.A.</w:t>
      </w:r>
    </w:p>
    <w:p w14:paraId="5C284727" w14:textId="77777777" w:rsidR="00A15672" w:rsidRPr="00DC5CE3" w:rsidRDefault="00A15672" w:rsidP="009C35FE">
      <w:pPr>
        <w:spacing w:line="360" w:lineRule="auto"/>
        <w:rPr>
          <w:rFonts w:ascii="Arial" w:hAnsi="Arial" w:cs="Arial"/>
          <w:sz w:val="20"/>
          <w:szCs w:val="20"/>
        </w:rPr>
      </w:pPr>
    </w:p>
    <w:p w14:paraId="103E8481" w14:textId="77777777" w:rsidR="00F70ADE" w:rsidRPr="00DC5CE3" w:rsidRDefault="00F70ADE" w:rsidP="0072103C">
      <w:pPr>
        <w:jc w:val="both"/>
        <w:rPr>
          <w:rFonts w:ascii="Arial" w:hAnsi="Arial" w:cs="Arial"/>
          <w:sz w:val="20"/>
          <w:szCs w:val="20"/>
        </w:rPr>
      </w:pPr>
      <w:r w:rsidRPr="00DC5CE3">
        <w:rPr>
          <w:rFonts w:ascii="Arial" w:hAnsi="Arial" w:cs="Arial"/>
          <w:b/>
          <w:sz w:val="20"/>
          <w:szCs w:val="20"/>
        </w:rPr>
        <w:t>ARTÍCULO 122.-</w:t>
      </w:r>
      <w:r w:rsidRPr="00DC5CE3">
        <w:rPr>
          <w:rFonts w:ascii="Arial" w:hAnsi="Arial" w:cs="Arial"/>
          <w:sz w:val="20"/>
          <w:szCs w:val="20"/>
        </w:rPr>
        <w:t xml:space="preserve"> El pago de los derechos a que se refiere esta Sección se hará una vez proporcionado el servicio, de acuerdo a las cuotas establecidas en la ley y en los lugares autorizados por la Dirección de Finanzas y Tesorería Municipal.</w:t>
      </w:r>
    </w:p>
    <w:p w14:paraId="496DFA77" w14:textId="77777777" w:rsidR="00A15672" w:rsidRDefault="00A15672" w:rsidP="009C35FE">
      <w:pPr>
        <w:spacing w:line="360" w:lineRule="auto"/>
        <w:rPr>
          <w:rFonts w:ascii="Arial" w:hAnsi="Arial" w:cs="Arial"/>
          <w:sz w:val="20"/>
          <w:szCs w:val="20"/>
        </w:rPr>
      </w:pPr>
    </w:p>
    <w:p w14:paraId="1B2E8A83" w14:textId="77777777" w:rsidR="009C35FE" w:rsidRPr="00DC5CE3" w:rsidRDefault="009C35FE" w:rsidP="009C35FE">
      <w:pPr>
        <w:spacing w:line="360" w:lineRule="auto"/>
        <w:rPr>
          <w:rFonts w:ascii="Arial" w:hAnsi="Arial" w:cs="Arial"/>
          <w:sz w:val="20"/>
          <w:szCs w:val="20"/>
        </w:rPr>
      </w:pPr>
    </w:p>
    <w:p w14:paraId="638490EA"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Sección Décima Cuarta</w:t>
      </w:r>
    </w:p>
    <w:p w14:paraId="6FB84C3A"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 xml:space="preserve">Derechos por el uso de Estacionamientos y Baños Públicos, </w:t>
      </w:r>
    </w:p>
    <w:p w14:paraId="0C514A81"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propiedad del Municipio</w:t>
      </w:r>
    </w:p>
    <w:p w14:paraId="25A3ED0A" w14:textId="77777777" w:rsidR="00A15672" w:rsidRPr="00DC5CE3" w:rsidRDefault="00A15672" w:rsidP="009C35FE">
      <w:pPr>
        <w:spacing w:line="360" w:lineRule="auto"/>
        <w:rPr>
          <w:rFonts w:ascii="Arial" w:hAnsi="Arial" w:cs="Arial"/>
          <w:sz w:val="20"/>
          <w:szCs w:val="20"/>
        </w:rPr>
      </w:pPr>
    </w:p>
    <w:p w14:paraId="1CC958A0"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123.-</w:t>
      </w:r>
      <w:r w:rsidRPr="00DC5CE3">
        <w:rPr>
          <w:rFonts w:ascii="Arial" w:hAnsi="Arial" w:cs="Arial"/>
          <w:sz w:val="20"/>
          <w:szCs w:val="20"/>
        </w:rPr>
        <w:t xml:space="preserve"> Los derechos por el uso de estacionamientos en los mercados a que se refiere esta sección se pagarán de conformidad con las siguientes cuotas:</w:t>
      </w:r>
    </w:p>
    <w:p w14:paraId="7359AA3E" w14:textId="77777777" w:rsidR="00A15672" w:rsidRPr="00DC5CE3" w:rsidRDefault="00A15672" w:rsidP="0072103C">
      <w:pPr>
        <w:rPr>
          <w:rFonts w:ascii="Arial" w:hAnsi="Arial" w:cs="Arial"/>
          <w:sz w:val="20"/>
          <w:szCs w:val="20"/>
        </w:rPr>
      </w:pPr>
    </w:p>
    <w:p w14:paraId="51E50E99"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w:t>
      </w:r>
      <w:r w:rsidRPr="00DC5CE3">
        <w:rPr>
          <w:rFonts w:ascii="Arial" w:hAnsi="Arial" w:cs="Arial"/>
          <w:sz w:val="20"/>
          <w:szCs w:val="20"/>
        </w:rPr>
        <w:t xml:space="preserve"> Por motocicletas</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00100089" w:rsidRPr="00DC5CE3">
        <w:rPr>
          <w:rFonts w:ascii="Arial" w:hAnsi="Arial" w:cs="Arial"/>
          <w:sz w:val="20"/>
          <w:szCs w:val="20"/>
        </w:rPr>
        <w:tab/>
      </w:r>
      <w:r w:rsidR="00A60043" w:rsidRPr="00DC5CE3">
        <w:rPr>
          <w:rFonts w:ascii="Arial" w:hAnsi="Arial" w:cs="Arial"/>
          <w:sz w:val="20"/>
          <w:szCs w:val="20"/>
        </w:rPr>
        <w:tab/>
      </w:r>
      <w:r w:rsidRPr="00DC5CE3">
        <w:rPr>
          <w:rFonts w:ascii="Arial" w:hAnsi="Arial" w:cs="Arial"/>
          <w:sz w:val="20"/>
          <w:szCs w:val="20"/>
        </w:rPr>
        <w:t>$ 5.00 por hora</w:t>
      </w:r>
    </w:p>
    <w:p w14:paraId="5B6DEA02"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II.-</w:t>
      </w:r>
      <w:r w:rsidRPr="00DC5CE3">
        <w:rPr>
          <w:rFonts w:ascii="Arial" w:hAnsi="Arial" w:cs="Arial"/>
          <w:sz w:val="20"/>
          <w:szCs w:val="20"/>
        </w:rPr>
        <w:t xml:space="preserve"> Por automóviles o camionetas</w:t>
      </w:r>
      <w:r w:rsidRPr="00DC5CE3">
        <w:rPr>
          <w:rFonts w:ascii="Arial" w:hAnsi="Arial" w:cs="Arial"/>
          <w:sz w:val="20"/>
          <w:szCs w:val="20"/>
        </w:rPr>
        <w:tab/>
      </w:r>
      <w:r w:rsidR="00100089" w:rsidRPr="00DC5CE3">
        <w:rPr>
          <w:rFonts w:ascii="Arial" w:hAnsi="Arial" w:cs="Arial"/>
          <w:sz w:val="20"/>
          <w:szCs w:val="20"/>
        </w:rPr>
        <w:tab/>
      </w:r>
      <w:r w:rsidR="00F70ADE" w:rsidRPr="00DC5CE3">
        <w:rPr>
          <w:rFonts w:ascii="Arial" w:hAnsi="Arial" w:cs="Arial"/>
          <w:sz w:val="20"/>
          <w:szCs w:val="20"/>
        </w:rPr>
        <w:tab/>
      </w:r>
      <w:r w:rsidR="00F70ADE" w:rsidRPr="00DC5CE3">
        <w:rPr>
          <w:rFonts w:ascii="Arial" w:hAnsi="Arial" w:cs="Arial"/>
          <w:sz w:val="20"/>
          <w:szCs w:val="20"/>
        </w:rPr>
        <w:tab/>
      </w:r>
      <w:r w:rsidR="00A60043" w:rsidRPr="00DC5CE3">
        <w:rPr>
          <w:rFonts w:ascii="Arial" w:hAnsi="Arial" w:cs="Arial"/>
          <w:sz w:val="20"/>
          <w:szCs w:val="20"/>
        </w:rPr>
        <w:tab/>
      </w:r>
      <w:r w:rsidRPr="00DC5CE3">
        <w:rPr>
          <w:rFonts w:ascii="Arial" w:hAnsi="Arial" w:cs="Arial"/>
          <w:sz w:val="20"/>
          <w:szCs w:val="20"/>
        </w:rPr>
        <w:t xml:space="preserve">$ </w:t>
      </w:r>
      <w:r w:rsidR="00F70ADE" w:rsidRPr="00DC5CE3">
        <w:rPr>
          <w:rFonts w:ascii="Arial" w:hAnsi="Arial" w:cs="Arial"/>
          <w:sz w:val="20"/>
          <w:szCs w:val="20"/>
        </w:rPr>
        <w:t>10</w:t>
      </w:r>
      <w:r w:rsidRPr="00DC5CE3">
        <w:rPr>
          <w:rFonts w:ascii="Arial" w:hAnsi="Arial" w:cs="Arial"/>
          <w:sz w:val="20"/>
          <w:szCs w:val="20"/>
        </w:rPr>
        <w:t>.00 por hora</w:t>
      </w:r>
    </w:p>
    <w:p w14:paraId="22B7342E"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III.-</w:t>
      </w:r>
      <w:r w:rsidRPr="00DC5CE3">
        <w:rPr>
          <w:rFonts w:ascii="Arial" w:hAnsi="Arial" w:cs="Arial"/>
          <w:sz w:val="20"/>
          <w:szCs w:val="20"/>
        </w:rPr>
        <w:t xml:space="preserve"> Por otros vehículos de mayor capacidad de carga.     </w:t>
      </w:r>
      <w:r w:rsidR="00100089" w:rsidRPr="00DC5CE3">
        <w:rPr>
          <w:rFonts w:ascii="Arial" w:hAnsi="Arial" w:cs="Arial"/>
          <w:sz w:val="20"/>
          <w:szCs w:val="20"/>
        </w:rPr>
        <w:tab/>
      </w:r>
      <w:r w:rsidR="00A60043" w:rsidRPr="00DC5CE3">
        <w:rPr>
          <w:rFonts w:ascii="Arial" w:hAnsi="Arial" w:cs="Arial"/>
          <w:sz w:val="20"/>
          <w:szCs w:val="20"/>
        </w:rPr>
        <w:tab/>
      </w:r>
      <w:r w:rsidRPr="00DC5CE3">
        <w:rPr>
          <w:rFonts w:ascii="Arial" w:hAnsi="Arial" w:cs="Arial"/>
          <w:sz w:val="20"/>
          <w:szCs w:val="20"/>
        </w:rPr>
        <w:t xml:space="preserve"> $15.00 por hora</w:t>
      </w:r>
    </w:p>
    <w:p w14:paraId="6959A04D" w14:textId="77777777" w:rsidR="00A60043" w:rsidRPr="00DC5CE3" w:rsidRDefault="00A60043" w:rsidP="00A60043">
      <w:pPr>
        <w:spacing w:line="276" w:lineRule="auto"/>
        <w:rPr>
          <w:rFonts w:ascii="Arial" w:hAnsi="Arial" w:cs="Arial"/>
          <w:sz w:val="20"/>
          <w:szCs w:val="20"/>
        </w:rPr>
      </w:pPr>
      <w:r w:rsidRPr="00DC5CE3">
        <w:rPr>
          <w:rFonts w:ascii="Arial" w:hAnsi="Arial" w:cs="Arial"/>
          <w:b/>
          <w:sz w:val="20"/>
          <w:szCs w:val="20"/>
        </w:rPr>
        <w:t>IV.-</w:t>
      </w:r>
      <w:r w:rsidRPr="00DC5CE3">
        <w:rPr>
          <w:rFonts w:ascii="Arial" w:hAnsi="Arial" w:cs="Arial"/>
          <w:sz w:val="20"/>
          <w:szCs w:val="20"/>
        </w:rPr>
        <w:t xml:space="preserve"> Por el extravío del ticket de entrada al estacionamiento se cobrará        2 U.M.A.</w:t>
      </w:r>
    </w:p>
    <w:p w14:paraId="2E6790C7" w14:textId="77777777" w:rsidR="00104DDC" w:rsidRPr="00DC5CE3" w:rsidRDefault="00104DDC" w:rsidP="00104DDC">
      <w:pPr>
        <w:spacing w:line="360" w:lineRule="auto"/>
        <w:jc w:val="right"/>
        <w:rPr>
          <w:rFonts w:ascii="Arial" w:hAnsi="Arial" w:cs="Arial"/>
          <w:b/>
          <w:sz w:val="20"/>
          <w:szCs w:val="20"/>
        </w:rPr>
      </w:pPr>
      <w:r w:rsidRPr="00DC5CE3">
        <w:rPr>
          <w:rFonts w:eastAsia="MS Mincho"/>
          <w:i/>
          <w:iCs/>
          <w:color w:val="0000FF"/>
          <w:sz w:val="18"/>
          <w:szCs w:val="18"/>
          <w:lang w:val="es-MX"/>
        </w:rPr>
        <w:t>Fracción adicionada D</w:t>
      </w:r>
      <w:r w:rsidR="007A38CC" w:rsidRPr="00DC5CE3">
        <w:rPr>
          <w:rFonts w:eastAsia="MS Mincho"/>
          <w:i/>
          <w:iCs/>
          <w:color w:val="0000FF"/>
          <w:sz w:val="18"/>
          <w:szCs w:val="18"/>
          <w:lang w:val="es-MX"/>
        </w:rPr>
        <w:t>.</w:t>
      </w:r>
      <w:r w:rsidRPr="00DC5CE3">
        <w:rPr>
          <w:rFonts w:eastAsia="MS Mincho"/>
          <w:i/>
          <w:iCs/>
          <w:color w:val="0000FF"/>
          <w:sz w:val="18"/>
          <w:szCs w:val="18"/>
          <w:lang w:val="es-MX"/>
        </w:rPr>
        <w:t>O</w:t>
      </w:r>
      <w:r w:rsidR="007A38CC" w:rsidRPr="00DC5CE3">
        <w:rPr>
          <w:rFonts w:eastAsia="MS Mincho"/>
          <w:i/>
          <w:iCs/>
          <w:color w:val="0000FF"/>
          <w:sz w:val="18"/>
          <w:szCs w:val="18"/>
          <w:lang w:val="es-MX"/>
        </w:rPr>
        <w:t>.</w:t>
      </w:r>
      <w:r w:rsidRPr="00DC5CE3">
        <w:rPr>
          <w:rFonts w:eastAsia="MS Mincho"/>
          <w:i/>
          <w:iCs/>
          <w:color w:val="0000FF"/>
          <w:sz w:val="18"/>
          <w:szCs w:val="18"/>
        </w:rPr>
        <w:t xml:space="preserve"> </w:t>
      </w:r>
      <w:r w:rsidRPr="00DC5CE3">
        <w:rPr>
          <w:rFonts w:eastAsia="MS Mincho"/>
          <w:i/>
          <w:iCs/>
          <w:color w:val="0000FF"/>
          <w:sz w:val="18"/>
          <w:szCs w:val="18"/>
          <w:lang w:val="es-MX"/>
        </w:rPr>
        <w:t>22</w:t>
      </w:r>
      <w:r w:rsidRPr="00DC5CE3">
        <w:rPr>
          <w:rFonts w:eastAsia="MS Mincho"/>
          <w:i/>
          <w:iCs/>
          <w:color w:val="0000FF"/>
          <w:sz w:val="18"/>
          <w:szCs w:val="18"/>
        </w:rPr>
        <w:t>-12-20</w:t>
      </w:r>
      <w:r w:rsidRPr="00DC5CE3">
        <w:rPr>
          <w:rFonts w:eastAsia="MS Mincho"/>
          <w:i/>
          <w:iCs/>
          <w:color w:val="0000FF"/>
          <w:sz w:val="18"/>
          <w:szCs w:val="18"/>
          <w:lang w:val="es-MX"/>
        </w:rPr>
        <w:t>17</w:t>
      </w:r>
      <w:r w:rsidR="00A60043" w:rsidRPr="00DC5CE3">
        <w:rPr>
          <w:rFonts w:eastAsia="MS Mincho"/>
          <w:i/>
          <w:iCs/>
          <w:color w:val="0000FF"/>
          <w:sz w:val="18"/>
          <w:szCs w:val="18"/>
          <w:lang w:val="es-MX"/>
        </w:rPr>
        <w:t>/ 23/12/2020</w:t>
      </w:r>
    </w:p>
    <w:p w14:paraId="5629DDDC" w14:textId="77777777" w:rsidR="00104DDC" w:rsidRPr="00DC5CE3" w:rsidRDefault="00104DDC" w:rsidP="00104DDC">
      <w:pPr>
        <w:rPr>
          <w:rFonts w:ascii="Arial" w:hAnsi="Arial" w:cs="Arial"/>
          <w:b/>
          <w:sz w:val="20"/>
          <w:szCs w:val="20"/>
        </w:rPr>
      </w:pPr>
    </w:p>
    <w:p w14:paraId="1F312A46" w14:textId="77777777" w:rsidR="00A60043" w:rsidRPr="00DC5CE3" w:rsidRDefault="00104DDC" w:rsidP="00A60043">
      <w:pPr>
        <w:rPr>
          <w:rFonts w:eastAsia="MS Mincho"/>
          <w:i/>
          <w:iCs/>
          <w:color w:val="0000FF"/>
          <w:sz w:val="18"/>
          <w:szCs w:val="18"/>
          <w:lang w:val="es-MX"/>
        </w:rPr>
      </w:pPr>
      <w:r w:rsidRPr="00DC5CE3">
        <w:rPr>
          <w:rFonts w:ascii="Arial" w:hAnsi="Arial" w:cs="Arial"/>
          <w:b/>
          <w:sz w:val="20"/>
          <w:szCs w:val="20"/>
        </w:rPr>
        <w:t xml:space="preserve">V.- </w:t>
      </w:r>
      <w:r w:rsidR="00A60043" w:rsidRPr="00DC5CE3">
        <w:rPr>
          <w:rFonts w:ascii="Arial" w:hAnsi="Arial" w:cs="Arial"/>
          <w:sz w:val="20"/>
          <w:szCs w:val="20"/>
        </w:rPr>
        <w:t>Por el extravío del recibo de salida del estacionamiento se cobrará       1 U.M.A</w:t>
      </w:r>
      <w:r w:rsidR="00A60043" w:rsidRPr="00DC5CE3">
        <w:rPr>
          <w:rFonts w:eastAsia="MS Mincho"/>
          <w:i/>
          <w:iCs/>
          <w:color w:val="0000FF"/>
          <w:sz w:val="18"/>
          <w:szCs w:val="18"/>
          <w:lang w:val="es-MX"/>
        </w:rPr>
        <w:t xml:space="preserve"> </w:t>
      </w:r>
    </w:p>
    <w:p w14:paraId="3C2F81BE" w14:textId="77777777" w:rsidR="00104DDC" w:rsidRPr="00DC5CE3" w:rsidRDefault="00104DDC" w:rsidP="00A60043">
      <w:pPr>
        <w:jc w:val="right"/>
        <w:rPr>
          <w:rFonts w:ascii="Arial" w:hAnsi="Arial" w:cs="Arial"/>
          <w:b/>
          <w:sz w:val="20"/>
          <w:szCs w:val="20"/>
        </w:rPr>
      </w:pPr>
      <w:r w:rsidRPr="00DC5CE3">
        <w:rPr>
          <w:rFonts w:eastAsia="MS Mincho"/>
          <w:i/>
          <w:iCs/>
          <w:color w:val="0000FF"/>
          <w:sz w:val="18"/>
          <w:szCs w:val="18"/>
          <w:lang w:val="es-MX"/>
        </w:rPr>
        <w:t>Fracción adicionada D</w:t>
      </w:r>
      <w:r w:rsidR="007A38CC" w:rsidRPr="00DC5CE3">
        <w:rPr>
          <w:rFonts w:eastAsia="MS Mincho"/>
          <w:i/>
          <w:iCs/>
          <w:color w:val="0000FF"/>
          <w:sz w:val="18"/>
          <w:szCs w:val="18"/>
          <w:lang w:val="es-MX"/>
        </w:rPr>
        <w:t>.</w:t>
      </w:r>
      <w:r w:rsidRPr="00DC5CE3">
        <w:rPr>
          <w:rFonts w:eastAsia="MS Mincho"/>
          <w:i/>
          <w:iCs/>
          <w:color w:val="0000FF"/>
          <w:sz w:val="18"/>
          <w:szCs w:val="18"/>
          <w:lang w:val="es-MX"/>
        </w:rPr>
        <w:t>O</w:t>
      </w:r>
      <w:r w:rsidR="007A38CC" w:rsidRPr="00DC5CE3">
        <w:rPr>
          <w:rFonts w:eastAsia="MS Mincho"/>
          <w:i/>
          <w:iCs/>
          <w:color w:val="0000FF"/>
          <w:sz w:val="18"/>
          <w:szCs w:val="18"/>
          <w:lang w:val="es-MX"/>
        </w:rPr>
        <w:t>.</w:t>
      </w:r>
      <w:r w:rsidRPr="00DC5CE3">
        <w:rPr>
          <w:rFonts w:eastAsia="MS Mincho"/>
          <w:i/>
          <w:iCs/>
          <w:color w:val="0000FF"/>
          <w:sz w:val="18"/>
          <w:szCs w:val="18"/>
        </w:rPr>
        <w:t xml:space="preserve"> </w:t>
      </w:r>
      <w:r w:rsidRPr="00DC5CE3">
        <w:rPr>
          <w:rFonts w:eastAsia="MS Mincho"/>
          <w:i/>
          <w:iCs/>
          <w:color w:val="0000FF"/>
          <w:sz w:val="18"/>
          <w:szCs w:val="18"/>
          <w:lang w:val="es-MX"/>
        </w:rPr>
        <w:t>22</w:t>
      </w:r>
      <w:r w:rsidRPr="00DC5CE3">
        <w:rPr>
          <w:rFonts w:eastAsia="MS Mincho"/>
          <w:i/>
          <w:iCs/>
          <w:color w:val="0000FF"/>
          <w:sz w:val="18"/>
          <w:szCs w:val="18"/>
        </w:rPr>
        <w:t>-12-20</w:t>
      </w:r>
      <w:r w:rsidRPr="00DC5CE3">
        <w:rPr>
          <w:rFonts w:eastAsia="MS Mincho"/>
          <w:i/>
          <w:iCs/>
          <w:color w:val="0000FF"/>
          <w:sz w:val="18"/>
          <w:szCs w:val="18"/>
          <w:lang w:val="es-MX"/>
        </w:rPr>
        <w:t>17</w:t>
      </w:r>
      <w:r w:rsidR="00A60043" w:rsidRPr="00DC5CE3">
        <w:rPr>
          <w:rFonts w:eastAsia="MS Mincho"/>
          <w:i/>
          <w:iCs/>
          <w:color w:val="0000FF"/>
          <w:sz w:val="18"/>
          <w:szCs w:val="18"/>
          <w:lang w:val="es-MX"/>
        </w:rPr>
        <w:t>/ 23-12-2020</w:t>
      </w:r>
    </w:p>
    <w:p w14:paraId="0591265A" w14:textId="77777777" w:rsidR="00104DDC" w:rsidRPr="00DC5CE3" w:rsidRDefault="00104DDC" w:rsidP="00104DDC">
      <w:pPr>
        <w:rPr>
          <w:rFonts w:ascii="Arial" w:hAnsi="Arial" w:cs="Arial"/>
          <w:b/>
          <w:sz w:val="20"/>
          <w:szCs w:val="20"/>
        </w:rPr>
      </w:pPr>
    </w:p>
    <w:p w14:paraId="2C78F362"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Por la primera hora de uso de estacionamiento o fracción de esta se cobrarán las cuotas establecidas en el párrafo anterior. Posterior a la primera hora, se cobrará el equivalente al 50% de la cuota establecida, según sea el caso, por fracciones de tiempo de hasta media hora.</w:t>
      </w:r>
    </w:p>
    <w:p w14:paraId="371DC248" w14:textId="77777777" w:rsidR="00A15672" w:rsidRPr="00DC5CE3" w:rsidRDefault="00A15672" w:rsidP="009C35FE">
      <w:pPr>
        <w:spacing w:line="360" w:lineRule="auto"/>
        <w:rPr>
          <w:rFonts w:ascii="Arial" w:hAnsi="Arial" w:cs="Arial"/>
          <w:sz w:val="20"/>
          <w:szCs w:val="20"/>
        </w:rPr>
      </w:pPr>
    </w:p>
    <w:p w14:paraId="0BB3092B" w14:textId="77777777" w:rsidR="00F70ADE" w:rsidRPr="00DC5CE3" w:rsidRDefault="00F70ADE" w:rsidP="0072103C">
      <w:pPr>
        <w:jc w:val="both"/>
        <w:rPr>
          <w:rFonts w:ascii="Arial" w:hAnsi="Arial" w:cs="Arial"/>
          <w:sz w:val="20"/>
          <w:szCs w:val="20"/>
        </w:rPr>
      </w:pPr>
      <w:r w:rsidRPr="00DC5CE3">
        <w:rPr>
          <w:rFonts w:ascii="Arial" w:hAnsi="Arial" w:cs="Arial"/>
          <w:b/>
          <w:sz w:val="20"/>
          <w:szCs w:val="20"/>
        </w:rPr>
        <w:t>ARTÍCULO 124.-</w:t>
      </w:r>
      <w:r w:rsidRPr="00DC5CE3">
        <w:rPr>
          <w:rFonts w:ascii="Arial" w:hAnsi="Arial" w:cs="Arial"/>
          <w:sz w:val="20"/>
          <w:szCs w:val="20"/>
        </w:rPr>
        <w:t xml:space="preserve"> Los derechos por el uso de baños públicos no concesionados en los mercados públicos propiedad del Municipio, se pagarán con la tarifa única de $4.00 pesos, y por el uso de regaderas se pagará una tarifa única de $7.00 pesos.</w:t>
      </w:r>
    </w:p>
    <w:p w14:paraId="6E737542" w14:textId="77777777" w:rsidR="00A15672" w:rsidRPr="00DC5CE3" w:rsidRDefault="00A15672" w:rsidP="009C35FE">
      <w:pPr>
        <w:spacing w:line="360" w:lineRule="auto"/>
        <w:rPr>
          <w:rFonts w:ascii="Arial" w:hAnsi="Arial" w:cs="Arial"/>
          <w:sz w:val="20"/>
          <w:szCs w:val="20"/>
        </w:rPr>
      </w:pPr>
    </w:p>
    <w:p w14:paraId="5E665F7C"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Sección Décima Quinta</w:t>
      </w:r>
    </w:p>
    <w:p w14:paraId="1869F14A"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 xml:space="preserve">Derechos por Recolección y Traslado de Residuos Sólidos </w:t>
      </w:r>
    </w:p>
    <w:p w14:paraId="335A642C"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no Peligrosos o Basura</w:t>
      </w:r>
    </w:p>
    <w:p w14:paraId="2DC1BFFB" w14:textId="77777777" w:rsidR="00A15672" w:rsidRPr="00DC5CE3" w:rsidRDefault="00A15672" w:rsidP="0072103C">
      <w:pPr>
        <w:rPr>
          <w:rFonts w:ascii="Arial" w:hAnsi="Arial" w:cs="Arial"/>
          <w:sz w:val="20"/>
          <w:szCs w:val="20"/>
        </w:rPr>
      </w:pPr>
    </w:p>
    <w:p w14:paraId="7CEECB69"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125.-</w:t>
      </w:r>
      <w:r w:rsidRPr="00DC5CE3">
        <w:rPr>
          <w:rFonts w:ascii="Arial" w:hAnsi="Arial" w:cs="Arial"/>
          <w:sz w:val="20"/>
          <w:szCs w:val="20"/>
        </w:rPr>
        <w:t xml:space="preserve"> Son sujetos obligados al pago de los derechos por recolección de basura, las personas físicas o morales que utilicen dichos servicios prestados por una dependencia o por un organismo descentralizado o paramunicipal de la administración pública municipal.</w:t>
      </w:r>
    </w:p>
    <w:p w14:paraId="6FFE6311" w14:textId="77777777" w:rsidR="00A15672" w:rsidRPr="00DC5CE3" w:rsidRDefault="00A15672" w:rsidP="0072103C">
      <w:pPr>
        <w:rPr>
          <w:rFonts w:ascii="Arial" w:hAnsi="Arial" w:cs="Arial"/>
          <w:sz w:val="20"/>
          <w:szCs w:val="20"/>
        </w:rPr>
      </w:pPr>
    </w:p>
    <w:p w14:paraId="0D2B80FC"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Los ingresos que obtenga el organismo municipal descentralizado del Ayuntamiento de Mérida denominado "Servi-limpia", por el concepto expresado en el párrafo anterior, serán administrados por el mismo, en los términos del Decreto Número 356 publicado en el Diario Oficial del Gobierno del Estado de Yucatán el 1o. de Octubre de 1986.</w:t>
      </w:r>
    </w:p>
    <w:p w14:paraId="58FFF61F" w14:textId="77777777" w:rsidR="00A15672" w:rsidRPr="00DC5CE3" w:rsidRDefault="00A15672" w:rsidP="0072103C">
      <w:pPr>
        <w:rPr>
          <w:rFonts w:ascii="Arial" w:hAnsi="Arial" w:cs="Arial"/>
          <w:sz w:val="20"/>
          <w:szCs w:val="20"/>
        </w:rPr>
      </w:pPr>
    </w:p>
    <w:p w14:paraId="6E91F467"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 xml:space="preserve">ARTÍCULO 126.- </w:t>
      </w:r>
      <w:r w:rsidRPr="00DC5CE3">
        <w:rPr>
          <w:rFonts w:ascii="Arial" w:hAnsi="Arial" w:cs="Arial"/>
          <w:sz w:val="20"/>
          <w:szCs w:val="20"/>
        </w:rPr>
        <w:t>Los derechos a que se refiere el artículo anterior se pagarán conforme a la siguiente:</w:t>
      </w:r>
    </w:p>
    <w:p w14:paraId="7059F7E5" w14:textId="77777777" w:rsidR="00A15672" w:rsidRPr="00DC5CE3" w:rsidRDefault="00A15672" w:rsidP="0072103C">
      <w:pPr>
        <w:rPr>
          <w:rFonts w:ascii="Arial" w:hAnsi="Arial" w:cs="Arial"/>
          <w:sz w:val="20"/>
          <w:szCs w:val="20"/>
        </w:rPr>
      </w:pPr>
    </w:p>
    <w:p w14:paraId="4687FC5C" w14:textId="77777777" w:rsidR="00A15672" w:rsidRPr="00DC5CE3" w:rsidRDefault="00A15672" w:rsidP="0072103C">
      <w:pPr>
        <w:jc w:val="both"/>
        <w:rPr>
          <w:rFonts w:ascii="Arial" w:hAnsi="Arial" w:cs="Arial"/>
          <w:b/>
          <w:sz w:val="20"/>
          <w:szCs w:val="20"/>
        </w:rPr>
      </w:pPr>
      <w:r w:rsidRPr="00DC5CE3">
        <w:rPr>
          <w:rFonts w:ascii="Arial" w:hAnsi="Arial" w:cs="Arial"/>
          <w:b/>
          <w:sz w:val="20"/>
          <w:szCs w:val="20"/>
        </w:rPr>
        <w:t>TARIFA:</w:t>
      </w:r>
    </w:p>
    <w:p w14:paraId="69E92C1D" w14:textId="77777777" w:rsidR="00A15672" w:rsidRPr="00DC5CE3" w:rsidRDefault="00A15672" w:rsidP="0072103C">
      <w:pPr>
        <w:rPr>
          <w:rFonts w:ascii="Arial" w:hAnsi="Arial" w:cs="Arial"/>
          <w:sz w:val="20"/>
          <w:szCs w:val="20"/>
        </w:rPr>
      </w:pPr>
      <w:r w:rsidRPr="00DC5CE3">
        <w:rPr>
          <w:rFonts w:ascii="Arial" w:hAnsi="Arial" w:cs="Arial"/>
          <w:sz w:val="20"/>
          <w:szCs w:val="20"/>
        </w:rPr>
        <w:lastRenderedPageBreak/>
        <w:t>Tipo</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t xml:space="preserve">      Sub-tipo           </w:t>
      </w:r>
      <w:r w:rsidRPr="00DC5CE3">
        <w:rPr>
          <w:rFonts w:ascii="Arial" w:hAnsi="Arial" w:cs="Arial"/>
          <w:sz w:val="20"/>
          <w:szCs w:val="20"/>
        </w:rPr>
        <w:tab/>
        <w:t>Tarifa Mensual en pesos</w:t>
      </w:r>
    </w:p>
    <w:p w14:paraId="314E3472" w14:textId="77777777" w:rsidR="00A15672" w:rsidRPr="00DC5CE3" w:rsidRDefault="00A15672" w:rsidP="0072103C">
      <w:pPr>
        <w:rPr>
          <w:rFonts w:ascii="Arial" w:hAnsi="Arial" w:cs="Arial"/>
          <w:sz w:val="20"/>
          <w:szCs w:val="20"/>
        </w:rPr>
      </w:pPr>
      <w:r w:rsidRPr="00DC5CE3">
        <w:rPr>
          <w:rFonts w:ascii="Arial" w:hAnsi="Arial" w:cs="Arial"/>
          <w:sz w:val="20"/>
          <w:szCs w:val="20"/>
        </w:rPr>
        <w:t>Zona residencial</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t xml:space="preserve">Alta       </w:t>
      </w:r>
      <w:r w:rsidRPr="00DC5CE3">
        <w:rPr>
          <w:rFonts w:ascii="Arial" w:hAnsi="Arial" w:cs="Arial"/>
          <w:sz w:val="20"/>
          <w:szCs w:val="20"/>
        </w:rPr>
        <w:tab/>
      </w:r>
      <w:r w:rsidRPr="00DC5CE3">
        <w:rPr>
          <w:rFonts w:ascii="Arial" w:hAnsi="Arial" w:cs="Arial"/>
          <w:sz w:val="20"/>
          <w:szCs w:val="20"/>
        </w:rPr>
        <w:tab/>
      </w:r>
      <w:r w:rsidR="00F70ADE" w:rsidRPr="00DC5CE3">
        <w:rPr>
          <w:rFonts w:ascii="Arial" w:hAnsi="Arial" w:cs="Arial"/>
          <w:sz w:val="20"/>
          <w:szCs w:val="20"/>
        </w:rPr>
        <w:t>75</w:t>
      </w:r>
      <w:r w:rsidRPr="00DC5CE3">
        <w:rPr>
          <w:rFonts w:ascii="Arial" w:hAnsi="Arial" w:cs="Arial"/>
          <w:sz w:val="20"/>
          <w:szCs w:val="20"/>
        </w:rPr>
        <w:t>.</w:t>
      </w:r>
      <w:r w:rsidR="00F70ADE" w:rsidRPr="00DC5CE3">
        <w:rPr>
          <w:rFonts w:ascii="Arial" w:hAnsi="Arial" w:cs="Arial"/>
          <w:sz w:val="20"/>
          <w:szCs w:val="20"/>
        </w:rPr>
        <w:t>80</w:t>
      </w:r>
    </w:p>
    <w:p w14:paraId="203EC013" w14:textId="77777777" w:rsidR="00A15672" w:rsidRPr="00DC5CE3" w:rsidRDefault="00A15672" w:rsidP="0072103C">
      <w:pPr>
        <w:rPr>
          <w:rFonts w:ascii="Arial" w:hAnsi="Arial" w:cs="Arial"/>
          <w:sz w:val="20"/>
          <w:szCs w:val="20"/>
        </w:rPr>
      </w:pPr>
      <w:r w:rsidRPr="00DC5CE3">
        <w:rPr>
          <w:rFonts w:ascii="Arial" w:hAnsi="Arial" w:cs="Arial"/>
          <w:sz w:val="20"/>
          <w:szCs w:val="20"/>
        </w:rPr>
        <w:t>Zona residencial</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t>Media</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00F70ADE" w:rsidRPr="00DC5CE3">
        <w:rPr>
          <w:rFonts w:ascii="Arial" w:hAnsi="Arial" w:cs="Arial"/>
          <w:sz w:val="20"/>
          <w:szCs w:val="20"/>
        </w:rPr>
        <w:t>65.80</w:t>
      </w:r>
    </w:p>
    <w:p w14:paraId="225B5765" w14:textId="77777777" w:rsidR="00A15672" w:rsidRPr="00DC5CE3" w:rsidRDefault="00A15672" w:rsidP="0072103C">
      <w:pPr>
        <w:rPr>
          <w:rFonts w:ascii="Arial" w:hAnsi="Arial" w:cs="Arial"/>
          <w:sz w:val="20"/>
          <w:szCs w:val="20"/>
        </w:rPr>
      </w:pPr>
      <w:r w:rsidRPr="00DC5CE3">
        <w:rPr>
          <w:rFonts w:ascii="Arial" w:hAnsi="Arial" w:cs="Arial"/>
          <w:sz w:val="20"/>
          <w:szCs w:val="20"/>
        </w:rPr>
        <w:t>Zona media</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t>Alta</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00F70ADE" w:rsidRPr="00DC5CE3">
        <w:rPr>
          <w:rFonts w:ascii="Arial" w:hAnsi="Arial" w:cs="Arial"/>
          <w:sz w:val="20"/>
          <w:szCs w:val="20"/>
        </w:rPr>
        <w:t>47.20</w:t>
      </w:r>
    </w:p>
    <w:p w14:paraId="253483E7" w14:textId="77777777" w:rsidR="00A15672" w:rsidRPr="00DC5CE3" w:rsidRDefault="00A15672" w:rsidP="0072103C">
      <w:pPr>
        <w:rPr>
          <w:rFonts w:ascii="Arial" w:hAnsi="Arial" w:cs="Arial"/>
          <w:sz w:val="20"/>
          <w:szCs w:val="20"/>
        </w:rPr>
      </w:pPr>
      <w:r w:rsidRPr="00DC5CE3">
        <w:rPr>
          <w:rFonts w:ascii="Arial" w:hAnsi="Arial" w:cs="Arial"/>
          <w:sz w:val="20"/>
          <w:szCs w:val="20"/>
        </w:rPr>
        <w:t>Zona media</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t>Media</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00F70ADE" w:rsidRPr="00DC5CE3">
        <w:rPr>
          <w:rFonts w:ascii="Arial" w:hAnsi="Arial" w:cs="Arial"/>
          <w:sz w:val="20"/>
          <w:szCs w:val="20"/>
        </w:rPr>
        <w:t>40.00</w:t>
      </w:r>
    </w:p>
    <w:p w14:paraId="6AB4EFF6" w14:textId="77777777" w:rsidR="00A15672" w:rsidRPr="00DC5CE3" w:rsidRDefault="00A15672" w:rsidP="0072103C">
      <w:pPr>
        <w:rPr>
          <w:rFonts w:ascii="Arial" w:hAnsi="Arial" w:cs="Arial"/>
          <w:sz w:val="20"/>
          <w:szCs w:val="20"/>
        </w:rPr>
      </w:pPr>
      <w:r w:rsidRPr="00DC5CE3">
        <w:rPr>
          <w:rFonts w:ascii="Arial" w:hAnsi="Arial" w:cs="Arial"/>
          <w:sz w:val="20"/>
          <w:szCs w:val="20"/>
        </w:rPr>
        <w:t>Zona media</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t>Baja</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00F70ADE" w:rsidRPr="00DC5CE3">
        <w:rPr>
          <w:rFonts w:ascii="Arial" w:hAnsi="Arial" w:cs="Arial"/>
          <w:sz w:val="20"/>
          <w:szCs w:val="20"/>
        </w:rPr>
        <w:t>32.90</w:t>
      </w:r>
    </w:p>
    <w:p w14:paraId="3A668F4D" w14:textId="77777777" w:rsidR="00A15672" w:rsidRPr="00DC5CE3" w:rsidRDefault="00A15672" w:rsidP="0072103C">
      <w:pPr>
        <w:rPr>
          <w:rFonts w:ascii="Arial" w:hAnsi="Arial" w:cs="Arial"/>
          <w:sz w:val="20"/>
          <w:szCs w:val="20"/>
        </w:rPr>
      </w:pPr>
      <w:r w:rsidRPr="00DC5CE3">
        <w:rPr>
          <w:rFonts w:ascii="Arial" w:hAnsi="Arial" w:cs="Arial"/>
          <w:sz w:val="20"/>
          <w:szCs w:val="20"/>
        </w:rPr>
        <w:t>Zona popular</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t>Alta</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00F70ADE" w:rsidRPr="00DC5CE3">
        <w:rPr>
          <w:rFonts w:ascii="Arial" w:hAnsi="Arial" w:cs="Arial"/>
          <w:sz w:val="20"/>
          <w:szCs w:val="20"/>
        </w:rPr>
        <w:t>28.60</w:t>
      </w:r>
    </w:p>
    <w:p w14:paraId="0B945C23" w14:textId="77777777" w:rsidR="00A15672" w:rsidRPr="00DC5CE3" w:rsidRDefault="00A15672" w:rsidP="0072103C">
      <w:pPr>
        <w:rPr>
          <w:rFonts w:ascii="Arial" w:hAnsi="Arial" w:cs="Arial"/>
          <w:sz w:val="20"/>
          <w:szCs w:val="20"/>
        </w:rPr>
      </w:pPr>
      <w:r w:rsidRPr="00DC5CE3">
        <w:rPr>
          <w:rFonts w:ascii="Arial" w:hAnsi="Arial" w:cs="Arial"/>
          <w:sz w:val="20"/>
          <w:szCs w:val="20"/>
        </w:rPr>
        <w:t>Zona popular</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t>Media</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00F70ADE" w:rsidRPr="00DC5CE3">
        <w:rPr>
          <w:rFonts w:ascii="Arial" w:hAnsi="Arial" w:cs="Arial"/>
          <w:sz w:val="20"/>
          <w:szCs w:val="20"/>
        </w:rPr>
        <w:t>24.30</w:t>
      </w:r>
    </w:p>
    <w:p w14:paraId="559F520D" w14:textId="77777777" w:rsidR="00A15672" w:rsidRPr="00DC5CE3" w:rsidRDefault="00A15672" w:rsidP="0072103C">
      <w:pPr>
        <w:rPr>
          <w:rFonts w:ascii="Arial" w:hAnsi="Arial" w:cs="Arial"/>
          <w:sz w:val="20"/>
          <w:szCs w:val="20"/>
        </w:rPr>
      </w:pPr>
      <w:r w:rsidRPr="00DC5CE3">
        <w:rPr>
          <w:rFonts w:ascii="Arial" w:hAnsi="Arial" w:cs="Arial"/>
          <w:sz w:val="20"/>
          <w:szCs w:val="20"/>
        </w:rPr>
        <w:t>Zona popular</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t>Baja</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00F70ADE" w:rsidRPr="00DC5CE3">
        <w:rPr>
          <w:rFonts w:ascii="Arial" w:hAnsi="Arial" w:cs="Arial"/>
          <w:sz w:val="20"/>
          <w:szCs w:val="20"/>
        </w:rPr>
        <w:t>20.00</w:t>
      </w:r>
    </w:p>
    <w:p w14:paraId="5C1BA46C" w14:textId="77777777" w:rsidR="00A15672" w:rsidRPr="00DC5CE3" w:rsidRDefault="00A15672" w:rsidP="0072103C">
      <w:pPr>
        <w:rPr>
          <w:rFonts w:ascii="Arial" w:hAnsi="Arial" w:cs="Arial"/>
          <w:sz w:val="20"/>
          <w:szCs w:val="20"/>
        </w:rPr>
      </w:pPr>
      <w:r w:rsidRPr="00DC5CE3">
        <w:rPr>
          <w:rFonts w:ascii="Arial" w:hAnsi="Arial" w:cs="Arial"/>
          <w:sz w:val="20"/>
          <w:szCs w:val="20"/>
        </w:rPr>
        <w:t>Fraccionamiento popular</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t>Alta</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00F70ADE" w:rsidRPr="00DC5CE3">
        <w:rPr>
          <w:rFonts w:ascii="Arial" w:hAnsi="Arial" w:cs="Arial"/>
          <w:sz w:val="20"/>
          <w:szCs w:val="20"/>
        </w:rPr>
        <w:t>28.60</w:t>
      </w:r>
    </w:p>
    <w:p w14:paraId="2B7FAC10" w14:textId="77777777" w:rsidR="00A15672" w:rsidRPr="00DC5CE3" w:rsidRDefault="00A15672" w:rsidP="0072103C">
      <w:pPr>
        <w:rPr>
          <w:rFonts w:ascii="Arial" w:hAnsi="Arial" w:cs="Arial"/>
          <w:sz w:val="20"/>
          <w:szCs w:val="20"/>
        </w:rPr>
      </w:pPr>
      <w:r w:rsidRPr="00DC5CE3">
        <w:rPr>
          <w:rFonts w:ascii="Arial" w:hAnsi="Arial" w:cs="Arial"/>
          <w:sz w:val="20"/>
          <w:szCs w:val="20"/>
        </w:rPr>
        <w:t>Fraccionamiento popular</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t>Media</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00F70ADE" w:rsidRPr="00DC5CE3">
        <w:rPr>
          <w:rFonts w:ascii="Arial" w:hAnsi="Arial" w:cs="Arial"/>
          <w:sz w:val="20"/>
          <w:szCs w:val="20"/>
        </w:rPr>
        <w:t>24.30</w:t>
      </w:r>
    </w:p>
    <w:p w14:paraId="5BF899B5" w14:textId="77777777" w:rsidR="00A15672" w:rsidRPr="00DC5CE3" w:rsidRDefault="00A15672" w:rsidP="0072103C">
      <w:pPr>
        <w:rPr>
          <w:rFonts w:ascii="Arial" w:hAnsi="Arial" w:cs="Arial"/>
          <w:sz w:val="20"/>
          <w:szCs w:val="20"/>
        </w:rPr>
      </w:pPr>
      <w:r w:rsidRPr="00DC5CE3">
        <w:rPr>
          <w:rFonts w:ascii="Arial" w:hAnsi="Arial" w:cs="Arial"/>
          <w:sz w:val="20"/>
          <w:szCs w:val="20"/>
        </w:rPr>
        <w:t>Zona Marginada</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t>0.00</w:t>
      </w:r>
    </w:p>
    <w:p w14:paraId="6B2DA1EC" w14:textId="77777777" w:rsidR="00F70ADE" w:rsidRPr="00DC5CE3" w:rsidRDefault="00F70ADE" w:rsidP="0072103C">
      <w:pPr>
        <w:rPr>
          <w:rFonts w:ascii="Arial" w:hAnsi="Arial" w:cs="Arial"/>
          <w:sz w:val="20"/>
          <w:szCs w:val="20"/>
        </w:rPr>
      </w:pPr>
    </w:p>
    <w:p w14:paraId="50A9CD86" w14:textId="77777777" w:rsidR="00F70ADE" w:rsidRPr="00DC5CE3" w:rsidRDefault="00F70ADE" w:rsidP="0072103C">
      <w:pPr>
        <w:jc w:val="both"/>
        <w:rPr>
          <w:rFonts w:ascii="Arial" w:hAnsi="Arial" w:cs="Arial"/>
          <w:sz w:val="20"/>
          <w:szCs w:val="20"/>
        </w:rPr>
      </w:pPr>
      <w:r w:rsidRPr="00DC5CE3">
        <w:rPr>
          <w:rFonts w:ascii="Arial" w:hAnsi="Arial" w:cs="Arial"/>
          <w:sz w:val="20"/>
          <w:szCs w:val="20"/>
        </w:rPr>
        <w:t>Para el caso de residuos sólidos no peligrosos o basura de origen comercial, la tarifa es de 18.60 pesos por tambor.</w:t>
      </w:r>
    </w:p>
    <w:p w14:paraId="1D3E7203" w14:textId="77777777" w:rsidR="00A15672" w:rsidRPr="00DC5CE3" w:rsidRDefault="00A15672" w:rsidP="0072103C">
      <w:pPr>
        <w:rPr>
          <w:rFonts w:ascii="Arial" w:hAnsi="Arial" w:cs="Arial"/>
          <w:sz w:val="20"/>
          <w:szCs w:val="20"/>
        </w:rPr>
      </w:pPr>
    </w:p>
    <w:p w14:paraId="7FA898E1"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 xml:space="preserve">ARTÍCULO 127.- </w:t>
      </w:r>
      <w:r w:rsidRPr="00DC5CE3">
        <w:rPr>
          <w:rFonts w:ascii="Arial" w:hAnsi="Arial" w:cs="Arial"/>
          <w:sz w:val="20"/>
          <w:szCs w:val="20"/>
        </w:rPr>
        <w:t>Los derechos a que se refiere esta Sección serán pagados por mes de prestación del servicio, dentro de los 15 días siguientes al mismo, no se causará actualización ni recargos sobre los mismos.</w:t>
      </w:r>
    </w:p>
    <w:p w14:paraId="01FDEDFF" w14:textId="77777777" w:rsidR="00A15672" w:rsidRPr="00DC5CE3" w:rsidRDefault="00A15672" w:rsidP="0072103C">
      <w:pPr>
        <w:rPr>
          <w:rFonts w:ascii="Arial" w:hAnsi="Arial" w:cs="Arial"/>
          <w:sz w:val="20"/>
          <w:szCs w:val="20"/>
        </w:rPr>
      </w:pPr>
    </w:p>
    <w:p w14:paraId="05A005AA"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Los usuarios de los servicios señalados en esta Sección, que no tengan adeudos de meses anteriores, gozarán de las bonificaciones siguientes, según les corresponda:</w:t>
      </w:r>
    </w:p>
    <w:p w14:paraId="6705FCCF" w14:textId="77777777" w:rsidR="00A15672" w:rsidRPr="00DC5CE3" w:rsidRDefault="00A15672" w:rsidP="0072103C">
      <w:pPr>
        <w:jc w:val="both"/>
        <w:rPr>
          <w:rFonts w:ascii="Arial" w:hAnsi="Arial" w:cs="Arial"/>
          <w:sz w:val="20"/>
          <w:szCs w:val="20"/>
        </w:rPr>
      </w:pPr>
    </w:p>
    <w:p w14:paraId="6BC08EEB"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a) Los usuarios de los servicios recolección y traslado de residuos sólidos no peligrosos o basura de origen doméstico que paguen en una sola exhibición el importe de la tarifa señalada en el primer párrafo del artículo 126 correspondiente a los 12 meses inmediatos posteriores siguientes al mes en que realice dicho pago, tendrán una bonificación equivalente a tarifa de dos meses de los servicios señalados en este inciso.</w:t>
      </w:r>
    </w:p>
    <w:p w14:paraId="5537B658"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b) Los usuarios de los servicios de recolección y traslado de residuos sólidos no peligroso o basura de origen comercial que paguen en una sola exhibición el importe de la tarifa de consumo ordinario correspondiente a los 12 meses inmediatos posteriores siguientes al mes en que realice dicho pago, tendrán una bonificación equivalente a la tarifa de un mes de los servicios señalados en este inciso.</w:t>
      </w:r>
    </w:p>
    <w:p w14:paraId="555B3A3D" w14:textId="77777777" w:rsidR="00A15672" w:rsidRPr="00DC5CE3" w:rsidRDefault="00A15672" w:rsidP="0072103C">
      <w:pPr>
        <w:jc w:val="both"/>
        <w:rPr>
          <w:rFonts w:ascii="Arial" w:hAnsi="Arial" w:cs="Arial"/>
          <w:sz w:val="20"/>
          <w:szCs w:val="20"/>
        </w:rPr>
      </w:pPr>
    </w:p>
    <w:p w14:paraId="27D6220F"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Para los efectos del inciso b) de este artículo, se considerará como tarifa de consumo ordinario el importe total que resulte de aplicar la tarifa señalada en el último párrafo del artículo 126 por el número de tambores de residuos sólidos de origen comercial generados por el usuario en el mes inmediato anterior a aquél en que se realice el pago señalado en ese inciso. Si durante cualquiera de los meses de servicio de recolección que se haya pagado por anticipado el usuario del servicio de recolección excediera en un 20 por ciento el número de tambores considerados para la determinación de la tarifa de consumo ordinario, éste deberá pagar la cuota correspondiente al número de tambores que excedieron al número de tambores considerados para la determinación de la tarifa de consumo ordinario.</w:t>
      </w:r>
    </w:p>
    <w:p w14:paraId="5CE56281" w14:textId="77777777" w:rsidR="00A15672" w:rsidRPr="00DC5CE3" w:rsidRDefault="00A15672" w:rsidP="0072103C">
      <w:pPr>
        <w:rPr>
          <w:rFonts w:ascii="Arial" w:hAnsi="Arial" w:cs="Arial"/>
          <w:sz w:val="20"/>
          <w:szCs w:val="20"/>
        </w:rPr>
      </w:pPr>
    </w:p>
    <w:p w14:paraId="6700CC86"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Sección Décima Sexta</w:t>
      </w:r>
    </w:p>
    <w:p w14:paraId="24B30C78"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 xml:space="preserve">Derechos por Permisos otorgados a Oferentes en Programas para </w:t>
      </w:r>
    </w:p>
    <w:p w14:paraId="03F21EA1" w14:textId="77777777" w:rsidR="00A15672" w:rsidRPr="00DC5CE3" w:rsidRDefault="0071769D" w:rsidP="0072103C">
      <w:pPr>
        <w:jc w:val="center"/>
        <w:rPr>
          <w:rFonts w:ascii="Arial" w:hAnsi="Arial" w:cs="Arial"/>
          <w:b/>
          <w:sz w:val="20"/>
          <w:szCs w:val="20"/>
        </w:rPr>
      </w:pPr>
      <w:r w:rsidRPr="00DC5CE3">
        <w:rPr>
          <w:rFonts w:ascii="Arial" w:hAnsi="Arial" w:cs="Arial"/>
          <w:b/>
          <w:sz w:val="20"/>
          <w:szCs w:val="20"/>
        </w:rPr>
        <w:t xml:space="preserve">la Promoción Económica </w:t>
      </w:r>
      <w:r w:rsidR="00A15672" w:rsidRPr="00DC5CE3">
        <w:rPr>
          <w:rFonts w:ascii="Arial" w:hAnsi="Arial" w:cs="Arial"/>
          <w:b/>
          <w:sz w:val="20"/>
          <w:szCs w:val="20"/>
        </w:rPr>
        <w:t>Turística y Cultural.</w:t>
      </w:r>
    </w:p>
    <w:p w14:paraId="7A8DC174" w14:textId="77777777" w:rsidR="00A15672" w:rsidRPr="00DC5CE3" w:rsidRDefault="00A15672" w:rsidP="0072103C">
      <w:pPr>
        <w:rPr>
          <w:rFonts w:ascii="Arial" w:hAnsi="Arial" w:cs="Arial"/>
          <w:sz w:val="20"/>
          <w:szCs w:val="20"/>
        </w:rPr>
      </w:pPr>
    </w:p>
    <w:p w14:paraId="2B437D79"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128.-</w:t>
      </w:r>
      <w:r w:rsidRPr="00DC5CE3">
        <w:rPr>
          <w:rFonts w:ascii="Arial" w:hAnsi="Arial" w:cs="Arial"/>
          <w:sz w:val="20"/>
          <w:szCs w:val="20"/>
        </w:rPr>
        <w:t xml:space="preserve"> Son sujetos obligados al pago de los derechos establecidos en la presente sección, las personas físicas o morales autorizadas por el Ayuntamiento que realicen actividades de ofrecer sus artículos, productos o servicios en los programas o eventos para la promoción económica y turística, en los parques y vías públicas o en cualquier otro lugar de dominio público que la autoridad determine.</w:t>
      </w:r>
    </w:p>
    <w:p w14:paraId="57314806" w14:textId="77777777" w:rsidR="00A15672" w:rsidRPr="00DC5CE3" w:rsidRDefault="00A15672" w:rsidP="0072103C">
      <w:pPr>
        <w:rPr>
          <w:rFonts w:ascii="Arial" w:hAnsi="Arial" w:cs="Arial"/>
          <w:sz w:val="20"/>
          <w:szCs w:val="20"/>
        </w:rPr>
      </w:pPr>
    </w:p>
    <w:p w14:paraId="18A4E972"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lastRenderedPageBreak/>
        <w:t>ARTÍCULO 129.-</w:t>
      </w:r>
      <w:r w:rsidRPr="00DC5CE3">
        <w:rPr>
          <w:rFonts w:ascii="Arial" w:hAnsi="Arial" w:cs="Arial"/>
          <w:sz w:val="20"/>
          <w:szCs w:val="20"/>
        </w:rPr>
        <w:t xml:space="preserve"> Por los permisos que expida el Ayuntamiento para ser oferente en los programas o eventos para la promoción económica y turística, de conformidad con el artículo que antecede, se causarán derechos:</w:t>
      </w:r>
    </w:p>
    <w:p w14:paraId="099C7709" w14:textId="77777777" w:rsidR="00A15672" w:rsidRPr="00DC5CE3" w:rsidRDefault="00A15672" w:rsidP="0072103C">
      <w:pPr>
        <w:jc w:val="both"/>
        <w:rPr>
          <w:rFonts w:ascii="Arial" w:hAnsi="Arial" w:cs="Arial"/>
          <w:sz w:val="20"/>
          <w:szCs w:val="20"/>
        </w:rPr>
      </w:pPr>
    </w:p>
    <w:p w14:paraId="528F45B9" w14:textId="77777777" w:rsidR="00F70ADE" w:rsidRPr="00DC5CE3" w:rsidRDefault="00F70ADE" w:rsidP="0072103C">
      <w:pPr>
        <w:jc w:val="both"/>
        <w:rPr>
          <w:rFonts w:ascii="Arial" w:hAnsi="Arial" w:cs="Arial"/>
          <w:sz w:val="20"/>
          <w:szCs w:val="20"/>
        </w:rPr>
      </w:pPr>
      <w:r w:rsidRPr="00DC5CE3">
        <w:rPr>
          <w:rFonts w:ascii="Arial" w:hAnsi="Arial" w:cs="Arial"/>
          <w:sz w:val="20"/>
          <w:szCs w:val="20"/>
        </w:rPr>
        <w:t>a) En el caso de programas de carácter permanente, se causará un derecho mensual, con base a los metros cuadrados del puesto semifijo y del espacio de venta que le sea asignado, equivalente a 1.2 veces la unidad de medida y actualización por metro cuadrado. El pago de este derecho se efectuará en forma previa al mes al cual corresponda el permiso.</w:t>
      </w:r>
    </w:p>
    <w:p w14:paraId="5D729F8D" w14:textId="77777777" w:rsidR="00F70ADE" w:rsidRPr="00DC5CE3" w:rsidRDefault="00F70ADE" w:rsidP="0072103C">
      <w:pPr>
        <w:jc w:val="both"/>
        <w:rPr>
          <w:rFonts w:ascii="Arial" w:hAnsi="Arial" w:cs="Arial"/>
          <w:sz w:val="20"/>
          <w:szCs w:val="20"/>
        </w:rPr>
      </w:pPr>
    </w:p>
    <w:p w14:paraId="115FB9CB" w14:textId="77777777" w:rsidR="00F70ADE" w:rsidRPr="00DC5CE3" w:rsidRDefault="00F70ADE" w:rsidP="0072103C">
      <w:pPr>
        <w:jc w:val="both"/>
        <w:rPr>
          <w:rFonts w:ascii="Arial" w:hAnsi="Arial" w:cs="Arial"/>
          <w:sz w:val="20"/>
          <w:szCs w:val="20"/>
        </w:rPr>
      </w:pPr>
      <w:r w:rsidRPr="00DC5CE3">
        <w:rPr>
          <w:rFonts w:ascii="Arial" w:hAnsi="Arial" w:cs="Arial"/>
          <w:sz w:val="20"/>
          <w:szCs w:val="20"/>
        </w:rPr>
        <w:t>b) En el caso de programas o eventos de carácter eventual, por participar en estos se causará un derecho equivalente a 0.50 veces la unidad de medida y actualización por metro cuadrado por día.</w:t>
      </w:r>
    </w:p>
    <w:p w14:paraId="206764DC" w14:textId="77777777" w:rsidR="00A15672" w:rsidRPr="00DC5CE3" w:rsidRDefault="00A15672" w:rsidP="0072103C">
      <w:pPr>
        <w:jc w:val="both"/>
        <w:rPr>
          <w:rFonts w:ascii="Arial" w:hAnsi="Arial" w:cs="Arial"/>
          <w:sz w:val="20"/>
          <w:szCs w:val="20"/>
        </w:rPr>
      </w:pPr>
    </w:p>
    <w:p w14:paraId="399503AB" w14:textId="77777777" w:rsidR="00F70ADE" w:rsidRPr="00DC5CE3" w:rsidRDefault="00F70ADE" w:rsidP="0072103C">
      <w:pPr>
        <w:jc w:val="both"/>
        <w:rPr>
          <w:rFonts w:ascii="Arial" w:hAnsi="Arial" w:cs="Arial"/>
          <w:sz w:val="20"/>
          <w:szCs w:val="20"/>
        </w:rPr>
      </w:pPr>
      <w:r w:rsidRPr="00DC5CE3">
        <w:rPr>
          <w:rFonts w:ascii="Arial" w:hAnsi="Arial" w:cs="Arial"/>
          <w:b/>
          <w:sz w:val="20"/>
          <w:szCs w:val="20"/>
        </w:rPr>
        <w:t>ARTÍCULO 130.-</w:t>
      </w:r>
      <w:r w:rsidRPr="00DC5CE3">
        <w:rPr>
          <w:rFonts w:ascii="Arial" w:hAnsi="Arial" w:cs="Arial"/>
          <w:sz w:val="20"/>
          <w:szCs w:val="20"/>
        </w:rPr>
        <w:t xml:space="preserve"> Por la emisión de la credencial de oferente en programas o eventos para la promoción económica y turística, se pagará un derecho equivalente a 2 veces la unidad de medida y actualización.</w:t>
      </w:r>
    </w:p>
    <w:p w14:paraId="24BA965B" w14:textId="77777777" w:rsidR="00A15672" w:rsidRPr="00DC5CE3" w:rsidRDefault="00A15672" w:rsidP="0072103C">
      <w:pPr>
        <w:jc w:val="both"/>
        <w:rPr>
          <w:rFonts w:ascii="Arial" w:hAnsi="Arial" w:cs="Arial"/>
          <w:sz w:val="20"/>
          <w:szCs w:val="20"/>
        </w:rPr>
      </w:pPr>
    </w:p>
    <w:p w14:paraId="2526F5BB" w14:textId="77777777" w:rsidR="002F50F8" w:rsidRPr="00DC5CE3" w:rsidRDefault="00F70ADE" w:rsidP="002F50F8">
      <w:pPr>
        <w:jc w:val="both"/>
        <w:rPr>
          <w:rFonts w:ascii="Arial" w:hAnsi="Arial" w:cs="Arial"/>
          <w:sz w:val="20"/>
          <w:szCs w:val="20"/>
        </w:rPr>
      </w:pPr>
      <w:r w:rsidRPr="00DC5CE3">
        <w:rPr>
          <w:rFonts w:ascii="Arial" w:hAnsi="Arial" w:cs="Arial"/>
          <w:b/>
          <w:sz w:val="20"/>
          <w:szCs w:val="20"/>
        </w:rPr>
        <w:t>ARTÍCULO 131.-</w:t>
      </w:r>
      <w:r w:rsidRPr="00DC5CE3">
        <w:rPr>
          <w:rFonts w:ascii="Arial" w:hAnsi="Arial" w:cs="Arial"/>
          <w:sz w:val="20"/>
          <w:szCs w:val="20"/>
        </w:rPr>
        <w:t xml:space="preserve"> </w:t>
      </w:r>
      <w:r w:rsidR="002F50F8" w:rsidRPr="00DC5CE3">
        <w:rPr>
          <w:rFonts w:ascii="Arial" w:hAnsi="Arial" w:cs="Arial"/>
          <w:sz w:val="20"/>
          <w:szCs w:val="20"/>
        </w:rPr>
        <w:t>El Director de Finanzas y Tesorero Municipal, a solicitud expresa del Director de Desarrollo Económico y Turismo, podrá reducir las cuotas establecidas en esta sección, tomando en consideración la finalidad de la realización del evento o programa.</w:t>
      </w:r>
    </w:p>
    <w:p w14:paraId="62ADC426" w14:textId="77777777" w:rsidR="002F50F8" w:rsidRPr="00DC5CE3" w:rsidRDefault="002F50F8" w:rsidP="002F50F8">
      <w:pPr>
        <w:jc w:val="both"/>
        <w:rPr>
          <w:rFonts w:ascii="Arial" w:hAnsi="Arial" w:cs="Arial"/>
          <w:sz w:val="20"/>
          <w:szCs w:val="20"/>
        </w:rPr>
      </w:pPr>
    </w:p>
    <w:p w14:paraId="3F4ACF01" w14:textId="77777777" w:rsidR="002F50F8" w:rsidRPr="00F35CF9" w:rsidRDefault="002F50F8" w:rsidP="002F50F8">
      <w:pPr>
        <w:jc w:val="right"/>
        <w:rPr>
          <w:rFonts w:ascii="Bookman Old Style" w:hAnsi="Bookman Old Style" w:cs="Arial"/>
          <w:i/>
          <w:color w:val="002060"/>
          <w:sz w:val="16"/>
          <w:szCs w:val="20"/>
        </w:rPr>
      </w:pPr>
      <w:r w:rsidRPr="00F35CF9">
        <w:rPr>
          <w:rFonts w:ascii="Bookman Old Style" w:hAnsi="Bookman Old Style" w:cs="Arial"/>
          <w:i/>
          <w:color w:val="002060"/>
          <w:sz w:val="16"/>
          <w:szCs w:val="20"/>
        </w:rPr>
        <w:t>Artículo reformado DO. 29-12-2021</w:t>
      </w:r>
    </w:p>
    <w:p w14:paraId="33F4341A" w14:textId="77777777" w:rsidR="00A15672" w:rsidRPr="00DC5CE3" w:rsidRDefault="00A15672" w:rsidP="002F50F8">
      <w:pPr>
        <w:jc w:val="both"/>
        <w:rPr>
          <w:rFonts w:ascii="Arial" w:hAnsi="Arial" w:cs="Arial"/>
          <w:sz w:val="20"/>
          <w:szCs w:val="20"/>
        </w:rPr>
      </w:pPr>
    </w:p>
    <w:p w14:paraId="3A7FA203"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Sección Décima Séptima</w:t>
      </w:r>
    </w:p>
    <w:p w14:paraId="4D771B64"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De los Derechos por el Servicio de Agua Potable y Drenaje</w:t>
      </w:r>
    </w:p>
    <w:p w14:paraId="6D629E0C" w14:textId="77777777" w:rsidR="00A15672" w:rsidRPr="00DC5CE3" w:rsidRDefault="00A15672" w:rsidP="0072103C">
      <w:pPr>
        <w:rPr>
          <w:rFonts w:ascii="Arial" w:hAnsi="Arial" w:cs="Arial"/>
          <w:sz w:val="20"/>
          <w:szCs w:val="20"/>
        </w:rPr>
      </w:pPr>
    </w:p>
    <w:p w14:paraId="7B562093"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 xml:space="preserve">ARTÍCULO 132.- </w:t>
      </w:r>
      <w:r w:rsidRPr="00DC5CE3">
        <w:rPr>
          <w:rFonts w:ascii="Arial" w:hAnsi="Arial" w:cs="Arial"/>
          <w:sz w:val="20"/>
          <w:szCs w:val="20"/>
        </w:rPr>
        <w:t>Son sujetos de los derechos establecidos en esta Sección, las personas físicas o morales, propietarias o poseedoras de inmuebles ubicados en el Municipio de Mérida, que se beneficien con los servicios de agua potable o drenaje sanitario proporcionados directamente por el Municipio.</w:t>
      </w:r>
    </w:p>
    <w:p w14:paraId="322CAF19" w14:textId="77777777" w:rsidR="00A15672" w:rsidRPr="00DC5CE3" w:rsidRDefault="00A15672" w:rsidP="0072103C">
      <w:pPr>
        <w:rPr>
          <w:rFonts w:ascii="Arial" w:hAnsi="Arial" w:cs="Arial"/>
          <w:sz w:val="20"/>
          <w:szCs w:val="20"/>
        </w:rPr>
      </w:pPr>
    </w:p>
    <w:p w14:paraId="77462A1F" w14:textId="77777777" w:rsidR="00F013AA" w:rsidRPr="00DC5CE3" w:rsidRDefault="00A15672" w:rsidP="00F013AA">
      <w:pPr>
        <w:rPr>
          <w:rFonts w:ascii="Arial" w:hAnsi="Arial" w:cs="Arial"/>
          <w:sz w:val="20"/>
          <w:szCs w:val="20"/>
        </w:rPr>
      </w:pPr>
      <w:r w:rsidRPr="00DC5CE3">
        <w:rPr>
          <w:rFonts w:ascii="Arial" w:hAnsi="Arial" w:cs="Arial"/>
          <w:b/>
          <w:sz w:val="20"/>
          <w:szCs w:val="20"/>
        </w:rPr>
        <w:t xml:space="preserve">ARTÍCULO 133.- </w:t>
      </w:r>
      <w:r w:rsidR="00F013AA" w:rsidRPr="00DC5CE3">
        <w:rPr>
          <w:rFonts w:ascii="Arial" w:hAnsi="Arial" w:cs="Arial"/>
          <w:sz w:val="20"/>
          <w:szCs w:val="20"/>
        </w:rPr>
        <w:t>El objeto de los derechos a los que se refiere esta Sección son el suministro de agua potable y drenaje sanitario que el Municipio de Mérida proporcione; así como los servicios inherentes a éstos establecidos en las fracciones V, VI y VII del artículo 134.</w:t>
      </w:r>
    </w:p>
    <w:p w14:paraId="59CAD182" w14:textId="77777777" w:rsidR="00F013AA" w:rsidRPr="00F35CF9" w:rsidRDefault="00F013AA" w:rsidP="00F013AA">
      <w:pPr>
        <w:jc w:val="right"/>
        <w:rPr>
          <w:rFonts w:ascii="Bookman Old Style" w:hAnsi="Bookman Old Style" w:cs="Arial"/>
          <w:i/>
          <w:color w:val="002060"/>
          <w:sz w:val="16"/>
          <w:szCs w:val="20"/>
        </w:rPr>
      </w:pPr>
      <w:r w:rsidRPr="00F35CF9">
        <w:rPr>
          <w:rFonts w:ascii="Bookman Old Style" w:hAnsi="Bookman Old Style" w:cs="Arial"/>
          <w:i/>
          <w:color w:val="002060"/>
          <w:sz w:val="16"/>
          <w:szCs w:val="20"/>
        </w:rPr>
        <w:t>Artículo reformado DO. 29-12-2021</w:t>
      </w:r>
    </w:p>
    <w:p w14:paraId="54D457F2" w14:textId="77777777" w:rsidR="00A15672" w:rsidRPr="00DC5CE3" w:rsidRDefault="00A15672" w:rsidP="00F013AA">
      <w:pPr>
        <w:jc w:val="both"/>
        <w:rPr>
          <w:rFonts w:ascii="Arial" w:hAnsi="Arial" w:cs="Arial"/>
          <w:sz w:val="20"/>
          <w:szCs w:val="20"/>
        </w:rPr>
      </w:pPr>
    </w:p>
    <w:p w14:paraId="713EB215"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 xml:space="preserve">ARTÍCULO 134.- </w:t>
      </w:r>
      <w:r w:rsidRPr="00DC5CE3">
        <w:rPr>
          <w:rFonts w:ascii="Arial" w:hAnsi="Arial" w:cs="Arial"/>
          <w:sz w:val="20"/>
          <w:szCs w:val="20"/>
        </w:rPr>
        <w:t>Serán las bases para el cobro de este derecho las siguientes:</w:t>
      </w:r>
    </w:p>
    <w:p w14:paraId="0D42C14C" w14:textId="77777777" w:rsidR="00A15672" w:rsidRPr="00DC5CE3" w:rsidRDefault="00A15672" w:rsidP="0072103C">
      <w:pPr>
        <w:rPr>
          <w:rFonts w:ascii="Arial" w:hAnsi="Arial" w:cs="Arial"/>
          <w:sz w:val="20"/>
          <w:szCs w:val="20"/>
        </w:rPr>
      </w:pPr>
    </w:p>
    <w:p w14:paraId="54FE4937"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w:t>
      </w:r>
      <w:r w:rsidRPr="00DC5CE3">
        <w:rPr>
          <w:rFonts w:ascii="Arial" w:hAnsi="Arial" w:cs="Arial"/>
          <w:sz w:val="20"/>
          <w:szCs w:val="20"/>
        </w:rPr>
        <w:t xml:space="preserve"> Para los predios que cuenten con medidor volumétrico en su toma de agua: El consumo en metros cúbicos.</w:t>
      </w:r>
    </w:p>
    <w:p w14:paraId="3A4B9D32" w14:textId="77777777" w:rsidR="00E93E50" w:rsidRPr="00DC5CE3" w:rsidRDefault="00E93E50" w:rsidP="0072103C">
      <w:pPr>
        <w:jc w:val="both"/>
        <w:rPr>
          <w:rFonts w:ascii="Arial" w:hAnsi="Arial" w:cs="Arial"/>
          <w:sz w:val="20"/>
          <w:szCs w:val="20"/>
        </w:rPr>
      </w:pPr>
    </w:p>
    <w:p w14:paraId="01DA5552"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II.</w:t>
      </w:r>
      <w:r w:rsidRPr="00DC5CE3">
        <w:rPr>
          <w:rFonts w:ascii="Arial" w:hAnsi="Arial" w:cs="Arial"/>
          <w:sz w:val="20"/>
          <w:szCs w:val="20"/>
        </w:rPr>
        <w:t xml:space="preserve"> Para los predios que no cuenten con medidor volumétrico en su toma de agua: Por cada toma de agua instalada.</w:t>
      </w:r>
    </w:p>
    <w:p w14:paraId="3007C936" w14:textId="77777777" w:rsidR="00E93E50" w:rsidRPr="00DC5CE3" w:rsidRDefault="00E93E50" w:rsidP="0072103C">
      <w:pPr>
        <w:jc w:val="both"/>
        <w:rPr>
          <w:rFonts w:ascii="Arial" w:hAnsi="Arial" w:cs="Arial"/>
          <w:sz w:val="20"/>
          <w:szCs w:val="20"/>
        </w:rPr>
      </w:pPr>
    </w:p>
    <w:p w14:paraId="35BEECB8"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III.</w:t>
      </w:r>
      <w:r w:rsidRPr="00DC5CE3">
        <w:rPr>
          <w:rFonts w:ascii="Arial" w:hAnsi="Arial" w:cs="Arial"/>
          <w:sz w:val="20"/>
          <w:szCs w:val="20"/>
        </w:rPr>
        <w:t xml:space="preserve"> Por la contratación para la conexión de un predio a la red de Agua Potable Municipal: Por la toma de agua.</w:t>
      </w:r>
    </w:p>
    <w:p w14:paraId="788C1FFD" w14:textId="77777777" w:rsidR="00E93E50" w:rsidRPr="00DC5CE3" w:rsidRDefault="00E93E50" w:rsidP="0072103C">
      <w:pPr>
        <w:jc w:val="both"/>
        <w:rPr>
          <w:rFonts w:ascii="Arial" w:hAnsi="Arial" w:cs="Arial"/>
          <w:sz w:val="20"/>
          <w:szCs w:val="20"/>
        </w:rPr>
      </w:pPr>
    </w:p>
    <w:p w14:paraId="32B42240" w14:textId="77777777" w:rsidR="00A15672" w:rsidRPr="00DC5CE3" w:rsidRDefault="00A15672" w:rsidP="00E93E50">
      <w:pPr>
        <w:jc w:val="both"/>
        <w:rPr>
          <w:rFonts w:ascii="Arial" w:hAnsi="Arial" w:cs="Arial"/>
          <w:sz w:val="20"/>
          <w:szCs w:val="20"/>
        </w:rPr>
      </w:pPr>
      <w:r w:rsidRPr="00DC5CE3">
        <w:rPr>
          <w:rFonts w:ascii="Arial" w:hAnsi="Arial" w:cs="Arial"/>
          <w:b/>
          <w:sz w:val="20"/>
          <w:szCs w:val="20"/>
        </w:rPr>
        <w:t>IV.</w:t>
      </w:r>
      <w:r w:rsidRPr="00DC5CE3">
        <w:rPr>
          <w:rFonts w:ascii="Arial" w:hAnsi="Arial" w:cs="Arial"/>
          <w:sz w:val="20"/>
          <w:szCs w:val="20"/>
        </w:rPr>
        <w:t xml:space="preserve"> Por el servicio de drenaje sanitario será el importe correspondiente al consumo de agua potable.</w:t>
      </w:r>
    </w:p>
    <w:p w14:paraId="4392B61C" w14:textId="77777777" w:rsidR="00E93E50" w:rsidRPr="00DC5CE3" w:rsidRDefault="00E93E50" w:rsidP="00E93E50">
      <w:pPr>
        <w:jc w:val="both"/>
        <w:rPr>
          <w:rFonts w:ascii="Arial" w:hAnsi="Arial" w:cs="Arial"/>
          <w:sz w:val="20"/>
          <w:szCs w:val="20"/>
        </w:rPr>
      </w:pPr>
    </w:p>
    <w:p w14:paraId="6E61273C" w14:textId="77777777" w:rsidR="00E93E50" w:rsidRPr="00DC5CE3" w:rsidRDefault="00E93E50" w:rsidP="00E93E50">
      <w:pPr>
        <w:spacing w:line="276" w:lineRule="auto"/>
        <w:ind w:left="142" w:hanging="142"/>
        <w:jc w:val="both"/>
        <w:rPr>
          <w:rFonts w:ascii="Arial" w:hAnsi="Arial" w:cs="Arial"/>
          <w:sz w:val="20"/>
          <w:szCs w:val="20"/>
        </w:rPr>
      </w:pPr>
      <w:r w:rsidRPr="00DC5CE3">
        <w:rPr>
          <w:rFonts w:ascii="Arial" w:hAnsi="Arial" w:cs="Arial"/>
          <w:b/>
          <w:sz w:val="20"/>
          <w:szCs w:val="20"/>
        </w:rPr>
        <w:t>V.</w:t>
      </w:r>
      <w:r w:rsidRPr="00DC5CE3">
        <w:rPr>
          <w:rFonts w:ascii="Arial" w:hAnsi="Arial" w:cs="Arial"/>
          <w:sz w:val="20"/>
          <w:szCs w:val="20"/>
        </w:rPr>
        <w:t xml:space="preserve"> Por el dictamen de factibilidad de dotación de agua potable a Desarrollos Inmobiliarios en las comisarías pertenecientes al Municipio de Mérida: el dictamen de factibilidad.</w:t>
      </w:r>
    </w:p>
    <w:p w14:paraId="202B2B8D" w14:textId="77777777" w:rsidR="00E93E50" w:rsidRDefault="00345BAF" w:rsidP="00E93E50">
      <w:pPr>
        <w:jc w:val="right"/>
        <w:rPr>
          <w:rFonts w:ascii="Bookman Old Style" w:hAnsi="Bookman Old Style" w:cs="Arial"/>
          <w:i/>
          <w:color w:val="002060"/>
          <w:sz w:val="16"/>
          <w:szCs w:val="20"/>
        </w:rPr>
      </w:pPr>
      <w:r w:rsidRPr="00F35CF9">
        <w:rPr>
          <w:rFonts w:ascii="Bookman Old Style" w:hAnsi="Bookman Old Style" w:cs="Arial"/>
          <w:i/>
          <w:color w:val="002060"/>
          <w:sz w:val="16"/>
          <w:szCs w:val="20"/>
        </w:rPr>
        <w:t>Fracción adicionada DO</w:t>
      </w:r>
      <w:r w:rsidR="00E93E50" w:rsidRPr="00F35CF9">
        <w:rPr>
          <w:rFonts w:ascii="Bookman Old Style" w:hAnsi="Bookman Old Style" w:cs="Arial"/>
          <w:i/>
          <w:color w:val="002060"/>
          <w:sz w:val="16"/>
          <w:szCs w:val="20"/>
        </w:rPr>
        <w:t>. 29-12-2021</w:t>
      </w:r>
    </w:p>
    <w:p w14:paraId="3332725A" w14:textId="77777777" w:rsidR="00911613" w:rsidRPr="00F35CF9" w:rsidRDefault="00911613" w:rsidP="00E93E50">
      <w:pPr>
        <w:jc w:val="right"/>
        <w:rPr>
          <w:rFonts w:ascii="Bookman Old Style" w:hAnsi="Bookman Old Style" w:cs="Arial"/>
          <w:i/>
          <w:color w:val="002060"/>
          <w:sz w:val="16"/>
          <w:szCs w:val="20"/>
        </w:rPr>
      </w:pPr>
    </w:p>
    <w:p w14:paraId="3159AE07" w14:textId="77777777" w:rsidR="00E93E50" w:rsidRPr="00DC5CE3" w:rsidRDefault="00E93E50" w:rsidP="00E93E50">
      <w:pPr>
        <w:spacing w:line="276" w:lineRule="auto"/>
        <w:ind w:left="142" w:hanging="142"/>
        <w:jc w:val="both"/>
        <w:rPr>
          <w:rFonts w:ascii="Arial" w:hAnsi="Arial" w:cs="Arial"/>
          <w:sz w:val="20"/>
          <w:szCs w:val="20"/>
        </w:rPr>
      </w:pPr>
      <w:r w:rsidRPr="00DC5CE3">
        <w:rPr>
          <w:rFonts w:ascii="Arial" w:hAnsi="Arial" w:cs="Arial"/>
          <w:b/>
          <w:sz w:val="20"/>
          <w:szCs w:val="20"/>
        </w:rPr>
        <w:lastRenderedPageBreak/>
        <w:t>VI.</w:t>
      </w:r>
      <w:r w:rsidRPr="00DC5CE3">
        <w:rPr>
          <w:rFonts w:ascii="Arial" w:hAnsi="Arial" w:cs="Arial"/>
          <w:sz w:val="20"/>
          <w:szCs w:val="20"/>
        </w:rPr>
        <w:t xml:space="preserve"> Por el dictamen de autorización de proyecto de ampliación de red de agua potable a Desarrollos Inmobiliarios en comisarías del Municipio de Mérida: el dictamen de autorización.</w:t>
      </w:r>
    </w:p>
    <w:p w14:paraId="58761962" w14:textId="77777777" w:rsidR="00E93E50" w:rsidRDefault="00345BAF" w:rsidP="00E93E50">
      <w:pPr>
        <w:jc w:val="right"/>
        <w:rPr>
          <w:rFonts w:ascii="Bookman Old Style" w:hAnsi="Bookman Old Style" w:cs="Arial"/>
          <w:i/>
          <w:color w:val="002060"/>
          <w:sz w:val="16"/>
          <w:szCs w:val="20"/>
        </w:rPr>
      </w:pPr>
      <w:r w:rsidRPr="00F35CF9">
        <w:rPr>
          <w:rFonts w:ascii="Bookman Old Style" w:hAnsi="Bookman Old Style" w:cs="Arial"/>
          <w:i/>
          <w:color w:val="002060"/>
          <w:sz w:val="16"/>
          <w:szCs w:val="20"/>
        </w:rPr>
        <w:t xml:space="preserve">Fracción adicionada </w:t>
      </w:r>
      <w:r w:rsidR="00E93E50" w:rsidRPr="00F35CF9">
        <w:rPr>
          <w:rFonts w:ascii="Bookman Old Style" w:hAnsi="Bookman Old Style" w:cs="Arial"/>
          <w:i/>
          <w:color w:val="002060"/>
          <w:sz w:val="16"/>
          <w:szCs w:val="20"/>
        </w:rPr>
        <w:t>DO. 29-12-2021</w:t>
      </w:r>
    </w:p>
    <w:p w14:paraId="45B8B272" w14:textId="77777777" w:rsidR="00911613" w:rsidRPr="00F35CF9" w:rsidRDefault="00911613" w:rsidP="00E93E50">
      <w:pPr>
        <w:jc w:val="right"/>
        <w:rPr>
          <w:rFonts w:ascii="Bookman Old Style" w:hAnsi="Bookman Old Style" w:cs="Arial"/>
          <w:i/>
          <w:color w:val="002060"/>
          <w:sz w:val="16"/>
          <w:szCs w:val="20"/>
        </w:rPr>
      </w:pPr>
    </w:p>
    <w:p w14:paraId="59A2A431" w14:textId="77777777" w:rsidR="00E93E50" w:rsidRPr="00DC5CE3" w:rsidRDefault="00E93E50" w:rsidP="00E93E50">
      <w:pPr>
        <w:spacing w:line="276" w:lineRule="auto"/>
        <w:ind w:left="142" w:hanging="142"/>
        <w:jc w:val="both"/>
        <w:rPr>
          <w:rFonts w:ascii="Arial" w:hAnsi="Arial" w:cs="Arial"/>
          <w:sz w:val="20"/>
          <w:szCs w:val="20"/>
        </w:rPr>
      </w:pPr>
      <w:r w:rsidRPr="00DC5CE3">
        <w:rPr>
          <w:rFonts w:ascii="Arial" w:hAnsi="Arial" w:cs="Arial"/>
          <w:b/>
          <w:sz w:val="20"/>
          <w:szCs w:val="20"/>
        </w:rPr>
        <w:t>VII.</w:t>
      </w:r>
      <w:r w:rsidRPr="00DC5CE3">
        <w:rPr>
          <w:rFonts w:ascii="Arial" w:hAnsi="Arial" w:cs="Arial"/>
          <w:sz w:val="20"/>
          <w:szCs w:val="20"/>
        </w:rPr>
        <w:t xml:space="preserve"> Por el dictamen de autorización de modificación de proyecto de ampliación de red de agua potable a Desarrollos Inmobiliarios en comisarías del Municipio de Mérida: el dictamen de autorización.</w:t>
      </w:r>
    </w:p>
    <w:p w14:paraId="4F81D167" w14:textId="77777777" w:rsidR="00E93E50" w:rsidRPr="00F35CF9" w:rsidRDefault="00345BAF" w:rsidP="00E93E50">
      <w:pPr>
        <w:jc w:val="right"/>
        <w:rPr>
          <w:rFonts w:ascii="Bookman Old Style" w:hAnsi="Bookman Old Style" w:cs="Arial"/>
          <w:i/>
          <w:color w:val="002060"/>
          <w:sz w:val="16"/>
          <w:szCs w:val="20"/>
        </w:rPr>
      </w:pPr>
      <w:r w:rsidRPr="00F35CF9">
        <w:rPr>
          <w:rFonts w:ascii="Bookman Old Style" w:hAnsi="Bookman Old Style" w:cs="Arial"/>
          <w:i/>
          <w:color w:val="002060"/>
          <w:sz w:val="16"/>
          <w:szCs w:val="20"/>
        </w:rPr>
        <w:t xml:space="preserve">Fracción adicionada </w:t>
      </w:r>
      <w:r w:rsidR="00E93E50" w:rsidRPr="00F35CF9">
        <w:rPr>
          <w:rFonts w:ascii="Bookman Old Style" w:hAnsi="Bookman Old Style" w:cs="Arial"/>
          <w:i/>
          <w:color w:val="002060"/>
          <w:sz w:val="16"/>
          <w:szCs w:val="20"/>
        </w:rPr>
        <w:t>DO. 29-12-2021</w:t>
      </w:r>
    </w:p>
    <w:p w14:paraId="424B41F2" w14:textId="77777777" w:rsidR="00E93E50" w:rsidRPr="00DC5CE3" w:rsidRDefault="00E93E50" w:rsidP="00E93E50">
      <w:pPr>
        <w:spacing w:line="276" w:lineRule="auto"/>
        <w:ind w:left="142" w:hanging="142"/>
        <w:jc w:val="both"/>
        <w:rPr>
          <w:rFonts w:ascii="Arial" w:hAnsi="Arial" w:cs="Arial"/>
          <w:sz w:val="20"/>
          <w:szCs w:val="20"/>
        </w:rPr>
      </w:pPr>
    </w:p>
    <w:p w14:paraId="5C2DBF79"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135.-</w:t>
      </w:r>
      <w:r w:rsidRPr="00DC5CE3">
        <w:rPr>
          <w:rFonts w:ascii="Arial" w:hAnsi="Arial" w:cs="Arial"/>
          <w:sz w:val="20"/>
          <w:szCs w:val="20"/>
        </w:rPr>
        <w:t xml:space="preserve"> Los derechos por los servicios a que se refiere la presente sección se</w:t>
      </w:r>
      <w:r w:rsidR="007C5312" w:rsidRPr="00DC5CE3">
        <w:rPr>
          <w:rFonts w:ascii="Arial" w:hAnsi="Arial" w:cs="Arial"/>
          <w:sz w:val="20"/>
          <w:szCs w:val="20"/>
        </w:rPr>
        <w:t xml:space="preserve"> pagarán de conformidad con la </w:t>
      </w:r>
      <w:r w:rsidRPr="00DC5CE3">
        <w:rPr>
          <w:rFonts w:ascii="Arial" w:hAnsi="Arial" w:cs="Arial"/>
          <w:sz w:val="20"/>
          <w:szCs w:val="20"/>
        </w:rPr>
        <w:t>siguiente:</w:t>
      </w:r>
    </w:p>
    <w:p w14:paraId="621767A3" w14:textId="77777777" w:rsidR="00A15672" w:rsidRPr="00DC5CE3" w:rsidRDefault="00A15672" w:rsidP="0072103C">
      <w:pPr>
        <w:rPr>
          <w:rFonts w:ascii="Arial" w:hAnsi="Arial" w:cs="Arial"/>
          <w:sz w:val="20"/>
          <w:szCs w:val="20"/>
        </w:rPr>
      </w:pPr>
    </w:p>
    <w:p w14:paraId="36EFBA86" w14:textId="77777777" w:rsidR="00A15672" w:rsidRPr="00DC5CE3" w:rsidRDefault="00A15672" w:rsidP="0072103C">
      <w:pPr>
        <w:rPr>
          <w:rFonts w:ascii="Arial" w:hAnsi="Arial" w:cs="Arial"/>
          <w:b/>
          <w:sz w:val="20"/>
          <w:szCs w:val="20"/>
        </w:rPr>
      </w:pPr>
      <w:r w:rsidRPr="00DC5CE3">
        <w:rPr>
          <w:rFonts w:ascii="Arial" w:hAnsi="Arial" w:cs="Arial"/>
          <w:b/>
          <w:sz w:val="20"/>
          <w:szCs w:val="20"/>
        </w:rPr>
        <w:t>TARIFA</w:t>
      </w:r>
    </w:p>
    <w:p w14:paraId="25D36625"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 xml:space="preserve">I. </w:t>
      </w:r>
      <w:r w:rsidRPr="00DC5CE3">
        <w:rPr>
          <w:rFonts w:ascii="Arial" w:hAnsi="Arial" w:cs="Arial"/>
          <w:sz w:val="20"/>
          <w:szCs w:val="20"/>
        </w:rPr>
        <w:t>Por el consumo de agua potable de aquellos predios que cuentan con medidor volumétrico, se pagara conforme a las siguientes tablas:</w:t>
      </w:r>
    </w:p>
    <w:p w14:paraId="3A026D83" w14:textId="77777777" w:rsidR="00A15672" w:rsidRPr="00DC5CE3" w:rsidRDefault="00A15672" w:rsidP="0072103C">
      <w:pPr>
        <w:jc w:val="both"/>
        <w:rPr>
          <w:rFonts w:ascii="Arial" w:hAnsi="Arial" w:cs="Arial"/>
          <w:sz w:val="20"/>
          <w:szCs w:val="20"/>
        </w:rPr>
      </w:pPr>
    </w:p>
    <w:p w14:paraId="0A300CCA" w14:textId="77777777" w:rsidR="00A15672" w:rsidRPr="00DC5CE3" w:rsidRDefault="00A15672" w:rsidP="0072103C">
      <w:pPr>
        <w:rPr>
          <w:rFonts w:ascii="Arial" w:hAnsi="Arial" w:cs="Arial"/>
          <w:sz w:val="20"/>
          <w:szCs w:val="20"/>
        </w:rPr>
      </w:pPr>
      <w:r w:rsidRPr="00DC5CE3">
        <w:rPr>
          <w:rFonts w:ascii="Arial" w:hAnsi="Arial" w:cs="Arial"/>
          <w:sz w:val="20"/>
          <w:szCs w:val="20"/>
        </w:rPr>
        <w:tab/>
        <w:t>a) Para el caso de consumo para uso doméstico,</w:t>
      </w:r>
    </w:p>
    <w:p w14:paraId="70675ED2" w14:textId="77777777" w:rsidR="00A15672" w:rsidRPr="00DC5CE3" w:rsidRDefault="00A15672" w:rsidP="0072103C">
      <w:pPr>
        <w:rPr>
          <w:rFonts w:ascii="Arial" w:hAnsi="Arial" w:cs="Arial"/>
          <w:sz w:val="20"/>
          <w:szCs w:val="20"/>
        </w:rPr>
      </w:pPr>
    </w:p>
    <w:tbl>
      <w:tblPr>
        <w:tblW w:w="4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
        <w:gridCol w:w="1271"/>
        <w:gridCol w:w="1067"/>
        <w:gridCol w:w="1330"/>
      </w:tblGrid>
      <w:tr w:rsidR="00A15672" w:rsidRPr="00DC5CE3" w14:paraId="794C276F" w14:textId="77777777" w:rsidTr="00A15672">
        <w:trPr>
          <w:trHeight w:val="734"/>
          <w:jc w:val="center"/>
        </w:trPr>
        <w:tc>
          <w:tcPr>
            <w:tcW w:w="2327" w:type="dxa"/>
            <w:gridSpan w:val="2"/>
            <w:tcBorders>
              <w:top w:val="single" w:sz="4" w:space="0" w:color="auto"/>
              <w:left w:val="single" w:sz="4" w:space="0" w:color="auto"/>
              <w:bottom w:val="single" w:sz="4" w:space="0" w:color="auto"/>
              <w:right w:val="single" w:sz="4" w:space="0" w:color="auto"/>
            </w:tcBorders>
          </w:tcPr>
          <w:p w14:paraId="48AD9C65" w14:textId="77777777" w:rsidR="00A15672" w:rsidRPr="00DC5CE3" w:rsidRDefault="00A15672" w:rsidP="0072103C">
            <w:pPr>
              <w:autoSpaceDE w:val="0"/>
              <w:autoSpaceDN w:val="0"/>
              <w:adjustRightInd w:val="0"/>
              <w:ind w:left="567" w:hanging="454"/>
              <w:jc w:val="center"/>
              <w:rPr>
                <w:rFonts w:ascii="Arial" w:hAnsi="Arial" w:cs="Arial"/>
                <w:b/>
                <w:bCs/>
                <w:sz w:val="20"/>
                <w:szCs w:val="20"/>
              </w:rPr>
            </w:pPr>
            <w:r w:rsidRPr="00DC5CE3">
              <w:rPr>
                <w:rFonts w:ascii="Arial" w:hAnsi="Arial" w:cs="Arial"/>
                <w:b/>
                <w:bCs/>
                <w:sz w:val="20"/>
                <w:szCs w:val="20"/>
              </w:rPr>
              <w:t>Límites</w:t>
            </w:r>
          </w:p>
          <w:p w14:paraId="47559D24" w14:textId="77777777" w:rsidR="00A15672" w:rsidRPr="00DC5CE3" w:rsidRDefault="00A15672" w:rsidP="0072103C">
            <w:pPr>
              <w:autoSpaceDE w:val="0"/>
              <w:autoSpaceDN w:val="0"/>
              <w:adjustRightInd w:val="0"/>
              <w:ind w:left="567" w:hanging="454"/>
              <w:jc w:val="center"/>
              <w:rPr>
                <w:rFonts w:ascii="Arial" w:hAnsi="Arial" w:cs="Arial"/>
                <w:b/>
                <w:bCs/>
                <w:sz w:val="20"/>
                <w:szCs w:val="20"/>
              </w:rPr>
            </w:pPr>
            <w:r w:rsidRPr="00DC5CE3">
              <w:rPr>
                <w:rFonts w:ascii="Arial" w:hAnsi="Arial" w:cs="Arial"/>
                <w:b/>
                <w:bCs/>
                <w:sz w:val="20"/>
                <w:szCs w:val="20"/>
              </w:rPr>
              <w:t>(metro cúbico)</w:t>
            </w:r>
          </w:p>
        </w:tc>
        <w:tc>
          <w:tcPr>
            <w:tcW w:w="1067" w:type="dxa"/>
            <w:tcBorders>
              <w:top w:val="single" w:sz="4" w:space="0" w:color="auto"/>
              <w:left w:val="single" w:sz="4" w:space="0" w:color="auto"/>
              <w:bottom w:val="single" w:sz="4" w:space="0" w:color="auto"/>
              <w:right w:val="single" w:sz="4" w:space="0" w:color="auto"/>
            </w:tcBorders>
          </w:tcPr>
          <w:p w14:paraId="3A7A4EBC" w14:textId="77777777" w:rsidR="00A15672" w:rsidRPr="00DC5CE3" w:rsidRDefault="00A15672" w:rsidP="0072103C">
            <w:pPr>
              <w:autoSpaceDE w:val="0"/>
              <w:autoSpaceDN w:val="0"/>
              <w:adjustRightInd w:val="0"/>
              <w:jc w:val="center"/>
              <w:rPr>
                <w:rFonts w:ascii="Arial" w:hAnsi="Arial" w:cs="Arial"/>
                <w:b/>
                <w:bCs/>
                <w:sz w:val="20"/>
                <w:szCs w:val="20"/>
              </w:rPr>
            </w:pPr>
            <w:r w:rsidRPr="00DC5CE3">
              <w:rPr>
                <w:rFonts w:ascii="Arial" w:hAnsi="Arial" w:cs="Arial"/>
                <w:b/>
                <w:bCs/>
                <w:sz w:val="20"/>
                <w:szCs w:val="20"/>
              </w:rPr>
              <w:t>Cuota Base</w:t>
            </w:r>
          </w:p>
        </w:tc>
        <w:tc>
          <w:tcPr>
            <w:tcW w:w="1330" w:type="dxa"/>
            <w:tcBorders>
              <w:top w:val="single" w:sz="4" w:space="0" w:color="auto"/>
              <w:left w:val="single" w:sz="4" w:space="0" w:color="auto"/>
              <w:bottom w:val="single" w:sz="4" w:space="0" w:color="auto"/>
              <w:right w:val="single" w:sz="4" w:space="0" w:color="auto"/>
            </w:tcBorders>
          </w:tcPr>
          <w:p w14:paraId="012B6847" w14:textId="77777777" w:rsidR="00A15672" w:rsidRPr="00DC5CE3" w:rsidRDefault="00A15672" w:rsidP="0072103C">
            <w:pPr>
              <w:autoSpaceDE w:val="0"/>
              <w:autoSpaceDN w:val="0"/>
              <w:adjustRightInd w:val="0"/>
              <w:ind w:left="139" w:hanging="26"/>
              <w:jc w:val="center"/>
              <w:rPr>
                <w:rFonts w:ascii="Arial" w:hAnsi="Arial" w:cs="Arial"/>
                <w:b/>
                <w:bCs/>
                <w:sz w:val="20"/>
                <w:szCs w:val="20"/>
              </w:rPr>
            </w:pPr>
            <w:r w:rsidRPr="00DC5CE3">
              <w:rPr>
                <w:rFonts w:ascii="Arial" w:hAnsi="Arial" w:cs="Arial"/>
                <w:b/>
                <w:bCs/>
                <w:sz w:val="20"/>
                <w:szCs w:val="20"/>
              </w:rPr>
              <w:t>Cuota por metro cúbico</w:t>
            </w:r>
          </w:p>
        </w:tc>
      </w:tr>
      <w:tr w:rsidR="00A15672" w:rsidRPr="00DC5CE3" w14:paraId="16B70A02" w14:textId="77777777" w:rsidTr="00A15672">
        <w:trPr>
          <w:trHeight w:val="269"/>
          <w:jc w:val="center"/>
        </w:trPr>
        <w:tc>
          <w:tcPr>
            <w:tcW w:w="1056" w:type="dxa"/>
            <w:tcBorders>
              <w:top w:val="single" w:sz="4" w:space="0" w:color="auto"/>
              <w:left w:val="single" w:sz="4" w:space="0" w:color="auto"/>
              <w:bottom w:val="single" w:sz="4" w:space="0" w:color="auto"/>
              <w:right w:val="single" w:sz="4" w:space="0" w:color="auto"/>
            </w:tcBorders>
          </w:tcPr>
          <w:p w14:paraId="7991BDA4" w14:textId="77777777" w:rsidR="00A15672" w:rsidRPr="00DC5CE3" w:rsidRDefault="00A15672" w:rsidP="0072103C">
            <w:pPr>
              <w:autoSpaceDE w:val="0"/>
              <w:autoSpaceDN w:val="0"/>
              <w:adjustRightInd w:val="0"/>
              <w:ind w:left="567" w:hanging="454"/>
              <w:rPr>
                <w:rFonts w:ascii="Arial" w:hAnsi="Arial" w:cs="Arial"/>
                <w:sz w:val="20"/>
                <w:szCs w:val="20"/>
              </w:rPr>
            </w:pPr>
            <w:r w:rsidRPr="00DC5CE3">
              <w:rPr>
                <w:rFonts w:ascii="Arial" w:hAnsi="Arial" w:cs="Arial"/>
                <w:sz w:val="20"/>
                <w:szCs w:val="20"/>
              </w:rPr>
              <w:t>De    0</w:t>
            </w:r>
          </w:p>
        </w:tc>
        <w:tc>
          <w:tcPr>
            <w:tcW w:w="1271" w:type="dxa"/>
            <w:tcBorders>
              <w:top w:val="single" w:sz="4" w:space="0" w:color="auto"/>
              <w:left w:val="single" w:sz="4" w:space="0" w:color="auto"/>
              <w:bottom w:val="single" w:sz="4" w:space="0" w:color="auto"/>
              <w:right w:val="single" w:sz="4" w:space="0" w:color="auto"/>
            </w:tcBorders>
          </w:tcPr>
          <w:p w14:paraId="67252CBE" w14:textId="77777777" w:rsidR="00A15672" w:rsidRPr="00DC5CE3" w:rsidRDefault="00A15672" w:rsidP="0072103C">
            <w:pPr>
              <w:autoSpaceDE w:val="0"/>
              <w:autoSpaceDN w:val="0"/>
              <w:adjustRightInd w:val="0"/>
              <w:ind w:left="6"/>
              <w:rPr>
                <w:rFonts w:ascii="Arial" w:hAnsi="Arial" w:cs="Arial"/>
                <w:sz w:val="20"/>
                <w:szCs w:val="20"/>
              </w:rPr>
            </w:pPr>
            <w:r w:rsidRPr="00DC5CE3">
              <w:rPr>
                <w:rFonts w:ascii="Arial" w:hAnsi="Arial" w:cs="Arial"/>
                <w:sz w:val="20"/>
                <w:szCs w:val="20"/>
              </w:rPr>
              <w:t xml:space="preserve">  a           20</w:t>
            </w:r>
          </w:p>
        </w:tc>
        <w:tc>
          <w:tcPr>
            <w:tcW w:w="1067" w:type="dxa"/>
            <w:tcBorders>
              <w:top w:val="single" w:sz="4" w:space="0" w:color="auto"/>
              <w:left w:val="single" w:sz="4" w:space="0" w:color="auto"/>
              <w:bottom w:val="single" w:sz="4" w:space="0" w:color="auto"/>
              <w:right w:val="single" w:sz="4" w:space="0" w:color="auto"/>
            </w:tcBorders>
          </w:tcPr>
          <w:p w14:paraId="18327215" w14:textId="77777777" w:rsidR="00A15672" w:rsidRPr="00DC5CE3" w:rsidRDefault="00A15672" w:rsidP="0072103C">
            <w:pPr>
              <w:autoSpaceDE w:val="0"/>
              <w:autoSpaceDN w:val="0"/>
              <w:adjustRightInd w:val="0"/>
              <w:ind w:left="11"/>
              <w:rPr>
                <w:rFonts w:ascii="Arial" w:hAnsi="Arial" w:cs="Arial"/>
                <w:sz w:val="20"/>
                <w:szCs w:val="20"/>
              </w:rPr>
            </w:pPr>
            <w:r w:rsidRPr="00DC5CE3">
              <w:rPr>
                <w:rFonts w:ascii="Arial" w:hAnsi="Arial" w:cs="Arial"/>
                <w:sz w:val="20"/>
                <w:szCs w:val="20"/>
              </w:rPr>
              <w:t>12 pesos</w:t>
            </w:r>
          </w:p>
        </w:tc>
        <w:tc>
          <w:tcPr>
            <w:tcW w:w="1330" w:type="dxa"/>
            <w:tcBorders>
              <w:top w:val="single" w:sz="4" w:space="0" w:color="auto"/>
              <w:left w:val="single" w:sz="4" w:space="0" w:color="auto"/>
              <w:bottom w:val="single" w:sz="4" w:space="0" w:color="auto"/>
              <w:right w:val="single" w:sz="4" w:space="0" w:color="auto"/>
            </w:tcBorders>
          </w:tcPr>
          <w:p w14:paraId="624F492C" w14:textId="77777777" w:rsidR="00A15672" w:rsidRPr="00DC5CE3" w:rsidRDefault="00A15672" w:rsidP="0072103C">
            <w:pPr>
              <w:autoSpaceDE w:val="0"/>
              <w:autoSpaceDN w:val="0"/>
              <w:adjustRightInd w:val="0"/>
              <w:ind w:left="567" w:hanging="454"/>
              <w:rPr>
                <w:rFonts w:ascii="Arial" w:hAnsi="Arial" w:cs="Arial"/>
                <w:sz w:val="20"/>
                <w:szCs w:val="20"/>
              </w:rPr>
            </w:pPr>
            <w:r w:rsidRPr="00DC5CE3">
              <w:rPr>
                <w:rFonts w:ascii="Arial" w:hAnsi="Arial" w:cs="Arial"/>
                <w:sz w:val="20"/>
                <w:szCs w:val="20"/>
              </w:rPr>
              <w:t>0.00 pesos</w:t>
            </w:r>
          </w:p>
        </w:tc>
      </w:tr>
      <w:tr w:rsidR="00A15672" w:rsidRPr="00DC5CE3" w14:paraId="7EAE5264" w14:textId="77777777" w:rsidTr="00A15672">
        <w:trPr>
          <w:trHeight w:val="287"/>
          <w:jc w:val="center"/>
        </w:trPr>
        <w:tc>
          <w:tcPr>
            <w:tcW w:w="1056" w:type="dxa"/>
            <w:tcBorders>
              <w:top w:val="single" w:sz="4" w:space="0" w:color="auto"/>
              <w:left w:val="single" w:sz="4" w:space="0" w:color="auto"/>
              <w:bottom w:val="single" w:sz="4" w:space="0" w:color="auto"/>
              <w:right w:val="single" w:sz="4" w:space="0" w:color="auto"/>
            </w:tcBorders>
          </w:tcPr>
          <w:p w14:paraId="0707AD38" w14:textId="77777777" w:rsidR="00A15672" w:rsidRPr="00DC5CE3" w:rsidRDefault="00A15672" w:rsidP="0072103C">
            <w:pPr>
              <w:autoSpaceDE w:val="0"/>
              <w:autoSpaceDN w:val="0"/>
              <w:adjustRightInd w:val="0"/>
              <w:ind w:left="567" w:hanging="454"/>
              <w:rPr>
                <w:rFonts w:ascii="Arial" w:hAnsi="Arial" w:cs="Arial"/>
                <w:sz w:val="20"/>
                <w:szCs w:val="20"/>
              </w:rPr>
            </w:pPr>
            <w:r w:rsidRPr="00DC5CE3">
              <w:rPr>
                <w:rFonts w:ascii="Arial" w:hAnsi="Arial" w:cs="Arial"/>
                <w:sz w:val="20"/>
                <w:szCs w:val="20"/>
              </w:rPr>
              <w:t>De   21</w:t>
            </w:r>
          </w:p>
        </w:tc>
        <w:tc>
          <w:tcPr>
            <w:tcW w:w="1271" w:type="dxa"/>
            <w:tcBorders>
              <w:top w:val="single" w:sz="4" w:space="0" w:color="auto"/>
              <w:left w:val="single" w:sz="4" w:space="0" w:color="auto"/>
              <w:bottom w:val="single" w:sz="4" w:space="0" w:color="auto"/>
              <w:right w:val="single" w:sz="4" w:space="0" w:color="auto"/>
            </w:tcBorders>
          </w:tcPr>
          <w:p w14:paraId="4C8D038D" w14:textId="77777777" w:rsidR="00A15672" w:rsidRPr="00DC5CE3" w:rsidRDefault="00A15672" w:rsidP="0072103C">
            <w:pPr>
              <w:autoSpaceDE w:val="0"/>
              <w:autoSpaceDN w:val="0"/>
              <w:adjustRightInd w:val="0"/>
              <w:ind w:left="6"/>
              <w:rPr>
                <w:rFonts w:ascii="Arial" w:hAnsi="Arial" w:cs="Arial"/>
                <w:sz w:val="20"/>
                <w:szCs w:val="20"/>
              </w:rPr>
            </w:pPr>
            <w:r w:rsidRPr="00DC5CE3">
              <w:rPr>
                <w:rFonts w:ascii="Arial" w:hAnsi="Arial" w:cs="Arial"/>
                <w:sz w:val="20"/>
                <w:szCs w:val="20"/>
              </w:rPr>
              <w:t xml:space="preserve">  a   999999</w:t>
            </w:r>
          </w:p>
        </w:tc>
        <w:tc>
          <w:tcPr>
            <w:tcW w:w="1067" w:type="dxa"/>
            <w:tcBorders>
              <w:top w:val="single" w:sz="4" w:space="0" w:color="auto"/>
              <w:left w:val="single" w:sz="4" w:space="0" w:color="auto"/>
              <w:bottom w:val="single" w:sz="4" w:space="0" w:color="auto"/>
              <w:right w:val="single" w:sz="4" w:space="0" w:color="auto"/>
            </w:tcBorders>
          </w:tcPr>
          <w:p w14:paraId="58CE19A1" w14:textId="77777777" w:rsidR="00A15672" w:rsidRPr="00DC5CE3" w:rsidRDefault="00A15672" w:rsidP="0072103C">
            <w:pPr>
              <w:autoSpaceDE w:val="0"/>
              <w:autoSpaceDN w:val="0"/>
              <w:adjustRightInd w:val="0"/>
              <w:ind w:left="11"/>
              <w:rPr>
                <w:rFonts w:ascii="Arial" w:hAnsi="Arial" w:cs="Arial"/>
                <w:sz w:val="20"/>
                <w:szCs w:val="20"/>
              </w:rPr>
            </w:pPr>
            <w:r w:rsidRPr="00DC5CE3">
              <w:rPr>
                <w:rFonts w:ascii="Arial" w:hAnsi="Arial" w:cs="Arial"/>
                <w:sz w:val="20"/>
                <w:szCs w:val="20"/>
              </w:rPr>
              <w:t xml:space="preserve">  0 pesos</w:t>
            </w:r>
          </w:p>
        </w:tc>
        <w:tc>
          <w:tcPr>
            <w:tcW w:w="1330" w:type="dxa"/>
            <w:tcBorders>
              <w:top w:val="single" w:sz="4" w:space="0" w:color="auto"/>
              <w:left w:val="single" w:sz="4" w:space="0" w:color="auto"/>
              <w:bottom w:val="single" w:sz="4" w:space="0" w:color="auto"/>
              <w:right w:val="single" w:sz="4" w:space="0" w:color="auto"/>
            </w:tcBorders>
          </w:tcPr>
          <w:p w14:paraId="75BA146B" w14:textId="77777777" w:rsidR="00A15672" w:rsidRPr="00DC5CE3" w:rsidRDefault="00A15672" w:rsidP="0072103C">
            <w:pPr>
              <w:autoSpaceDE w:val="0"/>
              <w:autoSpaceDN w:val="0"/>
              <w:adjustRightInd w:val="0"/>
              <w:ind w:left="567" w:hanging="454"/>
              <w:rPr>
                <w:rFonts w:ascii="Arial" w:hAnsi="Arial" w:cs="Arial"/>
                <w:sz w:val="20"/>
                <w:szCs w:val="20"/>
              </w:rPr>
            </w:pPr>
            <w:r w:rsidRPr="00DC5CE3">
              <w:rPr>
                <w:rFonts w:ascii="Arial" w:hAnsi="Arial" w:cs="Arial"/>
                <w:sz w:val="20"/>
                <w:szCs w:val="20"/>
              </w:rPr>
              <w:t>1.40 pesos</w:t>
            </w:r>
          </w:p>
        </w:tc>
      </w:tr>
    </w:tbl>
    <w:p w14:paraId="009BBA8C" w14:textId="77777777" w:rsidR="00A15672" w:rsidRPr="00DC5CE3" w:rsidRDefault="00A15672" w:rsidP="0072103C">
      <w:pPr>
        <w:rPr>
          <w:rFonts w:ascii="Arial" w:hAnsi="Arial" w:cs="Arial"/>
          <w:sz w:val="20"/>
          <w:szCs w:val="20"/>
        </w:rPr>
      </w:pPr>
    </w:p>
    <w:p w14:paraId="715035D8" w14:textId="77777777" w:rsidR="00A15672" w:rsidRPr="00DC5CE3" w:rsidRDefault="00A15672" w:rsidP="0072103C">
      <w:pPr>
        <w:rPr>
          <w:rFonts w:ascii="Arial" w:hAnsi="Arial" w:cs="Arial"/>
          <w:sz w:val="20"/>
          <w:szCs w:val="20"/>
        </w:rPr>
      </w:pPr>
      <w:r w:rsidRPr="00DC5CE3">
        <w:rPr>
          <w:rFonts w:ascii="Arial" w:hAnsi="Arial" w:cs="Arial"/>
          <w:sz w:val="20"/>
          <w:szCs w:val="20"/>
        </w:rPr>
        <w:tab/>
        <w:t>b)   Para el caso de consumo para uso comercial e industrial,</w:t>
      </w:r>
    </w:p>
    <w:p w14:paraId="2D2E8706" w14:textId="77777777" w:rsidR="00A15672" w:rsidRPr="00DC5CE3" w:rsidRDefault="00A15672" w:rsidP="0072103C">
      <w:pPr>
        <w:rPr>
          <w:rFonts w:ascii="Arial" w:hAnsi="Arial" w:cs="Arial"/>
          <w:sz w:val="20"/>
          <w:szCs w:val="20"/>
        </w:rPr>
      </w:pPr>
    </w:p>
    <w:tbl>
      <w:tblPr>
        <w:tblW w:w="0" w:type="auto"/>
        <w:tblInd w:w="2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2"/>
        <w:gridCol w:w="1385"/>
        <w:gridCol w:w="1343"/>
        <w:gridCol w:w="1440"/>
      </w:tblGrid>
      <w:tr w:rsidR="00A15672" w:rsidRPr="00DC5CE3" w14:paraId="6F9294A1" w14:textId="77777777" w:rsidTr="00911613">
        <w:trPr>
          <w:trHeight w:val="734"/>
        </w:trPr>
        <w:tc>
          <w:tcPr>
            <w:tcW w:w="2507" w:type="dxa"/>
            <w:gridSpan w:val="2"/>
            <w:tcBorders>
              <w:top w:val="single" w:sz="4" w:space="0" w:color="auto"/>
              <w:left w:val="single" w:sz="4" w:space="0" w:color="auto"/>
              <w:bottom w:val="single" w:sz="4" w:space="0" w:color="auto"/>
              <w:right w:val="single" w:sz="4" w:space="0" w:color="auto"/>
            </w:tcBorders>
          </w:tcPr>
          <w:p w14:paraId="6CFEB13E" w14:textId="77777777" w:rsidR="00A15672" w:rsidRPr="00DC5CE3" w:rsidRDefault="00A15672" w:rsidP="0072103C">
            <w:pPr>
              <w:autoSpaceDE w:val="0"/>
              <w:autoSpaceDN w:val="0"/>
              <w:adjustRightInd w:val="0"/>
              <w:ind w:left="567" w:hanging="454"/>
              <w:jc w:val="center"/>
              <w:rPr>
                <w:rFonts w:ascii="Arial" w:hAnsi="Arial" w:cs="Arial"/>
                <w:b/>
                <w:bCs/>
                <w:sz w:val="20"/>
                <w:szCs w:val="20"/>
              </w:rPr>
            </w:pPr>
            <w:r w:rsidRPr="00DC5CE3">
              <w:rPr>
                <w:rFonts w:ascii="Arial" w:hAnsi="Arial" w:cs="Arial"/>
                <w:b/>
                <w:bCs/>
                <w:sz w:val="20"/>
                <w:szCs w:val="20"/>
              </w:rPr>
              <w:t>Límites</w:t>
            </w:r>
          </w:p>
          <w:p w14:paraId="01E27CFB" w14:textId="77777777" w:rsidR="00A15672" w:rsidRPr="00DC5CE3" w:rsidRDefault="00A15672" w:rsidP="0072103C">
            <w:pPr>
              <w:autoSpaceDE w:val="0"/>
              <w:autoSpaceDN w:val="0"/>
              <w:adjustRightInd w:val="0"/>
              <w:ind w:left="567" w:hanging="454"/>
              <w:jc w:val="center"/>
              <w:rPr>
                <w:rFonts w:ascii="Arial" w:hAnsi="Arial" w:cs="Arial"/>
                <w:b/>
                <w:bCs/>
                <w:sz w:val="20"/>
                <w:szCs w:val="20"/>
              </w:rPr>
            </w:pPr>
            <w:r w:rsidRPr="00DC5CE3">
              <w:rPr>
                <w:rFonts w:ascii="Arial" w:hAnsi="Arial" w:cs="Arial"/>
                <w:b/>
                <w:bCs/>
                <w:sz w:val="20"/>
                <w:szCs w:val="20"/>
              </w:rPr>
              <w:t>(metro cúbico)</w:t>
            </w:r>
          </w:p>
        </w:tc>
        <w:tc>
          <w:tcPr>
            <w:tcW w:w="1343" w:type="dxa"/>
            <w:tcBorders>
              <w:top w:val="single" w:sz="4" w:space="0" w:color="auto"/>
              <w:left w:val="single" w:sz="4" w:space="0" w:color="auto"/>
              <w:bottom w:val="single" w:sz="4" w:space="0" w:color="auto"/>
              <w:right w:val="single" w:sz="4" w:space="0" w:color="auto"/>
            </w:tcBorders>
          </w:tcPr>
          <w:p w14:paraId="68E15A8F" w14:textId="77777777" w:rsidR="00A15672" w:rsidRPr="00DC5CE3" w:rsidRDefault="00A15672" w:rsidP="0072103C">
            <w:pPr>
              <w:autoSpaceDE w:val="0"/>
              <w:autoSpaceDN w:val="0"/>
              <w:adjustRightInd w:val="0"/>
              <w:ind w:left="-4"/>
              <w:jc w:val="center"/>
              <w:rPr>
                <w:rFonts w:ascii="Arial" w:hAnsi="Arial" w:cs="Arial"/>
                <w:b/>
                <w:bCs/>
                <w:sz w:val="20"/>
                <w:szCs w:val="20"/>
              </w:rPr>
            </w:pPr>
            <w:r w:rsidRPr="00DC5CE3">
              <w:rPr>
                <w:rFonts w:ascii="Arial" w:hAnsi="Arial" w:cs="Arial"/>
                <w:b/>
                <w:bCs/>
                <w:sz w:val="20"/>
                <w:szCs w:val="20"/>
              </w:rPr>
              <w:t>Cuota Base</w:t>
            </w:r>
          </w:p>
        </w:tc>
        <w:tc>
          <w:tcPr>
            <w:tcW w:w="1440" w:type="dxa"/>
            <w:tcBorders>
              <w:top w:val="single" w:sz="4" w:space="0" w:color="auto"/>
              <w:left w:val="single" w:sz="4" w:space="0" w:color="auto"/>
              <w:bottom w:val="single" w:sz="4" w:space="0" w:color="auto"/>
              <w:right w:val="single" w:sz="4" w:space="0" w:color="auto"/>
            </w:tcBorders>
          </w:tcPr>
          <w:p w14:paraId="285C14B1" w14:textId="77777777" w:rsidR="00A15672" w:rsidRPr="00DC5CE3" w:rsidRDefault="00A15672" w:rsidP="0072103C">
            <w:pPr>
              <w:autoSpaceDE w:val="0"/>
              <w:autoSpaceDN w:val="0"/>
              <w:adjustRightInd w:val="0"/>
              <w:ind w:left="-4"/>
              <w:jc w:val="center"/>
              <w:rPr>
                <w:rFonts w:ascii="Arial" w:hAnsi="Arial" w:cs="Arial"/>
                <w:b/>
                <w:bCs/>
                <w:sz w:val="20"/>
                <w:szCs w:val="20"/>
              </w:rPr>
            </w:pPr>
            <w:r w:rsidRPr="00DC5CE3">
              <w:rPr>
                <w:rFonts w:ascii="Arial" w:hAnsi="Arial" w:cs="Arial"/>
                <w:b/>
                <w:bCs/>
                <w:sz w:val="20"/>
                <w:szCs w:val="20"/>
              </w:rPr>
              <w:t>Cuota por metro cúbico</w:t>
            </w:r>
          </w:p>
        </w:tc>
      </w:tr>
      <w:tr w:rsidR="00A15672" w:rsidRPr="00DC5CE3" w14:paraId="05BC90E8" w14:textId="77777777" w:rsidTr="00911613">
        <w:trPr>
          <w:trHeight w:val="269"/>
        </w:trPr>
        <w:tc>
          <w:tcPr>
            <w:tcW w:w="1122" w:type="dxa"/>
            <w:tcBorders>
              <w:top w:val="single" w:sz="4" w:space="0" w:color="auto"/>
              <w:left w:val="single" w:sz="4" w:space="0" w:color="auto"/>
              <w:bottom w:val="single" w:sz="4" w:space="0" w:color="auto"/>
              <w:right w:val="single" w:sz="4" w:space="0" w:color="auto"/>
            </w:tcBorders>
          </w:tcPr>
          <w:p w14:paraId="655CC585" w14:textId="77777777" w:rsidR="00A15672" w:rsidRPr="00DC5CE3" w:rsidRDefault="00A15672" w:rsidP="0072103C">
            <w:pPr>
              <w:autoSpaceDE w:val="0"/>
              <w:autoSpaceDN w:val="0"/>
              <w:adjustRightInd w:val="0"/>
              <w:ind w:left="567" w:hanging="454"/>
              <w:rPr>
                <w:rFonts w:ascii="Arial" w:hAnsi="Arial" w:cs="Arial"/>
                <w:sz w:val="20"/>
                <w:szCs w:val="20"/>
              </w:rPr>
            </w:pPr>
            <w:r w:rsidRPr="00DC5CE3">
              <w:rPr>
                <w:rFonts w:ascii="Arial" w:hAnsi="Arial" w:cs="Arial"/>
                <w:sz w:val="20"/>
                <w:szCs w:val="20"/>
              </w:rPr>
              <w:t>De    0</w:t>
            </w:r>
          </w:p>
        </w:tc>
        <w:tc>
          <w:tcPr>
            <w:tcW w:w="1385" w:type="dxa"/>
            <w:tcBorders>
              <w:top w:val="single" w:sz="4" w:space="0" w:color="auto"/>
              <w:left w:val="single" w:sz="4" w:space="0" w:color="auto"/>
              <w:bottom w:val="single" w:sz="4" w:space="0" w:color="auto"/>
              <w:right w:val="single" w:sz="4" w:space="0" w:color="auto"/>
            </w:tcBorders>
          </w:tcPr>
          <w:p w14:paraId="331261D9" w14:textId="77777777" w:rsidR="00A15672" w:rsidRPr="00DC5CE3" w:rsidRDefault="00A15672" w:rsidP="0072103C">
            <w:pPr>
              <w:autoSpaceDE w:val="0"/>
              <w:autoSpaceDN w:val="0"/>
              <w:adjustRightInd w:val="0"/>
              <w:rPr>
                <w:rFonts w:ascii="Arial" w:hAnsi="Arial" w:cs="Arial"/>
                <w:sz w:val="20"/>
                <w:szCs w:val="20"/>
              </w:rPr>
            </w:pPr>
            <w:r w:rsidRPr="00DC5CE3">
              <w:rPr>
                <w:rFonts w:ascii="Arial" w:hAnsi="Arial" w:cs="Arial"/>
                <w:sz w:val="20"/>
                <w:szCs w:val="20"/>
              </w:rPr>
              <w:t xml:space="preserve">  a           20</w:t>
            </w:r>
          </w:p>
        </w:tc>
        <w:tc>
          <w:tcPr>
            <w:tcW w:w="1343" w:type="dxa"/>
            <w:tcBorders>
              <w:top w:val="single" w:sz="4" w:space="0" w:color="auto"/>
              <w:left w:val="single" w:sz="4" w:space="0" w:color="auto"/>
              <w:bottom w:val="single" w:sz="4" w:space="0" w:color="auto"/>
              <w:right w:val="single" w:sz="4" w:space="0" w:color="auto"/>
            </w:tcBorders>
          </w:tcPr>
          <w:p w14:paraId="63409633" w14:textId="77777777" w:rsidR="00A15672" w:rsidRPr="00DC5CE3" w:rsidRDefault="00A15672" w:rsidP="0072103C">
            <w:pPr>
              <w:autoSpaceDE w:val="0"/>
              <w:autoSpaceDN w:val="0"/>
              <w:adjustRightInd w:val="0"/>
              <w:ind w:left="-4"/>
              <w:rPr>
                <w:rFonts w:ascii="Arial" w:hAnsi="Arial" w:cs="Arial"/>
                <w:sz w:val="20"/>
                <w:szCs w:val="20"/>
              </w:rPr>
            </w:pPr>
            <w:r w:rsidRPr="00DC5CE3">
              <w:rPr>
                <w:rFonts w:ascii="Arial" w:hAnsi="Arial" w:cs="Arial"/>
                <w:sz w:val="20"/>
                <w:szCs w:val="20"/>
              </w:rPr>
              <w:t>38.50 pesos</w:t>
            </w:r>
          </w:p>
        </w:tc>
        <w:tc>
          <w:tcPr>
            <w:tcW w:w="1440" w:type="dxa"/>
            <w:tcBorders>
              <w:top w:val="single" w:sz="4" w:space="0" w:color="auto"/>
              <w:left w:val="single" w:sz="4" w:space="0" w:color="auto"/>
              <w:bottom w:val="single" w:sz="4" w:space="0" w:color="auto"/>
              <w:right w:val="single" w:sz="4" w:space="0" w:color="auto"/>
            </w:tcBorders>
          </w:tcPr>
          <w:p w14:paraId="3FCF1099" w14:textId="77777777" w:rsidR="00A15672" w:rsidRPr="00DC5CE3" w:rsidRDefault="00A15672" w:rsidP="0072103C">
            <w:pPr>
              <w:autoSpaceDE w:val="0"/>
              <w:autoSpaceDN w:val="0"/>
              <w:adjustRightInd w:val="0"/>
              <w:ind w:left="567" w:hanging="454"/>
              <w:rPr>
                <w:rFonts w:ascii="Arial" w:hAnsi="Arial" w:cs="Arial"/>
                <w:sz w:val="20"/>
                <w:szCs w:val="20"/>
              </w:rPr>
            </w:pPr>
            <w:r w:rsidRPr="00DC5CE3">
              <w:rPr>
                <w:rFonts w:ascii="Arial" w:hAnsi="Arial" w:cs="Arial"/>
                <w:sz w:val="20"/>
                <w:szCs w:val="20"/>
              </w:rPr>
              <w:t>0.00 pesos</w:t>
            </w:r>
          </w:p>
        </w:tc>
      </w:tr>
      <w:tr w:rsidR="00A15672" w:rsidRPr="00DC5CE3" w14:paraId="68CEB720" w14:textId="77777777" w:rsidTr="00911613">
        <w:trPr>
          <w:trHeight w:val="287"/>
        </w:trPr>
        <w:tc>
          <w:tcPr>
            <w:tcW w:w="1122" w:type="dxa"/>
            <w:tcBorders>
              <w:top w:val="single" w:sz="4" w:space="0" w:color="auto"/>
              <w:left w:val="single" w:sz="4" w:space="0" w:color="auto"/>
              <w:bottom w:val="single" w:sz="4" w:space="0" w:color="auto"/>
              <w:right w:val="single" w:sz="4" w:space="0" w:color="auto"/>
            </w:tcBorders>
          </w:tcPr>
          <w:p w14:paraId="2E0FC729" w14:textId="77777777" w:rsidR="00A15672" w:rsidRPr="00DC5CE3" w:rsidRDefault="00A15672" w:rsidP="0072103C">
            <w:pPr>
              <w:autoSpaceDE w:val="0"/>
              <w:autoSpaceDN w:val="0"/>
              <w:adjustRightInd w:val="0"/>
              <w:ind w:left="567" w:hanging="454"/>
              <w:rPr>
                <w:rFonts w:ascii="Arial" w:hAnsi="Arial" w:cs="Arial"/>
                <w:sz w:val="20"/>
                <w:szCs w:val="20"/>
              </w:rPr>
            </w:pPr>
            <w:r w:rsidRPr="00DC5CE3">
              <w:rPr>
                <w:rFonts w:ascii="Arial" w:hAnsi="Arial" w:cs="Arial"/>
                <w:sz w:val="20"/>
                <w:szCs w:val="20"/>
              </w:rPr>
              <w:t>De   21</w:t>
            </w:r>
          </w:p>
        </w:tc>
        <w:tc>
          <w:tcPr>
            <w:tcW w:w="1385" w:type="dxa"/>
            <w:tcBorders>
              <w:top w:val="single" w:sz="4" w:space="0" w:color="auto"/>
              <w:left w:val="single" w:sz="4" w:space="0" w:color="auto"/>
              <w:bottom w:val="single" w:sz="4" w:space="0" w:color="auto"/>
              <w:right w:val="single" w:sz="4" w:space="0" w:color="auto"/>
            </w:tcBorders>
          </w:tcPr>
          <w:p w14:paraId="2E58302F" w14:textId="77777777" w:rsidR="00A15672" w:rsidRPr="00DC5CE3" w:rsidRDefault="00A15672" w:rsidP="0072103C">
            <w:pPr>
              <w:autoSpaceDE w:val="0"/>
              <w:autoSpaceDN w:val="0"/>
              <w:adjustRightInd w:val="0"/>
              <w:rPr>
                <w:rFonts w:ascii="Arial" w:hAnsi="Arial" w:cs="Arial"/>
                <w:sz w:val="20"/>
                <w:szCs w:val="20"/>
              </w:rPr>
            </w:pPr>
            <w:r w:rsidRPr="00DC5CE3">
              <w:rPr>
                <w:rFonts w:ascii="Arial" w:hAnsi="Arial" w:cs="Arial"/>
                <w:sz w:val="20"/>
                <w:szCs w:val="20"/>
              </w:rPr>
              <w:t xml:space="preserve">  a   999999</w:t>
            </w:r>
          </w:p>
        </w:tc>
        <w:tc>
          <w:tcPr>
            <w:tcW w:w="1343" w:type="dxa"/>
            <w:tcBorders>
              <w:top w:val="single" w:sz="4" w:space="0" w:color="auto"/>
              <w:left w:val="single" w:sz="4" w:space="0" w:color="auto"/>
              <w:bottom w:val="single" w:sz="4" w:space="0" w:color="auto"/>
              <w:right w:val="single" w:sz="4" w:space="0" w:color="auto"/>
            </w:tcBorders>
          </w:tcPr>
          <w:p w14:paraId="083D4F13" w14:textId="77777777" w:rsidR="00A15672" w:rsidRPr="00DC5CE3" w:rsidRDefault="00A15672" w:rsidP="0072103C">
            <w:pPr>
              <w:autoSpaceDE w:val="0"/>
              <w:autoSpaceDN w:val="0"/>
              <w:adjustRightInd w:val="0"/>
              <w:ind w:left="-4"/>
              <w:rPr>
                <w:rFonts w:ascii="Arial" w:hAnsi="Arial" w:cs="Arial"/>
                <w:sz w:val="20"/>
                <w:szCs w:val="20"/>
              </w:rPr>
            </w:pPr>
            <w:r w:rsidRPr="00DC5CE3">
              <w:rPr>
                <w:rFonts w:ascii="Arial" w:hAnsi="Arial" w:cs="Arial"/>
                <w:sz w:val="20"/>
                <w:szCs w:val="20"/>
              </w:rPr>
              <w:t xml:space="preserve">  0 pesos</w:t>
            </w:r>
          </w:p>
        </w:tc>
        <w:tc>
          <w:tcPr>
            <w:tcW w:w="1440" w:type="dxa"/>
            <w:tcBorders>
              <w:top w:val="single" w:sz="4" w:space="0" w:color="auto"/>
              <w:left w:val="single" w:sz="4" w:space="0" w:color="auto"/>
              <w:bottom w:val="single" w:sz="4" w:space="0" w:color="auto"/>
              <w:right w:val="single" w:sz="4" w:space="0" w:color="auto"/>
            </w:tcBorders>
          </w:tcPr>
          <w:p w14:paraId="330F30C5" w14:textId="77777777" w:rsidR="00A15672" w:rsidRPr="00DC5CE3" w:rsidRDefault="00A15672" w:rsidP="0072103C">
            <w:pPr>
              <w:autoSpaceDE w:val="0"/>
              <w:autoSpaceDN w:val="0"/>
              <w:adjustRightInd w:val="0"/>
              <w:ind w:left="567" w:hanging="454"/>
              <w:rPr>
                <w:rFonts w:ascii="Arial" w:hAnsi="Arial" w:cs="Arial"/>
                <w:sz w:val="20"/>
                <w:szCs w:val="20"/>
              </w:rPr>
            </w:pPr>
            <w:r w:rsidRPr="00DC5CE3">
              <w:rPr>
                <w:rFonts w:ascii="Arial" w:hAnsi="Arial" w:cs="Arial"/>
                <w:sz w:val="20"/>
                <w:szCs w:val="20"/>
              </w:rPr>
              <w:t>1.91 pesos</w:t>
            </w:r>
          </w:p>
        </w:tc>
      </w:tr>
    </w:tbl>
    <w:p w14:paraId="5D54445A" w14:textId="77777777" w:rsidR="00A15672" w:rsidRPr="00DC5CE3" w:rsidRDefault="00A15672" w:rsidP="0072103C">
      <w:pPr>
        <w:rPr>
          <w:rFonts w:ascii="Arial" w:hAnsi="Arial" w:cs="Arial"/>
          <w:sz w:val="20"/>
          <w:szCs w:val="20"/>
        </w:rPr>
      </w:pPr>
    </w:p>
    <w:p w14:paraId="04CF28F6" w14:textId="77777777" w:rsidR="00A15672" w:rsidRPr="00DC5CE3" w:rsidRDefault="00A15672" w:rsidP="0072103C">
      <w:pPr>
        <w:rPr>
          <w:rFonts w:ascii="Arial" w:hAnsi="Arial" w:cs="Arial"/>
          <w:sz w:val="20"/>
          <w:szCs w:val="20"/>
        </w:rPr>
      </w:pPr>
    </w:p>
    <w:p w14:paraId="1A6306F0" w14:textId="77777777" w:rsidR="00104DDC" w:rsidRPr="00DC5CE3" w:rsidRDefault="00104DDC" w:rsidP="00104DDC">
      <w:pPr>
        <w:jc w:val="both"/>
        <w:rPr>
          <w:rFonts w:ascii="Arial" w:hAnsi="Arial" w:cs="Arial"/>
          <w:sz w:val="20"/>
          <w:szCs w:val="20"/>
        </w:rPr>
      </w:pPr>
      <w:r w:rsidRPr="00DC5CE3">
        <w:rPr>
          <w:rFonts w:ascii="Arial" w:hAnsi="Arial" w:cs="Arial"/>
          <w:b/>
          <w:sz w:val="20"/>
          <w:szCs w:val="20"/>
        </w:rPr>
        <w:tab/>
      </w:r>
      <w:r w:rsidRPr="00DC5CE3">
        <w:rPr>
          <w:rFonts w:ascii="Arial" w:hAnsi="Arial" w:cs="Arial"/>
          <w:sz w:val="20"/>
          <w:szCs w:val="20"/>
        </w:rPr>
        <w:t xml:space="preserve">c) Para el caso de consumo para uso doméstico en fraccionamientos o en inmuebles que se </w:t>
      </w:r>
      <w:r w:rsidRPr="00DC5CE3">
        <w:rPr>
          <w:rFonts w:ascii="Arial" w:hAnsi="Arial" w:cs="Arial"/>
          <w:sz w:val="20"/>
          <w:szCs w:val="20"/>
        </w:rPr>
        <w:tab/>
        <w:t>encuentren bajo el régimen de propiedad en condominio ubicados en comisarías,</w:t>
      </w:r>
    </w:p>
    <w:p w14:paraId="640DE70C" w14:textId="77777777" w:rsidR="00104DDC" w:rsidRPr="00DC5CE3" w:rsidRDefault="00104DDC" w:rsidP="00104DDC">
      <w:pPr>
        <w:spacing w:line="360" w:lineRule="auto"/>
        <w:jc w:val="right"/>
        <w:rPr>
          <w:rFonts w:ascii="Arial" w:hAnsi="Arial" w:cs="Arial"/>
          <w:b/>
          <w:sz w:val="20"/>
          <w:szCs w:val="20"/>
        </w:rPr>
      </w:pPr>
      <w:r w:rsidRPr="00DC5CE3">
        <w:rPr>
          <w:rFonts w:eastAsia="MS Mincho"/>
          <w:i/>
          <w:iCs/>
          <w:color w:val="0000FF"/>
          <w:sz w:val="18"/>
          <w:szCs w:val="18"/>
          <w:lang w:val="es-MX"/>
        </w:rPr>
        <w:t>Inciso reformado D</w:t>
      </w:r>
      <w:r w:rsidR="007A38CC" w:rsidRPr="00DC5CE3">
        <w:rPr>
          <w:rFonts w:eastAsia="MS Mincho"/>
          <w:i/>
          <w:iCs/>
          <w:color w:val="0000FF"/>
          <w:sz w:val="18"/>
          <w:szCs w:val="18"/>
          <w:lang w:val="es-MX"/>
        </w:rPr>
        <w:t>.</w:t>
      </w:r>
      <w:r w:rsidRPr="00DC5CE3">
        <w:rPr>
          <w:rFonts w:eastAsia="MS Mincho"/>
          <w:i/>
          <w:iCs/>
          <w:color w:val="0000FF"/>
          <w:sz w:val="18"/>
          <w:szCs w:val="18"/>
          <w:lang w:val="es-MX"/>
        </w:rPr>
        <w:t>O</w:t>
      </w:r>
      <w:r w:rsidR="007A38CC" w:rsidRPr="00DC5CE3">
        <w:rPr>
          <w:rFonts w:eastAsia="MS Mincho"/>
          <w:i/>
          <w:iCs/>
          <w:color w:val="0000FF"/>
          <w:sz w:val="18"/>
          <w:szCs w:val="18"/>
          <w:lang w:val="es-MX"/>
        </w:rPr>
        <w:t>.</w:t>
      </w:r>
      <w:r w:rsidRPr="00DC5CE3">
        <w:rPr>
          <w:rFonts w:eastAsia="MS Mincho"/>
          <w:i/>
          <w:iCs/>
          <w:color w:val="0000FF"/>
          <w:sz w:val="18"/>
          <w:szCs w:val="18"/>
        </w:rPr>
        <w:t xml:space="preserve"> </w:t>
      </w:r>
      <w:r w:rsidRPr="00DC5CE3">
        <w:rPr>
          <w:rFonts w:eastAsia="MS Mincho"/>
          <w:i/>
          <w:iCs/>
          <w:color w:val="0000FF"/>
          <w:sz w:val="18"/>
          <w:szCs w:val="18"/>
          <w:lang w:val="es-MX"/>
        </w:rPr>
        <w:t>22</w:t>
      </w:r>
      <w:r w:rsidRPr="00DC5CE3">
        <w:rPr>
          <w:rFonts w:eastAsia="MS Mincho"/>
          <w:i/>
          <w:iCs/>
          <w:color w:val="0000FF"/>
          <w:sz w:val="18"/>
          <w:szCs w:val="18"/>
        </w:rPr>
        <w:t>-12-20</w:t>
      </w:r>
      <w:r w:rsidRPr="00DC5CE3">
        <w:rPr>
          <w:rFonts w:eastAsia="MS Mincho"/>
          <w:i/>
          <w:iCs/>
          <w:color w:val="0000FF"/>
          <w:sz w:val="18"/>
          <w:szCs w:val="18"/>
          <w:lang w:val="es-MX"/>
        </w:rPr>
        <w:t>17</w:t>
      </w:r>
    </w:p>
    <w:p w14:paraId="0465AA9A" w14:textId="77777777" w:rsidR="00A15672" w:rsidRPr="00DC5CE3" w:rsidRDefault="00A15672" w:rsidP="0072103C">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6"/>
        <w:gridCol w:w="26"/>
        <w:gridCol w:w="1071"/>
        <w:gridCol w:w="1134"/>
        <w:gridCol w:w="1417"/>
      </w:tblGrid>
      <w:tr w:rsidR="00A15672" w:rsidRPr="00DC5CE3" w14:paraId="3855D086" w14:textId="77777777" w:rsidTr="00A15672">
        <w:trPr>
          <w:trHeight w:val="734"/>
          <w:jc w:val="center"/>
        </w:trPr>
        <w:tc>
          <w:tcPr>
            <w:tcW w:w="2193" w:type="dxa"/>
            <w:gridSpan w:val="3"/>
            <w:tcBorders>
              <w:top w:val="single" w:sz="4" w:space="0" w:color="auto"/>
              <w:left w:val="single" w:sz="4" w:space="0" w:color="auto"/>
              <w:bottom w:val="single" w:sz="4" w:space="0" w:color="auto"/>
              <w:right w:val="single" w:sz="4" w:space="0" w:color="auto"/>
            </w:tcBorders>
          </w:tcPr>
          <w:p w14:paraId="4B4E975B" w14:textId="77777777" w:rsidR="00A15672" w:rsidRPr="00DC5CE3" w:rsidRDefault="00A15672" w:rsidP="0072103C">
            <w:pPr>
              <w:autoSpaceDE w:val="0"/>
              <w:autoSpaceDN w:val="0"/>
              <w:adjustRightInd w:val="0"/>
              <w:jc w:val="center"/>
              <w:rPr>
                <w:rFonts w:ascii="Arial" w:hAnsi="Arial" w:cs="Arial"/>
                <w:b/>
                <w:bCs/>
                <w:sz w:val="20"/>
                <w:szCs w:val="20"/>
              </w:rPr>
            </w:pPr>
            <w:r w:rsidRPr="00DC5CE3">
              <w:rPr>
                <w:rFonts w:ascii="Arial" w:hAnsi="Arial" w:cs="Arial"/>
                <w:b/>
                <w:bCs/>
                <w:sz w:val="20"/>
                <w:szCs w:val="20"/>
              </w:rPr>
              <w:t>Límites</w:t>
            </w:r>
          </w:p>
          <w:p w14:paraId="21116DDB" w14:textId="77777777" w:rsidR="00A15672" w:rsidRPr="00DC5CE3" w:rsidRDefault="00A15672" w:rsidP="0072103C">
            <w:pPr>
              <w:autoSpaceDE w:val="0"/>
              <w:autoSpaceDN w:val="0"/>
              <w:adjustRightInd w:val="0"/>
              <w:jc w:val="center"/>
              <w:rPr>
                <w:rFonts w:ascii="Arial" w:hAnsi="Arial" w:cs="Arial"/>
                <w:b/>
                <w:bCs/>
                <w:sz w:val="20"/>
                <w:szCs w:val="20"/>
              </w:rPr>
            </w:pPr>
            <w:r w:rsidRPr="00DC5CE3">
              <w:rPr>
                <w:rFonts w:ascii="Arial" w:hAnsi="Arial" w:cs="Arial"/>
                <w:b/>
                <w:bCs/>
                <w:sz w:val="20"/>
                <w:szCs w:val="20"/>
              </w:rPr>
              <w:t>(metro cúbico)</w:t>
            </w:r>
          </w:p>
        </w:tc>
        <w:tc>
          <w:tcPr>
            <w:tcW w:w="1134" w:type="dxa"/>
            <w:vMerge w:val="restart"/>
            <w:tcBorders>
              <w:top w:val="single" w:sz="4" w:space="0" w:color="auto"/>
              <w:left w:val="single" w:sz="4" w:space="0" w:color="auto"/>
              <w:right w:val="single" w:sz="4" w:space="0" w:color="auto"/>
            </w:tcBorders>
          </w:tcPr>
          <w:p w14:paraId="34B01E56" w14:textId="77777777" w:rsidR="00A15672" w:rsidRPr="00DC5CE3" w:rsidRDefault="00A15672" w:rsidP="0072103C">
            <w:pPr>
              <w:autoSpaceDE w:val="0"/>
              <w:autoSpaceDN w:val="0"/>
              <w:adjustRightInd w:val="0"/>
              <w:jc w:val="center"/>
              <w:rPr>
                <w:rFonts w:ascii="Arial" w:hAnsi="Arial" w:cs="Arial"/>
                <w:b/>
                <w:bCs/>
                <w:sz w:val="20"/>
                <w:szCs w:val="20"/>
              </w:rPr>
            </w:pPr>
            <w:r w:rsidRPr="00DC5CE3">
              <w:rPr>
                <w:rFonts w:ascii="Arial" w:hAnsi="Arial" w:cs="Arial"/>
                <w:b/>
                <w:bCs/>
                <w:sz w:val="20"/>
                <w:szCs w:val="20"/>
              </w:rPr>
              <w:t>Cuota Base</w:t>
            </w:r>
          </w:p>
          <w:p w14:paraId="6388906C" w14:textId="77777777" w:rsidR="00A15672" w:rsidRPr="00DC5CE3" w:rsidRDefault="00A15672" w:rsidP="0072103C">
            <w:pPr>
              <w:autoSpaceDE w:val="0"/>
              <w:autoSpaceDN w:val="0"/>
              <w:adjustRightInd w:val="0"/>
              <w:jc w:val="center"/>
              <w:rPr>
                <w:rFonts w:ascii="Arial" w:hAnsi="Arial" w:cs="Arial"/>
                <w:b/>
                <w:bCs/>
                <w:sz w:val="20"/>
                <w:szCs w:val="20"/>
              </w:rPr>
            </w:pPr>
            <w:r w:rsidRPr="00DC5CE3">
              <w:rPr>
                <w:rFonts w:ascii="Arial" w:hAnsi="Arial" w:cs="Arial"/>
                <w:b/>
                <w:bCs/>
                <w:sz w:val="20"/>
                <w:szCs w:val="20"/>
              </w:rPr>
              <w:t>(pesos)</w:t>
            </w:r>
          </w:p>
        </w:tc>
        <w:tc>
          <w:tcPr>
            <w:tcW w:w="1417" w:type="dxa"/>
            <w:vMerge w:val="restart"/>
            <w:tcBorders>
              <w:top w:val="single" w:sz="4" w:space="0" w:color="auto"/>
              <w:left w:val="single" w:sz="4" w:space="0" w:color="auto"/>
              <w:right w:val="single" w:sz="4" w:space="0" w:color="auto"/>
            </w:tcBorders>
          </w:tcPr>
          <w:p w14:paraId="09196E82" w14:textId="77777777" w:rsidR="00A15672" w:rsidRPr="00DC5CE3" w:rsidRDefault="00A15672" w:rsidP="0072103C">
            <w:pPr>
              <w:autoSpaceDE w:val="0"/>
              <w:autoSpaceDN w:val="0"/>
              <w:adjustRightInd w:val="0"/>
              <w:jc w:val="center"/>
              <w:rPr>
                <w:rFonts w:ascii="Arial" w:hAnsi="Arial" w:cs="Arial"/>
                <w:b/>
                <w:bCs/>
                <w:sz w:val="20"/>
                <w:szCs w:val="20"/>
              </w:rPr>
            </w:pPr>
            <w:r w:rsidRPr="00DC5CE3">
              <w:rPr>
                <w:rFonts w:ascii="Arial" w:hAnsi="Arial" w:cs="Arial"/>
                <w:b/>
                <w:bCs/>
                <w:sz w:val="20"/>
                <w:szCs w:val="20"/>
              </w:rPr>
              <w:t>Cuota por metro cúbico</w:t>
            </w:r>
          </w:p>
          <w:p w14:paraId="2FB11A97" w14:textId="77777777" w:rsidR="00A15672" w:rsidRPr="00DC5CE3" w:rsidRDefault="00A15672" w:rsidP="0072103C">
            <w:pPr>
              <w:autoSpaceDE w:val="0"/>
              <w:autoSpaceDN w:val="0"/>
              <w:adjustRightInd w:val="0"/>
              <w:jc w:val="center"/>
              <w:rPr>
                <w:rFonts w:ascii="Arial" w:hAnsi="Arial" w:cs="Arial"/>
                <w:b/>
                <w:bCs/>
                <w:sz w:val="20"/>
                <w:szCs w:val="20"/>
              </w:rPr>
            </w:pPr>
            <w:r w:rsidRPr="00DC5CE3">
              <w:rPr>
                <w:rFonts w:ascii="Arial" w:hAnsi="Arial" w:cs="Arial"/>
                <w:b/>
                <w:bCs/>
                <w:sz w:val="20"/>
                <w:szCs w:val="20"/>
              </w:rPr>
              <w:t>(pesos)</w:t>
            </w:r>
          </w:p>
        </w:tc>
      </w:tr>
      <w:tr w:rsidR="00A15672" w:rsidRPr="00DC5CE3" w14:paraId="5B8488F8" w14:textId="77777777" w:rsidTr="00A15672">
        <w:trPr>
          <w:trHeight w:val="183"/>
          <w:jc w:val="center"/>
        </w:trPr>
        <w:tc>
          <w:tcPr>
            <w:tcW w:w="1096" w:type="dxa"/>
            <w:tcBorders>
              <w:top w:val="single" w:sz="4" w:space="0" w:color="auto"/>
              <w:left w:val="single" w:sz="4" w:space="0" w:color="auto"/>
              <w:bottom w:val="single" w:sz="4" w:space="0" w:color="auto"/>
              <w:right w:val="single" w:sz="4" w:space="0" w:color="auto"/>
            </w:tcBorders>
          </w:tcPr>
          <w:p w14:paraId="4F2D6AF6" w14:textId="77777777" w:rsidR="00A15672" w:rsidRPr="00DC5CE3" w:rsidRDefault="00A15672" w:rsidP="0072103C">
            <w:pPr>
              <w:autoSpaceDE w:val="0"/>
              <w:autoSpaceDN w:val="0"/>
              <w:adjustRightInd w:val="0"/>
              <w:jc w:val="center"/>
              <w:rPr>
                <w:rFonts w:ascii="Arial" w:hAnsi="Arial" w:cs="Arial"/>
                <w:b/>
                <w:bCs/>
                <w:sz w:val="20"/>
                <w:szCs w:val="20"/>
              </w:rPr>
            </w:pPr>
            <w:r w:rsidRPr="00DC5CE3">
              <w:rPr>
                <w:rFonts w:ascii="Arial" w:hAnsi="Arial" w:cs="Arial"/>
                <w:b/>
                <w:bCs/>
                <w:sz w:val="20"/>
                <w:szCs w:val="20"/>
              </w:rPr>
              <w:t>Inferior</w:t>
            </w:r>
          </w:p>
        </w:tc>
        <w:tc>
          <w:tcPr>
            <w:tcW w:w="1097" w:type="dxa"/>
            <w:gridSpan w:val="2"/>
            <w:tcBorders>
              <w:top w:val="single" w:sz="4" w:space="0" w:color="auto"/>
              <w:left w:val="single" w:sz="4" w:space="0" w:color="auto"/>
              <w:bottom w:val="single" w:sz="4" w:space="0" w:color="auto"/>
              <w:right w:val="single" w:sz="4" w:space="0" w:color="auto"/>
            </w:tcBorders>
          </w:tcPr>
          <w:p w14:paraId="1C6D47BF" w14:textId="77777777" w:rsidR="00A15672" w:rsidRPr="00DC5CE3" w:rsidRDefault="00A15672" w:rsidP="0072103C">
            <w:pPr>
              <w:autoSpaceDE w:val="0"/>
              <w:autoSpaceDN w:val="0"/>
              <w:adjustRightInd w:val="0"/>
              <w:jc w:val="center"/>
              <w:rPr>
                <w:rFonts w:ascii="Arial" w:hAnsi="Arial" w:cs="Arial"/>
                <w:b/>
                <w:bCs/>
                <w:sz w:val="20"/>
                <w:szCs w:val="20"/>
              </w:rPr>
            </w:pPr>
            <w:r w:rsidRPr="00DC5CE3">
              <w:rPr>
                <w:rFonts w:ascii="Arial" w:hAnsi="Arial" w:cs="Arial"/>
                <w:b/>
                <w:bCs/>
                <w:sz w:val="20"/>
                <w:szCs w:val="20"/>
              </w:rPr>
              <w:t>Superior</w:t>
            </w:r>
          </w:p>
        </w:tc>
        <w:tc>
          <w:tcPr>
            <w:tcW w:w="1134" w:type="dxa"/>
            <w:vMerge/>
            <w:tcBorders>
              <w:left w:val="single" w:sz="4" w:space="0" w:color="auto"/>
              <w:bottom w:val="single" w:sz="4" w:space="0" w:color="auto"/>
              <w:right w:val="single" w:sz="4" w:space="0" w:color="auto"/>
            </w:tcBorders>
          </w:tcPr>
          <w:p w14:paraId="27661ED7" w14:textId="77777777" w:rsidR="00A15672" w:rsidRPr="00DC5CE3" w:rsidRDefault="00A15672" w:rsidP="0072103C">
            <w:pPr>
              <w:autoSpaceDE w:val="0"/>
              <w:autoSpaceDN w:val="0"/>
              <w:adjustRightInd w:val="0"/>
              <w:jc w:val="center"/>
              <w:rPr>
                <w:rFonts w:ascii="Arial" w:hAnsi="Arial" w:cs="Arial"/>
                <w:b/>
                <w:bCs/>
                <w:sz w:val="20"/>
                <w:szCs w:val="20"/>
              </w:rPr>
            </w:pPr>
          </w:p>
        </w:tc>
        <w:tc>
          <w:tcPr>
            <w:tcW w:w="1417" w:type="dxa"/>
            <w:vMerge/>
            <w:tcBorders>
              <w:left w:val="single" w:sz="4" w:space="0" w:color="auto"/>
              <w:bottom w:val="single" w:sz="4" w:space="0" w:color="auto"/>
              <w:right w:val="single" w:sz="4" w:space="0" w:color="auto"/>
            </w:tcBorders>
          </w:tcPr>
          <w:p w14:paraId="13B9D747" w14:textId="77777777" w:rsidR="00A15672" w:rsidRPr="00DC5CE3" w:rsidRDefault="00A15672" w:rsidP="0072103C">
            <w:pPr>
              <w:autoSpaceDE w:val="0"/>
              <w:autoSpaceDN w:val="0"/>
              <w:adjustRightInd w:val="0"/>
              <w:jc w:val="center"/>
              <w:rPr>
                <w:rFonts w:ascii="Arial" w:hAnsi="Arial" w:cs="Arial"/>
                <w:b/>
                <w:bCs/>
                <w:sz w:val="20"/>
                <w:szCs w:val="20"/>
              </w:rPr>
            </w:pPr>
          </w:p>
        </w:tc>
      </w:tr>
      <w:tr w:rsidR="00A15672" w:rsidRPr="00DC5CE3" w14:paraId="3BD39BAF" w14:textId="77777777" w:rsidTr="00A15672">
        <w:trPr>
          <w:trHeight w:val="269"/>
          <w:jc w:val="center"/>
        </w:trPr>
        <w:tc>
          <w:tcPr>
            <w:tcW w:w="1122" w:type="dxa"/>
            <w:gridSpan w:val="2"/>
            <w:tcBorders>
              <w:top w:val="single" w:sz="4" w:space="0" w:color="auto"/>
              <w:left w:val="single" w:sz="4" w:space="0" w:color="auto"/>
              <w:bottom w:val="single" w:sz="4" w:space="0" w:color="auto"/>
              <w:right w:val="single" w:sz="4" w:space="0" w:color="auto"/>
            </w:tcBorders>
            <w:vAlign w:val="bottom"/>
          </w:tcPr>
          <w:p w14:paraId="06878B8E"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0</w:t>
            </w:r>
          </w:p>
        </w:tc>
        <w:tc>
          <w:tcPr>
            <w:tcW w:w="1071" w:type="dxa"/>
            <w:tcBorders>
              <w:top w:val="single" w:sz="4" w:space="0" w:color="auto"/>
              <w:left w:val="single" w:sz="4" w:space="0" w:color="auto"/>
              <w:bottom w:val="single" w:sz="4" w:space="0" w:color="auto"/>
              <w:right w:val="single" w:sz="4" w:space="0" w:color="auto"/>
            </w:tcBorders>
            <w:vAlign w:val="bottom"/>
          </w:tcPr>
          <w:p w14:paraId="19018AEC"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vAlign w:val="bottom"/>
          </w:tcPr>
          <w:p w14:paraId="6B3B4C62"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52.00</w:t>
            </w:r>
          </w:p>
        </w:tc>
        <w:tc>
          <w:tcPr>
            <w:tcW w:w="1417" w:type="dxa"/>
            <w:tcBorders>
              <w:top w:val="single" w:sz="4" w:space="0" w:color="auto"/>
              <w:left w:val="single" w:sz="4" w:space="0" w:color="auto"/>
              <w:bottom w:val="single" w:sz="4" w:space="0" w:color="auto"/>
              <w:right w:val="single" w:sz="4" w:space="0" w:color="auto"/>
            </w:tcBorders>
            <w:vAlign w:val="bottom"/>
          </w:tcPr>
          <w:p w14:paraId="5CEE44D6"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0.00</w:t>
            </w:r>
          </w:p>
        </w:tc>
      </w:tr>
      <w:tr w:rsidR="00A15672" w:rsidRPr="00DC5CE3" w14:paraId="40F886D0" w14:textId="77777777" w:rsidTr="00A15672">
        <w:trPr>
          <w:trHeight w:val="287"/>
          <w:jc w:val="center"/>
        </w:trPr>
        <w:tc>
          <w:tcPr>
            <w:tcW w:w="1122" w:type="dxa"/>
            <w:gridSpan w:val="2"/>
            <w:tcBorders>
              <w:top w:val="single" w:sz="4" w:space="0" w:color="auto"/>
              <w:left w:val="single" w:sz="4" w:space="0" w:color="auto"/>
              <w:bottom w:val="single" w:sz="4" w:space="0" w:color="auto"/>
              <w:right w:val="single" w:sz="4" w:space="0" w:color="auto"/>
            </w:tcBorders>
            <w:vAlign w:val="bottom"/>
          </w:tcPr>
          <w:p w14:paraId="40086F87"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4</w:t>
            </w:r>
          </w:p>
        </w:tc>
        <w:tc>
          <w:tcPr>
            <w:tcW w:w="1071" w:type="dxa"/>
            <w:tcBorders>
              <w:top w:val="single" w:sz="4" w:space="0" w:color="auto"/>
              <w:left w:val="single" w:sz="4" w:space="0" w:color="auto"/>
              <w:bottom w:val="single" w:sz="4" w:space="0" w:color="auto"/>
              <w:right w:val="single" w:sz="4" w:space="0" w:color="auto"/>
            </w:tcBorders>
            <w:vAlign w:val="bottom"/>
          </w:tcPr>
          <w:p w14:paraId="1EAB578D"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14:paraId="2E4A76F8"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56.00</w:t>
            </w:r>
          </w:p>
        </w:tc>
        <w:tc>
          <w:tcPr>
            <w:tcW w:w="1417" w:type="dxa"/>
            <w:tcBorders>
              <w:top w:val="single" w:sz="4" w:space="0" w:color="auto"/>
              <w:left w:val="single" w:sz="4" w:space="0" w:color="auto"/>
              <w:bottom w:val="single" w:sz="4" w:space="0" w:color="auto"/>
              <w:right w:val="single" w:sz="4" w:space="0" w:color="auto"/>
            </w:tcBorders>
            <w:vAlign w:val="bottom"/>
          </w:tcPr>
          <w:p w14:paraId="79C2CB27"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0.00</w:t>
            </w:r>
          </w:p>
        </w:tc>
      </w:tr>
      <w:tr w:rsidR="00A15672" w:rsidRPr="00DC5CE3" w14:paraId="2138A83E" w14:textId="77777777" w:rsidTr="00A15672">
        <w:trPr>
          <w:trHeight w:val="287"/>
          <w:jc w:val="center"/>
        </w:trPr>
        <w:tc>
          <w:tcPr>
            <w:tcW w:w="1122" w:type="dxa"/>
            <w:gridSpan w:val="2"/>
            <w:tcBorders>
              <w:top w:val="single" w:sz="4" w:space="0" w:color="auto"/>
              <w:left w:val="single" w:sz="4" w:space="0" w:color="auto"/>
              <w:bottom w:val="single" w:sz="4" w:space="0" w:color="auto"/>
              <w:right w:val="single" w:sz="4" w:space="0" w:color="auto"/>
            </w:tcBorders>
            <w:vAlign w:val="bottom"/>
          </w:tcPr>
          <w:p w14:paraId="1958A5EB"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11</w:t>
            </w:r>
          </w:p>
        </w:tc>
        <w:tc>
          <w:tcPr>
            <w:tcW w:w="1071" w:type="dxa"/>
            <w:tcBorders>
              <w:top w:val="single" w:sz="4" w:space="0" w:color="auto"/>
              <w:left w:val="single" w:sz="4" w:space="0" w:color="auto"/>
              <w:bottom w:val="single" w:sz="4" w:space="0" w:color="auto"/>
              <w:right w:val="single" w:sz="4" w:space="0" w:color="auto"/>
            </w:tcBorders>
            <w:vAlign w:val="bottom"/>
          </w:tcPr>
          <w:p w14:paraId="78E1DF5E"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15</w:t>
            </w:r>
          </w:p>
        </w:tc>
        <w:tc>
          <w:tcPr>
            <w:tcW w:w="1134" w:type="dxa"/>
            <w:tcBorders>
              <w:top w:val="single" w:sz="4" w:space="0" w:color="auto"/>
              <w:left w:val="single" w:sz="4" w:space="0" w:color="auto"/>
              <w:bottom w:val="single" w:sz="4" w:space="0" w:color="auto"/>
              <w:right w:val="single" w:sz="4" w:space="0" w:color="auto"/>
            </w:tcBorders>
            <w:vAlign w:val="bottom"/>
          </w:tcPr>
          <w:p w14:paraId="0C42FF6E"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60.00</w:t>
            </w:r>
          </w:p>
        </w:tc>
        <w:tc>
          <w:tcPr>
            <w:tcW w:w="1417" w:type="dxa"/>
            <w:tcBorders>
              <w:top w:val="single" w:sz="4" w:space="0" w:color="auto"/>
              <w:left w:val="single" w:sz="4" w:space="0" w:color="auto"/>
              <w:bottom w:val="single" w:sz="4" w:space="0" w:color="auto"/>
              <w:right w:val="single" w:sz="4" w:space="0" w:color="auto"/>
            </w:tcBorders>
            <w:vAlign w:val="bottom"/>
          </w:tcPr>
          <w:p w14:paraId="014DD031"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0.00</w:t>
            </w:r>
          </w:p>
        </w:tc>
      </w:tr>
      <w:tr w:rsidR="00A15672" w:rsidRPr="00DC5CE3" w14:paraId="696F777A" w14:textId="77777777" w:rsidTr="00A15672">
        <w:trPr>
          <w:trHeight w:val="287"/>
          <w:jc w:val="center"/>
        </w:trPr>
        <w:tc>
          <w:tcPr>
            <w:tcW w:w="1122" w:type="dxa"/>
            <w:gridSpan w:val="2"/>
            <w:tcBorders>
              <w:top w:val="single" w:sz="4" w:space="0" w:color="auto"/>
              <w:left w:val="single" w:sz="4" w:space="0" w:color="auto"/>
              <w:bottom w:val="single" w:sz="4" w:space="0" w:color="auto"/>
              <w:right w:val="single" w:sz="4" w:space="0" w:color="auto"/>
            </w:tcBorders>
            <w:vAlign w:val="bottom"/>
          </w:tcPr>
          <w:p w14:paraId="159B0E18"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16</w:t>
            </w:r>
          </w:p>
        </w:tc>
        <w:tc>
          <w:tcPr>
            <w:tcW w:w="1071" w:type="dxa"/>
            <w:tcBorders>
              <w:top w:val="single" w:sz="4" w:space="0" w:color="auto"/>
              <w:left w:val="single" w:sz="4" w:space="0" w:color="auto"/>
              <w:bottom w:val="single" w:sz="4" w:space="0" w:color="auto"/>
              <w:right w:val="single" w:sz="4" w:space="0" w:color="auto"/>
            </w:tcBorders>
            <w:vAlign w:val="bottom"/>
          </w:tcPr>
          <w:p w14:paraId="78787D34"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14:paraId="41682B37"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62.50</w:t>
            </w:r>
          </w:p>
        </w:tc>
        <w:tc>
          <w:tcPr>
            <w:tcW w:w="1417" w:type="dxa"/>
            <w:tcBorders>
              <w:top w:val="single" w:sz="4" w:space="0" w:color="auto"/>
              <w:left w:val="single" w:sz="4" w:space="0" w:color="auto"/>
              <w:bottom w:val="single" w:sz="4" w:space="0" w:color="auto"/>
              <w:right w:val="single" w:sz="4" w:space="0" w:color="auto"/>
            </w:tcBorders>
            <w:vAlign w:val="bottom"/>
          </w:tcPr>
          <w:p w14:paraId="544EADD4"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0.00</w:t>
            </w:r>
          </w:p>
        </w:tc>
      </w:tr>
      <w:tr w:rsidR="00A15672" w:rsidRPr="00DC5CE3" w14:paraId="7D705029" w14:textId="77777777" w:rsidTr="00A15672">
        <w:trPr>
          <w:trHeight w:val="287"/>
          <w:jc w:val="center"/>
        </w:trPr>
        <w:tc>
          <w:tcPr>
            <w:tcW w:w="1122" w:type="dxa"/>
            <w:gridSpan w:val="2"/>
            <w:tcBorders>
              <w:top w:val="single" w:sz="4" w:space="0" w:color="auto"/>
              <w:left w:val="single" w:sz="4" w:space="0" w:color="auto"/>
              <w:bottom w:val="single" w:sz="4" w:space="0" w:color="auto"/>
              <w:right w:val="single" w:sz="4" w:space="0" w:color="auto"/>
            </w:tcBorders>
            <w:vAlign w:val="bottom"/>
          </w:tcPr>
          <w:p w14:paraId="74477EE0"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21</w:t>
            </w:r>
          </w:p>
        </w:tc>
        <w:tc>
          <w:tcPr>
            <w:tcW w:w="1071" w:type="dxa"/>
            <w:tcBorders>
              <w:top w:val="single" w:sz="4" w:space="0" w:color="auto"/>
              <w:left w:val="single" w:sz="4" w:space="0" w:color="auto"/>
              <w:bottom w:val="single" w:sz="4" w:space="0" w:color="auto"/>
              <w:right w:val="single" w:sz="4" w:space="0" w:color="auto"/>
            </w:tcBorders>
            <w:vAlign w:val="bottom"/>
          </w:tcPr>
          <w:p w14:paraId="75DB455E"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40</w:t>
            </w:r>
          </w:p>
        </w:tc>
        <w:tc>
          <w:tcPr>
            <w:tcW w:w="1134" w:type="dxa"/>
            <w:tcBorders>
              <w:top w:val="single" w:sz="4" w:space="0" w:color="auto"/>
              <w:left w:val="single" w:sz="4" w:space="0" w:color="auto"/>
              <w:bottom w:val="single" w:sz="4" w:space="0" w:color="auto"/>
              <w:right w:val="single" w:sz="4" w:space="0" w:color="auto"/>
            </w:tcBorders>
            <w:vAlign w:val="bottom"/>
          </w:tcPr>
          <w:p w14:paraId="780119DC"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0.00</w:t>
            </w:r>
          </w:p>
        </w:tc>
        <w:tc>
          <w:tcPr>
            <w:tcW w:w="1417" w:type="dxa"/>
            <w:tcBorders>
              <w:top w:val="single" w:sz="4" w:space="0" w:color="auto"/>
              <w:left w:val="single" w:sz="4" w:space="0" w:color="auto"/>
              <w:bottom w:val="single" w:sz="4" w:space="0" w:color="auto"/>
              <w:right w:val="single" w:sz="4" w:space="0" w:color="auto"/>
            </w:tcBorders>
            <w:vAlign w:val="bottom"/>
          </w:tcPr>
          <w:p w14:paraId="5D4A10B8"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3.83</w:t>
            </w:r>
          </w:p>
        </w:tc>
      </w:tr>
      <w:tr w:rsidR="00A15672" w:rsidRPr="00DC5CE3" w14:paraId="273B3B19" w14:textId="77777777" w:rsidTr="00A15672">
        <w:trPr>
          <w:trHeight w:val="287"/>
          <w:jc w:val="center"/>
        </w:trPr>
        <w:tc>
          <w:tcPr>
            <w:tcW w:w="1122" w:type="dxa"/>
            <w:gridSpan w:val="2"/>
            <w:tcBorders>
              <w:top w:val="single" w:sz="4" w:space="0" w:color="auto"/>
              <w:left w:val="single" w:sz="4" w:space="0" w:color="auto"/>
              <w:bottom w:val="single" w:sz="4" w:space="0" w:color="auto"/>
              <w:right w:val="single" w:sz="4" w:space="0" w:color="auto"/>
            </w:tcBorders>
            <w:vAlign w:val="bottom"/>
          </w:tcPr>
          <w:p w14:paraId="58C0359F"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41</w:t>
            </w:r>
          </w:p>
        </w:tc>
        <w:tc>
          <w:tcPr>
            <w:tcW w:w="1071" w:type="dxa"/>
            <w:tcBorders>
              <w:top w:val="single" w:sz="4" w:space="0" w:color="auto"/>
              <w:left w:val="single" w:sz="4" w:space="0" w:color="auto"/>
              <w:bottom w:val="single" w:sz="4" w:space="0" w:color="auto"/>
              <w:right w:val="single" w:sz="4" w:space="0" w:color="auto"/>
            </w:tcBorders>
            <w:vAlign w:val="bottom"/>
          </w:tcPr>
          <w:p w14:paraId="60D5F0FF"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60</w:t>
            </w:r>
          </w:p>
        </w:tc>
        <w:tc>
          <w:tcPr>
            <w:tcW w:w="1134" w:type="dxa"/>
            <w:tcBorders>
              <w:top w:val="single" w:sz="4" w:space="0" w:color="auto"/>
              <w:left w:val="single" w:sz="4" w:space="0" w:color="auto"/>
              <w:bottom w:val="single" w:sz="4" w:space="0" w:color="auto"/>
              <w:right w:val="single" w:sz="4" w:space="0" w:color="auto"/>
            </w:tcBorders>
            <w:vAlign w:val="bottom"/>
          </w:tcPr>
          <w:p w14:paraId="0A8B577B"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0.00</w:t>
            </w:r>
          </w:p>
        </w:tc>
        <w:tc>
          <w:tcPr>
            <w:tcW w:w="1417" w:type="dxa"/>
            <w:tcBorders>
              <w:top w:val="single" w:sz="4" w:space="0" w:color="auto"/>
              <w:left w:val="single" w:sz="4" w:space="0" w:color="auto"/>
              <w:bottom w:val="single" w:sz="4" w:space="0" w:color="auto"/>
              <w:right w:val="single" w:sz="4" w:space="0" w:color="auto"/>
            </w:tcBorders>
            <w:vAlign w:val="bottom"/>
          </w:tcPr>
          <w:p w14:paraId="1EA7D24B"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3.98</w:t>
            </w:r>
          </w:p>
        </w:tc>
      </w:tr>
      <w:tr w:rsidR="00A15672" w:rsidRPr="00DC5CE3" w14:paraId="7B115CAD" w14:textId="77777777" w:rsidTr="00A15672">
        <w:trPr>
          <w:trHeight w:val="287"/>
          <w:jc w:val="center"/>
        </w:trPr>
        <w:tc>
          <w:tcPr>
            <w:tcW w:w="1122" w:type="dxa"/>
            <w:gridSpan w:val="2"/>
            <w:tcBorders>
              <w:top w:val="single" w:sz="4" w:space="0" w:color="auto"/>
              <w:left w:val="single" w:sz="4" w:space="0" w:color="auto"/>
              <w:bottom w:val="single" w:sz="4" w:space="0" w:color="auto"/>
              <w:right w:val="single" w:sz="4" w:space="0" w:color="auto"/>
            </w:tcBorders>
            <w:vAlign w:val="bottom"/>
          </w:tcPr>
          <w:p w14:paraId="2656FC3C"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61</w:t>
            </w:r>
          </w:p>
        </w:tc>
        <w:tc>
          <w:tcPr>
            <w:tcW w:w="1071" w:type="dxa"/>
            <w:tcBorders>
              <w:top w:val="single" w:sz="4" w:space="0" w:color="auto"/>
              <w:left w:val="single" w:sz="4" w:space="0" w:color="auto"/>
              <w:bottom w:val="single" w:sz="4" w:space="0" w:color="auto"/>
              <w:right w:val="single" w:sz="4" w:space="0" w:color="auto"/>
            </w:tcBorders>
            <w:vAlign w:val="bottom"/>
          </w:tcPr>
          <w:p w14:paraId="72174E94"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80</w:t>
            </w:r>
          </w:p>
        </w:tc>
        <w:tc>
          <w:tcPr>
            <w:tcW w:w="1134" w:type="dxa"/>
            <w:tcBorders>
              <w:top w:val="single" w:sz="4" w:space="0" w:color="auto"/>
              <w:left w:val="single" w:sz="4" w:space="0" w:color="auto"/>
              <w:bottom w:val="single" w:sz="4" w:space="0" w:color="auto"/>
              <w:right w:val="single" w:sz="4" w:space="0" w:color="auto"/>
            </w:tcBorders>
            <w:vAlign w:val="bottom"/>
          </w:tcPr>
          <w:p w14:paraId="032E7A3B"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0.00</w:t>
            </w:r>
          </w:p>
        </w:tc>
        <w:tc>
          <w:tcPr>
            <w:tcW w:w="1417" w:type="dxa"/>
            <w:tcBorders>
              <w:top w:val="single" w:sz="4" w:space="0" w:color="auto"/>
              <w:left w:val="single" w:sz="4" w:space="0" w:color="auto"/>
              <w:bottom w:val="single" w:sz="4" w:space="0" w:color="auto"/>
              <w:right w:val="single" w:sz="4" w:space="0" w:color="auto"/>
            </w:tcBorders>
            <w:vAlign w:val="bottom"/>
          </w:tcPr>
          <w:p w14:paraId="2913E3A8"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4.66</w:t>
            </w:r>
          </w:p>
        </w:tc>
      </w:tr>
      <w:tr w:rsidR="00A15672" w:rsidRPr="00DC5CE3" w14:paraId="02145F98" w14:textId="77777777" w:rsidTr="00A15672">
        <w:trPr>
          <w:trHeight w:val="287"/>
          <w:jc w:val="center"/>
        </w:trPr>
        <w:tc>
          <w:tcPr>
            <w:tcW w:w="1122" w:type="dxa"/>
            <w:gridSpan w:val="2"/>
            <w:tcBorders>
              <w:top w:val="single" w:sz="4" w:space="0" w:color="auto"/>
              <w:left w:val="single" w:sz="4" w:space="0" w:color="auto"/>
              <w:bottom w:val="single" w:sz="4" w:space="0" w:color="auto"/>
              <w:right w:val="single" w:sz="4" w:space="0" w:color="auto"/>
            </w:tcBorders>
            <w:vAlign w:val="bottom"/>
          </w:tcPr>
          <w:p w14:paraId="641D55FA"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lastRenderedPageBreak/>
              <w:t>81</w:t>
            </w:r>
          </w:p>
        </w:tc>
        <w:tc>
          <w:tcPr>
            <w:tcW w:w="1071" w:type="dxa"/>
            <w:tcBorders>
              <w:top w:val="single" w:sz="4" w:space="0" w:color="auto"/>
              <w:left w:val="single" w:sz="4" w:space="0" w:color="auto"/>
              <w:bottom w:val="single" w:sz="4" w:space="0" w:color="auto"/>
              <w:right w:val="single" w:sz="4" w:space="0" w:color="auto"/>
            </w:tcBorders>
            <w:vAlign w:val="bottom"/>
          </w:tcPr>
          <w:p w14:paraId="54783ED9"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14:paraId="240FDB4F"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0.00</w:t>
            </w:r>
          </w:p>
        </w:tc>
        <w:tc>
          <w:tcPr>
            <w:tcW w:w="1417" w:type="dxa"/>
            <w:tcBorders>
              <w:top w:val="single" w:sz="4" w:space="0" w:color="auto"/>
              <w:left w:val="single" w:sz="4" w:space="0" w:color="auto"/>
              <w:bottom w:val="single" w:sz="4" w:space="0" w:color="auto"/>
              <w:right w:val="single" w:sz="4" w:space="0" w:color="auto"/>
            </w:tcBorders>
            <w:vAlign w:val="bottom"/>
          </w:tcPr>
          <w:p w14:paraId="0F5D1C53"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4.96</w:t>
            </w:r>
          </w:p>
        </w:tc>
      </w:tr>
      <w:tr w:rsidR="00A15672" w:rsidRPr="00DC5CE3" w14:paraId="30989090" w14:textId="77777777" w:rsidTr="00A15672">
        <w:trPr>
          <w:trHeight w:val="287"/>
          <w:jc w:val="center"/>
        </w:trPr>
        <w:tc>
          <w:tcPr>
            <w:tcW w:w="1122" w:type="dxa"/>
            <w:gridSpan w:val="2"/>
            <w:tcBorders>
              <w:top w:val="single" w:sz="4" w:space="0" w:color="auto"/>
              <w:left w:val="single" w:sz="4" w:space="0" w:color="auto"/>
              <w:bottom w:val="single" w:sz="4" w:space="0" w:color="auto"/>
              <w:right w:val="single" w:sz="4" w:space="0" w:color="auto"/>
            </w:tcBorders>
            <w:vAlign w:val="bottom"/>
          </w:tcPr>
          <w:p w14:paraId="62A3E99D"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101</w:t>
            </w:r>
          </w:p>
        </w:tc>
        <w:tc>
          <w:tcPr>
            <w:tcW w:w="1071" w:type="dxa"/>
            <w:tcBorders>
              <w:top w:val="single" w:sz="4" w:space="0" w:color="auto"/>
              <w:left w:val="single" w:sz="4" w:space="0" w:color="auto"/>
              <w:bottom w:val="single" w:sz="4" w:space="0" w:color="auto"/>
              <w:right w:val="single" w:sz="4" w:space="0" w:color="auto"/>
            </w:tcBorders>
            <w:vAlign w:val="bottom"/>
          </w:tcPr>
          <w:p w14:paraId="454609FF"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14:paraId="2AFA63F0"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0.00</w:t>
            </w:r>
          </w:p>
        </w:tc>
        <w:tc>
          <w:tcPr>
            <w:tcW w:w="1417" w:type="dxa"/>
            <w:tcBorders>
              <w:top w:val="single" w:sz="4" w:space="0" w:color="auto"/>
              <w:left w:val="single" w:sz="4" w:space="0" w:color="auto"/>
              <w:bottom w:val="single" w:sz="4" w:space="0" w:color="auto"/>
              <w:right w:val="single" w:sz="4" w:space="0" w:color="auto"/>
            </w:tcBorders>
            <w:vAlign w:val="bottom"/>
          </w:tcPr>
          <w:p w14:paraId="62D8C208"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6.16</w:t>
            </w:r>
          </w:p>
        </w:tc>
      </w:tr>
      <w:tr w:rsidR="00A15672" w:rsidRPr="00DC5CE3" w14:paraId="7EAB3492" w14:textId="77777777" w:rsidTr="00A15672">
        <w:trPr>
          <w:trHeight w:val="287"/>
          <w:jc w:val="center"/>
        </w:trPr>
        <w:tc>
          <w:tcPr>
            <w:tcW w:w="1122" w:type="dxa"/>
            <w:gridSpan w:val="2"/>
            <w:tcBorders>
              <w:top w:val="single" w:sz="4" w:space="0" w:color="auto"/>
              <w:left w:val="single" w:sz="4" w:space="0" w:color="auto"/>
              <w:bottom w:val="single" w:sz="4" w:space="0" w:color="auto"/>
              <w:right w:val="single" w:sz="4" w:space="0" w:color="auto"/>
            </w:tcBorders>
            <w:vAlign w:val="bottom"/>
          </w:tcPr>
          <w:p w14:paraId="67EEAE1D"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151</w:t>
            </w:r>
          </w:p>
        </w:tc>
        <w:tc>
          <w:tcPr>
            <w:tcW w:w="1071" w:type="dxa"/>
            <w:tcBorders>
              <w:top w:val="single" w:sz="4" w:space="0" w:color="auto"/>
              <w:left w:val="single" w:sz="4" w:space="0" w:color="auto"/>
              <w:bottom w:val="single" w:sz="4" w:space="0" w:color="auto"/>
              <w:right w:val="single" w:sz="4" w:space="0" w:color="auto"/>
            </w:tcBorders>
            <w:vAlign w:val="bottom"/>
          </w:tcPr>
          <w:p w14:paraId="4A9A8B84"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14:paraId="25E71FE5"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0.00</w:t>
            </w:r>
          </w:p>
        </w:tc>
        <w:tc>
          <w:tcPr>
            <w:tcW w:w="1417" w:type="dxa"/>
            <w:tcBorders>
              <w:top w:val="single" w:sz="4" w:space="0" w:color="auto"/>
              <w:left w:val="single" w:sz="4" w:space="0" w:color="auto"/>
              <w:bottom w:val="single" w:sz="4" w:space="0" w:color="auto"/>
              <w:right w:val="single" w:sz="4" w:space="0" w:color="auto"/>
            </w:tcBorders>
            <w:vAlign w:val="bottom"/>
          </w:tcPr>
          <w:p w14:paraId="2EBF5EF9"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6.46</w:t>
            </w:r>
          </w:p>
        </w:tc>
      </w:tr>
      <w:tr w:rsidR="00A15672" w:rsidRPr="00DC5CE3" w14:paraId="2CC867FC" w14:textId="77777777" w:rsidTr="00A15672">
        <w:trPr>
          <w:trHeight w:val="287"/>
          <w:jc w:val="center"/>
        </w:trPr>
        <w:tc>
          <w:tcPr>
            <w:tcW w:w="1122" w:type="dxa"/>
            <w:gridSpan w:val="2"/>
            <w:tcBorders>
              <w:top w:val="single" w:sz="4" w:space="0" w:color="auto"/>
              <w:left w:val="single" w:sz="4" w:space="0" w:color="auto"/>
              <w:bottom w:val="single" w:sz="4" w:space="0" w:color="auto"/>
              <w:right w:val="single" w:sz="4" w:space="0" w:color="auto"/>
            </w:tcBorders>
            <w:vAlign w:val="bottom"/>
          </w:tcPr>
          <w:p w14:paraId="090CB523"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201</w:t>
            </w:r>
          </w:p>
        </w:tc>
        <w:tc>
          <w:tcPr>
            <w:tcW w:w="1071" w:type="dxa"/>
            <w:tcBorders>
              <w:top w:val="single" w:sz="4" w:space="0" w:color="auto"/>
              <w:left w:val="single" w:sz="4" w:space="0" w:color="auto"/>
              <w:bottom w:val="single" w:sz="4" w:space="0" w:color="auto"/>
              <w:right w:val="single" w:sz="4" w:space="0" w:color="auto"/>
            </w:tcBorders>
            <w:vAlign w:val="bottom"/>
          </w:tcPr>
          <w:p w14:paraId="478DA900"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14:paraId="20994210"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0.00</w:t>
            </w:r>
          </w:p>
        </w:tc>
        <w:tc>
          <w:tcPr>
            <w:tcW w:w="1417" w:type="dxa"/>
            <w:tcBorders>
              <w:top w:val="single" w:sz="4" w:space="0" w:color="auto"/>
              <w:left w:val="single" w:sz="4" w:space="0" w:color="auto"/>
              <w:bottom w:val="single" w:sz="4" w:space="0" w:color="auto"/>
              <w:right w:val="single" w:sz="4" w:space="0" w:color="auto"/>
            </w:tcBorders>
            <w:vAlign w:val="bottom"/>
          </w:tcPr>
          <w:p w14:paraId="32882A38"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8.11</w:t>
            </w:r>
          </w:p>
        </w:tc>
      </w:tr>
      <w:tr w:rsidR="00A15672" w:rsidRPr="00DC5CE3" w14:paraId="470B999B" w14:textId="77777777" w:rsidTr="00A15672">
        <w:trPr>
          <w:trHeight w:val="287"/>
          <w:jc w:val="center"/>
        </w:trPr>
        <w:tc>
          <w:tcPr>
            <w:tcW w:w="1122" w:type="dxa"/>
            <w:gridSpan w:val="2"/>
            <w:tcBorders>
              <w:top w:val="single" w:sz="4" w:space="0" w:color="auto"/>
              <w:left w:val="single" w:sz="4" w:space="0" w:color="auto"/>
              <w:bottom w:val="single" w:sz="4" w:space="0" w:color="auto"/>
              <w:right w:val="single" w:sz="4" w:space="0" w:color="auto"/>
            </w:tcBorders>
            <w:vAlign w:val="bottom"/>
          </w:tcPr>
          <w:p w14:paraId="1F49E685"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301</w:t>
            </w:r>
          </w:p>
        </w:tc>
        <w:tc>
          <w:tcPr>
            <w:tcW w:w="1071" w:type="dxa"/>
            <w:tcBorders>
              <w:top w:val="single" w:sz="4" w:space="0" w:color="auto"/>
              <w:left w:val="single" w:sz="4" w:space="0" w:color="auto"/>
              <w:bottom w:val="single" w:sz="4" w:space="0" w:color="auto"/>
              <w:right w:val="single" w:sz="4" w:space="0" w:color="auto"/>
            </w:tcBorders>
            <w:vAlign w:val="bottom"/>
          </w:tcPr>
          <w:p w14:paraId="711D4A17"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400</w:t>
            </w:r>
          </w:p>
        </w:tc>
        <w:tc>
          <w:tcPr>
            <w:tcW w:w="1134" w:type="dxa"/>
            <w:tcBorders>
              <w:top w:val="single" w:sz="4" w:space="0" w:color="auto"/>
              <w:left w:val="single" w:sz="4" w:space="0" w:color="auto"/>
              <w:bottom w:val="single" w:sz="4" w:space="0" w:color="auto"/>
              <w:right w:val="single" w:sz="4" w:space="0" w:color="auto"/>
            </w:tcBorders>
            <w:vAlign w:val="bottom"/>
          </w:tcPr>
          <w:p w14:paraId="0BB04307"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0.00</w:t>
            </w:r>
          </w:p>
        </w:tc>
        <w:tc>
          <w:tcPr>
            <w:tcW w:w="1417" w:type="dxa"/>
            <w:tcBorders>
              <w:top w:val="single" w:sz="4" w:space="0" w:color="auto"/>
              <w:left w:val="single" w:sz="4" w:space="0" w:color="auto"/>
              <w:bottom w:val="single" w:sz="4" w:space="0" w:color="auto"/>
              <w:right w:val="single" w:sz="4" w:space="0" w:color="auto"/>
            </w:tcBorders>
            <w:vAlign w:val="bottom"/>
          </w:tcPr>
          <w:p w14:paraId="040821F6"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9.17</w:t>
            </w:r>
          </w:p>
        </w:tc>
      </w:tr>
      <w:tr w:rsidR="00A15672" w:rsidRPr="00DC5CE3" w14:paraId="46BFEE49" w14:textId="77777777" w:rsidTr="00A15672">
        <w:trPr>
          <w:trHeight w:val="287"/>
          <w:jc w:val="center"/>
        </w:trPr>
        <w:tc>
          <w:tcPr>
            <w:tcW w:w="1122" w:type="dxa"/>
            <w:gridSpan w:val="2"/>
            <w:tcBorders>
              <w:top w:val="single" w:sz="4" w:space="0" w:color="auto"/>
              <w:left w:val="single" w:sz="4" w:space="0" w:color="auto"/>
              <w:bottom w:val="single" w:sz="4" w:space="0" w:color="auto"/>
              <w:right w:val="single" w:sz="4" w:space="0" w:color="auto"/>
            </w:tcBorders>
            <w:vAlign w:val="bottom"/>
          </w:tcPr>
          <w:p w14:paraId="2310B4D7"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401</w:t>
            </w:r>
          </w:p>
        </w:tc>
        <w:tc>
          <w:tcPr>
            <w:tcW w:w="1071" w:type="dxa"/>
            <w:tcBorders>
              <w:top w:val="single" w:sz="4" w:space="0" w:color="auto"/>
              <w:left w:val="single" w:sz="4" w:space="0" w:color="auto"/>
              <w:bottom w:val="single" w:sz="4" w:space="0" w:color="auto"/>
              <w:right w:val="single" w:sz="4" w:space="0" w:color="auto"/>
            </w:tcBorders>
            <w:vAlign w:val="bottom"/>
          </w:tcPr>
          <w:p w14:paraId="52F6544D"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14:paraId="4F0CF0A7"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0.00</w:t>
            </w:r>
          </w:p>
        </w:tc>
        <w:tc>
          <w:tcPr>
            <w:tcW w:w="1417" w:type="dxa"/>
            <w:tcBorders>
              <w:top w:val="single" w:sz="4" w:space="0" w:color="auto"/>
              <w:left w:val="single" w:sz="4" w:space="0" w:color="auto"/>
              <w:bottom w:val="single" w:sz="4" w:space="0" w:color="auto"/>
              <w:right w:val="single" w:sz="4" w:space="0" w:color="auto"/>
            </w:tcBorders>
            <w:vAlign w:val="bottom"/>
          </w:tcPr>
          <w:p w14:paraId="3E7918F9"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9.77</w:t>
            </w:r>
          </w:p>
        </w:tc>
      </w:tr>
      <w:tr w:rsidR="00A15672" w:rsidRPr="00DC5CE3" w14:paraId="22C21666" w14:textId="77777777" w:rsidTr="00A15672">
        <w:trPr>
          <w:trHeight w:val="287"/>
          <w:jc w:val="center"/>
        </w:trPr>
        <w:tc>
          <w:tcPr>
            <w:tcW w:w="1122" w:type="dxa"/>
            <w:gridSpan w:val="2"/>
            <w:tcBorders>
              <w:top w:val="single" w:sz="4" w:space="0" w:color="auto"/>
              <w:left w:val="single" w:sz="4" w:space="0" w:color="auto"/>
              <w:bottom w:val="single" w:sz="4" w:space="0" w:color="auto"/>
              <w:right w:val="single" w:sz="4" w:space="0" w:color="auto"/>
            </w:tcBorders>
            <w:vAlign w:val="bottom"/>
          </w:tcPr>
          <w:p w14:paraId="4C253A97"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601</w:t>
            </w:r>
          </w:p>
        </w:tc>
        <w:tc>
          <w:tcPr>
            <w:tcW w:w="1071" w:type="dxa"/>
            <w:tcBorders>
              <w:top w:val="single" w:sz="4" w:space="0" w:color="auto"/>
              <w:left w:val="single" w:sz="4" w:space="0" w:color="auto"/>
              <w:bottom w:val="single" w:sz="4" w:space="0" w:color="auto"/>
              <w:right w:val="single" w:sz="4" w:space="0" w:color="auto"/>
            </w:tcBorders>
            <w:vAlign w:val="bottom"/>
          </w:tcPr>
          <w:p w14:paraId="4B45850D"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999999</w:t>
            </w:r>
          </w:p>
        </w:tc>
        <w:tc>
          <w:tcPr>
            <w:tcW w:w="1134" w:type="dxa"/>
            <w:tcBorders>
              <w:top w:val="single" w:sz="4" w:space="0" w:color="auto"/>
              <w:left w:val="single" w:sz="4" w:space="0" w:color="auto"/>
              <w:bottom w:val="single" w:sz="4" w:space="0" w:color="auto"/>
              <w:right w:val="single" w:sz="4" w:space="0" w:color="auto"/>
            </w:tcBorders>
            <w:vAlign w:val="bottom"/>
          </w:tcPr>
          <w:p w14:paraId="450E2787"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0.00</w:t>
            </w:r>
          </w:p>
        </w:tc>
        <w:tc>
          <w:tcPr>
            <w:tcW w:w="1417" w:type="dxa"/>
            <w:tcBorders>
              <w:top w:val="single" w:sz="4" w:space="0" w:color="auto"/>
              <w:left w:val="single" w:sz="4" w:space="0" w:color="auto"/>
              <w:bottom w:val="single" w:sz="4" w:space="0" w:color="auto"/>
              <w:right w:val="single" w:sz="4" w:space="0" w:color="auto"/>
            </w:tcBorders>
            <w:vAlign w:val="bottom"/>
          </w:tcPr>
          <w:p w14:paraId="4B0F3DC9"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10.07</w:t>
            </w:r>
          </w:p>
        </w:tc>
      </w:tr>
    </w:tbl>
    <w:p w14:paraId="1A4F4557" w14:textId="77777777" w:rsidR="00A15672" w:rsidRPr="00DC5CE3" w:rsidRDefault="00A15672" w:rsidP="0072103C">
      <w:pPr>
        <w:rPr>
          <w:rFonts w:ascii="Arial" w:hAnsi="Arial" w:cs="Arial"/>
          <w:sz w:val="20"/>
          <w:szCs w:val="20"/>
        </w:rPr>
      </w:pPr>
    </w:p>
    <w:p w14:paraId="6E23D5DF"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 xml:space="preserve">II. </w:t>
      </w:r>
      <w:r w:rsidRPr="00DC5CE3">
        <w:rPr>
          <w:rFonts w:ascii="Arial" w:hAnsi="Arial" w:cs="Arial"/>
          <w:sz w:val="20"/>
          <w:szCs w:val="20"/>
        </w:rPr>
        <w:t>Por el consumo de agua potable de aquellos predios en los cuales no se haya instalado medidor volumétrico, se pagara una cuota mensual de 11 pesos.</w:t>
      </w:r>
    </w:p>
    <w:p w14:paraId="6FD0BFD9" w14:textId="77777777" w:rsidR="00A15672" w:rsidRPr="00DC5CE3" w:rsidRDefault="00A15672" w:rsidP="0072103C">
      <w:pPr>
        <w:rPr>
          <w:rFonts w:ascii="Arial" w:hAnsi="Arial" w:cs="Arial"/>
          <w:sz w:val="20"/>
          <w:szCs w:val="20"/>
        </w:rPr>
      </w:pPr>
    </w:p>
    <w:p w14:paraId="365CE124"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III.</w:t>
      </w:r>
      <w:r w:rsidRPr="00DC5CE3">
        <w:rPr>
          <w:rFonts w:ascii="Arial" w:hAnsi="Arial" w:cs="Arial"/>
          <w:sz w:val="20"/>
          <w:szCs w:val="20"/>
        </w:rPr>
        <w:t xml:space="preserve"> Por la contratación para la conexión de toma de agua, se pagará una cuota de 250 pesos.</w:t>
      </w:r>
    </w:p>
    <w:p w14:paraId="2435FEEB" w14:textId="77777777" w:rsidR="00A15672" w:rsidRPr="00DC5CE3" w:rsidRDefault="00A15672" w:rsidP="0072103C">
      <w:pPr>
        <w:rPr>
          <w:rFonts w:ascii="Arial" w:hAnsi="Arial" w:cs="Arial"/>
          <w:sz w:val="20"/>
          <w:szCs w:val="20"/>
        </w:rPr>
      </w:pPr>
    </w:p>
    <w:p w14:paraId="468132DF" w14:textId="77777777" w:rsidR="00F25354" w:rsidRPr="00DC5CE3" w:rsidRDefault="00F25354" w:rsidP="00F25354">
      <w:pPr>
        <w:spacing w:line="276" w:lineRule="auto"/>
        <w:jc w:val="both"/>
        <w:rPr>
          <w:rFonts w:ascii="Arial" w:hAnsi="Arial" w:cs="Arial"/>
          <w:sz w:val="20"/>
          <w:szCs w:val="20"/>
        </w:rPr>
      </w:pPr>
      <w:r w:rsidRPr="00DC5CE3">
        <w:rPr>
          <w:rFonts w:ascii="Arial" w:hAnsi="Arial" w:cs="Arial"/>
          <w:b/>
          <w:sz w:val="20"/>
          <w:szCs w:val="20"/>
        </w:rPr>
        <w:t>IV.-</w:t>
      </w:r>
      <w:r w:rsidRPr="00DC5CE3">
        <w:rPr>
          <w:rFonts w:ascii="Arial" w:hAnsi="Arial" w:cs="Arial"/>
          <w:sz w:val="20"/>
          <w:szCs w:val="20"/>
        </w:rPr>
        <w:t xml:space="preserve"> Por el dictamen de factibilidad de dotación de agua potable a Desarrollos Inmobiliarios ubicados en las comisarías pertenecientes al Municipio de Mérida, se pagará una cuota equivalente a 8.00 veces la unidad de medida y actualización.</w:t>
      </w:r>
    </w:p>
    <w:p w14:paraId="65896303" w14:textId="77777777" w:rsidR="00F25354" w:rsidRPr="00F35CF9" w:rsidRDefault="00F25354" w:rsidP="00F25354">
      <w:pPr>
        <w:jc w:val="right"/>
        <w:rPr>
          <w:rFonts w:ascii="Bookman Old Style" w:hAnsi="Bookman Old Style" w:cs="Arial"/>
          <w:i/>
          <w:color w:val="002060"/>
          <w:sz w:val="16"/>
          <w:szCs w:val="20"/>
        </w:rPr>
      </w:pPr>
      <w:r w:rsidRPr="00F35CF9">
        <w:rPr>
          <w:rFonts w:ascii="Bookman Old Style" w:hAnsi="Bookman Old Style" w:cs="Arial"/>
          <w:i/>
          <w:color w:val="002060"/>
          <w:sz w:val="16"/>
          <w:szCs w:val="20"/>
        </w:rPr>
        <w:t>Fracción adicionada DO. 29-12-2021</w:t>
      </w:r>
    </w:p>
    <w:p w14:paraId="62A8474D" w14:textId="77777777" w:rsidR="00F25354" w:rsidRPr="00DC5CE3" w:rsidRDefault="00F25354" w:rsidP="00F25354">
      <w:pPr>
        <w:spacing w:line="276" w:lineRule="auto"/>
        <w:jc w:val="both"/>
        <w:rPr>
          <w:rFonts w:ascii="Arial" w:hAnsi="Arial" w:cs="Arial"/>
          <w:sz w:val="20"/>
          <w:szCs w:val="20"/>
        </w:rPr>
      </w:pPr>
    </w:p>
    <w:p w14:paraId="6CC42D50" w14:textId="77777777" w:rsidR="00F25354" w:rsidRPr="00DC5CE3" w:rsidRDefault="00F25354" w:rsidP="00F25354">
      <w:pPr>
        <w:spacing w:line="276" w:lineRule="auto"/>
        <w:jc w:val="both"/>
        <w:rPr>
          <w:rFonts w:ascii="Arial" w:hAnsi="Arial" w:cs="Arial"/>
          <w:sz w:val="20"/>
          <w:szCs w:val="20"/>
        </w:rPr>
      </w:pPr>
      <w:r w:rsidRPr="00DC5CE3">
        <w:rPr>
          <w:rFonts w:ascii="Arial" w:hAnsi="Arial" w:cs="Arial"/>
          <w:b/>
          <w:sz w:val="20"/>
          <w:szCs w:val="20"/>
        </w:rPr>
        <w:t>V.-</w:t>
      </w:r>
      <w:r w:rsidRPr="00DC5CE3">
        <w:rPr>
          <w:rFonts w:ascii="Arial" w:hAnsi="Arial" w:cs="Arial"/>
          <w:sz w:val="20"/>
          <w:szCs w:val="20"/>
        </w:rPr>
        <w:t xml:space="preserve"> Por el dictamen de autorización de proyecto de ampliación de red de agua potable a Desarrollos Inmobiliarios en comisarías del Municipio de Mérida, se pagará una cuota equivalente a 11.00 veces la unidad de medida y actualización.</w:t>
      </w:r>
    </w:p>
    <w:p w14:paraId="3D0B35D2" w14:textId="77777777" w:rsidR="00F25354" w:rsidRPr="00F35CF9" w:rsidRDefault="00F25354" w:rsidP="00911613">
      <w:pPr>
        <w:jc w:val="right"/>
        <w:rPr>
          <w:rFonts w:ascii="Bookman Old Style" w:hAnsi="Bookman Old Style" w:cs="Arial"/>
          <w:i/>
          <w:color w:val="002060"/>
          <w:sz w:val="16"/>
          <w:szCs w:val="20"/>
        </w:rPr>
      </w:pPr>
      <w:r w:rsidRPr="00F35CF9">
        <w:rPr>
          <w:rFonts w:ascii="Bookman Old Style" w:hAnsi="Bookman Old Style" w:cs="Arial"/>
          <w:i/>
          <w:color w:val="002060"/>
          <w:sz w:val="16"/>
          <w:szCs w:val="20"/>
        </w:rPr>
        <w:t>Fracción adicionada DO. 29-12-2021</w:t>
      </w:r>
    </w:p>
    <w:p w14:paraId="721C9885" w14:textId="77777777" w:rsidR="00F25354" w:rsidRPr="00DC5CE3" w:rsidRDefault="00F25354" w:rsidP="00911613">
      <w:pPr>
        <w:jc w:val="both"/>
        <w:rPr>
          <w:rFonts w:ascii="Arial" w:hAnsi="Arial" w:cs="Arial"/>
          <w:sz w:val="20"/>
          <w:szCs w:val="20"/>
        </w:rPr>
      </w:pPr>
    </w:p>
    <w:p w14:paraId="4E142159" w14:textId="77777777" w:rsidR="00F25354" w:rsidRPr="00DC5CE3" w:rsidRDefault="00F25354" w:rsidP="00F25354">
      <w:pPr>
        <w:spacing w:line="276" w:lineRule="auto"/>
        <w:jc w:val="both"/>
        <w:rPr>
          <w:rFonts w:ascii="Arial" w:hAnsi="Arial" w:cs="Arial"/>
          <w:sz w:val="20"/>
          <w:szCs w:val="20"/>
        </w:rPr>
      </w:pPr>
      <w:r w:rsidRPr="00DC5CE3">
        <w:rPr>
          <w:rFonts w:ascii="Arial" w:hAnsi="Arial" w:cs="Arial"/>
          <w:b/>
          <w:sz w:val="20"/>
          <w:szCs w:val="20"/>
        </w:rPr>
        <w:t>VI.-</w:t>
      </w:r>
      <w:r w:rsidRPr="00DC5CE3">
        <w:rPr>
          <w:rFonts w:ascii="Arial" w:hAnsi="Arial" w:cs="Arial"/>
          <w:sz w:val="20"/>
          <w:szCs w:val="20"/>
        </w:rPr>
        <w:t xml:space="preserve"> Por el dictamen de autorización de modificación de proyecto de ampliación de red de agua potable a Desarrollos Inmobiliarios en comisarías del Municipio de Mérida, se pagará una cuota equivalente a 5.00 veces la unidad de medida y actualización.</w:t>
      </w:r>
    </w:p>
    <w:p w14:paraId="7550370F" w14:textId="77777777" w:rsidR="00F25354" w:rsidRPr="00F35CF9" w:rsidRDefault="00F25354" w:rsidP="00911613">
      <w:pPr>
        <w:jc w:val="right"/>
        <w:rPr>
          <w:rFonts w:ascii="Bookman Old Style" w:hAnsi="Bookman Old Style" w:cs="Arial"/>
          <w:i/>
          <w:color w:val="002060"/>
          <w:sz w:val="16"/>
          <w:szCs w:val="20"/>
        </w:rPr>
      </w:pPr>
      <w:r w:rsidRPr="00F35CF9">
        <w:rPr>
          <w:rFonts w:ascii="Bookman Old Style" w:hAnsi="Bookman Old Style" w:cs="Arial"/>
          <w:i/>
          <w:color w:val="002060"/>
          <w:sz w:val="16"/>
          <w:szCs w:val="20"/>
        </w:rPr>
        <w:t>Fracción adicionada DO. 29-12-2021</w:t>
      </w:r>
    </w:p>
    <w:p w14:paraId="215D3196" w14:textId="77777777" w:rsidR="00F25354" w:rsidRPr="00DC5CE3" w:rsidRDefault="00F25354" w:rsidP="009C35FE">
      <w:pPr>
        <w:spacing w:line="360" w:lineRule="auto"/>
        <w:rPr>
          <w:rFonts w:ascii="Arial" w:hAnsi="Arial" w:cs="Arial"/>
          <w:sz w:val="20"/>
          <w:szCs w:val="20"/>
        </w:rPr>
      </w:pPr>
    </w:p>
    <w:p w14:paraId="0F441A24"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 xml:space="preserve">ARTÍCULO 136.- </w:t>
      </w:r>
      <w:r w:rsidRPr="00DC5CE3">
        <w:rPr>
          <w:rFonts w:ascii="Arial" w:hAnsi="Arial" w:cs="Arial"/>
          <w:sz w:val="20"/>
          <w:szCs w:val="20"/>
        </w:rPr>
        <w:t>La tarifa aplicable al servicio de drenaje sanitario a que se refiere la presente sección será el 50% del importe del consumo de agua potable que corresponda al mismo período</w:t>
      </w:r>
    </w:p>
    <w:p w14:paraId="42AB97F7" w14:textId="77777777" w:rsidR="00A15672" w:rsidRPr="00DC5CE3" w:rsidRDefault="00A15672" w:rsidP="009C35FE">
      <w:pPr>
        <w:spacing w:line="360" w:lineRule="auto"/>
        <w:rPr>
          <w:rFonts w:ascii="Arial" w:hAnsi="Arial" w:cs="Arial"/>
          <w:sz w:val="20"/>
          <w:szCs w:val="20"/>
        </w:rPr>
      </w:pPr>
    </w:p>
    <w:p w14:paraId="4BF1C41C" w14:textId="77777777" w:rsidR="00BA1E64" w:rsidRPr="00DC5CE3" w:rsidRDefault="00A15672" w:rsidP="00BA1E64">
      <w:pPr>
        <w:spacing w:line="276" w:lineRule="auto"/>
        <w:jc w:val="both"/>
        <w:rPr>
          <w:rFonts w:ascii="Arial" w:hAnsi="Arial" w:cs="Arial"/>
          <w:sz w:val="20"/>
          <w:szCs w:val="20"/>
        </w:rPr>
      </w:pPr>
      <w:r w:rsidRPr="00DC5CE3">
        <w:rPr>
          <w:rFonts w:ascii="Arial" w:hAnsi="Arial" w:cs="Arial"/>
          <w:b/>
          <w:sz w:val="20"/>
          <w:szCs w:val="20"/>
        </w:rPr>
        <w:t xml:space="preserve">ARTÍCULO 137.- </w:t>
      </w:r>
      <w:r w:rsidR="00BA1E64" w:rsidRPr="00DC5CE3">
        <w:rPr>
          <w:rFonts w:ascii="Arial" w:hAnsi="Arial" w:cs="Arial"/>
          <w:sz w:val="20"/>
          <w:szCs w:val="20"/>
        </w:rPr>
        <w:t>Los derechos a que se refieren las fracciones I y II del artículo 135 de la presente sección, deberán cubrirse dentro del mes siguiente al cual correspondan, no se causará actualización ni recargos sobre los mismos. En el caso de los derechos a que se refieren las fracciones III, IV, V y VI del artículo 135 de la presente sección, deberán cubrirse al momento de solicitar el servicio.</w:t>
      </w:r>
    </w:p>
    <w:p w14:paraId="14FD36CC" w14:textId="77777777" w:rsidR="00175297" w:rsidRPr="00DC5CE3" w:rsidRDefault="00175297" w:rsidP="00BA1E64">
      <w:pPr>
        <w:spacing w:line="276" w:lineRule="auto"/>
        <w:jc w:val="both"/>
        <w:rPr>
          <w:rFonts w:ascii="Arial" w:hAnsi="Arial" w:cs="Arial"/>
          <w:sz w:val="20"/>
          <w:szCs w:val="20"/>
        </w:rPr>
      </w:pPr>
    </w:p>
    <w:p w14:paraId="512BF4AB" w14:textId="77777777" w:rsidR="00BA1E64" w:rsidRPr="00DC5CE3" w:rsidRDefault="00175297" w:rsidP="00911613">
      <w:pPr>
        <w:jc w:val="both"/>
        <w:rPr>
          <w:rFonts w:ascii="Arial" w:hAnsi="Arial" w:cs="Arial"/>
          <w:sz w:val="20"/>
          <w:szCs w:val="20"/>
        </w:rPr>
      </w:pPr>
      <w:r w:rsidRPr="00DC5CE3">
        <w:rPr>
          <w:rFonts w:ascii="Arial" w:hAnsi="Arial" w:cs="Arial"/>
          <w:sz w:val="20"/>
          <w:szCs w:val="20"/>
        </w:rPr>
        <w:t xml:space="preserve">Se deroga </w:t>
      </w:r>
    </w:p>
    <w:p w14:paraId="1E5625AE" w14:textId="77777777" w:rsidR="00BA1E64" w:rsidRPr="00F35CF9" w:rsidRDefault="00175297" w:rsidP="00BA1E64">
      <w:pPr>
        <w:jc w:val="right"/>
        <w:rPr>
          <w:rFonts w:ascii="Bookman Old Style" w:hAnsi="Bookman Old Style" w:cs="Arial"/>
          <w:i/>
          <w:color w:val="002060"/>
          <w:sz w:val="16"/>
          <w:szCs w:val="20"/>
        </w:rPr>
      </w:pPr>
      <w:r w:rsidRPr="00F35CF9">
        <w:rPr>
          <w:rFonts w:ascii="Bookman Old Style" w:hAnsi="Bookman Old Style" w:cs="Arial"/>
          <w:i/>
          <w:color w:val="002060"/>
          <w:sz w:val="16"/>
          <w:szCs w:val="20"/>
        </w:rPr>
        <w:t>Artículo reformado DO</w:t>
      </w:r>
      <w:r w:rsidR="00BA1E64" w:rsidRPr="00F35CF9">
        <w:rPr>
          <w:rFonts w:ascii="Bookman Old Style" w:hAnsi="Bookman Old Style" w:cs="Arial"/>
          <w:i/>
          <w:color w:val="002060"/>
          <w:sz w:val="16"/>
          <w:szCs w:val="20"/>
        </w:rPr>
        <w:t>. 29-12-2021</w:t>
      </w:r>
    </w:p>
    <w:p w14:paraId="69F04AB7" w14:textId="77777777" w:rsidR="00A15672" w:rsidRPr="00DC5CE3" w:rsidRDefault="00A15672" w:rsidP="009C35FE">
      <w:pPr>
        <w:jc w:val="both"/>
        <w:rPr>
          <w:rFonts w:ascii="Arial" w:hAnsi="Arial" w:cs="Arial"/>
          <w:sz w:val="20"/>
          <w:szCs w:val="20"/>
        </w:rPr>
      </w:pPr>
    </w:p>
    <w:p w14:paraId="426F4BC3"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Sección Décima Octava</w:t>
      </w:r>
    </w:p>
    <w:p w14:paraId="42BA464A" w14:textId="77777777" w:rsidR="00A15672" w:rsidRPr="00DC5CE3" w:rsidRDefault="00A15672" w:rsidP="009C35FE">
      <w:pPr>
        <w:jc w:val="center"/>
        <w:rPr>
          <w:rFonts w:ascii="Arial" w:hAnsi="Arial" w:cs="Arial"/>
          <w:b/>
          <w:sz w:val="20"/>
          <w:szCs w:val="20"/>
        </w:rPr>
      </w:pPr>
      <w:r w:rsidRPr="00DC5CE3">
        <w:rPr>
          <w:rFonts w:ascii="Arial" w:hAnsi="Arial" w:cs="Arial"/>
          <w:b/>
          <w:sz w:val="20"/>
          <w:szCs w:val="20"/>
        </w:rPr>
        <w:t>Derechos por los Servicios de la Central de Abasto</w:t>
      </w:r>
    </w:p>
    <w:p w14:paraId="7F276589" w14:textId="77777777" w:rsidR="00A15672" w:rsidRPr="00DC5CE3" w:rsidRDefault="00A15672" w:rsidP="009C35FE">
      <w:pPr>
        <w:rPr>
          <w:rFonts w:ascii="Arial" w:hAnsi="Arial" w:cs="Arial"/>
          <w:sz w:val="20"/>
          <w:szCs w:val="20"/>
        </w:rPr>
      </w:pPr>
    </w:p>
    <w:p w14:paraId="256F451D" w14:textId="77777777" w:rsidR="00A15672" w:rsidRPr="00DC5CE3" w:rsidRDefault="00A15672" w:rsidP="0072103C">
      <w:pPr>
        <w:rPr>
          <w:rFonts w:ascii="Arial" w:hAnsi="Arial" w:cs="Arial"/>
          <w:b/>
          <w:sz w:val="20"/>
          <w:szCs w:val="20"/>
        </w:rPr>
      </w:pPr>
      <w:r w:rsidRPr="00DC5CE3">
        <w:rPr>
          <w:rFonts w:ascii="Arial" w:hAnsi="Arial" w:cs="Arial"/>
          <w:b/>
          <w:sz w:val="20"/>
          <w:szCs w:val="20"/>
        </w:rPr>
        <w:t>De los sujetos</w:t>
      </w:r>
    </w:p>
    <w:p w14:paraId="38BB2541" w14:textId="77777777" w:rsidR="00EB3FB5" w:rsidRPr="00DC5CE3" w:rsidRDefault="00EB3FB5" w:rsidP="00911613">
      <w:pPr>
        <w:rPr>
          <w:rFonts w:ascii="Arial" w:hAnsi="Arial" w:cs="Arial"/>
          <w:b/>
          <w:sz w:val="20"/>
          <w:szCs w:val="20"/>
        </w:rPr>
      </w:pPr>
    </w:p>
    <w:p w14:paraId="7E90FF88"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138.-</w:t>
      </w:r>
      <w:r w:rsidRPr="00DC5CE3">
        <w:rPr>
          <w:rFonts w:ascii="Arial" w:hAnsi="Arial" w:cs="Arial"/>
          <w:sz w:val="20"/>
          <w:szCs w:val="20"/>
        </w:rPr>
        <w:t xml:space="preserve"> Son sujetos obligados al pago de los derechos establecidos en esta Sección, las personas físicas o morales que se dediquen a la comercialización, entrega o almacenamiento de productos, o prestación de servicios, en la central de abasto de Mérida.</w:t>
      </w:r>
    </w:p>
    <w:p w14:paraId="1BA80B34" w14:textId="77777777" w:rsidR="00A15672" w:rsidRPr="00DC5CE3" w:rsidRDefault="00A15672" w:rsidP="0072103C">
      <w:pPr>
        <w:rPr>
          <w:rFonts w:ascii="Arial" w:hAnsi="Arial" w:cs="Arial"/>
          <w:sz w:val="20"/>
          <w:szCs w:val="20"/>
        </w:rPr>
      </w:pPr>
    </w:p>
    <w:p w14:paraId="18C29B0A" w14:textId="77777777" w:rsidR="00A15672" w:rsidRPr="00DC5CE3" w:rsidRDefault="00A15672" w:rsidP="0072103C">
      <w:pPr>
        <w:rPr>
          <w:rFonts w:ascii="Arial" w:hAnsi="Arial" w:cs="Arial"/>
          <w:b/>
          <w:sz w:val="20"/>
          <w:szCs w:val="20"/>
        </w:rPr>
      </w:pPr>
      <w:r w:rsidRPr="00DC5CE3">
        <w:rPr>
          <w:rFonts w:ascii="Arial" w:hAnsi="Arial" w:cs="Arial"/>
          <w:b/>
          <w:sz w:val="20"/>
          <w:szCs w:val="20"/>
        </w:rPr>
        <w:t>Del objeto</w:t>
      </w:r>
    </w:p>
    <w:p w14:paraId="7CC29D9B" w14:textId="77777777" w:rsidR="00EB3FB5" w:rsidRPr="00DC5CE3" w:rsidRDefault="00EB3FB5" w:rsidP="0072103C">
      <w:pPr>
        <w:rPr>
          <w:rFonts w:ascii="Arial" w:hAnsi="Arial" w:cs="Arial"/>
          <w:b/>
          <w:sz w:val="20"/>
          <w:szCs w:val="20"/>
        </w:rPr>
      </w:pPr>
    </w:p>
    <w:p w14:paraId="51252E61"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139.-</w:t>
      </w:r>
      <w:r w:rsidRPr="00DC5CE3">
        <w:rPr>
          <w:rFonts w:ascii="Arial" w:hAnsi="Arial" w:cs="Arial"/>
          <w:sz w:val="20"/>
          <w:szCs w:val="20"/>
        </w:rPr>
        <w:t xml:space="preserve"> Es objeto de este derecho, la prestación de los servicios de administración de central de abasto, que proporcione alguna dependencia u organismo descentralizado o paramunicipal de la Administración Pública Municipal.</w:t>
      </w:r>
    </w:p>
    <w:p w14:paraId="1A712ECF" w14:textId="77777777" w:rsidR="00A15672" w:rsidRPr="00DC5CE3" w:rsidRDefault="00A15672" w:rsidP="0072103C">
      <w:pPr>
        <w:rPr>
          <w:rFonts w:ascii="Arial" w:hAnsi="Arial" w:cs="Arial"/>
          <w:sz w:val="20"/>
          <w:szCs w:val="20"/>
        </w:rPr>
      </w:pPr>
    </w:p>
    <w:p w14:paraId="031D8070"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Por el servicio de administración de central de abasto se entenderá, la asignación de lugares o espacios para la instalación de lugares fijos o semifijos y el control de los mismos, así como los servicios de aseo, mantenimiento, vigilancia, de entrada de vehículos, y otros relacionados con la operación y funcionamiento de las áreas e instalaciones de uso común.</w:t>
      </w:r>
    </w:p>
    <w:p w14:paraId="1DD4F5DF" w14:textId="77777777" w:rsidR="00A15672" w:rsidRPr="00DC5CE3" w:rsidRDefault="00A15672" w:rsidP="0072103C">
      <w:pPr>
        <w:rPr>
          <w:rFonts w:ascii="Arial" w:hAnsi="Arial" w:cs="Arial"/>
          <w:sz w:val="20"/>
          <w:szCs w:val="20"/>
        </w:rPr>
      </w:pPr>
    </w:p>
    <w:p w14:paraId="0DE933CC"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Los ingresos que se obtengan por los servicios señalados en esta Sección, serán administrados por el organismo municipal descentralizado del Ayuntamiento de Mérida denominado "Central de Abasto de Mérida", en los términos del Decreto Número 526 publicado en el Diario Oficial del Gobierno del Estado de Yucatán el 5 de Enero de 1982.</w:t>
      </w:r>
    </w:p>
    <w:p w14:paraId="4674E40A" w14:textId="77777777" w:rsidR="00A15672" w:rsidRPr="00DC5CE3" w:rsidRDefault="00A15672" w:rsidP="009C35FE">
      <w:pPr>
        <w:spacing w:line="360" w:lineRule="auto"/>
        <w:rPr>
          <w:rFonts w:ascii="Arial" w:hAnsi="Arial" w:cs="Arial"/>
          <w:sz w:val="20"/>
          <w:szCs w:val="20"/>
        </w:rPr>
      </w:pPr>
    </w:p>
    <w:p w14:paraId="0D5D1FB0" w14:textId="77777777" w:rsidR="00A15672" w:rsidRPr="00DC5CE3" w:rsidRDefault="00A15672" w:rsidP="0072103C">
      <w:pPr>
        <w:jc w:val="both"/>
        <w:rPr>
          <w:rFonts w:ascii="Arial" w:hAnsi="Arial" w:cs="Arial"/>
          <w:b/>
          <w:sz w:val="20"/>
          <w:szCs w:val="20"/>
        </w:rPr>
      </w:pPr>
      <w:r w:rsidRPr="00DC5CE3">
        <w:rPr>
          <w:rFonts w:ascii="Arial" w:hAnsi="Arial" w:cs="Arial"/>
          <w:b/>
          <w:sz w:val="20"/>
          <w:szCs w:val="20"/>
        </w:rPr>
        <w:t>De la base y cuotas</w:t>
      </w:r>
    </w:p>
    <w:p w14:paraId="4895646D" w14:textId="77777777" w:rsidR="00EB3FB5" w:rsidRPr="00DC5CE3" w:rsidRDefault="00EB3FB5" w:rsidP="0072103C">
      <w:pPr>
        <w:jc w:val="both"/>
        <w:rPr>
          <w:rFonts w:ascii="Arial" w:hAnsi="Arial" w:cs="Arial"/>
          <w:b/>
          <w:sz w:val="20"/>
          <w:szCs w:val="20"/>
        </w:rPr>
      </w:pPr>
    </w:p>
    <w:p w14:paraId="263A79FF"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140.-</w:t>
      </w:r>
      <w:r w:rsidRPr="00DC5CE3">
        <w:rPr>
          <w:rFonts w:ascii="Arial" w:hAnsi="Arial" w:cs="Arial"/>
          <w:sz w:val="20"/>
          <w:szCs w:val="20"/>
        </w:rPr>
        <w:t xml:space="preserve"> Los derechos por los servicios a que se refiere la presente sección, se pagarán conforme a lo siguiente:</w:t>
      </w:r>
    </w:p>
    <w:p w14:paraId="2C6701A8" w14:textId="77777777" w:rsidR="00A15672" w:rsidRPr="00DC5CE3" w:rsidRDefault="00A15672" w:rsidP="0072103C">
      <w:pPr>
        <w:rPr>
          <w:rFonts w:ascii="Arial" w:hAnsi="Arial" w:cs="Arial"/>
          <w:sz w:val="20"/>
          <w:szCs w:val="20"/>
        </w:rPr>
      </w:pPr>
    </w:p>
    <w:p w14:paraId="06B75197"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w:t>
      </w:r>
      <w:r w:rsidRPr="00DC5CE3">
        <w:rPr>
          <w:rFonts w:ascii="Arial" w:hAnsi="Arial" w:cs="Arial"/>
          <w:sz w:val="20"/>
          <w:szCs w:val="20"/>
        </w:rPr>
        <w:t xml:space="preserve"> Por cada vehículo que entre con carga a las instalaciones de la Central de Abasto de Mérida, se pagará por concepto de acceso las siguientes cuotas, con base al número de ejes y capacidad del mismo, incluyendo en su caso el remolque o semiremolque que arrastre:</w:t>
      </w:r>
    </w:p>
    <w:p w14:paraId="41C1D33D" w14:textId="77777777" w:rsidR="00A15672" w:rsidRPr="00DC5CE3" w:rsidRDefault="00A15672" w:rsidP="003E0B0D">
      <w:pPr>
        <w:ind w:left="284"/>
        <w:rPr>
          <w:rFonts w:ascii="Arial" w:hAnsi="Arial" w:cs="Arial"/>
          <w:sz w:val="20"/>
          <w:szCs w:val="20"/>
        </w:rPr>
      </w:pPr>
      <w:r w:rsidRPr="00DC5CE3">
        <w:rPr>
          <w:rFonts w:ascii="Arial" w:hAnsi="Arial" w:cs="Arial"/>
          <w:sz w:val="20"/>
          <w:szCs w:val="20"/>
        </w:rPr>
        <w:t>a) De dos ejes, de hasta 3 toneladas ------------------------------------------------------</w:t>
      </w:r>
      <w:r w:rsidR="002C21CE" w:rsidRPr="00DC5CE3">
        <w:rPr>
          <w:rFonts w:ascii="Arial" w:hAnsi="Arial" w:cs="Arial"/>
          <w:sz w:val="20"/>
          <w:szCs w:val="20"/>
        </w:rPr>
        <w:t>1.0 U.M.A.</w:t>
      </w:r>
    </w:p>
    <w:p w14:paraId="43D1ACA4" w14:textId="77777777" w:rsidR="00A15672" w:rsidRPr="00DC5CE3" w:rsidRDefault="00A15672" w:rsidP="003E0B0D">
      <w:pPr>
        <w:ind w:left="284"/>
        <w:rPr>
          <w:rFonts w:ascii="Arial" w:hAnsi="Arial" w:cs="Arial"/>
          <w:sz w:val="20"/>
          <w:szCs w:val="20"/>
        </w:rPr>
      </w:pPr>
      <w:r w:rsidRPr="00DC5CE3">
        <w:rPr>
          <w:rFonts w:ascii="Arial" w:hAnsi="Arial" w:cs="Arial"/>
          <w:sz w:val="20"/>
          <w:szCs w:val="20"/>
        </w:rPr>
        <w:t>b) De dos ejes, de más de 3 toneladas----------------------------------------------------</w:t>
      </w:r>
      <w:r w:rsidR="002C21CE" w:rsidRPr="00DC5CE3">
        <w:rPr>
          <w:rFonts w:ascii="Arial" w:hAnsi="Arial" w:cs="Arial"/>
          <w:sz w:val="20"/>
          <w:szCs w:val="20"/>
        </w:rPr>
        <w:t>-2.0</w:t>
      </w:r>
      <w:r w:rsidRPr="00DC5CE3">
        <w:rPr>
          <w:rFonts w:ascii="Arial" w:hAnsi="Arial" w:cs="Arial"/>
          <w:sz w:val="20"/>
          <w:szCs w:val="20"/>
        </w:rPr>
        <w:t xml:space="preserve"> </w:t>
      </w:r>
      <w:r w:rsidR="002C21CE" w:rsidRPr="00DC5CE3">
        <w:rPr>
          <w:rFonts w:ascii="Arial" w:hAnsi="Arial" w:cs="Arial"/>
          <w:sz w:val="20"/>
          <w:szCs w:val="20"/>
        </w:rPr>
        <w:t>U.M.A.</w:t>
      </w:r>
    </w:p>
    <w:p w14:paraId="5DD8F57B" w14:textId="77777777" w:rsidR="00A15672" w:rsidRPr="00DC5CE3" w:rsidRDefault="00A15672" w:rsidP="003E0B0D">
      <w:pPr>
        <w:ind w:left="284"/>
        <w:rPr>
          <w:rFonts w:ascii="Arial" w:hAnsi="Arial" w:cs="Arial"/>
          <w:sz w:val="20"/>
          <w:szCs w:val="20"/>
        </w:rPr>
      </w:pPr>
      <w:r w:rsidRPr="00DC5CE3">
        <w:rPr>
          <w:rFonts w:ascii="Arial" w:hAnsi="Arial" w:cs="Arial"/>
          <w:sz w:val="20"/>
          <w:szCs w:val="20"/>
        </w:rPr>
        <w:t>c) De tres ejes----------------------------------------------------------------------------------</w:t>
      </w:r>
      <w:r w:rsidR="002C21CE" w:rsidRPr="00DC5CE3">
        <w:rPr>
          <w:rFonts w:ascii="Arial" w:hAnsi="Arial" w:cs="Arial"/>
          <w:sz w:val="20"/>
          <w:szCs w:val="20"/>
        </w:rPr>
        <w:t>---3.0 U.M.A.</w:t>
      </w:r>
    </w:p>
    <w:p w14:paraId="674E4AB8" w14:textId="77777777" w:rsidR="00A15672" w:rsidRPr="00DC5CE3" w:rsidRDefault="00A15672" w:rsidP="003E0B0D">
      <w:pPr>
        <w:ind w:left="284"/>
        <w:rPr>
          <w:rFonts w:ascii="Arial" w:hAnsi="Arial" w:cs="Arial"/>
          <w:sz w:val="20"/>
          <w:szCs w:val="20"/>
        </w:rPr>
      </w:pPr>
      <w:r w:rsidRPr="00DC5CE3">
        <w:rPr>
          <w:rFonts w:ascii="Arial" w:hAnsi="Arial" w:cs="Arial"/>
          <w:sz w:val="20"/>
          <w:szCs w:val="20"/>
        </w:rPr>
        <w:t>d) De más de tres ejes------------------------------------------------------------------------</w:t>
      </w:r>
      <w:r w:rsidR="002C21CE" w:rsidRPr="00DC5CE3">
        <w:rPr>
          <w:rFonts w:ascii="Arial" w:hAnsi="Arial" w:cs="Arial"/>
          <w:sz w:val="20"/>
          <w:szCs w:val="20"/>
        </w:rPr>
        <w:t>--6.0 U.M.A.</w:t>
      </w:r>
    </w:p>
    <w:p w14:paraId="41956948" w14:textId="77777777" w:rsidR="00A15672" w:rsidRPr="00DC5CE3" w:rsidRDefault="00A15672" w:rsidP="009C35FE">
      <w:pPr>
        <w:rPr>
          <w:rFonts w:ascii="Arial" w:hAnsi="Arial" w:cs="Arial"/>
          <w:sz w:val="20"/>
          <w:szCs w:val="20"/>
        </w:rPr>
      </w:pPr>
    </w:p>
    <w:tbl>
      <w:tblPr>
        <w:tblpPr w:leftFromText="141" w:rightFromText="141" w:vertAnchor="text" w:horzAnchor="margin" w:tblpX="-142" w:tblpY="79"/>
        <w:tblW w:w="9498" w:type="dxa"/>
        <w:tblLayout w:type="fixed"/>
        <w:tblLook w:val="00A0" w:firstRow="1" w:lastRow="0" w:firstColumn="1" w:lastColumn="0" w:noHBand="0" w:noVBand="0"/>
      </w:tblPr>
      <w:tblGrid>
        <w:gridCol w:w="7810"/>
        <w:gridCol w:w="1688"/>
      </w:tblGrid>
      <w:tr w:rsidR="00175297" w:rsidRPr="00DC5CE3" w14:paraId="64A0B500" w14:textId="77777777" w:rsidTr="003E0B0D">
        <w:tc>
          <w:tcPr>
            <w:tcW w:w="7810" w:type="dxa"/>
          </w:tcPr>
          <w:p w14:paraId="1BF4D357" w14:textId="77777777" w:rsidR="00175297" w:rsidRPr="00DC5CE3" w:rsidRDefault="00175297" w:rsidP="003E0B0D">
            <w:pPr>
              <w:spacing w:line="276" w:lineRule="auto"/>
              <w:rPr>
                <w:rFonts w:ascii="Arial" w:hAnsi="Arial" w:cs="Arial"/>
                <w:sz w:val="20"/>
                <w:szCs w:val="20"/>
              </w:rPr>
            </w:pPr>
            <w:r w:rsidRPr="00DC5CE3">
              <w:rPr>
                <w:rFonts w:ascii="Arial" w:hAnsi="Arial" w:cs="Arial"/>
                <w:b/>
                <w:sz w:val="20"/>
                <w:szCs w:val="20"/>
              </w:rPr>
              <w:t>II.</w:t>
            </w:r>
            <w:r w:rsidRPr="00DC5CE3">
              <w:rPr>
                <w:rFonts w:ascii="Arial" w:hAnsi="Arial" w:cs="Arial"/>
                <w:sz w:val="20"/>
                <w:szCs w:val="20"/>
              </w:rPr>
              <w:t>- Por cada mes de uso de andén para la exhibición o venta de productos, por cada área de frente a la bodega, de hasta 4 metros lineales:</w:t>
            </w:r>
          </w:p>
        </w:tc>
        <w:tc>
          <w:tcPr>
            <w:tcW w:w="1688" w:type="dxa"/>
            <w:vAlign w:val="center"/>
          </w:tcPr>
          <w:p w14:paraId="1A5C5E77" w14:textId="77777777" w:rsidR="00175297" w:rsidRPr="00DC5CE3" w:rsidRDefault="003E0B0D" w:rsidP="003E0B0D">
            <w:pPr>
              <w:spacing w:line="276" w:lineRule="auto"/>
              <w:jc w:val="center"/>
              <w:rPr>
                <w:rFonts w:ascii="Arial" w:hAnsi="Arial" w:cs="Arial"/>
                <w:sz w:val="20"/>
                <w:szCs w:val="20"/>
              </w:rPr>
            </w:pPr>
            <w:r>
              <w:rPr>
                <w:rFonts w:ascii="Arial" w:hAnsi="Arial" w:cs="Arial"/>
                <w:sz w:val="20"/>
                <w:szCs w:val="20"/>
              </w:rPr>
              <w:t xml:space="preserve">          </w:t>
            </w:r>
            <w:r w:rsidR="00175297" w:rsidRPr="00DC5CE3">
              <w:rPr>
                <w:rFonts w:ascii="Arial" w:hAnsi="Arial" w:cs="Arial"/>
                <w:sz w:val="20"/>
                <w:szCs w:val="20"/>
              </w:rPr>
              <w:t>10 U.M.A.</w:t>
            </w:r>
          </w:p>
        </w:tc>
      </w:tr>
    </w:tbl>
    <w:p w14:paraId="044C9C91" w14:textId="77777777" w:rsidR="00F70ADE" w:rsidRPr="00F35CF9" w:rsidRDefault="00175297" w:rsidP="00175297">
      <w:pPr>
        <w:jc w:val="right"/>
        <w:rPr>
          <w:rFonts w:ascii="Arial" w:hAnsi="Arial" w:cs="Arial"/>
          <w:i/>
          <w:color w:val="002060"/>
          <w:sz w:val="16"/>
          <w:szCs w:val="20"/>
        </w:rPr>
      </w:pPr>
      <w:r w:rsidRPr="00F35CF9">
        <w:rPr>
          <w:rFonts w:ascii="Arial" w:hAnsi="Arial" w:cs="Arial"/>
          <w:i/>
          <w:color w:val="002060"/>
          <w:sz w:val="16"/>
          <w:szCs w:val="20"/>
        </w:rPr>
        <w:t>Fracción reformada DO. 29-12-2021</w:t>
      </w:r>
    </w:p>
    <w:p w14:paraId="0A1F18CE" w14:textId="77777777" w:rsidR="00175297" w:rsidRPr="00DC5CE3" w:rsidRDefault="00175297" w:rsidP="0072103C">
      <w:pPr>
        <w:jc w:val="both"/>
        <w:rPr>
          <w:rFonts w:ascii="Arial" w:hAnsi="Arial" w:cs="Arial"/>
          <w:b/>
          <w:sz w:val="20"/>
          <w:szCs w:val="20"/>
        </w:rPr>
      </w:pPr>
    </w:p>
    <w:p w14:paraId="66075E2A" w14:textId="77777777" w:rsidR="00A15672" w:rsidRPr="00DC5CE3" w:rsidRDefault="00A15672" w:rsidP="00175297">
      <w:pPr>
        <w:jc w:val="both"/>
        <w:rPr>
          <w:rFonts w:ascii="Arial" w:hAnsi="Arial" w:cs="Arial"/>
          <w:sz w:val="20"/>
          <w:szCs w:val="20"/>
        </w:rPr>
      </w:pPr>
      <w:r w:rsidRPr="00DC5CE3">
        <w:rPr>
          <w:rFonts w:ascii="Arial" w:hAnsi="Arial" w:cs="Arial"/>
          <w:b/>
          <w:sz w:val="20"/>
          <w:szCs w:val="20"/>
        </w:rPr>
        <w:t>III.-</w:t>
      </w:r>
      <w:r w:rsidRPr="00DC5CE3">
        <w:rPr>
          <w:rFonts w:ascii="Arial" w:hAnsi="Arial" w:cs="Arial"/>
          <w:sz w:val="20"/>
          <w:szCs w:val="20"/>
        </w:rPr>
        <w:t xml:space="preserve"> Por cada 4 metros de frente de bodega, por concepto de mantenimiento y limpieza de las áreas e inst</w:t>
      </w:r>
      <w:r w:rsidR="003E0B0D">
        <w:rPr>
          <w:rFonts w:ascii="Arial" w:hAnsi="Arial" w:cs="Arial"/>
          <w:sz w:val="20"/>
          <w:szCs w:val="20"/>
        </w:rPr>
        <w:t xml:space="preserve">alaciones de uso común, por mes:                                                                                        </w:t>
      </w:r>
      <w:r w:rsidR="002C21CE" w:rsidRPr="00DC5CE3">
        <w:rPr>
          <w:rFonts w:ascii="Arial" w:hAnsi="Arial" w:cs="Arial"/>
          <w:sz w:val="20"/>
          <w:szCs w:val="20"/>
        </w:rPr>
        <w:t>3.0</w:t>
      </w:r>
      <w:r w:rsidRPr="00DC5CE3">
        <w:rPr>
          <w:rFonts w:ascii="Arial" w:hAnsi="Arial" w:cs="Arial"/>
          <w:sz w:val="20"/>
          <w:szCs w:val="20"/>
        </w:rPr>
        <w:t xml:space="preserve"> </w:t>
      </w:r>
      <w:r w:rsidR="002C21CE" w:rsidRPr="00DC5CE3">
        <w:rPr>
          <w:rFonts w:ascii="Arial" w:hAnsi="Arial" w:cs="Arial"/>
          <w:sz w:val="20"/>
          <w:szCs w:val="20"/>
        </w:rPr>
        <w:t>U.M.A.</w:t>
      </w:r>
    </w:p>
    <w:p w14:paraId="43B46E77" w14:textId="77777777" w:rsidR="00A15672" w:rsidRPr="00DC5CE3" w:rsidRDefault="00A15672" w:rsidP="0072103C">
      <w:pPr>
        <w:rPr>
          <w:rFonts w:ascii="Arial" w:hAnsi="Arial" w:cs="Arial"/>
          <w:sz w:val="20"/>
          <w:szCs w:val="20"/>
        </w:rPr>
      </w:pPr>
    </w:p>
    <w:p w14:paraId="7BFE92B5" w14:textId="77777777" w:rsidR="00A15672" w:rsidRPr="00DC5CE3" w:rsidRDefault="00175297" w:rsidP="0072103C">
      <w:pPr>
        <w:jc w:val="both"/>
        <w:rPr>
          <w:rFonts w:ascii="Arial" w:hAnsi="Arial" w:cs="Arial"/>
          <w:sz w:val="20"/>
          <w:szCs w:val="20"/>
        </w:rPr>
      </w:pPr>
      <w:r w:rsidRPr="00DC5CE3">
        <w:rPr>
          <w:rFonts w:ascii="Arial" w:hAnsi="Arial" w:cs="Arial"/>
          <w:sz w:val="20"/>
          <w:szCs w:val="20"/>
        </w:rPr>
        <w:t>Se deroga</w:t>
      </w:r>
    </w:p>
    <w:p w14:paraId="704F34E5" w14:textId="77777777" w:rsidR="00175297" w:rsidRPr="00F35CF9" w:rsidRDefault="00175297" w:rsidP="00175297">
      <w:pPr>
        <w:jc w:val="right"/>
        <w:rPr>
          <w:rFonts w:ascii="Arial" w:hAnsi="Arial" w:cs="Arial"/>
          <w:i/>
          <w:color w:val="002060"/>
          <w:sz w:val="16"/>
          <w:szCs w:val="20"/>
        </w:rPr>
      </w:pPr>
      <w:r w:rsidRPr="00F35CF9">
        <w:rPr>
          <w:rFonts w:ascii="Arial" w:hAnsi="Arial" w:cs="Arial"/>
          <w:i/>
          <w:color w:val="002060"/>
          <w:sz w:val="16"/>
          <w:szCs w:val="20"/>
        </w:rPr>
        <w:t>Fracción reformada DO. 29-12-2021</w:t>
      </w:r>
    </w:p>
    <w:p w14:paraId="29AD1ADF" w14:textId="77777777" w:rsidR="005C7405" w:rsidRPr="005C7405" w:rsidRDefault="005C7405" w:rsidP="005C7405">
      <w:pPr>
        <w:rPr>
          <w:rFonts w:ascii="Arial" w:hAnsi="Arial" w:cs="Arial"/>
          <w:sz w:val="20"/>
          <w:szCs w:val="20"/>
        </w:rPr>
      </w:pPr>
    </w:p>
    <w:p w14:paraId="70ECA338" w14:textId="77777777" w:rsidR="00F70ADE" w:rsidRPr="00DC5CE3" w:rsidRDefault="005C7405" w:rsidP="005C7405">
      <w:pPr>
        <w:rPr>
          <w:rFonts w:ascii="Arial" w:hAnsi="Arial" w:cs="Arial"/>
          <w:sz w:val="20"/>
          <w:szCs w:val="20"/>
        </w:rPr>
      </w:pPr>
      <w:r w:rsidRPr="005C7405">
        <w:rPr>
          <w:rFonts w:ascii="Arial" w:hAnsi="Arial" w:cs="Arial"/>
          <w:b/>
          <w:sz w:val="20"/>
          <w:szCs w:val="20"/>
        </w:rPr>
        <w:t>IV.-</w:t>
      </w:r>
      <w:r w:rsidRPr="005C7405">
        <w:rPr>
          <w:rFonts w:ascii="Arial" w:hAnsi="Arial" w:cs="Arial"/>
          <w:sz w:val="20"/>
          <w:szCs w:val="20"/>
        </w:rPr>
        <w:t xml:space="preserve"> Por el servicio de almacenaje temporal de residuos de manejo especial, por tambor:</w:t>
      </w:r>
      <w:r w:rsidR="003E0B0D">
        <w:rPr>
          <w:rFonts w:ascii="Arial" w:hAnsi="Arial" w:cs="Arial"/>
          <w:sz w:val="20"/>
          <w:szCs w:val="20"/>
        </w:rPr>
        <w:t xml:space="preserve">       </w:t>
      </w:r>
      <w:r w:rsidRPr="005C7405">
        <w:rPr>
          <w:rFonts w:ascii="Arial" w:hAnsi="Arial" w:cs="Arial"/>
          <w:sz w:val="20"/>
          <w:szCs w:val="20"/>
        </w:rPr>
        <w:t>0.22 U.M.A.</w:t>
      </w:r>
    </w:p>
    <w:p w14:paraId="413E7CC0" w14:textId="77777777" w:rsidR="005C7405" w:rsidRPr="00DC5CE3" w:rsidRDefault="005C7405" w:rsidP="005C7405">
      <w:pPr>
        <w:jc w:val="right"/>
        <w:rPr>
          <w:rFonts w:ascii="Arial" w:hAnsi="Arial" w:cs="Arial"/>
          <w:b/>
          <w:sz w:val="20"/>
          <w:szCs w:val="20"/>
        </w:rPr>
      </w:pPr>
      <w:r>
        <w:rPr>
          <w:rFonts w:eastAsia="MS Mincho"/>
          <w:i/>
          <w:iCs/>
          <w:color w:val="0000FF"/>
          <w:sz w:val="18"/>
          <w:szCs w:val="18"/>
          <w:lang w:val="es-MX"/>
        </w:rPr>
        <w:t>Fracción reformada</w:t>
      </w:r>
      <w:r w:rsidRPr="00DC5CE3">
        <w:rPr>
          <w:rFonts w:eastAsia="MS Mincho"/>
          <w:i/>
          <w:iCs/>
          <w:color w:val="0000FF"/>
          <w:sz w:val="18"/>
          <w:szCs w:val="18"/>
          <w:lang w:val="es-MX"/>
        </w:rPr>
        <w:t xml:space="preserve"> D.O.</w:t>
      </w:r>
      <w:r w:rsidRPr="00DC5CE3">
        <w:rPr>
          <w:rFonts w:eastAsia="MS Mincho"/>
          <w:i/>
          <w:iCs/>
          <w:color w:val="0000FF"/>
          <w:sz w:val="18"/>
          <w:szCs w:val="18"/>
        </w:rPr>
        <w:t xml:space="preserve"> </w:t>
      </w:r>
      <w:r>
        <w:rPr>
          <w:rFonts w:eastAsia="MS Mincho"/>
          <w:i/>
          <w:iCs/>
          <w:color w:val="0000FF"/>
          <w:sz w:val="18"/>
          <w:szCs w:val="18"/>
          <w:lang w:val="es-MX"/>
        </w:rPr>
        <w:t>28-12-2022</w:t>
      </w:r>
    </w:p>
    <w:p w14:paraId="1544B0B0" w14:textId="77777777" w:rsidR="005C7405" w:rsidRDefault="005C7405" w:rsidP="005C7405">
      <w:pPr>
        <w:jc w:val="both"/>
        <w:rPr>
          <w:rFonts w:ascii="Arial" w:hAnsi="Arial" w:cs="Arial"/>
          <w:b/>
          <w:sz w:val="20"/>
          <w:szCs w:val="20"/>
        </w:rPr>
      </w:pPr>
    </w:p>
    <w:p w14:paraId="073B08BD" w14:textId="77777777" w:rsidR="00A15672" w:rsidRPr="00DC5CE3" w:rsidRDefault="00A15672" w:rsidP="009C35FE">
      <w:pPr>
        <w:jc w:val="both"/>
        <w:rPr>
          <w:rFonts w:ascii="Arial" w:hAnsi="Arial" w:cs="Arial"/>
          <w:b/>
          <w:sz w:val="20"/>
          <w:szCs w:val="20"/>
        </w:rPr>
      </w:pPr>
      <w:r w:rsidRPr="00DC5CE3">
        <w:rPr>
          <w:rFonts w:ascii="Arial" w:hAnsi="Arial" w:cs="Arial"/>
          <w:b/>
          <w:sz w:val="20"/>
          <w:szCs w:val="20"/>
        </w:rPr>
        <w:t>Del pago</w:t>
      </w:r>
    </w:p>
    <w:p w14:paraId="7ECAE1FE" w14:textId="77777777" w:rsidR="00EB3FB5" w:rsidRPr="00DC5CE3" w:rsidRDefault="00EB3FB5" w:rsidP="0072103C">
      <w:pPr>
        <w:jc w:val="both"/>
        <w:rPr>
          <w:rFonts w:ascii="Arial" w:hAnsi="Arial" w:cs="Arial"/>
          <w:b/>
          <w:sz w:val="20"/>
          <w:szCs w:val="20"/>
        </w:rPr>
      </w:pPr>
    </w:p>
    <w:p w14:paraId="484CDB56"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141.-</w:t>
      </w:r>
      <w:r w:rsidRPr="00DC5CE3">
        <w:rPr>
          <w:rFonts w:ascii="Arial" w:hAnsi="Arial" w:cs="Arial"/>
          <w:sz w:val="20"/>
          <w:szCs w:val="20"/>
        </w:rPr>
        <w:t xml:space="preserve"> Las cuotas a que se refiere la fracción I del artículo 140 deberán ser pagadas previamente a la entrada del vehículo a las instalaciones de la central de abasto de Mérida.</w:t>
      </w:r>
    </w:p>
    <w:p w14:paraId="47875B11" w14:textId="77777777" w:rsidR="00A15672" w:rsidRPr="00DC5CE3" w:rsidRDefault="00A15672" w:rsidP="0072103C">
      <w:pPr>
        <w:rPr>
          <w:rFonts w:ascii="Arial" w:hAnsi="Arial" w:cs="Arial"/>
          <w:sz w:val="20"/>
          <w:szCs w:val="20"/>
        </w:rPr>
      </w:pPr>
    </w:p>
    <w:p w14:paraId="2EBD7970" w14:textId="77777777" w:rsidR="00886EB0" w:rsidRDefault="00886EB0" w:rsidP="003E0B0D">
      <w:pPr>
        <w:jc w:val="both"/>
        <w:rPr>
          <w:rFonts w:ascii="Arial" w:hAnsi="Arial" w:cs="Arial"/>
          <w:sz w:val="20"/>
          <w:szCs w:val="20"/>
        </w:rPr>
      </w:pPr>
      <w:r w:rsidRPr="00886EB0">
        <w:rPr>
          <w:rFonts w:ascii="Arial" w:hAnsi="Arial" w:cs="Arial"/>
          <w:sz w:val="20"/>
          <w:szCs w:val="20"/>
        </w:rPr>
        <w:t xml:space="preserve">En el caso a que se refiere la fracción II del artículo 140, las cuotas deberán ser pagadas en forma mensual a más tardar dentro de los primeros 5 días naturales del mes siguiente al cual correspondan. Las cuotas </w:t>
      </w:r>
      <w:r w:rsidRPr="00886EB0">
        <w:rPr>
          <w:rFonts w:ascii="Arial" w:hAnsi="Arial" w:cs="Arial"/>
          <w:sz w:val="20"/>
          <w:szCs w:val="20"/>
        </w:rPr>
        <w:lastRenderedPageBreak/>
        <w:t>a que se refiere la fracción III del artículo 140, deberán ser cubiertas en forma mensual dentro de los primeros diez días naturales del mes siguiente al cual correspondan. Las cuotas a que se refiere la fracción IV del mencionado artículo 140, deberán ser cubiertas en forma quincenal los días quince y el último día del mes al cual correspondan.</w:t>
      </w:r>
    </w:p>
    <w:p w14:paraId="35E8847F" w14:textId="77777777" w:rsidR="00886EB0" w:rsidRPr="00DC5CE3" w:rsidRDefault="00886EB0" w:rsidP="003E0B0D">
      <w:pPr>
        <w:jc w:val="right"/>
        <w:rPr>
          <w:rFonts w:ascii="Arial" w:hAnsi="Arial" w:cs="Arial"/>
          <w:b/>
          <w:sz w:val="20"/>
          <w:szCs w:val="20"/>
        </w:rPr>
      </w:pPr>
      <w:r>
        <w:rPr>
          <w:rFonts w:eastAsia="MS Mincho"/>
          <w:i/>
          <w:iCs/>
          <w:color w:val="0000FF"/>
          <w:sz w:val="18"/>
          <w:szCs w:val="18"/>
          <w:lang w:val="es-MX"/>
        </w:rPr>
        <w:t>Párrafo reformado</w:t>
      </w:r>
      <w:r w:rsidRPr="00DC5CE3">
        <w:rPr>
          <w:rFonts w:eastAsia="MS Mincho"/>
          <w:i/>
          <w:iCs/>
          <w:color w:val="0000FF"/>
          <w:sz w:val="18"/>
          <w:szCs w:val="18"/>
          <w:lang w:val="es-MX"/>
        </w:rPr>
        <w:t xml:space="preserve"> D.O.</w:t>
      </w:r>
      <w:r w:rsidRPr="00DC5CE3">
        <w:rPr>
          <w:rFonts w:eastAsia="MS Mincho"/>
          <w:i/>
          <w:iCs/>
          <w:color w:val="0000FF"/>
          <w:sz w:val="18"/>
          <w:szCs w:val="18"/>
        </w:rPr>
        <w:t xml:space="preserve"> </w:t>
      </w:r>
      <w:r>
        <w:rPr>
          <w:rFonts w:eastAsia="MS Mincho"/>
          <w:i/>
          <w:iCs/>
          <w:color w:val="0000FF"/>
          <w:sz w:val="18"/>
          <w:szCs w:val="18"/>
          <w:lang w:val="es-MX"/>
        </w:rPr>
        <w:t>28-12-2022</w:t>
      </w:r>
    </w:p>
    <w:p w14:paraId="342FC891" w14:textId="77777777" w:rsidR="00D12816" w:rsidRPr="00DC5CE3" w:rsidRDefault="00D12816" w:rsidP="003E0B0D">
      <w:pPr>
        <w:jc w:val="both"/>
        <w:rPr>
          <w:rFonts w:ascii="Arial" w:hAnsi="Arial" w:cs="Arial"/>
          <w:sz w:val="20"/>
          <w:szCs w:val="20"/>
        </w:rPr>
      </w:pPr>
    </w:p>
    <w:p w14:paraId="282E20A5" w14:textId="77777777" w:rsidR="00D12816" w:rsidRPr="00DC5CE3" w:rsidRDefault="00D12816" w:rsidP="00D12816">
      <w:pPr>
        <w:spacing w:line="276" w:lineRule="auto"/>
        <w:jc w:val="both"/>
        <w:rPr>
          <w:rFonts w:ascii="Arial" w:hAnsi="Arial" w:cs="Arial"/>
          <w:sz w:val="20"/>
          <w:szCs w:val="20"/>
        </w:rPr>
      </w:pPr>
      <w:r w:rsidRPr="00DC5CE3">
        <w:rPr>
          <w:rFonts w:ascii="Arial" w:hAnsi="Arial" w:cs="Arial"/>
          <w:sz w:val="20"/>
          <w:szCs w:val="20"/>
        </w:rPr>
        <w:t>Cuando el último día de los plazos a que se refiere el párrafo anterior fuera día inhábil, el plazo se entenderá prorrogado hasta el día hábil siguiente.</w:t>
      </w:r>
    </w:p>
    <w:p w14:paraId="0CA715BD" w14:textId="77777777" w:rsidR="00D12816" w:rsidRPr="00DC5CE3" w:rsidRDefault="00D12816" w:rsidP="003E0B0D">
      <w:pPr>
        <w:jc w:val="both"/>
        <w:rPr>
          <w:rFonts w:ascii="Arial" w:hAnsi="Arial" w:cs="Arial"/>
          <w:sz w:val="20"/>
          <w:szCs w:val="20"/>
        </w:rPr>
      </w:pPr>
    </w:p>
    <w:p w14:paraId="00F9A531" w14:textId="77777777" w:rsidR="00D12816" w:rsidRPr="00DC5CE3" w:rsidRDefault="00D12816" w:rsidP="003E0B0D">
      <w:pPr>
        <w:spacing w:line="360" w:lineRule="auto"/>
        <w:jc w:val="both"/>
        <w:rPr>
          <w:rFonts w:ascii="Arial" w:hAnsi="Arial" w:cs="Arial"/>
          <w:sz w:val="20"/>
          <w:szCs w:val="20"/>
        </w:rPr>
      </w:pPr>
      <w:r w:rsidRPr="00DC5CE3">
        <w:rPr>
          <w:rFonts w:ascii="Arial" w:hAnsi="Arial" w:cs="Arial"/>
          <w:sz w:val="20"/>
          <w:szCs w:val="20"/>
        </w:rPr>
        <w:t>No se causarán actualización ni recargos sobre las cuotas a que se refiere el artículo 140.</w:t>
      </w:r>
    </w:p>
    <w:p w14:paraId="0442FEC1" w14:textId="77777777" w:rsidR="00D12816" w:rsidRPr="00F35CF9" w:rsidRDefault="00D12816" w:rsidP="003E0B0D">
      <w:pPr>
        <w:jc w:val="right"/>
        <w:rPr>
          <w:rFonts w:ascii="Arial" w:hAnsi="Arial" w:cs="Arial"/>
          <w:i/>
          <w:color w:val="002060"/>
          <w:sz w:val="16"/>
          <w:szCs w:val="20"/>
        </w:rPr>
      </w:pPr>
      <w:r w:rsidRPr="00F35CF9">
        <w:rPr>
          <w:rFonts w:ascii="Arial" w:hAnsi="Arial" w:cs="Arial"/>
          <w:i/>
          <w:color w:val="002060"/>
          <w:sz w:val="16"/>
          <w:szCs w:val="20"/>
        </w:rPr>
        <w:t>Artículo reformado DO. 29-12-2021</w:t>
      </w:r>
    </w:p>
    <w:p w14:paraId="1933DD33" w14:textId="77777777" w:rsidR="00A15672" w:rsidRPr="00DC5CE3" w:rsidRDefault="00A15672" w:rsidP="003E0B0D">
      <w:pPr>
        <w:jc w:val="both"/>
        <w:rPr>
          <w:rFonts w:ascii="Arial" w:hAnsi="Arial" w:cs="Arial"/>
          <w:sz w:val="20"/>
          <w:szCs w:val="20"/>
        </w:rPr>
      </w:pPr>
    </w:p>
    <w:p w14:paraId="75B9BD81"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Sección Décima Novena</w:t>
      </w:r>
    </w:p>
    <w:p w14:paraId="71A805D6"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De los Derechos por los Servicios de Limpia de</w:t>
      </w:r>
    </w:p>
    <w:p w14:paraId="55F4DE73"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Bienes Inmuebles en Desuso</w:t>
      </w:r>
    </w:p>
    <w:p w14:paraId="2E06B76C" w14:textId="77777777" w:rsidR="00A15672" w:rsidRPr="00DC5CE3" w:rsidRDefault="00A15672" w:rsidP="0072103C">
      <w:pPr>
        <w:rPr>
          <w:rFonts w:ascii="Arial" w:hAnsi="Arial" w:cs="Arial"/>
          <w:sz w:val="20"/>
          <w:szCs w:val="20"/>
        </w:rPr>
      </w:pPr>
    </w:p>
    <w:p w14:paraId="52B77550"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 xml:space="preserve">ARTÍCULO 142.- </w:t>
      </w:r>
      <w:r w:rsidRPr="00DC5CE3">
        <w:rPr>
          <w:rFonts w:ascii="Arial" w:hAnsi="Arial" w:cs="Arial"/>
          <w:sz w:val="20"/>
          <w:szCs w:val="20"/>
        </w:rPr>
        <w:t>Son sujetos de los derechos establecidos en esta sección, las personas físicas o morales que sean propietarias o poseedoras de bienes inmuebles en desuso ubicados en el Municipio de Mérida y que soliciten el servicio de limpia en dichos inmuebles y le sea autorizado por la Dirección de Servicios Públicos.</w:t>
      </w:r>
    </w:p>
    <w:p w14:paraId="631C580D" w14:textId="77777777" w:rsidR="00A15672" w:rsidRPr="00DC5CE3" w:rsidRDefault="00A15672" w:rsidP="0072103C">
      <w:pPr>
        <w:rPr>
          <w:rFonts w:ascii="Arial" w:hAnsi="Arial" w:cs="Arial"/>
          <w:sz w:val="20"/>
          <w:szCs w:val="20"/>
        </w:rPr>
      </w:pPr>
    </w:p>
    <w:p w14:paraId="516ACA55"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Para los efectos de esta sección se entenderá como servicios de limpia, aquellos trabajos realizados por el Ayuntamiento de Mérida para conservar en condiciones de sanidad los bienes inmuebles en desuso, de conformidad con lo establecido en el Reglamento para la limpieza, sanidad y conservación de bienes inmuebles en el Municipio de Mérida.</w:t>
      </w:r>
    </w:p>
    <w:p w14:paraId="08E0F008" w14:textId="77777777" w:rsidR="00A15672" w:rsidRPr="00DC5CE3" w:rsidRDefault="00A15672" w:rsidP="0072103C">
      <w:pPr>
        <w:rPr>
          <w:rFonts w:ascii="Arial" w:hAnsi="Arial" w:cs="Arial"/>
          <w:sz w:val="20"/>
          <w:szCs w:val="20"/>
        </w:rPr>
      </w:pPr>
    </w:p>
    <w:p w14:paraId="38650B85"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143.-</w:t>
      </w:r>
      <w:r w:rsidRPr="00DC5CE3">
        <w:rPr>
          <w:rFonts w:ascii="Arial" w:hAnsi="Arial" w:cs="Arial"/>
          <w:sz w:val="20"/>
          <w:szCs w:val="20"/>
        </w:rPr>
        <w:t xml:space="preserve"> El objeto de los derechos establecidos en esta sección es el servicio de limpia realizado por el Ayuntamiento de Mérida.</w:t>
      </w:r>
    </w:p>
    <w:p w14:paraId="1777B207" w14:textId="77777777" w:rsidR="00A15672" w:rsidRPr="00DC5CE3" w:rsidRDefault="00A15672" w:rsidP="0072103C">
      <w:pPr>
        <w:rPr>
          <w:rFonts w:ascii="Arial" w:hAnsi="Arial" w:cs="Arial"/>
          <w:sz w:val="20"/>
          <w:szCs w:val="20"/>
        </w:rPr>
      </w:pPr>
    </w:p>
    <w:p w14:paraId="65F57FAC" w14:textId="77777777" w:rsidR="00F70ADE" w:rsidRPr="00DC5CE3" w:rsidRDefault="00F70ADE" w:rsidP="0072103C">
      <w:pPr>
        <w:jc w:val="both"/>
        <w:rPr>
          <w:rFonts w:ascii="Arial" w:hAnsi="Arial" w:cs="Arial"/>
          <w:sz w:val="20"/>
          <w:szCs w:val="20"/>
        </w:rPr>
      </w:pPr>
      <w:r w:rsidRPr="00DC5CE3">
        <w:rPr>
          <w:rFonts w:ascii="Arial" w:hAnsi="Arial" w:cs="Arial"/>
          <w:b/>
          <w:sz w:val="20"/>
          <w:szCs w:val="20"/>
        </w:rPr>
        <w:t>ARTÍCULO 144.-</w:t>
      </w:r>
      <w:r w:rsidRPr="00DC5CE3">
        <w:rPr>
          <w:rFonts w:ascii="Arial" w:hAnsi="Arial" w:cs="Arial"/>
          <w:sz w:val="20"/>
          <w:szCs w:val="20"/>
        </w:rPr>
        <w:t xml:space="preserve"> Por los servicios a que se refiere la presente sección se causará un derecho equivalente a 0.20 veces la unidad de medida y actualización por cada metro cuadrado de la superficie del bien inmueble en el cual se efectúe el servicio de limpia. El pago de este derecho se realizará previamente a la prestación del servicio.</w:t>
      </w:r>
    </w:p>
    <w:p w14:paraId="162FCE1E" w14:textId="77777777" w:rsidR="00F70ADE" w:rsidRPr="00DC5CE3" w:rsidRDefault="00F70ADE" w:rsidP="0072103C">
      <w:pPr>
        <w:jc w:val="center"/>
        <w:rPr>
          <w:rFonts w:ascii="Arial" w:hAnsi="Arial" w:cs="Arial"/>
          <w:b/>
          <w:sz w:val="20"/>
          <w:szCs w:val="20"/>
        </w:rPr>
      </w:pPr>
    </w:p>
    <w:p w14:paraId="43030634" w14:textId="77777777" w:rsidR="00F70ADE" w:rsidRPr="00DC5CE3" w:rsidRDefault="00F70ADE" w:rsidP="0072103C">
      <w:pPr>
        <w:jc w:val="center"/>
        <w:rPr>
          <w:rFonts w:ascii="Arial" w:hAnsi="Arial" w:cs="Arial"/>
          <w:b/>
          <w:sz w:val="20"/>
          <w:szCs w:val="20"/>
        </w:rPr>
      </w:pPr>
      <w:r w:rsidRPr="00DC5CE3">
        <w:rPr>
          <w:rFonts w:ascii="Arial" w:hAnsi="Arial" w:cs="Arial"/>
          <w:b/>
          <w:sz w:val="20"/>
          <w:szCs w:val="20"/>
        </w:rPr>
        <w:t>Sección Vigésima</w:t>
      </w:r>
    </w:p>
    <w:p w14:paraId="6611C04C" w14:textId="77777777" w:rsidR="00F70ADE" w:rsidRPr="00DC5CE3" w:rsidRDefault="00F70ADE" w:rsidP="0072103C">
      <w:pPr>
        <w:jc w:val="center"/>
        <w:rPr>
          <w:rFonts w:ascii="Arial" w:hAnsi="Arial" w:cs="Arial"/>
          <w:b/>
          <w:sz w:val="20"/>
          <w:szCs w:val="20"/>
        </w:rPr>
      </w:pPr>
      <w:r w:rsidRPr="00DC5CE3">
        <w:rPr>
          <w:rFonts w:ascii="Arial" w:hAnsi="Arial" w:cs="Arial"/>
          <w:b/>
          <w:sz w:val="20"/>
          <w:szCs w:val="20"/>
        </w:rPr>
        <w:t>De los Derechos por la Prestación de Servicios en Materia de Protección Civil</w:t>
      </w:r>
    </w:p>
    <w:p w14:paraId="520B016B" w14:textId="77777777" w:rsidR="00F70ADE" w:rsidRPr="00DC5CE3" w:rsidRDefault="00F70ADE" w:rsidP="0072103C">
      <w:pPr>
        <w:jc w:val="both"/>
        <w:rPr>
          <w:rFonts w:ascii="Arial" w:hAnsi="Arial" w:cs="Arial"/>
          <w:b/>
          <w:sz w:val="20"/>
          <w:szCs w:val="20"/>
        </w:rPr>
      </w:pPr>
    </w:p>
    <w:p w14:paraId="0B424F99" w14:textId="77777777" w:rsidR="00F70ADE" w:rsidRPr="00DC5CE3" w:rsidRDefault="00F70ADE" w:rsidP="0072103C">
      <w:pPr>
        <w:jc w:val="both"/>
        <w:rPr>
          <w:rFonts w:ascii="Arial" w:hAnsi="Arial" w:cs="Arial"/>
          <w:sz w:val="20"/>
          <w:szCs w:val="20"/>
        </w:rPr>
      </w:pPr>
      <w:r w:rsidRPr="00DC5CE3">
        <w:rPr>
          <w:rFonts w:ascii="Arial" w:hAnsi="Arial" w:cs="Arial"/>
          <w:b/>
          <w:sz w:val="20"/>
          <w:szCs w:val="20"/>
        </w:rPr>
        <w:t xml:space="preserve">ARTÍCULO 144-A.- </w:t>
      </w:r>
      <w:r w:rsidRPr="00DC5CE3">
        <w:rPr>
          <w:rFonts w:ascii="Arial" w:hAnsi="Arial" w:cs="Arial"/>
          <w:sz w:val="20"/>
          <w:szCs w:val="20"/>
        </w:rPr>
        <w:t>Son sujetos de los derechos establecidos en esta sección las personas físicas o morales que soliciten, cualquiera</w:t>
      </w:r>
      <w:r w:rsidRPr="00DC5CE3">
        <w:rPr>
          <w:rFonts w:ascii="Arial" w:hAnsi="Arial" w:cs="Arial"/>
          <w:b/>
          <w:sz w:val="20"/>
          <w:szCs w:val="20"/>
        </w:rPr>
        <w:t xml:space="preserve"> </w:t>
      </w:r>
      <w:r w:rsidRPr="00DC5CE3">
        <w:rPr>
          <w:rFonts w:ascii="Arial" w:hAnsi="Arial" w:cs="Arial"/>
          <w:sz w:val="20"/>
          <w:szCs w:val="20"/>
        </w:rPr>
        <w:t>de los servicios a que se refiere esta sección.</w:t>
      </w:r>
    </w:p>
    <w:p w14:paraId="09F45F60" w14:textId="77777777" w:rsidR="00F70ADE" w:rsidRPr="00DC5CE3" w:rsidRDefault="00F70ADE" w:rsidP="0072103C">
      <w:pPr>
        <w:jc w:val="both"/>
        <w:rPr>
          <w:rFonts w:ascii="Arial" w:hAnsi="Arial" w:cs="Arial"/>
          <w:sz w:val="20"/>
          <w:szCs w:val="20"/>
        </w:rPr>
      </w:pPr>
    </w:p>
    <w:p w14:paraId="7EFBA197" w14:textId="77777777" w:rsidR="00F70ADE" w:rsidRPr="00DC5CE3" w:rsidRDefault="00F70ADE" w:rsidP="0072103C">
      <w:pPr>
        <w:jc w:val="both"/>
        <w:rPr>
          <w:rFonts w:ascii="Arial" w:hAnsi="Arial" w:cs="Arial"/>
          <w:sz w:val="20"/>
          <w:szCs w:val="20"/>
        </w:rPr>
      </w:pPr>
      <w:r w:rsidRPr="00DC5CE3">
        <w:rPr>
          <w:rFonts w:ascii="Arial" w:hAnsi="Arial" w:cs="Arial"/>
          <w:b/>
          <w:sz w:val="20"/>
          <w:szCs w:val="20"/>
        </w:rPr>
        <w:t xml:space="preserve">ARTÍCULO 144-B.- </w:t>
      </w:r>
      <w:r w:rsidRPr="00DC5CE3">
        <w:rPr>
          <w:rFonts w:ascii="Arial" w:hAnsi="Arial" w:cs="Arial"/>
          <w:sz w:val="20"/>
          <w:szCs w:val="20"/>
        </w:rPr>
        <w:t>El objeto de los derechos establecidos en esta sección son los servicios prestados por el Departamento de Protección Civil por concepto de:</w:t>
      </w:r>
    </w:p>
    <w:p w14:paraId="16731525" w14:textId="77777777" w:rsidR="00886EB0" w:rsidRPr="00886EB0" w:rsidRDefault="00886EB0" w:rsidP="00886EB0">
      <w:pPr>
        <w:jc w:val="both"/>
        <w:rPr>
          <w:rFonts w:ascii="Arial" w:hAnsi="Arial" w:cs="Arial"/>
          <w:sz w:val="20"/>
          <w:szCs w:val="20"/>
        </w:rPr>
      </w:pPr>
    </w:p>
    <w:p w14:paraId="57FEE682" w14:textId="77777777" w:rsidR="00886EB0" w:rsidRPr="00886EB0" w:rsidRDefault="00886EB0" w:rsidP="00886EB0">
      <w:pPr>
        <w:jc w:val="both"/>
        <w:rPr>
          <w:rFonts w:ascii="Arial" w:hAnsi="Arial" w:cs="Arial"/>
          <w:sz w:val="20"/>
          <w:szCs w:val="20"/>
        </w:rPr>
      </w:pPr>
      <w:r w:rsidRPr="00886EB0">
        <w:rPr>
          <w:rFonts w:ascii="Arial" w:hAnsi="Arial" w:cs="Arial"/>
          <w:b/>
          <w:sz w:val="20"/>
          <w:szCs w:val="20"/>
        </w:rPr>
        <w:t>I.</w:t>
      </w:r>
      <w:r w:rsidRPr="00886EB0">
        <w:rPr>
          <w:rFonts w:ascii="Cambria Math" w:hAnsi="Cambria Math" w:cs="Cambria Math"/>
          <w:b/>
          <w:sz w:val="20"/>
          <w:szCs w:val="20"/>
        </w:rPr>
        <w:t>‐</w:t>
      </w:r>
      <w:r w:rsidRPr="00886EB0">
        <w:rPr>
          <w:rFonts w:ascii="Arial" w:hAnsi="Arial" w:cs="Arial"/>
          <w:sz w:val="20"/>
          <w:szCs w:val="20"/>
        </w:rPr>
        <w:t xml:space="preserve"> Constancia de Conformidad respecto de seguridad y ubicación para el consumo de Pirotecnia y Explosivos.</w:t>
      </w:r>
    </w:p>
    <w:p w14:paraId="68DE00A9" w14:textId="77777777" w:rsidR="00886EB0" w:rsidRPr="00886EB0" w:rsidRDefault="00886EB0" w:rsidP="00886EB0">
      <w:pPr>
        <w:jc w:val="both"/>
        <w:rPr>
          <w:rFonts w:ascii="Arial" w:hAnsi="Arial" w:cs="Arial"/>
          <w:sz w:val="20"/>
          <w:szCs w:val="20"/>
        </w:rPr>
      </w:pPr>
      <w:r w:rsidRPr="00886EB0">
        <w:rPr>
          <w:rFonts w:ascii="Arial" w:hAnsi="Arial" w:cs="Arial"/>
          <w:b/>
          <w:sz w:val="20"/>
          <w:szCs w:val="20"/>
        </w:rPr>
        <w:t>II.</w:t>
      </w:r>
      <w:r w:rsidRPr="00886EB0">
        <w:rPr>
          <w:rFonts w:ascii="Cambria Math" w:hAnsi="Cambria Math" w:cs="Cambria Math"/>
          <w:b/>
          <w:sz w:val="20"/>
          <w:szCs w:val="20"/>
        </w:rPr>
        <w:t>‐</w:t>
      </w:r>
      <w:r w:rsidRPr="00886EB0">
        <w:rPr>
          <w:rFonts w:ascii="Arial" w:hAnsi="Arial" w:cs="Arial"/>
          <w:sz w:val="20"/>
          <w:szCs w:val="20"/>
        </w:rPr>
        <w:t xml:space="preserve"> Revisión y análisis de la solicitud de Dictamen de Riesgo.</w:t>
      </w:r>
    </w:p>
    <w:p w14:paraId="27CC41C4" w14:textId="77777777" w:rsidR="00886EB0" w:rsidRPr="00886EB0" w:rsidRDefault="00886EB0" w:rsidP="00886EB0">
      <w:pPr>
        <w:jc w:val="both"/>
        <w:rPr>
          <w:rFonts w:ascii="Arial" w:hAnsi="Arial" w:cs="Arial"/>
          <w:sz w:val="20"/>
          <w:szCs w:val="20"/>
        </w:rPr>
      </w:pPr>
      <w:r w:rsidRPr="00886EB0">
        <w:rPr>
          <w:rFonts w:ascii="Arial" w:hAnsi="Arial" w:cs="Arial"/>
          <w:b/>
          <w:sz w:val="20"/>
          <w:szCs w:val="20"/>
        </w:rPr>
        <w:t>III.</w:t>
      </w:r>
      <w:r w:rsidRPr="00886EB0">
        <w:rPr>
          <w:rFonts w:ascii="Cambria Math" w:hAnsi="Cambria Math" w:cs="Cambria Math"/>
          <w:b/>
          <w:sz w:val="20"/>
          <w:szCs w:val="20"/>
        </w:rPr>
        <w:t>‐</w:t>
      </w:r>
      <w:r w:rsidRPr="00886EB0">
        <w:rPr>
          <w:rFonts w:ascii="Arial" w:hAnsi="Arial" w:cs="Arial"/>
          <w:sz w:val="20"/>
          <w:szCs w:val="20"/>
        </w:rPr>
        <w:t xml:space="preserve"> Revisión y análisis de la solicitud de Análisis de Riesgo.</w:t>
      </w:r>
    </w:p>
    <w:p w14:paraId="6203C508" w14:textId="77777777" w:rsidR="00886EB0" w:rsidRPr="00886EB0" w:rsidRDefault="00886EB0" w:rsidP="00886EB0">
      <w:pPr>
        <w:jc w:val="both"/>
        <w:rPr>
          <w:rFonts w:ascii="Arial" w:hAnsi="Arial" w:cs="Arial"/>
          <w:sz w:val="20"/>
          <w:szCs w:val="20"/>
        </w:rPr>
      </w:pPr>
      <w:r w:rsidRPr="00886EB0">
        <w:rPr>
          <w:rFonts w:ascii="Arial" w:hAnsi="Arial" w:cs="Arial"/>
          <w:b/>
          <w:sz w:val="20"/>
          <w:szCs w:val="20"/>
        </w:rPr>
        <w:t>IV.</w:t>
      </w:r>
      <w:r w:rsidRPr="00886EB0">
        <w:rPr>
          <w:rFonts w:ascii="Cambria Math" w:hAnsi="Cambria Math" w:cs="Cambria Math"/>
          <w:b/>
          <w:sz w:val="20"/>
          <w:szCs w:val="20"/>
        </w:rPr>
        <w:t>‐</w:t>
      </w:r>
      <w:r w:rsidRPr="00886EB0">
        <w:rPr>
          <w:rFonts w:ascii="Arial" w:hAnsi="Arial" w:cs="Arial"/>
          <w:sz w:val="20"/>
          <w:szCs w:val="20"/>
        </w:rPr>
        <w:t xml:space="preserve"> Revisión documental y análisis de la solicitud para obtener el Registro del Programa Interno de Protección Civil.</w:t>
      </w:r>
    </w:p>
    <w:p w14:paraId="45AAB306" w14:textId="77777777" w:rsidR="00886EB0" w:rsidRPr="00886EB0" w:rsidRDefault="00886EB0" w:rsidP="00886EB0">
      <w:pPr>
        <w:jc w:val="both"/>
        <w:rPr>
          <w:rFonts w:ascii="Arial" w:hAnsi="Arial" w:cs="Arial"/>
          <w:sz w:val="20"/>
          <w:szCs w:val="20"/>
        </w:rPr>
      </w:pPr>
      <w:r w:rsidRPr="00886EB0">
        <w:rPr>
          <w:rFonts w:ascii="Arial" w:hAnsi="Arial" w:cs="Arial"/>
          <w:b/>
          <w:sz w:val="20"/>
          <w:szCs w:val="20"/>
        </w:rPr>
        <w:t>V.</w:t>
      </w:r>
      <w:r w:rsidRPr="00886EB0">
        <w:rPr>
          <w:rFonts w:ascii="Cambria Math" w:hAnsi="Cambria Math" w:cs="Cambria Math"/>
          <w:b/>
          <w:sz w:val="20"/>
          <w:szCs w:val="20"/>
        </w:rPr>
        <w:t>‐</w:t>
      </w:r>
      <w:r w:rsidRPr="00886EB0">
        <w:rPr>
          <w:rFonts w:ascii="Arial" w:hAnsi="Arial" w:cs="Arial"/>
          <w:sz w:val="20"/>
          <w:szCs w:val="20"/>
        </w:rPr>
        <w:t xml:space="preserve"> Revisión y análisis de la solicitud de Constancia de Cumplimiento de Requisitos en Materia de Protección Civil.</w:t>
      </w:r>
    </w:p>
    <w:p w14:paraId="40A2D555" w14:textId="77777777" w:rsidR="00886EB0" w:rsidRPr="00DC5CE3" w:rsidRDefault="00886EB0" w:rsidP="00886EB0">
      <w:pPr>
        <w:jc w:val="right"/>
        <w:rPr>
          <w:rFonts w:ascii="Arial" w:hAnsi="Arial" w:cs="Arial"/>
          <w:b/>
          <w:sz w:val="20"/>
          <w:szCs w:val="20"/>
        </w:rPr>
      </w:pPr>
      <w:r>
        <w:rPr>
          <w:rFonts w:eastAsia="MS Mincho"/>
          <w:i/>
          <w:iCs/>
          <w:color w:val="0000FF"/>
          <w:sz w:val="18"/>
          <w:szCs w:val="18"/>
          <w:lang w:val="es-MX"/>
        </w:rPr>
        <w:lastRenderedPageBreak/>
        <w:t>Artículo reformado</w:t>
      </w:r>
      <w:r w:rsidRPr="00DC5CE3">
        <w:rPr>
          <w:rFonts w:eastAsia="MS Mincho"/>
          <w:i/>
          <w:iCs/>
          <w:color w:val="0000FF"/>
          <w:sz w:val="18"/>
          <w:szCs w:val="18"/>
          <w:lang w:val="es-MX"/>
        </w:rPr>
        <w:t xml:space="preserve"> D.O.</w:t>
      </w:r>
      <w:r w:rsidRPr="00DC5CE3">
        <w:rPr>
          <w:rFonts w:eastAsia="MS Mincho"/>
          <w:i/>
          <w:iCs/>
          <w:color w:val="0000FF"/>
          <w:sz w:val="18"/>
          <w:szCs w:val="18"/>
        </w:rPr>
        <w:t xml:space="preserve"> </w:t>
      </w:r>
      <w:r>
        <w:rPr>
          <w:rFonts w:eastAsia="MS Mincho"/>
          <w:i/>
          <w:iCs/>
          <w:color w:val="0000FF"/>
          <w:sz w:val="18"/>
          <w:szCs w:val="18"/>
          <w:lang w:val="es-MX"/>
        </w:rPr>
        <w:t>28-12-2022</w:t>
      </w:r>
    </w:p>
    <w:p w14:paraId="41DEE3CA" w14:textId="77777777" w:rsidR="00F70ADE" w:rsidRPr="00DC5CE3" w:rsidRDefault="00F70ADE" w:rsidP="0072103C">
      <w:pPr>
        <w:jc w:val="both"/>
        <w:rPr>
          <w:rFonts w:ascii="Arial" w:hAnsi="Arial" w:cs="Arial"/>
          <w:sz w:val="20"/>
          <w:szCs w:val="20"/>
        </w:rPr>
      </w:pPr>
    </w:p>
    <w:p w14:paraId="1ED581EB" w14:textId="77777777" w:rsidR="00F70ADE" w:rsidRPr="00DC5CE3" w:rsidRDefault="00F70ADE" w:rsidP="0072103C">
      <w:pPr>
        <w:jc w:val="both"/>
        <w:rPr>
          <w:rFonts w:ascii="Arial" w:hAnsi="Arial" w:cs="Arial"/>
          <w:sz w:val="20"/>
          <w:szCs w:val="20"/>
        </w:rPr>
      </w:pPr>
      <w:r w:rsidRPr="00DC5CE3">
        <w:rPr>
          <w:rFonts w:ascii="Arial" w:hAnsi="Arial" w:cs="Arial"/>
          <w:b/>
          <w:sz w:val="20"/>
          <w:szCs w:val="20"/>
        </w:rPr>
        <w:t xml:space="preserve">ARTÍCULO 144-C.- </w:t>
      </w:r>
      <w:r w:rsidRPr="00DC5CE3">
        <w:rPr>
          <w:rFonts w:ascii="Arial" w:hAnsi="Arial" w:cs="Arial"/>
          <w:sz w:val="20"/>
          <w:szCs w:val="20"/>
        </w:rPr>
        <w:t>Los derechos por los servicios a que se refiere la presente sección se pagarán conforme a lo siguiente:</w:t>
      </w:r>
    </w:p>
    <w:p w14:paraId="7FE5DD6C" w14:textId="77777777" w:rsidR="00F70ADE" w:rsidRPr="00DC5CE3" w:rsidRDefault="00F70ADE" w:rsidP="0072103C">
      <w:pPr>
        <w:jc w:val="both"/>
        <w:rPr>
          <w:rFonts w:ascii="Arial" w:hAnsi="Arial" w:cs="Arial"/>
          <w:sz w:val="20"/>
          <w:szCs w:val="20"/>
        </w:rPr>
      </w:pPr>
    </w:p>
    <w:tbl>
      <w:tblPr>
        <w:tblpPr w:leftFromText="141" w:rightFromText="141" w:vertAnchor="text" w:horzAnchor="margin" w:tblpY="17"/>
        <w:tblW w:w="5005" w:type="pct"/>
        <w:tblLook w:val="04A0" w:firstRow="1" w:lastRow="0" w:firstColumn="1" w:lastColumn="0" w:noHBand="0" w:noVBand="1"/>
      </w:tblPr>
      <w:tblGrid>
        <w:gridCol w:w="7103"/>
        <w:gridCol w:w="2185"/>
      </w:tblGrid>
      <w:tr w:rsidR="00F70ADE" w:rsidRPr="00B36F0D" w14:paraId="6BFB3A6F" w14:textId="77777777" w:rsidTr="00DC5CE3">
        <w:trPr>
          <w:trHeight w:val="987"/>
        </w:trPr>
        <w:tc>
          <w:tcPr>
            <w:tcW w:w="3824" w:type="pct"/>
            <w:shd w:val="clear" w:color="auto" w:fill="auto"/>
            <w:vAlign w:val="center"/>
          </w:tcPr>
          <w:p w14:paraId="306C7C42" w14:textId="77777777" w:rsidR="00F70ADE" w:rsidRPr="00B36F0D" w:rsidRDefault="00F70ADE" w:rsidP="0072103C">
            <w:pPr>
              <w:jc w:val="both"/>
              <w:rPr>
                <w:rFonts w:ascii="Arial" w:hAnsi="Arial" w:cs="Arial"/>
                <w:sz w:val="20"/>
                <w:szCs w:val="20"/>
              </w:rPr>
            </w:pPr>
            <w:r w:rsidRPr="00B36F0D">
              <w:rPr>
                <w:rFonts w:ascii="Arial" w:hAnsi="Arial" w:cs="Arial"/>
                <w:b/>
                <w:sz w:val="20"/>
                <w:szCs w:val="20"/>
              </w:rPr>
              <w:t>I.-</w:t>
            </w:r>
            <w:r w:rsidRPr="00B36F0D">
              <w:rPr>
                <w:rFonts w:ascii="Arial" w:hAnsi="Arial" w:cs="Arial"/>
                <w:sz w:val="20"/>
                <w:szCs w:val="20"/>
              </w:rPr>
              <w:t xml:space="preserve"> Por la Constancia de Conformidad respecto de seguridad y ubicación para el consumo de pirotecnia y explosivos:</w:t>
            </w:r>
          </w:p>
          <w:p w14:paraId="4CE7CBEA" w14:textId="77777777" w:rsidR="00977793" w:rsidRPr="00B36F0D" w:rsidRDefault="00977793" w:rsidP="0072103C">
            <w:pPr>
              <w:jc w:val="both"/>
              <w:rPr>
                <w:rFonts w:ascii="Arial" w:hAnsi="Arial" w:cs="Arial"/>
                <w:sz w:val="20"/>
                <w:szCs w:val="20"/>
              </w:rPr>
            </w:pPr>
          </w:p>
          <w:p w14:paraId="7386A4F9" w14:textId="77777777" w:rsidR="00D70941" w:rsidRPr="00B36F0D" w:rsidRDefault="00B94FEA" w:rsidP="00B36F0D">
            <w:pPr>
              <w:jc w:val="both"/>
              <w:rPr>
                <w:rFonts w:ascii="Arial" w:hAnsi="Arial" w:cs="Arial"/>
                <w:sz w:val="20"/>
                <w:szCs w:val="20"/>
              </w:rPr>
            </w:pPr>
            <w:r w:rsidRPr="00B36F0D">
              <w:rPr>
                <w:rFonts w:ascii="Arial" w:hAnsi="Arial" w:cs="Arial"/>
                <w:b/>
                <w:sz w:val="20"/>
                <w:szCs w:val="20"/>
              </w:rPr>
              <w:t>II.</w:t>
            </w:r>
            <w:r w:rsidRPr="00B36F0D">
              <w:rPr>
                <w:rFonts w:ascii="Arial" w:hAnsi="Arial" w:cs="Arial"/>
                <w:sz w:val="20"/>
                <w:szCs w:val="20"/>
              </w:rPr>
              <w:t xml:space="preserve"> </w:t>
            </w:r>
            <w:r w:rsidR="00886EB0" w:rsidRPr="00B36F0D">
              <w:rPr>
                <w:rFonts w:ascii="Arial" w:eastAsia="Calibri" w:hAnsi="Arial" w:cs="Arial"/>
                <w:sz w:val="20"/>
                <w:szCs w:val="20"/>
                <w:lang w:eastAsia="en-US"/>
              </w:rPr>
              <w:t xml:space="preserve"> </w:t>
            </w:r>
            <w:r w:rsidR="00886EB0" w:rsidRPr="00B36F0D">
              <w:rPr>
                <w:rFonts w:ascii="Arial" w:hAnsi="Arial" w:cs="Arial"/>
                <w:sz w:val="20"/>
                <w:szCs w:val="20"/>
              </w:rPr>
              <w:t>Por la revisión y análisis de la solicitud de Dictamen de Riesgo:</w:t>
            </w:r>
          </w:p>
        </w:tc>
        <w:tc>
          <w:tcPr>
            <w:tcW w:w="1176" w:type="pct"/>
            <w:shd w:val="clear" w:color="auto" w:fill="auto"/>
            <w:vAlign w:val="center"/>
          </w:tcPr>
          <w:p w14:paraId="0F73E3EA" w14:textId="77777777" w:rsidR="00F70ADE" w:rsidRPr="00B36F0D" w:rsidRDefault="00F70ADE" w:rsidP="00977793">
            <w:pPr>
              <w:jc w:val="right"/>
              <w:rPr>
                <w:rFonts w:ascii="Arial" w:hAnsi="Arial" w:cs="Arial"/>
                <w:sz w:val="20"/>
                <w:szCs w:val="20"/>
              </w:rPr>
            </w:pPr>
          </w:p>
        </w:tc>
      </w:tr>
      <w:tr w:rsidR="00B36F0D" w:rsidRPr="00B36F0D" w14:paraId="5EAB02C3" w14:textId="77777777" w:rsidTr="00B36F0D">
        <w:trPr>
          <w:trHeight w:val="381"/>
        </w:trPr>
        <w:tc>
          <w:tcPr>
            <w:tcW w:w="5000" w:type="pct"/>
            <w:gridSpan w:val="2"/>
            <w:shd w:val="clear" w:color="auto" w:fill="auto"/>
            <w:vAlign w:val="center"/>
          </w:tcPr>
          <w:p w14:paraId="1FFD9788" w14:textId="77777777" w:rsidR="00B36F0D" w:rsidRPr="00B36F0D" w:rsidRDefault="00B36F0D" w:rsidP="00977793">
            <w:pPr>
              <w:jc w:val="right"/>
              <w:rPr>
                <w:rFonts w:ascii="Arial" w:hAnsi="Arial" w:cs="Arial"/>
                <w:sz w:val="18"/>
                <w:szCs w:val="18"/>
              </w:rPr>
            </w:pPr>
            <w:r w:rsidRPr="00B36F0D">
              <w:rPr>
                <w:rFonts w:eastAsia="MS Mincho"/>
                <w:i/>
                <w:iCs/>
                <w:color w:val="0000FF"/>
                <w:sz w:val="18"/>
                <w:szCs w:val="18"/>
              </w:rPr>
              <w:t>Fracción reformada D.O. 29-12-2021/28-12-2022</w:t>
            </w:r>
          </w:p>
        </w:tc>
      </w:tr>
      <w:tr w:rsidR="00B94FEA" w:rsidRPr="00B36F0D" w14:paraId="49516E1C" w14:textId="77777777" w:rsidTr="00DC5CE3">
        <w:trPr>
          <w:trHeight w:val="381"/>
        </w:trPr>
        <w:tc>
          <w:tcPr>
            <w:tcW w:w="3824" w:type="pct"/>
            <w:shd w:val="clear" w:color="auto" w:fill="auto"/>
            <w:vAlign w:val="center"/>
          </w:tcPr>
          <w:p w14:paraId="6195E22E" w14:textId="77777777" w:rsidR="00DC5CE3" w:rsidRPr="00F50346" w:rsidRDefault="00B94FEA" w:rsidP="00F50346">
            <w:pPr>
              <w:ind w:left="318"/>
              <w:jc w:val="both"/>
              <w:rPr>
                <w:rFonts w:ascii="Arial" w:hAnsi="Arial" w:cs="Arial"/>
                <w:sz w:val="20"/>
                <w:szCs w:val="20"/>
              </w:rPr>
            </w:pPr>
            <w:r w:rsidRPr="00B36F0D">
              <w:rPr>
                <w:rFonts w:ascii="Arial" w:hAnsi="Arial" w:cs="Arial"/>
                <w:sz w:val="20"/>
                <w:szCs w:val="20"/>
              </w:rPr>
              <w:t>a) Para establecimientos con ocupación de hasta 500.00 m2</w:t>
            </w:r>
          </w:p>
        </w:tc>
        <w:tc>
          <w:tcPr>
            <w:tcW w:w="1176" w:type="pct"/>
            <w:shd w:val="clear" w:color="auto" w:fill="auto"/>
            <w:vAlign w:val="center"/>
          </w:tcPr>
          <w:p w14:paraId="4E12FBC4" w14:textId="77777777" w:rsidR="00B94FEA" w:rsidRPr="00B36F0D" w:rsidRDefault="00B94FEA" w:rsidP="00977793">
            <w:pPr>
              <w:jc w:val="right"/>
              <w:rPr>
                <w:rFonts w:ascii="Arial" w:hAnsi="Arial" w:cs="Arial"/>
                <w:sz w:val="20"/>
                <w:szCs w:val="20"/>
              </w:rPr>
            </w:pPr>
            <w:r w:rsidRPr="00B36F0D">
              <w:rPr>
                <w:rFonts w:ascii="Arial" w:hAnsi="Arial" w:cs="Arial"/>
                <w:sz w:val="20"/>
                <w:szCs w:val="20"/>
              </w:rPr>
              <w:t>6 U.M.A.</w:t>
            </w:r>
          </w:p>
        </w:tc>
      </w:tr>
      <w:tr w:rsidR="00B94FEA" w:rsidRPr="00B36F0D" w14:paraId="2E433C3E" w14:textId="77777777" w:rsidTr="00DC5CE3">
        <w:trPr>
          <w:trHeight w:val="416"/>
        </w:trPr>
        <w:tc>
          <w:tcPr>
            <w:tcW w:w="3824" w:type="pct"/>
            <w:shd w:val="clear" w:color="auto" w:fill="auto"/>
            <w:vAlign w:val="center"/>
          </w:tcPr>
          <w:p w14:paraId="53FA1531" w14:textId="77777777" w:rsidR="00B94FEA" w:rsidRPr="00B36F0D" w:rsidRDefault="00B94FEA" w:rsidP="00B36F0D">
            <w:pPr>
              <w:ind w:left="318"/>
              <w:jc w:val="both"/>
              <w:rPr>
                <w:rFonts w:ascii="Arial" w:hAnsi="Arial" w:cs="Arial"/>
                <w:b/>
                <w:sz w:val="20"/>
                <w:szCs w:val="20"/>
              </w:rPr>
            </w:pPr>
            <w:r w:rsidRPr="00B36F0D">
              <w:rPr>
                <w:rFonts w:ascii="Arial" w:hAnsi="Arial" w:cs="Arial"/>
                <w:sz w:val="20"/>
                <w:szCs w:val="20"/>
              </w:rPr>
              <w:t>b) Para establecimientos con ocupación de 500.01 hasta 3,000.00 m2</w:t>
            </w:r>
          </w:p>
        </w:tc>
        <w:tc>
          <w:tcPr>
            <w:tcW w:w="1176" w:type="pct"/>
            <w:shd w:val="clear" w:color="auto" w:fill="auto"/>
            <w:vAlign w:val="center"/>
          </w:tcPr>
          <w:p w14:paraId="3C0BDDA8" w14:textId="77777777" w:rsidR="00B94FEA" w:rsidRPr="00B36F0D" w:rsidRDefault="00977793" w:rsidP="00977793">
            <w:pPr>
              <w:jc w:val="right"/>
              <w:rPr>
                <w:rFonts w:ascii="Arial" w:hAnsi="Arial" w:cs="Arial"/>
                <w:sz w:val="20"/>
                <w:szCs w:val="20"/>
              </w:rPr>
            </w:pPr>
            <w:r w:rsidRPr="00B36F0D">
              <w:rPr>
                <w:rFonts w:ascii="Arial" w:hAnsi="Arial" w:cs="Arial"/>
                <w:sz w:val="20"/>
                <w:szCs w:val="20"/>
              </w:rPr>
              <w:t>18 U.M.A.</w:t>
            </w:r>
          </w:p>
        </w:tc>
      </w:tr>
      <w:tr w:rsidR="00B94FEA" w:rsidRPr="00B36F0D" w14:paraId="3C96EDD5" w14:textId="77777777" w:rsidTr="00DC5CE3">
        <w:trPr>
          <w:trHeight w:val="266"/>
        </w:trPr>
        <w:tc>
          <w:tcPr>
            <w:tcW w:w="3824" w:type="pct"/>
            <w:shd w:val="clear" w:color="auto" w:fill="auto"/>
            <w:vAlign w:val="center"/>
          </w:tcPr>
          <w:p w14:paraId="646AD191" w14:textId="77777777" w:rsidR="00B94FEA" w:rsidRPr="00B36F0D" w:rsidRDefault="00977793" w:rsidP="00F50346">
            <w:pPr>
              <w:spacing w:line="360" w:lineRule="auto"/>
              <w:ind w:left="318"/>
              <w:jc w:val="both"/>
              <w:rPr>
                <w:rFonts w:ascii="Arial" w:hAnsi="Arial" w:cs="Arial"/>
                <w:b/>
                <w:sz w:val="20"/>
                <w:szCs w:val="20"/>
              </w:rPr>
            </w:pPr>
            <w:r w:rsidRPr="00B36F0D">
              <w:rPr>
                <w:rFonts w:ascii="Arial" w:hAnsi="Arial" w:cs="Arial"/>
                <w:sz w:val="20"/>
                <w:szCs w:val="20"/>
              </w:rPr>
              <w:t>c) Para establecimientos con ocupación de 3,000.01 hasta 6,000.00 m2</w:t>
            </w:r>
          </w:p>
        </w:tc>
        <w:tc>
          <w:tcPr>
            <w:tcW w:w="1176" w:type="pct"/>
            <w:shd w:val="clear" w:color="auto" w:fill="auto"/>
            <w:vAlign w:val="center"/>
          </w:tcPr>
          <w:p w14:paraId="70F6869B" w14:textId="77777777" w:rsidR="00B94FEA" w:rsidRPr="00B36F0D" w:rsidRDefault="00977793" w:rsidP="00977793">
            <w:pPr>
              <w:jc w:val="right"/>
              <w:rPr>
                <w:rFonts w:ascii="Arial" w:hAnsi="Arial" w:cs="Arial"/>
                <w:sz w:val="20"/>
                <w:szCs w:val="20"/>
              </w:rPr>
            </w:pPr>
            <w:r w:rsidRPr="00B36F0D">
              <w:rPr>
                <w:rFonts w:ascii="Arial" w:hAnsi="Arial" w:cs="Arial"/>
                <w:sz w:val="20"/>
                <w:szCs w:val="20"/>
              </w:rPr>
              <w:t>36 U.M.A</w:t>
            </w:r>
          </w:p>
        </w:tc>
      </w:tr>
      <w:tr w:rsidR="00B94FEA" w:rsidRPr="00B36F0D" w14:paraId="79763055" w14:textId="77777777" w:rsidTr="00DC5CE3">
        <w:trPr>
          <w:trHeight w:val="270"/>
        </w:trPr>
        <w:tc>
          <w:tcPr>
            <w:tcW w:w="3824" w:type="pct"/>
            <w:shd w:val="clear" w:color="auto" w:fill="auto"/>
            <w:vAlign w:val="center"/>
          </w:tcPr>
          <w:p w14:paraId="052ED23C" w14:textId="77777777" w:rsidR="00DC5CE3" w:rsidRPr="00B36F0D" w:rsidRDefault="00977793" w:rsidP="00F50346">
            <w:pPr>
              <w:ind w:left="318"/>
              <w:jc w:val="both"/>
              <w:rPr>
                <w:rFonts w:ascii="Arial" w:hAnsi="Arial" w:cs="Arial"/>
                <w:sz w:val="20"/>
                <w:szCs w:val="20"/>
              </w:rPr>
            </w:pPr>
            <w:r w:rsidRPr="00B36F0D">
              <w:rPr>
                <w:rFonts w:ascii="Arial" w:hAnsi="Arial" w:cs="Arial"/>
                <w:sz w:val="20"/>
                <w:szCs w:val="20"/>
              </w:rPr>
              <w:t>d) Para establecimientos con ocupación de más de 6,000.00 m2</w:t>
            </w:r>
          </w:p>
        </w:tc>
        <w:tc>
          <w:tcPr>
            <w:tcW w:w="1176" w:type="pct"/>
            <w:shd w:val="clear" w:color="auto" w:fill="auto"/>
            <w:vAlign w:val="center"/>
          </w:tcPr>
          <w:p w14:paraId="7043F0B5" w14:textId="77777777" w:rsidR="00B94FEA" w:rsidRPr="00B36F0D" w:rsidRDefault="00977793" w:rsidP="00977793">
            <w:pPr>
              <w:jc w:val="right"/>
              <w:rPr>
                <w:rFonts w:ascii="Arial" w:hAnsi="Arial" w:cs="Arial"/>
                <w:sz w:val="20"/>
                <w:szCs w:val="20"/>
              </w:rPr>
            </w:pPr>
            <w:r w:rsidRPr="00B36F0D">
              <w:rPr>
                <w:rFonts w:ascii="Arial" w:hAnsi="Arial" w:cs="Arial"/>
                <w:sz w:val="20"/>
                <w:szCs w:val="20"/>
              </w:rPr>
              <w:t>72 U.M.A.</w:t>
            </w:r>
          </w:p>
        </w:tc>
      </w:tr>
      <w:tr w:rsidR="00B36F0D" w:rsidRPr="00B36F0D" w14:paraId="357C8753" w14:textId="77777777" w:rsidTr="00B36F0D">
        <w:trPr>
          <w:trHeight w:val="270"/>
        </w:trPr>
        <w:tc>
          <w:tcPr>
            <w:tcW w:w="5000" w:type="pct"/>
            <w:gridSpan w:val="2"/>
            <w:shd w:val="clear" w:color="auto" w:fill="auto"/>
            <w:vAlign w:val="center"/>
          </w:tcPr>
          <w:p w14:paraId="46293253" w14:textId="77777777" w:rsidR="00B36F0D" w:rsidRPr="00B36F0D" w:rsidRDefault="00B36F0D" w:rsidP="00977793">
            <w:pPr>
              <w:jc w:val="right"/>
              <w:rPr>
                <w:rFonts w:ascii="Arial" w:hAnsi="Arial" w:cs="Arial"/>
                <w:sz w:val="18"/>
                <w:szCs w:val="18"/>
              </w:rPr>
            </w:pPr>
            <w:r w:rsidRPr="00B36F0D">
              <w:rPr>
                <w:rFonts w:ascii="Bookman Old Style" w:hAnsi="Bookman Old Style" w:cs="Arial"/>
                <w:i/>
                <w:color w:val="002060"/>
                <w:sz w:val="18"/>
                <w:szCs w:val="18"/>
              </w:rPr>
              <w:t>Incisos adicionados DO. 29-12-2021</w:t>
            </w:r>
          </w:p>
        </w:tc>
      </w:tr>
      <w:tr w:rsidR="00977793" w:rsidRPr="00B36F0D" w14:paraId="717CC3DF" w14:textId="77777777" w:rsidTr="00DC5CE3">
        <w:trPr>
          <w:trHeight w:val="270"/>
        </w:trPr>
        <w:tc>
          <w:tcPr>
            <w:tcW w:w="3824" w:type="pct"/>
            <w:shd w:val="clear" w:color="auto" w:fill="auto"/>
            <w:vAlign w:val="center"/>
          </w:tcPr>
          <w:p w14:paraId="05604795" w14:textId="77777777" w:rsidR="00DC5CE3" w:rsidRPr="00B36F0D" w:rsidRDefault="007339E1" w:rsidP="00B36F0D">
            <w:pPr>
              <w:jc w:val="both"/>
              <w:rPr>
                <w:rFonts w:ascii="Arial" w:hAnsi="Arial" w:cs="Arial"/>
                <w:sz w:val="20"/>
                <w:szCs w:val="20"/>
              </w:rPr>
            </w:pPr>
            <w:r w:rsidRPr="00B36F0D">
              <w:rPr>
                <w:rFonts w:ascii="Arial" w:hAnsi="Arial" w:cs="Arial"/>
                <w:b/>
                <w:sz w:val="20"/>
                <w:szCs w:val="20"/>
              </w:rPr>
              <w:t>III.</w:t>
            </w:r>
            <w:r w:rsidR="00B36F0D">
              <w:rPr>
                <w:rFonts w:ascii="Arial" w:hAnsi="Arial" w:cs="Arial"/>
                <w:sz w:val="20"/>
                <w:szCs w:val="20"/>
              </w:rPr>
              <w:t xml:space="preserve"> </w:t>
            </w:r>
            <w:r w:rsidRPr="00B36F0D">
              <w:rPr>
                <w:rFonts w:ascii="Arial" w:hAnsi="Arial" w:cs="Arial"/>
                <w:sz w:val="20"/>
                <w:szCs w:val="20"/>
              </w:rPr>
              <w:t>Por la revisión y análisis de la solicitud de Análisis de Riesgo:</w:t>
            </w:r>
          </w:p>
        </w:tc>
        <w:tc>
          <w:tcPr>
            <w:tcW w:w="1176" w:type="pct"/>
            <w:shd w:val="clear" w:color="auto" w:fill="auto"/>
            <w:vAlign w:val="center"/>
          </w:tcPr>
          <w:p w14:paraId="59A6DD18" w14:textId="77777777" w:rsidR="00977793" w:rsidRPr="00B36F0D" w:rsidRDefault="00977793" w:rsidP="00977793">
            <w:pPr>
              <w:jc w:val="right"/>
              <w:rPr>
                <w:rFonts w:ascii="Arial" w:hAnsi="Arial" w:cs="Arial"/>
                <w:sz w:val="20"/>
                <w:szCs w:val="20"/>
              </w:rPr>
            </w:pPr>
          </w:p>
        </w:tc>
      </w:tr>
      <w:tr w:rsidR="00B36F0D" w:rsidRPr="00B36F0D" w14:paraId="12754D18" w14:textId="77777777" w:rsidTr="00B36F0D">
        <w:trPr>
          <w:trHeight w:val="270"/>
        </w:trPr>
        <w:tc>
          <w:tcPr>
            <w:tcW w:w="5000" w:type="pct"/>
            <w:gridSpan w:val="2"/>
            <w:shd w:val="clear" w:color="auto" w:fill="auto"/>
            <w:vAlign w:val="center"/>
          </w:tcPr>
          <w:p w14:paraId="5A734044" w14:textId="77777777" w:rsidR="00B36F0D" w:rsidRPr="00B36F0D" w:rsidRDefault="00B36F0D" w:rsidP="00977793">
            <w:pPr>
              <w:jc w:val="right"/>
              <w:rPr>
                <w:rFonts w:ascii="Arial" w:hAnsi="Arial" w:cs="Arial"/>
                <w:sz w:val="20"/>
                <w:szCs w:val="20"/>
              </w:rPr>
            </w:pPr>
            <w:r w:rsidRPr="00B36F0D">
              <w:rPr>
                <w:rFonts w:eastAsia="MS Mincho"/>
                <w:i/>
                <w:iCs/>
                <w:color w:val="0000FF"/>
                <w:sz w:val="18"/>
                <w:szCs w:val="18"/>
              </w:rPr>
              <w:t>Fracción reformada D.O. 29-12-2021/28-12-2022</w:t>
            </w:r>
          </w:p>
        </w:tc>
      </w:tr>
      <w:tr w:rsidR="00977793" w:rsidRPr="00B36F0D" w14:paraId="3967EF36" w14:textId="77777777" w:rsidTr="00DC5CE3">
        <w:trPr>
          <w:trHeight w:val="270"/>
        </w:trPr>
        <w:tc>
          <w:tcPr>
            <w:tcW w:w="3824" w:type="pct"/>
            <w:shd w:val="clear" w:color="auto" w:fill="auto"/>
            <w:vAlign w:val="center"/>
          </w:tcPr>
          <w:p w14:paraId="391B43C6" w14:textId="77777777" w:rsidR="00977793" w:rsidRPr="00B36F0D" w:rsidRDefault="007339E1" w:rsidP="00B36F0D">
            <w:pPr>
              <w:ind w:left="318"/>
              <w:jc w:val="both"/>
              <w:rPr>
                <w:rFonts w:ascii="Arial" w:hAnsi="Arial" w:cs="Arial"/>
                <w:sz w:val="20"/>
                <w:szCs w:val="20"/>
              </w:rPr>
            </w:pPr>
            <w:r w:rsidRPr="00B36F0D">
              <w:rPr>
                <w:rFonts w:ascii="Arial" w:hAnsi="Arial" w:cs="Arial"/>
                <w:sz w:val="20"/>
                <w:szCs w:val="20"/>
              </w:rPr>
              <w:t>a) Para proyectos con superficies por construir de hasta 500.00 m2</w:t>
            </w:r>
          </w:p>
        </w:tc>
        <w:tc>
          <w:tcPr>
            <w:tcW w:w="1176" w:type="pct"/>
            <w:shd w:val="clear" w:color="auto" w:fill="auto"/>
            <w:vAlign w:val="center"/>
          </w:tcPr>
          <w:p w14:paraId="6603C34B" w14:textId="77777777" w:rsidR="00977793" w:rsidRPr="00B36F0D" w:rsidRDefault="00977793" w:rsidP="00977793">
            <w:pPr>
              <w:jc w:val="right"/>
              <w:rPr>
                <w:rFonts w:ascii="Arial" w:hAnsi="Arial" w:cs="Arial"/>
                <w:sz w:val="20"/>
                <w:szCs w:val="20"/>
              </w:rPr>
            </w:pPr>
            <w:r w:rsidRPr="00B36F0D">
              <w:rPr>
                <w:rFonts w:ascii="Arial" w:hAnsi="Arial" w:cs="Arial"/>
                <w:sz w:val="20"/>
                <w:szCs w:val="20"/>
              </w:rPr>
              <w:t>6 U.M.A.</w:t>
            </w:r>
          </w:p>
        </w:tc>
      </w:tr>
      <w:tr w:rsidR="00977793" w:rsidRPr="00B36F0D" w14:paraId="1CD0C513" w14:textId="77777777" w:rsidTr="00DC5CE3">
        <w:trPr>
          <w:trHeight w:val="270"/>
        </w:trPr>
        <w:tc>
          <w:tcPr>
            <w:tcW w:w="3824" w:type="pct"/>
            <w:shd w:val="clear" w:color="auto" w:fill="auto"/>
            <w:vAlign w:val="center"/>
          </w:tcPr>
          <w:p w14:paraId="6350B1B9" w14:textId="77777777" w:rsidR="00977793" w:rsidRPr="00B36F0D" w:rsidRDefault="007339E1" w:rsidP="00B36F0D">
            <w:pPr>
              <w:ind w:left="601" w:hanging="283"/>
              <w:jc w:val="both"/>
              <w:rPr>
                <w:rFonts w:ascii="Arial" w:hAnsi="Arial" w:cs="Arial"/>
                <w:sz w:val="20"/>
                <w:szCs w:val="20"/>
              </w:rPr>
            </w:pPr>
            <w:r w:rsidRPr="00B36F0D">
              <w:rPr>
                <w:rFonts w:ascii="Arial" w:hAnsi="Arial" w:cs="Arial"/>
                <w:sz w:val="20"/>
                <w:szCs w:val="20"/>
              </w:rPr>
              <w:t>b)</w:t>
            </w:r>
            <w:r w:rsidRPr="00B36F0D">
              <w:rPr>
                <w:rFonts w:ascii="Arial" w:hAnsi="Arial" w:cs="Arial"/>
                <w:b/>
                <w:sz w:val="20"/>
                <w:szCs w:val="20"/>
              </w:rPr>
              <w:t xml:space="preserve"> </w:t>
            </w:r>
            <w:r w:rsidRPr="00B36F0D">
              <w:rPr>
                <w:rFonts w:ascii="Arial" w:hAnsi="Arial" w:cs="Arial"/>
                <w:sz w:val="20"/>
                <w:szCs w:val="20"/>
              </w:rPr>
              <w:t>Para proyectos con superficies por construir de 500.01 hasta 3,000.00 m2</w:t>
            </w:r>
          </w:p>
        </w:tc>
        <w:tc>
          <w:tcPr>
            <w:tcW w:w="1176" w:type="pct"/>
            <w:shd w:val="clear" w:color="auto" w:fill="auto"/>
            <w:vAlign w:val="center"/>
          </w:tcPr>
          <w:p w14:paraId="29BEEE82" w14:textId="77777777" w:rsidR="00977793" w:rsidRPr="00B36F0D" w:rsidRDefault="00977793" w:rsidP="00977793">
            <w:pPr>
              <w:jc w:val="right"/>
              <w:rPr>
                <w:rFonts w:ascii="Arial" w:hAnsi="Arial" w:cs="Arial"/>
                <w:sz w:val="20"/>
                <w:szCs w:val="20"/>
              </w:rPr>
            </w:pPr>
            <w:r w:rsidRPr="00B36F0D">
              <w:rPr>
                <w:rFonts w:ascii="Arial" w:hAnsi="Arial" w:cs="Arial"/>
                <w:sz w:val="20"/>
                <w:szCs w:val="20"/>
              </w:rPr>
              <w:t>18 U.M.A.</w:t>
            </w:r>
          </w:p>
        </w:tc>
      </w:tr>
      <w:tr w:rsidR="00977793" w:rsidRPr="00B36F0D" w14:paraId="28106AB6" w14:textId="77777777" w:rsidTr="00DC5CE3">
        <w:trPr>
          <w:trHeight w:val="270"/>
        </w:trPr>
        <w:tc>
          <w:tcPr>
            <w:tcW w:w="3824" w:type="pct"/>
            <w:shd w:val="clear" w:color="auto" w:fill="auto"/>
            <w:vAlign w:val="center"/>
          </w:tcPr>
          <w:p w14:paraId="10252732" w14:textId="77777777" w:rsidR="00977793" w:rsidRPr="00B36F0D" w:rsidRDefault="007339E1" w:rsidP="00B36F0D">
            <w:pPr>
              <w:ind w:left="601" w:hanging="283"/>
              <w:jc w:val="both"/>
              <w:rPr>
                <w:rFonts w:ascii="Arial" w:hAnsi="Arial" w:cs="Arial"/>
                <w:sz w:val="20"/>
                <w:szCs w:val="20"/>
              </w:rPr>
            </w:pPr>
            <w:r w:rsidRPr="00B36F0D">
              <w:rPr>
                <w:rFonts w:ascii="Arial" w:hAnsi="Arial" w:cs="Arial"/>
                <w:sz w:val="20"/>
                <w:szCs w:val="20"/>
              </w:rPr>
              <w:t>c) Para proyectos con superficies por construir de 3,000.01 hasta 6,000.00 m2</w:t>
            </w:r>
          </w:p>
        </w:tc>
        <w:tc>
          <w:tcPr>
            <w:tcW w:w="1176" w:type="pct"/>
            <w:shd w:val="clear" w:color="auto" w:fill="auto"/>
            <w:vAlign w:val="center"/>
          </w:tcPr>
          <w:p w14:paraId="7C5D72F7" w14:textId="77777777" w:rsidR="00977793" w:rsidRPr="00B36F0D" w:rsidRDefault="00977793" w:rsidP="00977793">
            <w:pPr>
              <w:jc w:val="right"/>
              <w:rPr>
                <w:rFonts w:ascii="Arial" w:hAnsi="Arial" w:cs="Arial"/>
                <w:sz w:val="20"/>
                <w:szCs w:val="20"/>
              </w:rPr>
            </w:pPr>
            <w:r w:rsidRPr="00B36F0D">
              <w:rPr>
                <w:rFonts w:ascii="Arial" w:hAnsi="Arial" w:cs="Arial"/>
                <w:sz w:val="20"/>
                <w:szCs w:val="20"/>
              </w:rPr>
              <w:t>36 U.M.A.</w:t>
            </w:r>
          </w:p>
        </w:tc>
      </w:tr>
      <w:tr w:rsidR="00977793" w:rsidRPr="00B36F0D" w14:paraId="368DA08D" w14:textId="77777777" w:rsidTr="00DC5CE3">
        <w:trPr>
          <w:trHeight w:val="270"/>
        </w:trPr>
        <w:tc>
          <w:tcPr>
            <w:tcW w:w="3824" w:type="pct"/>
            <w:shd w:val="clear" w:color="auto" w:fill="auto"/>
            <w:vAlign w:val="center"/>
          </w:tcPr>
          <w:p w14:paraId="18DAA10F" w14:textId="77777777" w:rsidR="00977793" w:rsidRPr="00B36F0D" w:rsidRDefault="007339E1" w:rsidP="00B36F0D">
            <w:pPr>
              <w:ind w:left="318"/>
              <w:jc w:val="both"/>
              <w:rPr>
                <w:rFonts w:ascii="Arial" w:hAnsi="Arial" w:cs="Arial"/>
                <w:sz w:val="20"/>
                <w:szCs w:val="20"/>
              </w:rPr>
            </w:pPr>
            <w:r w:rsidRPr="00B36F0D">
              <w:rPr>
                <w:rFonts w:ascii="Arial" w:hAnsi="Arial" w:cs="Arial"/>
                <w:sz w:val="20"/>
                <w:szCs w:val="20"/>
              </w:rPr>
              <w:t>d) Para proyectos con superficies por construir de más de 6,000.00m2</w:t>
            </w:r>
          </w:p>
        </w:tc>
        <w:tc>
          <w:tcPr>
            <w:tcW w:w="1176" w:type="pct"/>
            <w:shd w:val="clear" w:color="auto" w:fill="auto"/>
            <w:vAlign w:val="center"/>
          </w:tcPr>
          <w:p w14:paraId="1661873B" w14:textId="77777777" w:rsidR="00977793" w:rsidRPr="00B36F0D" w:rsidRDefault="00977793" w:rsidP="00977793">
            <w:pPr>
              <w:jc w:val="right"/>
              <w:rPr>
                <w:rFonts w:ascii="Arial" w:hAnsi="Arial" w:cs="Arial"/>
                <w:sz w:val="20"/>
                <w:szCs w:val="20"/>
              </w:rPr>
            </w:pPr>
            <w:r w:rsidRPr="00B36F0D">
              <w:rPr>
                <w:rFonts w:ascii="Arial" w:hAnsi="Arial" w:cs="Arial"/>
                <w:sz w:val="20"/>
                <w:szCs w:val="20"/>
              </w:rPr>
              <w:t>72 U.M.A</w:t>
            </w:r>
          </w:p>
        </w:tc>
      </w:tr>
      <w:tr w:rsidR="00B36F0D" w:rsidRPr="00B36F0D" w14:paraId="4392024A" w14:textId="77777777" w:rsidTr="00B36F0D">
        <w:trPr>
          <w:trHeight w:val="270"/>
        </w:trPr>
        <w:tc>
          <w:tcPr>
            <w:tcW w:w="5000" w:type="pct"/>
            <w:gridSpan w:val="2"/>
            <w:shd w:val="clear" w:color="auto" w:fill="auto"/>
            <w:vAlign w:val="center"/>
          </w:tcPr>
          <w:p w14:paraId="72550AF3" w14:textId="77777777" w:rsidR="00B36F0D" w:rsidRPr="00B36F0D" w:rsidRDefault="00B36F0D" w:rsidP="00B36F0D">
            <w:pPr>
              <w:jc w:val="right"/>
              <w:rPr>
                <w:rFonts w:ascii="Arial" w:hAnsi="Arial" w:cs="Arial"/>
                <w:b/>
                <w:sz w:val="18"/>
                <w:szCs w:val="18"/>
              </w:rPr>
            </w:pPr>
            <w:r w:rsidRPr="00B36F0D">
              <w:rPr>
                <w:rFonts w:eastAsia="MS Mincho"/>
                <w:i/>
                <w:iCs/>
                <w:color w:val="0000FF"/>
                <w:sz w:val="18"/>
                <w:szCs w:val="18"/>
              </w:rPr>
              <w:t>Incisos reformados D.O. 28-12-2022</w:t>
            </w:r>
          </w:p>
        </w:tc>
      </w:tr>
      <w:tr w:rsidR="00890AAC" w:rsidRPr="00B36F0D" w14:paraId="7CE46050" w14:textId="77777777" w:rsidTr="00DC5CE3">
        <w:trPr>
          <w:trHeight w:val="270"/>
        </w:trPr>
        <w:tc>
          <w:tcPr>
            <w:tcW w:w="3824" w:type="pct"/>
            <w:shd w:val="clear" w:color="auto" w:fill="auto"/>
            <w:vAlign w:val="center"/>
          </w:tcPr>
          <w:p w14:paraId="536EAE05" w14:textId="77777777" w:rsidR="007339E1" w:rsidRPr="00B36F0D" w:rsidRDefault="007339E1" w:rsidP="00B36F0D">
            <w:pPr>
              <w:jc w:val="both"/>
              <w:rPr>
                <w:rFonts w:ascii="Arial" w:hAnsi="Arial" w:cs="Arial"/>
                <w:b/>
                <w:sz w:val="20"/>
                <w:szCs w:val="20"/>
              </w:rPr>
            </w:pPr>
            <w:r w:rsidRPr="00B36F0D">
              <w:rPr>
                <w:rFonts w:ascii="Arial" w:hAnsi="Arial" w:cs="Arial"/>
                <w:b/>
                <w:sz w:val="20"/>
                <w:szCs w:val="20"/>
              </w:rPr>
              <w:t>IV</w:t>
            </w:r>
            <w:r w:rsidRPr="00B36F0D">
              <w:rPr>
                <w:rFonts w:ascii="Arial" w:hAnsi="Arial" w:cs="Arial"/>
                <w:sz w:val="20"/>
                <w:szCs w:val="20"/>
              </w:rPr>
              <w:t>.</w:t>
            </w:r>
            <w:r w:rsidRPr="00B36F0D">
              <w:rPr>
                <w:rFonts w:ascii="Cambria Math" w:hAnsi="Cambria Math" w:cs="Cambria Math"/>
                <w:sz w:val="20"/>
                <w:szCs w:val="20"/>
              </w:rPr>
              <w:t>‐</w:t>
            </w:r>
            <w:r w:rsidRPr="00B36F0D">
              <w:rPr>
                <w:rFonts w:ascii="Arial" w:hAnsi="Arial" w:cs="Arial"/>
                <w:sz w:val="20"/>
                <w:szCs w:val="20"/>
              </w:rPr>
              <w:t xml:space="preserve"> Por la revisión documental y análisis de la solicitud para obtener el registro del Programa Interno de Protección Civil:</w:t>
            </w:r>
          </w:p>
        </w:tc>
        <w:tc>
          <w:tcPr>
            <w:tcW w:w="1176" w:type="pct"/>
            <w:shd w:val="clear" w:color="auto" w:fill="auto"/>
            <w:vAlign w:val="center"/>
          </w:tcPr>
          <w:p w14:paraId="5816C730" w14:textId="77777777" w:rsidR="00890AAC" w:rsidRPr="00B36F0D" w:rsidRDefault="00890AAC" w:rsidP="00977793">
            <w:pPr>
              <w:jc w:val="right"/>
              <w:rPr>
                <w:rFonts w:ascii="Arial" w:hAnsi="Arial" w:cs="Arial"/>
                <w:sz w:val="20"/>
                <w:szCs w:val="20"/>
              </w:rPr>
            </w:pPr>
          </w:p>
        </w:tc>
      </w:tr>
      <w:tr w:rsidR="00B36F0D" w:rsidRPr="00B36F0D" w14:paraId="54815E28" w14:textId="77777777" w:rsidTr="00B36F0D">
        <w:trPr>
          <w:trHeight w:val="270"/>
        </w:trPr>
        <w:tc>
          <w:tcPr>
            <w:tcW w:w="5000" w:type="pct"/>
            <w:gridSpan w:val="2"/>
            <w:shd w:val="clear" w:color="auto" w:fill="auto"/>
            <w:vAlign w:val="center"/>
          </w:tcPr>
          <w:p w14:paraId="604FE222" w14:textId="77777777" w:rsidR="00B36F0D" w:rsidRPr="00B36F0D" w:rsidRDefault="00B36F0D" w:rsidP="00B36F0D">
            <w:pPr>
              <w:jc w:val="right"/>
              <w:rPr>
                <w:rFonts w:ascii="Bookman Old Style" w:hAnsi="Bookman Old Style" w:cs="Arial"/>
                <w:i/>
                <w:color w:val="002060"/>
                <w:sz w:val="18"/>
                <w:szCs w:val="18"/>
              </w:rPr>
            </w:pPr>
            <w:r w:rsidRPr="00B36F0D">
              <w:rPr>
                <w:i/>
                <w:color w:val="002060"/>
                <w:sz w:val="18"/>
                <w:szCs w:val="18"/>
              </w:rPr>
              <w:t>Fracción</w:t>
            </w:r>
            <w:r w:rsidRPr="00B36F0D">
              <w:rPr>
                <w:rFonts w:ascii="Bookman Old Style" w:hAnsi="Bookman Old Style" w:cs="Arial"/>
                <w:i/>
                <w:color w:val="002060"/>
                <w:sz w:val="18"/>
                <w:szCs w:val="18"/>
              </w:rPr>
              <w:t xml:space="preserve"> </w:t>
            </w:r>
            <w:r w:rsidRPr="00B36F0D">
              <w:rPr>
                <w:i/>
                <w:color w:val="002060"/>
                <w:sz w:val="18"/>
                <w:szCs w:val="18"/>
              </w:rPr>
              <w:t>Adicionada DO. 29-12-2021</w:t>
            </w:r>
          </w:p>
          <w:p w14:paraId="73A322F7" w14:textId="77777777" w:rsidR="00B36F0D" w:rsidRPr="00B36F0D" w:rsidRDefault="00B36F0D" w:rsidP="00B36F0D">
            <w:pPr>
              <w:jc w:val="right"/>
              <w:rPr>
                <w:rFonts w:ascii="Arial" w:hAnsi="Arial" w:cs="Arial"/>
                <w:sz w:val="20"/>
                <w:szCs w:val="20"/>
              </w:rPr>
            </w:pPr>
            <w:r w:rsidRPr="00B36F0D">
              <w:rPr>
                <w:rFonts w:eastAsia="MS Mincho"/>
                <w:i/>
                <w:iCs/>
                <w:color w:val="0000FF"/>
                <w:sz w:val="18"/>
                <w:szCs w:val="18"/>
              </w:rPr>
              <w:t>Fracción reformada D.O. 28-12-2022</w:t>
            </w:r>
          </w:p>
        </w:tc>
      </w:tr>
      <w:tr w:rsidR="00890AAC" w:rsidRPr="00B36F0D" w14:paraId="14858DAA" w14:textId="77777777" w:rsidTr="00DC5CE3">
        <w:trPr>
          <w:trHeight w:val="270"/>
        </w:trPr>
        <w:tc>
          <w:tcPr>
            <w:tcW w:w="3824" w:type="pct"/>
            <w:shd w:val="clear" w:color="auto" w:fill="auto"/>
            <w:vAlign w:val="center"/>
          </w:tcPr>
          <w:p w14:paraId="02060B43" w14:textId="77777777" w:rsidR="00890AAC" w:rsidRPr="00B36F0D" w:rsidRDefault="00A104D7" w:rsidP="00B36F0D">
            <w:pPr>
              <w:ind w:left="601" w:hanging="283"/>
              <w:jc w:val="both"/>
              <w:rPr>
                <w:rFonts w:ascii="Arial" w:hAnsi="Arial" w:cs="Arial"/>
                <w:sz w:val="20"/>
                <w:szCs w:val="20"/>
              </w:rPr>
            </w:pPr>
            <w:r w:rsidRPr="00B36F0D">
              <w:rPr>
                <w:rFonts w:ascii="Arial" w:hAnsi="Arial" w:cs="Arial"/>
                <w:sz w:val="20"/>
                <w:szCs w:val="20"/>
              </w:rPr>
              <w:t>a) Cuando se trate de un Programa Interno de Protección Civil presentado para su registro por primera ocasión</w:t>
            </w:r>
          </w:p>
        </w:tc>
        <w:tc>
          <w:tcPr>
            <w:tcW w:w="1176" w:type="pct"/>
            <w:shd w:val="clear" w:color="auto" w:fill="auto"/>
            <w:vAlign w:val="center"/>
          </w:tcPr>
          <w:p w14:paraId="3CEABDF1" w14:textId="77777777" w:rsidR="00890AAC" w:rsidRPr="00B36F0D" w:rsidRDefault="00890AAC" w:rsidP="00977793">
            <w:pPr>
              <w:jc w:val="right"/>
              <w:rPr>
                <w:rFonts w:ascii="Arial" w:hAnsi="Arial" w:cs="Arial"/>
                <w:sz w:val="20"/>
                <w:szCs w:val="20"/>
              </w:rPr>
            </w:pPr>
            <w:r w:rsidRPr="00B36F0D">
              <w:rPr>
                <w:rFonts w:ascii="Arial" w:hAnsi="Arial" w:cs="Arial"/>
                <w:sz w:val="20"/>
                <w:szCs w:val="20"/>
              </w:rPr>
              <w:t>60 U.M.A.</w:t>
            </w:r>
          </w:p>
        </w:tc>
      </w:tr>
      <w:tr w:rsidR="00890AAC" w:rsidRPr="00B36F0D" w14:paraId="3EE65857" w14:textId="77777777" w:rsidTr="00B36F0D">
        <w:trPr>
          <w:trHeight w:val="270"/>
        </w:trPr>
        <w:tc>
          <w:tcPr>
            <w:tcW w:w="3824" w:type="pct"/>
            <w:shd w:val="clear" w:color="auto" w:fill="auto"/>
            <w:vAlign w:val="center"/>
          </w:tcPr>
          <w:p w14:paraId="62986555" w14:textId="77777777" w:rsidR="003C334F" w:rsidRPr="00B36F0D" w:rsidRDefault="0020477C" w:rsidP="00B36F0D">
            <w:pPr>
              <w:ind w:left="601" w:hanging="283"/>
              <w:jc w:val="both"/>
              <w:rPr>
                <w:rFonts w:ascii="Arial" w:hAnsi="Arial" w:cs="Arial"/>
                <w:sz w:val="20"/>
                <w:szCs w:val="20"/>
              </w:rPr>
            </w:pPr>
            <w:r w:rsidRPr="00B36F0D">
              <w:rPr>
                <w:rFonts w:ascii="Arial" w:hAnsi="Arial" w:cs="Arial"/>
                <w:sz w:val="20"/>
                <w:szCs w:val="20"/>
              </w:rPr>
              <w:t>b) Cuando se trate de la actualización de la vigencia de un registro previamente emitido por la Coordinación Municipal de Protección Civil</w:t>
            </w:r>
          </w:p>
        </w:tc>
        <w:tc>
          <w:tcPr>
            <w:tcW w:w="1176" w:type="pct"/>
            <w:shd w:val="clear" w:color="auto" w:fill="auto"/>
          </w:tcPr>
          <w:p w14:paraId="0B745F06" w14:textId="77777777" w:rsidR="00B36F0D" w:rsidRDefault="00B36F0D" w:rsidP="00B36F0D">
            <w:pPr>
              <w:jc w:val="right"/>
              <w:rPr>
                <w:rFonts w:ascii="Arial" w:hAnsi="Arial" w:cs="Arial"/>
                <w:sz w:val="20"/>
                <w:szCs w:val="20"/>
              </w:rPr>
            </w:pPr>
          </w:p>
          <w:p w14:paraId="0A6E274D" w14:textId="77777777" w:rsidR="00890AAC" w:rsidRPr="00B36F0D" w:rsidRDefault="00890AAC" w:rsidP="00B36F0D">
            <w:pPr>
              <w:jc w:val="right"/>
              <w:rPr>
                <w:rFonts w:ascii="Arial" w:hAnsi="Arial" w:cs="Arial"/>
                <w:sz w:val="20"/>
                <w:szCs w:val="20"/>
              </w:rPr>
            </w:pPr>
            <w:r w:rsidRPr="00B36F0D">
              <w:rPr>
                <w:rFonts w:ascii="Arial" w:hAnsi="Arial" w:cs="Arial"/>
                <w:sz w:val="20"/>
                <w:szCs w:val="20"/>
              </w:rPr>
              <w:t>18 U.M.A.</w:t>
            </w:r>
          </w:p>
        </w:tc>
      </w:tr>
      <w:tr w:rsidR="00B36F0D" w:rsidRPr="00B36F0D" w14:paraId="638387AC" w14:textId="77777777" w:rsidTr="00B36F0D">
        <w:trPr>
          <w:trHeight w:val="270"/>
        </w:trPr>
        <w:tc>
          <w:tcPr>
            <w:tcW w:w="5000" w:type="pct"/>
            <w:gridSpan w:val="2"/>
            <w:shd w:val="clear" w:color="auto" w:fill="auto"/>
            <w:vAlign w:val="center"/>
          </w:tcPr>
          <w:p w14:paraId="25D7D142" w14:textId="77777777" w:rsidR="00B36F0D" w:rsidRDefault="00B36F0D" w:rsidP="00B36F0D">
            <w:pPr>
              <w:jc w:val="right"/>
              <w:rPr>
                <w:rFonts w:ascii="Arial" w:hAnsi="Arial" w:cs="Arial"/>
                <w:sz w:val="20"/>
                <w:szCs w:val="20"/>
              </w:rPr>
            </w:pPr>
            <w:r w:rsidRPr="00B36F0D">
              <w:rPr>
                <w:rFonts w:eastAsia="MS Mincho"/>
                <w:i/>
                <w:iCs/>
                <w:color w:val="0000FF"/>
                <w:sz w:val="18"/>
                <w:szCs w:val="18"/>
              </w:rPr>
              <w:t>Incisos reformados D.O. 28-12-2022</w:t>
            </w:r>
          </w:p>
        </w:tc>
      </w:tr>
      <w:tr w:rsidR="00890AAC" w:rsidRPr="00B36F0D" w14:paraId="30A6EA96" w14:textId="77777777" w:rsidTr="00DC5CE3">
        <w:trPr>
          <w:trHeight w:val="270"/>
        </w:trPr>
        <w:tc>
          <w:tcPr>
            <w:tcW w:w="3824" w:type="pct"/>
            <w:shd w:val="clear" w:color="auto" w:fill="auto"/>
            <w:vAlign w:val="center"/>
          </w:tcPr>
          <w:p w14:paraId="47F8C240" w14:textId="77777777" w:rsidR="003C334F" w:rsidRPr="00B36F0D" w:rsidRDefault="00890AAC" w:rsidP="00B36F0D">
            <w:pPr>
              <w:jc w:val="both"/>
              <w:rPr>
                <w:rFonts w:ascii="Arial" w:hAnsi="Arial" w:cs="Arial"/>
                <w:sz w:val="20"/>
                <w:szCs w:val="20"/>
              </w:rPr>
            </w:pPr>
            <w:r w:rsidRPr="00B36F0D">
              <w:rPr>
                <w:rFonts w:ascii="Arial" w:hAnsi="Arial" w:cs="Arial"/>
                <w:b/>
                <w:sz w:val="20"/>
                <w:szCs w:val="20"/>
              </w:rPr>
              <w:t>V.</w:t>
            </w:r>
            <w:r w:rsidRPr="00B36F0D">
              <w:rPr>
                <w:rFonts w:ascii="Cambria Math" w:hAnsi="Cambria Math" w:cs="Cambria Math"/>
                <w:b/>
                <w:sz w:val="20"/>
                <w:szCs w:val="20"/>
              </w:rPr>
              <w:t>‐</w:t>
            </w:r>
            <w:r w:rsidR="003C334F" w:rsidRPr="00B36F0D">
              <w:rPr>
                <w:sz w:val="20"/>
                <w:szCs w:val="20"/>
              </w:rPr>
              <w:t xml:space="preserve"> </w:t>
            </w:r>
            <w:r w:rsidR="003C334F" w:rsidRPr="00B36F0D">
              <w:rPr>
                <w:rFonts w:ascii="Arial" w:hAnsi="Arial" w:cs="Arial"/>
                <w:sz w:val="20"/>
                <w:szCs w:val="20"/>
              </w:rPr>
              <w:t>Por la revisión y análisis de la solicitud de Constancia de Cumplimiento de Requisitos en Materia de Protección Civil:</w:t>
            </w:r>
          </w:p>
        </w:tc>
        <w:tc>
          <w:tcPr>
            <w:tcW w:w="1176" w:type="pct"/>
            <w:shd w:val="clear" w:color="auto" w:fill="auto"/>
            <w:vAlign w:val="center"/>
          </w:tcPr>
          <w:p w14:paraId="2D40F940" w14:textId="77777777" w:rsidR="00890AAC" w:rsidRPr="00B36F0D" w:rsidRDefault="00890AAC" w:rsidP="00977793">
            <w:pPr>
              <w:jc w:val="right"/>
              <w:rPr>
                <w:rFonts w:ascii="Arial" w:hAnsi="Arial" w:cs="Arial"/>
                <w:sz w:val="20"/>
                <w:szCs w:val="20"/>
              </w:rPr>
            </w:pPr>
          </w:p>
        </w:tc>
      </w:tr>
      <w:tr w:rsidR="00B36F0D" w:rsidRPr="00B36F0D" w14:paraId="2C097E38" w14:textId="77777777" w:rsidTr="00B36F0D">
        <w:trPr>
          <w:trHeight w:val="270"/>
        </w:trPr>
        <w:tc>
          <w:tcPr>
            <w:tcW w:w="5000" w:type="pct"/>
            <w:gridSpan w:val="2"/>
            <w:shd w:val="clear" w:color="auto" w:fill="auto"/>
            <w:vAlign w:val="center"/>
          </w:tcPr>
          <w:p w14:paraId="0E824A45" w14:textId="77777777" w:rsidR="00B36F0D" w:rsidRPr="00B36F0D" w:rsidRDefault="00B36F0D" w:rsidP="00B36F0D">
            <w:pPr>
              <w:spacing w:line="276" w:lineRule="auto"/>
              <w:jc w:val="right"/>
              <w:rPr>
                <w:i/>
                <w:color w:val="002060"/>
                <w:sz w:val="18"/>
                <w:szCs w:val="18"/>
              </w:rPr>
            </w:pPr>
            <w:r w:rsidRPr="00B36F0D">
              <w:rPr>
                <w:i/>
                <w:color w:val="002060"/>
                <w:sz w:val="18"/>
                <w:szCs w:val="18"/>
              </w:rPr>
              <w:t>Fracción Adicionada DO. 29-12-2021</w:t>
            </w:r>
          </w:p>
          <w:p w14:paraId="37680160" w14:textId="77777777" w:rsidR="00B36F0D" w:rsidRPr="00B36F0D" w:rsidRDefault="00B36F0D" w:rsidP="00B36F0D">
            <w:pPr>
              <w:jc w:val="right"/>
              <w:rPr>
                <w:rFonts w:ascii="Arial" w:hAnsi="Arial" w:cs="Arial"/>
                <w:sz w:val="20"/>
                <w:szCs w:val="20"/>
              </w:rPr>
            </w:pPr>
            <w:r w:rsidRPr="00B36F0D">
              <w:rPr>
                <w:rFonts w:eastAsia="MS Mincho"/>
                <w:i/>
                <w:iCs/>
                <w:color w:val="0000FF"/>
                <w:sz w:val="18"/>
                <w:szCs w:val="18"/>
              </w:rPr>
              <w:t>Fracción reformada D.O. 28-12-2022</w:t>
            </w:r>
          </w:p>
        </w:tc>
      </w:tr>
      <w:tr w:rsidR="00890AAC" w:rsidRPr="00B36F0D" w14:paraId="3DE239C3" w14:textId="77777777" w:rsidTr="00DC5CE3">
        <w:trPr>
          <w:trHeight w:val="270"/>
        </w:trPr>
        <w:tc>
          <w:tcPr>
            <w:tcW w:w="3824" w:type="pct"/>
            <w:shd w:val="clear" w:color="auto" w:fill="auto"/>
            <w:vAlign w:val="center"/>
          </w:tcPr>
          <w:p w14:paraId="033BE29E" w14:textId="77777777" w:rsidR="00890AAC" w:rsidRPr="00B36F0D" w:rsidRDefault="00890AAC" w:rsidP="00F50346">
            <w:pPr>
              <w:ind w:left="318"/>
              <w:jc w:val="both"/>
              <w:rPr>
                <w:rFonts w:ascii="Arial" w:hAnsi="Arial" w:cs="Arial"/>
                <w:b/>
                <w:sz w:val="20"/>
                <w:szCs w:val="20"/>
              </w:rPr>
            </w:pPr>
            <w:r w:rsidRPr="00F50346">
              <w:rPr>
                <w:rFonts w:ascii="Arial" w:hAnsi="Arial" w:cs="Arial"/>
                <w:sz w:val="20"/>
                <w:szCs w:val="20"/>
              </w:rPr>
              <w:t>a)</w:t>
            </w:r>
            <w:r w:rsidRPr="00B36F0D">
              <w:rPr>
                <w:rFonts w:ascii="Arial" w:hAnsi="Arial" w:cs="Arial"/>
                <w:sz w:val="20"/>
                <w:szCs w:val="20"/>
              </w:rPr>
              <w:t xml:space="preserve"> Por evento con aforo de 1 y hasta 99 personas</w:t>
            </w:r>
          </w:p>
        </w:tc>
        <w:tc>
          <w:tcPr>
            <w:tcW w:w="1176" w:type="pct"/>
            <w:shd w:val="clear" w:color="auto" w:fill="auto"/>
            <w:vAlign w:val="center"/>
          </w:tcPr>
          <w:p w14:paraId="2B718AB0" w14:textId="77777777" w:rsidR="00890AAC" w:rsidRPr="00B36F0D" w:rsidRDefault="00890AAC" w:rsidP="00977793">
            <w:pPr>
              <w:jc w:val="right"/>
              <w:rPr>
                <w:rFonts w:ascii="Arial" w:hAnsi="Arial" w:cs="Arial"/>
                <w:sz w:val="20"/>
                <w:szCs w:val="20"/>
              </w:rPr>
            </w:pPr>
            <w:r w:rsidRPr="00B36F0D">
              <w:rPr>
                <w:rFonts w:ascii="Arial" w:hAnsi="Arial" w:cs="Arial"/>
                <w:sz w:val="20"/>
                <w:szCs w:val="20"/>
              </w:rPr>
              <w:t>5 U.M.A.</w:t>
            </w:r>
          </w:p>
        </w:tc>
      </w:tr>
      <w:tr w:rsidR="00890AAC" w:rsidRPr="00B36F0D" w14:paraId="416C3EDD" w14:textId="77777777" w:rsidTr="00DC5CE3">
        <w:trPr>
          <w:trHeight w:val="270"/>
        </w:trPr>
        <w:tc>
          <w:tcPr>
            <w:tcW w:w="3824" w:type="pct"/>
            <w:shd w:val="clear" w:color="auto" w:fill="auto"/>
            <w:vAlign w:val="center"/>
          </w:tcPr>
          <w:p w14:paraId="2ACEC4AF" w14:textId="77777777" w:rsidR="00890AAC" w:rsidRPr="00B36F0D" w:rsidRDefault="00890AAC" w:rsidP="00F50346">
            <w:pPr>
              <w:ind w:left="318"/>
              <w:jc w:val="both"/>
              <w:rPr>
                <w:rFonts w:ascii="Arial" w:hAnsi="Arial" w:cs="Arial"/>
                <w:b/>
                <w:sz w:val="20"/>
                <w:szCs w:val="20"/>
              </w:rPr>
            </w:pPr>
            <w:r w:rsidRPr="00F50346">
              <w:rPr>
                <w:rFonts w:ascii="Arial" w:hAnsi="Arial" w:cs="Arial"/>
                <w:sz w:val="20"/>
                <w:szCs w:val="20"/>
              </w:rPr>
              <w:t>b)</w:t>
            </w:r>
            <w:r w:rsidRPr="00B36F0D">
              <w:rPr>
                <w:rFonts w:ascii="Arial" w:hAnsi="Arial" w:cs="Arial"/>
                <w:sz w:val="20"/>
                <w:szCs w:val="20"/>
              </w:rPr>
              <w:t xml:space="preserve"> Por evento con aforo de 100 y hasta 499 personas</w:t>
            </w:r>
          </w:p>
        </w:tc>
        <w:tc>
          <w:tcPr>
            <w:tcW w:w="1176" w:type="pct"/>
            <w:shd w:val="clear" w:color="auto" w:fill="auto"/>
            <w:vAlign w:val="center"/>
          </w:tcPr>
          <w:p w14:paraId="595C350E" w14:textId="77777777" w:rsidR="00890AAC" w:rsidRPr="00B36F0D" w:rsidRDefault="00890AAC" w:rsidP="00977793">
            <w:pPr>
              <w:jc w:val="right"/>
              <w:rPr>
                <w:rFonts w:ascii="Arial" w:hAnsi="Arial" w:cs="Arial"/>
                <w:sz w:val="20"/>
                <w:szCs w:val="20"/>
              </w:rPr>
            </w:pPr>
            <w:r w:rsidRPr="00B36F0D">
              <w:rPr>
                <w:rFonts w:ascii="Arial" w:hAnsi="Arial" w:cs="Arial"/>
                <w:sz w:val="20"/>
                <w:szCs w:val="20"/>
              </w:rPr>
              <w:t>10 U.M.A.</w:t>
            </w:r>
          </w:p>
        </w:tc>
      </w:tr>
      <w:tr w:rsidR="00890AAC" w:rsidRPr="00B36F0D" w14:paraId="6FB824E8" w14:textId="77777777" w:rsidTr="00DC5CE3">
        <w:trPr>
          <w:trHeight w:val="270"/>
        </w:trPr>
        <w:tc>
          <w:tcPr>
            <w:tcW w:w="3824" w:type="pct"/>
            <w:shd w:val="clear" w:color="auto" w:fill="auto"/>
            <w:vAlign w:val="center"/>
          </w:tcPr>
          <w:p w14:paraId="70B489E3" w14:textId="77777777" w:rsidR="00890AAC" w:rsidRPr="00B36F0D" w:rsidRDefault="00890AAC" w:rsidP="00F50346">
            <w:pPr>
              <w:ind w:left="318"/>
              <w:jc w:val="both"/>
              <w:rPr>
                <w:rFonts w:ascii="Arial" w:hAnsi="Arial" w:cs="Arial"/>
                <w:b/>
                <w:sz w:val="20"/>
                <w:szCs w:val="20"/>
              </w:rPr>
            </w:pPr>
            <w:r w:rsidRPr="00F50346">
              <w:rPr>
                <w:rFonts w:ascii="Arial" w:hAnsi="Arial" w:cs="Arial"/>
                <w:sz w:val="20"/>
                <w:szCs w:val="20"/>
              </w:rPr>
              <w:t>c)</w:t>
            </w:r>
            <w:r w:rsidRPr="00B36F0D">
              <w:rPr>
                <w:rFonts w:ascii="Arial" w:hAnsi="Arial" w:cs="Arial"/>
                <w:sz w:val="20"/>
                <w:szCs w:val="20"/>
              </w:rPr>
              <w:t xml:space="preserve"> Por evento con aforo de 500 y hasta 999 personas</w:t>
            </w:r>
          </w:p>
        </w:tc>
        <w:tc>
          <w:tcPr>
            <w:tcW w:w="1176" w:type="pct"/>
            <w:shd w:val="clear" w:color="auto" w:fill="auto"/>
            <w:vAlign w:val="center"/>
          </w:tcPr>
          <w:p w14:paraId="591AAEFE" w14:textId="77777777" w:rsidR="00890AAC" w:rsidRPr="00B36F0D" w:rsidRDefault="00890AAC" w:rsidP="00977793">
            <w:pPr>
              <w:jc w:val="right"/>
              <w:rPr>
                <w:rFonts w:ascii="Arial" w:hAnsi="Arial" w:cs="Arial"/>
                <w:sz w:val="20"/>
                <w:szCs w:val="20"/>
              </w:rPr>
            </w:pPr>
            <w:r w:rsidRPr="00B36F0D">
              <w:rPr>
                <w:rFonts w:ascii="Arial" w:hAnsi="Arial" w:cs="Arial"/>
                <w:sz w:val="20"/>
                <w:szCs w:val="20"/>
              </w:rPr>
              <w:t>15 U.M.A.</w:t>
            </w:r>
          </w:p>
        </w:tc>
      </w:tr>
      <w:tr w:rsidR="00890AAC" w:rsidRPr="00B36F0D" w14:paraId="04DD50E4" w14:textId="77777777" w:rsidTr="00DC5CE3">
        <w:trPr>
          <w:trHeight w:val="270"/>
        </w:trPr>
        <w:tc>
          <w:tcPr>
            <w:tcW w:w="3824" w:type="pct"/>
            <w:shd w:val="clear" w:color="auto" w:fill="auto"/>
            <w:vAlign w:val="center"/>
          </w:tcPr>
          <w:p w14:paraId="066CC1EF" w14:textId="77777777" w:rsidR="00890AAC" w:rsidRPr="00B36F0D" w:rsidRDefault="00890AAC" w:rsidP="00F50346">
            <w:pPr>
              <w:ind w:left="318"/>
              <w:jc w:val="both"/>
              <w:rPr>
                <w:rFonts w:ascii="Arial" w:hAnsi="Arial" w:cs="Arial"/>
                <w:b/>
                <w:sz w:val="20"/>
                <w:szCs w:val="20"/>
              </w:rPr>
            </w:pPr>
            <w:r w:rsidRPr="00F50346">
              <w:rPr>
                <w:rFonts w:ascii="Arial" w:hAnsi="Arial" w:cs="Arial"/>
                <w:sz w:val="20"/>
                <w:szCs w:val="20"/>
              </w:rPr>
              <w:t>d)</w:t>
            </w:r>
            <w:r w:rsidRPr="00B36F0D">
              <w:rPr>
                <w:rFonts w:ascii="Arial" w:hAnsi="Arial" w:cs="Arial"/>
                <w:sz w:val="20"/>
                <w:szCs w:val="20"/>
              </w:rPr>
              <w:t xml:space="preserve"> Por evento con aforo de 1,000 y hasta 4,999 personas</w:t>
            </w:r>
          </w:p>
        </w:tc>
        <w:tc>
          <w:tcPr>
            <w:tcW w:w="1176" w:type="pct"/>
            <w:shd w:val="clear" w:color="auto" w:fill="auto"/>
            <w:vAlign w:val="center"/>
          </w:tcPr>
          <w:p w14:paraId="1558A5CC" w14:textId="77777777" w:rsidR="00890AAC" w:rsidRPr="00B36F0D" w:rsidRDefault="00890AAC" w:rsidP="00977793">
            <w:pPr>
              <w:jc w:val="right"/>
              <w:rPr>
                <w:rFonts w:ascii="Arial" w:hAnsi="Arial" w:cs="Arial"/>
                <w:sz w:val="20"/>
                <w:szCs w:val="20"/>
              </w:rPr>
            </w:pPr>
            <w:r w:rsidRPr="00B36F0D">
              <w:rPr>
                <w:rFonts w:ascii="Arial" w:hAnsi="Arial" w:cs="Arial"/>
                <w:sz w:val="20"/>
                <w:szCs w:val="20"/>
              </w:rPr>
              <w:t>25 U.M.A.</w:t>
            </w:r>
          </w:p>
        </w:tc>
      </w:tr>
      <w:tr w:rsidR="00890AAC" w:rsidRPr="00B36F0D" w14:paraId="4C6873B3" w14:textId="77777777" w:rsidTr="00DC5CE3">
        <w:trPr>
          <w:trHeight w:val="270"/>
        </w:trPr>
        <w:tc>
          <w:tcPr>
            <w:tcW w:w="3824" w:type="pct"/>
            <w:shd w:val="clear" w:color="auto" w:fill="auto"/>
            <w:vAlign w:val="center"/>
          </w:tcPr>
          <w:p w14:paraId="3974DCC5" w14:textId="77777777" w:rsidR="00890AAC" w:rsidRPr="00B36F0D" w:rsidRDefault="00890AAC" w:rsidP="00F50346">
            <w:pPr>
              <w:ind w:left="318"/>
              <w:jc w:val="both"/>
              <w:rPr>
                <w:rFonts w:ascii="Arial" w:hAnsi="Arial" w:cs="Arial"/>
                <w:b/>
                <w:sz w:val="20"/>
                <w:szCs w:val="20"/>
              </w:rPr>
            </w:pPr>
            <w:r w:rsidRPr="00F50346">
              <w:rPr>
                <w:rFonts w:ascii="Arial" w:hAnsi="Arial" w:cs="Arial"/>
                <w:sz w:val="20"/>
                <w:szCs w:val="20"/>
              </w:rPr>
              <w:t>e)</w:t>
            </w:r>
            <w:r w:rsidRPr="00B36F0D">
              <w:rPr>
                <w:rFonts w:ascii="Arial" w:hAnsi="Arial" w:cs="Arial"/>
                <w:sz w:val="20"/>
                <w:szCs w:val="20"/>
              </w:rPr>
              <w:t xml:space="preserve"> Por evento con aforo de 5,000 y hasta 9,999 personas</w:t>
            </w:r>
          </w:p>
        </w:tc>
        <w:tc>
          <w:tcPr>
            <w:tcW w:w="1176" w:type="pct"/>
            <w:shd w:val="clear" w:color="auto" w:fill="auto"/>
            <w:vAlign w:val="center"/>
          </w:tcPr>
          <w:p w14:paraId="53465645" w14:textId="77777777" w:rsidR="00890AAC" w:rsidRPr="00B36F0D" w:rsidRDefault="00890AAC" w:rsidP="00977793">
            <w:pPr>
              <w:jc w:val="right"/>
              <w:rPr>
                <w:rFonts w:ascii="Arial" w:hAnsi="Arial" w:cs="Arial"/>
                <w:sz w:val="20"/>
                <w:szCs w:val="20"/>
              </w:rPr>
            </w:pPr>
            <w:r w:rsidRPr="00B36F0D">
              <w:rPr>
                <w:rFonts w:ascii="Arial" w:hAnsi="Arial" w:cs="Arial"/>
                <w:sz w:val="20"/>
                <w:szCs w:val="20"/>
              </w:rPr>
              <w:t>50 U.M.A.</w:t>
            </w:r>
          </w:p>
        </w:tc>
      </w:tr>
      <w:tr w:rsidR="00890AAC" w:rsidRPr="00B36F0D" w14:paraId="0728B31D" w14:textId="77777777" w:rsidTr="00DC5CE3">
        <w:trPr>
          <w:trHeight w:val="270"/>
        </w:trPr>
        <w:tc>
          <w:tcPr>
            <w:tcW w:w="3824" w:type="pct"/>
            <w:shd w:val="clear" w:color="auto" w:fill="auto"/>
            <w:vAlign w:val="center"/>
          </w:tcPr>
          <w:p w14:paraId="5E2B83AD" w14:textId="77777777" w:rsidR="00890AAC" w:rsidRPr="00B36F0D" w:rsidRDefault="00890AAC" w:rsidP="00F50346">
            <w:pPr>
              <w:ind w:left="318"/>
              <w:jc w:val="both"/>
              <w:rPr>
                <w:rFonts w:ascii="Arial" w:hAnsi="Arial" w:cs="Arial"/>
                <w:b/>
                <w:sz w:val="20"/>
                <w:szCs w:val="20"/>
              </w:rPr>
            </w:pPr>
            <w:r w:rsidRPr="00F50346">
              <w:rPr>
                <w:rFonts w:ascii="Arial" w:hAnsi="Arial" w:cs="Arial"/>
                <w:sz w:val="20"/>
                <w:szCs w:val="20"/>
              </w:rPr>
              <w:t>f)</w:t>
            </w:r>
            <w:r w:rsidRPr="00B36F0D">
              <w:rPr>
                <w:rFonts w:ascii="Arial" w:hAnsi="Arial" w:cs="Arial"/>
                <w:sz w:val="20"/>
                <w:szCs w:val="20"/>
              </w:rPr>
              <w:t xml:space="preserve"> Por evento con aforo a partir de 10,000 personas</w:t>
            </w:r>
          </w:p>
        </w:tc>
        <w:tc>
          <w:tcPr>
            <w:tcW w:w="1176" w:type="pct"/>
            <w:shd w:val="clear" w:color="auto" w:fill="auto"/>
            <w:vAlign w:val="center"/>
          </w:tcPr>
          <w:p w14:paraId="46676208" w14:textId="77777777" w:rsidR="00890AAC" w:rsidRPr="00B36F0D" w:rsidRDefault="00890AAC" w:rsidP="00977793">
            <w:pPr>
              <w:jc w:val="right"/>
              <w:rPr>
                <w:rFonts w:ascii="Arial" w:hAnsi="Arial" w:cs="Arial"/>
                <w:sz w:val="20"/>
                <w:szCs w:val="20"/>
              </w:rPr>
            </w:pPr>
            <w:r w:rsidRPr="00B36F0D">
              <w:rPr>
                <w:rFonts w:ascii="Arial" w:hAnsi="Arial" w:cs="Arial"/>
                <w:sz w:val="20"/>
                <w:szCs w:val="20"/>
              </w:rPr>
              <w:t>100 U.M.A.</w:t>
            </w:r>
          </w:p>
        </w:tc>
      </w:tr>
    </w:tbl>
    <w:p w14:paraId="3F6C09B8" w14:textId="77777777" w:rsidR="00F70ADE" w:rsidRPr="00DC5CE3" w:rsidRDefault="00F70ADE" w:rsidP="0072103C">
      <w:pPr>
        <w:jc w:val="center"/>
        <w:rPr>
          <w:rFonts w:ascii="Arial" w:hAnsi="Arial" w:cs="Arial"/>
          <w:b/>
          <w:sz w:val="20"/>
          <w:szCs w:val="20"/>
        </w:rPr>
      </w:pPr>
    </w:p>
    <w:p w14:paraId="2EBDBBCD" w14:textId="77777777" w:rsidR="00890AAC" w:rsidRPr="00DC5CE3" w:rsidRDefault="00890AAC" w:rsidP="00890AAC">
      <w:pPr>
        <w:spacing w:line="276" w:lineRule="auto"/>
        <w:jc w:val="both"/>
        <w:rPr>
          <w:rFonts w:ascii="Arial" w:hAnsi="Arial" w:cs="Arial"/>
          <w:sz w:val="20"/>
          <w:szCs w:val="20"/>
        </w:rPr>
      </w:pPr>
      <w:r w:rsidRPr="00DC5CE3">
        <w:rPr>
          <w:rFonts w:ascii="Arial" w:hAnsi="Arial" w:cs="Arial"/>
          <w:sz w:val="20"/>
          <w:szCs w:val="20"/>
        </w:rPr>
        <w:t>El pago de los derechos establecidos en la presente sección se pagará al momento de realizar la solicitud del servicio.</w:t>
      </w:r>
    </w:p>
    <w:p w14:paraId="3FDA66CA" w14:textId="77777777" w:rsidR="00DC5CE3" w:rsidRPr="00F35CF9" w:rsidRDefault="00DC5CE3" w:rsidP="00DC5CE3">
      <w:pPr>
        <w:spacing w:line="276" w:lineRule="auto"/>
        <w:jc w:val="right"/>
        <w:rPr>
          <w:rFonts w:ascii="Arial" w:hAnsi="Arial" w:cs="Arial"/>
          <w:color w:val="002060"/>
          <w:sz w:val="20"/>
          <w:szCs w:val="20"/>
        </w:rPr>
      </w:pPr>
      <w:r w:rsidRPr="00F35CF9">
        <w:rPr>
          <w:rFonts w:ascii="Bookman Old Style" w:hAnsi="Bookman Old Style" w:cs="Arial"/>
          <w:i/>
          <w:color w:val="002060"/>
          <w:sz w:val="18"/>
          <w:szCs w:val="20"/>
        </w:rPr>
        <w:lastRenderedPageBreak/>
        <w:t>Párrafo Adicionado DO. 29-12-2021</w:t>
      </w:r>
    </w:p>
    <w:p w14:paraId="38A61984" w14:textId="77777777" w:rsidR="00977793" w:rsidRPr="003C334F" w:rsidRDefault="00977793" w:rsidP="003C334F">
      <w:pPr>
        <w:jc w:val="both"/>
        <w:rPr>
          <w:rFonts w:ascii="Arial" w:hAnsi="Arial" w:cs="Arial"/>
          <w:sz w:val="20"/>
          <w:szCs w:val="20"/>
        </w:rPr>
      </w:pPr>
    </w:p>
    <w:p w14:paraId="572DB764" w14:textId="77777777" w:rsidR="003C334F" w:rsidRPr="003C334F" w:rsidRDefault="003C334F" w:rsidP="00F50346">
      <w:pPr>
        <w:jc w:val="both"/>
        <w:rPr>
          <w:rFonts w:ascii="Arial" w:hAnsi="Arial" w:cs="Arial"/>
          <w:sz w:val="20"/>
          <w:szCs w:val="20"/>
        </w:rPr>
      </w:pPr>
      <w:r w:rsidRPr="003C334F">
        <w:rPr>
          <w:rFonts w:ascii="Arial" w:hAnsi="Arial" w:cs="Arial"/>
          <w:b/>
          <w:sz w:val="20"/>
          <w:szCs w:val="20"/>
        </w:rPr>
        <w:t>Artículo 144-D.-</w:t>
      </w:r>
      <w:r w:rsidRPr="003C334F">
        <w:rPr>
          <w:rFonts w:ascii="Arial" w:hAnsi="Arial" w:cs="Arial"/>
          <w:sz w:val="20"/>
          <w:szCs w:val="20"/>
        </w:rPr>
        <w:t xml:space="preserve"> Estarán exentos del pago del derecho por los servicios establecidos en las fracciones II, III y IV del artículo 144-C, los bienes inmuebles que estén directamente relacionados con la operación de las dependencias de la Administración Pública Municipal.</w:t>
      </w:r>
    </w:p>
    <w:p w14:paraId="0FE15A63" w14:textId="77777777" w:rsidR="003C334F" w:rsidRPr="003C334F" w:rsidRDefault="003C334F" w:rsidP="003C334F">
      <w:pPr>
        <w:jc w:val="both"/>
        <w:rPr>
          <w:rFonts w:ascii="Arial" w:hAnsi="Arial" w:cs="Arial"/>
          <w:sz w:val="20"/>
          <w:szCs w:val="20"/>
        </w:rPr>
      </w:pPr>
    </w:p>
    <w:p w14:paraId="53554063" w14:textId="77777777" w:rsidR="003C334F" w:rsidRDefault="003C334F" w:rsidP="003C334F">
      <w:pPr>
        <w:jc w:val="both"/>
        <w:rPr>
          <w:rFonts w:ascii="Arial" w:hAnsi="Arial" w:cs="Arial"/>
          <w:sz w:val="20"/>
          <w:szCs w:val="20"/>
        </w:rPr>
      </w:pPr>
      <w:r w:rsidRPr="003C334F">
        <w:rPr>
          <w:rFonts w:ascii="Arial" w:hAnsi="Arial" w:cs="Arial"/>
          <w:sz w:val="20"/>
          <w:szCs w:val="20"/>
        </w:rPr>
        <w:t>Estarán exentos del pago del derecho por el servicio establecido en la fracción V del artículo 144-C, los eventos organizados por alguna dependencia de la Administración Pública Municipal.</w:t>
      </w:r>
    </w:p>
    <w:p w14:paraId="0893E731" w14:textId="77777777" w:rsidR="003C334F" w:rsidRDefault="003C334F" w:rsidP="003C334F">
      <w:pPr>
        <w:jc w:val="right"/>
        <w:rPr>
          <w:rFonts w:ascii="Arial" w:hAnsi="Arial" w:cs="Arial"/>
          <w:b/>
          <w:sz w:val="18"/>
          <w:szCs w:val="20"/>
        </w:rPr>
      </w:pPr>
      <w:r>
        <w:rPr>
          <w:rFonts w:eastAsia="MS Mincho"/>
          <w:i/>
          <w:iCs/>
          <w:color w:val="0000FF"/>
          <w:sz w:val="18"/>
          <w:szCs w:val="18"/>
        </w:rPr>
        <w:t>Artículo adicionado</w:t>
      </w:r>
      <w:r w:rsidRPr="00886EB0">
        <w:rPr>
          <w:rFonts w:eastAsia="MS Mincho"/>
          <w:i/>
          <w:iCs/>
          <w:color w:val="0000FF"/>
          <w:sz w:val="18"/>
          <w:szCs w:val="18"/>
        </w:rPr>
        <w:t xml:space="preserve"> D</w:t>
      </w:r>
      <w:r>
        <w:rPr>
          <w:rFonts w:eastAsia="MS Mincho"/>
          <w:i/>
          <w:iCs/>
          <w:color w:val="0000FF"/>
          <w:sz w:val="18"/>
          <w:szCs w:val="18"/>
        </w:rPr>
        <w:t>.</w:t>
      </w:r>
      <w:r w:rsidRPr="00886EB0">
        <w:rPr>
          <w:rFonts w:eastAsia="MS Mincho"/>
          <w:i/>
          <w:iCs/>
          <w:color w:val="0000FF"/>
          <w:sz w:val="18"/>
          <w:szCs w:val="18"/>
        </w:rPr>
        <w:t xml:space="preserve">O. </w:t>
      </w:r>
      <w:r>
        <w:rPr>
          <w:rFonts w:eastAsia="MS Mincho"/>
          <w:i/>
          <w:iCs/>
          <w:color w:val="0000FF"/>
          <w:sz w:val="18"/>
          <w:szCs w:val="18"/>
        </w:rPr>
        <w:t>28-12-2022</w:t>
      </w:r>
    </w:p>
    <w:p w14:paraId="2D18F262" w14:textId="77777777" w:rsidR="003C334F" w:rsidRPr="00DC5CE3" w:rsidRDefault="003C334F" w:rsidP="0072103C">
      <w:pPr>
        <w:jc w:val="center"/>
        <w:rPr>
          <w:rFonts w:ascii="Arial" w:hAnsi="Arial" w:cs="Arial"/>
          <w:b/>
          <w:sz w:val="20"/>
          <w:szCs w:val="20"/>
        </w:rPr>
      </w:pPr>
    </w:p>
    <w:p w14:paraId="31175A31"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CAPITULO III</w:t>
      </w:r>
    </w:p>
    <w:p w14:paraId="67EBD34E"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CONTRIBUCIONES ESPECIALES</w:t>
      </w:r>
    </w:p>
    <w:p w14:paraId="5D163871" w14:textId="77777777" w:rsidR="00A15672" w:rsidRPr="00DC5CE3" w:rsidRDefault="00A15672" w:rsidP="0072103C">
      <w:pPr>
        <w:jc w:val="center"/>
        <w:rPr>
          <w:rFonts w:ascii="Arial" w:hAnsi="Arial" w:cs="Arial"/>
          <w:b/>
          <w:sz w:val="20"/>
          <w:szCs w:val="20"/>
        </w:rPr>
      </w:pPr>
    </w:p>
    <w:p w14:paraId="3880307A"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Sección Única</w:t>
      </w:r>
    </w:p>
    <w:p w14:paraId="28D0819A"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Contribuciones por Mejoras</w:t>
      </w:r>
    </w:p>
    <w:p w14:paraId="6208BD25" w14:textId="77777777" w:rsidR="00A15672" w:rsidRPr="00DC5CE3" w:rsidRDefault="00A15672" w:rsidP="0072103C">
      <w:pPr>
        <w:jc w:val="center"/>
        <w:rPr>
          <w:rFonts w:ascii="Arial" w:hAnsi="Arial" w:cs="Arial"/>
          <w:b/>
          <w:sz w:val="20"/>
          <w:szCs w:val="20"/>
        </w:rPr>
      </w:pPr>
    </w:p>
    <w:p w14:paraId="044D2A3C" w14:textId="77777777" w:rsidR="00A15672" w:rsidRPr="00DC5CE3" w:rsidRDefault="00A15672" w:rsidP="0072103C">
      <w:pPr>
        <w:jc w:val="both"/>
        <w:rPr>
          <w:rFonts w:ascii="Arial" w:hAnsi="Arial" w:cs="Arial"/>
          <w:b/>
          <w:sz w:val="20"/>
          <w:szCs w:val="20"/>
        </w:rPr>
      </w:pPr>
      <w:r w:rsidRPr="00DC5CE3">
        <w:rPr>
          <w:rFonts w:ascii="Arial" w:hAnsi="Arial" w:cs="Arial"/>
          <w:b/>
          <w:sz w:val="20"/>
          <w:szCs w:val="20"/>
        </w:rPr>
        <w:t>De los sujetos</w:t>
      </w:r>
    </w:p>
    <w:p w14:paraId="1F59E198" w14:textId="77777777" w:rsidR="00A15672" w:rsidRPr="00DC5CE3" w:rsidRDefault="00A15672" w:rsidP="0072103C">
      <w:pPr>
        <w:rPr>
          <w:rFonts w:ascii="Arial" w:hAnsi="Arial" w:cs="Arial"/>
          <w:sz w:val="20"/>
          <w:szCs w:val="20"/>
        </w:rPr>
      </w:pPr>
    </w:p>
    <w:p w14:paraId="5630349F"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145.-</w:t>
      </w:r>
      <w:r w:rsidRPr="00DC5CE3">
        <w:rPr>
          <w:rFonts w:ascii="Arial" w:hAnsi="Arial" w:cs="Arial"/>
          <w:sz w:val="20"/>
          <w:szCs w:val="20"/>
        </w:rPr>
        <w:t xml:space="preserve"> Son sujetos obligados al pago de las contribuciones de mejoras las personas físicas o morales que sean propietarios, fideicomisarios, fideicomitentes, fiduciarios o poseedores por cualquier título de los predios beneficiados con obras realizadas por el Ayuntamiento de Mérida.</w:t>
      </w:r>
    </w:p>
    <w:p w14:paraId="125F9EA4" w14:textId="77777777" w:rsidR="00A15672" w:rsidRPr="00DC5CE3" w:rsidRDefault="00A15672" w:rsidP="0072103C">
      <w:pPr>
        <w:rPr>
          <w:rFonts w:ascii="Arial" w:hAnsi="Arial" w:cs="Arial"/>
          <w:sz w:val="20"/>
          <w:szCs w:val="20"/>
        </w:rPr>
      </w:pPr>
    </w:p>
    <w:p w14:paraId="7955BC1C"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Para los efectos de este artículo se consideran beneficiados con las obras que efectúe el Ayuntamiento los siguientes:</w:t>
      </w:r>
    </w:p>
    <w:p w14:paraId="691E89C3" w14:textId="77777777" w:rsidR="00A15672" w:rsidRPr="00DC5CE3" w:rsidRDefault="00A15672" w:rsidP="0072103C">
      <w:pPr>
        <w:rPr>
          <w:rFonts w:ascii="Arial" w:hAnsi="Arial" w:cs="Arial"/>
          <w:sz w:val="20"/>
          <w:szCs w:val="20"/>
        </w:rPr>
      </w:pPr>
    </w:p>
    <w:p w14:paraId="5397E6F7"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Los predios exteriores, que colinden con la calle en la que se hubiese ejecutado las obras.</w:t>
      </w:r>
    </w:p>
    <w:p w14:paraId="05846581" w14:textId="77777777" w:rsidR="00A15672" w:rsidRPr="00DC5CE3" w:rsidRDefault="00A15672" w:rsidP="0072103C">
      <w:pPr>
        <w:jc w:val="both"/>
        <w:rPr>
          <w:rFonts w:ascii="Arial" w:hAnsi="Arial" w:cs="Arial"/>
          <w:sz w:val="20"/>
          <w:szCs w:val="20"/>
        </w:rPr>
      </w:pPr>
    </w:p>
    <w:p w14:paraId="4336BC30"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Los predios interiores, cuyo acceso al exterior, fuere por la calle en donde se hubiesen ejecutado las obras.</w:t>
      </w:r>
    </w:p>
    <w:p w14:paraId="25DE4B5D" w14:textId="77777777" w:rsidR="00A15672" w:rsidRPr="00DC5CE3" w:rsidRDefault="00A15672" w:rsidP="0072103C">
      <w:pPr>
        <w:rPr>
          <w:rFonts w:ascii="Arial" w:hAnsi="Arial" w:cs="Arial"/>
          <w:sz w:val="20"/>
          <w:szCs w:val="20"/>
        </w:rPr>
      </w:pPr>
    </w:p>
    <w:p w14:paraId="5BFE0507"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En el caso de edificios sujetos a régimen de propiedad en condominio, el importe de la contribución calculado en términos de esta Sección, se dividirá a prorrata entre el número de locales.</w:t>
      </w:r>
    </w:p>
    <w:p w14:paraId="3B13BA01" w14:textId="77777777" w:rsidR="00A15672" w:rsidRPr="00DC5CE3" w:rsidRDefault="00A15672" w:rsidP="0072103C">
      <w:pPr>
        <w:rPr>
          <w:rFonts w:ascii="Arial" w:hAnsi="Arial" w:cs="Arial"/>
          <w:sz w:val="20"/>
          <w:szCs w:val="20"/>
        </w:rPr>
      </w:pPr>
    </w:p>
    <w:p w14:paraId="7ED397BE" w14:textId="77777777" w:rsidR="00A15672" w:rsidRPr="00DC5CE3" w:rsidRDefault="00A15672" w:rsidP="0072103C">
      <w:pPr>
        <w:rPr>
          <w:rFonts w:ascii="Arial" w:hAnsi="Arial" w:cs="Arial"/>
          <w:b/>
          <w:sz w:val="20"/>
          <w:szCs w:val="20"/>
        </w:rPr>
      </w:pPr>
      <w:r w:rsidRPr="00DC5CE3">
        <w:rPr>
          <w:rFonts w:ascii="Arial" w:hAnsi="Arial" w:cs="Arial"/>
          <w:b/>
          <w:sz w:val="20"/>
          <w:szCs w:val="20"/>
        </w:rPr>
        <w:t>De la clasificación</w:t>
      </w:r>
    </w:p>
    <w:p w14:paraId="16715CFF" w14:textId="77777777" w:rsidR="00A15672" w:rsidRPr="00DC5CE3" w:rsidRDefault="00A15672" w:rsidP="0072103C">
      <w:pPr>
        <w:rPr>
          <w:rFonts w:ascii="Arial" w:hAnsi="Arial" w:cs="Arial"/>
          <w:sz w:val="20"/>
          <w:szCs w:val="20"/>
        </w:rPr>
      </w:pPr>
    </w:p>
    <w:p w14:paraId="1609579D"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 xml:space="preserve">ARTÍCULO 146.- </w:t>
      </w:r>
      <w:r w:rsidRPr="00DC5CE3">
        <w:rPr>
          <w:rFonts w:ascii="Arial" w:hAnsi="Arial" w:cs="Arial"/>
          <w:sz w:val="20"/>
          <w:szCs w:val="20"/>
        </w:rPr>
        <w:t>Las contribuciones de mejoras se pagarán por la realización de obras públicas de urbanización consistentes en:</w:t>
      </w:r>
    </w:p>
    <w:p w14:paraId="7F72E59E" w14:textId="77777777" w:rsidR="00A15672" w:rsidRPr="00DC5CE3" w:rsidRDefault="00A15672" w:rsidP="0072103C">
      <w:pPr>
        <w:rPr>
          <w:rFonts w:ascii="Arial" w:hAnsi="Arial" w:cs="Arial"/>
          <w:sz w:val="20"/>
          <w:szCs w:val="20"/>
        </w:rPr>
      </w:pPr>
    </w:p>
    <w:p w14:paraId="75DFD874"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w:t>
      </w:r>
      <w:r w:rsidRPr="00DC5CE3">
        <w:rPr>
          <w:rFonts w:ascii="Arial" w:hAnsi="Arial" w:cs="Arial"/>
          <w:sz w:val="20"/>
          <w:szCs w:val="20"/>
        </w:rPr>
        <w:t xml:space="preserve"> Pavimentación.</w:t>
      </w:r>
    </w:p>
    <w:p w14:paraId="277FD64C"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II.-</w:t>
      </w:r>
      <w:r w:rsidRPr="00DC5CE3">
        <w:rPr>
          <w:rFonts w:ascii="Arial" w:hAnsi="Arial" w:cs="Arial"/>
          <w:sz w:val="20"/>
          <w:szCs w:val="20"/>
        </w:rPr>
        <w:t xml:space="preserve"> Construcción de banquetas.</w:t>
      </w:r>
    </w:p>
    <w:p w14:paraId="6E4CFAB2"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III.-</w:t>
      </w:r>
      <w:r w:rsidRPr="00DC5CE3">
        <w:rPr>
          <w:rFonts w:ascii="Arial" w:hAnsi="Arial" w:cs="Arial"/>
          <w:sz w:val="20"/>
          <w:szCs w:val="20"/>
        </w:rPr>
        <w:t xml:space="preserve"> Instalación de alumbrado público.</w:t>
      </w:r>
    </w:p>
    <w:p w14:paraId="1A3A7DBF"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IV.-</w:t>
      </w:r>
      <w:r w:rsidRPr="00DC5CE3">
        <w:rPr>
          <w:rFonts w:ascii="Arial" w:hAnsi="Arial" w:cs="Arial"/>
          <w:sz w:val="20"/>
          <w:szCs w:val="20"/>
        </w:rPr>
        <w:t xml:space="preserve"> Introducción de agua potable.</w:t>
      </w:r>
    </w:p>
    <w:p w14:paraId="50F6BE42"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 xml:space="preserve">V.- </w:t>
      </w:r>
      <w:r w:rsidRPr="00DC5CE3">
        <w:rPr>
          <w:rFonts w:ascii="Arial" w:hAnsi="Arial" w:cs="Arial"/>
          <w:sz w:val="20"/>
          <w:szCs w:val="20"/>
        </w:rPr>
        <w:t>Construcción de drenaje y alcantarillado públicos.</w:t>
      </w:r>
    </w:p>
    <w:p w14:paraId="24EDDAD2"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VI.-</w:t>
      </w:r>
      <w:r w:rsidRPr="00DC5CE3">
        <w:rPr>
          <w:rFonts w:ascii="Arial" w:hAnsi="Arial" w:cs="Arial"/>
          <w:sz w:val="20"/>
          <w:szCs w:val="20"/>
        </w:rPr>
        <w:t xml:space="preserve"> Electrificación en baja tensión.</w:t>
      </w:r>
    </w:p>
    <w:p w14:paraId="53F072E5"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VII.-</w:t>
      </w:r>
      <w:r w:rsidRPr="00DC5CE3">
        <w:rPr>
          <w:rFonts w:ascii="Arial" w:hAnsi="Arial" w:cs="Arial"/>
          <w:sz w:val="20"/>
          <w:szCs w:val="20"/>
        </w:rPr>
        <w:t xml:space="preserve"> Cualesquiera otras obras distintas de las anteriores que se lleven a cabo para el fortalecimiento del municipio o el mejoramiento de la infraestructura social municipal.</w:t>
      </w:r>
    </w:p>
    <w:p w14:paraId="4A749568" w14:textId="77777777" w:rsidR="00A15672" w:rsidRPr="00DC5CE3" w:rsidRDefault="00A15672" w:rsidP="0072103C">
      <w:pPr>
        <w:rPr>
          <w:rFonts w:ascii="Arial" w:hAnsi="Arial" w:cs="Arial"/>
          <w:sz w:val="20"/>
          <w:szCs w:val="20"/>
        </w:rPr>
      </w:pPr>
    </w:p>
    <w:p w14:paraId="759484EE" w14:textId="77777777" w:rsidR="00A15672" w:rsidRPr="00DC5CE3" w:rsidRDefault="00A15672" w:rsidP="0072103C">
      <w:pPr>
        <w:rPr>
          <w:rFonts w:ascii="Arial" w:hAnsi="Arial" w:cs="Arial"/>
          <w:b/>
          <w:sz w:val="20"/>
          <w:szCs w:val="20"/>
        </w:rPr>
      </w:pPr>
      <w:r w:rsidRPr="00DC5CE3">
        <w:rPr>
          <w:rFonts w:ascii="Arial" w:hAnsi="Arial" w:cs="Arial"/>
          <w:b/>
          <w:sz w:val="20"/>
          <w:szCs w:val="20"/>
        </w:rPr>
        <w:t>Del objeto.</w:t>
      </w:r>
    </w:p>
    <w:p w14:paraId="5DBC899B" w14:textId="77777777" w:rsidR="00A15672" w:rsidRPr="00DC5CE3" w:rsidRDefault="00A15672" w:rsidP="0072103C">
      <w:pPr>
        <w:rPr>
          <w:rFonts w:ascii="Arial" w:hAnsi="Arial" w:cs="Arial"/>
          <w:sz w:val="20"/>
          <w:szCs w:val="20"/>
        </w:rPr>
      </w:pPr>
    </w:p>
    <w:p w14:paraId="24F7F5EC"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147.-</w:t>
      </w:r>
      <w:r w:rsidRPr="00DC5CE3">
        <w:rPr>
          <w:rFonts w:ascii="Arial" w:hAnsi="Arial" w:cs="Arial"/>
          <w:sz w:val="20"/>
          <w:szCs w:val="20"/>
        </w:rPr>
        <w:t xml:space="preserve"> El objeto de la contribución de mejoras está constituido por todos los bienes inmuebles que colinden con las obras y servicios de urbanización llevados a cabo por el Ayuntamiento.</w:t>
      </w:r>
    </w:p>
    <w:p w14:paraId="57A226D0" w14:textId="77777777" w:rsidR="00A15672" w:rsidRPr="00DC5CE3" w:rsidRDefault="00A15672" w:rsidP="0072103C">
      <w:pPr>
        <w:rPr>
          <w:rFonts w:ascii="Arial" w:hAnsi="Arial" w:cs="Arial"/>
          <w:sz w:val="20"/>
          <w:szCs w:val="20"/>
        </w:rPr>
      </w:pPr>
    </w:p>
    <w:p w14:paraId="02B7EFBA" w14:textId="77777777" w:rsidR="00A15672" w:rsidRPr="00DC5CE3" w:rsidRDefault="00A15672" w:rsidP="0072103C">
      <w:pPr>
        <w:rPr>
          <w:rFonts w:ascii="Arial" w:hAnsi="Arial" w:cs="Arial"/>
          <w:b/>
          <w:sz w:val="20"/>
          <w:szCs w:val="20"/>
        </w:rPr>
      </w:pPr>
      <w:r w:rsidRPr="00DC5CE3">
        <w:rPr>
          <w:rFonts w:ascii="Arial" w:hAnsi="Arial" w:cs="Arial"/>
          <w:b/>
          <w:sz w:val="20"/>
          <w:szCs w:val="20"/>
        </w:rPr>
        <w:t>De la cuota unitaria</w:t>
      </w:r>
    </w:p>
    <w:p w14:paraId="65747734" w14:textId="77777777" w:rsidR="00A15672" w:rsidRPr="00DC5CE3" w:rsidRDefault="00A15672" w:rsidP="0072103C">
      <w:pPr>
        <w:rPr>
          <w:rFonts w:ascii="Arial" w:hAnsi="Arial" w:cs="Arial"/>
          <w:sz w:val="20"/>
          <w:szCs w:val="20"/>
        </w:rPr>
      </w:pPr>
    </w:p>
    <w:p w14:paraId="400DEE6B"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 xml:space="preserve">ARTÍCULO 148.- </w:t>
      </w:r>
      <w:r w:rsidRPr="00DC5CE3">
        <w:rPr>
          <w:rFonts w:ascii="Arial" w:hAnsi="Arial" w:cs="Arial"/>
          <w:sz w:val="20"/>
          <w:szCs w:val="20"/>
        </w:rPr>
        <w:t>Para calcular el importe de las contribuciones de mejoras, el costo de la obra comprenderá los siguientes conceptos:</w:t>
      </w:r>
    </w:p>
    <w:p w14:paraId="71805842" w14:textId="77777777" w:rsidR="00A15672" w:rsidRPr="00DC5CE3" w:rsidRDefault="00A15672" w:rsidP="0072103C">
      <w:pPr>
        <w:rPr>
          <w:rFonts w:ascii="Arial" w:hAnsi="Arial" w:cs="Arial"/>
          <w:sz w:val="20"/>
          <w:szCs w:val="20"/>
        </w:rPr>
      </w:pPr>
    </w:p>
    <w:p w14:paraId="63C6D090"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w:t>
      </w:r>
      <w:r w:rsidRPr="00DC5CE3">
        <w:rPr>
          <w:rFonts w:ascii="Arial" w:hAnsi="Arial" w:cs="Arial"/>
          <w:sz w:val="20"/>
          <w:szCs w:val="20"/>
        </w:rPr>
        <w:t xml:space="preserve"> El costo del proyecto de la obra.</w:t>
      </w:r>
    </w:p>
    <w:p w14:paraId="5D3C166D"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II.-</w:t>
      </w:r>
      <w:r w:rsidRPr="00DC5CE3">
        <w:rPr>
          <w:rFonts w:ascii="Arial" w:hAnsi="Arial" w:cs="Arial"/>
          <w:sz w:val="20"/>
          <w:szCs w:val="20"/>
        </w:rPr>
        <w:t xml:space="preserve"> La ejecución material de la obra.</w:t>
      </w:r>
    </w:p>
    <w:p w14:paraId="653545F0"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III.-</w:t>
      </w:r>
      <w:r w:rsidRPr="00DC5CE3">
        <w:rPr>
          <w:rFonts w:ascii="Arial" w:hAnsi="Arial" w:cs="Arial"/>
          <w:sz w:val="20"/>
          <w:szCs w:val="20"/>
        </w:rPr>
        <w:t xml:space="preserve"> El costo de los materiales empleados en la obra.</w:t>
      </w:r>
    </w:p>
    <w:p w14:paraId="47C8E912"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IV.-</w:t>
      </w:r>
      <w:r w:rsidRPr="00DC5CE3">
        <w:rPr>
          <w:rFonts w:ascii="Arial" w:hAnsi="Arial" w:cs="Arial"/>
          <w:sz w:val="20"/>
          <w:szCs w:val="20"/>
        </w:rPr>
        <w:t xml:space="preserve"> Los gastos de financiamiento para la ejecución de la obra.</w:t>
      </w:r>
    </w:p>
    <w:p w14:paraId="01A22C10"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 xml:space="preserve">V.- </w:t>
      </w:r>
      <w:r w:rsidRPr="00DC5CE3">
        <w:rPr>
          <w:rFonts w:ascii="Arial" w:hAnsi="Arial" w:cs="Arial"/>
          <w:sz w:val="20"/>
          <w:szCs w:val="20"/>
        </w:rPr>
        <w:t>Los gastos de administración del financiamiento respectivo.</w:t>
      </w:r>
    </w:p>
    <w:p w14:paraId="45811118"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VI.-</w:t>
      </w:r>
      <w:r w:rsidRPr="00DC5CE3">
        <w:rPr>
          <w:rFonts w:ascii="Arial" w:hAnsi="Arial" w:cs="Arial"/>
          <w:sz w:val="20"/>
          <w:szCs w:val="20"/>
        </w:rPr>
        <w:t xml:space="preserve"> Los gastos indirectos.</w:t>
      </w:r>
    </w:p>
    <w:p w14:paraId="037990CD" w14:textId="77777777" w:rsidR="00A15672" w:rsidRPr="00DC5CE3" w:rsidRDefault="00A15672" w:rsidP="0072103C">
      <w:pPr>
        <w:rPr>
          <w:rFonts w:ascii="Arial" w:hAnsi="Arial" w:cs="Arial"/>
          <w:sz w:val="20"/>
          <w:szCs w:val="20"/>
        </w:rPr>
      </w:pPr>
    </w:p>
    <w:p w14:paraId="69B4C78F"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Una vez determinado el costo de la obra, se aplicará la tasa que se haya convenido con los beneficiarios y, la cantidad que resulte se dividirá entre el número de metros lineales, cuadrados o cúbicos, según corresponda al tipo de obra, con el objeto de determinar la cuota unitaria que deberán pagar los sujetos obligados, de acuerdo con las fórmulas especificadas en los artículos siguientes.</w:t>
      </w:r>
    </w:p>
    <w:p w14:paraId="5758B6E7" w14:textId="77777777" w:rsidR="00A15672" w:rsidRPr="00DC5CE3" w:rsidRDefault="00A15672" w:rsidP="009C35FE">
      <w:pPr>
        <w:spacing w:line="360" w:lineRule="auto"/>
        <w:jc w:val="both"/>
        <w:rPr>
          <w:rFonts w:ascii="Arial" w:hAnsi="Arial" w:cs="Arial"/>
          <w:sz w:val="20"/>
          <w:szCs w:val="20"/>
        </w:rPr>
      </w:pPr>
    </w:p>
    <w:p w14:paraId="016DA2B9" w14:textId="77777777" w:rsidR="00A15672" w:rsidRPr="00DC5CE3" w:rsidRDefault="00A15672" w:rsidP="0072103C">
      <w:pPr>
        <w:jc w:val="both"/>
        <w:rPr>
          <w:rFonts w:ascii="Arial" w:hAnsi="Arial" w:cs="Arial"/>
          <w:b/>
          <w:sz w:val="20"/>
          <w:szCs w:val="20"/>
        </w:rPr>
      </w:pPr>
      <w:r w:rsidRPr="00DC5CE3">
        <w:rPr>
          <w:rFonts w:ascii="Arial" w:hAnsi="Arial" w:cs="Arial"/>
          <w:b/>
          <w:sz w:val="20"/>
          <w:szCs w:val="20"/>
        </w:rPr>
        <w:t>De la base para la determinación del importe de las obras de pavimentación y construcción de banquetas</w:t>
      </w:r>
    </w:p>
    <w:p w14:paraId="66084EC6" w14:textId="77777777" w:rsidR="00A15672" w:rsidRPr="00DC5CE3" w:rsidRDefault="00A15672" w:rsidP="0072103C">
      <w:pPr>
        <w:rPr>
          <w:rFonts w:ascii="Arial" w:hAnsi="Arial" w:cs="Arial"/>
          <w:sz w:val="20"/>
          <w:szCs w:val="20"/>
        </w:rPr>
      </w:pPr>
    </w:p>
    <w:p w14:paraId="67C2EB47"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 xml:space="preserve">ARTÍCULO 149.- </w:t>
      </w:r>
      <w:r w:rsidRPr="00DC5CE3">
        <w:rPr>
          <w:rFonts w:ascii="Arial" w:hAnsi="Arial" w:cs="Arial"/>
          <w:sz w:val="20"/>
          <w:szCs w:val="20"/>
        </w:rPr>
        <w:t>Para determinar el importe de la contribución en el caso de obras de pavimentación o por construcción de banquetas en los términos de esta Sección, se estará a lo siguiente:</w:t>
      </w:r>
    </w:p>
    <w:p w14:paraId="3BC8F6EF" w14:textId="77777777" w:rsidR="00A15672" w:rsidRPr="00DC5CE3" w:rsidRDefault="00A15672" w:rsidP="0072103C">
      <w:pPr>
        <w:rPr>
          <w:rFonts w:ascii="Arial" w:hAnsi="Arial" w:cs="Arial"/>
          <w:sz w:val="20"/>
          <w:szCs w:val="20"/>
        </w:rPr>
      </w:pPr>
    </w:p>
    <w:p w14:paraId="27B5F722"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 xml:space="preserve">I.- </w:t>
      </w:r>
      <w:r w:rsidRPr="00DC5CE3">
        <w:rPr>
          <w:rFonts w:ascii="Arial" w:hAnsi="Arial" w:cs="Arial"/>
          <w:sz w:val="20"/>
          <w:szCs w:val="20"/>
        </w:rPr>
        <w:t>En los casos de construcción, total o parcial de banquetas la contribución se cobrará a los sujetos obligados independientemente de la clase de propiedad, de los predios ubicados en la acera en la que se hubiesen ejecutado las obras.</w:t>
      </w:r>
    </w:p>
    <w:p w14:paraId="0AD691B2" w14:textId="77777777" w:rsidR="00A15672" w:rsidRPr="00DC5CE3" w:rsidRDefault="00A15672" w:rsidP="0072103C">
      <w:pPr>
        <w:rPr>
          <w:rFonts w:ascii="Arial" w:hAnsi="Arial" w:cs="Arial"/>
          <w:sz w:val="20"/>
          <w:szCs w:val="20"/>
        </w:rPr>
      </w:pPr>
    </w:p>
    <w:p w14:paraId="64A011EF"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El monto de la contribución se determinará, multiplicando la cuota unitaria, por el número de metros lineales de lindero de la obra, que corresponda a cada predio beneficiado.</w:t>
      </w:r>
    </w:p>
    <w:p w14:paraId="6BDCE779" w14:textId="77777777" w:rsidR="00A15672" w:rsidRPr="00DC5CE3" w:rsidRDefault="00A15672" w:rsidP="0072103C">
      <w:pPr>
        <w:rPr>
          <w:rFonts w:ascii="Arial" w:hAnsi="Arial" w:cs="Arial"/>
          <w:sz w:val="20"/>
          <w:szCs w:val="20"/>
        </w:rPr>
      </w:pPr>
    </w:p>
    <w:p w14:paraId="14A8EB25"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 xml:space="preserve">II.- </w:t>
      </w:r>
      <w:r w:rsidRPr="00DC5CE3">
        <w:rPr>
          <w:rFonts w:ascii="Arial" w:hAnsi="Arial" w:cs="Arial"/>
          <w:sz w:val="20"/>
          <w:szCs w:val="20"/>
        </w:rPr>
        <w:t>Cuando se trate de pavimentación, se estará a lo siguiente:</w:t>
      </w:r>
    </w:p>
    <w:p w14:paraId="2F51AA5B" w14:textId="77777777" w:rsidR="00A15672" w:rsidRPr="00DC5CE3" w:rsidRDefault="00A15672" w:rsidP="0072103C">
      <w:pPr>
        <w:rPr>
          <w:rFonts w:ascii="Arial" w:hAnsi="Arial" w:cs="Arial"/>
          <w:sz w:val="20"/>
          <w:szCs w:val="20"/>
        </w:rPr>
      </w:pPr>
    </w:p>
    <w:p w14:paraId="6B013C93"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a) Si la pavimentación cubre la totalidad del ancho del arroyo, estarán obligados al pago de la contribución los sujetos mencionados en el artículo 145, ubicados en ambos costados de la vía pública que se pavimente.</w:t>
      </w:r>
    </w:p>
    <w:p w14:paraId="297DB33D"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b) Si la pavimentación cubre la mitad del ancho del arroyo, estarán obligados al pago, los sujetos a que se refiere el artículo 145 que tengan predios en el costado del arroyo, de la vía pública que se pavimente.</w:t>
      </w:r>
    </w:p>
    <w:p w14:paraId="5651EAEC" w14:textId="77777777" w:rsidR="00A15672" w:rsidRPr="00DC5CE3" w:rsidRDefault="00A15672" w:rsidP="0072103C">
      <w:pPr>
        <w:jc w:val="both"/>
        <w:rPr>
          <w:rFonts w:ascii="Arial" w:hAnsi="Arial" w:cs="Arial"/>
          <w:sz w:val="20"/>
          <w:szCs w:val="20"/>
        </w:rPr>
      </w:pPr>
    </w:p>
    <w:p w14:paraId="1FAE4FAE"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En ambos casos, el monto de la contribución se determinará, multiplicando la cuota unitaria que corresponda, por el número de metros lineales, de cada predio beneficiado.</w:t>
      </w:r>
    </w:p>
    <w:p w14:paraId="7D3387EB" w14:textId="77777777" w:rsidR="00A15672" w:rsidRPr="00DC5CE3" w:rsidRDefault="00A15672" w:rsidP="0072103C">
      <w:pPr>
        <w:jc w:val="both"/>
        <w:rPr>
          <w:rFonts w:ascii="Arial" w:hAnsi="Arial" w:cs="Arial"/>
          <w:sz w:val="20"/>
          <w:szCs w:val="20"/>
        </w:rPr>
      </w:pPr>
    </w:p>
    <w:p w14:paraId="3CF24E0A"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III.-</w:t>
      </w:r>
      <w:r w:rsidRPr="00DC5CE3">
        <w:rPr>
          <w:rFonts w:ascii="Arial" w:hAnsi="Arial" w:cs="Arial"/>
          <w:sz w:val="20"/>
          <w:szCs w:val="20"/>
        </w:rPr>
        <w:t xml:space="preserve"> Si la pavimentación cubre una franja que comprenda ambos lados del arroyo, sin que cubra la totalidad de éste, los sujetos obligados pagarán, independientemente de la clase de propiedad de los predios ubicados, en ambos costados, en forma proporcional al ancho de la franja de la vía pública que se pavimente.</w:t>
      </w:r>
    </w:p>
    <w:p w14:paraId="36A89F4A" w14:textId="77777777" w:rsidR="00A15672" w:rsidRPr="00DC5CE3" w:rsidRDefault="00A15672" w:rsidP="0072103C">
      <w:pPr>
        <w:jc w:val="both"/>
        <w:rPr>
          <w:rFonts w:ascii="Arial" w:hAnsi="Arial" w:cs="Arial"/>
          <w:sz w:val="20"/>
          <w:szCs w:val="20"/>
        </w:rPr>
      </w:pPr>
    </w:p>
    <w:p w14:paraId="7DF3A28F"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El monto de la contribución, se determinará, multiplicando la cuota unitaria que corresponda, por el número de metros lineales que existan, desde el límite de la pavimentación, hasta el eje del arroyo y el producto así obtenido, se multiplicará por el número de metros lineales de lindero con la obra, por cada predio beneficiado.</w:t>
      </w:r>
    </w:p>
    <w:p w14:paraId="06B04F80" w14:textId="77777777" w:rsidR="00A15672" w:rsidRPr="00DC5CE3" w:rsidRDefault="00A15672" w:rsidP="009C35FE">
      <w:pPr>
        <w:spacing w:line="360" w:lineRule="auto"/>
        <w:rPr>
          <w:rFonts w:ascii="Arial" w:hAnsi="Arial" w:cs="Arial"/>
          <w:sz w:val="20"/>
          <w:szCs w:val="20"/>
        </w:rPr>
      </w:pPr>
    </w:p>
    <w:p w14:paraId="34E6853E" w14:textId="77777777" w:rsidR="00A15672" w:rsidRPr="00DC5CE3" w:rsidRDefault="00A15672" w:rsidP="0072103C">
      <w:pPr>
        <w:rPr>
          <w:rFonts w:ascii="Arial" w:hAnsi="Arial" w:cs="Arial"/>
          <w:b/>
          <w:sz w:val="20"/>
          <w:szCs w:val="20"/>
        </w:rPr>
      </w:pPr>
      <w:r w:rsidRPr="00DC5CE3">
        <w:rPr>
          <w:rFonts w:ascii="Arial" w:hAnsi="Arial" w:cs="Arial"/>
          <w:b/>
          <w:sz w:val="20"/>
          <w:szCs w:val="20"/>
        </w:rPr>
        <w:t>De las demás obras</w:t>
      </w:r>
    </w:p>
    <w:p w14:paraId="0A9267A7" w14:textId="77777777" w:rsidR="00A15672" w:rsidRPr="00DC5CE3" w:rsidRDefault="00A15672" w:rsidP="0072103C">
      <w:pPr>
        <w:rPr>
          <w:rFonts w:ascii="Arial" w:hAnsi="Arial" w:cs="Arial"/>
          <w:sz w:val="20"/>
          <w:szCs w:val="20"/>
        </w:rPr>
      </w:pPr>
    </w:p>
    <w:p w14:paraId="2D9F3A20"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150.-</w:t>
      </w:r>
      <w:r w:rsidRPr="00DC5CE3">
        <w:rPr>
          <w:rFonts w:ascii="Arial" w:hAnsi="Arial" w:cs="Arial"/>
          <w:sz w:val="20"/>
          <w:szCs w:val="20"/>
        </w:rPr>
        <w:t xml:space="preserve"> Respecto de las obras de instalación de alumbrado público, introducción de agua potable, construcción de drenaje o alcantarillado público y electrificación en baja tensión, pagarán las contribuciones a que se refiere esta Sección,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 En el caso de predios interiores beneficiados el importe de la cuota unitaria será determinada en cada caso por la Dirección de Obras Públicas o la Dependencia Municipal encargada de la realización de tales obras.</w:t>
      </w:r>
    </w:p>
    <w:p w14:paraId="5085A9E7" w14:textId="77777777" w:rsidR="00A15672" w:rsidRPr="00DC5CE3" w:rsidRDefault="00A15672" w:rsidP="009C35FE">
      <w:pPr>
        <w:spacing w:line="360" w:lineRule="auto"/>
        <w:rPr>
          <w:rFonts w:ascii="Arial" w:hAnsi="Arial" w:cs="Arial"/>
          <w:sz w:val="20"/>
          <w:szCs w:val="20"/>
        </w:rPr>
      </w:pPr>
    </w:p>
    <w:p w14:paraId="32D3D950" w14:textId="77777777" w:rsidR="00A15672" w:rsidRPr="00DC5CE3" w:rsidRDefault="00A15672" w:rsidP="0072103C">
      <w:pPr>
        <w:rPr>
          <w:rFonts w:ascii="Arial" w:hAnsi="Arial" w:cs="Arial"/>
          <w:b/>
          <w:sz w:val="20"/>
          <w:szCs w:val="20"/>
        </w:rPr>
      </w:pPr>
      <w:r w:rsidRPr="00DC5CE3">
        <w:rPr>
          <w:rFonts w:ascii="Arial" w:hAnsi="Arial" w:cs="Arial"/>
          <w:b/>
          <w:sz w:val="20"/>
          <w:szCs w:val="20"/>
        </w:rPr>
        <w:t>De las obras de los mercados municipales</w:t>
      </w:r>
    </w:p>
    <w:p w14:paraId="0444961A" w14:textId="77777777" w:rsidR="00A15672" w:rsidRPr="00DC5CE3" w:rsidRDefault="00A15672" w:rsidP="0072103C">
      <w:pPr>
        <w:rPr>
          <w:rFonts w:ascii="Arial" w:hAnsi="Arial" w:cs="Arial"/>
          <w:sz w:val="20"/>
          <w:szCs w:val="20"/>
        </w:rPr>
      </w:pPr>
    </w:p>
    <w:p w14:paraId="563F1439"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151.-</w:t>
      </w:r>
      <w:r w:rsidRPr="00DC5CE3">
        <w:rPr>
          <w:rFonts w:ascii="Arial" w:hAnsi="Arial" w:cs="Arial"/>
          <w:sz w:val="20"/>
          <w:szCs w:val="20"/>
        </w:rPr>
        <w:t xml:space="preserve"> También están obligados al pago de las contribuciones a que se refiere esta Sección, los concesionarios, permisionarios, locatarios y todos aquéllos quienes tengan autorización para ejercer sus actividades comerciales en los mercados públicos, por la realización de obras de mejoramiento en los mercados donde ejerzan su actividad.</w:t>
      </w:r>
    </w:p>
    <w:p w14:paraId="4CF7B210" w14:textId="77777777" w:rsidR="00A15672" w:rsidRPr="00DC5CE3" w:rsidRDefault="00A15672" w:rsidP="009C35FE">
      <w:pPr>
        <w:spacing w:line="360" w:lineRule="auto"/>
        <w:rPr>
          <w:rFonts w:ascii="Arial" w:hAnsi="Arial" w:cs="Arial"/>
          <w:sz w:val="20"/>
          <w:szCs w:val="20"/>
        </w:rPr>
      </w:pPr>
    </w:p>
    <w:p w14:paraId="5576E41B" w14:textId="77777777" w:rsidR="00A15672" w:rsidRPr="00DC5CE3" w:rsidRDefault="00A15672" w:rsidP="0072103C">
      <w:pPr>
        <w:rPr>
          <w:rFonts w:ascii="Arial" w:hAnsi="Arial" w:cs="Arial"/>
          <w:b/>
          <w:sz w:val="20"/>
          <w:szCs w:val="20"/>
        </w:rPr>
      </w:pPr>
      <w:r w:rsidRPr="00DC5CE3">
        <w:rPr>
          <w:rFonts w:ascii="Arial" w:hAnsi="Arial" w:cs="Arial"/>
          <w:b/>
          <w:sz w:val="20"/>
          <w:szCs w:val="20"/>
        </w:rPr>
        <w:t>De la base</w:t>
      </w:r>
    </w:p>
    <w:p w14:paraId="4D19C6E9" w14:textId="77777777" w:rsidR="00A15672" w:rsidRPr="00DC5CE3" w:rsidRDefault="00A15672" w:rsidP="0072103C">
      <w:pPr>
        <w:rPr>
          <w:rFonts w:ascii="Arial" w:hAnsi="Arial" w:cs="Arial"/>
          <w:sz w:val="20"/>
          <w:szCs w:val="20"/>
        </w:rPr>
      </w:pPr>
    </w:p>
    <w:p w14:paraId="70F0B015"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152.-</w:t>
      </w:r>
      <w:r w:rsidRPr="00DC5CE3">
        <w:rPr>
          <w:rFonts w:ascii="Arial" w:hAnsi="Arial" w:cs="Arial"/>
          <w:sz w:val="20"/>
          <w:szCs w:val="20"/>
        </w:rPr>
        <w:t xml:space="preserve"> La base para calcular esta contribución es el costo unitario de las obras, que se obtendrá dividiendo el costo de las mismas, entre el número de metros de cada área concesionada en el mercado o la zona de éste donde se ejecuten las obras.</w:t>
      </w:r>
    </w:p>
    <w:p w14:paraId="5CA014DB" w14:textId="77777777" w:rsidR="00A15672" w:rsidRPr="00DC5CE3" w:rsidRDefault="00A15672" w:rsidP="009C35FE">
      <w:pPr>
        <w:spacing w:line="360" w:lineRule="auto"/>
        <w:rPr>
          <w:rFonts w:ascii="Arial" w:hAnsi="Arial" w:cs="Arial"/>
          <w:sz w:val="20"/>
          <w:szCs w:val="20"/>
        </w:rPr>
      </w:pPr>
    </w:p>
    <w:p w14:paraId="044CFFE3" w14:textId="77777777" w:rsidR="00A15672" w:rsidRPr="00DC5CE3" w:rsidRDefault="00A15672" w:rsidP="0072103C">
      <w:pPr>
        <w:rPr>
          <w:rFonts w:ascii="Arial" w:hAnsi="Arial" w:cs="Arial"/>
          <w:b/>
          <w:sz w:val="20"/>
          <w:szCs w:val="20"/>
        </w:rPr>
      </w:pPr>
      <w:r w:rsidRPr="00DC5CE3">
        <w:rPr>
          <w:rFonts w:ascii="Arial" w:hAnsi="Arial" w:cs="Arial"/>
          <w:b/>
          <w:sz w:val="20"/>
          <w:szCs w:val="20"/>
        </w:rPr>
        <w:t>Tasa</w:t>
      </w:r>
    </w:p>
    <w:p w14:paraId="19015147" w14:textId="77777777" w:rsidR="00A15672" w:rsidRPr="00DC5CE3" w:rsidRDefault="00A15672" w:rsidP="0072103C">
      <w:pPr>
        <w:rPr>
          <w:rFonts w:ascii="Arial" w:hAnsi="Arial" w:cs="Arial"/>
          <w:sz w:val="20"/>
          <w:szCs w:val="20"/>
        </w:rPr>
      </w:pPr>
    </w:p>
    <w:p w14:paraId="6297D1E7"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153.-</w:t>
      </w:r>
      <w:r w:rsidRPr="00DC5CE3">
        <w:rPr>
          <w:rFonts w:ascii="Arial" w:hAnsi="Arial" w:cs="Arial"/>
          <w:sz w:val="20"/>
          <w:szCs w:val="20"/>
        </w:rPr>
        <w:t xml:space="preserve"> La tasa será el porcentaje que se convenga, y se aplicará al precio unitario por metro cuadrado de la superficie concesionada.</w:t>
      </w:r>
    </w:p>
    <w:p w14:paraId="755C8533" w14:textId="77777777" w:rsidR="00A15672" w:rsidRPr="00DC5CE3" w:rsidRDefault="00A15672" w:rsidP="009C35FE">
      <w:pPr>
        <w:spacing w:line="360" w:lineRule="auto"/>
        <w:rPr>
          <w:rFonts w:ascii="Arial" w:hAnsi="Arial" w:cs="Arial"/>
          <w:sz w:val="20"/>
          <w:szCs w:val="20"/>
        </w:rPr>
      </w:pPr>
    </w:p>
    <w:p w14:paraId="796EE026" w14:textId="77777777" w:rsidR="00A15672" w:rsidRPr="00DC5CE3" w:rsidRDefault="00A15672" w:rsidP="0072103C">
      <w:pPr>
        <w:jc w:val="both"/>
        <w:rPr>
          <w:rFonts w:ascii="Arial" w:hAnsi="Arial" w:cs="Arial"/>
          <w:b/>
          <w:sz w:val="20"/>
          <w:szCs w:val="20"/>
        </w:rPr>
      </w:pPr>
      <w:r w:rsidRPr="00DC5CE3">
        <w:rPr>
          <w:rFonts w:ascii="Arial" w:hAnsi="Arial" w:cs="Arial"/>
          <w:b/>
          <w:sz w:val="20"/>
          <w:szCs w:val="20"/>
        </w:rPr>
        <w:t>De la causación</w:t>
      </w:r>
    </w:p>
    <w:p w14:paraId="2D99FDED" w14:textId="77777777" w:rsidR="00A15672" w:rsidRPr="00DC5CE3" w:rsidRDefault="00A15672" w:rsidP="0072103C">
      <w:pPr>
        <w:rPr>
          <w:rFonts w:ascii="Arial" w:hAnsi="Arial" w:cs="Arial"/>
          <w:sz w:val="20"/>
          <w:szCs w:val="20"/>
        </w:rPr>
      </w:pPr>
    </w:p>
    <w:p w14:paraId="07AF4B23"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 xml:space="preserve">ARTÍCULO 154.- </w:t>
      </w:r>
      <w:r w:rsidRPr="00DC5CE3">
        <w:rPr>
          <w:rFonts w:ascii="Arial" w:hAnsi="Arial" w:cs="Arial"/>
          <w:sz w:val="20"/>
          <w:szCs w:val="20"/>
        </w:rPr>
        <w:t>Las contribuciones de mejoras a que se refiere esta Sección se causarán independientemente de que la obra hubiera sido o no solicitada por los vecinos, desde el momento en que se inicie.</w:t>
      </w:r>
    </w:p>
    <w:p w14:paraId="6AE22F9D" w14:textId="77777777" w:rsidR="00A15672" w:rsidRPr="00DC5CE3" w:rsidRDefault="00A15672" w:rsidP="009C35FE">
      <w:pPr>
        <w:spacing w:line="360" w:lineRule="auto"/>
        <w:rPr>
          <w:rFonts w:ascii="Arial" w:hAnsi="Arial" w:cs="Arial"/>
          <w:sz w:val="20"/>
          <w:szCs w:val="20"/>
        </w:rPr>
      </w:pPr>
    </w:p>
    <w:p w14:paraId="02499931" w14:textId="77777777" w:rsidR="00A15672" w:rsidRPr="00DC5CE3" w:rsidRDefault="00A15672" w:rsidP="0072103C">
      <w:pPr>
        <w:jc w:val="both"/>
        <w:rPr>
          <w:rFonts w:ascii="Arial" w:hAnsi="Arial" w:cs="Arial"/>
          <w:b/>
          <w:sz w:val="20"/>
          <w:szCs w:val="20"/>
        </w:rPr>
      </w:pPr>
      <w:r w:rsidRPr="00DC5CE3">
        <w:rPr>
          <w:rFonts w:ascii="Arial" w:hAnsi="Arial" w:cs="Arial"/>
          <w:b/>
          <w:sz w:val="20"/>
          <w:szCs w:val="20"/>
        </w:rPr>
        <w:t>De la época y lugar de pago</w:t>
      </w:r>
    </w:p>
    <w:p w14:paraId="5C86A9B7" w14:textId="77777777" w:rsidR="00A15672" w:rsidRPr="00DC5CE3" w:rsidRDefault="00A15672" w:rsidP="0072103C">
      <w:pPr>
        <w:rPr>
          <w:rFonts w:ascii="Arial" w:hAnsi="Arial" w:cs="Arial"/>
          <w:sz w:val="20"/>
          <w:szCs w:val="20"/>
        </w:rPr>
      </w:pPr>
    </w:p>
    <w:p w14:paraId="3529C52C"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155.-</w:t>
      </w:r>
      <w:r w:rsidRPr="00DC5CE3">
        <w:rPr>
          <w:rFonts w:ascii="Arial" w:hAnsi="Arial" w:cs="Arial"/>
          <w:sz w:val="20"/>
          <w:szCs w:val="20"/>
        </w:rPr>
        <w:t xml:space="preserve"> El pago de las contribuciones de mejoras se realizará a más tardar dentro de los treinta días siguientes a la fecha en que el Ayuntamiento inicie la obra de que se trate. Para ello, el Ayuntamiento de Mérida, publicará en un periódico de los que se editan en el Estado, la fecha en que se iniciará la obra respectiva.</w:t>
      </w:r>
    </w:p>
    <w:p w14:paraId="1E7E04D9" w14:textId="77777777" w:rsidR="00A15672" w:rsidRPr="00DC5CE3" w:rsidRDefault="00A15672" w:rsidP="0072103C">
      <w:pPr>
        <w:rPr>
          <w:rFonts w:ascii="Arial" w:hAnsi="Arial" w:cs="Arial"/>
          <w:sz w:val="20"/>
          <w:szCs w:val="20"/>
        </w:rPr>
      </w:pPr>
    </w:p>
    <w:p w14:paraId="638CC6D5"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Transcurrido el plazo mencionado en el párrafo anterior sin que se hubiere efectuado el pago, el Ayuntamiento de Mérida procederá a su cobro por la vía coactiva.</w:t>
      </w:r>
    </w:p>
    <w:p w14:paraId="2AB4B697" w14:textId="77777777" w:rsidR="00A15672" w:rsidRPr="00DC5CE3" w:rsidRDefault="00A15672" w:rsidP="009C35FE">
      <w:pPr>
        <w:spacing w:line="360" w:lineRule="auto"/>
        <w:rPr>
          <w:rFonts w:ascii="Arial" w:hAnsi="Arial" w:cs="Arial"/>
          <w:sz w:val="20"/>
          <w:szCs w:val="20"/>
        </w:rPr>
      </w:pPr>
    </w:p>
    <w:p w14:paraId="71CD9731" w14:textId="77777777" w:rsidR="00A15672" w:rsidRPr="00DC5CE3" w:rsidRDefault="00A15672" w:rsidP="0072103C">
      <w:pPr>
        <w:jc w:val="both"/>
        <w:rPr>
          <w:rFonts w:ascii="Arial" w:hAnsi="Arial" w:cs="Arial"/>
          <w:b/>
          <w:sz w:val="20"/>
          <w:szCs w:val="20"/>
        </w:rPr>
      </w:pPr>
      <w:r w:rsidRPr="00DC5CE3">
        <w:rPr>
          <w:rFonts w:ascii="Arial" w:hAnsi="Arial" w:cs="Arial"/>
          <w:b/>
          <w:sz w:val="20"/>
          <w:szCs w:val="20"/>
        </w:rPr>
        <w:t>De la facultad de disminuir la contribución</w:t>
      </w:r>
    </w:p>
    <w:p w14:paraId="772E38EB" w14:textId="77777777" w:rsidR="00A15672" w:rsidRPr="00DC5CE3" w:rsidRDefault="00A15672" w:rsidP="0072103C">
      <w:pPr>
        <w:rPr>
          <w:rFonts w:ascii="Arial" w:hAnsi="Arial" w:cs="Arial"/>
          <w:sz w:val="20"/>
          <w:szCs w:val="20"/>
        </w:rPr>
      </w:pPr>
    </w:p>
    <w:p w14:paraId="434A94F8"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lastRenderedPageBreak/>
        <w:t>ARTÍCULO 156.-</w:t>
      </w:r>
      <w:r w:rsidRPr="00DC5CE3">
        <w:rPr>
          <w:rFonts w:ascii="Arial" w:hAnsi="Arial" w:cs="Arial"/>
          <w:sz w:val="20"/>
          <w:szCs w:val="20"/>
        </w:rPr>
        <w:t xml:space="preserve"> El Director de Finanzas y Tesorero Municipal previa solicitud por escrito de la Dirección de Desarrollo Social del Ayuntamiento de Mérida o de la dependencia que corresponda; podrá disminuir la contribución a aquéllos contribuyentes de ostensible pobreza que tengan dependientes económicos en los términos del artículo 78.</w:t>
      </w:r>
    </w:p>
    <w:p w14:paraId="1F41C2D7" w14:textId="77777777" w:rsidR="00A15672" w:rsidRPr="00DC5CE3" w:rsidRDefault="00A15672" w:rsidP="0072103C">
      <w:pPr>
        <w:rPr>
          <w:rFonts w:ascii="Arial" w:hAnsi="Arial" w:cs="Arial"/>
          <w:sz w:val="20"/>
          <w:szCs w:val="20"/>
        </w:rPr>
      </w:pPr>
    </w:p>
    <w:p w14:paraId="38DC764A"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Para tal efecto, la Dirección o dependencia, a que se refiere el párrafo anterior, gestora de la reducción, realizará la investigación socioeconómica de cada caso y remitirá, anexa a la solicitud, un dictamen aprobando o negando la necesidad de la reducción, así como mencionando el porcentaje de disminución sugerido.</w:t>
      </w:r>
    </w:p>
    <w:p w14:paraId="7CB2D9F5" w14:textId="77777777" w:rsidR="00A15672" w:rsidRPr="00DC5CE3" w:rsidRDefault="00A15672" w:rsidP="0072103C">
      <w:pPr>
        <w:jc w:val="center"/>
        <w:rPr>
          <w:rFonts w:ascii="Arial" w:hAnsi="Arial" w:cs="Arial"/>
          <w:b/>
          <w:sz w:val="20"/>
          <w:szCs w:val="20"/>
        </w:rPr>
      </w:pPr>
    </w:p>
    <w:p w14:paraId="74608D7A"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CAPITULO IV</w:t>
      </w:r>
    </w:p>
    <w:p w14:paraId="37207CBA"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DE LOS PRODUCTOS</w:t>
      </w:r>
    </w:p>
    <w:p w14:paraId="745DCBB3" w14:textId="77777777" w:rsidR="00A15672" w:rsidRPr="00DC5CE3" w:rsidRDefault="00A15672" w:rsidP="0072103C">
      <w:pPr>
        <w:jc w:val="center"/>
        <w:rPr>
          <w:rFonts w:ascii="Arial" w:hAnsi="Arial" w:cs="Arial"/>
          <w:b/>
          <w:sz w:val="20"/>
          <w:szCs w:val="20"/>
        </w:rPr>
      </w:pPr>
    </w:p>
    <w:p w14:paraId="4D5C93F4"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Sección Única</w:t>
      </w:r>
    </w:p>
    <w:p w14:paraId="73A4D047"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Generalidades</w:t>
      </w:r>
    </w:p>
    <w:p w14:paraId="14D72F6D" w14:textId="77777777" w:rsidR="00A15672" w:rsidRPr="00DC5CE3" w:rsidRDefault="00A15672" w:rsidP="0072103C">
      <w:pPr>
        <w:rPr>
          <w:rFonts w:ascii="Arial" w:hAnsi="Arial" w:cs="Arial"/>
          <w:sz w:val="20"/>
          <w:szCs w:val="20"/>
        </w:rPr>
      </w:pPr>
    </w:p>
    <w:p w14:paraId="1E43375A" w14:textId="77777777" w:rsidR="00A15672" w:rsidRPr="00DC5CE3" w:rsidRDefault="00A15672" w:rsidP="0072103C">
      <w:pPr>
        <w:jc w:val="both"/>
        <w:rPr>
          <w:rFonts w:ascii="Arial" w:hAnsi="Arial" w:cs="Arial"/>
          <w:b/>
          <w:sz w:val="20"/>
          <w:szCs w:val="20"/>
        </w:rPr>
      </w:pPr>
      <w:r w:rsidRPr="00DC5CE3">
        <w:rPr>
          <w:rFonts w:ascii="Arial" w:hAnsi="Arial" w:cs="Arial"/>
          <w:b/>
          <w:sz w:val="20"/>
          <w:szCs w:val="20"/>
        </w:rPr>
        <w:t>De la clasificación</w:t>
      </w:r>
    </w:p>
    <w:p w14:paraId="13AF2781" w14:textId="77777777" w:rsidR="00A15672" w:rsidRPr="00DC5CE3" w:rsidRDefault="00A15672" w:rsidP="0072103C">
      <w:pPr>
        <w:rPr>
          <w:rFonts w:ascii="Arial" w:hAnsi="Arial" w:cs="Arial"/>
          <w:sz w:val="20"/>
          <w:szCs w:val="20"/>
        </w:rPr>
      </w:pPr>
    </w:p>
    <w:p w14:paraId="418B2EFE"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157.-</w:t>
      </w:r>
      <w:r w:rsidRPr="00DC5CE3">
        <w:rPr>
          <w:rFonts w:ascii="Arial" w:hAnsi="Arial" w:cs="Arial"/>
          <w:sz w:val="20"/>
          <w:szCs w:val="20"/>
        </w:rPr>
        <w:t xml:space="preserve"> Los productos que percibirá el Ayuntamiento de Mérida, a través de la Dirección de Finanzas y Tesorería Municipal u oficinas autorizadas, serán:</w:t>
      </w:r>
    </w:p>
    <w:p w14:paraId="1396A9C8" w14:textId="77777777" w:rsidR="00A15672" w:rsidRPr="00DC5CE3" w:rsidRDefault="00A15672" w:rsidP="0072103C">
      <w:pPr>
        <w:rPr>
          <w:rFonts w:ascii="Arial" w:hAnsi="Arial" w:cs="Arial"/>
          <w:sz w:val="20"/>
          <w:szCs w:val="20"/>
        </w:rPr>
      </w:pPr>
    </w:p>
    <w:p w14:paraId="15FC1987"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 xml:space="preserve">I.- </w:t>
      </w:r>
      <w:r w:rsidRPr="00DC5CE3">
        <w:rPr>
          <w:rFonts w:ascii="Arial" w:hAnsi="Arial" w:cs="Arial"/>
          <w:sz w:val="20"/>
          <w:szCs w:val="20"/>
        </w:rPr>
        <w:t>Por arrendamiento, explotación, o aprovechamiento de bienes muebles e inmuebles, del patrimonio municipal, en actividades distintas a la prestación directa por parte del Municipio de un servicio público.</w:t>
      </w:r>
    </w:p>
    <w:p w14:paraId="036C088B" w14:textId="77777777" w:rsidR="00A15672" w:rsidRPr="00DC5CE3" w:rsidRDefault="00A15672" w:rsidP="0072103C">
      <w:pPr>
        <w:rPr>
          <w:rFonts w:ascii="Arial" w:hAnsi="Arial" w:cs="Arial"/>
          <w:sz w:val="20"/>
          <w:szCs w:val="20"/>
        </w:rPr>
      </w:pPr>
    </w:p>
    <w:p w14:paraId="62906E52"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II.-</w:t>
      </w:r>
      <w:r w:rsidRPr="00DC5CE3">
        <w:rPr>
          <w:rFonts w:ascii="Arial" w:hAnsi="Arial" w:cs="Arial"/>
          <w:sz w:val="20"/>
          <w:szCs w:val="20"/>
        </w:rPr>
        <w:t xml:space="preserve"> Por la enajenación de bienes muebles e inmuebles del dominio privado del patrimonio municipal.</w:t>
      </w:r>
    </w:p>
    <w:p w14:paraId="59E537F9" w14:textId="77777777" w:rsidR="00A15672" w:rsidRPr="00DC5CE3" w:rsidRDefault="00A15672" w:rsidP="0072103C">
      <w:pPr>
        <w:rPr>
          <w:rFonts w:ascii="Arial" w:hAnsi="Arial" w:cs="Arial"/>
          <w:sz w:val="20"/>
          <w:szCs w:val="20"/>
        </w:rPr>
      </w:pPr>
    </w:p>
    <w:p w14:paraId="49A132C8"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 xml:space="preserve">III.- </w:t>
      </w:r>
      <w:r w:rsidRPr="00DC5CE3">
        <w:rPr>
          <w:rFonts w:ascii="Arial" w:hAnsi="Arial" w:cs="Arial"/>
          <w:sz w:val="20"/>
          <w:szCs w:val="20"/>
        </w:rPr>
        <w:t>Por la venta de formas oficiales impresas.</w:t>
      </w:r>
    </w:p>
    <w:p w14:paraId="48260F01" w14:textId="77777777" w:rsidR="00A15672" w:rsidRPr="00DC5CE3" w:rsidRDefault="00A15672" w:rsidP="0072103C">
      <w:pPr>
        <w:rPr>
          <w:rFonts w:ascii="Arial" w:hAnsi="Arial" w:cs="Arial"/>
          <w:sz w:val="20"/>
          <w:szCs w:val="20"/>
        </w:rPr>
      </w:pPr>
    </w:p>
    <w:p w14:paraId="771A65DD"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 xml:space="preserve">IV.- </w:t>
      </w:r>
      <w:r w:rsidRPr="00DC5CE3">
        <w:rPr>
          <w:rFonts w:ascii="Arial" w:hAnsi="Arial" w:cs="Arial"/>
          <w:sz w:val="20"/>
          <w:szCs w:val="20"/>
        </w:rPr>
        <w:t>Por los daños que sufrieren las vías públicas o los bienes del patrimonio municipal afectados a la prestación de un servicio público, causados por cualquier persona.</w:t>
      </w:r>
    </w:p>
    <w:p w14:paraId="4AC2BA95" w14:textId="77777777" w:rsidR="00A15672" w:rsidRPr="00DC5CE3" w:rsidRDefault="00A15672" w:rsidP="0072103C">
      <w:pPr>
        <w:rPr>
          <w:rFonts w:ascii="Arial" w:hAnsi="Arial" w:cs="Arial"/>
          <w:sz w:val="20"/>
          <w:szCs w:val="20"/>
        </w:rPr>
      </w:pPr>
    </w:p>
    <w:p w14:paraId="2B7CC42A"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V.-</w:t>
      </w:r>
      <w:r w:rsidRPr="00DC5CE3">
        <w:rPr>
          <w:rFonts w:ascii="Arial" w:hAnsi="Arial" w:cs="Arial"/>
          <w:sz w:val="20"/>
          <w:szCs w:val="20"/>
        </w:rPr>
        <w:t xml:space="preserve"> Por copias simples ó impresas de documentos diversos ó en medios magnéticos de información, por los cuales no se causen derechos conforme a lo establecido en el Capítulo II del Título Segundo de esta Ley.</w:t>
      </w:r>
    </w:p>
    <w:p w14:paraId="6C7E5785" w14:textId="77777777" w:rsidR="00A15672" w:rsidRPr="00DC5CE3" w:rsidRDefault="00A15672" w:rsidP="0072103C">
      <w:pPr>
        <w:rPr>
          <w:rFonts w:ascii="Arial" w:hAnsi="Arial" w:cs="Arial"/>
          <w:sz w:val="20"/>
          <w:szCs w:val="20"/>
        </w:rPr>
      </w:pPr>
    </w:p>
    <w:p w14:paraId="45F08878"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 xml:space="preserve">VI.- </w:t>
      </w:r>
      <w:r w:rsidRPr="00DC5CE3">
        <w:rPr>
          <w:rFonts w:ascii="Arial" w:hAnsi="Arial" w:cs="Arial"/>
          <w:sz w:val="20"/>
          <w:szCs w:val="20"/>
        </w:rPr>
        <w:t>Por la enajenación de productos o subproductos que resulten del proceso de composta llevado a cabo por parte del Municipio.</w:t>
      </w:r>
    </w:p>
    <w:p w14:paraId="37B046E0" w14:textId="77777777" w:rsidR="00A15672" w:rsidRPr="00DC5CE3" w:rsidRDefault="00A15672" w:rsidP="0072103C">
      <w:pPr>
        <w:rPr>
          <w:rFonts w:ascii="Arial" w:hAnsi="Arial" w:cs="Arial"/>
          <w:sz w:val="20"/>
          <w:szCs w:val="20"/>
        </w:rPr>
      </w:pPr>
    </w:p>
    <w:p w14:paraId="009BCCB5"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 xml:space="preserve">VII.- </w:t>
      </w:r>
      <w:r w:rsidRPr="00DC5CE3">
        <w:rPr>
          <w:rFonts w:ascii="Arial" w:hAnsi="Arial" w:cs="Arial"/>
          <w:sz w:val="20"/>
          <w:szCs w:val="20"/>
        </w:rPr>
        <w:t>Por la enajenación y venta de bases para participar en procedimientos de licitación pública o de invitación.</w:t>
      </w:r>
    </w:p>
    <w:p w14:paraId="7408DA3F" w14:textId="77777777" w:rsidR="00A15672" w:rsidRPr="00DC5CE3" w:rsidRDefault="00A15672" w:rsidP="0072103C">
      <w:pPr>
        <w:rPr>
          <w:rFonts w:ascii="Arial" w:hAnsi="Arial" w:cs="Arial"/>
          <w:sz w:val="20"/>
          <w:szCs w:val="20"/>
        </w:rPr>
      </w:pPr>
    </w:p>
    <w:p w14:paraId="12A9A052"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VIII.-</w:t>
      </w:r>
      <w:r w:rsidRPr="00DC5CE3">
        <w:rPr>
          <w:rFonts w:ascii="Arial" w:hAnsi="Arial" w:cs="Arial"/>
          <w:sz w:val="20"/>
          <w:szCs w:val="20"/>
        </w:rPr>
        <w:t xml:space="preserve"> Por otros productos no especificados en las fracciones anteriores.</w:t>
      </w:r>
    </w:p>
    <w:p w14:paraId="10782B5B" w14:textId="77777777" w:rsidR="00A15672" w:rsidRPr="00DC5CE3" w:rsidRDefault="00A15672" w:rsidP="009C35FE">
      <w:pPr>
        <w:spacing w:line="360" w:lineRule="auto"/>
        <w:rPr>
          <w:rFonts w:ascii="Arial" w:hAnsi="Arial" w:cs="Arial"/>
          <w:sz w:val="20"/>
          <w:szCs w:val="20"/>
        </w:rPr>
      </w:pPr>
    </w:p>
    <w:p w14:paraId="6D23F30F" w14:textId="77777777" w:rsidR="00A15672" w:rsidRPr="00DC5CE3" w:rsidRDefault="00A15672" w:rsidP="0072103C">
      <w:pPr>
        <w:jc w:val="both"/>
        <w:rPr>
          <w:rFonts w:ascii="Arial" w:hAnsi="Arial" w:cs="Arial"/>
          <w:b/>
          <w:sz w:val="20"/>
          <w:szCs w:val="20"/>
        </w:rPr>
      </w:pPr>
      <w:r w:rsidRPr="00DC5CE3">
        <w:rPr>
          <w:rFonts w:ascii="Arial" w:hAnsi="Arial" w:cs="Arial"/>
          <w:b/>
          <w:sz w:val="20"/>
          <w:szCs w:val="20"/>
        </w:rPr>
        <w:t>De los arrendamientos y las ventas</w:t>
      </w:r>
    </w:p>
    <w:p w14:paraId="17307EB6" w14:textId="77777777" w:rsidR="00A15672" w:rsidRPr="00DC5CE3" w:rsidRDefault="00A15672" w:rsidP="0072103C">
      <w:pPr>
        <w:rPr>
          <w:rFonts w:ascii="Arial" w:hAnsi="Arial" w:cs="Arial"/>
          <w:sz w:val="20"/>
          <w:szCs w:val="20"/>
        </w:rPr>
      </w:pPr>
    </w:p>
    <w:p w14:paraId="3A79D420"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158.-</w:t>
      </w:r>
      <w:r w:rsidRPr="00DC5CE3">
        <w:rPr>
          <w:rFonts w:ascii="Arial" w:hAnsi="Arial" w:cs="Arial"/>
          <w:sz w:val="20"/>
          <w:szCs w:val="20"/>
        </w:rPr>
        <w:t xml:space="preserve"> Los arrendamientos y las ventas de bienes muebles e inmuebles propiedad del municipio, se llevarán a cabo conforme a lo dispuesto en la Ley de Gobierno de los Municipios del Estado de Yucatán.</w:t>
      </w:r>
    </w:p>
    <w:p w14:paraId="6ECB9874" w14:textId="77777777" w:rsidR="00A15672" w:rsidRPr="00DC5CE3" w:rsidRDefault="00A15672" w:rsidP="009C35FE">
      <w:pPr>
        <w:spacing w:line="360" w:lineRule="auto"/>
        <w:rPr>
          <w:rFonts w:ascii="Arial" w:hAnsi="Arial" w:cs="Arial"/>
          <w:sz w:val="20"/>
          <w:szCs w:val="20"/>
        </w:rPr>
      </w:pPr>
    </w:p>
    <w:p w14:paraId="13A48943" w14:textId="77777777" w:rsidR="00A15672" w:rsidRPr="00DC5CE3" w:rsidRDefault="00A15672" w:rsidP="0072103C">
      <w:pPr>
        <w:rPr>
          <w:rFonts w:ascii="Arial" w:hAnsi="Arial" w:cs="Arial"/>
          <w:b/>
          <w:sz w:val="20"/>
          <w:szCs w:val="20"/>
        </w:rPr>
      </w:pPr>
      <w:r w:rsidRPr="00DC5CE3">
        <w:rPr>
          <w:rFonts w:ascii="Arial" w:hAnsi="Arial" w:cs="Arial"/>
          <w:b/>
          <w:sz w:val="20"/>
          <w:szCs w:val="20"/>
        </w:rPr>
        <w:t>De la explotación</w:t>
      </w:r>
    </w:p>
    <w:p w14:paraId="2A329134" w14:textId="77777777" w:rsidR="00A15672" w:rsidRPr="00DC5CE3" w:rsidRDefault="00A15672" w:rsidP="0072103C">
      <w:pPr>
        <w:rPr>
          <w:rFonts w:ascii="Arial" w:hAnsi="Arial" w:cs="Arial"/>
          <w:sz w:val="20"/>
          <w:szCs w:val="20"/>
        </w:rPr>
      </w:pPr>
    </w:p>
    <w:p w14:paraId="70F944C4"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159.-</w:t>
      </w:r>
      <w:r w:rsidRPr="00DC5CE3">
        <w:rPr>
          <w:rFonts w:ascii="Arial" w:hAnsi="Arial" w:cs="Arial"/>
          <w:sz w:val="20"/>
          <w:szCs w:val="20"/>
        </w:rPr>
        <w:t xml:space="preserve"> Los bienes muebles e inmuebles propiedad del municipio, solamente podrán ser explotados, mediante concesión o contrato legalmente otorgado o celebrado en los términos de la Ley de Gobierno de los Municipios del Estado de Yucatán.</w:t>
      </w:r>
    </w:p>
    <w:p w14:paraId="36DC38B0" w14:textId="77777777" w:rsidR="009C35FE" w:rsidRPr="00DC5CE3" w:rsidRDefault="009C35FE" w:rsidP="00CB6F90">
      <w:pPr>
        <w:rPr>
          <w:rFonts w:ascii="Arial" w:hAnsi="Arial" w:cs="Arial"/>
          <w:sz w:val="20"/>
          <w:szCs w:val="20"/>
        </w:rPr>
      </w:pPr>
    </w:p>
    <w:p w14:paraId="3977990C" w14:textId="77777777" w:rsidR="00A15672" w:rsidRPr="00DC5CE3" w:rsidRDefault="00A15672" w:rsidP="0072103C">
      <w:pPr>
        <w:jc w:val="both"/>
        <w:rPr>
          <w:rFonts w:ascii="Arial" w:hAnsi="Arial" w:cs="Arial"/>
          <w:b/>
          <w:sz w:val="20"/>
          <w:szCs w:val="20"/>
        </w:rPr>
      </w:pPr>
      <w:r w:rsidRPr="00DC5CE3">
        <w:rPr>
          <w:rFonts w:ascii="Arial" w:hAnsi="Arial" w:cs="Arial"/>
          <w:b/>
          <w:sz w:val="20"/>
          <w:szCs w:val="20"/>
        </w:rPr>
        <w:t>Del remate de bienes mostrencos y abandonados</w:t>
      </w:r>
    </w:p>
    <w:p w14:paraId="3C37246C" w14:textId="77777777" w:rsidR="00A15672" w:rsidRPr="00CB6F90" w:rsidRDefault="00A15672" w:rsidP="0072103C">
      <w:pPr>
        <w:rPr>
          <w:rFonts w:ascii="Arial" w:hAnsi="Arial" w:cs="Arial"/>
          <w:sz w:val="18"/>
          <w:szCs w:val="18"/>
        </w:rPr>
      </w:pPr>
    </w:p>
    <w:p w14:paraId="2A7D0C84"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160.-</w:t>
      </w:r>
      <w:r w:rsidRPr="00DC5CE3">
        <w:rPr>
          <w:rFonts w:ascii="Arial" w:hAnsi="Arial" w:cs="Arial"/>
          <w:sz w:val="20"/>
          <w:szCs w:val="20"/>
        </w:rPr>
        <w:t xml:space="preserve"> Corresponderá al municipio, el .75 del producto obtenido, por la venta en pública subasta, de bienes mostrencos o abandonados, denunciados ante la autoridad municipal en los términos del Código Civil del Estado. Corresponderá al denunciante el .25 del producto obtenido, siendo a su costa el avalúo del inmueble y la publicación de los avisos.</w:t>
      </w:r>
    </w:p>
    <w:p w14:paraId="1A55F028" w14:textId="77777777" w:rsidR="00A15672" w:rsidRPr="00CB6F90" w:rsidRDefault="00A15672" w:rsidP="0072103C">
      <w:pPr>
        <w:rPr>
          <w:rFonts w:ascii="Arial" w:hAnsi="Arial" w:cs="Arial"/>
          <w:sz w:val="18"/>
          <w:szCs w:val="18"/>
        </w:rPr>
      </w:pPr>
    </w:p>
    <w:p w14:paraId="6DEAFDF4" w14:textId="77777777" w:rsidR="00A15672" w:rsidRPr="00DC5CE3" w:rsidRDefault="00A15672" w:rsidP="0072103C">
      <w:pPr>
        <w:jc w:val="both"/>
        <w:rPr>
          <w:rFonts w:ascii="Arial" w:hAnsi="Arial" w:cs="Arial"/>
          <w:b/>
          <w:sz w:val="20"/>
          <w:szCs w:val="20"/>
        </w:rPr>
      </w:pPr>
      <w:r w:rsidRPr="00DC5CE3">
        <w:rPr>
          <w:rFonts w:ascii="Arial" w:hAnsi="Arial" w:cs="Arial"/>
          <w:b/>
          <w:sz w:val="20"/>
          <w:szCs w:val="20"/>
        </w:rPr>
        <w:t>De la venta de formas oficiales</w:t>
      </w:r>
    </w:p>
    <w:p w14:paraId="6B1D6828" w14:textId="77777777" w:rsidR="00A15672" w:rsidRPr="00CB6F90" w:rsidRDefault="00A15672" w:rsidP="0072103C">
      <w:pPr>
        <w:rPr>
          <w:rFonts w:ascii="Arial" w:hAnsi="Arial" w:cs="Arial"/>
          <w:sz w:val="18"/>
          <w:szCs w:val="18"/>
        </w:rPr>
      </w:pPr>
    </w:p>
    <w:p w14:paraId="6231C3BC"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161.-</w:t>
      </w:r>
      <w:r w:rsidRPr="00DC5CE3">
        <w:rPr>
          <w:rFonts w:ascii="Arial" w:hAnsi="Arial" w:cs="Arial"/>
          <w:sz w:val="20"/>
          <w:szCs w:val="20"/>
        </w:rPr>
        <w:t xml:space="preserve"> Los productos que percibirá el Ayuntamiento, por la venta de formas o formatos oficiales, por cada uno se pagará:</w:t>
      </w:r>
    </w:p>
    <w:p w14:paraId="2A2EF138" w14:textId="77777777" w:rsidR="00A15672" w:rsidRPr="00CB6F90" w:rsidRDefault="00A15672" w:rsidP="0072103C">
      <w:pPr>
        <w:rPr>
          <w:rFonts w:ascii="Arial" w:hAnsi="Arial" w:cs="Arial"/>
          <w:sz w:val="18"/>
          <w:szCs w:val="18"/>
        </w:rPr>
      </w:pPr>
    </w:p>
    <w:p w14:paraId="65E8B6BA"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w:t>
      </w:r>
      <w:r w:rsidRPr="00DC5CE3">
        <w:rPr>
          <w:rFonts w:ascii="Arial" w:hAnsi="Arial" w:cs="Arial"/>
          <w:sz w:val="20"/>
          <w:szCs w:val="20"/>
        </w:rPr>
        <w:t xml:space="preserve"> Formato de tarjetón de licencia de funcionamiento:</w:t>
      </w:r>
      <w:r w:rsidRPr="00DC5CE3">
        <w:rPr>
          <w:rFonts w:ascii="Arial" w:hAnsi="Arial" w:cs="Arial"/>
          <w:sz w:val="20"/>
          <w:szCs w:val="20"/>
        </w:rPr>
        <w:tab/>
      </w:r>
      <w:r w:rsidRPr="00DC5CE3">
        <w:rPr>
          <w:rFonts w:ascii="Arial" w:hAnsi="Arial" w:cs="Arial"/>
          <w:sz w:val="20"/>
          <w:szCs w:val="20"/>
        </w:rPr>
        <w:tab/>
      </w:r>
      <w:r w:rsidRPr="00DC5CE3">
        <w:rPr>
          <w:rFonts w:ascii="Arial" w:hAnsi="Arial" w:cs="Arial"/>
          <w:sz w:val="20"/>
          <w:szCs w:val="20"/>
        </w:rPr>
        <w:tab/>
        <w:t xml:space="preserve">    </w:t>
      </w:r>
      <w:r w:rsidR="003F0F32" w:rsidRPr="00DC5CE3">
        <w:rPr>
          <w:rFonts w:ascii="Arial" w:hAnsi="Arial" w:cs="Arial"/>
          <w:sz w:val="20"/>
          <w:szCs w:val="20"/>
        </w:rPr>
        <w:t xml:space="preserve"> </w:t>
      </w:r>
      <w:r w:rsidRPr="00DC5CE3">
        <w:rPr>
          <w:rFonts w:ascii="Arial" w:hAnsi="Arial" w:cs="Arial"/>
          <w:sz w:val="20"/>
          <w:szCs w:val="20"/>
        </w:rPr>
        <w:t xml:space="preserve"> 2.0 </w:t>
      </w:r>
      <w:r w:rsidR="00F70ADE" w:rsidRPr="00DC5CE3">
        <w:rPr>
          <w:rFonts w:ascii="Arial" w:hAnsi="Arial" w:cs="Arial"/>
          <w:sz w:val="20"/>
          <w:szCs w:val="20"/>
        </w:rPr>
        <w:t>U.M.A.</w:t>
      </w:r>
    </w:p>
    <w:p w14:paraId="2BB6DF0E"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II.-</w:t>
      </w:r>
      <w:r w:rsidRPr="00DC5CE3">
        <w:rPr>
          <w:rFonts w:ascii="Arial" w:hAnsi="Arial" w:cs="Arial"/>
          <w:sz w:val="20"/>
          <w:szCs w:val="20"/>
        </w:rPr>
        <w:t xml:space="preserve"> Formato o forma oficial impresa distinta a la señalada en la fracción I:   0.40 </w:t>
      </w:r>
      <w:r w:rsidR="00F70ADE" w:rsidRPr="00DC5CE3">
        <w:rPr>
          <w:rFonts w:ascii="Arial" w:hAnsi="Arial" w:cs="Arial"/>
          <w:sz w:val="20"/>
          <w:szCs w:val="20"/>
        </w:rPr>
        <w:t>U.M.A.</w:t>
      </w:r>
    </w:p>
    <w:p w14:paraId="2197DBA1" w14:textId="77777777" w:rsidR="00F50346" w:rsidRDefault="00F50346" w:rsidP="0072103C">
      <w:pPr>
        <w:rPr>
          <w:rFonts w:ascii="Arial" w:hAnsi="Arial" w:cs="Arial"/>
          <w:sz w:val="20"/>
          <w:szCs w:val="20"/>
        </w:rPr>
      </w:pPr>
    </w:p>
    <w:p w14:paraId="59D16429" w14:textId="77777777" w:rsidR="00A15672" w:rsidRPr="00F50346" w:rsidRDefault="00A15672" w:rsidP="0072103C">
      <w:pPr>
        <w:rPr>
          <w:rFonts w:ascii="Arial" w:hAnsi="Arial" w:cs="Arial"/>
          <w:b/>
          <w:sz w:val="20"/>
          <w:szCs w:val="20"/>
        </w:rPr>
      </w:pPr>
      <w:r w:rsidRPr="00F50346">
        <w:rPr>
          <w:rFonts w:ascii="Arial" w:hAnsi="Arial" w:cs="Arial"/>
          <w:b/>
          <w:sz w:val="20"/>
          <w:szCs w:val="20"/>
        </w:rPr>
        <w:t>De los daños</w:t>
      </w:r>
    </w:p>
    <w:p w14:paraId="50FC6D55" w14:textId="77777777" w:rsidR="00A15672" w:rsidRPr="00DC5CE3" w:rsidRDefault="00A15672" w:rsidP="0072103C">
      <w:pPr>
        <w:rPr>
          <w:rFonts w:ascii="Arial" w:hAnsi="Arial" w:cs="Arial"/>
          <w:sz w:val="20"/>
          <w:szCs w:val="20"/>
        </w:rPr>
      </w:pPr>
    </w:p>
    <w:p w14:paraId="7EFB3A0E"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162.-</w:t>
      </w:r>
      <w:r w:rsidRPr="00DC5CE3">
        <w:rPr>
          <w:rFonts w:ascii="Arial" w:hAnsi="Arial" w:cs="Arial"/>
          <w:sz w:val="20"/>
          <w:szCs w:val="20"/>
        </w:rPr>
        <w:t xml:space="preserve"> Los productos que percibirá el Municipio por los daños que sufrieren las vías públicas o los bienes de su propiedad, serán cuantificados de acuerdo al peritaje que se elabore al efecto, sobre los daños sufridos. El perito será designado por la Dirección de Gobernación del Ayuntamiento del Municipio de Mérida.</w:t>
      </w:r>
    </w:p>
    <w:p w14:paraId="06EF25AC" w14:textId="77777777" w:rsidR="00F50346" w:rsidRDefault="00F50346" w:rsidP="0072103C">
      <w:pPr>
        <w:jc w:val="center"/>
        <w:rPr>
          <w:rFonts w:ascii="Arial" w:hAnsi="Arial" w:cs="Arial"/>
          <w:b/>
          <w:sz w:val="20"/>
          <w:szCs w:val="20"/>
        </w:rPr>
      </w:pPr>
    </w:p>
    <w:p w14:paraId="1F84F142"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CAPITULO V</w:t>
      </w:r>
    </w:p>
    <w:p w14:paraId="4A28262D" w14:textId="77777777" w:rsidR="00A15672" w:rsidRPr="00DC5CE3" w:rsidRDefault="00A15672" w:rsidP="00CB6F90">
      <w:pPr>
        <w:jc w:val="center"/>
        <w:rPr>
          <w:rFonts w:ascii="Arial" w:hAnsi="Arial" w:cs="Arial"/>
          <w:b/>
          <w:sz w:val="20"/>
          <w:szCs w:val="20"/>
        </w:rPr>
      </w:pPr>
      <w:r w:rsidRPr="00DC5CE3">
        <w:rPr>
          <w:rFonts w:ascii="Arial" w:hAnsi="Arial" w:cs="Arial"/>
          <w:b/>
          <w:sz w:val="20"/>
          <w:szCs w:val="20"/>
        </w:rPr>
        <w:t>APROVECHAMIENTOS</w:t>
      </w:r>
    </w:p>
    <w:p w14:paraId="014D64D8" w14:textId="77777777" w:rsidR="00A15672" w:rsidRPr="00DC5CE3" w:rsidRDefault="00A15672" w:rsidP="0072103C">
      <w:pPr>
        <w:jc w:val="center"/>
        <w:rPr>
          <w:rFonts w:ascii="Arial" w:hAnsi="Arial" w:cs="Arial"/>
          <w:b/>
          <w:sz w:val="20"/>
          <w:szCs w:val="20"/>
        </w:rPr>
      </w:pPr>
    </w:p>
    <w:p w14:paraId="11225371"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Sección Única</w:t>
      </w:r>
    </w:p>
    <w:p w14:paraId="6CE7C687"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Aprovechamientos</w:t>
      </w:r>
    </w:p>
    <w:p w14:paraId="12B82264" w14:textId="77777777" w:rsidR="006D2CA7" w:rsidRPr="00DC5CE3" w:rsidRDefault="006D2CA7" w:rsidP="006D2CA7">
      <w:pPr>
        <w:jc w:val="both"/>
        <w:rPr>
          <w:rFonts w:ascii="Arial" w:hAnsi="Arial" w:cs="Arial"/>
          <w:b/>
          <w:sz w:val="20"/>
          <w:szCs w:val="20"/>
        </w:rPr>
      </w:pPr>
    </w:p>
    <w:p w14:paraId="3D0C236E" w14:textId="77777777" w:rsidR="006D2CA7" w:rsidRPr="00DC5CE3" w:rsidRDefault="006D2CA7" w:rsidP="006D2CA7">
      <w:pPr>
        <w:jc w:val="both"/>
        <w:rPr>
          <w:rFonts w:ascii="Arial" w:hAnsi="Arial" w:cs="Arial"/>
          <w:b/>
          <w:sz w:val="20"/>
          <w:szCs w:val="20"/>
        </w:rPr>
      </w:pPr>
      <w:r w:rsidRPr="00DC5CE3">
        <w:rPr>
          <w:rFonts w:ascii="Arial" w:hAnsi="Arial" w:cs="Arial"/>
          <w:b/>
          <w:sz w:val="20"/>
          <w:szCs w:val="20"/>
        </w:rPr>
        <w:t>De la clasificación</w:t>
      </w:r>
    </w:p>
    <w:p w14:paraId="15B80948" w14:textId="77777777" w:rsidR="006D2CA7" w:rsidRPr="00DC5CE3" w:rsidRDefault="006D2CA7" w:rsidP="006D2CA7">
      <w:pPr>
        <w:jc w:val="both"/>
        <w:rPr>
          <w:rFonts w:ascii="Arial" w:hAnsi="Arial" w:cs="Arial"/>
          <w:sz w:val="20"/>
          <w:szCs w:val="20"/>
        </w:rPr>
      </w:pPr>
      <w:r w:rsidRPr="00DC5CE3">
        <w:rPr>
          <w:rFonts w:ascii="Arial" w:hAnsi="Arial" w:cs="Arial"/>
          <w:b/>
          <w:sz w:val="20"/>
          <w:szCs w:val="20"/>
        </w:rPr>
        <w:t xml:space="preserve">ARTÍCULO 163.- </w:t>
      </w:r>
      <w:r w:rsidRPr="00DC5CE3">
        <w:rPr>
          <w:rFonts w:ascii="Arial" w:hAnsi="Arial" w:cs="Arial"/>
          <w:sz w:val="20"/>
          <w:szCs w:val="20"/>
        </w:rPr>
        <w:t>Los aprovechamientos que percibirá el Ayuntamiento de Mérida, a través de la Dirección de Finanzas y Tesorería Municipal u oficinas autorizadas, serán:</w:t>
      </w:r>
    </w:p>
    <w:p w14:paraId="5048CC39" w14:textId="77777777" w:rsidR="006D2CA7" w:rsidRPr="00DC5CE3" w:rsidRDefault="006D2CA7" w:rsidP="006D2CA7">
      <w:pPr>
        <w:jc w:val="both"/>
        <w:rPr>
          <w:rFonts w:ascii="Arial" w:hAnsi="Arial" w:cs="Arial"/>
          <w:b/>
          <w:sz w:val="20"/>
          <w:szCs w:val="20"/>
        </w:rPr>
      </w:pPr>
    </w:p>
    <w:p w14:paraId="13CF81F9" w14:textId="77777777" w:rsidR="006D2CA7" w:rsidRPr="00DC5CE3" w:rsidRDefault="006D2CA7" w:rsidP="006D2CA7">
      <w:pPr>
        <w:jc w:val="both"/>
        <w:rPr>
          <w:rFonts w:ascii="Arial" w:hAnsi="Arial" w:cs="Arial"/>
          <w:sz w:val="20"/>
          <w:szCs w:val="20"/>
        </w:rPr>
      </w:pPr>
      <w:r w:rsidRPr="00DC5CE3">
        <w:rPr>
          <w:rFonts w:ascii="Arial" w:hAnsi="Arial" w:cs="Arial"/>
          <w:b/>
          <w:sz w:val="20"/>
          <w:szCs w:val="20"/>
        </w:rPr>
        <w:t>I.-</w:t>
      </w:r>
      <w:r w:rsidRPr="00DC5CE3">
        <w:rPr>
          <w:rFonts w:ascii="Arial" w:hAnsi="Arial" w:cs="Arial"/>
          <w:sz w:val="20"/>
          <w:szCs w:val="20"/>
        </w:rPr>
        <w:t xml:space="preserve"> Recargos.</w:t>
      </w:r>
    </w:p>
    <w:p w14:paraId="1AB9EA14" w14:textId="77777777" w:rsidR="006D2CA7" w:rsidRPr="00DC5CE3" w:rsidRDefault="006D2CA7" w:rsidP="006D2CA7">
      <w:pPr>
        <w:jc w:val="both"/>
        <w:rPr>
          <w:rFonts w:ascii="Arial" w:hAnsi="Arial" w:cs="Arial"/>
          <w:sz w:val="20"/>
          <w:szCs w:val="20"/>
        </w:rPr>
      </w:pPr>
      <w:r w:rsidRPr="00DC5CE3">
        <w:rPr>
          <w:rFonts w:ascii="Arial" w:hAnsi="Arial" w:cs="Arial"/>
          <w:b/>
          <w:sz w:val="20"/>
          <w:szCs w:val="20"/>
        </w:rPr>
        <w:t>II.-</w:t>
      </w:r>
      <w:r w:rsidRPr="00DC5CE3">
        <w:rPr>
          <w:rFonts w:ascii="Arial" w:hAnsi="Arial" w:cs="Arial"/>
          <w:sz w:val="20"/>
          <w:szCs w:val="20"/>
        </w:rPr>
        <w:t xml:space="preserve"> Gastos de ejecución e indemnizaciones.</w:t>
      </w:r>
    </w:p>
    <w:p w14:paraId="6955B2B7" w14:textId="77777777" w:rsidR="006D2CA7" w:rsidRPr="00DC5CE3" w:rsidRDefault="006D2CA7" w:rsidP="006D2CA7">
      <w:pPr>
        <w:jc w:val="both"/>
        <w:rPr>
          <w:rFonts w:ascii="Arial" w:hAnsi="Arial" w:cs="Arial"/>
          <w:sz w:val="20"/>
          <w:szCs w:val="20"/>
        </w:rPr>
      </w:pPr>
      <w:r w:rsidRPr="00DC5CE3">
        <w:rPr>
          <w:rFonts w:ascii="Arial" w:hAnsi="Arial" w:cs="Arial"/>
          <w:b/>
          <w:sz w:val="20"/>
          <w:szCs w:val="20"/>
        </w:rPr>
        <w:t>III.-</w:t>
      </w:r>
      <w:r w:rsidRPr="00DC5CE3">
        <w:rPr>
          <w:rFonts w:ascii="Arial" w:hAnsi="Arial" w:cs="Arial"/>
          <w:sz w:val="20"/>
          <w:szCs w:val="20"/>
        </w:rPr>
        <w:t xml:space="preserve"> Multas impuestas por infracciones previstas en las leyes y reglamentos municipales.</w:t>
      </w:r>
    </w:p>
    <w:p w14:paraId="17B61231" w14:textId="77777777" w:rsidR="006D2CA7" w:rsidRPr="00DC5CE3" w:rsidRDefault="006D2CA7" w:rsidP="006D2CA7">
      <w:pPr>
        <w:jc w:val="both"/>
        <w:rPr>
          <w:rFonts w:ascii="Arial" w:hAnsi="Arial" w:cs="Arial"/>
          <w:sz w:val="20"/>
          <w:szCs w:val="20"/>
        </w:rPr>
      </w:pPr>
      <w:r w:rsidRPr="00DC5CE3">
        <w:rPr>
          <w:rFonts w:ascii="Arial" w:hAnsi="Arial" w:cs="Arial"/>
          <w:b/>
          <w:sz w:val="20"/>
          <w:szCs w:val="20"/>
        </w:rPr>
        <w:t>IV.-</w:t>
      </w:r>
      <w:r w:rsidRPr="00DC5CE3">
        <w:rPr>
          <w:rFonts w:ascii="Arial" w:hAnsi="Arial" w:cs="Arial"/>
          <w:sz w:val="20"/>
          <w:szCs w:val="20"/>
        </w:rPr>
        <w:t xml:space="preserve"> Multas federales no fiscales.</w:t>
      </w:r>
    </w:p>
    <w:p w14:paraId="3EE49102" w14:textId="77777777" w:rsidR="006D2CA7" w:rsidRPr="00DC5CE3" w:rsidRDefault="006D2CA7" w:rsidP="006D2CA7">
      <w:pPr>
        <w:jc w:val="both"/>
        <w:rPr>
          <w:rFonts w:ascii="Arial" w:hAnsi="Arial" w:cs="Arial"/>
          <w:sz w:val="20"/>
          <w:szCs w:val="20"/>
        </w:rPr>
      </w:pPr>
      <w:r w:rsidRPr="00DC5CE3">
        <w:rPr>
          <w:rFonts w:ascii="Arial" w:hAnsi="Arial" w:cs="Arial"/>
          <w:b/>
          <w:sz w:val="20"/>
          <w:szCs w:val="20"/>
        </w:rPr>
        <w:t>V.-</w:t>
      </w:r>
      <w:r w:rsidRPr="00DC5CE3">
        <w:rPr>
          <w:rFonts w:ascii="Arial" w:hAnsi="Arial" w:cs="Arial"/>
          <w:sz w:val="20"/>
          <w:szCs w:val="20"/>
        </w:rPr>
        <w:t xml:space="preserve"> Multas por infracciones previstas en el Reglamento de la Ley de Transporte del Estado de Yucatán.</w:t>
      </w:r>
    </w:p>
    <w:p w14:paraId="619BBDD6" w14:textId="77777777" w:rsidR="006D2CA7" w:rsidRPr="00DC5CE3" w:rsidRDefault="006D2CA7" w:rsidP="006D2CA7">
      <w:pPr>
        <w:jc w:val="both"/>
        <w:rPr>
          <w:rFonts w:ascii="Arial" w:hAnsi="Arial" w:cs="Arial"/>
          <w:sz w:val="20"/>
          <w:szCs w:val="20"/>
        </w:rPr>
      </w:pPr>
      <w:r w:rsidRPr="00DC5CE3">
        <w:rPr>
          <w:rFonts w:ascii="Arial" w:hAnsi="Arial" w:cs="Arial"/>
          <w:b/>
          <w:sz w:val="20"/>
          <w:szCs w:val="20"/>
        </w:rPr>
        <w:t>VI.-</w:t>
      </w:r>
      <w:r w:rsidRPr="00DC5CE3">
        <w:rPr>
          <w:rFonts w:ascii="Arial" w:hAnsi="Arial" w:cs="Arial"/>
          <w:sz w:val="20"/>
          <w:szCs w:val="20"/>
        </w:rPr>
        <w:t xml:space="preserve"> Honorarios por notificación.</w:t>
      </w:r>
    </w:p>
    <w:p w14:paraId="2ECE98DA" w14:textId="77777777" w:rsidR="006D2CA7" w:rsidRPr="00DC5CE3" w:rsidRDefault="006D2CA7" w:rsidP="006D2CA7">
      <w:pPr>
        <w:jc w:val="both"/>
        <w:rPr>
          <w:rFonts w:ascii="Arial" w:hAnsi="Arial" w:cs="Arial"/>
          <w:sz w:val="20"/>
          <w:szCs w:val="20"/>
        </w:rPr>
      </w:pPr>
      <w:r w:rsidRPr="00DC5CE3">
        <w:rPr>
          <w:rFonts w:ascii="Arial" w:hAnsi="Arial" w:cs="Arial"/>
          <w:b/>
          <w:sz w:val="20"/>
          <w:szCs w:val="20"/>
        </w:rPr>
        <w:t>VII.-</w:t>
      </w:r>
      <w:r w:rsidRPr="00DC5CE3">
        <w:rPr>
          <w:rFonts w:ascii="Arial" w:hAnsi="Arial" w:cs="Arial"/>
          <w:sz w:val="20"/>
          <w:szCs w:val="20"/>
        </w:rPr>
        <w:t xml:space="preserve"> Multas impuestas a servidores públicos por la autoridad judicial en caso de incumplimiento a requerimientos.</w:t>
      </w:r>
    </w:p>
    <w:p w14:paraId="46CAC26E" w14:textId="77777777" w:rsidR="006D2CA7" w:rsidRPr="00DC5CE3" w:rsidRDefault="006D2CA7" w:rsidP="006D2CA7">
      <w:pPr>
        <w:jc w:val="both"/>
        <w:rPr>
          <w:rFonts w:ascii="Arial" w:hAnsi="Arial" w:cs="Arial"/>
          <w:sz w:val="20"/>
          <w:szCs w:val="20"/>
        </w:rPr>
      </w:pPr>
      <w:r w:rsidRPr="00DC5CE3">
        <w:rPr>
          <w:rFonts w:ascii="Arial" w:hAnsi="Arial" w:cs="Arial"/>
          <w:b/>
          <w:sz w:val="20"/>
          <w:szCs w:val="20"/>
        </w:rPr>
        <w:t>VIII.-</w:t>
      </w:r>
      <w:r w:rsidRPr="00DC5CE3">
        <w:rPr>
          <w:rFonts w:ascii="Arial" w:hAnsi="Arial" w:cs="Arial"/>
          <w:sz w:val="20"/>
          <w:szCs w:val="20"/>
        </w:rPr>
        <w:t xml:space="preserve"> Multas impuestas a servidores públicos o a personas físicas o morales, públicas o privadas, como medios de apremio para hacer cumplir las determinaciones de la autoridad investigadora, sustanciadora o resolutora, durante el Procedimiento de probable Responsabilidad Administrativa, o por otros ordenamientos aplicables.</w:t>
      </w:r>
    </w:p>
    <w:p w14:paraId="6B91CAA1" w14:textId="77777777" w:rsidR="006D2CA7" w:rsidRPr="00DC5CE3" w:rsidRDefault="006D2CA7" w:rsidP="006D2CA7">
      <w:pPr>
        <w:jc w:val="both"/>
        <w:rPr>
          <w:rFonts w:ascii="Arial" w:hAnsi="Arial" w:cs="Arial"/>
          <w:sz w:val="20"/>
          <w:szCs w:val="20"/>
        </w:rPr>
      </w:pPr>
      <w:r w:rsidRPr="00DC5CE3">
        <w:rPr>
          <w:rFonts w:ascii="Arial" w:hAnsi="Arial" w:cs="Arial"/>
          <w:b/>
          <w:sz w:val="20"/>
          <w:szCs w:val="20"/>
        </w:rPr>
        <w:t>IX.-</w:t>
      </w:r>
      <w:r w:rsidRPr="00DC5CE3">
        <w:rPr>
          <w:rFonts w:ascii="Arial" w:hAnsi="Arial" w:cs="Arial"/>
          <w:sz w:val="20"/>
          <w:szCs w:val="20"/>
        </w:rPr>
        <w:t xml:space="preserve"> Las garantías a las que se refieren el artículo 9 de la presente Ley que se hagan efectivas a favor del Municipio por resoluciones de la autoridad competente;</w:t>
      </w:r>
    </w:p>
    <w:p w14:paraId="43B38373" w14:textId="78DE11A1" w:rsidR="006D2CA7" w:rsidRPr="00DC5CE3" w:rsidRDefault="006D2CA7" w:rsidP="00CB6F90">
      <w:pPr>
        <w:jc w:val="both"/>
        <w:rPr>
          <w:rFonts w:ascii="Arial" w:hAnsi="Arial" w:cs="Arial"/>
          <w:b/>
          <w:sz w:val="20"/>
          <w:szCs w:val="20"/>
        </w:rPr>
      </w:pPr>
      <w:r w:rsidRPr="00DC5CE3">
        <w:rPr>
          <w:rFonts w:ascii="Arial" w:hAnsi="Arial" w:cs="Arial"/>
          <w:b/>
          <w:sz w:val="20"/>
          <w:szCs w:val="20"/>
        </w:rPr>
        <w:t>X.-</w:t>
      </w:r>
      <w:r w:rsidRPr="00DC5CE3">
        <w:rPr>
          <w:rFonts w:ascii="Arial" w:hAnsi="Arial" w:cs="Arial"/>
          <w:sz w:val="20"/>
          <w:szCs w:val="20"/>
        </w:rPr>
        <w:t xml:space="preserve"> Aprovechamientos Diversos.</w:t>
      </w:r>
      <w:r w:rsidRPr="00DC5CE3">
        <w:rPr>
          <w:rFonts w:eastAsia="MS Mincho"/>
          <w:i/>
          <w:iCs/>
          <w:color w:val="0000FF"/>
          <w:sz w:val="18"/>
          <w:szCs w:val="18"/>
          <w:lang w:val="es-MX"/>
        </w:rPr>
        <w:t>Artículo reformado D</w:t>
      </w:r>
      <w:r w:rsidR="007A38CC" w:rsidRPr="00DC5CE3">
        <w:rPr>
          <w:rFonts w:eastAsia="MS Mincho"/>
          <w:i/>
          <w:iCs/>
          <w:color w:val="0000FF"/>
          <w:sz w:val="18"/>
          <w:szCs w:val="18"/>
          <w:lang w:val="es-MX"/>
        </w:rPr>
        <w:t>.</w:t>
      </w:r>
      <w:r w:rsidRPr="00DC5CE3">
        <w:rPr>
          <w:rFonts w:eastAsia="MS Mincho"/>
          <w:i/>
          <w:iCs/>
          <w:color w:val="0000FF"/>
          <w:sz w:val="18"/>
          <w:szCs w:val="18"/>
          <w:lang w:val="es-MX"/>
        </w:rPr>
        <w:t>O</w:t>
      </w:r>
      <w:r w:rsidR="007A38CC" w:rsidRPr="00DC5CE3">
        <w:rPr>
          <w:rFonts w:eastAsia="MS Mincho"/>
          <w:i/>
          <w:iCs/>
          <w:color w:val="0000FF"/>
          <w:sz w:val="18"/>
          <w:szCs w:val="18"/>
          <w:lang w:val="es-MX"/>
        </w:rPr>
        <w:t>.</w:t>
      </w:r>
      <w:r w:rsidRPr="00DC5CE3">
        <w:rPr>
          <w:rFonts w:eastAsia="MS Mincho"/>
          <w:i/>
          <w:iCs/>
          <w:color w:val="0000FF"/>
          <w:sz w:val="18"/>
          <w:szCs w:val="18"/>
        </w:rPr>
        <w:t xml:space="preserve"> </w:t>
      </w:r>
      <w:r w:rsidRPr="00DC5CE3">
        <w:rPr>
          <w:rFonts w:eastAsia="MS Mincho"/>
          <w:i/>
          <w:iCs/>
          <w:color w:val="0000FF"/>
          <w:sz w:val="18"/>
          <w:szCs w:val="18"/>
          <w:lang w:val="es-MX"/>
        </w:rPr>
        <w:t>22</w:t>
      </w:r>
      <w:r w:rsidRPr="00DC5CE3">
        <w:rPr>
          <w:rFonts w:eastAsia="MS Mincho"/>
          <w:i/>
          <w:iCs/>
          <w:color w:val="0000FF"/>
          <w:sz w:val="18"/>
          <w:szCs w:val="18"/>
        </w:rPr>
        <w:t>-12-20</w:t>
      </w:r>
      <w:r w:rsidRPr="00DC5CE3">
        <w:rPr>
          <w:rFonts w:eastAsia="MS Mincho"/>
          <w:i/>
          <w:iCs/>
          <w:color w:val="0000FF"/>
          <w:sz w:val="18"/>
          <w:szCs w:val="18"/>
          <w:lang w:val="es-MX"/>
        </w:rPr>
        <w:t>17</w:t>
      </w:r>
    </w:p>
    <w:p w14:paraId="58C6B47C" w14:textId="77777777" w:rsidR="006D2CA7" w:rsidRPr="00DC5CE3" w:rsidRDefault="00F50346" w:rsidP="00F50346">
      <w:pPr>
        <w:rPr>
          <w:rFonts w:ascii="Arial" w:hAnsi="Arial" w:cs="Arial"/>
          <w:b/>
          <w:sz w:val="20"/>
          <w:szCs w:val="20"/>
        </w:rPr>
      </w:pPr>
      <w:r>
        <w:rPr>
          <w:rFonts w:ascii="Arial" w:hAnsi="Arial" w:cs="Arial"/>
          <w:sz w:val="20"/>
          <w:szCs w:val="20"/>
        </w:rPr>
        <w:br w:type="column"/>
      </w:r>
      <w:r w:rsidR="006D2CA7" w:rsidRPr="00DC5CE3">
        <w:rPr>
          <w:rFonts w:ascii="Arial" w:hAnsi="Arial" w:cs="Arial"/>
          <w:b/>
          <w:sz w:val="20"/>
          <w:szCs w:val="20"/>
        </w:rPr>
        <w:lastRenderedPageBreak/>
        <w:t>Multas Federales No Fiscales</w:t>
      </w:r>
    </w:p>
    <w:p w14:paraId="5A06CD7D" w14:textId="77777777" w:rsidR="006D2CA7" w:rsidRPr="00DC5CE3" w:rsidRDefault="006D2CA7" w:rsidP="006D2CA7">
      <w:pPr>
        <w:jc w:val="both"/>
        <w:rPr>
          <w:rFonts w:ascii="Arial" w:hAnsi="Arial" w:cs="Arial"/>
          <w:b/>
          <w:sz w:val="20"/>
          <w:szCs w:val="20"/>
        </w:rPr>
      </w:pPr>
    </w:p>
    <w:p w14:paraId="52062973" w14:textId="77777777" w:rsidR="006D2CA7" w:rsidRPr="00DC5CE3" w:rsidRDefault="006D2CA7" w:rsidP="006D2CA7">
      <w:pPr>
        <w:jc w:val="both"/>
        <w:rPr>
          <w:rFonts w:ascii="Arial" w:hAnsi="Arial" w:cs="Arial"/>
          <w:sz w:val="20"/>
          <w:szCs w:val="20"/>
        </w:rPr>
      </w:pPr>
      <w:r w:rsidRPr="00DC5CE3">
        <w:rPr>
          <w:rFonts w:ascii="Arial" w:hAnsi="Arial" w:cs="Arial"/>
          <w:b/>
          <w:sz w:val="20"/>
          <w:szCs w:val="20"/>
        </w:rPr>
        <w:t xml:space="preserve">ARTÍCULO 164.- </w:t>
      </w:r>
      <w:r w:rsidRPr="00DC5CE3">
        <w:rPr>
          <w:rFonts w:ascii="Arial" w:hAnsi="Arial" w:cs="Arial"/>
          <w:sz w:val="20"/>
          <w:szCs w:val="20"/>
        </w:rPr>
        <w:t>De conformidad con lo establecido en la Ley de Coordinación Fiscal y en los Convenios de Colaboración Administrativa en Materia Fiscal Federal, así como con aquellos de carácter estatal el Municipio de Mérida, tendrá derecho a percibir los ingresos derivados del cobro de multas administrativas, impuestas por autoridades federales no fiscales o en su caso las impuestas por autoridades estatales no fiscales. Estas multas tendrán el carácter de aprovechamientos y se actualizarán en los términos de las disposiciones respectivas.</w:t>
      </w:r>
    </w:p>
    <w:p w14:paraId="5170EFFA" w14:textId="77777777" w:rsidR="006D2CA7" w:rsidRPr="00DC5CE3" w:rsidRDefault="006D2CA7" w:rsidP="006D2CA7">
      <w:pPr>
        <w:spacing w:line="360" w:lineRule="auto"/>
        <w:jc w:val="right"/>
        <w:rPr>
          <w:rFonts w:ascii="Arial" w:hAnsi="Arial" w:cs="Arial"/>
          <w:b/>
          <w:sz w:val="20"/>
          <w:szCs w:val="20"/>
        </w:rPr>
      </w:pPr>
      <w:r w:rsidRPr="00DC5CE3">
        <w:rPr>
          <w:rFonts w:eastAsia="MS Mincho"/>
          <w:i/>
          <w:iCs/>
          <w:color w:val="0000FF"/>
          <w:sz w:val="18"/>
          <w:szCs w:val="18"/>
          <w:lang w:val="es-MX"/>
        </w:rPr>
        <w:t>Artículo reformado D</w:t>
      </w:r>
      <w:r w:rsidR="007A38CC" w:rsidRPr="00DC5CE3">
        <w:rPr>
          <w:rFonts w:eastAsia="MS Mincho"/>
          <w:i/>
          <w:iCs/>
          <w:color w:val="0000FF"/>
          <w:sz w:val="18"/>
          <w:szCs w:val="18"/>
          <w:lang w:val="es-MX"/>
        </w:rPr>
        <w:t>.</w:t>
      </w:r>
      <w:r w:rsidRPr="00DC5CE3">
        <w:rPr>
          <w:rFonts w:eastAsia="MS Mincho"/>
          <w:i/>
          <w:iCs/>
          <w:color w:val="0000FF"/>
          <w:sz w:val="18"/>
          <w:szCs w:val="18"/>
          <w:lang w:val="es-MX"/>
        </w:rPr>
        <w:t>O</w:t>
      </w:r>
      <w:r w:rsidR="007A38CC" w:rsidRPr="00DC5CE3">
        <w:rPr>
          <w:rFonts w:eastAsia="MS Mincho"/>
          <w:i/>
          <w:iCs/>
          <w:color w:val="0000FF"/>
          <w:sz w:val="18"/>
          <w:szCs w:val="18"/>
          <w:lang w:val="es-MX"/>
        </w:rPr>
        <w:t>.</w:t>
      </w:r>
      <w:r w:rsidRPr="00DC5CE3">
        <w:rPr>
          <w:rFonts w:eastAsia="MS Mincho"/>
          <w:i/>
          <w:iCs/>
          <w:color w:val="0000FF"/>
          <w:sz w:val="18"/>
          <w:szCs w:val="18"/>
        </w:rPr>
        <w:t xml:space="preserve"> </w:t>
      </w:r>
      <w:r w:rsidRPr="00DC5CE3">
        <w:rPr>
          <w:rFonts w:eastAsia="MS Mincho"/>
          <w:i/>
          <w:iCs/>
          <w:color w:val="0000FF"/>
          <w:sz w:val="18"/>
          <w:szCs w:val="18"/>
          <w:lang w:val="es-MX"/>
        </w:rPr>
        <w:t>22</w:t>
      </w:r>
      <w:r w:rsidRPr="00DC5CE3">
        <w:rPr>
          <w:rFonts w:eastAsia="MS Mincho"/>
          <w:i/>
          <w:iCs/>
          <w:color w:val="0000FF"/>
          <w:sz w:val="18"/>
          <w:szCs w:val="18"/>
        </w:rPr>
        <w:t>-12-20</w:t>
      </w:r>
      <w:r w:rsidRPr="00DC5CE3">
        <w:rPr>
          <w:rFonts w:eastAsia="MS Mincho"/>
          <w:i/>
          <w:iCs/>
          <w:color w:val="0000FF"/>
          <w:sz w:val="18"/>
          <w:szCs w:val="18"/>
          <w:lang w:val="es-MX"/>
        </w:rPr>
        <w:t>17</w:t>
      </w:r>
    </w:p>
    <w:p w14:paraId="74B3236F" w14:textId="77777777" w:rsidR="006D2CA7" w:rsidRPr="00DC5CE3" w:rsidRDefault="006D2CA7" w:rsidP="0072103C">
      <w:pPr>
        <w:rPr>
          <w:rFonts w:ascii="Arial" w:hAnsi="Arial" w:cs="Arial"/>
          <w:sz w:val="20"/>
          <w:szCs w:val="20"/>
        </w:rPr>
      </w:pPr>
    </w:p>
    <w:p w14:paraId="17633C75" w14:textId="77777777" w:rsidR="00A15672" w:rsidRPr="00DC5CE3" w:rsidRDefault="00A15672" w:rsidP="0072103C">
      <w:pPr>
        <w:jc w:val="both"/>
        <w:rPr>
          <w:rFonts w:ascii="Arial" w:hAnsi="Arial" w:cs="Arial"/>
          <w:b/>
          <w:sz w:val="20"/>
          <w:szCs w:val="20"/>
        </w:rPr>
      </w:pPr>
      <w:r w:rsidRPr="00DC5CE3">
        <w:rPr>
          <w:rFonts w:ascii="Arial" w:hAnsi="Arial" w:cs="Arial"/>
          <w:b/>
          <w:sz w:val="20"/>
          <w:szCs w:val="20"/>
        </w:rPr>
        <w:t>De los honorarios por notificación</w:t>
      </w:r>
    </w:p>
    <w:p w14:paraId="551313F8" w14:textId="77777777" w:rsidR="00A15672" w:rsidRPr="00DC5CE3" w:rsidRDefault="00A15672" w:rsidP="0072103C">
      <w:pPr>
        <w:rPr>
          <w:rFonts w:ascii="Arial" w:hAnsi="Arial" w:cs="Arial"/>
          <w:sz w:val="20"/>
          <w:szCs w:val="20"/>
        </w:rPr>
      </w:pPr>
    </w:p>
    <w:p w14:paraId="57F1E52A" w14:textId="77777777" w:rsidR="003F0F32" w:rsidRPr="00DC5CE3" w:rsidRDefault="003F0F32" w:rsidP="0072103C">
      <w:pPr>
        <w:jc w:val="both"/>
        <w:rPr>
          <w:rFonts w:ascii="Arial" w:hAnsi="Arial" w:cs="Arial"/>
          <w:sz w:val="20"/>
          <w:szCs w:val="20"/>
        </w:rPr>
      </w:pPr>
      <w:r w:rsidRPr="00DC5CE3">
        <w:rPr>
          <w:rFonts w:ascii="Arial" w:hAnsi="Arial" w:cs="Arial"/>
          <w:b/>
          <w:sz w:val="20"/>
          <w:szCs w:val="20"/>
        </w:rPr>
        <w:t>ARTÍCULO 165.-</w:t>
      </w:r>
      <w:r w:rsidRPr="00DC5CE3">
        <w:rPr>
          <w:rFonts w:ascii="Arial" w:hAnsi="Arial" w:cs="Arial"/>
          <w:sz w:val="20"/>
          <w:szCs w:val="20"/>
        </w:rPr>
        <w:t xml:space="preserve"> Cuando las autoridades fiscales ordenen la realización de notificaciones personales y se lleven a cabo de conformidad con lo establecido en el Código Fiscal del Estado de Yucatán o el Código Fiscal de la Federación para requerir el cumplimiento de obligaciones no satisfechas dentro de los plazos legales, se causarán y cobrarán a cargo de quien incurrió en el incumplimiento el equivalente a 1.5 veces la unidad de medida y actualización en la fecha de la diligencia, por concepto de honorarios por notificación.</w:t>
      </w:r>
    </w:p>
    <w:p w14:paraId="75F14E74" w14:textId="77777777" w:rsidR="00A15672" w:rsidRPr="00DC5CE3" w:rsidRDefault="00A15672" w:rsidP="0072103C">
      <w:pPr>
        <w:jc w:val="both"/>
        <w:rPr>
          <w:rFonts w:ascii="Arial" w:hAnsi="Arial" w:cs="Arial"/>
          <w:sz w:val="20"/>
          <w:szCs w:val="20"/>
        </w:rPr>
      </w:pPr>
    </w:p>
    <w:p w14:paraId="455B9BF2"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No obstante lo anterior, el importe de los honorarios por notificación no excederá del que resulte de la determinación del crédito fiscal derivado de la obligación omitida requerida.</w:t>
      </w:r>
    </w:p>
    <w:p w14:paraId="667A6AA7" w14:textId="77777777" w:rsidR="00A15672" w:rsidRPr="00DC5CE3" w:rsidRDefault="00A15672" w:rsidP="0072103C">
      <w:pPr>
        <w:rPr>
          <w:rFonts w:ascii="Arial" w:hAnsi="Arial" w:cs="Arial"/>
          <w:sz w:val="20"/>
          <w:szCs w:val="20"/>
        </w:rPr>
      </w:pPr>
    </w:p>
    <w:p w14:paraId="015A7D69"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Tratándose de los honorarios a que se refiere este artículo, la autoridad recaudadora los determinará conjuntamente con la notificación y se pagarán al cumplir con el requerimiento.</w:t>
      </w:r>
    </w:p>
    <w:p w14:paraId="0789D879" w14:textId="77777777" w:rsidR="00A15672" w:rsidRPr="00DC5CE3" w:rsidRDefault="00A15672" w:rsidP="0072103C">
      <w:pPr>
        <w:rPr>
          <w:rFonts w:ascii="Arial" w:hAnsi="Arial" w:cs="Arial"/>
          <w:sz w:val="20"/>
          <w:szCs w:val="20"/>
        </w:rPr>
      </w:pPr>
    </w:p>
    <w:p w14:paraId="4E425DB1"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 xml:space="preserve">ARTÍCULO 166.- </w:t>
      </w:r>
      <w:r w:rsidRPr="00DC5CE3">
        <w:rPr>
          <w:rFonts w:ascii="Arial" w:hAnsi="Arial" w:cs="Arial"/>
          <w:sz w:val="20"/>
          <w:szCs w:val="20"/>
        </w:rPr>
        <w:t>Los honorarios por notificación mencionados en el artículo inmediato anterior, no serán objeto de exención, disminución, condonación o convenio; del total de las cantidades cobradas por este concepto se distribuirán de la siguiente forma:</w:t>
      </w:r>
    </w:p>
    <w:p w14:paraId="63113C6F" w14:textId="77777777" w:rsidR="00A15672" w:rsidRPr="00DC5CE3" w:rsidRDefault="00A15672" w:rsidP="0072103C">
      <w:pPr>
        <w:rPr>
          <w:rFonts w:ascii="Arial" w:hAnsi="Arial" w:cs="Arial"/>
          <w:sz w:val="20"/>
          <w:szCs w:val="20"/>
        </w:rPr>
      </w:pPr>
    </w:p>
    <w:p w14:paraId="27484A7D"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w:t>
      </w:r>
      <w:r w:rsidRPr="00DC5CE3">
        <w:rPr>
          <w:rFonts w:ascii="Arial" w:hAnsi="Arial" w:cs="Arial"/>
          <w:sz w:val="20"/>
          <w:szCs w:val="20"/>
        </w:rPr>
        <w:t xml:space="preserve"> El 0.70, para el personal adscrito y personal por programas de la Dirección de Finanzas y Tesorería Municipal, y</w:t>
      </w:r>
    </w:p>
    <w:p w14:paraId="1B5E60EC" w14:textId="77777777" w:rsidR="00A15672" w:rsidRPr="00DC5CE3" w:rsidRDefault="00A15672" w:rsidP="0072103C">
      <w:pPr>
        <w:rPr>
          <w:rFonts w:ascii="Arial" w:hAnsi="Arial" w:cs="Arial"/>
          <w:sz w:val="20"/>
          <w:szCs w:val="20"/>
        </w:rPr>
      </w:pPr>
    </w:p>
    <w:p w14:paraId="0EB90A77"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II.-</w:t>
      </w:r>
      <w:r w:rsidRPr="00DC5CE3">
        <w:rPr>
          <w:rFonts w:ascii="Arial" w:hAnsi="Arial" w:cs="Arial"/>
          <w:sz w:val="20"/>
          <w:szCs w:val="20"/>
        </w:rPr>
        <w:t xml:space="preserve"> El 0.30, para invertir en equipo y herramientas necesarias para fortalecer el ejercicio de las funciones fiscales.</w:t>
      </w:r>
    </w:p>
    <w:p w14:paraId="6BD32AB4" w14:textId="77777777" w:rsidR="00A15672" w:rsidRPr="00DC5CE3" w:rsidRDefault="00A15672" w:rsidP="0072103C">
      <w:pPr>
        <w:rPr>
          <w:rFonts w:ascii="Arial" w:hAnsi="Arial" w:cs="Arial"/>
          <w:sz w:val="20"/>
          <w:szCs w:val="20"/>
        </w:rPr>
      </w:pPr>
    </w:p>
    <w:p w14:paraId="1F1A336E"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Lo dispuesto en este artículo aplicará únicamente en el caso de las notificaciones personales realizadas por el personal señalado en la fracción I.</w:t>
      </w:r>
    </w:p>
    <w:p w14:paraId="4B33B623" w14:textId="77777777" w:rsidR="00A15672" w:rsidRPr="00DC5CE3" w:rsidRDefault="00A15672" w:rsidP="0072103C">
      <w:pPr>
        <w:rPr>
          <w:rFonts w:ascii="Arial" w:hAnsi="Arial" w:cs="Arial"/>
          <w:sz w:val="20"/>
          <w:szCs w:val="20"/>
        </w:rPr>
      </w:pPr>
    </w:p>
    <w:p w14:paraId="19DF38E1"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TITULO TERCERO</w:t>
      </w:r>
    </w:p>
    <w:p w14:paraId="2395D340"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PROCEDIMIENTO ADMINISTRATIVO DE EJECUCION</w:t>
      </w:r>
    </w:p>
    <w:p w14:paraId="45D60AFA" w14:textId="77777777" w:rsidR="00A15672" w:rsidRPr="00DC5CE3" w:rsidRDefault="00A15672" w:rsidP="0072103C">
      <w:pPr>
        <w:jc w:val="center"/>
        <w:rPr>
          <w:rFonts w:ascii="Arial" w:hAnsi="Arial" w:cs="Arial"/>
          <w:b/>
          <w:sz w:val="20"/>
          <w:szCs w:val="20"/>
        </w:rPr>
      </w:pPr>
    </w:p>
    <w:p w14:paraId="3F6FF2A9"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CAPITULO I</w:t>
      </w:r>
    </w:p>
    <w:p w14:paraId="44BD0F11"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ORDENAMIENTO APLICABLE</w:t>
      </w:r>
    </w:p>
    <w:p w14:paraId="23F7D891" w14:textId="77777777" w:rsidR="00A15672" w:rsidRPr="00DC5CE3" w:rsidRDefault="00A15672" w:rsidP="0072103C">
      <w:pPr>
        <w:rPr>
          <w:rFonts w:ascii="Arial" w:hAnsi="Arial" w:cs="Arial"/>
          <w:sz w:val="20"/>
          <w:szCs w:val="20"/>
        </w:rPr>
      </w:pPr>
    </w:p>
    <w:p w14:paraId="763C00E6"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167.-</w:t>
      </w:r>
      <w:r w:rsidRPr="00DC5CE3">
        <w:rPr>
          <w:rFonts w:ascii="Arial" w:hAnsi="Arial" w:cs="Arial"/>
          <w:sz w:val="20"/>
          <w:szCs w:val="20"/>
        </w:rPr>
        <w:t xml:space="preserve"> Las autoridades fiscales municipales exigirán el pago de las contribuciones, los aprovechamientos y de los créditos fiscales que no hubiesen sido cubiertos o garantizados en las fechas y plazos señalados en la presente Ley, mediante el procedimiento administrativo de ejecución, sujetándose en todo caso, a lo dispuesto en el Código Fiscal del Estado y a falta de disposición expresa en este último, se estará a lo dispuesto en el Código Fiscal de la Federación.</w:t>
      </w:r>
    </w:p>
    <w:p w14:paraId="76FB69AB" w14:textId="77777777" w:rsidR="00A15672" w:rsidRPr="00DC5CE3" w:rsidRDefault="00A15672" w:rsidP="0072103C">
      <w:pPr>
        <w:jc w:val="both"/>
        <w:rPr>
          <w:rFonts w:ascii="Arial" w:hAnsi="Arial" w:cs="Arial"/>
          <w:sz w:val="20"/>
          <w:szCs w:val="20"/>
        </w:rPr>
      </w:pPr>
    </w:p>
    <w:p w14:paraId="2611B78A"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lastRenderedPageBreak/>
        <w:t>En todo caso las autoridades fiscales municipales deberán señalar en los mandamientos escritos correspondientes el texto legal en el que se fundamenten.</w:t>
      </w:r>
    </w:p>
    <w:p w14:paraId="10BAEAB3" w14:textId="77777777" w:rsidR="00A15672" w:rsidRPr="00DC5CE3" w:rsidRDefault="00A15672" w:rsidP="0072103C">
      <w:pPr>
        <w:rPr>
          <w:rFonts w:ascii="Arial" w:hAnsi="Arial" w:cs="Arial"/>
          <w:sz w:val="20"/>
          <w:szCs w:val="20"/>
        </w:rPr>
      </w:pPr>
    </w:p>
    <w:p w14:paraId="6DCA8607"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Sección Primera</w:t>
      </w:r>
    </w:p>
    <w:p w14:paraId="0D84B2CE"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De los Gastos de Ejecución</w:t>
      </w:r>
    </w:p>
    <w:p w14:paraId="36CC50D8" w14:textId="77777777" w:rsidR="00A15672" w:rsidRPr="00DC5CE3" w:rsidRDefault="00A15672" w:rsidP="0072103C">
      <w:pPr>
        <w:rPr>
          <w:rFonts w:ascii="Arial" w:hAnsi="Arial" w:cs="Arial"/>
          <w:sz w:val="20"/>
          <w:szCs w:val="20"/>
        </w:rPr>
      </w:pPr>
    </w:p>
    <w:p w14:paraId="5746374C"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168.-</w:t>
      </w:r>
      <w:r w:rsidRPr="00DC5CE3">
        <w:rPr>
          <w:rFonts w:ascii="Arial" w:hAnsi="Arial" w:cs="Arial"/>
          <w:sz w:val="20"/>
          <w:szCs w:val="20"/>
        </w:rPr>
        <w:t xml:space="preserve"> Cuando las autoridades fiscales municipales utilicen el procedimiento administrativo de ejecución, para el cobro de una contribución o de un crédito fiscal, el contribuyente estará obligado a pagar el .02 de la contribución o del crédito fiscal correspondiente, por concepto de gastos de ejecución, por cada una de las diligencias que a continuación, se relacionan:</w:t>
      </w:r>
    </w:p>
    <w:p w14:paraId="3BC44DBB" w14:textId="77777777" w:rsidR="00A15672" w:rsidRPr="00DC5CE3" w:rsidRDefault="00A15672" w:rsidP="0072103C">
      <w:pPr>
        <w:rPr>
          <w:rFonts w:ascii="Arial" w:hAnsi="Arial" w:cs="Arial"/>
          <w:sz w:val="20"/>
          <w:szCs w:val="20"/>
        </w:rPr>
      </w:pPr>
    </w:p>
    <w:p w14:paraId="74E6C0B8"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w:t>
      </w:r>
      <w:r w:rsidRPr="00DC5CE3">
        <w:rPr>
          <w:rFonts w:ascii="Arial" w:hAnsi="Arial" w:cs="Arial"/>
          <w:sz w:val="20"/>
          <w:szCs w:val="20"/>
        </w:rPr>
        <w:t xml:space="preserve"> Por la de requerimiento.</w:t>
      </w:r>
    </w:p>
    <w:p w14:paraId="537C3F1D"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II.-</w:t>
      </w:r>
      <w:r w:rsidRPr="00DC5CE3">
        <w:rPr>
          <w:rFonts w:ascii="Arial" w:hAnsi="Arial" w:cs="Arial"/>
          <w:sz w:val="20"/>
          <w:szCs w:val="20"/>
        </w:rPr>
        <w:t xml:space="preserve"> Por la de embargo, incluyendo el señalado en el inciso e) del artículo 9 de esta Ley.</w:t>
      </w:r>
    </w:p>
    <w:p w14:paraId="608E2781"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III.-</w:t>
      </w:r>
      <w:r w:rsidRPr="00DC5CE3">
        <w:rPr>
          <w:rFonts w:ascii="Arial" w:hAnsi="Arial" w:cs="Arial"/>
          <w:sz w:val="20"/>
          <w:szCs w:val="20"/>
        </w:rPr>
        <w:t xml:space="preserve"> Por la de remate, enajenación fuera de remate o adjudicación al fisco municipal.</w:t>
      </w:r>
    </w:p>
    <w:p w14:paraId="488E7640" w14:textId="77777777" w:rsidR="00A15672" w:rsidRPr="00DC5CE3" w:rsidRDefault="00A15672" w:rsidP="0072103C">
      <w:pPr>
        <w:jc w:val="both"/>
        <w:rPr>
          <w:rFonts w:ascii="Arial" w:hAnsi="Arial" w:cs="Arial"/>
          <w:sz w:val="20"/>
          <w:szCs w:val="20"/>
        </w:rPr>
      </w:pPr>
    </w:p>
    <w:p w14:paraId="1C5B4ECB" w14:textId="77777777" w:rsidR="003F0F32" w:rsidRPr="00DC5CE3" w:rsidRDefault="003F0F32" w:rsidP="0072103C">
      <w:pPr>
        <w:jc w:val="both"/>
        <w:rPr>
          <w:rFonts w:ascii="Arial" w:hAnsi="Arial" w:cs="Arial"/>
          <w:sz w:val="20"/>
          <w:szCs w:val="20"/>
        </w:rPr>
      </w:pPr>
      <w:r w:rsidRPr="00DC5CE3">
        <w:rPr>
          <w:rFonts w:ascii="Arial" w:hAnsi="Arial" w:cs="Arial"/>
          <w:sz w:val="20"/>
          <w:szCs w:val="20"/>
        </w:rPr>
        <w:t>Cuando el .02 del importe del crédito omitido, fuere inferior al importe de tres veces la unidad de medida y actualización, se cobrará esta cantidad en lugar del mencionado .02 del crédito omitido. Tratándose de multas Administrativas Federales no Fiscales se aplicará lo que dispone el Código Fiscal de la Federación.</w:t>
      </w:r>
    </w:p>
    <w:p w14:paraId="75EA778B" w14:textId="77777777" w:rsidR="00A15672" w:rsidRPr="00DC5CE3" w:rsidRDefault="00A15672" w:rsidP="0072103C">
      <w:pPr>
        <w:rPr>
          <w:rFonts w:ascii="Arial" w:hAnsi="Arial" w:cs="Arial"/>
          <w:sz w:val="20"/>
          <w:szCs w:val="20"/>
        </w:rPr>
      </w:pPr>
    </w:p>
    <w:p w14:paraId="3EF8F95F"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Sección Segunda</w:t>
      </w:r>
    </w:p>
    <w:p w14:paraId="70837E50"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De los Gastos Extraordinarios de Ejecución</w:t>
      </w:r>
    </w:p>
    <w:p w14:paraId="7F91A3DE" w14:textId="77777777" w:rsidR="00A15672" w:rsidRPr="00DC5CE3" w:rsidRDefault="00A15672" w:rsidP="0072103C">
      <w:pPr>
        <w:rPr>
          <w:rFonts w:ascii="Arial" w:hAnsi="Arial" w:cs="Arial"/>
          <w:sz w:val="20"/>
          <w:szCs w:val="20"/>
        </w:rPr>
      </w:pPr>
    </w:p>
    <w:p w14:paraId="11486F91"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169.-</w:t>
      </w:r>
      <w:r w:rsidRPr="00DC5CE3">
        <w:rPr>
          <w:rFonts w:ascii="Arial" w:hAnsi="Arial" w:cs="Arial"/>
          <w:sz w:val="20"/>
          <w:szCs w:val="20"/>
        </w:rPr>
        <w:t xml:space="preserve"> Además de los gastos mencionados en el artículo inmediato anterior, el contribuyente, queda obligado a pagar los gastos extraordinarios que se hubiesen erogado, por los siguientes conceptos:</w:t>
      </w:r>
    </w:p>
    <w:p w14:paraId="22ECC127" w14:textId="77777777" w:rsidR="00A15672" w:rsidRPr="00DC5CE3" w:rsidRDefault="00A15672" w:rsidP="0072103C">
      <w:pPr>
        <w:rPr>
          <w:rFonts w:ascii="Arial" w:hAnsi="Arial" w:cs="Arial"/>
          <w:sz w:val="20"/>
          <w:szCs w:val="20"/>
        </w:rPr>
      </w:pPr>
    </w:p>
    <w:p w14:paraId="6FBAC6D6" w14:textId="77777777" w:rsidR="00A15672" w:rsidRPr="00DC5CE3" w:rsidRDefault="00A15672" w:rsidP="0072103C">
      <w:pPr>
        <w:rPr>
          <w:rFonts w:ascii="Arial" w:hAnsi="Arial" w:cs="Arial"/>
          <w:sz w:val="20"/>
          <w:szCs w:val="20"/>
        </w:rPr>
      </w:pPr>
      <w:r w:rsidRPr="00DC5CE3">
        <w:rPr>
          <w:rFonts w:ascii="Arial" w:hAnsi="Arial" w:cs="Arial"/>
          <w:sz w:val="20"/>
          <w:szCs w:val="20"/>
        </w:rPr>
        <w:t>a).- Gastos de transporte de los bienes embargados.</w:t>
      </w:r>
    </w:p>
    <w:p w14:paraId="6B6AFF7E" w14:textId="77777777" w:rsidR="00A15672" w:rsidRPr="00DC5CE3" w:rsidRDefault="00A15672" w:rsidP="0072103C">
      <w:pPr>
        <w:rPr>
          <w:rFonts w:ascii="Arial" w:hAnsi="Arial" w:cs="Arial"/>
          <w:sz w:val="20"/>
          <w:szCs w:val="20"/>
        </w:rPr>
      </w:pPr>
      <w:r w:rsidRPr="00DC5CE3">
        <w:rPr>
          <w:rFonts w:ascii="Arial" w:hAnsi="Arial" w:cs="Arial"/>
          <w:sz w:val="20"/>
          <w:szCs w:val="20"/>
        </w:rPr>
        <w:t>b).- Gastos de impresión y publicación de convocatorias y edictos.</w:t>
      </w:r>
    </w:p>
    <w:p w14:paraId="02D87971" w14:textId="77777777" w:rsidR="00A15672" w:rsidRPr="00DC5CE3" w:rsidRDefault="00A15672" w:rsidP="0072103C">
      <w:pPr>
        <w:rPr>
          <w:rFonts w:ascii="Arial" w:hAnsi="Arial" w:cs="Arial"/>
          <w:sz w:val="20"/>
          <w:szCs w:val="20"/>
        </w:rPr>
      </w:pPr>
      <w:r w:rsidRPr="00DC5CE3">
        <w:rPr>
          <w:rFonts w:ascii="Arial" w:hAnsi="Arial" w:cs="Arial"/>
          <w:sz w:val="20"/>
          <w:szCs w:val="20"/>
        </w:rPr>
        <w:t>c).- Gastos de inscripción o de cancelación de gravámenes, en el Registro Público de la Propiedad del Estado.</w:t>
      </w:r>
    </w:p>
    <w:p w14:paraId="45B7907C" w14:textId="77777777" w:rsidR="00A15672" w:rsidRPr="00DC5CE3" w:rsidRDefault="00A15672" w:rsidP="0072103C">
      <w:pPr>
        <w:rPr>
          <w:rFonts w:ascii="Arial" w:hAnsi="Arial" w:cs="Arial"/>
          <w:sz w:val="20"/>
          <w:szCs w:val="20"/>
        </w:rPr>
      </w:pPr>
      <w:r w:rsidRPr="00DC5CE3">
        <w:rPr>
          <w:rFonts w:ascii="Arial" w:hAnsi="Arial" w:cs="Arial"/>
          <w:sz w:val="20"/>
          <w:szCs w:val="20"/>
        </w:rPr>
        <w:t>d).- Gastos del certificado de libertad de gravamen.</w:t>
      </w:r>
    </w:p>
    <w:p w14:paraId="2E2EB3E0" w14:textId="77777777" w:rsidR="00A15672" w:rsidRPr="00DC5CE3" w:rsidRDefault="00A15672" w:rsidP="0072103C">
      <w:pPr>
        <w:rPr>
          <w:rFonts w:ascii="Arial" w:hAnsi="Arial" w:cs="Arial"/>
          <w:sz w:val="20"/>
          <w:szCs w:val="20"/>
        </w:rPr>
      </w:pPr>
      <w:r w:rsidRPr="00DC5CE3">
        <w:rPr>
          <w:rFonts w:ascii="Arial" w:hAnsi="Arial" w:cs="Arial"/>
          <w:sz w:val="20"/>
          <w:szCs w:val="20"/>
        </w:rPr>
        <w:t>e).- Gastos de avalúo.</w:t>
      </w:r>
    </w:p>
    <w:p w14:paraId="50B76626" w14:textId="77777777" w:rsidR="00A15672" w:rsidRPr="00DC5CE3" w:rsidRDefault="00A15672" w:rsidP="0072103C">
      <w:pPr>
        <w:rPr>
          <w:rFonts w:ascii="Arial" w:hAnsi="Arial" w:cs="Arial"/>
          <w:sz w:val="20"/>
          <w:szCs w:val="20"/>
        </w:rPr>
      </w:pPr>
      <w:r w:rsidRPr="00DC5CE3">
        <w:rPr>
          <w:rFonts w:ascii="Arial" w:hAnsi="Arial" w:cs="Arial"/>
          <w:sz w:val="20"/>
          <w:szCs w:val="20"/>
        </w:rPr>
        <w:t>f).- Gastos de investigaciones.</w:t>
      </w:r>
    </w:p>
    <w:p w14:paraId="26D6AE7A" w14:textId="77777777" w:rsidR="00A15672" w:rsidRPr="00DC5CE3" w:rsidRDefault="00A15672" w:rsidP="0072103C">
      <w:pPr>
        <w:rPr>
          <w:rFonts w:ascii="Arial" w:hAnsi="Arial" w:cs="Arial"/>
          <w:sz w:val="20"/>
          <w:szCs w:val="20"/>
        </w:rPr>
      </w:pPr>
      <w:r w:rsidRPr="00DC5CE3">
        <w:rPr>
          <w:rFonts w:ascii="Arial" w:hAnsi="Arial" w:cs="Arial"/>
          <w:sz w:val="20"/>
          <w:szCs w:val="20"/>
        </w:rPr>
        <w:t>g).- Gastos por honorarios de los depositarios y peritos.</w:t>
      </w:r>
    </w:p>
    <w:p w14:paraId="14F03CAA" w14:textId="77777777" w:rsidR="00A15672" w:rsidRPr="00DC5CE3" w:rsidRDefault="00A15672" w:rsidP="0072103C">
      <w:pPr>
        <w:rPr>
          <w:rFonts w:ascii="Arial" w:hAnsi="Arial" w:cs="Arial"/>
          <w:sz w:val="20"/>
          <w:szCs w:val="20"/>
        </w:rPr>
      </w:pPr>
      <w:r w:rsidRPr="00DC5CE3">
        <w:rPr>
          <w:rFonts w:ascii="Arial" w:hAnsi="Arial" w:cs="Arial"/>
          <w:sz w:val="20"/>
          <w:szCs w:val="20"/>
        </w:rPr>
        <w:t>h).- Gastos devengados por concepto de escrituración.</w:t>
      </w:r>
    </w:p>
    <w:p w14:paraId="5F53FE07" w14:textId="77777777" w:rsidR="00A15672" w:rsidRPr="00DC5CE3" w:rsidRDefault="00A15672" w:rsidP="0072103C">
      <w:pPr>
        <w:rPr>
          <w:rFonts w:ascii="Arial" w:hAnsi="Arial" w:cs="Arial"/>
          <w:sz w:val="20"/>
          <w:szCs w:val="20"/>
        </w:rPr>
      </w:pPr>
      <w:r w:rsidRPr="00DC5CE3">
        <w:rPr>
          <w:rFonts w:ascii="Arial" w:hAnsi="Arial" w:cs="Arial"/>
          <w:sz w:val="20"/>
          <w:szCs w:val="20"/>
        </w:rPr>
        <w:t>i).- Los importes que se paguen para liberar de cualquier gravamen, bienes que sean objeto de remate o adjudicación.</w:t>
      </w:r>
    </w:p>
    <w:p w14:paraId="34453C31" w14:textId="77777777" w:rsidR="00A15672" w:rsidRPr="00DC5CE3" w:rsidRDefault="00A15672" w:rsidP="0072103C">
      <w:pPr>
        <w:rPr>
          <w:rFonts w:ascii="Arial" w:hAnsi="Arial" w:cs="Arial"/>
          <w:sz w:val="20"/>
          <w:szCs w:val="20"/>
        </w:rPr>
      </w:pPr>
      <w:r w:rsidRPr="00DC5CE3">
        <w:rPr>
          <w:rFonts w:ascii="Arial" w:hAnsi="Arial" w:cs="Arial"/>
          <w:sz w:val="20"/>
          <w:szCs w:val="20"/>
        </w:rPr>
        <w:t>j).- Gastos generados por la intervención para determinar y recaudar el Impuesto sobre Espectáculos y Diversiones Públicas.</w:t>
      </w:r>
    </w:p>
    <w:p w14:paraId="5F2301FC" w14:textId="77777777" w:rsidR="00A15672" w:rsidRPr="00DC5CE3" w:rsidRDefault="00A15672" w:rsidP="0072103C">
      <w:pPr>
        <w:rPr>
          <w:rFonts w:ascii="Arial" w:hAnsi="Arial" w:cs="Arial"/>
          <w:sz w:val="20"/>
          <w:szCs w:val="20"/>
        </w:rPr>
      </w:pPr>
    </w:p>
    <w:p w14:paraId="5D1006BF" w14:textId="77777777" w:rsidR="00A15672" w:rsidRPr="00DC5CE3" w:rsidRDefault="00A15672" w:rsidP="0072103C">
      <w:pPr>
        <w:jc w:val="both"/>
        <w:rPr>
          <w:rFonts w:ascii="Arial" w:hAnsi="Arial" w:cs="Arial"/>
          <w:b/>
          <w:sz w:val="20"/>
          <w:szCs w:val="20"/>
        </w:rPr>
      </w:pPr>
      <w:r w:rsidRPr="00DC5CE3">
        <w:rPr>
          <w:rFonts w:ascii="Arial" w:hAnsi="Arial" w:cs="Arial"/>
          <w:b/>
          <w:sz w:val="20"/>
          <w:szCs w:val="20"/>
        </w:rPr>
        <w:t>De la Determinación de los Gastos</w:t>
      </w:r>
    </w:p>
    <w:p w14:paraId="4ADFC44C" w14:textId="77777777" w:rsidR="00A15672" w:rsidRPr="00DC5CE3" w:rsidRDefault="00A15672" w:rsidP="0072103C">
      <w:pPr>
        <w:rPr>
          <w:rFonts w:ascii="Arial" w:hAnsi="Arial" w:cs="Arial"/>
          <w:sz w:val="20"/>
          <w:szCs w:val="20"/>
        </w:rPr>
      </w:pPr>
    </w:p>
    <w:p w14:paraId="057A7B91"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170.-</w:t>
      </w:r>
      <w:r w:rsidRPr="00DC5CE3">
        <w:rPr>
          <w:rFonts w:ascii="Arial" w:hAnsi="Arial" w:cs="Arial"/>
          <w:sz w:val="20"/>
          <w:szCs w:val="20"/>
        </w:rPr>
        <w:t xml:space="preserve"> Los gastos señalados en los artículos 168 y 169 de esta Ley, se determinarán por la autoridad ejecutora, debiendo pagarse junto con los demás créditos fiscales</w:t>
      </w:r>
    </w:p>
    <w:p w14:paraId="46E328FD" w14:textId="77777777" w:rsidR="00A15672" w:rsidRPr="00DC5CE3" w:rsidRDefault="00A15672" w:rsidP="0072103C">
      <w:pPr>
        <w:rPr>
          <w:rFonts w:ascii="Arial" w:hAnsi="Arial" w:cs="Arial"/>
          <w:sz w:val="20"/>
          <w:szCs w:val="20"/>
        </w:rPr>
      </w:pPr>
    </w:p>
    <w:p w14:paraId="13A85E69" w14:textId="77777777" w:rsidR="00A15672" w:rsidRPr="00DC5CE3" w:rsidRDefault="00A15672" w:rsidP="0072103C">
      <w:pPr>
        <w:jc w:val="both"/>
        <w:rPr>
          <w:rFonts w:ascii="Arial" w:hAnsi="Arial" w:cs="Arial"/>
          <w:b/>
          <w:sz w:val="20"/>
          <w:szCs w:val="20"/>
        </w:rPr>
      </w:pPr>
      <w:r w:rsidRPr="00DC5CE3">
        <w:rPr>
          <w:rFonts w:ascii="Arial" w:hAnsi="Arial" w:cs="Arial"/>
          <w:b/>
          <w:sz w:val="20"/>
          <w:szCs w:val="20"/>
        </w:rPr>
        <w:t>De la distribución</w:t>
      </w:r>
    </w:p>
    <w:p w14:paraId="3D3A9638" w14:textId="77777777" w:rsidR="00A15672" w:rsidRPr="00DC5CE3" w:rsidRDefault="00A15672" w:rsidP="0072103C">
      <w:pPr>
        <w:rPr>
          <w:rFonts w:ascii="Arial" w:hAnsi="Arial" w:cs="Arial"/>
          <w:sz w:val="20"/>
          <w:szCs w:val="20"/>
        </w:rPr>
      </w:pPr>
    </w:p>
    <w:p w14:paraId="0BA1C567" w14:textId="77777777" w:rsidR="006355B1" w:rsidRPr="00DC5CE3" w:rsidRDefault="00A15672" w:rsidP="0072103C">
      <w:pPr>
        <w:jc w:val="both"/>
        <w:rPr>
          <w:rFonts w:ascii="Arial" w:eastAsia="Calibri" w:hAnsi="Arial" w:cs="Arial"/>
          <w:sz w:val="20"/>
          <w:szCs w:val="20"/>
          <w:lang w:eastAsia="en-US"/>
        </w:rPr>
      </w:pPr>
      <w:r w:rsidRPr="00DC5CE3">
        <w:rPr>
          <w:rFonts w:ascii="Arial" w:hAnsi="Arial" w:cs="Arial"/>
          <w:b/>
          <w:sz w:val="20"/>
          <w:szCs w:val="20"/>
        </w:rPr>
        <w:t>ARTÍCULO 171.-</w:t>
      </w:r>
      <w:r w:rsidRPr="00DC5CE3">
        <w:rPr>
          <w:rFonts w:ascii="Arial" w:hAnsi="Arial" w:cs="Arial"/>
          <w:sz w:val="20"/>
          <w:szCs w:val="20"/>
        </w:rPr>
        <w:t xml:space="preserve"> </w:t>
      </w:r>
      <w:r w:rsidR="006355B1" w:rsidRPr="00DC5CE3">
        <w:rPr>
          <w:rFonts w:ascii="Arial" w:eastAsia="Calibri" w:hAnsi="Arial" w:cs="Arial"/>
          <w:sz w:val="20"/>
          <w:szCs w:val="20"/>
          <w:lang w:eastAsia="en-US"/>
        </w:rPr>
        <w:t>Los gastos de ejecución mencionados en los artículos 168 y 169 de esta Ley, no serán objeto de exención, disminución, condonación o convenio.</w:t>
      </w:r>
    </w:p>
    <w:p w14:paraId="581EB8D6" w14:textId="77777777" w:rsidR="006355B1" w:rsidRPr="00DC5CE3" w:rsidRDefault="006355B1" w:rsidP="0072103C">
      <w:pPr>
        <w:jc w:val="both"/>
        <w:rPr>
          <w:rFonts w:ascii="Arial" w:eastAsia="Calibri" w:hAnsi="Arial" w:cs="Arial"/>
          <w:sz w:val="20"/>
          <w:szCs w:val="20"/>
          <w:lang w:eastAsia="en-US"/>
        </w:rPr>
      </w:pPr>
    </w:p>
    <w:p w14:paraId="2DA5E154" w14:textId="77777777" w:rsidR="006355B1" w:rsidRPr="00DC5CE3" w:rsidRDefault="006355B1" w:rsidP="0072103C">
      <w:pPr>
        <w:jc w:val="both"/>
        <w:rPr>
          <w:rFonts w:ascii="Arial" w:eastAsia="Calibri" w:hAnsi="Arial" w:cs="Arial"/>
          <w:sz w:val="20"/>
          <w:szCs w:val="20"/>
          <w:lang w:eastAsia="en-US"/>
        </w:rPr>
      </w:pPr>
      <w:r w:rsidRPr="00DC5CE3">
        <w:rPr>
          <w:rFonts w:ascii="Arial" w:eastAsia="Calibri" w:hAnsi="Arial" w:cs="Arial"/>
          <w:sz w:val="20"/>
          <w:szCs w:val="20"/>
          <w:lang w:eastAsia="en-US"/>
        </w:rPr>
        <w:t xml:space="preserve">El importe de los gastos previstos en el artículo 168, servirá para invertir en equipo y herramientas necesarias para fortalecer el ejercicio del Procedimiento Administrativo de Ejecución, y para distribuir </w:t>
      </w:r>
      <w:r w:rsidRPr="00DC5CE3">
        <w:rPr>
          <w:rFonts w:ascii="Arial" w:eastAsia="Calibri" w:hAnsi="Arial" w:cs="Arial"/>
          <w:sz w:val="20"/>
          <w:szCs w:val="20"/>
          <w:lang w:eastAsia="en-US"/>
        </w:rPr>
        <w:lastRenderedPageBreak/>
        <w:t>entre los empleados que participen en dicho procedimiento, previo acuerdo que para tal efecto emita el Director de Finanzas y Tesorero Municipal.</w:t>
      </w:r>
    </w:p>
    <w:p w14:paraId="4FC22975" w14:textId="77777777" w:rsidR="00A15672" w:rsidRPr="00DC5CE3" w:rsidRDefault="00A15672" w:rsidP="0072103C">
      <w:pPr>
        <w:jc w:val="both"/>
        <w:rPr>
          <w:rFonts w:ascii="Arial" w:hAnsi="Arial" w:cs="Arial"/>
          <w:sz w:val="20"/>
          <w:szCs w:val="20"/>
        </w:rPr>
      </w:pPr>
    </w:p>
    <w:p w14:paraId="66BD5474"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 xml:space="preserve">ARTÍCULO 172.- </w:t>
      </w:r>
      <w:r w:rsidRPr="00DC5CE3">
        <w:rPr>
          <w:rFonts w:ascii="Arial" w:hAnsi="Arial" w:cs="Arial"/>
          <w:sz w:val="20"/>
          <w:szCs w:val="20"/>
        </w:rPr>
        <w:t>Los ingresos mencionados en los artículos 168 y 169 serán recaudados por la Dirección de Finanzas y Tesorería Municipal y con sujeción a las leyes o convenios, en que fueron fijadas las participaciones correspondientes.</w:t>
      </w:r>
    </w:p>
    <w:p w14:paraId="085DD603" w14:textId="77777777" w:rsidR="00A15672" w:rsidRPr="00DC5CE3" w:rsidRDefault="00A15672" w:rsidP="0072103C">
      <w:pPr>
        <w:rPr>
          <w:rFonts w:ascii="Arial" w:hAnsi="Arial" w:cs="Arial"/>
          <w:sz w:val="20"/>
          <w:szCs w:val="20"/>
        </w:rPr>
      </w:pPr>
    </w:p>
    <w:p w14:paraId="12E7EBD6"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CAPITULO II</w:t>
      </w:r>
    </w:p>
    <w:p w14:paraId="664F33CD"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DE LAS INFRACCIONES Y MULTAS</w:t>
      </w:r>
    </w:p>
    <w:p w14:paraId="07832F1F" w14:textId="77777777" w:rsidR="00A15672" w:rsidRPr="00DC5CE3" w:rsidRDefault="00A15672" w:rsidP="0072103C">
      <w:pPr>
        <w:jc w:val="center"/>
        <w:rPr>
          <w:rFonts w:ascii="Arial" w:hAnsi="Arial" w:cs="Arial"/>
          <w:b/>
          <w:sz w:val="20"/>
          <w:szCs w:val="20"/>
        </w:rPr>
      </w:pPr>
    </w:p>
    <w:p w14:paraId="4EB35E1A"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Sección Primera</w:t>
      </w:r>
    </w:p>
    <w:p w14:paraId="522DDADE"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Generalidades</w:t>
      </w:r>
    </w:p>
    <w:p w14:paraId="4432652B" w14:textId="77777777" w:rsidR="00A15672" w:rsidRPr="00DC5CE3" w:rsidRDefault="00A15672" w:rsidP="0072103C">
      <w:pPr>
        <w:rPr>
          <w:rFonts w:ascii="Arial" w:hAnsi="Arial" w:cs="Arial"/>
          <w:sz w:val="20"/>
          <w:szCs w:val="20"/>
        </w:rPr>
      </w:pPr>
    </w:p>
    <w:p w14:paraId="5C5FF963"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 xml:space="preserve">ARTÍCULO 173.- </w:t>
      </w:r>
      <w:r w:rsidRPr="00DC5CE3">
        <w:rPr>
          <w:rFonts w:ascii="Arial" w:hAnsi="Arial" w:cs="Arial"/>
          <w:sz w:val="20"/>
          <w:szCs w:val="20"/>
        </w:rPr>
        <w:t>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w:t>
      </w:r>
    </w:p>
    <w:p w14:paraId="68EF31D7" w14:textId="77777777" w:rsidR="00A15672" w:rsidRPr="00DC5CE3" w:rsidRDefault="00A15672" w:rsidP="0072103C">
      <w:pPr>
        <w:rPr>
          <w:rFonts w:ascii="Arial" w:hAnsi="Arial" w:cs="Arial"/>
          <w:sz w:val="20"/>
          <w:szCs w:val="20"/>
        </w:rPr>
      </w:pPr>
    </w:p>
    <w:p w14:paraId="3B57EE01"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Sección Segunda</w:t>
      </w:r>
    </w:p>
    <w:p w14:paraId="37528198"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De los responsables</w:t>
      </w:r>
    </w:p>
    <w:p w14:paraId="734266E7" w14:textId="77777777" w:rsidR="00A15672" w:rsidRPr="00DC5CE3" w:rsidRDefault="00A15672" w:rsidP="0072103C">
      <w:pPr>
        <w:rPr>
          <w:rFonts w:ascii="Arial" w:hAnsi="Arial" w:cs="Arial"/>
          <w:sz w:val="20"/>
          <w:szCs w:val="20"/>
        </w:rPr>
      </w:pPr>
    </w:p>
    <w:p w14:paraId="55729F15"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174.-</w:t>
      </w:r>
      <w:r w:rsidRPr="00DC5CE3">
        <w:rPr>
          <w:rFonts w:ascii="Arial" w:hAnsi="Arial" w:cs="Arial"/>
          <w:sz w:val="20"/>
          <w:szCs w:val="20"/>
        </w:rPr>
        <w:t xml:space="preserve"> Son responsables de la comisión de las infracciones previstas en esta Ley, las personas que realicen cualesquiera de los supuestos, que en este capítulo, se consideran como tales, así como las que omitan el cumplimiento de las obligaciones previstas en esta propia Ley, incluyendo a aquellas personas, que cumplan sus obligaciones, fuera de las fechas o de los plazos establecidos.</w:t>
      </w:r>
    </w:p>
    <w:p w14:paraId="294DC983" w14:textId="77777777" w:rsidR="00A15672" w:rsidRPr="00DC5CE3" w:rsidRDefault="00A15672" w:rsidP="0072103C">
      <w:pPr>
        <w:rPr>
          <w:rFonts w:ascii="Arial" w:hAnsi="Arial" w:cs="Arial"/>
          <w:sz w:val="20"/>
          <w:szCs w:val="20"/>
        </w:rPr>
      </w:pPr>
    </w:p>
    <w:p w14:paraId="28387B1C"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No se impondrán multas cuando se cumplan en forma espontánea las obligaciones fiscales fuera de los plazos señalados por las disposiciones fiscales. Se considerará que el cumplimiento no es espontáneo en el caso de que:</w:t>
      </w:r>
    </w:p>
    <w:p w14:paraId="19D7B6D1" w14:textId="77777777" w:rsidR="00A15672" w:rsidRPr="00DC5CE3" w:rsidRDefault="00A15672" w:rsidP="0072103C">
      <w:pPr>
        <w:jc w:val="both"/>
        <w:rPr>
          <w:rFonts w:ascii="Arial" w:hAnsi="Arial" w:cs="Arial"/>
          <w:sz w:val="20"/>
          <w:szCs w:val="20"/>
        </w:rPr>
      </w:pPr>
    </w:p>
    <w:p w14:paraId="038D3B02"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w:t>
      </w:r>
      <w:r w:rsidRPr="00DC5CE3">
        <w:rPr>
          <w:rFonts w:ascii="Arial" w:hAnsi="Arial" w:cs="Arial"/>
          <w:sz w:val="20"/>
          <w:szCs w:val="20"/>
        </w:rPr>
        <w:t xml:space="preserve"> La omisión sea descubierta por las autoridades fiscales.</w:t>
      </w:r>
    </w:p>
    <w:p w14:paraId="5C1D6F5A"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II.-</w:t>
      </w:r>
      <w:r w:rsidRPr="00DC5CE3">
        <w:rPr>
          <w:rFonts w:ascii="Arial" w:hAnsi="Arial" w:cs="Arial"/>
          <w:sz w:val="20"/>
          <w:szCs w:val="20"/>
        </w:rPr>
        <w:t xml:space="preserve"> La omisión haya sido corregida por el contribuyente después de que las autoridades fiscales hubieren notificado una orden de visita domiciliaria, o haya mediado requerimiento o cualquier otra gestión notificada por las mismas, tendientes a la comprobación del cumplimiento de disposiciones fiscales.</w:t>
      </w:r>
    </w:p>
    <w:p w14:paraId="7045AF4D" w14:textId="77777777" w:rsidR="00A15672" w:rsidRPr="00DC5CE3" w:rsidRDefault="00A15672" w:rsidP="0072103C">
      <w:pPr>
        <w:rPr>
          <w:rFonts w:ascii="Arial" w:hAnsi="Arial" w:cs="Arial"/>
          <w:sz w:val="20"/>
          <w:szCs w:val="20"/>
        </w:rPr>
      </w:pPr>
    </w:p>
    <w:p w14:paraId="3C63147C" w14:textId="77777777" w:rsidR="00A15672" w:rsidRPr="00DC5CE3" w:rsidRDefault="00A15672" w:rsidP="0072103C">
      <w:pPr>
        <w:jc w:val="both"/>
        <w:rPr>
          <w:rFonts w:ascii="Arial" w:hAnsi="Arial" w:cs="Arial"/>
          <w:b/>
          <w:sz w:val="20"/>
          <w:szCs w:val="20"/>
        </w:rPr>
      </w:pPr>
      <w:r w:rsidRPr="00DC5CE3">
        <w:rPr>
          <w:rFonts w:ascii="Arial" w:hAnsi="Arial" w:cs="Arial"/>
          <w:b/>
          <w:sz w:val="20"/>
          <w:szCs w:val="20"/>
        </w:rPr>
        <w:t>De la responsabilidad de Funcionarios y Empleados Públicos</w:t>
      </w:r>
    </w:p>
    <w:p w14:paraId="4015A819" w14:textId="77777777" w:rsidR="00A15672" w:rsidRPr="00DC5CE3" w:rsidRDefault="00A15672" w:rsidP="0072103C">
      <w:pPr>
        <w:rPr>
          <w:rFonts w:ascii="Arial" w:hAnsi="Arial" w:cs="Arial"/>
          <w:sz w:val="20"/>
          <w:szCs w:val="20"/>
        </w:rPr>
      </w:pPr>
    </w:p>
    <w:p w14:paraId="19DE92C3"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175.-</w:t>
      </w:r>
      <w:r w:rsidRPr="00DC5CE3">
        <w:rPr>
          <w:rFonts w:ascii="Arial" w:hAnsi="Arial" w:cs="Arial"/>
          <w:sz w:val="20"/>
          <w:szCs w:val="20"/>
        </w:rPr>
        <w:t xml:space="preserve"> Los funcionarios y empleados públicos, que en ejercicio de sus funciones, conozcan hechos u omisiones que entrañen o puedan entrañar infracciones a la presente Ley, lo comunicarán por escrito al Director de Finanzas y Tesorero Municipal, para no incurrir en responsabilidad, dentro de los tres días siguientes a la fecha en que tengan conocimiento de tales hechos u omisiones.</w:t>
      </w:r>
    </w:p>
    <w:p w14:paraId="0AB107DA" w14:textId="77777777" w:rsidR="00A15672" w:rsidRPr="00DC5CE3" w:rsidRDefault="00A15672" w:rsidP="0072103C">
      <w:pPr>
        <w:rPr>
          <w:rFonts w:ascii="Arial" w:hAnsi="Arial" w:cs="Arial"/>
          <w:sz w:val="20"/>
          <w:szCs w:val="20"/>
        </w:rPr>
      </w:pPr>
    </w:p>
    <w:p w14:paraId="4486F4D6"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Sección Tercera</w:t>
      </w:r>
    </w:p>
    <w:p w14:paraId="086B89E4" w14:textId="77777777" w:rsidR="00A15672" w:rsidRPr="00DC5CE3" w:rsidRDefault="00A15672" w:rsidP="0072103C">
      <w:pPr>
        <w:jc w:val="center"/>
        <w:rPr>
          <w:rFonts w:ascii="Arial" w:hAnsi="Arial" w:cs="Arial"/>
          <w:b/>
          <w:sz w:val="20"/>
          <w:szCs w:val="20"/>
        </w:rPr>
      </w:pPr>
      <w:r w:rsidRPr="00DC5CE3">
        <w:rPr>
          <w:rFonts w:ascii="Arial" w:hAnsi="Arial" w:cs="Arial"/>
          <w:b/>
          <w:sz w:val="20"/>
          <w:szCs w:val="20"/>
        </w:rPr>
        <w:t>De las infracciones y sanciones</w:t>
      </w:r>
    </w:p>
    <w:p w14:paraId="2095A2A2" w14:textId="77777777" w:rsidR="00A15672" w:rsidRPr="00DC5CE3" w:rsidRDefault="00A15672" w:rsidP="0072103C">
      <w:pPr>
        <w:rPr>
          <w:rFonts w:ascii="Arial" w:hAnsi="Arial" w:cs="Arial"/>
          <w:sz w:val="20"/>
          <w:szCs w:val="20"/>
        </w:rPr>
      </w:pPr>
    </w:p>
    <w:p w14:paraId="278CDA2C"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176.-</w:t>
      </w:r>
      <w:r w:rsidRPr="00DC5CE3">
        <w:rPr>
          <w:rFonts w:ascii="Arial" w:hAnsi="Arial" w:cs="Arial"/>
          <w:sz w:val="20"/>
          <w:szCs w:val="20"/>
        </w:rPr>
        <w:t xml:space="preserve"> Son infracciones:</w:t>
      </w:r>
    </w:p>
    <w:p w14:paraId="619AA219" w14:textId="77777777" w:rsidR="00A15672" w:rsidRPr="00DC5CE3" w:rsidRDefault="00A15672" w:rsidP="0072103C">
      <w:pPr>
        <w:rPr>
          <w:rFonts w:ascii="Arial" w:hAnsi="Arial" w:cs="Arial"/>
          <w:sz w:val="20"/>
          <w:szCs w:val="20"/>
        </w:rPr>
      </w:pPr>
    </w:p>
    <w:p w14:paraId="04498A4D"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a).- No presentar los avisos, declaraciones o manifestaciones que exigen las disposiciones fiscales. No cumplir con los requerimientos de las autoridades fiscales para presentar alguno de los documentos a que se refiere este inciso, o cumplir fuera de los plazos señalados en los mismos.</w:t>
      </w:r>
    </w:p>
    <w:p w14:paraId="144B710F"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lastRenderedPageBreak/>
        <w:t>b).- La falta de cumplimiento de las obligaciones establecidas en esta Ley, a los fedatarios públicos, las personas que tengan funciones notariales, los empleados y funcionarios del Registro Público de la Propiedad y a los que por cualquier medio evadan o pretendan evadir, dicho cumplimiento.</w:t>
      </w:r>
    </w:p>
    <w:p w14:paraId="2D3D120F" w14:textId="77777777" w:rsidR="006355B1" w:rsidRPr="00DC5CE3" w:rsidRDefault="00A15672" w:rsidP="0072103C">
      <w:pPr>
        <w:jc w:val="both"/>
        <w:rPr>
          <w:rFonts w:ascii="Arial" w:eastAsia="Calibri" w:hAnsi="Arial" w:cs="Arial"/>
          <w:sz w:val="20"/>
          <w:szCs w:val="20"/>
          <w:lang w:eastAsia="en-US"/>
        </w:rPr>
      </w:pPr>
      <w:r w:rsidRPr="00DC5CE3">
        <w:rPr>
          <w:rFonts w:ascii="Arial" w:hAnsi="Arial" w:cs="Arial"/>
          <w:sz w:val="20"/>
          <w:szCs w:val="20"/>
        </w:rPr>
        <w:t xml:space="preserve">c).- </w:t>
      </w:r>
      <w:r w:rsidR="006355B1" w:rsidRPr="00DC5CE3">
        <w:rPr>
          <w:rFonts w:ascii="Arial" w:eastAsia="Calibri" w:hAnsi="Arial" w:cs="Arial"/>
          <w:sz w:val="20"/>
          <w:szCs w:val="20"/>
          <w:lang w:eastAsia="en-US"/>
        </w:rPr>
        <w:t>La falta de empadronamiento de los obligados a ello, en la Dirección de Finanzas y Tesorería Municipal dentro de los términos que señala esta ley o seguir funcionando cuando la licencia de funcionamiento le haya sido revocada por resolución de autoridad competente.</w:t>
      </w:r>
    </w:p>
    <w:p w14:paraId="1AEA997A"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d).- No revalidar la licencia municipal de funcionamiento en los términos que dispone esta Ley.</w:t>
      </w:r>
    </w:p>
    <w:p w14:paraId="350E907F"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e).- La falta de presentación o presentación extemporánea de los documentos que conforme a esta Ley, se requieran para acreditar el pago de las contribuciones municipales.</w:t>
      </w:r>
    </w:p>
    <w:p w14:paraId="0ACA344D"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f).- La ocupación de la vía pública, con el objeto de realizar alguna actividad comercial, si no cuentan con el permiso de las autoridades correspondientes.</w:t>
      </w:r>
    </w:p>
    <w:p w14:paraId="0A45317D"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g).- La matanza de ganado fuera de las instalaciones de alguna de las prestadoras del servicio de las mencionadas en el artículo 82 de esta Ley, sin obtener la licencia o la autorización respectiva.</w:t>
      </w:r>
    </w:p>
    <w:p w14:paraId="1B882EC7"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h).- La falta de cumplimiento o cumplimiento extemporáneo de las obligaciones previstas en el tercer párrafo del artículo 31 de esta Ley.</w:t>
      </w:r>
    </w:p>
    <w:p w14:paraId="52773BC5"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i).- Resistirse por cualquier medio a las visitas de inspección, a las intervenciones,  no suministrar los datos e informes que legalmente puedan exigir las autoridades fiscales y, en general, negarse a proporcionar los elementos que se requieran para el desarrollo de las visitas domiciliarias.</w:t>
      </w:r>
    </w:p>
    <w:p w14:paraId="433CC63D"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j).- Proporcionar o manifestar datos falsos a la autoridad fiscal, de conformidad con lo establecido en esta Ley.</w:t>
      </w:r>
    </w:p>
    <w:p w14:paraId="0D8DEB8E" w14:textId="77777777" w:rsidR="00AE7E85" w:rsidRPr="00DC5CE3" w:rsidRDefault="00AE7E85" w:rsidP="0072103C">
      <w:pPr>
        <w:spacing w:line="276" w:lineRule="auto"/>
        <w:rPr>
          <w:rFonts w:ascii="Arial" w:hAnsi="Arial" w:cs="Arial"/>
          <w:sz w:val="20"/>
          <w:szCs w:val="20"/>
        </w:rPr>
      </w:pPr>
      <w:r w:rsidRPr="00DC5CE3">
        <w:rPr>
          <w:rFonts w:ascii="Arial" w:hAnsi="Arial" w:cs="Arial"/>
          <w:sz w:val="20"/>
          <w:szCs w:val="20"/>
        </w:rPr>
        <w:t>k) Omitir contribuciones retenidas.</w:t>
      </w:r>
    </w:p>
    <w:p w14:paraId="18924E73" w14:textId="77777777" w:rsidR="006D2CA7" w:rsidRPr="00DC5CE3" w:rsidRDefault="006D2CA7" w:rsidP="006D2CA7">
      <w:pPr>
        <w:rPr>
          <w:rFonts w:ascii="Arial" w:hAnsi="Arial" w:cs="Arial"/>
          <w:sz w:val="20"/>
          <w:szCs w:val="20"/>
        </w:rPr>
      </w:pPr>
      <w:r w:rsidRPr="00DC5CE3">
        <w:rPr>
          <w:rFonts w:ascii="Arial" w:hAnsi="Arial" w:cs="Arial"/>
          <w:sz w:val="20"/>
          <w:szCs w:val="20"/>
        </w:rPr>
        <w:t>l)</w:t>
      </w:r>
      <w:r w:rsidRPr="00DC5CE3">
        <w:rPr>
          <w:rFonts w:ascii="Arial" w:hAnsi="Arial" w:cs="Arial"/>
          <w:b/>
          <w:sz w:val="20"/>
          <w:szCs w:val="20"/>
        </w:rPr>
        <w:t xml:space="preserve"> </w:t>
      </w:r>
      <w:r w:rsidRPr="00DC5CE3">
        <w:rPr>
          <w:rFonts w:ascii="Arial" w:hAnsi="Arial" w:cs="Arial"/>
          <w:sz w:val="20"/>
          <w:szCs w:val="20"/>
        </w:rPr>
        <w:t>Las personas que instalen en forma clandestina conexiones de agua potable.</w:t>
      </w:r>
    </w:p>
    <w:p w14:paraId="3FD85D88" w14:textId="77777777" w:rsidR="006D2CA7" w:rsidRPr="00DC5CE3" w:rsidRDefault="006D2CA7" w:rsidP="00F50346">
      <w:pPr>
        <w:jc w:val="right"/>
        <w:rPr>
          <w:rFonts w:ascii="Arial" w:hAnsi="Arial" w:cs="Arial"/>
          <w:b/>
          <w:sz w:val="20"/>
          <w:szCs w:val="20"/>
        </w:rPr>
      </w:pPr>
      <w:r w:rsidRPr="00DC5CE3">
        <w:rPr>
          <w:rFonts w:eastAsia="MS Mincho"/>
          <w:i/>
          <w:iCs/>
          <w:color w:val="0000FF"/>
          <w:sz w:val="18"/>
          <w:szCs w:val="18"/>
          <w:lang w:val="es-MX"/>
        </w:rPr>
        <w:t>Inciso adicionado D</w:t>
      </w:r>
      <w:r w:rsidR="007A38CC" w:rsidRPr="00DC5CE3">
        <w:rPr>
          <w:rFonts w:eastAsia="MS Mincho"/>
          <w:i/>
          <w:iCs/>
          <w:color w:val="0000FF"/>
          <w:sz w:val="18"/>
          <w:szCs w:val="18"/>
          <w:lang w:val="es-MX"/>
        </w:rPr>
        <w:t>.</w:t>
      </w:r>
      <w:r w:rsidRPr="00DC5CE3">
        <w:rPr>
          <w:rFonts w:eastAsia="MS Mincho"/>
          <w:i/>
          <w:iCs/>
          <w:color w:val="0000FF"/>
          <w:sz w:val="18"/>
          <w:szCs w:val="18"/>
          <w:lang w:val="es-MX"/>
        </w:rPr>
        <w:t>O</w:t>
      </w:r>
      <w:r w:rsidR="007A38CC" w:rsidRPr="00DC5CE3">
        <w:rPr>
          <w:rFonts w:eastAsia="MS Mincho"/>
          <w:i/>
          <w:iCs/>
          <w:color w:val="0000FF"/>
          <w:sz w:val="18"/>
          <w:szCs w:val="18"/>
          <w:lang w:val="es-MX"/>
        </w:rPr>
        <w:t>.</w:t>
      </w:r>
      <w:r w:rsidRPr="00DC5CE3">
        <w:rPr>
          <w:rFonts w:eastAsia="MS Mincho"/>
          <w:i/>
          <w:iCs/>
          <w:color w:val="0000FF"/>
          <w:sz w:val="18"/>
          <w:szCs w:val="18"/>
        </w:rPr>
        <w:t xml:space="preserve"> </w:t>
      </w:r>
      <w:r w:rsidRPr="00DC5CE3">
        <w:rPr>
          <w:rFonts w:eastAsia="MS Mincho"/>
          <w:i/>
          <w:iCs/>
          <w:color w:val="0000FF"/>
          <w:sz w:val="18"/>
          <w:szCs w:val="18"/>
          <w:lang w:val="es-MX"/>
        </w:rPr>
        <w:t>22</w:t>
      </w:r>
      <w:r w:rsidRPr="00DC5CE3">
        <w:rPr>
          <w:rFonts w:eastAsia="MS Mincho"/>
          <w:i/>
          <w:iCs/>
          <w:color w:val="0000FF"/>
          <w:sz w:val="18"/>
          <w:szCs w:val="18"/>
        </w:rPr>
        <w:t>-12-20</w:t>
      </w:r>
      <w:r w:rsidRPr="00DC5CE3">
        <w:rPr>
          <w:rFonts w:eastAsia="MS Mincho"/>
          <w:i/>
          <w:iCs/>
          <w:color w:val="0000FF"/>
          <w:sz w:val="18"/>
          <w:szCs w:val="18"/>
          <w:lang w:val="es-MX"/>
        </w:rPr>
        <w:t>17</w:t>
      </w:r>
    </w:p>
    <w:p w14:paraId="6A88F662" w14:textId="77777777" w:rsidR="006D2CA7" w:rsidRPr="00DC5CE3" w:rsidRDefault="006D2CA7" w:rsidP="00F50346">
      <w:pPr>
        <w:jc w:val="both"/>
        <w:rPr>
          <w:rFonts w:ascii="Arial" w:hAnsi="Arial" w:cs="Arial"/>
          <w:sz w:val="20"/>
          <w:szCs w:val="20"/>
        </w:rPr>
      </w:pPr>
      <w:r w:rsidRPr="00DC5CE3">
        <w:rPr>
          <w:rFonts w:ascii="Arial" w:hAnsi="Arial" w:cs="Arial"/>
          <w:sz w:val="20"/>
          <w:szCs w:val="20"/>
        </w:rPr>
        <w:t>m)</w:t>
      </w:r>
      <w:r w:rsidRPr="00DC5CE3">
        <w:rPr>
          <w:rFonts w:ascii="Arial" w:hAnsi="Arial" w:cs="Arial"/>
          <w:b/>
          <w:sz w:val="20"/>
          <w:szCs w:val="20"/>
        </w:rPr>
        <w:t xml:space="preserve"> </w:t>
      </w:r>
      <w:r w:rsidRPr="00DC5CE3">
        <w:rPr>
          <w:rFonts w:ascii="Arial" w:hAnsi="Arial" w:cs="Arial"/>
          <w:sz w:val="20"/>
          <w:szCs w:val="20"/>
        </w:rPr>
        <w:t>Conectar directamente a la red de agua potable del Municipio de Mérida equipos de bombeo para succión.</w:t>
      </w:r>
    </w:p>
    <w:p w14:paraId="2360EE7C" w14:textId="77777777" w:rsidR="006D2CA7" w:rsidRPr="00DC5CE3" w:rsidRDefault="006D2CA7" w:rsidP="00F50346">
      <w:pPr>
        <w:jc w:val="right"/>
        <w:rPr>
          <w:rFonts w:ascii="Arial" w:hAnsi="Arial" w:cs="Arial"/>
          <w:b/>
          <w:sz w:val="20"/>
          <w:szCs w:val="20"/>
        </w:rPr>
      </w:pPr>
      <w:r w:rsidRPr="00DC5CE3">
        <w:rPr>
          <w:rFonts w:eastAsia="MS Mincho"/>
          <w:i/>
          <w:iCs/>
          <w:color w:val="0000FF"/>
          <w:sz w:val="18"/>
          <w:szCs w:val="18"/>
          <w:lang w:val="es-MX"/>
        </w:rPr>
        <w:t>Inciso adicionado D</w:t>
      </w:r>
      <w:r w:rsidR="007A38CC" w:rsidRPr="00DC5CE3">
        <w:rPr>
          <w:rFonts w:eastAsia="MS Mincho"/>
          <w:i/>
          <w:iCs/>
          <w:color w:val="0000FF"/>
          <w:sz w:val="18"/>
          <w:szCs w:val="18"/>
          <w:lang w:val="es-MX"/>
        </w:rPr>
        <w:t>.</w:t>
      </w:r>
      <w:r w:rsidRPr="00DC5CE3">
        <w:rPr>
          <w:rFonts w:eastAsia="MS Mincho"/>
          <w:i/>
          <w:iCs/>
          <w:color w:val="0000FF"/>
          <w:sz w:val="18"/>
          <w:szCs w:val="18"/>
          <w:lang w:val="es-MX"/>
        </w:rPr>
        <w:t>O</w:t>
      </w:r>
      <w:r w:rsidR="007A38CC" w:rsidRPr="00DC5CE3">
        <w:rPr>
          <w:rFonts w:eastAsia="MS Mincho"/>
          <w:i/>
          <w:iCs/>
          <w:color w:val="0000FF"/>
          <w:sz w:val="18"/>
          <w:szCs w:val="18"/>
          <w:lang w:val="es-MX"/>
        </w:rPr>
        <w:t>.</w:t>
      </w:r>
      <w:r w:rsidRPr="00DC5CE3">
        <w:rPr>
          <w:rFonts w:eastAsia="MS Mincho"/>
          <w:i/>
          <w:iCs/>
          <w:color w:val="0000FF"/>
          <w:sz w:val="18"/>
          <w:szCs w:val="18"/>
        </w:rPr>
        <w:t xml:space="preserve"> </w:t>
      </w:r>
      <w:r w:rsidRPr="00DC5CE3">
        <w:rPr>
          <w:rFonts w:eastAsia="MS Mincho"/>
          <w:i/>
          <w:iCs/>
          <w:color w:val="0000FF"/>
          <w:sz w:val="18"/>
          <w:szCs w:val="18"/>
          <w:lang w:val="es-MX"/>
        </w:rPr>
        <w:t>22</w:t>
      </w:r>
      <w:r w:rsidRPr="00DC5CE3">
        <w:rPr>
          <w:rFonts w:eastAsia="MS Mincho"/>
          <w:i/>
          <w:iCs/>
          <w:color w:val="0000FF"/>
          <w:sz w:val="18"/>
          <w:szCs w:val="18"/>
        </w:rPr>
        <w:t>-12-20</w:t>
      </w:r>
      <w:r w:rsidRPr="00DC5CE3">
        <w:rPr>
          <w:rFonts w:eastAsia="MS Mincho"/>
          <w:i/>
          <w:iCs/>
          <w:color w:val="0000FF"/>
          <w:sz w:val="18"/>
          <w:szCs w:val="18"/>
          <w:lang w:val="es-MX"/>
        </w:rPr>
        <w:t>17</w:t>
      </w:r>
    </w:p>
    <w:p w14:paraId="58A9DF91" w14:textId="77777777" w:rsidR="006D2CA7" w:rsidRPr="00DC5CE3" w:rsidRDefault="006D2CA7" w:rsidP="006D2CA7">
      <w:pPr>
        <w:jc w:val="both"/>
        <w:rPr>
          <w:rFonts w:ascii="Arial" w:hAnsi="Arial" w:cs="Arial"/>
          <w:sz w:val="20"/>
          <w:szCs w:val="20"/>
        </w:rPr>
      </w:pPr>
      <w:r w:rsidRPr="00DC5CE3">
        <w:rPr>
          <w:rFonts w:ascii="Arial" w:hAnsi="Arial" w:cs="Arial"/>
          <w:sz w:val="20"/>
          <w:szCs w:val="20"/>
        </w:rPr>
        <w:t>n)</w:t>
      </w:r>
      <w:r w:rsidRPr="00DC5CE3">
        <w:rPr>
          <w:rFonts w:ascii="Arial" w:hAnsi="Arial" w:cs="Arial"/>
          <w:b/>
          <w:sz w:val="20"/>
          <w:szCs w:val="20"/>
        </w:rPr>
        <w:t xml:space="preserve"> </w:t>
      </w:r>
      <w:r w:rsidRPr="00DC5CE3">
        <w:rPr>
          <w:rFonts w:ascii="Arial" w:hAnsi="Arial" w:cs="Arial"/>
          <w:sz w:val="20"/>
          <w:szCs w:val="20"/>
        </w:rPr>
        <w:t>Interconectar a la red de agua potable del Municipio de Mérida líneas de distribución no autorizadas.</w:t>
      </w:r>
    </w:p>
    <w:p w14:paraId="07F29353" w14:textId="77777777" w:rsidR="006D2CA7" w:rsidRPr="00DC5CE3" w:rsidRDefault="006D2CA7" w:rsidP="00F50346">
      <w:pPr>
        <w:jc w:val="right"/>
        <w:rPr>
          <w:rFonts w:ascii="Arial" w:hAnsi="Arial" w:cs="Arial"/>
          <w:b/>
          <w:sz w:val="20"/>
          <w:szCs w:val="20"/>
        </w:rPr>
      </w:pPr>
      <w:r w:rsidRPr="00DC5CE3">
        <w:rPr>
          <w:rFonts w:eastAsia="MS Mincho"/>
          <w:i/>
          <w:iCs/>
          <w:color w:val="0000FF"/>
          <w:sz w:val="18"/>
          <w:szCs w:val="18"/>
          <w:lang w:val="es-MX"/>
        </w:rPr>
        <w:t>Inciso adicionado D</w:t>
      </w:r>
      <w:r w:rsidR="007A38CC" w:rsidRPr="00DC5CE3">
        <w:rPr>
          <w:rFonts w:eastAsia="MS Mincho"/>
          <w:i/>
          <w:iCs/>
          <w:color w:val="0000FF"/>
          <w:sz w:val="18"/>
          <w:szCs w:val="18"/>
          <w:lang w:val="es-MX"/>
        </w:rPr>
        <w:t>.</w:t>
      </w:r>
      <w:r w:rsidRPr="00DC5CE3">
        <w:rPr>
          <w:rFonts w:eastAsia="MS Mincho"/>
          <w:i/>
          <w:iCs/>
          <w:color w:val="0000FF"/>
          <w:sz w:val="18"/>
          <w:szCs w:val="18"/>
          <w:lang w:val="es-MX"/>
        </w:rPr>
        <w:t>O</w:t>
      </w:r>
      <w:r w:rsidR="007A38CC" w:rsidRPr="00DC5CE3">
        <w:rPr>
          <w:rFonts w:eastAsia="MS Mincho"/>
          <w:i/>
          <w:iCs/>
          <w:color w:val="0000FF"/>
          <w:sz w:val="18"/>
          <w:szCs w:val="18"/>
          <w:lang w:val="es-MX"/>
        </w:rPr>
        <w:t>.</w:t>
      </w:r>
      <w:r w:rsidRPr="00DC5CE3">
        <w:rPr>
          <w:rFonts w:eastAsia="MS Mincho"/>
          <w:i/>
          <w:iCs/>
          <w:color w:val="0000FF"/>
          <w:sz w:val="18"/>
          <w:szCs w:val="18"/>
        </w:rPr>
        <w:t xml:space="preserve"> </w:t>
      </w:r>
      <w:r w:rsidRPr="00DC5CE3">
        <w:rPr>
          <w:rFonts w:eastAsia="MS Mincho"/>
          <w:i/>
          <w:iCs/>
          <w:color w:val="0000FF"/>
          <w:sz w:val="18"/>
          <w:szCs w:val="18"/>
          <w:lang w:val="es-MX"/>
        </w:rPr>
        <w:t>22</w:t>
      </w:r>
      <w:r w:rsidRPr="00DC5CE3">
        <w:rPr>
          <w:rFonts w:eastAsia="MS Mincho"/>
          <w:i/>
          <w:iCs/>
          <w:color w:val="0000FF"/>
          <w:sz w:val="18"/>
          <w:szCs w:val="18"/>
        </w:rPr>
        <w:t>-12-20</w:t>
      </w:r>
      <w:r w:rsidRPr="00DC5CE3">
        <w:rPr>
          <w:rFonts w:eastAsia="MS Mincho"/>
          <w:i/>
          <w:iCs/>
          <w:color w:val="0000FF"/>
          <w:sz w:val="18"/>
          <w:szCs w:val="18"/>
          <w:lang w:val="es-MX"/>
        </w:rPr>
        <w:t>17</w:t>
      </w:r>
    </w:p>
    <w:p w14:paraId="000A7BDF" w14:textId="77777777" w:rsidR="00A15672" w:rsidRPr="00DC5CE3" w:rsidRDefault="00A15672" w:rsidP="00F50346">
      <w:pPr>
        <w:rPr>
          <w:rFonts w:ascii="Arial" w:hAnsi="Arial" w:cs="Arial"/>
          <w:sz w:val="20"/>
          <w:szCs w:val="20"/>
        </w:rPr>
      </w:pPr>
    </w:p>
    <w:p w14:paraId="2D3ECDA4"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177.-</w:t>
      </w:r>
      <w:r w:rsidRPr="00DC5CE3">
        <w:rPr>
          <w:rFonts w:ascii="Arial" w:hAnsi="Arial" w:cs="Arial"/>
          <w:sz w:val="20"/>
          <w:szCs w:val="20"/>
        </w:rPr>
        <w:t xml:space="preserve"> A quien cometa las infracciones a que se refiere el artículo 176, se hará acreedor de las siguientes sanciones:</w:t>
      </w:r>
    </w:p>
    <w:p w14:paraId="5D63C5D3" w14:textId="77777777" w:rsidR="00A15672" w:rsidRPr="00DC5CE3" w:rsidRDefault="00A15672" w:rsidP="0072103C">
      <w:pPr>
        <w:jc w:val="both"/>
        <w:rPr>
          <w:rFonts w:ascii="Arial" w:hAnsi="Arial" w:cs="Arial"/>
          <w:sz w:val="20"/>
          <w:szCs w:val="20"/>
        </w:rPr>
      </w:pPr>
    </w:p>
    <w:p w14:paraId="57A90E6F" w14:textId="77777777" w:rsidR="006D2CA7" w:rsidRPr="00DC5CE3" w:rsidRDefault="006D2CA7" w:rsidP="006D2CA7">
      <w:pPr>
        <w:jc w:val="both"/>
        <w:rPr>
          <w:rFonts w:ascii="Arial" w:hAnsi="Arial" w:cs="Arial"/>
          <w:sz w:val="20"/>
          <w:szCs w:val="20"/>
        </w:rPr>
      </w:pPr>
      <w:r w:rsidRPr="00DC5CE3">
        <w:rPr>
          <w:rFonts w:ascii="Arial" w:hAnsi="Arial" w:cs="Arial"/>
          <w:b/>
          <w:sz w:val="20"/>
          <w:szCs w:val="20"/>
        </w:rPr>
        <w:t>I.-</w:t>
      </w:r>
      <w:r w:rsidRPr="00DC5CE3">
        <w:rPr>
          <w:rFonts w:ascii="Arial" w:hAnsi="Arial" w:cs="Arial"/>
          <w:sz w:val="20"/>
          <w:szCs w:val="20"/>
        </w:rPr>
        <w:t xml:space="preserve"> Multa de 5 a 10 veces la unidad de medida y actualización, a las comprendidas en el inciso l).</w:t>
      </w:r>
    </w:p>
    <w:p w14:paraId="0B9BAFEA" w14:textId="77777777" w:rsidR="006D2CA7" w:rsidRPr="00DC5CE3" w:rsidRDefault="006D2CA7" w:rsidP="00F50346">
      <w:pPr>
        <w:jc w:val="right"/>
        <w:rPr>
          <w:rFonts w:ascii="Arial" w:hAnsi="Arial" w:cs="Arial"/>
          <w:b/>
          <w:sz w:val="20"/>
          <w:szCs w:val="20"/>
        </w:rPr>
      </w:pPr>
      <w:r w:rsidRPr="00DC5CE3">
        <w:rPr>
          <w:rFonts w:eastAsia="MS Mincho"/>
          <w:i/>
          <w:iCs/>
          <w:color w:val="0000FF"/>
          <w:sz w:val="18"/>
          <w:szCs w:val="18"/>
          <w:lang w:val="es-MX"/>
        </w:rPr>
        <w:t>Fracción reformada D</w:t>
      </w:r>
      <w:r w:rsidR="007A38CC" w:rsidRPr="00DC5CE3">
        <w:rPr>
          <w:rFonts w:eastAsia="MS Mincho"/>
          <w:i/>
          <w:iCs/>
          <w:color w:val="0000FF"/>
          <w:sz w:val="18"/>
          <w:szCs w:val="18"/>
          <w:lang w:val="es-MX"/>
        </w:rPr>
        <w:t>.</w:t>
      </w:r>
      <w:r w:rsidRPr="00DC5CE3">
        <w:rPr>
          <w:rFonts w:eastAsia="MS Mincho"/>
          <w:i/>
          <w:iCs/>
          <w:color w:val="0000FF"/>
          <w:sz w:val="18"/>
          <w:szCs w:val="18"/>
          <w:lang w:val="es-MX"/>
        </w:rPr>
        <w:t>O</w:t>
      </w:r>
      <w:r w:rsidR="007A38CC" w:rsidRPr="00DC5CE3">
        <w:rPr>
          <w:rFonts w:eastAsia="MS Mincho"/>
          <w:i/>
          <w:iCs/>
          <w:color w:val="0000FF"/>
          <w:sz w:val="18"/>
          <w:szCs w:val="18"/>
          <w:lang w:val="es-MX"/>
        </w:rPr>
        <w:t>.</w:t>
      </w:r>
      <w:r w:rsidRPr="00DC5CE3">
        <w:rPr>
          <w:rFonts w:eastAsia="MS Mincho"/>
          <w:i/>
          <w:iCs/>
          <w:color w:val="0000FF"/>
          <w:sz w:val="18"/>
          <w:szCs w:val="18"/>
        </w:rPr>
        <w:t xml:space="preserve"> </w:t>
      </w:r>
      <w:r w:rsidRPr="00DC5CE3">
        <w:rPr>
          <w:rFonts w:eastAsia="MS Mincho"/>
          <w:i/>
          <w:iCs/>
          <w:color w:val="0000FF"/>
          <w:sz w:val="18"/>
          <w:szCs w:val="18"/>
          <w:lang w:val="es-MX"/>
        </w:rPr>
        <w:t>22</w:t>
      </w:r>
      <w:r w:rsidRPr="00DC5CE3">
        <w:rPr>
          <w:rFonts w:eastAsia="MS Mincho"/>
          <w:i/>
          <w:iCs/>
          <w:color w:val="0000FF"/>
          <w:sz w:val="18"/>
          <w:szCs w:val="18"/>
        </w:rPr>
        <w:t>-12-20</w:t>
      </w:r>
      <w:r w:rsidRPr="00DC5CE3">
        <w:rPr>
          <w:rFonts w:eastAsia="MS Mincho"/>
          <w:i/>
          <w:iCs/>
          <w:color w:val="0000FF"/>
          <w:sz w:val="18"/>
          <w:szCs w:val="18"/>
          <w:lang w:val="es-MX"/>
        </w:rPr>
        <w:t>17</w:t>
      </w:r>
    </w:p>
    <w:p w14:paraId="6EB85396" w14:textId="77777777" w:rsidR="006D2CA7" w:rsidRPr="00DC5CE3" w:rsidRDefault="006D2CA7" w:rsidP="006D2CA7">
      <w:pPr>
        <w:jc w:val="both"/>
        <w:rPr>
          <w:rFonts w:ascii="Arial" w:hAnsi="Arial" w:cs="Arial"/>
          <w:sz w:val="20"/>
          <w:szCs w:val="20"/>
        </w:rPr>
      </w:pPr>
      <w:r w:rsidRPr="00DC5CE3">
        <w:rPr>
          <w:rFonts w:ascii="Arial" w:hAnsi="Arial" w:cs="Arial"/>
          <w:b/>
          <w:sz w:val="20"/>
          <w:szCs w:val="20"/>
        </w:rPr>
        <w:t>II.-</w:t>
      </w:r>
      <w:r w:rsidRPr="00DC5CE3">
        <w:rPr>
          <w:rFonts w:ascii="Arial" w:hAnsi="Arial" w:cs="Arial"/>
          <w:sz w:val="20"/>
          <w:szCs w:val="20"/>
        </w:rPr>
        <w:t xml:space="preserve"> Multa de 10 a 15 veces la unidad de medida y actualización, a las comprendidas en los incisos a), c), d), e) y h).</w:t>
      </w:r>
    </w:p>
    <w:p w14:paraId="306B8872" w14:textId="77777777" w:rsidR="006D2CA7" w:rsidRPr="00DC5CE3" w:rsidRDefault="006D2CA7" w:rsidP="00F50346">
      <w:pPr>
        <w:jc w:val="right"/>
        <w:rPr>
          <w:rFonts w:ascii="Arial" w:hAnsi="Arial" w:cs="Arial"/>
          <w:b/>
          <w:sz w:val="20"/>
          <w:szCs w:val="20"/>
        </w:rPr>
      </w:pPr>
      <w:r w:rsidRPr="00DC5CE3">
        <w:rPr>
          <w:rFonts w:eastAsia="MS Mincho"/>
          <w:i/>
          <w:iCs/>
          <w:color w:val="0000FF"/>
          <w:sz w:val="18"/>
          <w:szCs w:val="18"/>
          <w:lang w:val="es-MX"/>
        </w:rPr>
        <w:t>Fracción reformada D</w:t>
      </w:r>
      <w:r w:rsidR="007A38CC" w:rsidRPr="00DC5CE3">
        <w:rPr>
          <w:rFonts w:eastAsia="MS Mincho"/>
          <w:i/>
          <w:iCs/>
          <w:color w:val="0000FF"/>
          <w:sz w:val="18"/>
          <w:szCs w:val="18"/>
          <w:lang w:val="es-MX"/>
        </w:rPr>
        <w:t>.</w:t>
      </w:r>
      <w:r w:rsidRPr="00DC5CE3">
        <w:rPr>
          <w:rFonts w:eastAsia="MS Mincho"/>
          <w:i/>
          <w:iCs/>
          <w:color w:val="0000FF"/>
          <w:sz w:val="18"/>
          <w:szCs w:val="18"/>
          <w:lang w:val="es-MX"/>
        </w:rPr>
        <w:t>O</w:t>
      </w:r>
      <w:r w:rsidR="007A38CC" w:rsidRPr="00DC5CE3">
        <w:rPr>
          <w:rFonts w:eastAsia="MS Mincho"/>
          <w:i/>
          <w:iCs/>
          <w:color w:val="0000FF"/>
          <w:sz w:val="18"/>
          <w:szCs w:val="18"/>
          <w:lang w:val="es-MX"/>
        </w:rPr>
        <w:t>.</w:t>
      </w:r>
      <w:r w:rsidRPr="00DC5CE3">
        <w:rPr>
          <w:rFonts w:eastAsia="MS Mincho"/>
          <w:i/>
          <w:iCs/>
          <w:color w:val="0000FF"/>
          <w:sz w:val="18"/>
          <w:szCs w:val="18"/>
        </w:rPr>
        <w:t xml:space="preserve"> </w:t>
      </w:r>
      <w:r w:rsidRPr="00DC5CE3">
        <w:rPr>
          <w:rFonts w:eastAsia="MS Mincho"/>
          <w:i/>
          <w:iCs/>
          <w:color w:val="0000FF"/>
          <w:sz w:val="18"/>
          <w:szCs w:val="18"/>
          <w:lang w:val="es-MX"/>
        </w:rPr>
        <w:t>22</w:t>
      </w:r>
      <w:r w:rsidRPr="00DC5CE3">
        <w:rPr>
          <w:rFonts w:eastAsia="MS Mincho"/>
          <w:i/>
          <w:iCs/>
          <w:color w:val="0000FF"/>
          <w:sz w:val="18"/>
          <w:szCs w:val="18"/>
        </w:rPr>
        <w:t>-12-20</w:t>
      </w:r>
      <w:r w:rsidRPr="00DC5CE3">
        <w:rPr>
          <w:rFonts w:eastAsia="MS Mincho"/>
          <w:i/>
          <w:iCs/>
          <w:color w:val="0000FF"/>
          <w:sz w:val="18"/>
          <w:szCs w:val="18"/>
          <w:lang w:val="es-MX"/>
        </w:rPr>
        <w:t>17</w:t>
      </w:r>
    </w:p>
    <w:p w14:paraId="285E4712" w14:textId="77777777" w:rsidR="006D2CA7" w:rsidRPr="00DC5CE3" w:rsidRDefault="006D2CA7" w:rsidP="006D2CA7">
      <w:pPr>
        <w:jc w:val="both"/>
        <w:rPr>
          <w:rFonts w:ascii="Arial" w:hAnsi="Arial" w:cs="Arial"/>
          <w:sz w:val="20"/>
          <w:szCs w:val="20"/>
        </w:rPr>
      </w:pPr>
      <w:r w:rsidRPr="00DC5CE3">
        <w:rPr>
          <w:rFonts w:ascii="Arial" w:hAnsi="Arial" w:cs="Arial"/>
          <w:b/>
          <w:sz w:val="20"/>
          <w:szCs w:val="20"/>
        </w:rPr>
        <w:t>III.-</w:t>
      </w:r>
      <w:r w:rsidRPr="00DC5CE3">
        <w:rPr>
          <w:rFonts w:ascii="Arial" w:hAnsi="Arial" w:cs="Arial"/>
          <w:sz w:val="20"/>
          <w:szCs w:val="20"/>
        </w:rPr>
        <w:t xml:space="preserve"> Multa de 25 a 30 veces la unidad de medida y actualización, a la establecida en el inciso f) y m).</w:t>
      </w:r>
    </w:p>
    <w:p w14:paraId="43D94638" w14:textId="77777777" w:rsidR="006D2CA7" w:rsidRPr="00DC5CE3" w:rsidRDefault="006D2CA7" w:rsidP="00F50346">
      <w:pPr>
        <w:jc w:val="right"/>
        <w:rPr>
          <w:rFonts w:ascii="Arial" w:hAnsi="Arial" w:cs="Arial"/>
          <w:b/>
          <w:sz w:val="20"/>
          <w:szCs w:val="20"/>
        </w:rPr>
      </w:pPr>
      <w:r w:rsidRPr="00DC5CE3">
        <w:rPr>
          <w:rFonts w:eastAsia="MS Mincho"/>
          <w:i/>
          <w:iCs/>
          <w:color w:val="0000FF"/>
          <w:sz w:val="18"/>
          <w:szCs w:val="18"/>
          <w:lang w:val="es-MX"/>
        </w:rPr>
        <w:t>Fracción reformada D</w:t>
      </w:r>
      <w:r w:rsidR="007A38CC" w:rsidRPr="00DC5CE3">
        <w:rPr>
          <w:rFonts w:eastAsia="MS Mincho"/>
          <w:i/>
          <w:iCs/>
          <w:color w:val="0000FF"/>
          <w:sz w:val="18"/>
          <w:szCs w:val="18"/>
          <w:lang w:val="es-MX"/>
        </w:rPr>
        <w:t>.</w:t>
      </w:r>
      <w:r w:rsidRPr="00DC5CE3">
        <w:rPr>
          <w:rFonts w:eastAsia="MS Mincho"/>
          <w:i/>
          <w:iCs/>
          <w:color w:val="0000FF"/>
          <w:sz w:val="18"/>
          <w:szCs w:val="18"/>
          <w:lang w:val="es-MX"/>
        </w:rPr>
        <w:t>O</w:t>
      </w:r>
      <w:r w:rsidR="007A38CC" w:rsidRPr="00DC5CE3">
        <w:rPr>
          <w:rFonts w:eastAsia="MS Mincho"/>
          <w:i/>
          <w:iCs/>
          <w:color w:val="0000FF"/>
          <w:sz w:val="18"/>
          <w:szCs w:val="18"/>
          <w:lang w:val="es-MX"/>
        </w:rPr>
        <w:t>.</w:t>
      </w:r>
      <w:r w:rsidRPr="00DC5CE3">
        <w:rPr>
          <w:rFonts w:eastAsia="MS Mincho"/>
          <w:i/>
          <w:iCs/>
          <w:color w:val="0000FF"/>
          <w:sz w:val="18"/>
          <w:szCs w:val="18"/>
        </w:rPr>
        <w:t xml:space="preserve"> </w:t>
      </w:r>
      <w:r w:rsidRPr="00DC5CE3">
        <w:rPr>
          <w:rFonts w:eastAsia="MS Mincho"/>
          <w:i/>
          <w:iCs/>
          <w:color w:val="0000FF"/>
          <w:sz w:val="18"/>
          <w:szCs w:val="18"/>
          <w:lang w:val="es-MX"/>
        </w:rPr>
        <w:t>22</w:t>
      </w:r>
      <w:r w:rsidRPr="00DC5CE3">
        <w:rPr>
          <w:rFonts w:eastAsia="MS Mincho"/>
          <w:i/>
          <w:iCs/>
          <w:color w:val="0000FF"/>
          <w:sz w:val="18"/>
          <w:szCs w:val="18"/>
        </w:rPr>
        <w:t>-12-20</w:t>
      </w:r>
      <w:r w:rsidRPr="00DC5CE3">
        <w:rPr>
          <w:rFonts w:eastAsia="MS Mincho"/>
          <w:i/>
          <w:iCs/>
          <w:color w:val="0000FF"/>
          <w:sz w:val="18"/>
          <w:szCs w:val="18"/>
          <w:lang w:val="es-MX"/>
        </w:rPr>
        <w:t>17</w:t>
      </w:r>
    </w:p>
    <w:p w14:paraId="0167B388" w14:textId="77777777" w:rsidR="006D2CA7" w:rsidRPr="00DC5CE3" w:rsidRDefault="006D2CA7" w:rsidP="006D2CA7">
      <w:pPr>
        <w:jc w:val="both"/>
        <w:rPr>
          <w:rFonts w:ascii="Arial" w:hAnsi="Arial" w:cs="Arial"/>
          <w:sz w:val="20"/>
          <w:szCs w:val="20"/>
        </w:rPr>
      </w:pPr>
      <w:r w:rsidRPr="00DC5CE3">
        <w:rPr>
          <w:rFonts w:ascii="Arial" w:hAnsi="Arial" w:cs="Arial"/>
          <w:b/>
          <w:sz w:val="20"/>
          <w:szCs w:val="20"/>
        </w:rPr>
        <w:t>IV.-</w:t>
      </w:r>
      <w:r w:rsidRPr="00DC5CE3">
        <w:rPr>
          <w:rFonts w:ascii="Arial" w:hAnsi="Arial" w:cs="Arial"/>
          <w:sz w:val="20"/>
          <w:szCs w:val="20"/>
        </w:rPr>
        <w:t xml:space="preserve"> Multa de 50 a 60 veces la unidad de medida y actualización, a la establecida en el inciso b) y n).</w:t>
      </w:r>
    </w:p>
    <w:p w14:paraId="025F0C14" w14:textId="77777777" w:rsidR="006D2CA7" w:rsidRPr="00DC5CE3" w:rsidRDefault="006D2CA7" w:rsidP="00F50346">
      <w:pPr>
        <w:jc w:val="right"/>
        <w:rPr>
          <w:rFonts w:ascii="Arial" w:hAnsi="Arial" w:cs="Arial"/>
          <w:b/>
          <w:sz w:val="20"/>
          <w:szCs w:val="20"/>
        </w:rPr>
      </w:pPr>
      <w:r w:rsidRPr="00DC5CE3">
        <w:rPr>
          <w:rFonts w:eastAsia="MS Mincho"/>
          <w:i/>
          <w:iCs/>
          <w:color w:val="0000FF"/>
          <w:sz w:val="18"/>
          <w:szCs w:val="18"/>
          <w:lang w:val="es-MX"/>
        </w:rPr>
        <w:t>Fracción reformada D</w:t>
      </w:r>
      <w:r w:rsidR="007A38CC" w:rsidRPr="00DC5CE3">
        <w:rPr>
          <w:rFonts w:eastAsia="MS Mincho"/>
          <w:i/>
          <w:iCs/>
          <w:color w:val="0000FF"/>
          <w:sz w:val="18"/>
          <w:szCs w:val="18"/>
          <w:lang w:val="es-MX"/>
        </w:rPr>
        <w:t>.</w:t>
      </w:r>
      <w:r w:rsidRPr="00DC5CE3">
        <w:rPr>
          <w:rFonts w:eastAsia="MS Mincho"/>
          <w:i/>
          <w:iCs/>
          <w:color w:val="0000FF"/>
          <w:sz w:val="18"/>
          <w:szCs w:val="18"/>
          <w:lang w:val="es-MX"/>
        </w:rPr>
        <w:t>O</w:t>
      </w:r>
      <w:r w:rsidR="007A38CC" w:rsidRPr="00DC5CE3">
        <w:rPr>
          <w:rFonts w:eastAsia="MS Mincho"/>
          <w:i/>
          <w:iCs/>
          <w:color w:val="0000FF"/>
          <w:sz w:val="18"/>
          <w:szCs w:val="18"/>
          <w:lang w:val="es-MX"/>
        </w:rPr>
        <w:t>.</w:t>
      </w:r>
      <w:r w:rsidRPr="00DC5CE3">
        <w:rPr>
          <w:rFonts w:eastAsia="MS Mincho"/>
          <w:i/>
          <w:iCs/>
          <w:color w:val="0000FF"/>
          <w:sz w:val="18"/>
          <w:szCs w:val="18"/>
        </w:rPr>
        <w:t xml:space="preserve"> </w:t>
      </w:r>
      <w:r w:rsidRPr="00DC5CE3">
        <w:rPr>
          <w:rFonts w:eastAsia="MS Mincho"/>
          <w:i/>
          <w:iCs/>
          <w:color w:val="0000FF"/>
          <w:sz w:val="18"/>
          <w:szCs w:val="18"/>
          <w:lang w:val="es-MX"/>
        </w:rPr>
        <w:t>22</w:t>
      </w:r>
      <w:r w:rsidRPr="00DC5CE3">
        <w:rPr>
          <w:rFonts w:eastAsia="MS Mincho"/>
          <w:i/>
          <w:iCs/>
          <w:color w:val="0000FF"/>
          <w:sz w:val="18"/>
          <w:szCs w:val="18"/>
        </w:rPr>
        <w:t>-12-20</w:t>
      </w:r>
      <w:r w:rsidRPr="00DC5CE3">
        <w:rPr>
          <w:rFonts w:eastAsia="MS Mincho"/>
          <w:i/>
          <w:iCs/>
          <w:color w:val="0000FF"/>
          <w:sz w:val="18"/>
          <w:szCs w:val="18"/>
          <w:lang w:val="es-MX"/>
        </w:rPr>
        <w:t>17</w:t>
      </w:r>
    </w:p>
    <w:p w14:paraId="135EFA11" w14:textId="77777777" w:rsidR="006D2CA7" w:rsidRPr="00DC5CE3" w:rsidRDefault="006D2CA7" w:rsidP="006D2CA7">
      <w:pPr>
        <w:jc w:val="both"/>
        <w:rPr>
          <w:rFonts w:ascii="Arial" w:hAnsi="Arial" w:cs="Arial"/>
          <w:sz w:val="20"/>
          <w:szCs w:val="20"/>
        </w:rPr>
      </w:pPr>
      <w:r w:rsidRPr="00DC5CE3">
        <w:rPr>
          <w:rFonts w:ascii="Arial" w:hAnsi="Arial" w:cs="Arial"/>
          <w:b/>
          <w:sz w:val="20"/>
          <w:szCs w:val="20"/>
        </w:rPr>
        <w:t>V.-</w:t>
      </w:r>
      <w:r w:rsidRPr="00DC5CE3">
        <w:rPr>
          <w:rFonts w:ascii="Arial" w:hAnsi="Arial" w:cs="Arial"/>
          <w:sz w:val="20"/>
          <w:szCs w:val="20"/>
        </w:rPr>
        <w:t xml:space="preserve"> Multa de 150 a 170 veces la unidad de medida y actualización, a la establecida en el inciso g).</w:t>
      </w:r>
    </w:p>
    <w:p w14:paraId="3DAC0FE4" w14:textId="77777777" w:rsidR="006D2CA7" w:rsidRPr="00DC5CE3" w:rsidRDefault="006D2CA7" w:rsidP="00F50346">
      <w:pPr>
        <w:jc w:val="right"/>
        <w:rPr>
          <w:rFonts w:ascii="Arial" w:hAnsi="Arial" w:cs="Arial"/>
          <w:b/>
          <w:sz w:val="20"/>
          <w:szCs w:val="20"/>
        </w:rPr>
      </w:pPr>
      <w:r w:rsidRPr="00DC5CE3">
        <w:rPr>
          <w:rFonts w:eastAsia="MS Mincho"/>
          <w:i/>
          <w:iCs/>
          <w:color w:val="0000FF"/>
          <w:sz w:val="18"/>
          <w:szCs w:val="18"/>
          <w:lang w:val="es-MX"/>
        </w:rPr>
        <w:t>Fracción reformada D</w:t>
      </w:r>
      <w:r w:rsidR="007A38CC" w:rsidRPr="00DC5CE3">
        <w:rPr>
          <w:rFonts w:eastAsia="MS Mincho"/>
          <w:i/>
          <w:iCs/>
          <w:color w:val="0000FF"/>
          <w:sz w:val="18"/>
          <w:szCs w:val="18"/>
          <w:lang w:val="es-MX"/>
        </w:rPr>
        <w:t>.</w:t>
      </w:r>
      <w:r w:rsidRPr="00DC5CE3">
        <w:rPr>
          <w:rFonts w:eastAsia="MS Mincho"/>
          <w:i/>
          <w:iCs/>
          <w:color w:val="0000FF"/>
          <w:sz w:val="18"/>
          <w:szCs w:val="18"/>
          <w:lang w:val="es-MX"/>
        </w:rPr>
        <w:t>O</w:t>
      </w:r>
      <w:r w:rsidR="007A38CC" w:rsidRPr="00DC5CE3">
        <w:rPr>
          <w:rFonts w:eastAsia="MS Mincho"/>
          <w:i/>
          <w:iCs/>
          <w:color w:val="0000FF"/>
          <w:sz w:val="18"/>
          <w:szCs w:val="18"/>
          <w:lang w:val="es-MX"/>
        </w:rPr>
        <w:t>.</w:t>
      </w:r>
      <w:r w:rsidRPr="00DC5CE3">
        <w:rPr>
          <w:rFonts w:eastAsia="MS Mincho"/>
          <w:i/>
          <w:iCs/>
          <w:color w:val="0000FF"/>
          <w:sz w:val="18"/>
          <w:szCs w:val="18"/>
        </w:rPr>
        <w:t xml:space="preserve"> </w:t>
      </w:r>
      <w:r w:rsidRPr="00DC5CE3">
        <w:rPr>
          <w:rFonts w:eastAsia="MS Mincho"/>
          <w:i/>
          <w:iCs/>
          <w:color w:val="0000FF"/>
          <w:sz w:val="18"/>
          <w:szCs w:val="18"/>
          <w:lang w:val="es-MX"/>
        </w:rPr>
        <w:t>22</w:t>
      </w:r>
      <w:r w:rsidRPr="00DC5CE3">
        <w:rPr>
          <w:rFonts w:eastAsia="MS Mincho"/>
          <w:i/>
          <w:iCs/>
          <w:color w:val="0000FF"/>
          <w:sz w:val="18"/>
          <w:szCs w:val="18"/>
        </w:rPr>
        <w:t>-12-20</w:t>
      </w:r>
      <w:r w:rsidRPr="00DC5CE3">
        <w:rPr>
          <w:rFonts w:eastAsia="MS Mincho"/>
          <w:i/>
          <w:iCs/>
          <w:color w:val="0000FF"/>
          <w:sz w:val="18"/>
          <w:szCs w:val="18"/>
          <w:lang w:val="es-MX"/>
        </w:rPr>
        <w:t>17</w:t>
      </w:r>
    </w:p>
    <w:p w14:paraId="0CEA6161" w14:textId="77777777" w:rsidR="006D2CA7" w:rsidRPr="00DC5CE3" w:rsidRDefault="006D2CA7" w:rsidP="006D2CA7">
      <w:pPr>
        <w:jc w:val="both"/>
        <w:rPr>
          <w:rFonts w:ascii="Arial" w:hAnsi="Arial" w:cs="Arial"/>
          <w:sz w:val="20"/>
          <w:szCs w:val="20"/>
        </w:rPr>
      </w:pPr>
      <w:r w:rsidRPr="00DC5CE3">
        <w:rPr>
          <w:rFonts w:ascii="Arial" w:hAnsi="Arial" w:cs="Arial"/>
          <w:b/>
          <w:sz w:val="20"/>
          <w:szCs w:val="20"/>
        </w:rPr>
        <w:t>VI.-</w:t>
      </w:r>
      <w:r w:rsidRPr="00DC5CE3">
        <w:rPr>
          <w:rFonts w:ascii="Arial" w:hAnsi="Arial" w:cs="Arial"/>
          <w:sz w:val="20"/>
          <w:szCs w:val="20"/>
        </w:rPr>
        <w:t xml:space="preserve"> Multa de 50 a 60 veces la unidad de medida y actualización, a la establecida en el inciso i), j) y k).</w:t>
      </w:r>
    </w:p>
    <w:p w14:paraId="16A6833C" w14:textId="77777777" w:rsidR="006D2CA7" w:rsidRPr="00DC5CE3" w:rsidRDefault="006D2CA7" w:rsidP="00F50346">
      <w:pPr>
        <w:jc w:val="right"/>
        <w:rPr>
          <w:rFonts w:ascii="Arial" w:hAnsi="Arial" w:cs="Arial"/>
          <w:b/>
          <w:sz w:val="20"/>
          <w:szCs w:val="20"/>
        </w:rPr>
      </w:pPr>
      <w:r w:rsidRPr="00DC5CE3">
        <w:rPr>
          <w:rFonts w:eastAsia="MS Mincho"/>
          <w:i/>
          <w:iCs/>
          <w:color w:val="0000FF"/>
          <w:sz w:val="18"/>
          <w:szCs w:val="18"/>
          <w:lang w:val="es-MX"/>
        </w:rPr>
        <w:t>Fracción adicionada D</w:t>
      </w:r>
      <w:r w:rsidR="007A38CC" w:rsidRPr="00DC5CE3">
        <w:rPr>
          <w:rFonts w:eastAsia="MS Mincho"/>
          <w:i/>
          <w:iCs/>
          <w:color w:val="0000FF"/>
          <w:sz w:val="18"/>
          <w:szCs w:val="18"/>
          <w:lang w:val="es-MX"/>
        </w:rPr>
        <w:t>.</w:t>
      </w:r>
      <w:r w:rsidRPr="00DC5CE3">
        <w:rPr>
          <w:rFonts w:eastAsia="MS Mincho"/>
          <w:i/>
          <w:iCs/>
          <w:color w:val="0000FF"/>
          <w:sz w:val="18"/>
          <w:szCs w:val="18"/>
          <w:lang w:val="es-MX"/>
        </w:rPr>
        <w:t>O</w:t>
      </w:r>
      <w:r w:rsidR="007A38CC" w:rsidRPr="00DC5CE3">
        <w:rPr>
          <w:rFonts w:eastAsia="MS Mincho"/>
          <w:i/>
          <w:iCs/>
          <w:color w:val="0000FF"/>
          <w:sz w:val="18"/>
          <w:szCs w:val="18"/>
          <w:lang w:val="es-MX"/>
        </w:rPr>
        <w:t>.</w:t>
      </w:r>
      <w:r w:rsidRPr="00DC5CE3">
        <w:rPr>
          <w:rFonts w:eastAsia="MS Mincho"/>
          <w:i/>
          <w:iCs/>
          <w:color w:val="0000FF"/>
          <w:sz w:val="18"/>
          <w:szCs w:val="18"/>
        </w:rPr>
        <w:t xml:space="preserve"> </w:t>
      </w:r>
      <w:r w:rsidRPr="00DC5CE3">
        <w:rPr>
          <w:rFonts w:eastAsia="MS Mincho"/>
          <w:i/>
          <w:iCs/>
          <w:color w:val="0000FF"/>
          <w:sz w:val="18"/>
          <w:szCs w:val="18"/>
          <w:lang w:val="es-MX"/>
        </w:rPr>
        <w:t>22</w:t>
      </w:r>
      <w:r w:rsidRPr="00DC5CE3">
        <w:rPr>
          <w:rFonts w:eastAsia="MS Mincho"/>
          <w:i/>
          <w:iCs/>
          <w:color w:val="0000FF"/>
          <w:sz w:val="18"/>
          <w:szCs w:val="18"/>
        </w:rPr>
        <w:t>-12-20</w:t>
      </w:r>
      <w:r w:rsidRPr="00DC5CE3">
        <w:rPr>
          <w:rFonts w:eastAsia="MS Mincho"/>
          <w:i/>
          <w:iCs/>
          <w:color w:val="0000FF"/>
          <w:sz w:val="18"/>
          <w:szCs w:val="18"/>
          <w:lang w:val="es-MX"/>
        </w:rPr>
        <w:t>17</w:t>
      </w:r>
    </w:p>
    <w:p w14:paraId="0D0542BB" w14:textId="77777777" w:rsidR="00A15672" w:rsidRPr="00DC5CE3" w:rsidRDefault="00A15672" w:rsidP="0072103C">
      <w:pPr>
        <w:rPr>
          <w:rFonts w:ascii="Arial" w:hAnsi="Arial" w:cs="Arial"/>
          <w:sz w:val="20"/>
          <w:szCs w:val="20"/>
        </w:rPr>
      </w:pPr>
    </w:p>
    <w:p w14:paraId="1DDDC0AD"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 xml:space="preserve">Para el caso de las infracciones previstas en los incisos c), d) y h) del artículo 176 de esta Ley, sin perjuicio de la sanción que corresponda, el Director de Finanzas y Tesorero Municipal, o el Subdirector de Ingresos, quedarán facultados para ordenar la clausura temporal del comercio, negocio o establecimiento que corresponda, por el tiempo que subsista la infracción </w:t>
      </w:r>
    </w:p>
    <w:p w14:paraId="5F355DED" w14:textId="77777777" w:rsidR="00A15672" w:rsidRPr="00DC5CE3" w:rsidRDefault="00A15672" w:rsidP="00F50346">
      <w:pPr>
        <w:spacing w:line="360" w:lineRule="auto"/>
        <w:rPr>
          <w:rFonts w:ascii="Arial" w:hAnsi="Arial" w:cs="Arial"/>
          <w:sz w:val="20"/>
          <w:szCs w:val="20"/>
        </w:rPr>
      </w:pPr>
    </w:p>
    <w:p w14:paraId="1D6125F7" w14:textId="77777777" w:rsidR="00A15672" w:rsidRPr="00DC5CE3" w:rsidRDefault="00A15672" w:rsidP="0072103C">
      <w:pPr>
        <w:jc w:val="center"/>
        <w:rPr>
          <w:rFonts w:ascii="Arial" w:hAnsi="Arial" w:cs="Arial"/>
          <w:b/>
          <w:sz w:val="20"/>
          <w:szCs w:val="20"/>
          <w:lang w:val="en-US"/>
        </w:rPr>
      </w:pPr>
      <w:r w:rsidRPr="00DC5CE3">
        <w:rPr>
          <w:rFonts w:ascii="Arial" w:hAnsi="Arial" w:cs="Arial"/>
          <w:b/>
          <w:sz w:val="20"/>
          <w:szCs w:val="20"/>
          <w:lang w:val="en-US"/>
        </w:rPr>
        <w:lastRenderedPageBreak/>
        <w:t>T R A N S I T O R I O S</w:t>
      </w:r>
      <w:r w:rsidR="00EB3FB5" w:rsidRPr="00DC5CE3">
        <w:rPr>
          <w:rFonts w:ascii="Arial" w:hAnsi="Arial" w:cs="Arial"/>
          <w:b/>
          <w:sz w:val="20"/>
          <w:szCs w:val="20"/>
          <w:lang w:val="en-US"/>
        </w:rPr>
        <w:t>:</w:t>
      </w:r>
    </w:p>
    <w:p w14:paraId="32FA388B" w14:textId="77777777" w:rsidR="00A15672" w:rsidRPr="00DC5CE3" w:rsidRDefault="00A15672" w:rsidP="0072103C">
      <w:pPr>
        <w:rPr>
          <w:rFonts w:ascii="Arial" w:hAnsi="Arial" w:cs="Arial"/>
          <w:sz w:val="20"/>
          <w:szCs w:val="20"/>
          <w:lang w:val="en-US"/>
        </w:rPr>
      </w:pPr>
    </w:p>
    <w:p w14:paraId="4457EEBC"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ARTICULO PRIMERO.-</w:t>
      </w:r>
      <w:r w:rsidR="00C83DE1" w:rsidRPr="00DC5CE3">
        <w:rPr>
          <w:rFonts w:ascii="Arial" w:hAnsi="Arial" w:cs="Arial"/>
          <w:sz w:val="20"/>
          <w:szCs w:val="20"/>
        </w:rPr>
        <w:t xml:space="preserve"> Esta Ley entrará en vigor e</w:t>
      </w:r>
      <w:r w:rsidRPr="00DC5CE3">
        <w:rPr>
          <w:rFonts w:ascii="Arial" w:hAnsi="Arial" w:cs="Arial"/>
          <w:sz w:val="20"/>
          <w:szCs w:val="20"/>
        </w:rPr>
        <w:t xml:space="preserve">l día </w:t>
      </w:r>
      <w:r w:rsidR="00C83DE1" w:rsidRPr="00DC5CE3">
        <w:rPr>
          <w:rFonts w:ascii="Arial" w:hAnsi="Arial" w:cs="Arial"/>
          <w:sz w:val="20"/>
          <w:szCs w:val="20"/>
        </w:rPr>
        <w:t>primero de enero del año dos mil trece, previa publicación en el Diario Oficial del Gobierno del Estado.</w:t>
      </w:r>
    </w:p>
    <w:p w14:paraId="7C6E6BA6" w14:textId="77777777" w:rsidR="00A15672" w:rsidRPr="00DC5CE3" w:rsidRDefault="00A15672" w:rsidP="0072103C">
      <w:pPr>
        <w:rPr>
          <w:rFonts w:ascii="Arial" w:hAnsi="Arial" w:cs="Arial"/>
          <w:sz w:val="20"/>
          <w:szCs w:val="20"/>
        </w:rPr>
      </w:pPr>
    </w:p>
    <w:p w14:paraId="3324B8D7"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ARTICULO SEGUNDO.-</w:t>
      </w:r>
      <w:r w:rsidRPr="00DC5CE3">
        <w:rPr>
          <w:rFonts w:ascii="Arial" w:hAnsi="Arial" w:cs="Arial"/>
          <w:sz w:val="20"/>
          <w:szCs w:val="20"/>
        </w:rPr>
        <w:t xml:space="preserve"> Se abroga la Ley de Hacienda del Municipio de Mérida de fecha veintitrés de diciembre de mil novecientos noventa y nueve, promulgada mediante decreto número 241, y publicada en el Diario Oficial del Gobierno del Estado el día treinta de ese mismo mes y año.</w:t>
      </w:r>
    </w:p>
    <w:p w14:paraId="22D3DB8F" w14:textId="77777777" w:rsidR="00A15672" w:rsidRPr="00DC5CE3" w:rsidRDefault="00A15672" w:rsidP="0072103C">
      <w:pPr>
        <w:rPr>
          <w:rFonts w:ascii="Arial" w:hAnsi="Arial" w:cs="Arial"/>
          <w:sz w:val="20"/>
          <w:szCs w:val="20"/>
        </w:rPr>
      </w:pPr>
    </w:p>
    <w:p w14:paraId="349AD36B"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TERCERO.-</w:t>
      </w:r>
      <w:r w:rsidRPr="00DC5CE3">
        <w:rPr>
          <w:rFonts w:ascii="Arial" w:hAnsi="Arial" w:cs="Arial"/>
          <w:sz w:val="20"/>
          <w:szCs w:val="20"/>
        </w:rPr>
        <w:t xml:space="preserve"> Los derechos establecidos en la Sección Décima Segunda del Capítulo II del Título Segundo de esta Ley de Hacienda del Municipio de Mérida, serán aplicados únicamente en las áreas del Municipio de Mérida, por las cuales el Ejecutivo del Estado le haya transferido al Municipio atribuciones en materia de vialidad, tránsito, y de seguridad pública.</w:t>
      </w:r>
    </w:p>
    <w:p w14:paraId="32AD7AE0" w14:textId="77777777" w:rsidR="00A15672" w:rsidRPr="00DC5CE3" w:rsidRDefault="00A15672" w:rsidP="0072103C">
      <w:pPr>
        <w:rPr>
          <w:rFonts w:ascii="Arial" w:hAnsi="Arial" w:cs="Arial"/>
          <w:sz w:val="20"/>
          <w:szCs w:val="20"/>
        </w:rPr>
      </w:pPr>
    </w:p>
    <w:p w14:paraId="444FB665"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CUARTO.-</w:t>
      </w:r>
      <w:r w:rsidRPr="00DC5CE3">
        <w:rPr>
          <w:rFonts w:ascii="Arial" w:hAnsi="Arial" w:cs="Arial"/>
          <w:sz w:val="20"/>
          <w:szCs w:val="20"/>
        </w:rPr>
        <w:t xml:space="preserve"> En caso de que durante el ejercicio fiscal 2013 fueran modificadas mediante sesión de cabildo las tarifas autorizadas a los concesionarios para la prestación del Servicio de Recolección y Traslado de Residuos Sólidos no Peligrosos o Basura, las cuotas establecidas en la Sección Décima Quinta del Capítulo II del Título Segundo se verán incrementadas, o en su caso decrementadas, en la misma proporción que las tarifas autorizadas lo sean para dichos concesionarios.</w:t>
      </w:r>
    </w:p>
    <w:p w14:paraId="4115246C" w14:textId="77777777" w:rsidR="00A15672" w:rsidRPr="00DC5CE3" w:rsidRDefault="00A15672" w:rsidP="0072103C">
      <w:pPr>
        <w:rPr>
          <w:rFonts w:ascii="Arial" w:hAnsi="Arial" w:cs="Arial"/>
          <w:sz w:val="20"/>
          <w:szCs w:val="20"/>
        </w:rPr>
      </w:pPr>
    </w:p>
    <w:p w14:paraId="63231401"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QUINTO.-</w:t>
      </w:r>
      <w:r w:rsidRPr="00DC5CE3">
        <w:rPr>
          <w:rFonts w:ascii="Arial" w:hAnsi="Arial" w:cs="Arial"/>
          <w:sz w:val="20"/>
          <w:szCs w:val="20"/>
        </w:rPr>
        <w:t xml:space="preserve"> Para el ejercicio fiscal 2013, en vez de aplicar lo dispuesto en el segundo párrafo del artículo 48 las bonificaciones se otorgarán de conformidad con la siguiente tabla:</w:t>
      </w:r>
    </w:p>
    <w:p w14:paraId="53C36339" w14:textId="77777777" w:rsidR="00A15672" w:rsidRPr="00DC5CE3" w:rsidRDefault="00A15672" w:rsidP="0072103C">
      <w:pPr>
        <w:jc w:val="both"/>
        <w:rPr>
          <w:rFonts w:ascii="Arial" w:hAnsi="Arial" w:cs="Arial"/>
          <w:sz w:val="20"/>
          <w:szCs w:val="20"/>
        </w:rPr>
      </w:pPr>
    </w:p>
    <w:p w14:paraId="09C25B06" w14:textId="77777777" w:rsidR="00A15672" w:rsidRPr="00DC5CE3" w:rsidRDefault="00A15672" w:rsidP="0072103C">
      <w:pPr>
        <w:rPr>
          <w:rFonts w:ascii="Arial" w:hAnsi="Arial" w:cs="Arial"/>
          <w:sz w:val="20"/>
          <w:szCs w:val="20"/>
        </w:rPr>
      </w:pPr>
    </w:p>
    <w:tbl>
      <w:tblPr>
        <w:tblpPr w:leftFromText="141" w:rightFromText="141" w:vertAnchor="text" w:horzAnchor="margin" w:tblpXSpec="center" w:tblpY="-120"/>
        <w:tblOverlap w:val="never"/>
        <w:tblW w:w="474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760"/>
        <w:gridCol w:w="1984"/>
      </w:tblGrid>
      <w:tr w:rsidR="00A15672" w:rsidRPr="00DC5CE3" w14:paraId="4BCC33EB" w14:textId="77777777" w:rsidTr="00A15672">
        <w:tc>
          <w:tcPr>
            <w:tcW w:w="2760" w:type="dxa"/>
            <w:tcBorders>
              <w:top w:val="single" w:sz="4" w:space="0" w:color="auto"/>
              <w:left w:val="single" w:sz="4" w:space="0" w:color="auto"/>
              <w:bottom w:val="single" w:sz="4" w:space="0" w:color="auto"/>
              <w:right w:val="nil"/>
            </w:tcBorders>
          </w:tcPr>
          <w:p w14:paraId="002ABC71"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Mes en el que se paga el equivalente a una anualidad</w:t>
            </w:r>
          </w:p>
        </w:tc>
        <w:tc>
          <w:tcPr>
            <w:tcW w:w="1984" w:type="dxa"/>
            <w:tcBorders>
              <w:top w:val="single" w:sz="4" w:space="0" w:color="auto"/>
              <w:left w:val="nil"/>
              <w:bottom w:val="single" w:sz="4" w:space="0" w:color="auto"/>
              <w:right w:val="single" w:sz="4" w:space="0" w:color="auto"/>
            </w:tcBorders>
          </w:tcPr>
          <w:p w14:paraId="028BE491"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Factor de bonificación</w:t>
            </w:r>
          </w:p>
        </w:tc>
      </w:tr>
      <w:tr w:rsidR="00A15672" w:rsidRPr="00DC5CE3" w14:paraId="6FED895B" w14:textId="77777777" w:rsidTr="00A15672">
        <w:tc>
          <w:tcPr>
            <w:tcW w:w="2760" w:type="dxa"/>
            <w:tcBorders>
              <w:top w:val="single" w:sz="4" w:space="0" w:color="auto"/>
              <w:left w:val="single" w:sz="4" w:space="0" w:color="auto"/>
              <w:bottom w:val="nil"/>
              <w:right w:val="nil"/>
            </w:tcBorders>
          </w:tcPr>
          <w:p w14:paraId="73F08AC9"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Enero</w:t>
            </w:r>
          </w:p>
        </w:tc>
        <w:tc>
          <w:tcPr>
            <w:tcW w:w="1984" w:type="dxa"/>
            <w:tcBorders>
              <w:top w:val="single" w:sz="4" w:space="0" w:color="auto"/>
              <w:left w:val="nil"/>
              <w:bottom w:val="nil"/>
              <w:right w:val="single" w:sz="4" w:space="0" w:color="auto"/>
            </w:tcBorders>
          </w:tcPr>
          <w:p w14:paraId="6E09256C"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0.20</w:t>
            </w:r>
          </w:p>
        </w:tc>
      </w:tr>
      <w:tr w:rsidR="00A15672" w:rsidRPr="00DC5CE3" w14:paraId="1DF1A919" w14:textId="77777777" w:rsidTr="00A15672">
        <w:tc>
          <w:tcPr>
            <w:tcW w:w="2760" w:type="dxa"/>
            <w:tcBorders>
              <w:top w:val="nil"/>
              <w:left w:val="single" w:sz="4" w:space="0" w:color="auto"/>
              <w:bottom w:val="nil"/>
              <w:right w:val="nil"/>
            </w:tcBorders>
          </w:tcPr>
          <w:p w14:paraId="06BB6245"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Febrero</w:t>
            </w:r>
          </w:p>
        </w:tc>
        <w:tc>
          <w:tcPr>
            <w:tcW w:w="1984" w:type="dxa"/>
            <w:tcBorders>
              <w:top w:val="nil"/>
              <w:left w:val="nil"/>
              <w:bottom w:val="nil"/>
              <w:right w:val="single" w:sz="4" w:space="0" w:color="auto"/>
            </w:tcBorders>
          </w:tcPr>
          <w:p w14:paraId="5DB5AE6E"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0.10</w:t>
            </w:r>
          </w:p>
        </w:tc>
      </w:tr>
      <w:tr w:rsidR="00A15672" w:rsidRPr="00DC5CE3" w14:paraId="00A29DE4" w14:textId="77777777" w:rsidTr="00A15672">
        <w:tc>
          <w:tcPr>
            <w:tcW w:w="2760" w:type="dxa"/>
            <w:tcBorders>
              <w:top w:val="nil"/>
              <w:left w:val="single" w:sz="4" w:space="0" w:color="auto"/>
              <w:bottom w:val="single" w:sz="4" w:space="0" w:color="auto"/>
              <w:right w:val="nil"/>
            </w:tcBorders>
          </w:tcPr>
          <w:p w14:paraId="5AF0F694"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Marzo</w:t>
            </w:r>
          </w:p>
        </w:tc>
        <w:tc>
          <w:tcPr>
            <w:tcW w:w="1984" w:type="dxa"/>
            <w:tcBorders>
              <w:top w:val="nil"/>
              <w:left w:val="nil"/>
              <w:bottom w:val="single" w:sz="4" w:space="0" w:color="auto"/>
              <w:right w:val="single" w:sz="4" w:space="0" w:color="auto"/>
            </w:tcBorders>
          </w:tcPr>
          <w:p w14:paraId="69306514" w14:textId="77777777" w:rsidR="00A15672" w:rsidRPr="00DC5CE3" w:rsidRDefault="00A15672" w:rsidP="0072103C">
            <w:pPr>
              <w:jc w:val="center"/>
              <w:rPr>
                <w:rFonts w:ascii="Arial" w:hAnsi="Arial" w:cs="Arial"/>
                <w:sz w:val="20"/>
                <w:szCs w:val="20"/>
              </w:rPr>
            </w:pPr>
            <w:r w:rsidRPr="00DC5CE3">
              <w:rPr>
                <w:rFonts w:ascii="Arial" w:hAnsi="Arial" w:cs="Arial"/>
                <w:sz w:val="20"/>
                <w:szCs w:val="20"/>
              </w:rPr>
              <w:t>0.08</w:t>
            </w:r>
          </w:p>
        </w:tc>
      </w:tr>
    </w:tbl>
    <w:p w14:paraId="798FDD56" w14:textId="77777777" w:rsidR="00A15672" w:rsidRPr="00DC5CE3" w:rsidRDefault="00A15672" w:rsidP="0072103C">
      <w:pPr>
        <w:rPr>
          <w:rFonts w:ascii="Arial" w:hAnsi="Arial" w:cs="Arial"/>
          <w:sz w:val="20"/>
          <w:szCs w:val="20"/>
        </w:rPr>
      </w:pPr>
    </w:p>
    <w:p w14:paraId="1F2B1E36" w14:textId="77777777" w:rsidR="00A15672" w:rsidRPr="00DC5CE3" w:rsidRDefault="00A15672" w:rsidP="0072103C">
      <w:pPr>
        <w:rPr>
          <w:rFonts w:ascii="Arial" w:hAnsi="Arial" w:cs="Arial"/>
          <w:sz w:val="20"/>
          <w:szCs w:val="20"/>
        </w:rPr>
      </w:pPr>
    </w:p>
    <w:p w14:paraId="5432C745" w14:textId="77777777" w:rsidR="00A15672" w:rsidRPr="00DC5CE3" w:rsidRDefault="00A15672" w:rsidP="0072103C">
      <w:pPr>
        <w:rPr>
          <w:rFonts w:ascii="Arial" w:hAnsi="Arial" w:cs="Arial"/>
          <w:sz w:val="20"/>
          <w:szCs w:val="20"/>
        </w:rPr>
      </w:pPr>
    </w:p>
    <w:p w14:paraId="3B13911C" w14:textId="77777777" w:rsidR="00A15672" w:rsidRPr="00DC5CE3" w:rsidRDefault="00A15672" w:rsidP="0072103C">
      <w:pPr>
        <w:rPr>
          <w:rFonts w:ascii="Arial" w:hAnsi="Arial" w:cs="Arial"/>
          <w:sz w:val="20"/>
          <w:szCs w:val="20"/>
        </w:rPr>
      </w:pPr>
    </w:p>
    <w:p w14:paraId="78B2C05A" w14:textId="77777777" w:rsidR="00A15672" w:rsidRPr="00DC5CE3" w:rsidRDefault="00A15672" w:rsidP="0072103C">
      <w:pPr>
        <w:rPr>
          <w:rFonts w:ascii="Arial" w:hAnsi="Arial" w:cs="Arial"/>
          <w:sz w:val="20"/>
          <w:szCs w:val="20"/>
        </w:rPr>
      </w:pPr>
    </w:p>
    <w:p w14:paraId="7C8A2D16" w14:textId="77777777" w:rsidR="00A15672" w:rsidRPr="00DC5CE3" w:rsidRDefault="00A15672" w:rsidP="0072103C">
      <w:pPr>
        <w:rPr>
          <w:rFonts w:ascii="Arial" w:hAnsi="Arial" w:cs="Arial"/>
          <w:sz w:val="20"/>
          <w:szCs w:val="20"/>
        </w:rPr>
      </w:pPr>
    </w:p>
    <w:p w14:paraId="5BF09083" w14:textId="77777777" w:rsidR="00A15672" w:rsidRPr="00DC5CE3" w:rsidRDefault="00A15672" w:rsidP="0072103C">
      <w:pPr>
        <w:rPr>
          <w:rFonts w:ascii="Arial" w:hAnsi="Arial" w:cs="Arial"/>
          <w:sz w:val="20"/>
          <w:szCs w:val="20"/>
        </w:rPr>
      </w:pPr>
      <w:r w:rsidRPr="00DC5CE3">
        <w:rPr>
          <w:rFonts w:ascii="Arial" w:hAnsi="Arial" w:cs="Arial"/>
          <w:sz w:val="20"/>
          <w:szCs w:val="20"/>
        </w:rPr>
        <w:t>Para estos efectos, los contribuyentes que paguen el importe correspondiente a una anualidad en el mes de marzo no pagarán actualización y recargos sobre el impuesto correspondiente a los meses de enero y febrero del año 2013.</w:t>
      </w:r>
    </w:p>
    <w:p w14:paraId="36E4E49B" w14:textId="77777777" w:rsidR="00A15672" w:rsidRPr="00DC5CE3" w:rsidRDefault="00A15672" w:rsidP="0072103C">
      <w:pPr>
        <w:rPr>
          <w:rFonts w:ascii="Arial" w:hAnsi="Arial" w:cs="Arial"/>
          <w:sz w:val="20"/>
          <w:szCs w:val="20"/>
        </w:rPr>
      </w:pPr>
    </w:p>
    <w:p w14:paraId="0622E12F"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ARTICULO SEXTO.-</w:t>
      </w:r>
      <w:r w:rsidRPr="00DC5CE3">
        <w:rPr>
          <w:rFonts w:ascii="Arial" w:hAnsi="Arial" w:cs="Arial"/>
          <w:sz w:val="20"/>
          <w:szCs w:val="20"/>
        </w:rPr>
        <w:t xml:space="preserve"> A partir del año 2013 y de manera subsecuente para los siguientes años, y hasta en tanto no se emita disposición legal en contrario, para el pago del impuesto predial se empleará lo que corresponda respecto de las fracciones siguientes:</w:t>
      </w:r>
    </w:p>
    <w:p w14:paraId="03257782" w14:textId="77777777" w:rsidR="00A15672" w:rsidRPr="00DC5CE3" w:rsidRDefault="00A15672" w:rsidP="0072103C">
      <w:pPr>
        <w:jc w:val="both"/>
        <w:rPr>
          <w:rFonts w:ascii="Arial" w:hAnsi="Arial" w:cs="Arial"/>
          <w:sz w:val="20"/>
          <w:szCs w:val="20"/>
        </w:rPr>
      </w:pPr>
    </w:p>
    <w:p w14:paraId="4F6668E1"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w:t>
      </w:r>
      <w:r w:rsidRPr="00DC5CE3">
        <w:rPr>
          <w:rFonts w:ascii="Arial" w:hAnsi="Arial" w:cs="Arial"/>
          <w:sz w:val="20"/>
          <w:szCs w:val="20"/>
        </w:rPr>
        <w:t xml:space="preserve"> Si al aplicar a un predio los valores catastrales y la tarifa correspondiente a ese año resultara un impuesto predial con un incremento de hasta el 50% respecto del que se haya causado durante el año inmediato anterior, no se incrementará el pago del impuesto predial y se pagará el mismo monto causado en el año inmediato. </w:t>
      </w:r>
    </w:p>
    <w:p w14:paraId="26D2517D" w14:textId="77777777" w:rsidR="00A15672" w:rsidRPr="00DC5CE3" w:rsidRDefault="00A15672" w:rsidP="0072103C">
      <w:pPr>
        <w:jc w:val="both"/>
        <w:rPr>
          <w:rFonts w:ascii="Arial" w:hAnsi="Arial" w:cs="Arial"/>
          <w:sz w:val="20"/>
          <w:szCs w:val="20"/>
        </w:rPr>
      </w:pPr>
    </w:p>
    <w:p w14:paraId="6D8CF968"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II.-</w:t>
      </w:r>
      <w:r w:rsidRPr="00DC5CE3">
        <w:rPr>
          <w:rFonts w:ascii="Arial" w:hAnsi="Arial" w:cs="Arial"/>
          <w:sz w:val="20"/>
          <w:szCs w:val="20"/>
        </w:rPr>
        <w:t xml:space="preserve"> Si al aplicar a un predio los valores catastrales y la tarifa correspondiente a ese año resultara un impuesto predial con un incremento mayor al 50% respecto del que se haya causado durante el año inmediato anterior y que contaban con un estímulo fiscal que utilizaba como base un valor catastral de hasta $ 310,000.00 durante los años 2008 al 2012 pagarán el mismo monto del impuesto predial del año inmediato anterior.</w:t>
      </w:r>
    </w:p>
    <w:p w14:paraId="5448F22E" w14:textId="77777777" w:rsidR="00A15672" w:rsidRPr="00DC5CE3" w:rsidRDefault="00A15672" w:rsidP="0072103C">
      <w:pPr>
        <w:jc w:val="both"/>
        <w:rPr>
          <w:rFonts w:ascii="Arial" w:hAnsi="Arial" w:cs="Arial"/>
          <w:sz w:val="20"/>
          <w:szCs w:val="20"/>
        </w:rPr>
      </w:pPr>
    </w:p>
    <w:p w14:paraId="0D7FC207"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lastRenderedPageBreak/>
        <w:t>III.-</w:t>
      </w:r>
      <w:r w:rsidRPr="00DC5CE3">
        <w:rPr>
          <w:rFonts w:ascii="Arial" w:hAnsi="Arial" w:cs="Arial"/>
          <w:sz w:val="20"/>
          <w:szCs w:val="20"/>
        </w:rPr>
        <w:t xml:space="preserve"> Si al aplicar a un predio los valores catastrales y la tarifa correspondiente a ese año resultara un impuesto predial con un incremento mayor al 50% respecto del que se haya causado durante el año inmediato anterior, únicamente se incrementará un 10%.</w:t>
      </w:r>
    </w:p>
    <w:p w14:paraId="79434EEC" w14:textId="77777777" w:rsidR="00A15672" w:rsidRPr="00DC5CE3" w:rsidRDefault="00A15672" w:rsidP="0072103C">
      <w:pPr>
        <w:ind w:firstLine="708"/>
        <w:jc w:val="both"/>
        <w:rPr>
          <w:rFonts w:ascii="Arial" w:hAnsi="Arial" w:cs="Arial"/>
          <w:sz w:val="20"/>
          <w:szCs w:val="20"/>
        </w:rPr>
      </w:pPr>
    </w:p>
    <w:p w14:paraId="26379F69"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ab/>
        <w:t>Este comparativo se efectuará sin considerar exención, red</w:t>
      </w:r>
      <w:r w:rsidR="00F50346">
        <w:rPr>
          <w:rFonts w:ascii="Arial" w:hAnsi="Arial" w:cs="Arial"/>
          <w:sz w:val="20"/>
          <w:szCs w:val="20"/>
        </w:rPr>
        <w:t xml:space="preserve">ucción, bonificación, estímulo </w:t>
      </w:r>
      <w:r w:rsidRPr="00DC5CE3">
        <w:rPr>
          <w:rFonts w:ascii="Arial" w:hAnsi="Arial" w:cs="Arial"/>
          <w:sz w:val="20"/>
          <w:szCs w:val="20"/>
        </w:rPr>
        <w:t>o condonación alguna, ni accesorios legales de dicho impuesto, ni la variación de terreno y de construcción, así como el tipo de ésta última.</w:t>
      </w:r>
    </w:p>
    <w:p w14:paraId="3EEB335F" w14:textId="77777777" w:rsidR="00A15672" w:rsidRPr="00DC5CE3" w:rsidRDefault="00A15672" w:rsidP="0072103C">
      <w:pPr>
        <w:rPr>
          <w:rFonts w:ascii="Arial" w:hAnsi="Arial" w:cs="Arial"/>
          <w:sz w:val="20"/>
          <w:szCs w:val="20"/>
        </w:rPr>
      </w:pPr>
    </w:p>
    <w:p w14:paraId="601E8E23"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 xml:space="preserve">ARTÍCULO SÉPTIMO.- </w:t>
      </w:r>
      <w:r w:rsidRPr="00DC5CE3">
        <w:rPr>
          <w:rFonts w:ascii="Arial" w:hAnsi="Arial" w:cs="Arial"/>
          <w:sz w:val="20"/>
          <w:szCs w:val="20"/>
        </w:rPr>
        <w:t>Se otorga un estímulo fiscal en materia de impuesto predial, consistente en el acreditamiento del monto de la inversión realizada en inmuebles ubicados dentro de los perímetros “A”, “B-1”, “B-2”, “B-3” y “B-4” de la zona de monumentos históricos en la ciudad de Mérida, demarcados en el Decreto Presidencial de Declaratoria de Zona de Monumentos Históricos, publicado en el Diario Oficial de la Federación el 18 de Octubre de 1982, contra el impuesto predial que se cause hasta el mes de diciembre de 2013, siempre y cuando los trabajos fueren iniciados y concluidos durante el año 2013, de conformidad con lo siguiente:</w:t>
      </w:r>
    </w:p>
    <w:p w14:paraId="0F3FD1A0" w14:textId="77777777" w:rsidR="00A15672" w:rsidRPr="00DC5CE3" w:rsidRDefault="00A15672" w:rsidP="0072103C">
      <w:pPr>
        <w:rPr>
          <w:rFonts w:ascii="Arial" w:hAnsi="Arial" w:cs="Arial"/>
          <w:sz w:val="20"/>
          <w:szCs w:val="20"/>
        </w:rPr>
      </w:pPr>
    </w:p>
    <w:p w14:paraId="1E5992BC"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w:t>
      </w:r>
      <w:r w:rsidRPr="00DC5CE3">
        <w:rPr>
          <w:rFonts w:ascii="Arial" w:hAnsi="Arial" w:cs="Arial"/>
          <w:sz w:val="20"/>
          <w:szCs w:val="20"/>
        </w:rPr>
        <w:t xml:space="preserve"> Por un importe hasta del 100% del monto de la inversión en trabajos de rescate, consolidación, restauración, o rehabilitación integral de inmuebles catalogados o declarados por el Instituto Nacional de Antropología e Historia como monumentos históricos o artísticos.</w:t>
      </w:r>
    </w:p>
    <w:p w14:paraId="6D5F0532" w14:textId="77777777" w:rsidR="00A15672" w:rsidRPr="00DC5CE3" w:rsidRDefault="00A15672" w:rsidP="0072103C">
      <w:pPr>
        <w:rPr>
          <w:rFonts w:ascii="Arial" w:hAnsi="Arial" w:cs="Arial"/>
          <w:sz w:val="20"/>
          <w:szCs w:val="20"/>
        </w:rPr>
      </w:pPr>
    </w:p>
    <w:p w14:paraId="71573344"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II.-</w:t>
      </w:r>
      <w:r w:rsidRPr="00DC5CE3">
        <w:rPr>
          <w:rFonts w:ascii="Arial" w:hAnsi="Arial" w:cs="Arial"/>
          <w:sz w:val="20"/>
          <w:szCs w:val="20"/>
        </w:rPr>
        <w:t xml:space="preserve"> Por un importe hasta del 50% del monto de la inversión en trabajos de integración al contexto en inmuebles distintos a los catalogados o declarados como monumentos históricos o artísticos en el Decreto Presidencial de referencia.</w:t>
      </w:r>
    </w:p>
    <w:p w14:paraId="3956AB51"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Para efectos de este artículo se entenderá por acreditamiento, el restar del impuesto predial que corresponda hasta el mes de diciembre de 2013, el importe de la inversión que se determine en la constancia de aplicación del estímulo.</w:t>
      </w:r>
    </w:p>
    <w:p w14:paraId="4CF726C1" w14:textId="77777777" w:rsidR="00A15672" w:rsidRPr="00DC5CE3" w:rsidRDefault="00A15672" w:rsidP="0072103C">
      <w:pPr>
        <w:jc w:val="both"/>
        <w:rPr>
          <w:rFonts w:ascii="Arial" w:hAnsi="Arial" w:cs="Arial"/>
          <w:sz w:val="20"/>
          <w:szCs w:val="20"/>
        </w:rPr>
      </w:pPr>
    </w:p>
    <w:p w14:paraId="40969C45"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Así mismo, para efectos de este artículo, los tipos de trabajos que se podrán realizar serán los siguientes:</w:t>
      </w:r>
    </w:p>
    <w:p w14:paraId="6CF5DAF4" w14:textId="77777777" w:rsidR="00A15672" w:rsidRPr="00DC5CE3" w:rsidRDefault="00A15672" w:rsidP="0072103C">
      <w:pPr>
        <w:jc w:val="both"/>
        <w:rPr>
          <w:rFonts w:ascii="Arial" w:hAnsi="Arial" w:cs="Arial"/>
          <w:sz w:val="20"/>
          <w:szCs w:val="20"/>
        </w:rPr>
      </w:pPr>
    </w:p>
    <w:p w14:paraId="2EDDC551"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w:t>
      </w:r>
      <w:r w:rsidRPr="00DC5CE3">
        <w:rPr>
          <w:rFonts w:ascii="Arial" w:hAnsi="Arial" w:cs="Arial"/>
          <w:sz w:val="20"/>
          <w:szCs w:val="20"/>
        </w:rPr>
        <w:t xml:space="preserve"> Rescate: Aquellos trabajos que se realizan para la recuperación de elementos que hubieren sido mutilados o alterados;</w:t>
      </w:r>
    </w:p>
    <w:p w14:paraId="0CE785E0" w14:textId="77777777" w:rsidR="003F2FAD" w:rsidRPr="00DC5CE3" w:rsidRDefault="003F2FAD" w:rsidP="0072103C">
      <w:pPr>
        <w:jc w:val="both"/>
        <w:rPr>
          <w:rFonts w:ascii="Arial" w:hAnsi="Arial" w:cs="Arial"/>
          <w:sz w:val="20"/>
          <w:szCs w:val="20"/>
        </w:rPr>
      </w:pPr>
    </w:p>
    <w:p w14:paraId="2907A6DC"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II.-</w:t>
      </w:r>
      <w:r w:rsidRPr="00DC5CE3">
        <w:rPr>
          <w:rFonts w:ascii="Arial" w:hAnsi="Arial" w:cs="Arial"/>
          <w:sz w:val="20"/>
          <w:szCs w:val="20"/>
        </w:rPr>
        <w:t xml:space="preserve"> Consolidación: Aquellos trabajos que se realizan para devolver la estabilidad a partir de lo existente;</w:t>
      </w:r>
    </w:p>
    <w:p w14:paraId="25992083" w14:textId="77777777" w:rsidR="003F2FAD" w:rsidRPr="00DC5CE3" w:rsidRDefault="003F2FAD" w:rsidP="0072103C">
      <w:pPr>
        <w:jc w:val="both"/>
        <w:rPr>
          <w:rFonts w:ascii="Arial" w:hAnsi="Arial" w:cs="Arial"/>
          <w:b/>
          <w:sz w:val="20"/>
          <w:szCs w:val="20"/>
        </w:rPr>
      </w:pPr>
    </w:p>
    <w:p w14:paraId="7E810C37"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III.-</w:t>
      </w:r>
      <w:r w:rsidRPr="00DC5CE3">
        <w:rPr>
          <w:rFonts w:ascii="Arial" w:hAnsi="Arial" w:cs="Arial"/>
          <w:sz w:val="20"/>
          <w:szCs w:val="20"/>
        </w:rPr>
        <w:t xml:space="preserve"> Restauración: Aquellos trabajos que se realizan para reincorporar algún elemento original, o con características similares a la original; y</w:t>
      </w:r>
    </w:p>
    <w:p w14:paraId="37BE96E3" w14:textId="77777777" w:rsidR="003F2FAD" w:rsidRPr="00DC5CE3" w:rsidRDefault="003F2FAD" w:rsidP="0072103C">
      <w:pPr>
        <w:jc w:val="both"/>
        <w:rPr>
          <w:rFonts w:ascii="Arial" w:hAnsi="Arial" w:cs="Arial"/>
          <w:b/>
          <w:sz w:val="20"/>
          <w:szCs w:val="20"/>
        </w:rPr>
      </w:pPr>
    </w:p>
    <w:p w14:paraId="25AF5483"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IV.-</w:t>
      </w:r>
      <w:r w:rsidRPr="00DC5CE3">
        <w:rPr>
          <w:rFonts w:ascii="Arial" w:hAnsi="Arial" w:cs="Arial"/>
          <w:sz w:val="20"/>
          <w:szCs w:val="20"/>
        </w:rPr>
        <w:t xml:space="preserve"> Integración al contexto: Aquellos trabajos que permiten incorporar al predio en cuestión con las características de su entorno.</w:t>
      </w:r>
    </w:p>
    <w:p w14:paraId="5249FB75" w14:textId="77777777" w:rsidR="003F2FAD" w:rsidRPr="00DC5CE3" w:rsidRDefault="003F2FAD" w:rsidP="0072103C">
      <w:pPr>
        <w:jc w:val="both"/>
        <w:rPr>
          <w:rFonts w:ascii="Arial" w:hAnsi="Arial" w:cs="Arial"/>
          <w:b/>
          <w:sz w:val="20"/>
          <w:szCs w:val="20"/>
        </w:rPr>
      </w:pPr>
    </w:p>
    <w:p w14:paraId="7B40977C"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 xml:space="preserve">V.- </w:t>
      </w:r>
      <w:r w:rsidRPr="00DC5CE3">
        <w:rPr>
          <w:rFonts w:ascii="Arial" w:hAnsi="Arial" w:cs="Arial"/>
          <w:sz w:val="20"/>
          <w:szCs w:val="20"/>
        </w:rPr>
        <w:t>Rehabilitación integral: Conjunto de trabajos, en interior y exterior, respetuosos de las características originales de inmueble que conlleve a su habitabilidad, y en consecuencia al uso inmediato.</w:t>
      </w:r>
    </w:p>
    <w:p w14:paraId="78006408" w14:textId="77777777" w:rsidR="00A15672" w:rsidRPr="00DC5CE3" w:rsidRDefault="00A15672" w:rsidP="0072103C">
      <w:pPr>
        <w:jc w:val="both"/>
        <w:rPr>
          <w:rFonts w:ascii="Arial" w:hAnsi="Arial" w:cs="Arial"/>
          <w:sz w:val="20"/>
          <w:szCs w:val="20"/>
        </w:rPr>
      </w:pPr>
    </w:p>
    <w:p w14:paraId="420A8E01"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Previo al inicio de los trabajos, el contribuyente solicitará por escrito a la Dirección de Desarrollo Urbano, un dictamen en el cual se determine el importe de la inversión de los trabajos, que podrá considerarse en la aplicación del estímulo. Dicha solicitud deberá contener cuando menos la información que indique el importe de la inversión, fecha de inicio y conclusión, así como el tipo de trabajo que se realizará.</w:t>
      </w:r>
    </w:p>
    <w:p w14:paraId="29F68306" w14:textId="77777777" w:rsidR="00A15672" w:rsidRPr="00DC5CE3" w:rsidRDefault="00A15672" w:rsidP="0072103C">
      <w:pPr>
        <w:rPr>
          <w:rFonts w:ascii="Arial" w:hAnsi="Arial" w:cs="Arial"/>
          <w:sz w:val="20"/>
          <w:szCs w:val="20"/>
        </w:rPr>
      </w:pPr>
    </w:p>
    <w:p w14:paraId="710D3BAB"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 xml:space="preserve">La Dirección de Desarrollo Urbano previa revisión de la solicitud </w:t>
      </w:r>
      <w:r w:rsidR="00F50346" w:rsidRPr="00DC5CE3">
        <w:rPr>
          <w:rFonts w:ascii="Arial" w:hAnsi="Arial" w:cs="Arial"/>
          <w:sz w:val="20"/>
          <w:szCs w:val="20"/>
        </w:rPr>
        <w:t>señalada</w:t>
      </w:r>
      <w:r w:rsidRPr="00DC5CE3">
        <w:rPr>
          <w:rFonts w:ascii="Arial" w:hAnsi="Arial" w:cs="Arial"/>
          <w:sz w:val="20"/>
          <w:szCs w:val="20"/>
        </w:rPr>
        <w:t xml:space="preserve"> en el párrafo anterior desechará o aprobará la solicitud, en este último caso emitirá el dictamen en el cual se establecerán los requisitos que el contribuyente deberá cumplir para obtener la constancia de aplicación del estímulo.</w:t>
      </w:r>
    </w:p>
    <w:p w14:paraId="23B6FBB2" w14:textId="77777777" w:rsidR="00A15672" w:rsidRPr="00DC5CE3" w:rsidRDefault="00A15672" w:rsidP="0072103C">
      <w:pPr>
        <w:jc w:val="both"/>
        <w:rPr>
          <w:rFonts w:ascii="Arial" w:hAnsi="Arial" w:cs="Arial"/>
          <w:sz w:val="20"/>
          <w:szCs w:val="20"/>
        </w:rPr>
      </w:pPr>
    </w:p>
    <w:p w14:paraId="3DE296C8"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Una vez concluidos todos los trabajos de conformidad con los requisitos y plazos establecidos en el dictamen el contribuyente dará aviso por escrito, dentro de los quince días hábiles siguientes, a la Dirección de Desarrollo Urbano, la que en caso de que sea procedente, emitirá la constancia de aplicación del estímulo en la cual se indicará el importe de la inversión que podrá acreditarse contra el impuesto predial, tomando en cuenta el monto de la inversión y el porcentaje de aplicación del estímulo, de acuerdo con el tipo de trabajo realizado.</w:t>
      </w:r>
    </w:p>
    <w:p w14:paraId="38BF5C8F" w14:textId="77777777" w:rsidR="00A15672" w:rsidRPr="00DC5CE3" w:rsidRDefault="00A15672" w:rsidP="0072103C">
      <w:pPr>
        <w:jc w:val="both"/>
        <w:rPr>
          <w:rFonts w:ascii="Arial" w:hAnsi="Arial" w:cs="Arial"/>
          <w:sz w:val="20"/>
          <w:szCs w:val="20"/>
        </w:rPr>
      </w:pPr>
    </w:p>
    <w:p w14:paraId="204EB4FD"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Después de obtener la constancia señalada en el párrafo anterior, si el impuesto lo causa sobre la base del valor catastral, el contribuyente deberá solicitar por escrito a la Dirección de Finanzas y Tesorería la aplicación del estímulo señalado en este artículo, anexando a su solicitud la constancia señalada en el párrafo anterior.</w:t>
      </w:r>
    </w:p>
    <w:p w14:paraId="06821BFD" w14:textId="77777777" w:rsidR="00A15672" w:rsidRPr="00DC5CE3" w:rsidRDefault="00A15672" w:rsidP="0072103C">
      <w:pPr>
        <w:rPr>
          <w:rFonts w:ascii="Arial" w:hAnsi="Arial" w:cs="Arial"/>
          <w:sz w:val="20"/>
          <w:szCs w:val="20"/>
        </w:rPr>
      </w:pPr>
    </w:p>
    <w:p w14:paraId="487876BA" w14:textId="77777777" w:rsidR="00A15672" w:rsidRPr="00DC5CE3" w:rsidRDefault="00A15672" w:rsidP="0072103C">
      <w:pPr>
        <w:rPr>
          <w:rFonts w:ascii="Arial" w:hAnsi="Arial" w:cs="Arial"/>
          <w:sz w:val="20"/>
          <w:szCs w:val="20"/>
        </w:rPr>
      </w:pPr>
      <w:r w:rsidRPr="00DC5CE3">
        <w:rPr>
          <w:rFonts w:ascii="Arial" w:hAnsi="Arial" w:cs="Arial"/>
          <w:sz w:val="20"/>
          <w:szCs w:val="20"/>
        </w:rPr>
        <w:t>Para la aplicación de dicho estímulo la Dirección de Finanzas y Tesorería dictará un acuerdo de conformidad con lo siguiente:</w:t>
      </w:r>
    </w:p>
    <w:p w14:paraId="506F91CA" w14:textId="77777777" w:rsidR="00A15672" w:rsidRPr="00DC5CE3" w:rsidRDefault="00A15672" w:rsidP="0072103C">
      <w:pPr>
        <w:rPr>
          <w:rFonts w:ascii="Arial" w:hAnsi="Arial" w:cs="Arial"/>
          <w:sz w:val="20"/>
          <w:szCs w:val="20"/>
        </w:rPr>
      </w:pPr>
    </w:p>
    <w:p w14:paraId="6338D284" w14:textId="77777777" w:rsidR="00A15672" w:rsidRPr="00DC5CE3" w:rsidRDefault="00A15672" w:rsidP="0072103C">
      <w:pPr>
        <w:rPr>
          <w:rFonts w:ascii="Arial" w:hAnsi="Arial" w:cs="Arial"/>
          <w:sz w:val="20"/>
          <w:szCs w:val="20"/>
        </w:rPr>
      </w:pPr>
      <w:r w:rsidRPr="00DC5CE3">
        <w:rPr>
          <w:rFonts w:ascii="Arial" w:hAnsi="Arial" w:cs="Arial"/>
          <w:sz w:val="20"/>
          <w:szCs w:val="20"/>
        </w:rPr>
        <w:tab/>
        <w:t>1. Determinará el importe del impuesto que se cause hasta por el mes de diciembre de 2013.</w:t>
      </w:r>
    </w:p>
    <w:p w14:paraId="15F0ED85" w14:textId="77777777" w:rsidR="00A15672" w:rsidRPr="00DC5CE3" w:rsidRDefault="00A15672" w:rsidP="0072103C">
      <w:pPr>
        <w:rPr>
          <w:rFonts w:ascii="Arial" w:hAnsi="Arial" w:cs="Arial"/>
          <w:sz w:val="20"/>
          <w:szCs w:val="20"/>
        </w:rPr>
      </w:pPr>
    </w:p>
    <w:p w14:paraId="56D4B971" w14:textId="77777777" w:rsidR="00A15672" w:rsidRPr="00DC5CE3" w:rsidRDefault="00A15672" w:rsidP="0072103C">
      <w:pPr>
        <w:rPr>
          <w:rFonts w:ascii="Arial" w:hAnsi="Arial" w:cs="Arial"/>
          <w:sz w:val="20"/>
          <w:szCs w:val="20"/>
        </w:rPr>
      </w:pPr>
      <w:r w:rsidRPr="00DC5CE3">
        <w:rPr>
          <w:rFonts w:ascii="Arial" w:hAnsi="Arial" w:cs="Arial"/>
          <w:sz w:val="20"/>
          <w:szCs w:val="20"/>
        </w:rPr>
        <w:tab/>
        <w:t>2. Procederá a realizar el acreditamiento de conformidad con lo establecido en este artículo.</w:t>
      </w:r>
    </w:p>
    <w:p w14:paraId="39DB11BF" w14:textId="77777777" w:rsidR="00A15672" w:rsidRPr="00DC5CE3" w:rsidRDefault="00A15672" w:rsidP="0072103C">
      <w:pPr>
        <w:rPr>
          <w:rFonts w:ascii="Arial" w:hAnsi="Arial" w:cs="Arial"/>
          <w:sz w:val="20"/>
          <w:szCs w:val="20"/>
        </w:rPr>
      </w:pPr>
    </w:p>
    <w:p w14:paraId="2444A33B" w14:textId="77777777" w:rsidR="00A15672" w:rsidRPr="00DC5CE3" w:rsidRDefault="00A15672" w:rsidP="0072103C">
      <w:pPr>
        <w:rPr>
          <w:rFonts w:ascii="Arial" w:hAnsi="Arial" w:cs="Arial"/>
          <w:sz w:val="20"/>
          <w:szCs w:val="20"/>
        </w:rPr>
      </w:pPr>
      <w:r w:rsidRPr="00DC5CE3">
        <w:rPr>
          <w:rFonts w:ascii="Arial" w:hAnsi="Arial" w:cs="Arial"/>
          <w:sz w:val="20"/>
          <w:szCs w:val="20"/>
        </w:rPr>
        <w:tab/>
        <w:t xml:space="preserve">3. Si al realizar el acreditamiento, resultase que el importe del impuesto determinado es </w:t>
      </w:r>
      <w:r w:rsidRPr="00DC5CE3">
        <w:rPr>
          <w:rFonts w:ascii="Arial" w:hAnsi="Arial" w:cs="Arial"/>
          <w:sz w:val="20"/>
          <w:szCs w:val="20"/>
        </w:rPr>
        <w:tab/>
        <w:t xml:space="preserve">     menor que el    importe de la inversión señalada en la constancia de aplicación del estímulo, se considerará pagado en su totalidad el impuesto correspondiente al período determinado en el punto 1.</w:t>
      </w:r>
    </w:p>
    <w:p w14:paraId="7836D5E9" w14:textId="77777777" w:rsidR="00A15672" w:rsidRPr="00DC5CE3" w:rsidRDefault="00A15672" w:rsidP="0072103C">
      <w:pPr>
        <w:rPr>
          <w:rFonts w:ascii="Arial" w:hAnsi="Arial" w:cs="Arial"/>
          <w:sz w:val="20"/>
          <w:szCs w:val="20"/>
        </w:rPr>
      </w:pPr>
    </w:p>
    <w:p w14:paraId="6AB956C9" w14:textId="77777777" w:rsidR="00A15672" w:rsidRPr="00DC5CE3" w:rsidRDefault="00A15672" w:rsidP="0072103C">
      <w:pPr>
        <w:rPr>
          <w:rFonts w:ascii="Arial" w:hAnsi="Arial" w:cs="Arial"/>
          <w:sz w:val="20"/>
          <w:szCs w:val="20"/>
        </w:rPr>
      </w:pPr>
      <w:r w:rsidRPr="00DC5CE3">
        <w:rPr>
          <w:rFonts w:ascii="Arial" w:hAnsi="Arial" w:cs="Arial"/>
          <w:sz w:val="20"/>
          <w:szCs w:val="20"/>
        </w:rPr>
        <w:tab/>
        <w:t>4. Si al realizar el acreditamiento, resultase que el importe del impuesto determinado es mayor que el importe de la inversión determinada en la constancia de aplicación del estímulo, la diferencia deberá ser pagada al momento de aplicar el estímulo.</w:t>
      </w:r>
    </w:p>
    <w:p w14:paraId="634342B2" w14:textId="77777777" w:rsidR="00A15672" w:rsidRPr="00DC5CE3" w:rsidRDefault="00A15672" w:rsidP="0072103C">
      <w:pPr>
        <w:rPr>
          <w:rFonts w:ascii="Arial" w:hAnsi="Arial" w:cs="Arial"/>
          <w:sz w:val="20"/>
          <w:szCs w:val="20"/>
        </w:rPr>
      </w:pPr>
    </w:p>
    <w:p w14:paraId="2662932A"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En caso de que el impuesto predial se cause sobre la base de la contraprestación, el contribuyente deberá determinar el impuesto que se cause hasta el mes de diciembre de 2013, y realizar, en una sola declaración, el acreditamiento que señala este artículo. En este caso, le será aplicable lo dispuesto en los puntos 3 y 4 del párrafo anterior.</w:t>
      </w:r>
    </w:p>
    <w:p w14:paraId="2EB46656" w14:textId="77777777" w:rsidR="00A15672" w:rsidRPr="00DC5CE3" w:rsidRDefault="00A15672" w:rsidP="0072103C">
      <w:pPr>
        <w:jc w:val="both"/>
        <w:rPr>
          <w:rFonts w:ascii="Arial" w:hAnsi="Arial" w:cs="Arial"/>
          <w:sz w:val="20"/>
          <w:szCs w:val="20"/>
        </w:rPr>
      </w:pPr>
    </w:p>
    <w:p w14:paraId="59C6ADEF"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En caso de que en los períodos comprendidos hasta el mes de diciembre de 2013 le corresponda al contribuyente tributar, por algún, o algunos meses, sobre la base del valor catastral y por otro, u otros sobre la base de la contraprestación, para la aplicación del estímulo, deberá cumplir con lo que para cada una de esas bases dispone este artículo.</w:t>
      </w:r>
    </w:p>
    <w:p w14:paraId="360B889C" w14:textId="77777777" w:rsidR="00A15672" w:rsidRPr="00DC5CE3" w:rsidRDefault="00A15672" w:rsidP="0072103C">
      <w:pPr>
        <w:jc w:val="both"/>
        <w:rPr>
          <w:rFonts w:ascii="Arial" w:hAnsi="Arial" w:cs="Arial"/>
          <w:sz w:val="20"/>
          <w:szCs w:val="20"/>
        </w:rPr>
      </w:pPr>
    </w:p>
    <w:p w14:paraId="738499E4"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La suma de los acreditamientos aplicados no podrá ser mayor al importe de la inversión que se determinó en la constancia de aplicación del estímulo.</w:t>
      </w:r>
    </w:p>
    <w:p w14:paraId="4110BC22" w14:textId="77777777" w:rsidR="00A15672" w:rsidRPr="00DC5CE3" w:rsidRDefault="00A15672" w:rsidP="0072103C">
      <w:pPr>
        <w:jc w:val="both"/>
        <w:rPr>
          <w:rFonts w:ascii="Arial" w:hAnsi="Arial" w:cs="Arial"/>
          <w:sz w:val="20"/>
          <w:szCs w:val="20"/>
        </w:rPr>
      </w:pPr>
    </w:p>
    <w:p w14:paraId="3A0E4B61"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El acreditamiento del importe de la inversión deberá realizarse contra el principal así como por los accesorios del mismo.</w:t>
      </w:r>
    </w:p>
    <w:p w14:paraId="516E98B6" w14:textId="77777777" w:rsidR="00A15672" w:rsidRPr="00DC5CE3" w:rsidRDefault="00A15672" w:rsidP="0072103C">
      <w:pPr>
        <w:jc w:val="both"/>
        <w:rPr>
          <w:rFonts w:ascii="Arial" w:hAnsi="Arial" w:cs="Arial"/>
          <w:sz w:val="20"/>
          <w:szCs w:val="20"/>
        </w:rPr>
      </w:pPr>
    </w:p>
    <w:p w14:paraId="1AE55B1B"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La aplicación del estímulo a que se refiere este artículo no libera al contribuyente del cumplimiento de las demás obligaciones relacionadas con el impuesto predial.</w:t>
      </w:r>
    </w:p>
    <w:p w14:paraId="6BE4DE3E" w14:textId="77777777" w:rsidR="00A15672" w:rsidRPr="00DC5CE3" w:rsidRDefault="00A15672" w:rsidP="0072103C">
      <w:pPr>
        <w:jc w:val="both"/>
        <w:rPr>
          <w:rFonts w:ascii="Arial" w:hAnsi="Arial" w:cs="Arial"/>
          <w:sz w:val="20"/>
          <w:szCs w:val="20"/>
        </w:rPr>
      </w:pPr>
    </w:p>
    <w:p w14:paraId="462EDCA5"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En ningún caso la aplicación del estímulo a que se refiere este artículo, dará lugar a devolución de cantidad alguna.</w:t>
      </w:r>
    </w:p>
    <w:p w14:paraId="0ED383FB" w14:textId="77777777" w:rsidR="00A15672" w:rsidRPr="00DC5CE3" w:rsidRDefault="00A15672" w:rsidP="0072103C">
      <w:pPr>
        <w:rPr>
          <w:rFonts w:ascii="Arial" w:hAnsi="Arial" w:cs="Arial"/>
          <w:sz w:val="20"/>
          <w:szCs w:val="20"/>
        </w:rPr>
      </w:pPr>
    </w:p>
    <w:p w14:paraId="637AE616"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lastRenderedPageBreak/>
        <w:t>ARTÍCULO OCTAVO.-</w:t>
      </w:r>
      <w:r w:rsidRPr="00DC5CE3">
        <w:rPr>
          <w:rFonts w:ascii="Arial" w:hAnsi="Arial" w:cs="Arial"/>
          <w:sz w:val="20"/>
          <w:szCs w:val="20"/>
        </w:rPr>
        <w:t xml:space="preserve"> Las personas físicas propietarias de inmuebles que se encuentren catalogados o declarados como monumentos históricos o artísticos por el Instituto Nacional de Antropología e Historia y ubicados dentro de los perímetros “A”, “B-1”, “B-2”, “B-3” y “B-4” de la zona de monumentos históricos en la ciudad de Mérida, demarcados en el Decreto Presidencial de Declaratoria de Zona de Monumentos Históricos, publicado en el Diario Oficial de la Federación el 18 de Octubre de 1982, siempre y cuando dichos inmuebles sean su casa habitación, tendrán derecho a un estímulo consistente en una bonificación equivalente al 15% respecto del impuesto predial sobre la base valor catastral correspondiente al ejercicio fiscal 2013, siempre y cuando el pago de dicho impuesto se realice durante dicho ejercicio.</w:t>
      </w:r>
    </w:p>
    <w:p w14:paraId="7CD9B2C7" w14:textId="77777777" w:rsidR="00A15672" w:rsidRPr="00DC5CE3" w:rsidRDefault="00A15672" w:rsidP="0072103C">
      <w:pPr>
        <w:rPr>
          <w:rFonts w:ascii="Arial" w:hAnsi="Arial" w:cs="Arial"/>
          <w:sz w:val="20"/>
          <w:szCs w:val="20"/>
        </w:rPr>
      </w:pPr>
    </w:p>
    <w:p w14:paraId="46AC85DC"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Para poder acceder al estímulo el contribuyente deberá acreditar que el inmueble es su casa habitación y exhibir la siguiente documentación:</w:t>
      </w:r>
    </w:p>
    <w:p w14:paraId="639835A4" w14:textId="77777777" w:rsidR="00A15672" w:rsidRPr="00DC5CE3" w:rsidRDefault="00A15672" w:rsidP="0072103C">
      <w:pPr>
        <w:rPr>
          <w:rFonts w:ascii="Arial" w:hAnsi="Arial" w:cs="Arial"/>
          <w:sz w:val="20"/>
          <w:szCs w:val="20"/>
        </w:rPr>
      </w:pPr>
    </w:p>
    <w:p w14:paraId="614EC3EB"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1.- El certificado o dictamen expedido por el Instituto Nacional de Antropología e Historia en el que se señale que el inmueble está declarado o catalogado como monumento histórico o artístico.</w:t>
      </w:r>
    </w:p>
    <w:p w14:paraId="25BF0B6E"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2.- Se encuentre pagado en su totalidad el impuesto predial, causado hasta por el mes de diciembre 2012.</w:t>
      </w:r>
    </w:p>
    <w:p w14:paraId="2D263482" w14:textId="77777777" w:rsidR="00A15672" w:rsidRPr="00DC5CE3" w:rsidRDefault="00A15672" w:rsidP="0072103C">
      <w:pPr>
        <w:jc w:val="both"/>
        <w:rPr>
          <w:rFonts w:ascii="Arial" w:hAnsi="Arial" w:cs="Arial"/>
          <w:sz w:val="20"/>
          <w:szCs w:val="20"/>
        </w:rPr>
      </w:pPr>
    </w:p>
    <w:p w14:paraId="2DB925E3"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Para efectos de que el contribuyente acredite que el inmueble objeto del estímulo fiscal es su casa habitación, deberá exhibir cualquiera de los documentos comprobatorios que se relacionan a continuación, siempre que el domicilio consignado en dicha documentación coincida con el domicilio del inmueble objeto del estímulo:</w:t>
      </w:r>
    </w:p>
    <w:p w14:paraId="32EF33F5" w14:textId="77777777" w:rsidR="00A15672" w:rsidRPr="00DC5CE3" w:rsidRDefault="00A15672" w:rsidP="0072103C">
      <w:pPr>
        <w:jc w:val="both"/>
        <w:rPr>
          <w:rFonts w:ascii="Arial" w:hAnsi="Arial" w:cs="Arial"/>
          <w:sz w:val="20"/>
          <w:szCs w:val="20"/>
        </w:rPr>
      </w:pPr>
    </w:p>
    <w:p w14:paraId="1DA90437"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1. La credencial de elector, expedida por el Instituto Federal Electoral.</w:t>
      </w:r>
    </w:p>
    <w:p w14:paraId="78136D05"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2. Los comprobantes de los pagos efectuados por la prestación de energía eléctrica o de  telefonía fija.</w:t>
      </w:r>
    </w:p>
    <w:p w14:paraId="1C4A5E1E" w14:textId="77777777" w:rsidR="00A15672" w:rsidRPr="00DC5CE3" w:rsidRDefault="00A15672" w:rsidP="0072103C">
      <w:pPr>
        <w:jc w:val="both"/>
        <w:rPr>
          <w:rFonts w:ascii="Arial" w:hAnsi="Arial" w:cs="Arial"/>
          <w:sz w:val="20"/>
          <w:szCs w:val="20"/>
        </w:rPr>
      </w:pPr>
    </w:p>
    <w:p w14:paraId="6C095DC4"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La documentación a que se refieren las fracciones anteriores, deberá estar a nombre del propietario del inmueble objeto del estímulo.</w:t>
      </w:r>
    </w:p>
    <w:p w14:paraId="3E5F233C" w14:textId="77777777" w:rsidR="00A15672" w:rsidRPr="00DC5CE3" w:rsidRDefault="00A15672" w:rsidP="0072103C">
      <w:pPr>
        <w:rPr>
          <w:rFonts w:ascii="Arial" w:hAnsi="Arial" w:cs="Arial"/>
          <w:sz w:val="20"/>
          <w:szCs w:val="20"/>
        </w:rPr>
      </w:pPr>
    </w:p>
    <w:p w14:paraId="62D79886" w14:textId="77777777" w:rsidR="00A15672" w:rsidRPr="00DC5CE3" w:rsidRDefault="00A15672" w:rsidP="0072103C">
      <w:pPr>
        <w:rPr>
          <w:rFonts w:ascii="Arial" w:hAnsi="Arial" w:cs="Arial"/>
          <w:sz w:val="20"/>
          <w:szCs w:val="20"/>
        </w:rPr>
      </w:pPr>
      <w:r w:rsidRPr="00DC5CE3">
        <w:rPr>
          <w:rFonts w:ascii="Arial" w:hAnsi="Arial" w:cs="Arial"/>
          <w:sz w:val="20"/>
          <w:szCs w:val="20"/>
        </w:rPr>
        <w:t>La aplicación del estímulo a que se refiere este artículo no libera al contribuyente del cumplimiento de las demás obligaciones relacionadas con el impuesto predial.</w:t>
      </w:r>
    </w:p>
    <w:p w14:paraId="040343D2" w14:textId="77777777" w:rsidR="00A15672" w:rsidRPr="00DC5CE3" w:rsidRDefault="00A15672" w:rsidP="0072103C">
      <w:pPr>
        <w:rPr>
          <w:rFonts w:ascii="Arial" w:hAnsi="Arial" w:cs="Arial"/>
          <w:sz w:val="20"/>
          <w:szCs w:val="20"/>
        </w:rPr>
      </w:pPr>
    </w:p>
    <w:p w14:paraId="0C4D7B6D" w14:textId="77777777" w:rsidR="00A15672" w:rsidRPr="00DC5CE3" w:rsidRDefault="00A15672" w:rsidP="0072103C">
      <w:pPr>
        <w:jc w:val="both"/>
        <w:rPr>
          <w:rFonts w:ascii="Arial" w:hAnsi="Arial" w:cs="Arial"/>
          <w:sz w:val="20"/>
          <w:szCs w:val="20"/>
        </w:rPr>
      </w:pPr>
      <w:r w:rsidRPr="00DC5CE3">
        <w:rPr>
          <w:rFonts w:ascii="Arial" w:hAnsi="Arial" w:cs="Arial"/>
          <w:sz w:val="20"/>
          <w:szCs w:val="20"/>
        </w:rPr>
        <w:t>En ningún caso la aplicación del estímulo a que se refiere este artículo, dará lugar a devolución de cantidad alguna.</w:t>
      </w:r>
    </w:p>
    <w:p w14:paraId="1384B78D" w14:textId="77777777" w:rsidR="00A15672" w:rsidRPr="00DC5CE3" w:rsidRDefault="00A15672" w:rsidP="0072103C">
      <w:pPr>
        <w:rPr>
          <w:rFonts w:ascii="Arial" w:hAnsi="Arial" w:cs="Arial"/>
          <w:sz w:val="20"/>
          <w:szCs w:val="20"/>
        </w:rPr>
      </w:pPr>
    </w:p>
    <w:p w14:paraId="6582637A"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ARTÍCULO NOVENO.-</w:t>
      </w:r>
      <w:r w:rsidR="00933E32" w:rsidRPr="00DC5CE3">
        <w:rPr>
          <w:rFonts w:ascii="Arial" w:hAnsi="Arial" w:cs="Arial"/>
          <w:sz w:val="20"/>
          <w:szCs w:val="20"/>
        </w:rPr>
        <w:t>S</w:t>
      </w:r>
      <w:r w:rsidRPr="00DC5CE3">
        <w:rPr>
          <w:rFonts w:ascii="Arial" w:hAnsi="Arial" w:cs="Arial"/>
          <w:sz w:val="20"/>
          <w:szCs w:val="20"/>
        </w:rPr>
        <w:t>i durante el ejercicio fiscal 2013 el contribuyente hubiese pagado el importe correspondiente a esa anualidad del impuesto predial sobre la base del valor catastral, este pago se considerará como definitivo respecto de esta base; en consecuencia no le será aplicable lo dispuesto en los párrafos segundo y tercero del artículo 45 de esta Ley, sino hasta el primer mes del ejercicio fiscal 2014.</w:t>
      </w:r>
    </w:p>
    <w:p w14:paraId="562F358E" w14:textId="77777777" w:rsidR="00A15672" w:rsidRPr="00DC5CE3" w:rsidRDefault="00A15672" w:rsidP="0072103C">
      <w:pPr>
        <w:rPr>
          <w:rFonts w:ascii="Arial" w:hAnsi="Arial" w:cs="Arial"/>
          <w:sz w:val="20"/>
          <w:szCs w:val="20"/>
        </w:rPr>
      </w:pPr>
    </w:p>
    <w:p w14:paraId="6C267A8D" w14:textId="77777777" w:rsidR="00A15672" w:rsidRPr="00DC5CE3" w:rsidRDefault="00A15672" w:rsidP="0072103C">
      <w:pPr>
        <w:jc w:val="both"/>
        <w:rPr>
          <w:rFonts w:ascii="Arial" w:hAnsi="Arial" w:cs="Arial"/>
          <w:sz w:val="20"/>
          <w:szCs w:val="20"/>
        </w:rPr>
      </w:pPr>
      <w:r w:rsidRPr="00DC5CE3">
        <w:rPr>
          <w:rFonts w:ascii="Arial" w:hAnsi="Arial" w:cs="Arial"/>
          <w:b/>
          <w:sz w:val="20"/>
          <w:szCs w:val="20"/>
        </w:rPr>
        <w:t xml:space="preserve">ARTÍCULO DÉCIMO.- </w:t>
      </w:r>
      <w:r w:rsidRPr="00DC5CE3">
        <w:rPr>
          <w:rFonts w:ascii="Arial" w:hAnsi="Arial" w:cs="Arial"/>
          <w:sz w:val="20"/>
          <w:szCs w:val="20"/>
        </w:rPr>
        <w:t>Se derogan todas las disposiciones legales que eximan a los particulares del pago de las contribuciones previstas en esta Ley con excepción de las que dispone la misma.</w:t>
      </w:r>
    </w:p>
    <w:p w14:paraId="1B3857A1" w14:textId="77777777" w:rsidR="00A15672" w:rsidRPr="00DC5CE3" w:rsidRDefault="00A15672" w:rsidP="0072103C">
      <w:pPr>
        <w:spacing w:line="360" w:lineRule="auto"/>
        <w:jc w:val="both"/>
        <w:rPr>
          <w:rFonts w:ascii="Arial" w:hAnsi="Arial" w:cs="Arial"/>
          <w:b/>
          <w:sz w:val="20"/>
          <w:szCs w:val="20"/>
        </w:rPr>
      </w:pPr>
    </w:p>
    <w:p w14:paraId="5B867E3F" w14:textId="77777777" w:rsidR="001779F2" w:rsidRPr="00DC5CE3" w:rsidRDefault="001779F2" w:rsidP="0072103C">
      <w:pPr>
        <w:pStyle w:val="Textoindependiente"/>
        <w:jc w:val="both"/>
        <w:rPr>
          <w:rFonts w:ascii="Arial" w:hAnsi="Arial" w:cs="Arial"/>
          <w:b/>
          <w:sz w:val="22"/>
        </w:rPr>
      </w:pPr>
      <w:r w:rsidRPr="00DC5CE3">
        <w:rPr>
          <w:rFonts w:ascii="Arial" w:hAnsi="Arial" w:cs="Arial"/>
          <w:b/>
          <w:sz w:val="22"/>
        </w:rPr>
        <w:t>DADO EN LA SEDE DEL RECINTO DEL PODER LEGISLATIVO EN LA CIUDAD DE MÉRIDA, YUCATÁN, ESTADOS UNIDOS MEXICANOS A LOS 15 DÍAS DEL MES DE DICIEMBRE DEL AÑO DOS MIL DOCE.- PRESIDENTE DIPUTADO DAFNE DAVID LÓPEZ MARTÍNEZ.- SECRETARIA DIPUTADA LEANDRA MOGUEL LIZAMA.- SECRETARIO DIPUTADO EDGARDO GILBERTO MEDINA RODRÍGUEZ.- RÚBRICAS.</w:t>
      </w:r>
    </w:p>
    <w:p w14:paraId="51A63105" w14:textId="77777777" w:rsidR="00075EB3" w:rsidRPr="00DC5CE3" w:rsidRDefault="00075EB3" w:rsidP="0072103C">
      <w:pPr>
        <w:jc w:val="both"/>
        <w:rPr>
          <w:rFonts w:ascii="Arial" w:hAnsi="Arial" w:cs="Arial"/>
          <w:b/>
          <w:sz w:val="22"/>
          <w:szCs w:val="22"/>
        </w:rPr>
      </w:pPr>
    </w:p>
    <w:p w14:paraId="6FB36980" w14:textId="77777777" w:rsidR="00075EB3" w:rsidRPr="00DC5CE3" w:rsidRDefault="00075EB3" w:rsidP="0072103C">
      <w:pPr>
        <w:jc w:val="both"/>
        <w:rPr>
          <w:rFonts w:ascii="Arial" w:hAnsi="Arial" w:cs="Arial"/>
          <w:b/>
          <w:sz w:val="22"/>
          <w:szCs w:val="22"/>
        </w:rPr>
      </w:pPr>
      <w:r w:rsidRPr="00DC5CE3">
        <w:rPr>
          <w:rFonts w:ascii="Arial" w:hAnsi="Arial" w:cs="Arial"/>
          <w:b/>
          <w:sz w:val="22"/>
          <w:szCs w:val="22"/>
        </w:rPr>
        <w:lastRenderedPageBreak/>
        <w:t>Y, POR TANTO, MANDO SE IMRIMA, PUBLIQUE Y CIRCULE PARA SU CONOCIMIENTO Y DEBIDO CUMPLIMIENTO.</w:t>
      </w:r>
    </w:p>
    <w:p w14:paraId="50E347CA" w14:textId="77777777" w:rsidR="00075EB3" w:rsidRPr="00DC5CE3" w:rsidRDefault="00075EB3" w:rsidP="0072103C">
      <w:pPr>
        <w:jc w:val="both"/>
        <w:rPr>
          <w:rFonts w:ascii="Arial" w:hAnsi="Arial" w:cs="Arial"/>
          <w:b/>
          <w:sz w:val="22"/>
          <w:szCs w:val="22"/>
        </w:rPr>
      </w:pPr>
    </w:p>
    <w:p w14:paraId="3A45E6A0" w14:textId="77777777" w:rsidR="00075EB3" w:rsidRPr="00DC5CE3" w:rsidRDefault="00075EB3" w:rsidP="0072103C">
      <w:pPr>
        <w:jc w:val="both"/>
        <w:rPr>
          <w:rFonts w:ascii="Arial" w:hAnsi="Arial" w:cs="Arial"/>
          <w:b/>
          <w:sz w:val="22"/>
          <w:szCs w:val="22"/>
        </w:rPr>
      </w:pPr>
      <w:r w:rsidRPr="00DC5CE3">
        <w:rPr>
          <w:rFonts w:ascii="Arial" w:hAnsi="Arial" w:cs="Arial"/>
          <w:b/>
          <w:sz w:val="22"/>
          <w:szCs w:val="22"/>
        </w:rPr>
        <w:t>EXPEDIDO EN LA SEDE DEL PODER EJECUTIVO, EN LA CIUDAD DE MÉRIDA, CAPITAL DEL ESTADO DE YUCATÁN, ESTADOS UNIDOS MEXICANOS, A LOS DIECINUEVE DÍAS DEL MES DE DICIEMBRE DEL AÑO DOS MIL DOCE.</w:t>
      </w:r>
    </w:p>
    <w:p w14:paraId="26AD6497" w14:textId="77777777" w:rsidR="00075EB3" w:rsidRPr="00DC5CE3" w:rsidRDefault="00075EB3" w:rsidP="0072103C">
      <w:pPr>
        <w:jc w:val="both"/>
        <w:rPr>
          <w:rFonts w:ascii="Arial" w:hAnsi="Arial" w:cs="Arial"/>
          <w:b/>
          <w:sz w:val="22"/>
          <w:szCs w:val="22"/>
        </w:rPr>
      </w:pPr>
    </w:p>
    <w:p w14:paraId="64F8ADE0" w14:textId="77777777" w:rsidR="00075EB3" w:rsidRPr="00DC5CE3" w:rsidRDefault="00075EB3" w:rsidP="0072103C">
      <w:pPr>
        <w:jc w:val="center"/>
        <w:rPr>
          <w:rFonts w:ascii="Arial" w:hAnsi="Arial" w:cs="Arial"/>
          <w:b/>
          <w:sz w:val="22"/>
          <w:szCs w:val="22"/>
        </w:rPr>
      </w:pPr>
      <w:r w:rsidRPr="00DC5CE3">
        <w:rPr>
          <w:rFonts w:ascii="Arial" w:hAnsi="Arial" w:cs="Arial"/>
          <w:b/>
          <w:sz w:val="22"/>
          <w:szCs w:val="22"/>
        </w:rPr>
        <w:t>(RÚBRICA)</w:t>
      </w:r>
    </w:p>
    <w:p w14:paraId="33334CFB" w14:textId="77777777" w:rsidR="00075EB3" w:rsidRPr="00DC5CE3" w:rsidRDefault="00075EB3" w:rsidP="0072103C">
      <w:pPr>
        <w:jc w:val="center"/>
        <w:rPr>
          <w:rFonts w:ascii="Arial" w:hAnsi="Arial" w:cs="Arial"/>
          <w:b/>
          <w:sz w:val="22"/>
          <w:szCs w:val="22"/>
        </w:rPr>
      </w:pPr>
      <w:r w:rsidRPr="00DC5CE3">
        <w:rPr>
          <w:rFonts w:ascii="Arial" w:hAnsi="Arial" w:cs="Arial"/>
          <w:b/>
          <w:sz w:val="22"/>
          <w:szCs w:val="22"/>
        </w:rPr>
        <w:t>C. ROLANDO RODRIGO ZAPATA BELLO</w:t>
      </w:r>
    </w:p>
    <w:p w14:paraId="521D1485" w14:textId="77777777" w:rsidR="00075EB3" w:rsidRPr="00DC5CE3" w:rsidRDefault="00075EB3" w:rsidP="0072103C">
      <w:pPr>
        <w:jc w:val="center"/>
        <w:rPr>
          <w:rFonts w:ascii="Arial" w:hAnsi="Arial" w:cs="Arial"/>
          <w:b/>
          <w:sz w:val="22"/>
          <w:szCs w:val="22"/>
        </w:rPr>
      </w:pPr>
      <w:r w:rsidRPr="00DC5CE3">
        <w:rPr>
          <w:rFonts w:ascii="Arial" w:hAnsi="Arial" w:cs="Arial"/>
          <w:b/>
          <w:sz w:val="22"/>
          <w:szCs w:val="22"/>
        </w:rPr>
        <w:t>GOBERNADOR DEL ESTADO DE YUCATÁN</w:t>
      </w:r>
    </w:p>
    <w:p w14:paraId="40A91C44" w14:textId="77777777" w:rsidR="00075EB3" w:rsidRPr="00DC5CE3" w:rsidRDefault="00075EB3" w:rsidP="0072103C">
      <w:pPr>
        <w:jc w:val="center"/>
        <w:rPr>
          <w:rFonts w:ascii="Arial" w:hAnsi="Arial" w:cs="Arial"/>
          <w:b/>
          <w:sz w:val="22"/>
          <w:szCs w:val="22"/>
        </w:rPr>
      </w:pPr>
    </w:p>
    <w:p w14:paraId="32AE3066" w14:textId="77777777" w:rsidR="00075EB3" w:rsidRPr="00DC5CE3" w:rsidRDefault="00075EB3" w:rsidP="0072103C">
      <w:pPr>
        <w:jc w:val="both"/>
        <w:rPr>
          <w:rFonts w:ascii="Arial" w:hAnsi="Arial" w:cs="Arial"/>
          <w:b/>
          <w:sz w:val="22"/>
          <w:szCs w:val="22"/>
        </w:rPr>
      </w:pPr>
      <w:r w:rsidRPr="00DC5CE3">
        <w:rPr>
          <w:rFonts w:ascii="Arial" w:hAnsi="Arial" w:cs="Arial"/>
          <w:b/>
          <w:sz w:val="22"/>
          <w:szCs w:val="22"/>
        </w:rPr>
        <w:t>(RÚBRICA)</w:t>
      </w:r>
    </w:p>
    <w:p w14:paraId="5F838EC5" w14:textId="77777777" w:rsidR="00075EB3" w:rsidRPr="00DC5CE3" w:rsidRDefault="00075EB3" w:rsidP="0072103C">
      <w:pPr>
        <w:jc w:val="both"/>
        <w:rPr>
          <w:rFonts w:ascii="Arial" w:hAnsi="Arial" w:cs="Arial"/>
          <w:b/>
          <w:sz w:val="22"/>
          <w:szCs w:val="22"/>
        </w:rPr>
      </w:pPr>
      <w:r w:rsidRPr="00DC5CE3">
        <w:rPr>
          <w:rFonts w:ascii="Arial" w:hAnsi="Arial" w:cs="Arial"/>
          <w:b/>
          <w:sz w:val="22"/>
          <w:szCs w:val="22"/>
        </w:rPr>
        <w:t>C. VÍCTOR EDMUNDO CABALLERO DURÁN</w:t>
      </w:r>
    </w:p>
    <w:p w14:paraId="550913FA" w14:textId="77777777" w:rsidR="00075EB3" w:rsidRPr="00DC5CE3" w:rsidRDefault="00075EB3" w:rsidP="0072103C">
      <w:pPr>
        <w:jc w:val="both"/>
        <w:rPr>
          <w:rFonts w:ascii="Arial" w:hAnsi="Arial" w:cs="Arial"/>
          <w:b/>
          <w:sz w:val="22"/>
          <w:szCs w:val="22"/>
        </w:rPr>
      </w:pPr>
      <w:r w:rsidRPr="00DC5CE3">
        <w:rPr>
          <w:rFonts w:ascii="Arial" w:hAnsi="Arial" w:cs="Arial"/>
          <w:b/>
          <w:sz w:val="22"/>
          <w:szCs w:val="22"/>
        </w:rPr>
        <w:t>SECRETARIO GENERAL DE GOBIERNO</w:t>
      </w:r>
    </w:p>
    <w:p w14:paraId="585033B0" w14:textId="77777777" w:rsidR="001779F2" w:rsidRPr="00DC5CE3" w:rsidRDefault="001779F2" w:rsidP="0072103C">
      <w:pPr>
        <w:spacing w:line="360" w:lineRule="auto"/>
        <w:jc w:val="both"/>
        <w:rPr>
          <w:rFonts w:ascii="Arial" w:hAnsi="Arial" w:cs="Arial"/>
          <w:b/>
          <w:sz w:val="20"/>
          <w:szCs w:val="20"/>
        </w:rPr>
      </w:pPr>
    </w:p>
    <w:p w14:paraId="17DBC6EC" w14:textId="77777777" w:rsidR="00843E52" w:rsidRPr="00DC5CE3" w:rsidRDefault="00843E52" w:rsidP="0072103C">
      <w:pPr>
        <w:jc w:val="both"/>
        <w:rPr>
          <w:rFonts w:ascii="Arial" w:hAnsi="Arial" w:cs="Arial"/>
          <w:b/>
          <w:sz w:val="22"/>
          <w:szCs w:val="22"/>
        </w:rPr>
      </w:pPr>
      <w:r w:rsidRPr="00DC5CE3">
        <w:rPr>
          <w:rFonts w:ascii="Arial" w:hAnsi="Arial" w:cs="Arial"/>
          <w:b/>
          <w:sz w:val="22"/>
          <w:szCs w:val="22"/>
        </w:rPr>
        <w:t>(RÚBRICA)</w:t>
      </w:r>
    </w:p>
    <w:p w14:paraId="656B195C" w14:textId="77777777" w:rsidR="00843E52" w:rsidRPr="00DC5CE3" w:rsidRDefault="00843E52" w:rsidP="0072103C">
      <w:pPr>
        <w:jc w:val="both"/>
        <w:rPr>
          <w:rFonts w:ascii="Arial" w:hAnsi="Arial" w:cs="Arial"/>
          <w:b/>
          <w:sz w:val="22"/>
          <w:szCs w:val="22"/>
        </w:rPr>
      </w:pPr>
      <w:r w:rsidRPr="00DC5CE3">
        <w:rPr>
          <w:rFonts w:ascii="Arial" w:hAnsi="Arial" w:cs="Arial"/>
          <w:b/>
          <w:sz w:val="22"/>
          <w:szCs w:val="22"/>
        </w:rPr>
        <w:t>C. ROBERTO ANTONIO RODRÍGUEZ ASAF</w:t>
      </w:r>
    </w:p>
    <w:p w14:paraId="58B8BF27" w14:textId="77777777" w:rsidR="00843E52" w:rsidRPr="00DC5CE3" w:rsidRDefault="00843E52" w:rsidP="0072103C">
      <w:pPr>
        <w:jc w:val="both"/>
        <w:rPr>
          <w:rFonts w:ascii="Arial" w:hAnsi="Arial" w:cs="Arial"/>
          <w:b/>
          <w:sz w:val="22"/>
          <w:szCs w:val="22"/>
        </w:rPr>
      </w:pPr>
      <w:r w:rsidRPr="00DC5CE3">
        <w:rPr>
          <w:rFonts w:ascii="Arial" w:hAnsi="Arial" w:cs="Arial"/>
          <w:b/>
          <w:sz w:val="22"/>
          <w:szCs w:val="22"/>
        </w:rPr>
        <w:t>OFICIAL MAYOR</w:t>
      </w:r>
    </w:p>
    <w:p w14:paraId="428A281D" w14:textId="77777777" w:rsidR="00843E52" w:rsidRPr="00DC5CE3" w:rsidRDefault="00843E52" w:rsidP="0072103C">
      <w:pPr>
        <w:ind w:firstLine="709"/>
        <w:jc w:val="both"/>
        <w:rPr>
          <w:rFonts w:ascii="Arial" w:hAnsi="Arial" w:cs="Arial"/>
        </w:rPr>
      </w:pPr>
    </w:p>
    <w:p w14:paraId="4931BE6C" w14:textId="77777777" w:rsidR="00843E52" w:rsidRPr="00DC5CE3" w:rsidRDefault="00843E52" w:rsidP="0072103C">
      <w:pPr>
        <w:jc w:val="both"/>
        <w:rPr>
          <w:rFonts w:ascii="Arial" w:hAnsi="Arial" w:cs="Arial"/>
          <w:b/>
          <w:sz w:val="22"/>
          <w:szCs w:val="22"/>
        </w:rPr>
      </w:pPr>
      <w:r w:rsidRPr="00DC5CE3">
        <w:rPr>
          <w:rFonts w:ascii="Arial" w:hAnsi="Arial" w:cs="Arial"/>
          <w:b/>
          <w:sz w:val="22"/>
          <w:szCs w:val="22"/>
        </w:rPr>
        <w:t>(RÚBRICA)</w:t>
      </w:r>
    </w:p>
    <w:p w14:paraId="1462FF91" w14:textId="77777777" w:rsidR="00843E52" w:rsidRPr="00DC5CE3" w:rsidRDefault="00843E52" w:rsidP="0072103C">
      <w:pPr>
        <w:jc w:val="both"/>
        <w:rPr>
          <w:rFonts w:ascii="Arial" w:hAnsi="Arial" w:cs="Arial"/>
          <w:b/>
          <w:sz w:val="22"/>
          <w:szCs w:val="22"/>
        </w:rPr>
      </w:pPr>
      <w:r w:rsidRPr="00DC5CE3">
        <w:rPr>
          <w:rFonts w:ascii="Arial" w:hAnsi="Arial" w:cs="Arial"/>
          <w:b/>
          <w:sz w:val="22"/>
          <w:szCs w:val="22"/>
        </w:rPr>
        <w:t>C. ERNESTO HERRERA NOVELO</w:t>
      </w:r>
    </w:p>
    <w:p w14:paraId="34F31858" w14:textId="77777777" w:rsidR="00843E52" w:rsidRPr="00DC5CE3" w:rsidRDefault="00843E52" w:rsidP="0072103C">
      <w:pPr>
        <w:jc w:val="both"/>
        <w:rPr>
          <w:rFonts w:ascii="Arial" w:hAnsi="Arial" w:cs="Arial"/>
          <w:b/>
          <w:sz w:val="22"/>
          <w:szCs w:val="22"/>
        </w:rPr>
      </w:pPr>
      <w:r w:rsidRPr="00DC5CE3">
        <w:rPr>
          <w:rFonts w:ascii="Arial" w:hAnsi="Arial" w:cs="Arial"/>
          <w:b/>
          <w:sz w:val="22"/>
          <w:szCs w:val="22"/>
        </w:rPr>
        <w:t>CONSEJERO JURÍDICO</w:t>
      </w:r>
    </w:p>
    <w:p w14:paraId="6CF9CA6C" w14:textId="77777777" w:rsidR="00843E52" w:rsidRPr="00DC5CE3" w:rsidRDefault="00843E52" w:rsidP="0072103C">
      <w:pPr>
        <w:jc w:val="both"/>
        <w:rPr>
          <w:rFonts w:ascii="Arial" w:hAnsi="Arial" w:cs="Arial"/>
          <w:b/>
          <w:sz w:val="22"/>
          <w:szCs w:val="22"/>
        </w:rPr>
      </w:pPr>
    </w:p>
    <w:p w14:paraId="45D78500" w14:textId="77777777" w:rsidR="00843E52" w:rsidRPr="00DC5CE3" w:rsidRDefault="00843E52" w:rsidP="0072103C">
      <w:pPr>
        <w:jc w:val="both"/>
        <w:rPr>
          <w:rFonts w:ascii="Arial" w:hAnsi="Arial" w:cs="Arial"/>
          <w:b/>
          <w:sz w:val="22"/>
          <w:szCs w:val="22"/>
        </w:rPr>
      </w:pPr>
      <w:r w:rsidRPr="00DC5CE3">
        <w:rPr>
          <w:rFonts w:ascii="Arial" w:hAnsi="Arial" w:cs="Arial"/>
          <w:b/>
          <w:sz w:val="22"/>
          <w:szCs w:val="22"/>
        </w:rPr>
        <w:t>(RÚBRICA)</w:t>
      </w:r>
    </w:p>
    <w:p w14:paraId="78161CE6" w14:textId="77777777" w:rsidR="00843E52" w:rsidRPr="00DC5CE3" w:rsidRDefault="00843E52" w:rsidP="0072103C">
      <w:pPr>
        <w:jc w:val="both"/>
        <w:rPr>
          <w:rFonts w:ascii="Arial" w:hAnsi="Arial" w:cs="Arial"/>
          <w:b/>
          <w:sz w:val="22"/>
          <w:szCs w:val="22"/>
        </w:rPr>
      </w:pPr>
      <w:r w:rsidRPr="00DC5CE3">
        <w:rPr>
          <w:rFonts w:ascii="Arial" w:hAnsi="Arial" w:cs="Arial"/>
          <w:b/>
          <w:sz w:val="22"/>
          <w:szCs w:val="22"/>
        </w:rPr>
        <w:t>C. CARLOS MANUEL DE JESÚS PASOS NOVELO</w:t>
      </w:r>
    </w:p>
    <w:p w14:paraId="035FA3D6" w14:textId="77777777" w:rsidR="00843E52" w:rsidRPr="00DC5CE3" w:rsidRDefault="00843E52" w:rsidP="0072103C">
      <w:pPr>
        <w:jc w:val="both"/>
        <w:rPr>
          <w:rFonts w:ascii="Arial" w:hAnsi="Arial" w:cs="Arial"/>
          <w:b/>
          <w:sz w:val="22"/>
          <w:szCs w:val="22"/>
        </w:rPr>
      </w:pPr>
      <w:r w:rsidRPr="00DC5CE3">
        <w:rPr>
          <w:rFonts w:ascii="Arial" w:hAnsi="Arial" w:cs="Arial"/>
          <w:b/>
          <w:sz w:val="22"/>
          <w:szCs w:val="22"/>
        </w:rPr>
        <w:t>SECRETARIO DE HACIENDA</w:t>
      </w:r>
    </w:p>
    <w:p w14:paraId="071CFB06" w14:textId="77777777" w:rsidR="00843E52" w:rsidRPr="00DC5CE3" w:rsidRDefault="00843E52" w:rsidP="0072103C">
      <w:pPr>
        <w:jc w:val="both"/>
        <w:rPr>
          <w:rFonts w:ascii="Arial" w:hAnsi="Arial" w:cs="Arial"/>
          <w:b/>
          <w:sz w:val="22"/>
          <w:szCs w:val="22"/>
        </w:rPr>
      </w:pPr>
    </w:p>
    <w:p w14:paraId="7DD6C415" w14:textId="77777777" w:rsidR="00843E52" w:rsidRPr="00DC5CE3" w:rsidRDefault="00843E52" w:rsidP="0072103C">
      <w:pPr>
        <w:jc w:val="both"/>
        <w:rPr>
          <w:rFonts w:ascii="Arial" w:hAnsi="Arial" w:cs="Arial"/>
          <w:b/>
          <w:sz w:val="22"/>
          <w:szCs w:val="22"/>
        </w:rPr>
      </w:pPr>
      <w:r w:rsidRPr="00DC5CE3">
        <w:rPr>
          <w:rFonts w:ascii="Arial" w:hAnsi="Arial" w:cs="Arial"/>
          <w:b/>
          <w:sz w:val="22"/>
          <w:szCs w:val="22"/>
        </w:rPr>
        <w:t>(RÚBRICA)</w:t>
      </w:r>
    </w:p>
    <w:p w14:paraId="332D4E98" w14:textId="77777777" w:rsidR="00843E52" w:rsidRPr="00DC5CE3" w:rsidRDefault="00843E52" w:rsidP="0072103C">
      <w:pPr>
        <w:jc w:val="both"/>
        <w:rPr>
          <w:rFonts w:ascii="Arial" w:hAnsi="Arial" w:cs="Arial"/>
          <w:b/>
          <w:sz w:val="22"/>
          <w:szCs w:val="22"/>
        </w:rPr>
      </w:pPr>
      <w:r w:rsidRPr="00DC5CE3">
        <w:rPr>
          <w:rFonts w:ascii="Arial" w:hAnsi="Arial" w:cs="Arial"/>
          <w:b/>
          <w:sz w:val="22"/>
          <w:szCs w:val="22"/>
        </w:rPr>
        <w:t>C. ULISES CARRILLO CABRERA</w:t>
      </w:r>
    </w:p>
    <w:p w14:paraId="6C2CE586" w14:textId="77777777" w:rsidR="00843E52" w:rsidRPr="00DC5CE3" w:rsidRDefault="00843E52" w:rsidP="0072103C">
      <w:pPr>
        <w:jc w:val="both"/>
        <w:rPr>
          <w:rFonts w:ascii="Arial" w:hAnsi="Arial" w:cs="Arial"/>
          <w:b/>
          <w:sz w:val="22"/>
          <w:szCs w:val="22"/>
        </w:rPr>
      </w:pPr>
      <w:r w:rsidRPr="00DC5CE3">
        <w:rPr>
          <w:rFonts w:ascii="Arial" w:hAnsi="Arial" w:cs="Arial"/>
          <w:b/>
          <w:sz w:val="22"/>
          <w:szCs w:val="22"/>
        </w:rPr>
        <w:t>SECRETARIO DE PLANEACIÓN Y PRESUPUESTO</w:t>
      </w:r>
    </w:p>
    <w:p w14:paraId="116E2A63" w14:textId="77777777" w:rsidR="00843E52" w:rsidRPr="00DC5CE3" w:rsidRDefault="00843E52" w:rsidP="0072103C">
      <w:pPr>
        <w:jc w:val="both"/>
        <w:rPr>
          <w:rFonts w:ascii="Arial" w:hAnsi="Arial" w:cs="Arial"/>
          <w:b/>
          <w:sz w:val="22"/>
          <w:szCs w:val="22"/>
        </w:rPr>
      </w:pPr>
    </w:p>
    <w:p w14:paraId="4A5CD03C" w14:textId="77777777" w:rsidR="00843E52" w:rsidRPr="00DC5CE3" w:rsidRDefault="00843E52" w:rsidP="0072103C">
      <w:pPr>
        <w:jc w:val="both"/>
        <w:rPr>
          <w:rFonts w:ascii="Arial" w:hAnsi="Arial" w:cs="Arial"/>
          <w:b/>
          <w:sz w:val="22"/>
          <w:szCs w:val="22"/>
        </w:rPr>
      </w:pPr>
      <w:r w:rsidRPr="00DC5CE3">
        <w:rPr>
          <w:rFonts w:ascii="Arial" w:hAnsi="Arial" w:cs="Arial"/>
          <w:b/>
          <w:sz w:val="22"/>
          <w:szCs w:val="22"/>
        </w:rPr>
        <w:t>(RÚBRICA)</w:t>
      </w:r>
    </w:p>
    <w:p w14:paraId="65AD7772" w14:textId="77777777" w:rsidR="00843E52" w:rsidRPr="00DC5CE3" w:rsidRDefault="00843E52" w:rsidP="0072103C">
      <w:pPr>
        <w:jc w:val="both"/>
        <w:rPr>
          <w:rFonts w:ascii="Arial" w:hAnsi="Arial" w:cs="Arial"/>
          <w:b/>
          <w:sz w:val="22"/>
          <w:szCs w:val="22"/>
        </w:rPr>
      </w:pPr>
      <w:r w:rsidRPr="00DC5CE3">
        <w:rPr>
          <w:rFonts w:ascii="Arial" w:hAnsi="Arial" w:cs="Arial"/>
          <w:b/>
          <w:sz w:val="22"/>
          <w:szCs w:val="22"/>
        </w:rPr>
        <w:t>C. MIGUEL ANTONIO FERNÁNDEZ VARGAS</w:t>
      </w:r>
    </w:p>
    <w:p w14:paraId="4ACC2E99" w14:textId="77777777" w:rsidR="00843E52" w:rsidRPr="00DC5CE3" w:rsidRDefault="00843E52" w:rsidP="0072103C">
      <w:pPr>
        <w:jc w:val="both"/>
        <w:rPr>
          <w:rFonts w:ascii="Arial" w:hAnsi="Arial" w:cs="Arial"/>
          <w:b/>
          <w:sz w:val="22"/>
          <w:szCs w:val="22"/>
        </w:rPr>
      </w:pPr>
      <w:r w:rsidRPr="00DC5CE3">
        <w:rPr>
          <w:rFonts w:ascii="Arial" w:hAnsi="Arial" w:cs="Arial"/>
          <w:b/>
          <w:sz w:val="22"/>
          <w:szCs w:val="22"/>
        </w:rPr>
        <w:t>SECRETARIO DE LA CONTRALORÍA GENERAL</w:t>
      </w:r>
    </w:p>
    <w:p w14:paraId="162489C9" w14:textId="77777777" w:rsidR="00843E52" w:rsidRPr="00DC5CE3" w:rsidRDefault="00843E52" w:rsidP="0072103C">
      <w:pPr>
        <w:jc w:val="both"/>
        <w:rPr>
          <w:rFonts w:ascii="Arial" w:hAnsi="Arial" w:cs="Arial"/>
          <w:b/>
          <w:sz w:val="22"/>
          <w:szCs w:val="22"/>
        </w:rPr>
      </w:pPr>
    </w:p>
    <w:p w14:paraId="12C6B492" w14:textId="77777777" w:rsidR="008516ED" w:rsidRPr="00DC5CE3" w:rsidRDefault="008516ED" w:rsidP="0072103C">
      <w:pPr>
        <w:ind w:left="180" w:firstLine="540"/>
        <w:jc w:val="center"/>
        <w:rPr>
          <w:rFonts w:ascii="Arial" w:hAnsi="Arial" w:cs="Arial"/>
          <w:b/>
          <w:bCs/>
          <w:smallCaps/>
          <w:sz w:val="20"/>
          <w:szCs w:val="20"/>
        </w:rPr>
      </w:pPr>
      <w:r w:rsidRPr="00DC5CE3">
        <w:rPr>
          <w:rFonts w:ascii="Arial" w:hAnsi="Arial" w:cs="Arial"/>
          <w:b/>
          <w:sz w:val="20"/>
          <w:szCs w:val="20"/>
        </w:rPr>
        <w:br w:type="column"/>
      </w:r>
      <w:r w:rsidRPr="00DC5CE3">
        <w:rPr>
          <w:rFonts w:ascii="Arial" w:hAnsi="Arial" w:cs="Arial"/>
          <w:b/>
          <w:bCs/>
          <w:smallCaps/>
          <w:sz w:val="20"/>
          <w:szCs w:val="20"/>
        </w:rPr>
        <w:lastRenderedPageBreak/>
        <w:t xml:space="preserve">DECRETO No. </w:t>
      </w:r>
      <w:r w:rsidR="00D10DE3" w:rsidRPr="00DC5CE3">
        <w:rPr>
          <w:rFonts w:ascii="Arial" w:hAnsi="Arial" w:cs="Arial"/>
          <w:b/>
          <w:bCs/>
          <w:smallCaps/>
          <w:sz w:val="20"/>
          <w:szCs w:val="20"/>
        </w:rPr>
        <w:t>132</w:t>
      </w:r>
    </w:p>
    <w:p w14:paraId="6C0A02A1" w14:textId="77777777" w:rsidR="008516ED" w:rsidRPr="00DC5CE3" w:rsidRDefault="008516ED" w:rsidP="0072103C">
      <w:pPr>
        <w:ind w:left="180" w:firstLine="540"/>
        <w:jc w:val="center"/>
        <w:rPr>
          <w:rFonts w:ascii="Arial" w:eastAsia="MS Mincho" w:hAnsi="Arial" w:cs="Arial"/>
          <w:b/>
          <w:sz w:val="20"/>
          <w:szCs w:val="20"/>
          <w:lang w:val="es-MX"/>
        </w:rPr>
      </w:pPr>
      <w:r w:rsidRPr="00DC5CE3">
        <w:rPr>
          <w:rFonts w:ascii="Arial" w:eastAsia="MS Mincho" w:hAnsi="Arial" w:cs="Arial"/>
          <w:b/>
          <w:sz w:val="20"/>
          <w:szCs w:val="20"/>
          <w:lang w:val="es-MX"/>
        </w:rPr>
        <w:t xml:space="preserve">Publicado en el Diario Oficial del Gobierno </w:t>
      </w:r>
    </w:p>
    <w:p w14:paraId="5713C02A" w14:textId="77777777" w:rsidR="008516ED" w:rsidRPr="00DC5CE3" w:rsidRDefault="008516ED" w:rsidP="0072103C">
      <w:pPr>
        <w:ind w:left="180" w:firstLine="540"/>
        <w:jc w:val="center"/>
        <w:rPr>
          <w:rFonts w:ascii="Arial" w:eastAsia="MS Mincho" w:hAnsi="Arial" w:cs="Arial"/>
          <w:b/>
          <w:sz w:val="20"/>
          <w:szCs w:val="20"/>
          <w:lang w:val="es-MX"/>
        </w:rPr>
      </w:pPr>
      <w:r w:rsidRPr="00DC5CE3">
        <w:rPr>
          <w:rFonts w:ascii="Arial" w:eastAsia="MS Mincho" w:hAnsi="Arial" w:cs="Arial"/>
          <w:b/>
          <w:sz w:val="20"/>
          <w:szCs w:val="20"/>
          <w:lang w:val="es-MX"/>
        </w:rPr>
        <w:t>el 23 de Diciembre de 2013</w:t>
      </w:r>
    </w:p>
    <w:p w14:paraId="2BBFF7D5" w14:textId="77777777" w:rsidR="008516ED" w:rsidRPr="00DC5CE3" w:rsidRDefault="008516ED" w:rsidP="0072103C">
      <w:pPr>
        <w:ind w:left="180" w:firstLine="540"/>
        <w:jc w:val="center"/>
        <w:rPr>
          <w:rFonts w:ascii="Arial" w:eastAsia="MS Mincho" w:hAnsi="Arial" w:cs="Arial"/>
          <w:b/>
          <w:sz w:val="20"/>
          <w:szCs w:val="20"/>
          <w:lang w:val="es-MX"/>
        </w:rPr>
      </w:pPr>
    </w:p>
    <w:p w14:paraId="7E93616B" w14:textId="77777777" w:rsidR="008516ED" w:rsidRPr="00DC5CE3" w:rsidRDefault="008516ED" w:rsidP="0072103C">
      <w:pPr>
        <w:ind w:left="180" w:firstLine="540"/>
        <w:jc w:val="both"/>
        <w:rPr>
          <w:rFonts w:ascii="Arial" w:eastAsia="MS Mincho" w:hAnsi="Arial" w:cs="Arial"/>
          <w:b/>
          <w:sz w:val="20"/>
          <w:szCs w:val="20"/>
          <w:lang w:val="es-MX"/>
        </w:rPr>
      </w:pPr>
    </w:p>
    <w:p w14:paraId="770D4B2A" w14:textId="77777777" w:rsidR="008516ED" w:rsidRPr="00DC5CE3" w:rsidRDefault="008516ED" w:rsidP="0072103C">
      <w:pPr>
        <w:jc w:val="both"/>
        <w:rPr>
          <w:rFonts w:ascii="Arial" w:eastAsia="Calibri" w:hAnsi="Arial" w:cs="Arial"/>
          <w:sz w:val="20"/>
          <w:szCs w:val="20"/>
          <w:lang w:eastAsia="en-US"/>
        </w:rPr>
      </w:pPr>
      <w:r w:rsidRPr="00DC5CE3">
        <w:rPr>
          <w:rFonts w:ascii="Arial" w:eastAsia="Calibri" w:hAnsi="Arial" w:cs="Arial"/>
          <w:b/>
          <w:sz w:val="20"/>
          <w:szCs w:val="20"/>
          <w:lang w:eastAsia="en-US"/>
        </w:rPr>
        <w:t xml:space="preserve">ARTÍCULO ÚNICO.- </w:t>
      </w:r>
      <w:r w:rsidRPr="00DC5CE3">
        <w:rPr>
          <w:rFonts w:ascii="Arial" w:eastAsia="Calibri" w:hAnsi="Arial" w:cs="Arial"/>
          <w:sz w:val="20"/>
          <w:szCs w:val="20"/>
          <w:lang w:eastAsia="en-US"/>
        </w:rPr>
        <w:t>Se reforma el párrafo tercero del artículo 10; se adicionan los incisos d) y e) del artículo 11; se adiciona un último párrafo al artículo 13; se reforman las fracciones I y II del artículo 30; se reforman los párrafos cuarto, sexto y octavo del artículo 31; se reforma el párrafo primero del artículo 37; se reforman las tablas de valores de las fracciones I, II, III, IV y V, se reforman las tablas de valores del inciso A) de la fracción VI del artículo 46; se reforma la tabla de tarifa del artículo 47; se adiciona un párrafo tercero recorriéndose los párrafos tercero y cuarto vigentes para quedar como cuarto y quinto, sucesivamente, del artículo 50; se reforma el artículo 52; se reforma el párrafo primero, se derogan los incisos a) y b) y se adicionan los párrafos sexto, séptimo y octavo del artículo 58; se reforma el artículo 59; se reforma el párrafo primero del artículo 62; se reforma el último párrafo del artículo 65; se deroga la fracción X, se reforma la fracción XIV y se adicionan las fracciones XVII, XVIII y XIX del artículo 75; se reforma la fracción I, se deroga el inciso g) de la fracción II, se reforma la fracción II, se reforman los párrafos tercero y cuarto de la fracción IV, se reforman las fracciones VI, IX, XI, XVI, y se adicionan las fracciones XIX y XX al artículo 76; se reforma el artículo 84; se reforma el párrafo primero y se adiciona un último párrafo al artículo 86; se reforma la fracción VIII y se adiciona la fracción IX al artículo 87; se reforman los artículos 90 y 92; se reforma el párrafo primero del artículo 93; se reforma la fracción VII del artículo 95; se reforma el artículo 97; se adiciona el inciso d) recorriéndose el inciso d) vigente para quedar como e) y se reforman los párrafos segundo, cuarto y quinto del artículo 98; se reforman las fracciones IX y X del artículo 101; se reforma la denominación de la Sección Décimo Primera, del Capítulo II, del Título Segundo, denominado “Derechos por el Uso de Vertederos” para quedar como “Derechos por los Servicios que presta la Subdirección de Ecología”; se reforma el artículo 114; se reforma el párrafo primero del artículo 165; se reforma el último párrafo del artículo 168; se reforma el artículo 171, y se reforma el inciso c) del artículo 176, todos de la Ley de Hacienda del Municipio de Mérida para quedar como sigue:</w:t>
      </w:r>
    </w:p>
    <w:p w14:paraId="54098FDB" w14:textId="77777777" w:rsidR="008516ED" w:rsidRPr="00DC5CE3" w:rsidRDefault="008516ED" w:rsidP="0072103C">
      <w:pPr>
        <w:jc w:val="both"/>
        <w:rPr>
          <w:rFonts w:ascii="Arial" w:eastAsia="Calibri" w:hAnsi="Arial" w:cs="Arial"/>
          <w:b/>
          <w:bCs/>
          <w:sz w:val="20"/>
          <w:szCs w:val="20"/>
          <w:lang w:eastAsia="en-US"/>
        </w:rPr>
      </w:pPr>
    </w:p>
    <w:p w14:paraId="0DE0994E" w14:textId="77777777" w:rsidR="008516ED" w:rsidRPr="00DC5CE3" w:rsidRDefault="008516ED" w:rsidP="0072103C">
      <w:pPr>
        <w:jc w:val="both"/>
        <w:rPr>
          <w:rFonts w:ascii="Arial" w:eastAsia="Calibri" w:hAnsi="Arial" w:cs="Arial"/>
          <w:b/>
          <w:bCs/>
          <w:sz w:val="20"/>
          <w:szCs w:val="20"/>
          <w:lang w:eastAsia="en-US"/>
        </w:rPr>
      </w:pPr>
    </w:p>
    <w:p w14:paraId="7C660984" w14:textId="77777777" w:rsidR="008516ED" w:rsidRPr="00DC5CE3" w:rsidRDefault="008516ED" w:rsidP="0072103C">
      <w:pPr>
        <w:jc w:val="center"/>
        <w:rPr>
          <w:rFonts w:ascii="Arial" w:eastAsia="Calibri" w:hAnsi="Arial" w:cs="Arial"/>
          <w:b/>
          <w:sz w:val="20"/>
          <w:szCs w:val="20"/>
          <w:lang w:val="en-US" w:eastAsia="en-US"/>
        </w:rPr>
      </w:pPr>
      <w:r w:rsidRPr="00DC5CE3">
        <w:rPr>
          <w:rFonts w:ascii="Arial" w:eastAsia="Calibri" w:hAnsi="Arial" w:cs="Arial"/>
          <w:b/>
          <w:sz w:val="20"/>
          <w:szCs w:val="20"/>
          <w:lang w:val="en-US" w:eastAsia="en-US"/>
        </w:rPr>
        <w:t>T R A N S I T O R I O S:</w:t>
      </w:r>
    </w:p>
    <w:p w14:paraId="71881864" w14:textId="77777777" w:rsidR="008516ED" w:rsidRPr="00DC5CE3" w:rsidRDefault="008516ED" w:rsidP="0072103C">
      <w:pPr>
        <w:ind w:right="213"/>
        <w:jc w:val="both"/>
        <w:rPr>
          <w:rFonts w:ascii="Arial" w:eastAsia="Calibri" w:hAnsi="Arial" w:cs="Arial"/>
          <w:b/>
          <w:sz w:val="20"/>
          <w:szCs w:val="20"/>
          <w:lang w:val="en-US" w:eastAsia="en-US"/>
        </w:rPr>
      </w:pPr>
    </w:p>
    <w:p w14:paraId="0D1CB5E2" w14:textId="77777777" w:rsidR="008516ED" w:rsidRPr="00DC5CE3" w:rsidRDefault="008516ED" w:rsidP="0072103C">
      <w:pPr>
        <w:ind w:right="215"/>
        <w:jc w:val="both"/>
        <w:rPr>
          <w:rFonts w:ascii="Arial" w:eastAsia="Calibri" w:hAnsi="Arial" w:cs="Arial"/>
          <w:sz w:val="20"/>
          <w:szCs w:val="20"/>
          <w:lang w:eastAsia="en-US"/>
        </w:rPr>
      </w:pPr>
      <w:r w:rsidRPr="00DC5CE3">
        <w:rPr>
          <w:rFonts w:ascii="Arial" w:eastAsia="Calibri" w:hAnsi="Arial" w:cs="Arial"/>
          <w:b/>
          <w:sz w:val="20"/>
          <w:szCs w:val="20"/>
          <w:lang w:eastAsia="en-US"/>
        </w:rPr>
        <w:t>ARTÍCULO PRIMERO.-</w:t>
      </w:r>
      <w:r w:rsidRPr="00DC5CE3">
        <w:rPr>
          <w:rFonts w:ascii="Arial" w:eastAsia="Calibri" w:hAnsi="Arial" w:cs="Arial"/>
          <w:sz w:val="20"/>
          <w:szCs w:val="20"/>
          <w:lang w:eastAsia="en-US"/>
        </w:rPr>
        <w:t xml:space="preserve"> Este Decreto entrará en vigor el día uno de enero del año dos mil catorce, previa su publicación en el Diario Oficial del Gobierno del Estado.</w:t>
      </w:r>
    </w:p>
    <w:p w14:paraId="217A54D4" w14:textId="77777777" w:rsidR="008516ED" w:rsidRPr="00DC5CE3" w:rsidRDefault="008516ED" w:rsidP="0072103C">
      <w:pPr>
        <w:ind w:right="215" w:firstLine="708"/>
        <w:jc w:val="both"/>
        <w:rPr>
          <w:rFonts w:ascii="Arial" w:eastAsia="Calibri" w:hAnsi="Arial" w:cs="Arial"/>
          <w:b/>
          <w:sz w:val="20"/>
          <w:szCs w:val="20"/>
          <w:lang w:eastAsia="en-US"/>
        </w:rPr>
      </w:pPr>
    </w:p>
    <w:p w14:paraId="6D15058E" w14:textId="77777777" w:rsidR="008516ED" w:rsidRPr="00DC5CE3" w:rsidRDefault="008516ED" w:rsidP="0072103C">
      <w:pPr>
        <w:ind w:right="215"/>
        <w:jc w:val="both"/>
        <w:rPr>
          <w:rFonts w:ascii="Arial" w:eastAsia="Calibri" w:hAnsi="Arial" w:cs="Arial"/>
          <w:sz w:val="20"/>
          <w:szCs w:val="20"/>
          <w:lang w:eastAsia="en-US"/>
        </w:rPr>
      </w:pPr>
      <w:r w:rsidRPr="00DC5CE3">
        <w:rPr>
          <w:rFonts w:ascii="Arial" w:eastAsia="Calibri" w:hAnsi="Arial" w:cs="Arial"/>
          <w:b/>
          <w:sz w:val="20"/>
          <w:szCs w:val="20"/>
          <w:lang w:eastAsia="en-US"/>
        </w:rPr>
        <w:t>ARTÍCULO SEGUNDO.-</w:t>
      </w:r>
      <w:r w:rsidRPr="00DC5CE3">
        <w:rPr>
          <w:rFonts w:ascii="Arial" w:eastAsia="Calibri" w:hAnsi="Arial" w:cs="Arial"/>
          <w:sz w:val="20"/>
          <w:szCs w:val="20"/>
          <w:lang w:eastAsia="en-US"/>
        </w:rPr>
        <w:t>Los derechos establecidos en la Sección Décima Segunda del Capítulo II del Título Segundo de esta Ley de Hacienda del Municipio de Mérida, serán aplicados únicamente en las áreas del Municipio de Mérida, por las cuales el Ejecutivo del Estado le haya transferido al Municipio atribuciones en materia de vialidad, tránsito, y de seguridad pública.</w:t>
      </w:r>
    </w:p>
    <w:p w14:paraId="5A830FCC" w14:textId="77777777" w:rsidR="008516ED" w:rsidRPr="00DC5CE3" w:rsidRDefault="008516ED" w:rsidP="0072103C">
      <w:pPr>
        <w:ind w:right="215" w:firstLine="708"/>
        <w:jc w:val="both"/>
        <w:rPr>
          <w:rFonts w:ascii="Arial" w:eastAsia="Calibri" w:hAnsi="Arial" w:cs="Arial"/>
          <w:b/>
          <w:sz w:val="20"/>
          <w:szCs w:val="20"/>
          <w:lang w:eastAsia="en-US"/>
        </w:rPr>
      </w:pPr>
    </w:p>
    <w:p w14:paraId="7101DEA5" w14:textId="77777777" w:rsidR="008516ED" w:rsidRPr="00DC5CE3" w:rsidRDefault="008516ED" w:rsidP="0072103C">
      <w:pPr>
        <w:ind w:right="215"/>
        <w:jc w:val="both"/>
        <w:rPr>
          <w:rFonts w:ascii="Arial" w:eastAsia="Calibri" w:hAnsi="Arial" w:cs="Arial"/>
          <w:sz w:val="20"/>
          <w:szCs w:val="20"/>
          <w:lang w:eastAsia="en-US"/>
        </w:rPr>
      </w:pPr>
      <w:r w:rsidRPr="00DC5CE3">
        <w:rPr>
          <w:rFonts w:ascii="Arial" w:eastAsia="Calibri" w:hAnsi="Arial" w:cs="Arial"/>
          <w:b/>
          <w:sz w:val="20"/>
          <w:szCs w:val="20"/>
          <w:lang w:eastAsia="en-US"/>
        </w:rPr>
        <w:t>ARTÍCULO TERCERO.-</w:t>
      </w:r>
      <w:r w:rsidRPr="00DC5CE3">
        <w:rPr>
          <w:rFonts w:ascii="Arial" w:eastAsia="Calibri" w:hAnsi="Arial" w:cs="Arial"/>
          <w:sz w:val="20"/>
          <w:szCs w:val="20"/>
          <w:lang w:eastAsia="en-US"/>
        </w:rPr>
        <w:t>En caso de que durante el ejercicio fiscal 2014 fueran modificadas mediante sesión de cabildo las tarifas autorizadas a los concesionarios para la prestación del Servicio de Recolección y Traslado de Residuos Sólidos no Peligrosos o Basura, las cuotas establecidas en la Sección Décima Quinta del Capítulo II del Título Segundo se verán incrementadas, o en su caso decrementadas, en la misma proporción que las tarifas autorizadas lo sean para dichos concesionarios.</w:t>
      </w:r>
    </w:p>
    <w:p w14:paraId="6FC76277" w14:textId="77777777" w:rsidR="008516ED" w:rsidRPr="00DC5CE3" w:rsidRDefault="008516ED" w:rsidP="0072103C">
      <w:pPr>
        <w:ind w:right="215" w:firstLine="708"/>
        <w:jc w:val="both"/>
        <w:rPr>
          <w:rFonts w:ascii="Arial" w:eastAsia="Calibri" w:hAnsi="Arial" w:cs="Arial"/>
          <w:b/>
          <w:sz w:val="20"/>
          <w:szCs w:val="20"/>
          <w:lang w:eastAsia="en-US"/>
        </w:rPr>
      </w:pPr>
    </w:p>
    <w:p w14:paraId="4F195941" w14:textId="77777777" w:rsidR="008516ED" w:rsidRPr="00DC5CE3" w:rsidRDefault="008516ED" w:rsidP="0072103C">
      <w:pPr>
        <w:ind w:right="215"/>
        <w:jc w:val="both"/>
        <w:rPr>
          <w:rFonts w:ascii="Arial" w:eastAsia="Calibri" w:hAnsi="Arial" w:cs="Arial"/>
          <w:sz w:val="20"/>
          <w:szCs w:val="20"/>
          <w:lang w:eastAsia="en-US"/>
        </w:rPr>
      </w:pPr>
      <w:r w:rsidRPr="00DC5CE3">
        <w:rPr>
          <w:rFonts w:ascii="Arial" w:eastAsia="Calibri" w:hAnsi="Arial" w:cs="Arial"/>
          <w:b/>
          <w:sz w:val="20"/>
          <w:szCs w:val="20"/>
          <w:lang w:eastAsia="en-US"/>
        </w:rPr>
        <w:t>ARTÍCULO CUARTO.-</w:t>
      </w:r>
      <w:r w:rsidRPr="00DC5CE3">
        <w:rPr>
          <w:rFonts w:ascii="Arial" w:eastAsia="Calibri" w:hAnsi="Arial" w:cs="Arial"/>
          <w:sz w:val="20"/>
          <w:szCs w:val="20"/>
          <w:lang w:eastAsia="en-US"/>
        </w:rPr>
        <w:t>Para el ejercicio fiscal 2014, en vez de aplicar lo dispuesto en el segundo párrafo del artículo 48 las bonificaciones se otorgarán de conformidad con la siguiente tabla:</w:t>
      </w:r>
    </w:p>
    <w:p w14:paraId="1A81ED5B" w14:textId="77777777" w:rsidR="008516ED" w:rsidRPr="00DC5CE3" w:rsidRDefault="008516ED" w:rsidP="0072103C">
      <w:pPr>
        <w:ind w:right="213"/>
        <w:jc w:val="both"/>
        <w:rPr>
          <w:rFonts w:ascii="Arial" w:eastAsia="Calibri" w:hAnsi="Arial" w:cs="Arial"/>
          <w:sz w:val="20"/>
          <w:szCs w:val="20"/>
          <w:lang w:eastAsia="en-US"/>
        </w:rPr>
      </w:pPr>
    </w:p>
    <w:tbl>
      <w:tblPr>
        <w:tblpPr w:leftFromText="141" w:rightFromText="141" w:vertAnchor="text" w:horzAnchor="margin" w:tblpXSpec="center" w:tblpY="-120"/>
        <w:tblOverlap w:val="never"/>
        <w:tblW w:w="474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760"/>
        <w:gridCol w:w="1984"/>
      </w:tblGrid>
      <w:tr w:rsidR="008516ED" w:rsidRPr="00DC5CE3" w14:paraId="56A13C4C" w14:textId="77777777" w:rsidTr="00D10DE3">
        <w:tc>
          <w:tcPr>
            <w:tcW w:w="2760" w:type="dxa"/>
            <w:tcBorders>
              <w:top w:val="single" w:sz="4" w:space="0" w:color="auto"/>
              <w:left w:val="single" w:sz="4" w:space="0" w:color="auto"/>
              <w:bottom w:val="single" w:sz="4" w:space="0" w:color="auto"/>
              <w:right w:val="nil"/>
            </w:tcBorders>
          </w:tcPr>
          <w:p w14:paraId="057B6E44" w14:textId="77777777" w:rsidR="008516ED" w:rsidRPr="00DC5CE3" w:rsidRDefault="008516ED" w:rsidP="0072103C">
            <w:pPr>
              <w:ind w:right="213"/>
              <w:jc w:val="both"/>
              <w:rPr>
                <w:rFonts w:ascii="Arial" w:eastAsia="Calibri" w:hAnsi="Arial" w:cs="Arial"/>
                <w:sz w:val="20"/>
                <w:szCs w:val="20"/>
                <w:lang w:eastAsia="en-US"/>
              </w:rPr>
            </w:pPr>
            <w:r w:rsidRPr="00DC5CE3">
              <w:rPr>
                <w:rFonts w:ascii="Arial" w:eastAsia="Calibri" w:hAnsi="Arial" w:cs="Arial"/>
                <w:sz w:val="20"/>
                <w:szCs w:val="20"/>
                <w:lang w:eastAsia="en-US"/>
              </w:rPr>
              <w:lastRenderedPageBreak/>
              <w:t>Mes en el que se paga el equivalente a una anualidad</w:t>
            </w:r>
          </w:p>
        </w:tc>
        <w:tc>
          <w:tcPr>
            <w:tcW w:w="1984" w:type="dxa"/>
            <w:tcBorders>
              <w:top w:val="single" w:sz="4" w:space="0" w:color="auto"/>
              <w:left w:val="nil"/>
              <w:bottom w:val="single" w:sz="4" w:space="0" w:color="auto"/>
              <w:right w:val="single" w:sz="4" w:space="0" w:color="auto"/>
            </w:tcBorders>
          </w:tcPr>
          <w:p w14:paraId="6B41CEA3" w14:textId="77777777" w:rsidR="008516ED" w:rsidRPr="00DC5CE3" w:rsidRDefault="008516ED" w:rsidP="0072103C">
            <w:pPr>
              <w:ind w:right="213"/>
              <w:jc w:val="both"/>
              <w:rPr>
                <w:rFonts w:ascii="Arial" w:eastAsia="Calibri" w:hAnsi="Arial" w:cs="Arial"/>
                <w:sz w:val="20"/>
                <w:szCs w:val="20"/>
                <w:lang w:eastAsia="en-US"/>
              </w:rPr>
            </w:pPr>
            <w:r w:rsidRPr="00DC5CE3">
              <w:rPr>
                <w:rFonts w:ascii="Arial" w:eastAsia="Calibri" w:hAnsi="Arial" w:cs="Arial"/>
                <w:sz w:val="20"/>
                <w:szCs w:val="20"/>
                <w:lang w:eastAsia="en-US"/>
              </w:rPr>
              <w:t>Factor de bonificación</w:t>
            </w:r>
          </w:p>
        </w:tc>
      </w:tr>
      <w:tr w:rsidR="008516ED" w:rsidRPr="00DC5CE3" w14:paraId="5FDE616E" w14:textId="77777777" w:rsidTr="00D10DE3">
        <w:tc>
          <w:tcPr>
            <w:tcW w:w="2760" w:type="dxa"/>
            <w:tcBorders>
              <w:top w:val="single" w:sz="4" w:space="0" w:color="auto"/>
              <w:left w:val="single" w:sz="4" w:space="0" w:color="auto"/>
              <w:bottom w:val="nil"/>
              <w:right w:val="nil"/>
            </w:tcBorders>
          </w:tcPr>
          <w:p w14:paraId="02931DD5" w14:textId="77777777" w:rsidR="008516ED" w:rsidRPr="00DC5CE3" w:rsidRDefault="008516ED" w:rsidP="0072103C">
            <w:pPr>
              <w:ind w:right="213"/>
              <w:jc w:val="both"/>
              <w:rPr>
                <w:rFonts w:ascii="Arial" w:eastAsia="Calibri" w:hAnsi="Arial" w:cs="Arial"/>
                <w:sz w:val="20"/>
                <w:szCs w:val="20"/>
                <w:lang w:eastAsia="en-US"/>
              </w:rPr>
            </w:pPr>
            <w:r w:rsidRPr="00DC5CE3">
              <w:rPr>
                <w:rFonts w:ascii="Arial" w:eastAsia="Calibri" w:hAnsi="Arial" w:cs="Arial"/>
                <w:sz w:val="20"/>
                <w:szCs w:val="20"/>
                <w:lang w:eastAsia="en-US"/>
              </w:rPr>
              <w:t>Enero</w:t>
            </w:r>
          </w:p>
        </w:tc>
        <w:tc>
          <w:tcPr>
            <w:tcW w:w="1984" w:type="dxa"/>
            <w:tcBorders>
              <w:top w:val="single" w:sz="4" w:space="0" w:color="auto"/>
              <w:left w:val="nil"/>
              <w:bottom w:val="nil"/>
              <w:right w:val="single" w:sz="4" w:space="0" w:color="auto"/>
            </w:tcBorders>
          </w:tcPr>
          <w:p w14:paraId="60EC2F45" w14:textId="77777777" w:rsidR="008516ED" w:rsidRPr="00DC5CE3" w:rsidRDefault="008516ED" w:rsidP="0072103C">
            <w:pPr>
              <w:ind w:right="213"/>
              <w:jc w:val="both"/>
              <w:rPr>
                <w:rFonts w:ascii="Arial" w:eastAsia="Calibri" w:hAnsi="Arial" w:cs="Arial"/>
                <w:sz w:val="20"/>
                <w:szCs w:val="20"/>
                <w:lang w:eastAsia="en-US"/>
              </w:rPr>
            </w:pPr>
            <w:r w:rsidRPr="00DC5CE3">
              <w:rPr>
                <w:rFonts w:ascii="Arial" w:eastAsia="Calibri" w:hAnsi="Arial" w:cs="Arial"/>
                <w:sz w:val="20"/>
                <w:szCs w:val="20"/>
                <w:lang w:eastAsia="en-US"/>
              </w:rPr>
              <w:t>0.20</w:t>
            </w:r>
          </w:p>
        </w:tc>
      </w:tr>
      <w:tr w:rsidR="008516ED" w:rsidRPr="00DC5CE3" w14:paraId="04AE3B9C" w14:textId="77777777" w:rsidTr="00D10DE3">
        <w:tc>
          <w:tcPr>
            <w:tcW w:w="2760" w:type="dxa"/>
            <w:tcBorders>
              <w:top w:val="nil"/>
              <w:left w:val="single" w:sz="4" w:space="0" w:color="auto"/>
              <w:bottom w:val="nil"/>
              <w:right w:val="nil"/>
            </w:tcBorders>
          </w:tcPr>
          <w:p w14:paraId="714C9100" w14:textId="77777777" w:rsidR="008516ED" w:rsidRPr="00DC5CE3" w:rsidRDefault="008516ED" w:rsidP="0072103C">
            <w:pPr>
              <w:ind w:right="213"/>
              <w:jc w:val="both"/>
              <w:rPr>
                <w:rFonts w:ascii="Arial" w:eastAsia="Calibri" w:hAnsi="Arial" w:cs="Arial"/>
                <w:sz w:val="20"/>
                <w:szCs w:val="20"/>
                <w:lang w:eastAsia="en-US"/>
              </w:rPr>
            </w:pPr>
            <w:r w:rsidRPr="00DC5CE3">
              <w:rPr>
                <w:rFonts w:ascii="Arial" w:eastAsia="Calibri" w:hAnsi="Arial" w:cs="Arial"/>
                <w:sz w:val="20"/>
                <w:szCs w:val="20"/>
                <w:lang w:eastAsia="en-US"/>
              </w:rPr>
              <w:t>Febrero</w:t>
            </w:r>
          </w:p>
        </w:tc>
        <w:tc>
          <w:tcPr>
            <w:tcW w:w="1984" w:type="dxa"/>
            <w:tcBorders>
              <w:top w:val="nil"/>
              <w:left w:val="nil"/>
              <w:bottom w:val="nil"/>
              <w:right w:val="single" w:sz="4" w:space="0" w:color="auto"/>
            </w:tcBorders>
          </w:tcPr>
          <w:p w14:paraId="21639740" w14:textId="77777777" w:rsidR="008516ED" w:rsidRPr="00DC5CE3" w:rsidRDefault="008516ED" w:rsidP="0072103C">
            <w:pPr>
              <w:ind w:right="213"/>
              <w:jc w:val="both"/>
              <w:rPr>
                <w:rFonts w:ascii="Arial" w:eastAsia="Calibri" w:hAnsi="Arial" w:cs="Arial"/>
                <w:sz w:val="20"/>
                <w:szCs w:val="20"/>
                <w:lang w:eastAsia="en-US"/>
              </w:rPr>
            </w:pPr>
            <w:r w:rsidRPr="00DC5CE3">
              <w:rPr>
                <w:rFonts w:ascii="Arial" w:eastAsia="Calibri" w:hAnsi="Arial" w:cs="Arial"/>
                <w:sz w:val="20"/>
                <w:szCs w:val="20"/>
                <w:lang w:eastAsia="en-US"/>
              </w:rPr>
              <w:t>0.10</w:t>
            </w:r>
          </w:p>
        </w:tc>
      </w:tr>
      <w:tr w:rsidR="008516ED" w:rsidRPr="00DC5CE3" w14:paraId="0E66C372" w14:textId="77777777" w:rsidTr="00D10DE3">
        <w:tc>
          <w:tcPr>
            <w:tcW w:w="2760" w:type="dxa"/>
            <w:tcBorders>
              <w:top w:val="nil"/>
              <w:left w:val="single" w:sz="4" w:space="0" w:color="auto"/>
              <w:bottom w:val="single" w:sz="4" w:space="0" w:color="auto"/>
              <w:right w:val="nil"/>
            </w:tcBorders>
          </w:tcPr>
          <w:p w14:paraId="2B317C7B" w14:textId="77777777" w:rsidR="008516ED" w:rsidRPr="00DC5CE3" w:rsidRDefault="008516ED" w:rsidP="0072103C">
            <w:pPr>
              <w:ind w:right="213"/>
              <w:jc w:val="both"/>
              <w:rPr>
                <w:rFonts w:ascii="Arial" w:eastAsia="Calibri" w:hAnsi="Arial" w:cs="Arial"/>
                <w:sz w:val="20"/>
                <w:szCs w:val="20"/>
                <w:lang w:eastAsia="en-US"/>
              </w:rPr>
            </w:pPr>
            <w:r w:rsidRPr="00DC5CE3">
              <w:rPr>
                <w:rFonts w:ascii="Arial" w:eastAsia="Calibri" w:hAnsi="Arial" w:cs="Arial"/>
                <w:sz w:val="20"/>
                <w:szCs w:val="20"/>
                <w:lang w:eastAsia="en-US"/>
              </w:rPr>
              <w:t>Marzo</w:t>
            </w:r>
          </w:p>
        </w:tc>
        <w:tc>
          <w:tcPr>
            <w:tcW w:w="1984" w:type="dxa"/>
            <w:tcBorders>
              <w:top w:val="nil"/>
              <w:left w:val="nil"/>
              <w:bottom w:val="single" w:sz="4" w:space="0" w:color="auto"/>
              <w:right w:val="single" w:sz="4" w:space="0" w:color="auto"/>
            </w:tcBorders>
          </w:tcPr>
          <w:p w14:paraId="248145FD" w14:textId="77777777" w:rsidR="008516ED" w:rsidRPr="00DC5CE3" w:rsidRDefault="008516ED" w:rsidP="0072103C">
            <w:pPr>
              <w:ind w:right="213"/>
              <w:jc w:val="both"/>
              <w:rPr>
                <w:rFonts w:ascii="Arial" w:eastAsia="Calibri" w:hAnsi="Arial" w:cs="Arial"/>
                <w:sz w:val="20"/>
                <w:szCs w:val="20"/>
                <w:lang w:eastAsia="en-US"/>
              </w:rPr>
            </w:pPr>
            <w:r w:rsidRPr="00DC5CE3">
              <w:rPr>
                <w:rFonts w:ascii="Arial" w:eastAsia="Calibri" w:hAnsi="Arial" w:cs="Arial"/>
                <w:sz w:val="20"/>
                <w:szCs w:val="20"/>
                <w:lang w:eastAsia="en-US"/>
              </w:rPr>
              <w:t>0.08</w:t>
            </w:r>
          </w:p>
        </w:tc>
      </w:tr>
    </w:tbl>
    <w:p w14:paraId="1764994D" w14:textId="77777777" w:rsidR="008516ED" w:rsidRPr="00DC5CE3" w:rsidRDefault="008516ED" w:rsidP="0072103C">
      <w:pPr>
        <w:ind w:right="213"/>
        <w:jc w:val="both"/>
        <w:rPr>
          <w:rFonts w:ascii="Arial" w:eastAsia="Calibri" w:hAnsi="Arial" w:cs="Arial"/>
          <w:sz w:val="20"/>
          <w:szCs w:val="20"/>
          <w:lang w:eastAsia="en-US"/>
        </w:rPr>
      </w:pPr>
    </w:p>
    <w:p w14:paraId="0959CAE2" w14:textId="77777777" w:rsidR="008516ED" w:rsidRPr="00DC5CE3" w:rsidRDefault="008516ED" w:rsidP="0072103C">
      <w:pPr>
        <w:ind w:right="213"/>
        <w:jc w:val="both"/>
        <w:rPr>
          <w:rFonts w:ascii="Arial" w:eastAsia="Calibri" w:hAnsi="Arial" w:cs="Arial"/>
          <w:sz w:val="20"/>
          <w:szCs w:val="20"/>
          <w:lang w:eastAsia="en-US"/>
        </w:rPr>
      </w:pPr>
    </w:p>
    <w:p w14:paraId="54C90483" w14:textId="77777777" w:rsidR="008516ED" w:rsidRPr="00DC5CE3" w:rsidRDefault="008516ED" w:rsidP="0072103C">
      <w:pPr>
        <w:ind w:right="213"/>
        <w:jc w:val="both"/>
        <w:rPr>
          <w:rFonts w:ascii="Arial" w:eastAsia="Calibri" w:hAnsi="Arial" w:cs="Arial"/>
          <w:sz w:val="20"/>
          <w:szCs w:val="20"/>
          <w:lang w:eastAsia="en-US"/>
        </w:rPr>
      </w:pPr>
    </w:p>
    <w:p w14:paraId="3EBEE936" w14:textId="77777777" w:rsidR="008516ED" w:rsidRPr="00DC5CE3" w:rsidRDefault="008516ED" w:rsidP="0072103C">
      <w:pPr>
        <w:ind w:right="213"/>
        <w:jc w:val="both"/>
        <w:rPr>
          <w:rFonts w:ascii="Arial" w:eastAsia="Calibri" w:hAnsi="Arial" w:cs="Arial"/>
          <w:sz w:val="20"/>
          <w:szCs w:val="20"/>
          <w:lang w:eastAsia="en-US"/>
        </w:rPr>
      </w:pPr>
    </w:p>
    <w:p w14:paraId="3D058B5E" w14:textId="77777777" w:rsidR="008516ED" w:rsidRPr="00DC5CE3" w:rsidRDefault="008516ED" w:rsidP="0072103C">
      <w:pPr>
        <w:ind w:right="213"/>
        <w:jc w:val="both"/>
        <w:rPr>
          <w:rFonts w:ascii="Arial" w:eastAsia="Calibri" w:hAnsi="Arial" w:cs="Arial"/>
          <w:sz w:val="20"/>
          <w:szCs w:val="20"/>
          <w:lang w:eastAsia="en-US"/>
        </w:rPr>
      </w:pPr>
    </w:p>
    <w:p w14:paraId="18C06B52" w14:textId="77777777" w:rsidR="008516ED" w:rsidRPr="00DC5CE3" w:rsidRDefault="008516ED" w:rsidP="0072103C">
      <w:pPr>
        <w:ind w:right="213"/>
        <w:jc w:val="both"/>
        <w:rPr>
          <w:rFonts w:ascii="Arial" w:eastAsia="Calibri" w:hAnsi="Arial" w:cs="Arial"/>
          <w:sz w:val="20"/>
          <w:szCs w:val="20"/>
          <w:lang w:eastAsia="en-US"/>
        </w:rPr>
      </w:pPr>
    </w:p>
    <w:p w14:paraId="28E1D7EC" w14:textId="77777777" w:rsidR="008516ED" w:rsidRPr="00DC5CE3" w:rsidRDefault="008516ED" w:rsidP="0072103C">
      <w:pPr>
        <w:ind w:right="215" w:firstLine="709"/>
        <w:jc w:val="both"/>
        <w:rPr>
          <w:rFonts w:ascii="Arial" w:eastAsia="Calibri" w:hAnsi="Arial" w:cs="Arial"/>
          <w:sz w:val="20"/>
          <w:szCs w:val="20"/>
          <w:lang w:eastAsia="en-US"/>
        </w:rPr>
      </w:pPr>
    </w:p>
    <w:p w14:paraId="7B2535DF" w14:textId="77777777" w:rsidR="00C92830" w:rsidRPr="00DC5CE3" w:rsidRDefault="00C92830" w:rsidP="0072103C">
      <w:pPr>
        <w:ind w:right="215" w:firstLine="709"/>
        <w:jc w:val="both"/>
        <w:rPr>
          <w:rFonts w:ascii="Arial" w:eastAsia="Calibri" w:hAnsi="Arial" w:cs="Arial"/>
          <w:sz w:val="20"/>
          <w:szCs w:val="20"/>
          <w:lang w:eastAsia="en-US"/>
        </w:rPr>
      </w:pPr>
    </w:p>
    <w:p w14:paraId="5D90B49B" w14:textId="77777777" w:rsidR="00C92830" w:rsidRPr="00DC5CE3" w:rsidRDefault="00C92830" w:rsidP="0072103C">
      <w:pPr>
        <w:ind w:right="215" w:firstLine="709"/>
        <w:jc w:val="both"/>
        <w:rPr>
          <w:rFonts w:ascii="Arial" w:eastAsia="Calibri" w:hAnsi="Arial" w:cs="Arial"/>
          <w:sz w:val="20"/>
          <w:szCs w:val="20"/>
          <w:lang w:eastAsia="en-US"/>
        </w:rPr>
      </w:pPr>
    </w:p>
    <w:p w14:paraId="136D7D3F" w14:textId="77777777" w:rsidR="00C92830" w:rsidRPr="00DC5CE3" w:rsidRDefault="00C92830" w:rsidP="0072103C">
      <w:pPr>
        <w:ind w:right="215" w:firstLine="709"/>
        <w:jc w:val="both"/>
        <w:rPr>
          <w:rFonts w:ascii="Arial" w:eastAsia="Calibri" w:hAnsi="Arial" w:cs="Arial"/>
          <w:sz w:val="20"/>
          <w:szCs w:val="20"/>
          <w:lang w:eastAsia="en-US"/>
        </w:rPr>
      </w:pPr>
    </w:p>
    <w:p w14:paraId="6A6A92AE" w14:textId="77777777" w:rsidR="008516ED" w:rsidRPr="00DC5CE3" w:rsidRDefault="008516ED" w:rsidP="0072103C">
      <w:pPr>
        <w:ind w:right="215" w:firstLine="709"/>
        <w:jc w:val="both"/>
        <w:rPr>
          <w:rFonts w:ascii="Arial" w:eastAsia="Calibri" w:hAnsi="Arial" w:cs="Arial"/>
          <w:sz w:val="20"/>
          <w:szCs w:val="20"/>
          <w:lang w:eastAsia="en-US"/>
        </w:rPr>
      </w:pPr>
      <w:r w:rsidRPr="00DC5CE3">
        <w:rPr>
          <w:rFonts w:ascii="Arial" w:eastAsia="Calibri" w:hAnsi="Arial" w:cs="Arial"/>
          <w:sz w:val="20"/>
          <w:szCs w:val="20"/>
          <w:lang w:eastAsia="en-US"/>
        </w:rPr>
        <w:t>Para estos efectos, los contribuyentes que paguen el importe correspondiente a una anualidad en el mes de marzo no pagarán actualización y recargos sobre el impuesto correspondiente a los meses de enero y febrero del año 2014.</w:t>
      </w:r>
    </w:p>
    <w:p w14:paraId="158A1147" w14:textId="77777777" w:rsidR="008516ED" w:rsidRPr="00DC5CE3" w:rsidRDefault="008516ED" w:rsidP="0072103C">
      <w:pPr>
        <w:ind w:right="215" w:firstLine="709"/>
        <w:jc w:val="both"/>
        <w:rPr>
          <w:rFonts w:ascii="Arial" w:eastAsia="Calibri" w:hAnsi="Arial" w:cs="Arial"/>
          <w:sz w:val="20"/>
          <w:szCs w:val="20"/>
          <w:lang w:eastAsia="en-US"/>
        </w:rPr>
      </w:pPr>
    </w:p>
    <w:p w14:paraId="6CC59221" w14:textId="77777777" w:rsidR="008516ED" w:rsidRPr="00DC5CE3" w:rsidRDefault="008516ED" w:rsidP="0072103C">
      <w:pPr>
        <w:ind w:right="215"/>
        <w:jc w:val="both"/>
        <w:rPr>
          <w:rFonts w:ascii="Arial" w:eastAsia="Calibri" w:hAnsi="Arial" w:cs="Arial"/>
          <w:sz w:val="20"/>
          <w:szCs w:val="20"/>
          <w:lang w:eastAsia="en-US"/>
        </w:rPr>
      </w:pPr>
      <w:r w:rsidRPr="00DC5CE3">
        <w:rPr>
          <w:rFonts w:ascii="Arial" w:eastAsia="Calibri" w:hAnsi="Arial" w:cs="Arial"/>
          <w:b/>
          <w:sz w:val="20"/>
          <w:szCs w:val="20"/>
          <w:lang w:eastAsia="en-US"/>
        </w:rPr>
        <w:t>ARTÍCULO QUINTO.-</w:t>
      </w:r>
      <w:r w:rsidRPr="00DC5CE3">
        <w:rPr>
          <w:rFonts w:ascii="Arial" w:eastAsia="Calibri" w:hAnsi="Arial" w:cs="Arial"/>
          <w:sz w:val="20"/>
          <w:szCs w:val="20"/>
          <w:lang w:eastAsia="en-US"/>
        </w:rPr>
        <w:t xml:space="preserve"> Se otorga un estímulo fiscal en materia de impuesto predial, consistente en el acreditamiento del monto de la inversión realizada en inmuebles ubicados dentro de los perímetros “A”, “B-1”, “B-2”, “B-3” y “B-4” de la zona de monumentos históricos en la ciudad de Mérida, demarcados en el Decreto Presidencial de Declaratoria de Zona de Monumentos Históricos, publicado en el Diario Oficial de la Federación el 18 de Octubre de 1982, contra el impuesto predial que se cause hasta el mes de diciembre de 2014, siempre y cuando los trabajos fueren iniciados y concluidos durante el año 2014, de conformidad con lo siguiente:</w:t>
      </w:r>
    </w:p>
    <w:p w14:paraId="7283E4CF" w14:textId="77777777" w:rsidR="008516ED" w:rsidRPr="00DC5CE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DC5CE3">
        <w:rPr>
          <w:rFonts w:ascii="Arial" w:eastAsia="Calibri" w:hAnsi="Arial" w:cs="Arial"/>
          <w:b/>
          <w:sz w:val="20"/>
          <w:szCs w:val="20"/>
          <w:lang w:eastAsia="en-US"/>
        </w:rPr>
        <w:t>I.-</w:t>
      </w:r>
      <w:r w:rsidRPr="00DC5CE3">
        <w:rPr>
          <w:rFonts w:ascii="Arial" w:eastAsia="Calibri" w:hAnsi="Arial" w:cs="Arial"/>
          <w:sz w:val="20"/>
          <w:szCs w:val="20"/>
          <w:lang w:eastAsia="en-US"/>
        </w:rPr>
        <w:t xml:space="preserve"> Por un importe hasta del 100% del monto de la inversión en trabajos de rescate, consolidación, restauración, o rehabilitación integral de inmuebles catalogados o declarados por el Instituto Nacional de Antropología e Historia como monumentos históricos o artísticos.</w:t>
      </w:r>
    </w:p>
    <w:p w14:paraId="48EDDDE6" w14:textId="77777777" w:rsidR="008516ED" w:rsidRPr="00DC5CE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DC5CE3">
        <w:rPr>
          <w:rFonts w:ascii="Arial" w:eastAsia="Calibri" w:hAnsi="Arial" w:cs="Arial"/>
          <w:b/>
          <w:sz w:val="20"/>
          <w:szCs w:val="20"/>
          <w:lang w:eastAsia="en-US"/>
        </w:rPr>
        <w:t>II.-</w:t>
      </w:r>
      <w:r w:rsidRPr="00DC5CE3">
        <w:rPr>
          <w:rFonts w:ascii="Arial" w:eastAsia="Calibri" w:hAnsi="Arial" w:cs="Arial"/>
          <w:sz w:val="20"/>
          <w:szCs w:val="20"/>
          <w:lang w:eastAsia="en-US"/>
        </w:rPr>
        <w:t xml:space="preserve"> Por un importe hasta del 50% del monto de la inversión en trabajos de integración al contexto en inmuebles distintos a los catalogados o declarados como monumentos históricos o artísticos en el Decreto Presidencial de referencia.</w:t>
      </w:r>
    </w:p>
    <w:p w14:paraId="68668E67" w14:textId="77777777" w:rsidR="008516ED" w:rsidRPr="00DC5CE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DC5CE3">
        <w:rPr>
          <w:rFonts w:ascii="Arial" w:eastAsia="Calibri" w:hAnsi="Arial" w:cs="Arial"/>
          <w:sz w:val="20"/>
          <w:szCs w:val="20"/>
          <w:lang w:eastAsia="en-US"/>
        </w:rPr>
        <w:t>Para efectos de este artículo se entenderá por acreditamiento, el restar del impuesto predial que corresponda hasta el mes de diciembre de 2014, el importe de la inversión que se determine en la constancia de aplicación del estímulo.</w:t>
      </w:r>
    </w:p>
    <w:p w14:paraId="4171FB0E" w14:textId="77777777" w:rsidR="008516ED" w:rsidRPr="00DC5CE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DC5CE3">
        <w:rPr>
          <w:rFonts w:ascii="Arial" w:eastAsia="Calibri" w:hAnsi="Arial" w:cs="Arial"/>
          <w:sz w:val="20"/>
          <w:szCs w:val="20"/>
          <w:lang w:eastAsia="en-US"/>
        </w:rPr>
        <w:t>Así mismo, para efectos de este artículo, los tipos de trabajos que se podrán realizar serán los siguientes:</w:t>
      </w:r>
    </w:p>
    <w:p w14:paraId="4CB928AB" w14:textId="77777777" w:rsidR="008516ED" w:rsidRPr="00DC5CE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DC5CE3">
        <w:rPr>
          <w:rFonts w:ascii="Arial" w:eastAsia="Calibri" w:hAnsi="Arial" w:cs="Arial"/>
          <w:b/>
          <w:sz w:val="20"/>
          <w:szCs w:val="20"/>
          <w:lang w:eastAsia="en-US"/>
        </w:rPr>
        <w:t>I.-</w:t>
      </w:r>
      <w:r w:rsidRPr="00DC5CE3">
        <w:rPr>
          <w:rFonts w:ascii="Arial" w:eastAsia="Calibri" w:hAnsi="Arial" w:cs="Arial"/>
          <w:sz w:val="20"/>
          <w:szCs w:val="20"/>
          <w:lang w:eastAsia="en-US"/>
        </w:rPr>
        <w:t xml:space="preserve"> Rescate: Aquellos trabajos que se realizan para la recuperación de elementos que hubieren sido mutilados o alterados;</w:t>
      </w:r>
    </w:p>
    <w:p w14:paraId="765A0721" w14:textId="77777777" w:rsidR="008516ED" w:rsidRPr="00DC5CE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DC5CE3">
        <w:rPr>
          <w:rFonts w:ascii="Arial" w:eastAsia="Calibri" w:hAnsi="Arial" w:cs="Arial"/>
          <w:b/>
          <w:sz w:val="20"/>
          <w:szCs w:val="20"/>
          <w:lang w:eastAsia="en-US"/>
        </w:rPr>
        <w:t>II.-</w:t>
      </w:r>
      <w:r w:rsidRPr="00DC5CE3">
        <w:rPr>
          <w:rFonts w:ascii="Arial" w:eastAsia="Calibri" w:hAnsi="Arial" w:cs="Arial"/>
          <w:sz w:val="20"/>
          <w:szCs w:val="20"/>
          <w:lang w:eastAsia="en-US"/>
        </w:rPr>
        <w:t xml:space="preserve"> Consolidación: Aquellos trabajos que se realizan para devolver la estabilidad a partir de lo existente;</w:t>
      </w:r>
    </w:p>
    <w:p w14:paraId="76D0631D" w14:textId="77777777" w:rsidR="008516ED" w:rsidRPr="00DC5CE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DC5CE3">
        <w:rPr>
          <w:rFonts w:ascii="Arial" w:eastAsia="Calibri" w:hAnsi="Arial" w:cs="Arial"/>
          <w:b/>
          <w:sz w:val="20"/>
          <w:szCs w:val="20"/>
          <w:lang w:eastAsia="en-US"/>
        </w:rPr>
        <w:t>III.-</w:t>
      </w:r>
      <w:r w:rsidRPr="00DC5CE3">
        <w:rPr>
          <w:rFonts w:ascii="Arial" w:eastAsia="Calibri" w:hAnsi="Arial" w:cs="Arial"/>
          <w:sz w:val="20"/>
          <w:szCs w:val="20"/>
          <w:lang w:eastAsia="en-US"/>
        </w:rPr>
        <w:t xml:space="preserve"> Restauración: Aquellos trabajos que se realizan para reincorporar algún elemento original, o con características similares a la original; y</w:t>
      </w:r>
    </w:p>
    <w:p w14:paraId="33773F8E" w14:textId="77777777" w:rsidR="008516ED" w:rsidRPr="00DC5CE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DC5CE3">
        <w:rPr>
          <w:rFonts w:ascii="Arial" w:eastAsia="Calibri" w:hAnsi="Arial" w:cs="Arial"/>
          <w:b/>
          <w:sz w:val="20"/>
          <w:szCs w:val="20"/>
          <w:lang w:eastAsia="en-US"/>
        </w:rPr>
        <w:t>IV.-</w:t>
      </w:r>
      <w:r w:rsidRPr="00DC5CE3">
        <w:rPr>
          <w:rFonts w:ascii="Arial" w:eastAsia="Calibri" w:hAnsi="Arial" w:cs="Arial"/>
          <w:sz w:val="20"/>
          <w:szCs w:val="20"/>
          <w:lang w:eastAsia="en-US"/>
        </w:rPr>
        <w:t xml:space="preserve"> Integración al contexto: Aquellos trabajos que permiten incorporar al predio en cuestión con las características de su entorno.</w:t>
      </w:r>
    </w:p>
    <w:p w14:paraId="00CDF358" w14:textId="77777777" w:rsidR="008516ED" w:rsidRPr="00DC5CE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DC5CE3">
        <w:rPr>
          <w:rFonts w:ascii="Arial" w:eastAsia="Calibri" w:hAnsi="Arial" w:cs="Arial"/>
          <w:b/>
          <w:sz w:val="20"/>
          <w:szCs w:val="20"/>
          <w:lang w:eastAsia="en-US"/>
        </w:rPr>
        <w:lastRenderedPageBreak/>
        <w:t>V.-</w:t>
      </w:r>
      <w:r w:rsidRPr="00DC5CE3">
        <w:rPr>
          <w:rFonts w:ascii="Arial" w:eastAsia="Calibri" w:hAnsi="Arial" w:cs="Arial"/>
          <w:sz w:val="20"/>
          <w:szCs w:val="20"/>
          <w:lang w:eastAsia="en-US"/>
        </w:rPr>
        <w:t xml:space="preserve"> Rehabilitación integral: Conjunto de trabajos, en interior y exterior, respetuosos de las características originales de inmueble que conlleve a su habitabilidad, y en consecuencia al uso inmediato.</w:t>
      </w:r>
    </w:p>
    <w:p w14:paraId="77FD38C1" w14:textId="77777777" w:rsidR="008516ED" w:rsidRPr="00DC5CE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DC5CE3">
        <w:rPr>
          <w:rFonts w:ascii="Arial" w:eastAsia="Calibri" w:hAnsi="Arial" w:cs="Arial"/>
          <w:sz w:val="20"/>
          <w:szCs w:val="20"/>
          <w:lang w:eastAsia="en-US"/>
        </w:rPr>
        <w:t>Previo al inicio de los trabajos, el contribuyente solicitará por escrito a la Dirección de Desarrollo Urbano, un dictamen en el cual se determine el importe de la inversión de los trabajos, que podrá considerarse en la aplicación del estímulo. Dicha solicitud deberá contener cuando menos la información que indique el importe de la inversión, fecha de inicio y conclusión, así como el tipo de trabajo que se realizará.</w:t>
      </w:r>
    </w:p>
    <w:p w14:paraId="48773063" w14:textId="77777777" w:rsidR="008516ED" w:rsidRPr="00DC5CE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DC5CE3">
        <w:rPr>
          <w:rFonts w:ascii="Arial" w:eastAsia="Calibri" w:hAnsi="Arial" w:cs="Arial"/>
          <w:sz w:val="20"/>
          <w:szCs w:val="20"/>
          <w:lang w:eastAsia="en-US"/>
        </w:rPr>
        <w:t>La Dirección de Desarrollo Urbano previa revisión de la solicitud señalada en el párrafo anterior desechará o aprobará la solicitud, en este último caso emitirá el dictamen en el cual se establecerán los requisitos que el contribuyente deberá cumplir para obtener la constancia de aplicación del estímulo.</w:t>
      </w:r>
    </w:p>
    <w:p w14:paraId="1F88171D" w14:textId="77777777" w:rsidR="008516ED" w:rsidRPr="00DC5CE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DC5CE3">
        <w:rPr>
          <w:rFonts w:ascii="Arial" w:eastAsia="Calibri" w:hAnsi="Arial" w:cs="Arial"/>
          <w:sz w:val="20"/>
          <w:szCs w:val="20"/>
          <w:lang w:eastAsia="en-US"/>
        </w:rPr>
        <w:t>Una vez concluidos todos los trabajos de conformidad con los requisitos y plazos establecidos en el dictamen el contribuyente dará aviso por escrito, dentro de los quince días hábiles siguientes, a la Dirección de Desarrollo Urbano, la que en caso de que sea procedente, emitirá la constancia de aplicación del estímulo en la cual se indicará el importe de la inversión que podrá acreditarse contra el impuesto predial, tomando en cuenta el monto de la inversión y el porcentaje de aplicación del estímulo, de acuerdo con el tipo de trabajo realizado.</w:t>
      </w:r>
    </w:p>
    <w:p w14:paraId="42EB8282" w14:textId="77777777" w:rsidR="008516ED" w:rsidRPr="00DC5CE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DC5CE3">
        <w:rPr>
          <w:rFonts w:ascii="Arial" w:eastAsia="Calibri" w:hAnsi="Arial" w:cs="Arial"/>
          <w:sz w:val="20"/>
          <w:szCs w:val="20"/>
          <w:lang w:eastAsia="en-US"/>
        </w:rPr>
        <w:t>Después de obtener la constancia señalada en el párrafo anterior, si el impuesto lo causa sobre la base del valor catastral, el contribuyente deberá solicitar por escrito a la Dirección de Finanzas y Tesorería la aplicación del estímulo señalado en este artículo, anexando a su solicitud la constancia señalada en el párrafo anterior.</w:t>
      </w:r>
    </w:p>
    <w:p w14:paraId="5FFAA04C" w14:textId="77777777" w:rsidR="008516ED" w:rsidRPr="00DC5CE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DC5CE3">
        <w:rPr>
          <w:rFonts w:ascii="Arial" w:eastAsia="Calibri" w:hAnsi="Arial" w:cs="Arial"/>
          <w:sz w:val="20"/>
          <w:szCs w:val="20"/>
          <w:lang w:eastAsia="en-US"/>
        </w:rPr>
        <w:t>Para la aplicación de dicho estímulo la Dirección de Finanzas y Tesorería dictará un acuerdo de conformidad con lo siguiente:</w:t>
      </w:r>
    </w:p>
    <w:p w14:paraId="2CE4731B" w14:textId="77777777" w:rsidR="008516ED" w:rsidRPr="00DC5CE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DC5CE3">
        <w:rPr>
          <w:rFonts w:ascii="Arial" w:eastAsia="Calibri" w:hAnsi="Arial" w:cs="Arial"/>
          <w:b/>
          <w:sz w:val="20"/>
          <w:szCs w:val="20"/>
          <w:lang w:eastAsia="en-US"/>
        </w:rPr>
        <w:t>1.</w:t>
      </w:r>
      <w:r w:rsidRPr="00DC5CE3">
        <w:rPr>
          <w:rFonts w:ascii="Arial" w:eastAsia="Calibri" w:hAnsi="Arial" w:cs="Arial"/>
          <w:sz w:val="20"/>
          <w:szCs w:val="20"/>
          <w:lang w:eastAsia="en-US"/>
        </w:rPr>
        <w:t xml:space="preserve"> Determinará el importe del impuesto que se cause hasta por el mes de diciembre de 2014.</w:t>
      </w:r>
    </w:p>
    <w:p w14:paraId="53209113" w14:textId="77777777" w:rsidR="008516ED" w:rsidRPr="00DC5CE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DC5CE3">
        <w:rPr>
          <w:rFonts w:ascii="Arial" w:eastAsia="Calibri" w:hAnsi="Arial" w:cs="Arial"/>
          <w:b/>
          <w:sz w:val="20"/>
          <w:szCs w:val="20"/>
          <w:lang w:eastAsia="en-US"/>
        </w:rPr>
        <w:t>2.</w:t>
      </w:r>
      <w:r w:rsidRPr="00DC5CE3">
        <w:rPr>
          <w:rFonts w:ascii="Arial" w:eastAsia="Calibri" w:hAnsi="Arial" w:cs="Arial"/>
          <w:sz w:val="20"/>
          <w:szCs w:val="20"/>
          <w:lang w:eastAsia="en-US"/>
        </w:rPr>
        <w:t xml:space="preserve"> Procederá a realizar el acreditamiento de conformidad con lo establecido en este artículo.</w:t>
      </w:r>
    </w:p>
    <w:p w14:paraId="236A5D92" w14:textId="77777777" w:rsidR="008516ED" w:rsidRPr="00DC5CE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DC5CE3">
        <w:rPr>
          <w:rFonts w:ascii="Arial" w:eastAsia="Calibri" w:hAnsi="Arial" w:cs="Arial"/>
          <w:b/>
          <w:sz w:val="20"/>
          <w:szCs w:val="20"/>
          <w:lang w:eastAsia="en-US"/>
        </w:rPr>
        <w:t>3.</w:t>
      </w:r>
      <w:r w:rsidRPr="00DC5CE3">
        <w:rPr>
          <w:rFonts w:ascii="Arial" w:eastAsia="Calibri" w:hAnsi="Arial" w:cs="Arial"/>
          <w:sz w:val="20"/>
          <w:szCs w:val="20"/>
          <w:lang w:eastAsia="en-US"/>
        </w:rPr>
        <w:t xml:space="preserve"> Si al realizar el acreditamiento, resultase que el importe del impuesto determinado es menor que el importe de la inversión señalada en la constancia de aplicación del estímulo, se considerará pagado en su totalidad el impuesto correspondiente al período determinado en el punto 1.</w:t>
      </w:r>
    </w:p>
    <w:p w14:paraId="42947172" w14:textId="77777777" w:rsidR="008516ED" w:rsidRPr="00DC5CE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DC5CE3">
        <w:rPr>
          <w:rFonts w:ascii="Arial" w:eastAsia="Calibri" w:hAnsi="Arial" w:cs="Arial"/>
          <w:b/>
          <w:sz w:val="20"/>
          <w:szCs w:val="20"/>
          <w:lang w:eastAsia="en-US"/>
        </w:rPr>
        <w:t>4.</w:t>
      </w:r>
      <w:r w:rsidRPr="00DC5CE3">
        <w:rPr>
          <w:rFonts w:ascii="Arial" w:eastAsia="Calibri" w:hAnsi="Arial" w:cs="Arial"/>
          <w:sz w:val="20"/>
          <w:szCs w:val="20"/>
          <w:lang w:eastAsia="en-US"/>
        </w:rPr>
        <w:t xml:space="preserve"> Si al realizar el acreditamiento, resultase que el importe del impuesto determinado es mayor que el importe de la inversión determinada en la constancia de aplicación del estímulo, la diferencia deberá ser pagada al momento de aplicar el estímulo.</w:t>
      </w:r>
    </w:p>
    <w:p w14:paraId="53D10039" w14:textId="77777777" w:rsidR="008516ED" w:rsidRPr="00DC5CE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DC5CE3">
        <w:rPr>
          <w:rFonts w:ascii="Arial" w:eastAsia="Calibri" w:hAnsi="Arial" w:cs="Arial"/>
          <w:sz w:val="20"/>
          <w:szCs w:val="20"/>
          <w:lang w:eastAsia="en-US"/>
        </w:rPr>
        <w:t>En caso de que el impuesto predial se cause sobre la base de la contraprestación, el contribuyente deberá determinar el impuesto que se cause hasta el mes de diciembre de 2014, y realizar, en una sola declaración, el acreditamiento que señala este artículo. En este caso, le será aplicable lo dispuesto en los puntos 3 y 4 del párrafo anterior.</w:t>
      </w:r>
    </w:p>
    <w:p w14:paraId="1402746F" w14:textId="77777777" w:rsidR="008516ED" w:rsidRPr="00DC5CE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DC5CE3">
        <w:rPr>
          <w:rFonts w:ascii="Arial" w:eastAsia="Calibri" w:hAnsi="Arial" w:cs="Arial"/>
          <w:sz w:val="20"/>
          <w:szCs w:val="20"/>
          <w:lang w:eastAsia="en-US"/>
        </w:rPr>
        <w:t xml:space="preserve">En caso de que en los períodos comprendidos hasta el mes de diciembre de 2014 le corresponda al contribuyente tributar, por algún, o algunos meses, sobre la base del valor catastral y </w:t>
      </w:r>
      <w:r w:rsidRPr="00DC5CE3">
        <w:rPr>
          <w:rFonts w:ascii="Arial" w:eastAsia="Calibri" w:hAnsi="Arial" w:cs="Arial"/>
          <w:sz w:val="20"/>
          <w:szCs w:val="20"/>
          <w:lang w:eastAsia="en-US"/>
        </w:rPr>
        <w:lastRenderedPageBreak/>
        <w:t>por otro, u otros sobre la base de la contraprestación, para la aplicación del estímulo, deberá cumplir con lo que para cada una de esas bases dispone este artículo.</w:t>
      </w:r>
    </w:p>
    <w:p w14:paraId="3D39851D" w14:textId="77777777" w:rsidR="008516ED" w:rsidRPr="00DC5CE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DC5CE3">
        <w:rPr>
          <w:rFonts w:ascii="Arial" w:eastAsia="Calibri" w:hAnsi="Arial" w:cs="Arial"/>
          <w:sz w:val="20"/>
          <w:szCs w:val="20"/>
          <w:lang w:eastAsia="en-US"/>
        </w:rPr>
        <w:t>La suma de los acreditamientos aplicados no podrá ser mayor al importe de la inversión que se determinó en la constancia de aplicación del estímulo.</w:t>
      </w:r>
    </w:p>
    <w:p w14:paraId="62B48B9D" w14:textId="77777777" w:rsidR="008516ED" w:rsidRPr="00DC5CE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DC5CE3">
        <w:rPr>
          <w:rFonts w:ascii="Arial" w:eastAsia="Calibri" w:hAnsi="Arial" w:cs="Arial"/>
          <w:sz w:val="20"/>
          <w:szCs w:val="20"/>
          <w:lang w:eastAsia="en-US"/>
        </w:rPr>
        <w:t>El acreditamiento del importe de la inversión deberá realizarse contra el principal así como por los accesorios del mismo.</w:t>
      </w:r>
    </w:p>
    <w:p w14:paraId="435CFD52" w14:textId="77777777" w:rsidR="008516ED" w:rsidRPr="00DC5CE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DC5CE3">
        <w:rPr>
          <w:rFonts w:ascii="Arial" w:eastAsia="Calibri" w:hAnsi="Arial" w:cs="Arial"/>
          <w:sz w:val="20"/>
          <w:szCs w:val="20"/>
          <w:lang w:eastAsia="en-US"/>
        </w:rPr>
        <w:t>La aplicación del estímulo a que se refiere este artículo no libera al contribuyente del cumplimiento de las demás obligaciones relacionadas con el impuesto predial.</w:t>
      </w:r>
    </w:p>
    <w:p w14:paraId="616F1338" w14:textId="77777777" w:rsidR="008516ED" w:rsidRPr="00DC5CE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DC5CE3">
        <w:rPr>
          <w:rFonts w:ascii="Arial" w:eastAsia="Calibri" w:hAnsi="Arial" w:cs="Arial"/>
          <w:sz w:val="20"/>
          <w:szCs w:val="20"/>
          <w:lang w:eastAsia="en-US"/>
        </w:rPr>
        <w:t>En ningún caso la aplicación del estímulo a que se refiere este artículo, dará lugar a devolución de cantidad alguna.</w:t>
      </w:r>
    </w:p>
    <w:p w14:paraId="7D4142C7" w14:textId="77777777" w:rsidR="008516ED" w:rsidRPr="00DC5CE3" w:rsidRDefault="008516ED" w:rsidP="0072103C">
      <w:pPr>
        <w:spacing w:before="100" w:beforeAutospacing="1" w:after="100" w:afterAutospacing="1"/>
        <w:ind w:right="215"/>
        <w:jc w:val="both"/>
        <w:rPr>
          <w:rFonts w:ascii="Arial" w:eastAsia="Calibri" w:hAnsi="Arial" w:cs="Arial"/>
          <w:sz w:val="20"/>
          <w:szCs w:val="20"/>
          <w:lang w:eastAsia="en-US"/>
        </w:rPr>
      </w:pPr>
      <w:r w:rsidRPr="00DC5CE3">
        <w:rPr>
          <w:rFonts w:ascii="Arial" w:eastAsia="Calibri" w:hAnsi="Arial" w:cs="Arial"/>
          <w:b/>
          <w:sz w:val="20"/>
          <w:szCs w:val="20"/>
          <w:lang w:eastAsia="en-US"/>
        </w:rPr>
        <w:t>ARTÍCULO SEXTO.-</w:t>
      </w:r>
      <w:r w:rsidRPr="00DC5CE3">
        <w:rPr>
          <w:rFonts w:ascii="Arial" w:eastAsia="Calibri" w:hAnsi="Arial" w:cs="Arial"/>
          <w:sz w:val="20"/>
          <w:szCs w:val="20"/>
          <w:lang w:eastAsia="en-US"/>
        </w:rPr>
        <w:t xml:space="preserve"> Las personas físicas propietarias de inmuebles que se encuentren catalogados o declarados como monumentos históricos o artísticos por el Instituto Nacional de Antropología e Historia y ubicados dentro de los perímetros “A”, “B-1”, “B-2”, “B-3” y “B-4” de la zona de monumentos históricos en la ciudad de Mérida, demarcados en el Decreto Presidencial de Declaratoria de Zona de Monumentos Históricos, publicado en el Diario Oficial de la Federación el 18 de Octubre de 1982, siempre y cuando dichos inmuebles sean su casa habitación, tendrán derecho a un estímulo consistente en una bonificación equivalente al 15% respecto del impuesto predial sobre la base valor catastral correspondiente al ejercicio fiscal 2014, siempre y cuando el pago de dicho impuesto se realice durante dicho ejercicio.</w:t>
      </w:r>
    </w:p>
    <w:p w14:paraId="4BABBAA9" w14:textId="77777777" w:rsidR="008516ED" w:rsidRPr="00DC5CE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DC5CE3">
        <w:rPr>
          <w:rFonts w:ascii="Arial" w:eastAsia="Calibri" w:hAnsi="Arial" w:cs="Arial"/>
          <w:sz w:val="20"/>
          <w:szCs w:val="20"/>
          <w:lang w:eastAsia="en-US"/>
        </w:rPr>
        <w:t>Para poder acceder al estímulo el contribuyente deberá acreditar que el inmueble es su casa habitación y exhibir la siguiente documentación:</w:t>
      </w:r>
    </w:p>
    <w:p w14:paraId="1624D4AA" w14:textId="77777777" w:rsidR="008516ED" w:rsidRPr="00DC5CE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DC5CE3">
        <w:rPr>
          <w:rFonts w:ascii="Arial" w:eastAsia="Calibri" w:hAnsi="Arial" w:cs="Arial"/>
          <w:b/>
          <w:sz w:val="20"/>
          <w:szCs w:val="20"/>
          <w:lang w:eastAsia="en-US"/>
        </w:rPr>
        <w:t>1.-</w:t>
      </w:r>
      <w:r w:rsidRPr="00DC5CE3">
        <w:rPr>
          <w:rFonts w:ascii="Arial" w:eastAsia="Calibri" w:hAnsi="Arial" w:cs="Arial"/>
          <w:sz w:val="20"/>
          <w:szCs w:val="20"/>
          <w:lang w:eastAsia="en-US"/>
        </w:rPr>
        <w:t xml:space="preserve"> El certificado o dictamen expedido por el Instituto Nacional de</w:t>
      </w:r>
    </w:p>
    <w:p w14:paraId="1DFF4D7C" w14:textId="77777777" w:rsidR="008516ED" w:rsidRPr="00DC5CE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DC5CE3">
        <w:rPr>
          <w:rFonts w:ascii="Arial" w:eastAsia="Calibri" w:hAnsi="Arial" w:cs="Arial"/>
          <w:sz w:val="20"/>
          <w:szCs w:val="20"/>
          <w:lang w:eastAsia="en-US"/>
        </w:rPr>
        <w:t>Antropología e Historia en el que se señale que el inmueble está declarado o catalogado como monumento histórico o artístico.</w:t>
      </w:r>
    </w:p>
    <w:p w14:paraId="664C4BB6" w14:textId="77777777" w:rsidR="008516ED" w:rsidRPr="00DC5CE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DC5CE3">
        <w:rPr>
          <w:rFonts w:ascii="Arial" w:eastAsia="Calibri" w:hAnsi="Arial" w:cs="Arial"/>
          <w:b/>
          <w:sz w:val="20"/>
          <w:szCs w:val="20"/>
          <w:lang w:eastAsia="en-US"/>
        </w:rPr>
        <w:t>2.-</w:t>
      </w:r>
      <w:r w:rsidRPr="00DC5CE3">
        <w:rPr>
          <w:rFonts w:ascii="Arial" w:eastAsia="Calibri" w:hAnsi="Arial" w:cs="Arial"/>
          <w:sz w:val="20"/>
          <w:szCs w:val="20"/>
          <w:lang w:eastAsia="en-US"/>
        </w:rPr>
        <w:t xml:space="preserve"> Se encuentre pagado en su totalidad el impuesto predial, causado hasta por el mes de diciembre 2013.</w:t>
      </w:r>
    </w:p>
    <w:p w14:paraId="180171C4" w14:textId="77777777" w:rsidR="008516ED" w:rsidRPr="00DC5CE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DC5CE3">
        <w:rPr>
          <w:rFonts w:ascii="Arial" w:eastAsia="Calibri" w:hAnsi="Arial" w:cs="Arial"/>
          <w:sz w:val="20"/>
          <w:szCs w:val="20"/>
          <w:lang w:eastAsia="en-US"/>
        </w:rPr>
        <w:t>Para efectos de que el contribuyente acredite que el inmueble objeto del estímulo fiscal es su casa habitación, deberá exhibir cualquiera de los documentos comprobatorios que se relacionan a continuación, siempre que el domicilio consignado en dicha documentación coincida con el domicilio del inmueble objeto del estímulo:</w:t>
      </w:r>
    </w:p>
    <w:p w14:paraId="0A762E38" w14:textId="77777777" w:rsidR="008516ED" w:rsidRPr="00DC5CE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DC5CE3">
        <w:rPr>
          <w:rFonts w:ascii="Arial" w:eastAsia="Calibri" w:hAnsi="Arial" w:cs="Arial"/>
          <w:b/>
          <w:sz w:val="20"/>
          <w:szCs w:val="20"/>
          <w:lang w:eastAsia="en-US"/>
        </w:rPr>
        <w:t>1.</w:t>
      </w:r>
      <w:r w:rsidRPr="00DC5CE3">
        <w:rPr>
          <w:rFonts w:ascii="Arial" w:eastAsia="Calibri" w:hAnsi="Arial" w:cs="Arial"/>
          <w:sz w:val="20"/>
          <w:szCs w:val="20"/>
          <w:lang w:eastAsia="en-US"/>
        </w:rPr>
        <w:t xml:space="preserve"> La credencial de elector, expedida por el Instituto Federal Electoral.</w:t>
      </w:r>
    </w:p>
    <w:p w14:paraId="72D7CECA" w14:textId="77777777" w:rsidR="008516ED" w:rsidRPr="00DC5CE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DC5CE3">
        <w:rPr>
          <w:rFonts w:ascii="Arial" w:eastAsia="Calibri" w:hAnsi="Arial" w:cs="Arial"/>
          <w:b/>
          <w:sz w:val="20"/>
          <w:szCs w:val="20"/>
          <w:lang w:eastAsia="en-US"/>
        </w:rPr>
        <w:t>2.</w:t>
      </w:r>
      <w:r w:rsidRPr="00DC5CE3">
        <w:rPr>
          <w:rFonts w:ascii="Arial" w:eastAsia="Calibri" w:hAnsi="Arial" w:cs="Arial"/>
          <w:sz w:val="20"/>
          <w:szCs w:val="20"/>
          <w:lang w:eastAsia="en-US"/>
        </w:rPr>
        <w:t xml:space="preserve"> Los comprobantes de los pagos efectuados por la prestación de energía eléctrica o de telefonía fija.</w:t>
      </w:r>
    </w:p>
    <w:p w14:paraId="5C252147" w14:textId="77777777" w:rsidR="008516ED" w:rsidRPr="00DC5CE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DC5CE3">
        <w:rPr>
          <w:rFonts w:ascii="Arial" w:eastAsia="Calibri" w:hAnsi="Arial" w:cs="Arial"/>
          <w:sz w:val="20"/>
          <w:szCs w:val="20"/>
          <w:lang w:eastAsia="en-US"/>
        </w:rPr>
        <w:t>La documentación a que se refieren las fracciones anteriores, deberá estar a nombre del propietario del inmueble objeto del estímulo.</w:t>
      </w:r>
    </w:p>
    <w:p w14:paraId="177A916A" w14:textId="77777777" w:rsidR="008516ED" w:rsidRPr="00DC5CE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DC5CE3">
        <w:rPr>
          <w:rFonts w:ascii="Arial" w:eastAsia="Calibri" w:hAnsi="Arial" w:cs="Arial"/>
          <w:sz w:val="20"/>
          <w:szCs w:val="20"/>
          <w:lang w:eastAsia="en-US"/>
        </w:rPr>
        <w:lastRenderedPageBreak/>
        <w:t>La aplicación del estímulo a que se refiere este artículo no libera al contribuyente del cumplimiento de las demás obligaciones relacionadas con el impuesto predial.</w:t>
      </w:r>
    </w:p>
    <w:p w14:paraId="54294335" w14:textId="77777777" w:rsidR="008516ED" w:rsidRPr="00DC5CE3" w:rsidRDefault="008516ED" w:rsidP="0072103C">
      <w:pPr>
        <w:ind w:right="215" w:firstLine="708"/>
        <w:jc w:val="both"/>
        <w:rPr>
          <w:rFonts w:ascii="Arial" w:eastAsia="Calibri" w:hAnsi="Arial" w:cs="Arial"/>
          <w:sz w:val="20"/>
          <w:szCs w:val="20"/>
          <w:lang w:eastAsia="en-US"/>
        </w:rPr>
      </w:pPr>
      <w:r w:rsidRPr="00DC5CE3">
        <w:rPr>
          <w:rFonts w:ascii="Arial" w:eastAsia="Calibri" w:hAnsi="Arial" w:cs="Arial"/>
          <w:sz w:val="20"/>
          <w:szCs w:val="20"/>
          <w:lang w:eastAsia="en-US"/>
        </w:rPr>
        <w:t>En ningún caso la aplicación del estímulo a que se refiere este artículo, dará lugar a devolución de cantidad alguna.</w:t>
      </w:r>
    </w:p>
    <w:p w14:paraId="4E042ED5" w14:textId="77777777" w:rsidR="008516ED" w:rsidRPr="00DC5CE3" w:rsidRDefault="008516ED" w:rsidP="0072103C">
      <w:pPr>
        <w:ind w:right="215"/>
        <w:jc w:val="both"/>
        <w:rPr>
          <w:rFonts w:ascii="Arial" w:eastAsia="Calibri" w:hAnsi="Arial" w:cs="Arial"/>
          <w:sz w:val="20"/>
          <w:szCs w:val="20"/>
          <w:lang w:eastAsia="en-US"/>
        </w:rPr>
      </w:pPr>
    </w:p>
    <w:p w14:paraId="11856E69" w14:textId="77777777" w:rsidR="008516ED" w:rsidRPr="00DC5CE3" w:rsidRDefault="008516ED" w:rsidP="0072103C">
      <w:pPr>
        <w:ind w:right="215"/>
        <w:jc w:val="both"/>
        <w:rPr>
          <w:rFonts w:ascii="Arial" w:eastAsia="Calibri" w:hAnsi="Arial" w:cs="Arial"/>
          <w:sz w:val="20"/>
          <w:szCs w:val="20"/>
          <w:lang w:eastAsia="en-US"/>
        </w:rPr>
      </w:pPr>
      <w:r w:rsidRPr="00DC5CE3">
        <w:rPr>
          <w:rFonts w:ascii="Arial" w:eastAsia="Calibri" w:hAnsi="Arial" w:cs="Arial"/>
          <w:b/>
          <w:sz w:val="20"/>
          <w:szCs w:val="20"/>
          <w:lang w:eastAsia="en-US"/>
        </w:rPr>
        <w:t>ARTÍCULO SÉPTIMO.-</w:t>
      </w:r>
      <w:r w:rsidRPr="00DC5CE3">
        <w:rPr>
          <w:rFonts w:ascii="Arial" w:eastAsia="Calibri" w:hAnsi="Arial" w:cs="Arial"/>
          <w:sz w:val="20"/>
          <w:szCs w:val="20"/>
          <w:lang w:eastAsia="en-US"/>
        </w:rPr>
        <w:t xml:space="preserve"> Si durante el ejercicio fiscal 2014 el contribuyente hubiese pagado el importe correspondiente a esa anualidad del impuesto predial sobre la base del valor catastral, este pago se considerará como definitivo respecto de esta base; en consecuencia no le será aplicable lo dispuesto en los párrafos segundo y tercero del artículo 45 de esta Ley.</w:t>
      </w:r>
    </w:p>
    <w:p w14:paraId="46E95B21" w14:textId="77777777" w:rsidR="008516ED" w:rsidRPr="00DC5CE3" w:rsidRDefault="008516ED" w:rsidP="0072103C">
      <w:pPr>
        <w:spacing w:before="100" w:beforeAutospacing="1" w:after="100" w:afterAutospacing="1"/>
        <w:ind w:right="215"/>
        <w:jc w:val="both"/>
        <w:rPr>
          <w:rFonts w:ascii="Arial" w:eastAsia="Calibri" w:hAnsi="Arial" w:cs="Arial"/>
          <w:sz w:val="20"/>
          <w:szCs w:val="20"/>
          <w:lang w:eastAsia="en-US"/>
        </w:rPr>
      </w:pPr>
      <w:r w:rsidRPr="00DC5CE3">
        <w:rPr>
          <w:rFonts w:ascii="Arial" w:eastAsia="Calibri" w:hAnsi="Arial" w:cs="Arial"/>
          <w:b/>
          <w:sz w:val="20"/>
          <w:szCs w:val="20"/>
          <w:lang w:eastAsia="en-US"/>
        </w:rPr>
        <w:t>ARTÍCULO OCTAVO.-</w:t>
      </w:r>
      <w:r w:rsidRPr="00DC5CE3">
        <w:rPr>
          <w:rFonts w:ascii="Arial" w:eastAsia="Calibri" w:hAnsi="Arial" w:cs="Arial"/>
          <w:sz w:val="20"/>
          <w:szCs w:val="20"/>
          <w:lang w:eastAsia="en-US"/>
        </w:rPr>
        <w:t xml:space="preserve"> Se derogan todas las disposiciones legales que eximan a los particulares del pago de las contribuciones previstas en esta Ley con excepción de las que dispone la misma que otorguen beneficios fiscales.</w:t>
      </w:r>
    </w:p>
    <w:p w14:paraId="0159E88B" w14:textId="77777777" w:rsidR="008516ED" w:rsidRPr="00DC5CE3" w:rsidRDefault="008516ED" w:rsidP="0072103C">
      <w:pPr>
        <w:spacing w:before="100" w:beforeAutospacing="1" w:after="100" w:afterAutospacing="1"/>
        <w:ind w:right="215"/>
        <w:jc w:val="both"/>
        <w:rPr>
          <w:rFonts w:ascii="Arial" w:eastAsia="Calibri" w:hAnsi="Arial" w:cs="Arial"/>
          <w:sz w:val="20"/>
          <w:szCs w:val="20"/>
          <w:lang w:eastAsia="en-US"/>
        </w:rPr>
      </w:pPr>
      <w:r w:rsidRPr="00DC5CE3">
        <w:rPr>
          <w:rFonts w:ascii="Arial" w:eastAsia="Calibri" w:hAnsi="Arial" w:cs="Arial"/>
          <w:b/>
          <w:sz w:val="20"/>
          <w:szCs w:val="20"/>
          <w:lang w:eastAsia="en-US"/>
        </w:rPr>
        <w:t xml:space="preserve">ARTÍCULO NOVENO.- </w:t>
      </w:r>
      <w:r w:rsidRPr="00DC5CE3">
        <w:rPr>
          <w:rFonts w:ascii="Arial" w:eastAsia="Calibri" w:hAnsi="Arial" w:cs="Arial"/>
          <w:sz w:val="20"/>
          <w:szCs w:val="20"/>
          <w:lang w:eastAsia="en-US"/>
        </w:rPr>
        <w:t xml:space="preserve">Las constancias que haya expedido la Dirección de Finanzas y Tesorería Municipal, para el registro de peritos valuadores, seguirán vigentes respecto de los avalúos que se emitan para efectos del Impuesto Sobre Adquisición de Inmuebles.  </w:t>
      </w:r>
    </w:p>
    <w:p w14:paraId="713AD105" w14:textId="77777777" w:rsidR="008516ED" w:rsidRPr="00DC5CE3" w:rsidRDefault="008516ED" w:rsidP="0072103C">
      <w:pPr>
        <w:spacing w:before="100" w:beforeAutospacing="1" w:after="100" w:afterAutospacing="1"/>
        <w:ind w:right="215"/>
        <w:jc w:val="both"/>
        <w:rPr>
          <w:rFonts w:ascii="Arial" w:eastAsia="Calibri" w:hAnsi="Arial" w:cs="Arial"/>
          <w:sz w:val="20"/>
          <w:szCs w:val="20"/>
          <w:lang w:eastAsia="en-US"/>
        </w:rPr>
      </w:pPr>
      <w:r w:rsidRPr="00DC5CE3">
        <w:rPr>
          <w:rFonts w:ascii="Arial" w:eastAsia="Calibri" w:hAnsi="Arial" w:cs="Arial"/>
          <w:b/>
          <w:sz w:val="20"/>
          <w:szCs w:val="20"/>
          <w:lang w:eastAsia="en-US"/>
        </w:rPr>
        <w:t xml:space="preserve">ARTÍCULO DÉCIMO.- </w:t>
      </w:r>
      <w:r w:rsidRPr="00DC5CE3">
        <w:rPr>
          <w:rFonts w:ascii="Arial" w:eastAsia="Calibri" w:hAnsi="Arial" w:cs="Arial"/>
          <w:sz w:val="20"/>
          <w:szCs w:val="20"/>
          <w:lang w:eastAsia="en-US"/>
        </w:rPr>
        <w:t>Hasta en tanto no se emita disposición legal en contrario, continua vigente para el año 2014 y los años subsecuentes, el artículo Transitorio Sexto, publicado en el Diario Oficial del Gobierno del Estado mediante Decreto 18, de fecha 28 de diciembre de 2012, mediante el cual se expidió la Ley de Hacienda del Municipio de Mérida, que otorga beneficios fiscales a los sujetos obligados al pago del impuesto predial.</w:t>
      </w:r>
    </w:p>
    <w:p w14:paraId="78719351" w14:textId="77777777" w:rsidR="008516ED" w:rsidRPr="00DC5CE3" w:rsidRDefault="008516ED" w:rsidP="0072103C">
      <w:pPr>
        <w:pStyle w:val="Textoindependiente"/>
        <w:ind w:firstLine="709"/>
        <w:jc w:val="both"/>
        <w:rPr>
          <w:rFonts w:ascii="Arial" w:hAnsi="Arial" w:cs="Arial"/>
          <w:b/>
          <w:sz w:val="22"/>
          <w:szCs w:val="22"/>
        </w:rPr>
      </w:pPr>
      <w:r w:rsidRPr="00DC5CE3">
        <w:rPr>
          <w:rFonts w:ascii="Arial" w:hAnsi="Arial" w:cs="Arial"/>
          <w:b/>
          <w:sz w:val="22"/>
          <w:szCs w:val="22"/>
        </w:rPr>
        <w:t>DADO EN LA SEDE DEL RECINTO DEL PODER LEGISLATIVO EN LA CIUDAD DE MÉRIDA, YUCATÁN, ESTADOS UNIDOS MEXICANOS A LOS DÍEZ DÍAS DEL MES DE DICIEMBRE DEL AÑO DOS MIL TRECE.- PRESIDENTE DIPUTADO FRANCISCO ALBERTO TORRES RIVAS.- SECRETARIO DIPUTADO RAFAEL CHAN MAGAÑA.- SECRETARIO DIPUTADO FRANCISCO JAVIER CHIMAL KUK.</w:t>
      </w:r>
    </w:p>
    <w:p w14:paraId="382D8263" w14:textId="77777777" w:rsidR="008516ED" w:rsidRPr="00DC5CE3" w:rsidRDefault="008516ED" w:rsidP="0072103C">
      <w:pPr>
        <w:jc w:val="both"/>
        <w:rPr>
          <w:rFonts w:ascii="Arial" w:eastAsia="Calibri" w:hAnsi="Arial" w:cs="Arial"/>
          <w:b/>
          <w:bCs/>
          <w:sz w:val="20"/>
          <w:szCs w:val="20"/>
          <w:lang w:eastAsia="en-US"/>
        </w:rPr>
      </w:pPr>
    </w:p>
    <w:p w14:paraId="44EFE276" w14:textId="77777777" w:rsidR="008516ED" w:rsidRPr="00DC5CE3" w:rsidRDefault="008516ED" w:rsidP="0072103C">
      <w:pPr>
        <w:ind w:left="180" w:firstLine="540"/>
        <w:jc w:val="both"/>
        <w:rPr>
          <w:rFonts w:ascii="Arial" w:eastAsia="MS Mincho" w:hAnsi="Arial" w:cs="Arial"/>
          <w:b/>
          <w:sz w:val="20"/>
          <w:szCs w:val="20"/>
        </w:rPr>
      </w:pPr>
    </w:p>
    <w:p w14:paraId="41CFA22F" w14:textId="77777777" w:rsidR="008516ED" w:rsidRPr="00DC5CE3" w:rsidRDefault="008516ED" w:rsidP="0072103C">
      <w:pPr>
        <w:autoSpaceDE w:val="0"/>
        <w:autoSpaceDN w:val="0"/>
        <w:jc w:val="center"/>
        <w:rPr>
          <w:rFonts w:ascii="Arial" w:eastAsia="MS Mincho" w:hAnsi="Arial" w:cs="Arial"/>
          <w:b/>
          <w:lang w:val="es-MX"/>
        </w:rPr>
      </w:pPr>
    </w:p>
    <w:p w14:paraId="558DAC54" w14:textId="77777777" w:rsidR="007A7FCE" w:rsidRPr="00DC5CE3" w:rsidRDefault="008516ED" w:rsidP="0072103C">
      <w:pPr>
        <w:spacing w:line="276" w:lineRule="auto"/>
        <w:jc w:val="center"/>
        <w:rPr>
          <w:rFonts w:ascii="Arial" w:hAnsi="Arial" w:cs="Arial"/>
          <w:b/>
          <w:sz w:val="20"/>
          <w:szCs w:val="20"/>
        </w:rPr>
      </w:pPr>
      <w:r w:rsidRPr="00DC5CE3">
        <w:rPr>
          <w:rFonts w:ascii="Arial" w:hAnsi="Arial" w:cs="Arial"/>
          <w:b/>
          <w:sz w:val="20"/>
          <w:szCs w:val="20"/>
        </w:rPr>
        <w:br w:type="column"/>
      </w:r>
      <w:r w:rsidR="007A7FCE" w:rsidRPr="00DC5CE3">
        <w:rPr>
          <w:rFonts w:ascii="Arial" w:hAnsi="Arial" w:cs="Arial"/>
          <w:b/>
          <w:sz w:val="20"/>
          <w:szCs w:val="20"/>
        </w:rPr>
        <w:lastRenderedPageBreak/>
        <w:t xml:space="preserve">DECRETO 249 </w:t>
      </w:r>
    </w:p>
    <w:p w14:paraId="371908C1" w14:textId="77777777" w:rsidR="007A7FCE" w:rsidRPr="00DC5CE3" w:rsidRDefault="007A7FCE" w:rsidP="0072103C">
      <w:pPr>
        <w:ind w:left="180" w:firstLine="540"/>
        <w:jc w:val="center"/>
        <w:rPr>
          <w:rFonts w:ascii="Arial" w:eastAsia="MS Mincho" w:hAnsi="Arial" w:cs="Arial"/>
          <w:b/>
          <w:sz w:val="20"/>
          <w:szCs w:val="20"/>
          <w:lang w:val="es-MX"/>
        </w:rPr>
      </w:pPr>
      <w:r w:rsidRPr="00DC5CE3">
        <w:rPr>
          <w:rFonts w:ascii="Arial" w:eastAsia="MS Mincho" w:hAnsi="Arial" w:cs="Arial"/>
          <w:b/>
          <w:sz w:val="20"/>
          <w:szCs w:val="20"/>
          <w:lang w:val="es-MX"/>
        </w:rPr>
        <w:t xml:space="preserve">Publicado en el Diario Oficial del Gobierno </w:t>
      </w:r>
    </w:p>
    <w:p w14:paraId="56719FB7" w14:textId="77777777" w:rsidR="007A7FCE" w:rsidRPr="00DC5CE3" w:rsidRDefault="007A7FCE" w:rsidP="0072103C">
      <w:pPr>
        <w:ind w:left="180" w:firstLine="540"/>
        <w:jc w:val="center"/>
        <w:rPr>
          <w:rFonts w:ascii="Arial" w:eastAsia="MS Mincho" w:hAnsi="Arial" w:cs="Arial"/>
          <w:b/>
          <w:sz w:val="20"/>
          <w:szCs w:val="20"/>
          <w:lang w:val="es-MX"/>
        </w:rPr>
      </w:pPr>
      <w:r w:rsidRPr="00DC5CE3">
        <w:rPr>
          <w:rFonts w:ascii="Arial" w:eastAsia="MS Mincho" w:hAnsi="Arial" w:cs="Arial"/>
          <w:b/>
          <w:sz w:val="20"/>
          <w:szCs w:val="20"/>
          <w:lang w:val="es-MX"/>
        </w:rPr>
        <w:t>el 30 de Diciembre de 2014</w:t>
      </w:r>
    </w:p>
    <w:p w14:paraId="600913E2" w14:textId="77777777" w:rsidR="007A7FCE" w:rsidRPr="00DC5CE3" w:rsidRDefault="007A7FCE" w:rsidP="0072103C">
      <w:pPr>
        <w:spacing w:line="276" w:lineRule="auto"/>
        <w:jc w:val="both"/>
        <w:rPr>
          <w:rFonts w:ascii="Arial" w:hAnsi="Arial" w:cs="Arial"/>
          <w:b/>
          <w:sz w:val="20"/>
          <w:szCs w:val="20"/>
        </w:rPr>
      </w:pPr>
    </w:p>
    <w:p w14:paraId="574CAE3A" w14:textId="77777777" w:rsidR="007A7FCE" w:rsidRPr="00DC5CE3" w:rsidRDefault="007A7FCE" w:rsidP="0072103C">
      <w:pPr>
        <w:spacing w:line="276" w:lineRule="auto"/>
        <w:jc w:val="both"/>
        <w:rPr>
          <w:rFonts w:ascii="Arial" w:hAnsi="Arial" w:cs="Arial"/>
          <w:sz w:val="18"/>
          <w:szCs w:val="18"/>
        </w:rPr>
      </w:pPr>
      <w:r w:rsidRPr="00DC5CE3">
        <w:rPr>
          <w:rFonts w:ascii="Arial" w:hAnsi="Arial" w:cs="Arial"/>
          <w:b/>
          <w:sz w:val="18"/>
          <w:szCs w:val="18"/>
        </w:rPr>
        <w:t xml:space="preserve">ARTÍCULO ÚNICO.- </w:t>
      </w:r>
      <w:r w:rsidRPr="00DC5CE3">
        <w:rPr>
          <w:rFonts w:ascii="Arial" w:hAnsi="Arial" w:cs="Arial"/>
          <w:sz w:val="18"/>
          <w:szCs w:val="18"/>
        </w:rPr>
        <w:t>Se reforma el artículo 1, se reforma la denominación de la Sección Sexta del Capítulo II del Título Primero, se reforma el artículo 20, se adicionan una Sección Séptima al Capítulo II del Título Primero y un artículo 20 A, se reforman los artículos 37, párrafo primero, se reforma el artículo 46, se reforma el artículo 63, párrafos segundo y cuarto; se reforma el artículo 75, fracciones XIV y XIX; se reforma el artículo 76, fracciones XIV, XV y XVI , se reforma el artículo 102, fracciones II, III, IV y último párrafo, se reforma el artículo 103, todos de la Ley de Hacienda del Municipio de Mérida, Yucatán, para quedar en los términos siguientes:</w:t>
      </w:r>
    </w:p>
    <w:p w14:paraId="33C4BAD7" w14:textId="77777777" w:rsidR="007A7FCE" w:rsidRPr="00DC5CE3" w:rsidRDefault="007A7FCE" w:rsidP="0072103C">
      <w:pPr>
        <w:spacing w:line="276" w:lineRule="auto"/>
        <w:jc w:val="both"/>
        <w:rPr>
          <w:rFonts w:ascii="Arial" w:hAnsi="Arial" w:cs="Arial"/>
          <w:sz w:val="18"/>
          <w:szCs w:val="18"/>
        </w:rPr>
      </w:pPr>
    </w:p>
    <w:p w14:paraId="1D40A6CB" w14:textId="77777777" w:rsidR="007A7FCE" w:rsidRPr="00DC5CE3" w:rsidRDefault="007A7FCE" w:rsidP="0072103C">
      <w:pPr>
        <w:pStyle w:val="Sinespaciado"/>
        <w:tabs>
          <w:tab w:val="left" w:pos="8789"/>
        </w:tabs>
        <w:jc w:val="center"/>
        <w:rPr>
          <w:rFonts w:ascii="Arial" w:hAnsi="Arial" w:cs="Arial"/>
          <w:b/>
          <w:sz w:val="18"/>
          <w:szCs w:val="18"/>
          <w:lang w:val="pt-BR"/>
        </w:rPr>
      </w:pPr>
      <w:r w:rsidRPr="00DC5CE3">
        <w:rPr>
          <w:rFonts w:ascii="Arial" w:hAnsi="Arial" w:cs="Arial"/>
          <w:b/>
          <w:sz w:val="18"/>
          <w:szCs w:val="18"/>
          <w:lang w:val="pt-BR"/>
        </w:rPr>
        <w:t>T R A N S I T O R I O S</w:t>
      </w:r>
    </w:p>
    <w:p w14:paraId="544B87AC" w14:textId="77777777" w:rsidR="007A7FCE" w:rsidRPr="00DC5CE3" w:rsidRDefault="007A7FCE" w:rsidP="0072103C">
      <w:pPr>
        <w:pStyle w:val="Sinespaciado"/>
        <w:tabs>
          <w:tab w:val="left" w:pos="8789"/>
        </w:tabs>
        <w:jc w:val="both"/>
        <w:rPr>
          <w:rFonts w:ascii="Arial" w:hAnsi="Arial" w:cs="Arial"/>
          <w:b/>
          <w:sz w:val="18"/>
          <w:szCs w:val="18"/>
          <w:lang w:val="pt-BR"/>
        </w:rPr>
      </w:pPr>
    </w:p>
    <w:p w14:paraId="70A0A7B9" w14:textId="77777777" w:rsidR="007A7FCE" w:rsidRPr="00DC5CE3" w:rsidRDefault="007A7FCE" w:rsidP="0072103C">
      <w:pPr>
        <w:spacing w:line="276" w:lineRule="auto"/>
        <w:jc w:val="both"/>
        <w:rPr>
          <w:rFonts w:ascii="Arial" w:hAnsi="Arial" w:cs="Arial"/>
          <w:sz w:val="18"/>
          <w:szCs w:val="18"/>
        </w:rPr>
      </w:pPr>
      <w:r w:rsidRPr="00DC5CE3">
        <w:rPr>
          <w:rFonts w:ascii="Arial" w:hAnsi="Arial" w:cs="Arial"/>
          <w:b/>
          <w:sz w:val="18"/>
          <w:szCs w:val="18"/>
        </w:rPr>
        <w:t>ARTÍCULO PRIMERO.-</w:t>
      </w:r>
      <w:r w:rsidRPr="00DC5CE3">
        <w:rPr>
          <w:rFonts w:ascii="Arial" w:hAnsi="Arial" w:cs="Arial"/>
          <w:sz w:val="18"/>
          <w:szCs w:val="18"/>
        </w:rPr>
        <w:t xml:space="preserve"> Este Decreto entrará en vigor el día uno de enero del año dos mil quince, previa su publicación en el Diario Oficial del Gobierno del Estado de Yucatán.</w:t>
      </w:r>
    </w:p>
    <w:p w14:paraId="5E4F6708" w14:textId="77777777" w:rsidR="007A7FCE" w:rsidRPr="00DC5CE3" w:rsidRDefault="007A7FCE" w:rsidP="0072103C">
      <w:pPr>
        <w:spacing w:line="276" w:lineRule="auto"/>
        <w:jc w:val="both"/>
        <w:rPr>
          <w:rFonts w:ascii="Arial" w:hAnsi="Arial" w:cs="Arial"/>
          <w:b/>
          <w:sz w:val="18"/>
          <w:szCs w:val="18"/>
        </w:rPr>
      </w:pPr>
    </w:p>
    <w:p w14:paraId="27307D71" w14:textId="77777777" w:rsidR="007A7FCE" w:rsidRPr="00DC5CE3" w:rsidRDefault="007A7FCE" w:rsidP="0072103C">
      <w:pPr>
        <w:spacing w:line="276" w:lineRule="auto"/>
        <w:jc w:val="both"/>
        <w:rPr>
          <w:rFonts w:ascii="Arial" w:hAnsi="Arial" w:cs="Arial"/>
          <w:sz w:val="18"/>
          <w:szCs w:val="18"/>
        </w:rPr>
      </w:pPr>
      <w:r w:rsidRPr="00DC5CE3">
        <w:rPr>
          <w:rFonts w:ascii="Arial" w:hAnsi="Arial" w:cs="Arial"/>
          <w:b/>
          <w:sz w:val="18"/>
          <w:szCs w:val="18"/>
        </w:rPr>
        <w:t>ARTÍCULO SEGUNDO.-</w:t>
      </w:r>
      <w:r w:rsidRPr="00DC5CE3">
        <w:rPr>
          <w:rFonts w:ascii="Arial" w:hAnsi="Arial" w:cs="Arial"/>
          <w:sz w:val="18"/>
          <w:szCs w:val="18"/>
        </w:rPr>
        <w:t xml:space="preserve"> Los derechos establecidos en la Sección Décima Segunda del Capítulo II del Título Segundo de esta Ley de Hacienda del Municipio de Mérida, serán aplicados únicamente en las áreas del Municipio de Mérida, por las cuales el Ejecutivo del Estado le haya transferido al Municipio atribuciones en materia de vialidad, tránsito, y de seguridad pública.</w:t>
      </w:r>
    </w:p>
    <w:p w14:paraId="0A49223C" w14:textId="77777777" w:rsidR="007A7FCE" w:rsidRPr="00DC5CE3" w:rsidRDefault="007A7FCE" w:rsidP="0072103C">
      <w:pPr>
        <w:spacing w:line="276" w:lineRule="auto"/>
        <w:jc w:val="both"/>
        <w:rPr>
          <w:rFonts w:ascii="Arial" w:hAnsi="Arial" w:cs="Arial"/>
          <w:b/>
          <w:sz w:val="18"/>
          <w:szCs w:val="18"/>
        </w:rPr>
      </w:pPr>
    </w:p>
    <w:p w14:paraId="32B30488" w14:textId="77777777" w:rsidR="007A7FCE" w:rsidRPr="00DC5CE3" w:rsidRDefault="007A7FCE" w:rsidP="0072103C">
      <w:pPr>
        <w:spacing w:line="276" w:lineRule="auto"/>
        <w:jc w:val="both"/>
        <w:rPr>
          <w:rFonts w:ascii="Arial" w:hAnsi="Arial" w:cs="Arial"/>
          <w:sz w:val="18"/>
          <w:szCs w:val="18"/>
        </w:rPr>
      </w:pPr>
      <w:r w:rsidRPr="00DC5CE3">
        <w:rPr>
          <w:rFonts w:ascii="Arial" w:hAnsi="Arial" w:cs="Arial"/>
          <w:b/>
          <w:sz w:val="18"/>
          <w:szCs w:val="18"/>
        </w:rPr>
        <w:t>ARTÍCULO TERCERO.-</w:t>
      </w:r>
      <w:r w:rsidRPr="00DC5CE3">
        <w:rPr>
          <w:rFonts w:ascii="Arial" w:hAnsi="Arial" w:cs="Arial"/>
          <w:sz w:val="18"/>
          <w:szCs w:val="18"/>
        </w:rPr>
        <w:t xml:space="preserve"> En caso de que durante el ejercicio fiscal 2015 fueran modificadas mediante sesión de cabildo las tarifas autorizadas a los concesionarios para la prestación del Servicio de Recolección y Traslado de Residuos Sólidos no Peligrosos o Basura, las cuotas establecidas en la Sección Décima Quinta del Capítulo II del Título Segundo se verán incrementadas, o en su caso decrementadas, en la misma proporción que las tarifas autorizadas lo sean para dichos concesionarios.</w:t>
      </w:r>
    </w:p>
    <w:p w14:paraId="18C199BE" w14:textId="77777777" w:rsidR="007A7FCE" w:rsidRPr="00DC5CE3" w:rsidRDefault="007A7FCE" w:rsidP="0072103C">
      <w:pPr>
        <w:spacing w:line="276" w:lineRule="auto"/>
        <w:jc w:val="both"/>
        <w:rPr>
          <w:rFonts w:ascii="Arial" w:hAnsi="Arial" w:cs="Arial"/>
          <w:b/>
          <w:sz w:val="18"/>
          <w:szCs w:val="18"/>
        </w:rPr>
      </w:pPr>
    </w:p>
    <w:p w14:paraId="5633DAAD" w14:textId="77777777" w:rsidR="007A7FCE" w:rsidRPr="00DC5CE3" w:rsidRDefault="007A7FCE" w:rsidP="0072103C">
      <w:pPr>
        <w:spacing w:line="276" w:lineRule="auto"/>
        <w:jc w:val="both"/>
        <w:rPr>
          <w:rFonts w:ascii="Arial" w:hAnsi="Arial" w:cs="Arial"/>
          <w:sz w:val="18"/>
          <w:szCs w:val="18"/>
        </w:rPr>
      </w:pPr>
      <w:r w:rsidRPr="00DC5CE3">
        <w:rPr>
          <w:rFonts w:ascii="Arial" w:hAnsi="Arial" w:cs="Arial"/>
          <w:b/>
          <w:sz w:val="18"/>
          <w:szCs w:val="18"/>
        </w:rPr>
        <w:t>ARTÍCULO CUARTO.-</w:t>
      </w:r>
      <w:r w:rsidRPr="00DC5CE3">
        <w:rPr>
          <w:rFonts w:ascii="Arial" w:hAnsi="Arial" w:cs="Arial"/>
          <w:sz w:val="18"/>
          <w:szCs w:val="18"/>
        </w:rPr>
        <w:t xml:space="preserve"> Para el ejercicio fiscal 2015, en vez de aplicar lo dispuesto en el segundo párrafo del artículo 48 las bonificaciones se otorgarán de conformidad con la siguiente tabla:</w:t>
      </w:r>
    </w:p>
    <w:tbl>
      <w:tblPr>
        <w:tblpPr w:leftFromText="141" w:rightFromText="141" w:vertAnchor="text" w:horzAnchor="margin" w:tblpXSpec="center" w:tblpY="269"/>
        <w:tblOverlap w:val="never"/>
        <w:tblW w:w="474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758"/>
        <w:gridCol w:w="1982"/>
      </w:tblGrid>
      <w:tr w:rsidR="007A7FCE" w:rsidRPr="00DC5CE3" w14:paraId="4505473B" w14:textId="77777777" w:rsidTr="00E216AA">
        <w:tc>
          <w:tcPr>
            <w:tcW w:w="2758" w:type="dxa"/>
            <w:tcBorders>
              <w:top w:val="single" w:sz="4" w:space="0" w:color="auto"/>
              <w:left w:val="single" w:sz="4" w:space="0" w:color="auto"/>
              <w:bottom w:val="single" w:sz="4" w:space="0" w:color="auto"/>
              <w:right w:val="nil"/>
            </w:tcBorders>
            <w:hideMark/>
          </w:tcPr>
          <w:p w14:paraId="1E58F1B9" w14:textId="77777777" w:rsidR="007A7FCE" w:rsidRPr="00DC5CE3" w:rsidRDefault="007A7FCE" w:rsidP="0072103C">
            <w:pPr>
              <w:spacing w:line="276" w:lineRule="auto"/>
              <w:jc w:val="both"/>
              <w:rPr>
                <w:rFonts w:ascii="Arial" w:hAnsi="Arial" w:cs="Arial"/>
                <w:sz w:val="18"/>
                <w:szCs w:val="18"/>
              </w:rPr>
            </w:pPr>
            <w:r w:rsidRPr="00DC5CE3">
              <w:rPr>
                <w:rFonts w:ascii="Arial" w:hAnsi="Arial" w:cs="Arial"/>
                <w:sz w:val="18"/>
                <w:szCs w:val="18"/>
              </w:rPr>
              <w:t>Mes en el que se paga el equivalente a una anualidad</w:t>
            </w:r>
          </w:p>
        </w:tc>
        <w:tc>
          <w:tcPr>
            <w:tcW w:w="1982" w:type="dxa"/>
            <w:tcBorders>
              <w:top w:val="single" w:sz="4" w:space="0" w:color="auto"/>
              <w:left w:val="nil"/>
              <w:bottom w:val="single" w:sz="4" w:space="0" w:color="auto"/>
              <w:right w:val="single" w:sz="4" w:space="0" w:color="auto"/>
            </w:tcBorders>
            <w:hideMark/>
          </w:tcPr>
          <w:p w14:paraId="553DF5A3" w14:textId="77777777" w:rsidR="007A7FCE" w:rsidRPr="00DC5CE3" w:rsidRDefault="007A7FCE" w:rsidP="0072103C">
            <w:pPr>
              <w:spacing w:line="276" w:lineRule="auto"/>
              <w:jc w:val="both"/>
              <w:rPr>
                <w:rFonts w:ascii="Arial" w:hAnsi="Arial" w:cs="Arial"/>
                <w:sz w:val="18"/>
                <w:szCs w:val="18"/>
              </w:rPr>
            </w:pPr>
            <w:r w:rsidRPr="00DC5CE3">
              <w:rPr>
                <w:rFonts w:ascii="Arial" w:hAnsi="Arial" w:cs="Arial"/>
                <w:sz w:val="18"/>
                <w:szCs w:val="18"/>
              </w:rPr>
              <w:t>Factor de bonificación</w:t>
            </w:r>
          </w:p>
        </w:tc>
      </w:tr>
      <w:tr w:rsidR="007A7FCE" w:rsidRPr="00DC5CE3" w14:paraId="36D521CB" w14:textId="77777777" w:rsidTr="00E216AA">
        <w:tc>
          <w:tcPr>
            <w:tcW w:w="2758" w:type="dxa"/>
            <w:tcBorders>
              <w:top w:val="single" w:sz="4" w:space="0" w:color="auto"/>
              <w:left w:val="single" w:sz="4" w:space="0" w:color="auto"/>
              <w:bottom w:val="nil"/>
              <w:right w:val="nil"/>
            </w:tcBorders>
            <w:hideMark/>
          </w:tcPr>
          <w:p w14:paraId="768A742D" w14:textId="77777777" w:rsidR="007A7FCE" w:rsidRPr="00DC5CE3" w:rsidRDefault="007A7FCE" w:rsidP="0072103C">
            <w:pPr>
              <w:spacing w:line="276" w:lineRule="auto"/>
              <w:jc w:val="both"/>
              <w:rPr>
                <w:rFonts w:ascii="Arial" w:hAnsi="Arial" w:cs="Arial"/>
                <w:sz w:val="18"/>
                <w:szCs w:val="18"/>
              </w:rPr>
            </w:pPr>
            <w:r w:rsidRPr="00DC5CE3">
              <w:rPr>
                <w:rFonts w:ascii="Arial" w:hAnsi="Arial" w:cs="Arial"/>
                <w:sz w:val="18"/>
                <w:szCs w:val="18"/>
              </w:rPr>
              <w:t>Enero</w:t>
            </w:r>
          </w:p>
        </w:tc>
        <w:tc>
          <w:tcPr>
            <w:tcW w:w="1982" w:type="dxa"/>
            <w:tcBorders>
              <w:top w:val="single" w:sz="4" w:space="0" w:color="auto"/>
              <w:left w:val="nil"/>
              <w:bottom w:val="nil"/>
              <w:right w:val="single" w:sz="4" w:space="0" w:color="auto"/>
            </w:tcBorders>
            <w:hideMark/>
          </w:tcPr>
          <w:p w14:paraId="3897E912" w14:textId="77777777" w:rsidR="007A7FCE" w:rsidRPr="00DC5CE3" w:rsidRDefault="007A7FCE" w:rsidP="0072103C">
            <w:pPr>
              <w:spacing w:line="276" w:lineRule="auto"/>
              <w:jc w:val="both"/>
              <w:rPr>
                <w:rFonts w:ascii="Arial" w:hAnsi="Arial" w:cs="Arial"/>
                <w:sz w:val="18"/>
                <w:szCs w:val="18"/>
              </w:rPr>
            </w:pPr>
            <w:r w:rsidRPr="00DC5CE3">
              <w:rPr>
                <w:rFonts w:ascii="Arial" w:hAnsi="Arial" w:cs="Arial"/>
                <w:sz w:val="18"/>
                <w:szCs w:val="18"/>
              </w:rPr>
              <w:t>0.20</w:t>
            </w:r>
          </w:p>
        </w:tc>
      </w:tr>
      <w:tr w:rsidR="007A7FCE" w:rsidRPr="00DC5CE3" w14:paraId="07DCD053" w14:textId="77777777" w:rsidTr="00E216AA">
        <w:tc>
          <w:tcPr>
            <w:tcW w:w="2758" w:type="dxa"/>
            <w:tcBorders>
              <w:top w:val="nil"/>
              <w:left w:val="single" w:sz="4" w:space="0" w:color="auto"/>
              <w:bottom w:val="nil"/>
              <w:right w:val="nil"/>
            </w:tcBorders>
            <w:hideMark/>
          </w:tcPr>
          <w:p w14:paraId="297E42D0" w14:textId="77777777" w:rsidR="007A7FCE" w:rsidRPr="00DC5CE3" w:rsidRDefault="007A7FCE" w:rsidP="0072103C">
            <w:pPr>
              <w:spacing w:line="276" w:lineRule="auto"/>
              <w:jc w:val="both"/>
              <w:rPr>
                <w:rFonts w:ascii="Arial" w:hAnsi="Arial" w:cs="Arial"/>
                <w:sz w:val="18"/>
                <w:szCs w:val="18"/>
              </w:rPr>
            </w:pPr>
            <w:r w:rsidRPr="00DC5CE3">
              <w:rPr>
                <w:rFonts w:ascii="Arial" w:hAnsi="Arial" w:cs="Arial"/>
                <w:sz w:val="18"/>
                <w:szCs w:val="18"/>
              </w:rPr>
              <w:t>Febrero</w:t>
            </w:r>
          </w:p>
        </w:tc>
        <w:tc>
          <w:tcPr>
            <w:tcW w:w="1982" w:type="dxa"/>
            <w:tcBorders>
              <w:top w:val="nil"/>
              <w:left w:val="nil"/>
              <w:bottom w:val="nil"/>
              <w:right w:val="single" w:sz="4" w:space="0" w:color="auto"/>
            </w:tcBorders>
            <w:hideMark/>
          </w:tcPr>
          <w:p w14:paraId="6BD5E5C6" w14:textId="77777777" w:rsidR="007A7FCE" w:rsidRPr="00DC5CE3" w:rsidRDefault="007A7FCE" w:rsidP="0072103C">
            <w:pPr>
              <w:spacing w:line="276" w:lineRule="auto"/>
              <w:jc w:val="both"/>
              <w:rPr>
                <w:rFonts w:ascii="Arial" w:hAnsi="Arial" w:cs="Arial"/>
                <w:sz w:val="18"/>
                <w:szCs w:val="18"/>
              </w:rPr>
            </w:pPr>
            <w:r w:rsidRPr="00DC5CE3">
              <w:rPr>
                <w:rFonts w:ascii="Arial" w:hAnsi="Arial" w:cs="Arial"/>
                <w:sz w:val="18"/>
                <w:szCs w:val="18"/>
              </w:rPr>
              <w:t>0.10</w:t>
            </w:r>
          </w:p>
        </w:tc>
      </w:tr>
      <w:tr w:rsidR="007A7FCE" w:rsidRPr="00DC5CE3" w14:paraId="314C8A98" w14:textId="77777777" w:rsidTr="00E216AA">
        <w:tc>
          <w:tcPr>
            <w:tcW w:w="2758" w:type="dxa"/>
            <w:tcBorders>
              <w:top w:val="nil"/>
              <w:left w:val="single" w:sz="4" w:space="0" w:color="auto"/>
              <w:bottom w:val="single" w:sz="4" w:space="0" w:color="auto"/>
              <w:right w:val="nil"/>
            </w:tcBorders>
            <w:hideMark/>
          </w:tcPr>
          <w:p w14:paraId="3D30A923" w14:textId="77777777" w:rsidR="007A7FCE" w:rsidRPr="00DC5CE3" w:rsidRDefault="007A7FCE" w:rsidP="0072103C">
            <w:pPr>
              <w:spacing w:line="276" w:lineRule="auto"/>
              <w:jc w:val="both"/>
              <w:rPr>
                <w:rFonts w:ascii="Arial" w:hAnsi="Arial" w:cs="Arial"/>
                <w:sz w:val="18"/>
                <w:szCs w:val="18"/>
              </w:rPr>
            </w:pPr>
            <w:r w:rsidRPr="00DC5CE3">
              <w:rPr>
                <w:rFonts w:ascii="Arial" w:hAnsi="Arial" w:cs="Arial"/>
                <w:sz w:val="18"/>
                <w:szCs w:val="18"/>
              </w:rPr>
              <w:t>Marzo</w:t>
            </w:r>
          </w:p>
        </w:tc>
        <w:tc>
          <w:tcPr>
            <w:tcW w:w="1982" w:type="dxa"/>
            <w:tcBorders>
              <w:top w:val="nil"/>
              <w:left w:val="nil"/>
              <w:bottom w:val="single" w:sz="4" w:space="0" w:color="auto"/>
              <w:right w:val="single" w:sz="4" w:space="0" w:color="auto"/>
            </w:tcBorders>
            <w:hideMark/>
          </w:tcPr>
          <w:p w14:paraId="0ED58B45" w14:textId="77777777" w:rsidR="007A7FCE" w:rsidRPr="00DC5CE3" w:rsidRDefault="007A7FCE" w:rsidP="0072103C">
            <w:pPr>
              <w:spacing w:line="276" w:lineRule="auto"/>
              <w:jc w:val="both"/>
              <w:rPr>
                <w:rFonts w:ascii="Arial" w:hAnsi="Arial" w:cs="Arial"/>
                <w:sz w:val="18"/>
                <w:szCs w:val="18"/>
              </w:rPr>
            </w:pPr>
            <w:r w:rsidRPr="00DC5CE3">
              <w:rPr>
                <w:rFonts w:ascii="Arial" w:hAnsi="Arial" w:cs="Arial"/>
                <w:sz w:val="18"/>
                <w:szCs w:val="18"/>
              </w:rPr>
              <w:t>0.08</w:t>
            </w:r>
          </w:p>
        </w:tc>
      </w:tr>
    </w:tbl>
    <w:p w14:paraId="606DA95B" w14:textId="77777777" w:rsidR="007A7FCE" w:rsidRPr="00DC5CE3" w:rsidRDefault="007A7FCE" w:rsidP="0072103C">
      <w:pPr>
        <w:spacing w:line="276" w:lineRule="auto"/>
        <w:jc w:val="both"/>
        <w:rPr>
          <w:rFonts w:ascii="Arial" w:hAnsi="Arial" w:cs="Arial"/>
          <w:sz w:val="18"/>
          <w:szCs w:val="18"/>
        </w:rPr>
      </w:pPr>
    </w:p>
    <w:p w14:paraId="6A06F47A" w14:textId="77777777" w:rsidR="007A7FCE" w:rsidRPr="00DC5CE3" w:rsidRDefault="007A7FCE" w:rsidP="0072103C">
      <w:pPr>
        <w:pStyle w:val="Sinespaciado"/>
        <w:tabs>
          <w:tab w:val="left" w:pos="8789"/>
        </w:tabs>
        <w:spacing w:line="276" w:lineRule="auto"/>
        <w:jc w:val="both"/>
        <w:rPr>
          <w:rFonts w:ascii="Arial" w:hAnsi="Arial" w:cs="Arial"/>
          <w:b/>
          <w:sz w:val="18"/>
          <w:szCs w:val="18"/>
        </w:rPr>
      </w:pPr>
    </w:p>
    <w:p w14:paraId="27DDE628" w14:textId="77777777" w:rsidR="007A7FCE" w:rsidRPr="00DC5CE3" w:rsidRDefault="007A7FCE" w:rsidP="0072103C">
      <w:pPr>
        <w:pStyle w:val="Sinespaciado"/>
        <w:tabs>
          <w:tab w:val="left" w:pos="8789"/>
        </w:tabs>
        <w:spacing w:line="276" w:lineRule="auto"/>
        <w:jc w:val="both"/>
        <w:rPr>
          <w:rFonts w:ascii="Arial" w:hAnsi="Arial" w:cs="Arial"/>
          <w:b/>
          <w:sz w:val="18"/>
          <w:szCs w:val="18"/>
          <w:lang w:val="pt-BR"/>
        </w:rPr>
      </w:pPr>
    </w:p>
    <w:p w14:paraId="06D34D59" w14:textId="77777777" w:rsidR="007A7FCE" w:rsidRPr="00DC5CE3" w:rsidRDefault="007A7FCE" w:rsidP="0072103C">
      <w:pPr>
        <w:pStyle w:val="Sinespaciado"/>
        <w:tabs>
          <w:tab w:val="left" w:pos="8789"/>
        </w:tabs>
        <w:spacing w:line="276" w:lineRule="auto"/>
        <w:jc w:val="both"/>
        <w:rPr>
          <w:rFonts w:ascii="Arial" w:hAnsi="Arial" w:cs="Arial"/>
          <w:b/>
          <w:sz w:val="18"/>
          <w:szCs w:val="18"/>
          <w:lang w:val="pt-BR"/>
        </w:rPr>
      </w:pPr>
    </w:p>
    <w:p w14:paraId="734B0760" w14:textId="77777777" w:rsidR="007A7FCE" w:rsidRPr="00DC5CE3" w:rsidRDefault="007A7FCE" w:rsidP="0072103C">
      <w:pPr>
        <w:pStyle w:val="Sinespaciado"/>
        <w:tabs>
          <w:tab w:val="left" w:pos="8789"/>
        </w:tabs>
        <w:spacing w:line="276" w:lineRule="auto"/>
        <w:jc w:val="both"/>
        <w:rPr>
          <w:rFonts w:ascii="Arial" w:hAnsi="Arial" w:cs="Arial"/>
          <w:b/>
          <w:sz w:val="18"/>
          <w:szCs w:val="18"/>
          <w:lang w:val="pt-BR"/>
        </w:rPr>
      </w:pPr>
    </w:p>
    <w:p w14:paraId="2066E8FC" w14:textId="77777777" w:rsidR="007A7FCE" w:rsidRPr="00DC5CE3" w:rsidRDefault="007A7FCE" w:rsidP="0072103C">
      <w:pPr>
        <w:pStyle w:val="Sinespaciado"/>
        <w:tabs>
          <w:tab w:val="left" w:pos="8789"/>
        </w:tabs>
        <w:spacing w:line="276" w:lineRule="auto"/>
        <w:jc w:val="both"/>
        <w:rPr>
          <w:rFonts w:ascii="Arial" w:hAnsi="Arial" w:cs="Arial"/>
          <w:b/>
          <w:sz w:val="18"/>
          <w:szCs w:val="18"/>
          <w:lang w:val="pt-BR"/>
        </w:rPr>
      </w:pPr>
    </w:p>
    <w:p w14:paraId="2704CFCF" w14:textId="77777777" w:rsidR="007A7FCE" w:rsidRPr="00DC5CE3" w:rsidRDefault="007A7FCE" w:rsidP="0072103C">
      <w:pPr>
        <w:pStyle w:val="Sinespaciado"/>
        <w:tabs>
          <w:tab w:val="left" w:pos="8789"/>
        </w:tabs>
        <w:spacing w:line="276" w:lineRule="auto"/>
        <w:jc w:val="both"/>
        <w:rPr>
          <w:rFonts w:ascii="Arial" w:hAnsi="Arial" w:cs="Arial"/>
          <w:b/>
          <w:sz w:val="18"/>
          <w:szCs w:val="18"/>
          <w:lang w:val="pt-BR"/>
        </w:rPr>
      </w:pPr>
    </w:p>
    <w:p w14:paraId="7EA4FDE1" w14:textId="77777777" w:rsidR="007A7FCE" w:rsidRPr="00DC5CE3" w:rsidRDefault="007A7FCE" w:rsidP="0072103C">
      <w:pPr>
        <w:pStyle w:val="Sinespaciado"/>
        <w:tabs>
          <w:tab w:val="left" w:pos="8789"/>
        </w:tabs>
        <w:spacing w:line="276" w:lineRule="auto"/>
        <w:jc w:val="both"/>
        <w:rPr>
          <w:rFonts w:ascii="Arial" w:hAnsi="Arial" w:cs="Arial"/>
          <w:b/>
          <w:sz w:val="18"/>
          <w:szCs w:val="18"/>
          <w:lang w:val="pt-BR"/>
        </w:rPr>
      </w:pPr>
    </w:p>
    <w:p w14:paraId="1AAC9E19" w14:textId="77777777" w:rsidR="007A7FCE" w:rsidRPr="00DC5CE3" w:rsidRDefault="007A7FCE" w:rsidP="0072103C">
      <w:pPr>
        <w:spacing w:line="276" w:lineRule="auto"/>
        <w:jc w:val="both"/>
        <w:rPr>
          <w:rFonts w:ascii="Arial" w:hAnsi="Arial" w:cs="Arial"/>
          <w:sz w:val="18"/>
          <w:szCs w:val="18"/>
        </w:rPr>
      </w:pPr>
      <w:r w:rsidRPr="00DC5CE3">
        <w:rPr>
          <w:rFonts w:ascii="Arial" w:hAnsi="Arial" w:cs="Arial"/>
          <w:sz w:val="18"/>
          <w:szCs w:val="18"/>
        </w:rPr>
        <w:t>Para estos efectos, los contribuyentes que paguen el importe correspondiente a una anualidad en el mes de marzo no pagarán actualización y recargos sobre el impuesto correspondiente a los meses de enero y febrero del año 2015.</w:t>
      </w:r>
    </w:p>
    <w:p w14:paraId="6B39D436" w14:textId="77777777" w:rsidR="007A7FCE" w:rsidRPr="00DC5CE3" w:rsidRDefault="007A7FCE" w:rsidP="0072103C">
      <w:pPr>
        <w:spacing w:line="276" w:lineRule="auto"/>
        <w:jc w:val="both"/>
        <w:rPr>
          <w:rFonts w:ascii="Arial" w:hAnsi="Arial" w:cs="Arial"/>
          <w:b/>
          <w:sz w:val="18"/>
          <w:szCs w:val="18"/>
        </w:rPr>
      </w:pPr>
    </w:p>
    <w:p w14:paraId="248EFF20" w14:textId="77777777" w:rsidR="007A7FCE" w:rsidRPr="00DC5CE3" w:rsidRDefault="007A7FCE" w:rsidP="0072103C">
      <w:pPr>
        <w:spacing w:line="276" w:lineRule="auto"/>
        <w:jc w:val="both"/>
        <w:rPr>
          <w:rFonts w:ascii="Arial" w:hAnsi="Arial" w:cs="Arial"/>
          <w:sz w:val="18"/>
          <w:szCs w:val="18"/>
        </w:rPr>
      </w:pPr>
      <w:r w:rsidRPr="00DC5CE3">
        <w:rPr>
          <w:rFonts w:ascii="Arial" w:hAnsi="Arial" w:cs="Arial"/>
          <w:b/>
          <w:sz w:val="18"/>
          <w:szCs w:val="18"/>
        </w:rPr>
        <w:t>ARTÍCULO QUINTO.-</w:t>
      </w:r>
      <w:r w:rsidRPr="00DC5CE3">
        <w:rPr>
          <w:rFonts w:ascii="Arial" w:hAnsi="Arial" w:cs="Arial"/>
          <w:sz w:val="18"/>
          <w:szCs w:val="18"/>
        </w:rPr>
        <w:t xml:space="preserve"> Se otorga un estímulo fiscal en materia de impuesto predial, consistente en el acreditamiento del monto de la inversión realizada en inmuebles ubicados dentro de los perímetros “A”, “B-1”, “B-2”, “B-3” y “B-4” de la zona de monumentos históricos en la ciudad de Mérida, demarcados en el Decreto Presidencial de Declaratoria de Zona de Monumentos Históricos, publicado en el Diario Oficial de la Federación el 18 de Octubre de 1982, contra el impuesto predial que se cause hasta el mes de diciembre de 2015, siempre y cuando los trabajos fueren iniciados y concluidos durante el año 2015, de conformidad con lo siguiente:</w:t>
      </w:r>
    </w:p>
    <w:p w14:paraId="1CDE2A7F" w14:textId="77777777" w:rsidR="007A7FCE" w:rsidRPr="00DC5CE3" w:rsidRDefault="007A7FCE" w:rsidP="0072103C">
      <w:pPr>
        <w:spacing w:line="276" w:lineRule="auto"/>
        <w:jc w:val="both"/>
        <w:rPr>
          <w:rFonts w:ascii="Arial" w:hAnsi="Arial" w:cs="Arial"/>
          <w:sz w:val="18"/>
          <w:szCs w:val="18"/>
        </w:rPr>
      </w:pPr>
    </w:p>
    <w:p w14:paraId="121102A3" w14:textId="77777777" w:rsidR="007A7FCE" w:rsidRPr="00DC5CE3" w:rsidRDefault="007A7FCE" w:rsidP="0072103C">
      <w:pPr>
        <w:spacing w:line="276" w:lineRule="auto"/>
        <w:jc w:val="both"/>
        <w:rPr>
          <w:rFonts w:ascii="Arial" w:hAnsi="Arial" w:cs="Arial"/>
          <w:sz w:val="18"/>
          <w:szCs w:val="18"/>
        </w:rPr>
      </w:pPr>
      <w:r w:rsidRPr="00DC5CE3">
        <w:rPr>
          <w:rFonts w:ascii="Arial" w:hAnsi="Arial" w:cs="Arial"/>
          <w:sz w:val="18"/>
          <w:szCs w:val="18"/>
        </w:rPr>
        <w:t>I.- Por un importe hasta del 100% del monto de la inversión en trabajos de rescate, consolidación, restauración, o rehabilitación integral de inmuebles catalogados o declarados por el Instituto Nacional de Antropología e Historia como monumentos históricos o artísticos.</w:t>
      </w:r>
    </w:p>
    <w:p w14:paraId="319ED90B" w14:textId="77777777" w:rsidR="007A7FCE" w:rsidRPr="00DC5CE3" w:rsidRDefault="007A7FCE" w:rsidP="0072103C">
      <w:pPr>
        <w:spacing w:line="276" w:lineRule="auto"/>
        <w:jc w:val="both"/>
        <w:rPr>
          <w:rFonts w:ascii="Arial" w:hAnsi="Arial" w:cs="Arial"/>
          <w:sz w:val="18"/>
          <w:szCs w:val="18"/>
        </w:rPr>
      </w:pPr>
      <w:r w:rsidRPr="00DC5CE3">
        <w:rPr>
          <w:rFonts w:ascii="Arial" w:hAnsi="Arial" w:cs="Arial"/>
          <w:sz w:val="18"/>
          <w:szCs w:val="18"/>
        </w:rPr>
        <w:lastRenderedPageBreak/>
        <w:t>II.- Por un importe hasta del 50% del monto de la inversión en trabajos de integración al contexto en inmuebles distintos a los catalogados o declarados como monumentos históricos o artísticos en el Decreto Presidencial de referencia.</w:t>
      </w:r>
    </w:p>
    <w:p w14:paraId="35F94CD2" w14:textId="77777777" w:rsidR="007A7FCE" w:rsidRPr="00DC5CE3" w:rsidRDefault="007A7FCE" w:rsidP="0072103C">
      <w:pPr>
        <w:spacing w:line="276" w:lineRule="auto"/>
        <w:jc w:val="both"/>
        <w:rPr>
          <w:rFonts w:ascii="Arial" w:hAnsi="Arial" w:cs="Arial"/>
          <w:sz w:val="18"/>
          <w:szCs w:val="18"/>
        </w:rPr>
      </w:pPr>
      <w:r w:rsidRPr="00DC5CE3">
        <w:rPr>
          <w:rFonts w:ascii="Arial" w:hAnsi="Arial" w:cs="Arial"/>
          <w:sz w:val="18"/>
          <w:szCs w:val="18"/>
        </w:rPr>
        <w:t>Para efectos de este artículo se entenderá por acreditamiento, el restar del impuesto predial que corresponda hasta el mes de diciembre de 2015, el importe de la inversión que se determine en la constancia de aplicación del estímulo.</w:t>
      </w:r>
    </w:p>
    <w:p w14:paraId="3804D541" w14:textId="77777777" w:rsidR="007A7FCE" w:rsidRPr="00DC5CE3" w:rsidRDefault="007A7FCE" w:rsidP="0072103C">
      <w:pPr>
        <w:spacing w:line="276" w:lineRule="auto"/>
        <w:jc w:val="both"/>
        <w:rPr>
          <w:rFonts w:ascii="Arial" w:hAnsi="Arial" w:cs="Arial"/>
          <w:sz w:val="18"/>
          <w:szCs w:val="18"/>
        </w:rPr>
      </w:pPr>
    </w:p>
    <w:p w14:paraId="2C75E499" w14:textId="77777777" w:rsidR="007A7FCE" w:rsidRPr="00DC5CE3" w:rsidRDefault="007A7FCE" w:rsidP="0072103C">
      <w:pPr>
        <w:spacing w:line="276" w:lineRule="auto"/>
        <w:jc w:val="both"/>
        <w:rPr>
          <w:rFonts w:ascii="Arial" w:hAnsi="Arial" w:cs="Arial"/>
          <w:sz w:val="18"/>
          <w:szCs w:val="18"/>
        </w:rPr>
      </w:pPr>
      <w:r w:rsidRPr="00DC5CE3">
        <w:rPr>
          <w:rFonts w:ascii="Arial" w:hAnsi="Arial" w:cs="Arial"/>
          <w:sz w:val="18"/>
          <w:szCs w:val="18"/>
        </w:rPr>
        <w:t>Así mismo, para efectos de este artículo, los tipos de trabajos que se podrán realizar serán los siguientes:</w:t>
      </w:r>
    </w:p>
    <w:p w14:paraId="41CF8E16" w14:textId="77777777" w:rsidR="007A7FCE" w:rsidRPr="00DC5CE3" w:rsidRDefault="007A7FCE" w:rsidP="0072103C">
      <w:pPr>
        <w:spacing w:line="276" w:lineRule="auto"/>
        <w:jc w:val="both"/>
        <w:rPr>
          <w:rFonts w:ascii="Arial" w:hAnsi="Arial" w:cs="Arial"/>
          <w:sz w:val="18"/>
          <w:szCs w:val="18"/>
        </w:rPr>
      </w:pPr>
    </w:p>
    <w:p w14:paraId="528AA6ED" w14:textId="77777777" w:rsidR="007A7FCE" w:rsidRPr="00DC5CE3" w:rsidRDefault="007A7FCE" w:rsidP="0072103C">
      <w:pPr>
        <w:spacing w:line="276" w:lineRule="auto"/>
        <w:jc w:val="both"/>
        <w:rPr>
          <w:rFonts w:ascii="Arial" w:hAnsi="Arial" w:cs="Arial"/>
          <w:sz w:val="18"/>
          <w:szCs w:val="18"/>
        </w:rPr>
      </w:pPr>
      <w:r w:rsidRPr="00DC5CE3">
        <w:rPr>
          <w:rFonts w:ascii="Arial" w:hAnsi="Arial" w:cs="Arial"/>
          <w:sz w:val="18"/>
          <w:szCs w:val="18"/>
        </w:rPr>
        <w:t>I.- Rescate: Aquellos trabajos que se realizan para la recuperación de elementos que hubieren sido mutilados o alterados;</w:t>
      </w:r>
    </w:p>
    <w:p w14:paraId="2C32B022" w14:textId="77777777" w:rsidR="007A7FCE" w:rsidRPr="00DC5CE3" w:rsidRDefault="007A7FCE" w:rsidP="0072103C">
      <w:pPr>
        <w:spacing w:line="276" w:lineRule="auto"/>
        <w:jc w:val="both"/>
        <w:rPr>
          <w:rFonts w:ascii="Arial" w:hAnsi="Arial" w:cs="Arial"/>
          <w:sz w:val="18"/>
          <w:szCs w:val="18"/>
        </w:rPr>
      </w:pPr>
    </w:p>
    <w:p w14:paraId="2F9BE09E" w14:textId="77777777" w:rsidR="007A7FCE" w:rsidRPr="00DC5CE3" w:rsidRDefault="007A7FCE" w:rsidP="0072103C">
      <w:pPr>
        <w:spacing w:line="276" w:lineRule="auto"/>
        <w:jc w:val="both"/>
        <w:rPr>
          <w:rFonts w:ascii="Arial" w:hAnsi="Arial" w:cs="Arial"/>
          <w:sz w:val="18"/>
          <w:szCs w:val="18"/>
        </w:rPr>
      </w:pPr>
      <w:r w:rsidRPr="00DC5CE3">
        <w:rPr>
          <w:rFonts w:ascii="Arial" w:hAnsi="Arial" w:cs="Arial"/>
          <w:sz w:val="18"/>
          <w:szCs w:val="18"/>
        </w:rPr>
        <w:t>II.- Consolidación: Aquellos trabajos que se realizan para devolver la estabilidad a partir de lo existente;</w:t>
      </w:r>
    </w:p>
    <w:p w14:paraId="0A04E631" w14:textId="77777777" w:rsidR="007A7FCE" w:rsidRPr="00DC5CE3" w:rsidRDefault="007A7FCE" w:rsidP="0072103C">
      <w:pPr>
        <w:spacing w:line="276" w:lineRule="auto"/>
        <w:jc w:val="both"/>
        <w:rPr>
          <w:rFonts w:ascii="Arial" w:hAnsi="Arial" w:cs="Arial"/>
          <w:sz w:val="18"/>
          <w:szCs w:val="18"/>
        </w:rPr>
      </w:pPr>
    </w:p>
    <w:p w14:paraId="78FFA2A4" w14:textId="77777777" w:rsidR="007A7FCE" w:rsidRPr="00DC5CE3" w:rsidRDefault="007A7FCE" w:rsidP="0072103C">
      <w:pPr>
        <w:spacing w:line="276" w:lineRule="auto"/>
        <w:jc w:val="both"/>
        <w:rPr>
          <w:rFonts w:ascii="Arial" w:hAnsi="Arial" w:cs="Arial"/>
          <w:sz w:val="18"/>
          <w:szCs w:val="18"/>
        </w:rPr>
      </w:pPr>
      <w:r w:rsidRPr="00DC5CE3">
        <w:rPr>
          <w:rFonts w:ascii="Arial" w:hAnsi="Arial" w:cs="Arial"/>
          <w:sz w:val="18"/>
          <w:szCs w:val="18"/>
        </w:rPr>
        <w:t>III.- Restauración: Aquellos trabajos que se realizan para reincorporar algún elemento original, o con características similares a la original; y</w:t>
      </w:r>
    </w:p>
    <w:p w14:paraId="020F5A4E" w14:textId="77777777" w:rsidR="007A7FCE" w:rsidRPr="00DC5CE3" w:rsidRDefault="007A7FCE" w:rsidP="0072103C">
      <w:pPr>
        <w:spacing w:line="276" w:lineRule="auto"/>
        <w:jc w:val="both"/>
        <w:rPr>
          <w:rFonts w:ascii="Arial" w:hAnsi="Arial" w:cs="Arial"/>
          <w:sz w:val="18"/>
          <w:szCs w:val="18"/>
        </w:rPr>
      </w:pPr>
    </w:p>
    <w:p w14:paraId="22080508" w14:textId="77777777" w:rsidR="007A7FCE" w:rsidRPr="00DC5CE3" w:rsidRDefault="007A7FCE" w:rsidP="0072103C">
      <w:pPr>
        <w:spacing w:line="276" w:lineRule="auto"/>
        <w:jc w:val="both"/>
        <w:rPr>
          <w:rFonts w:ascii="Arial" w:hAnsi="Arial" w:cs="Arial"/>
          <w:sz w:val="18"/>
          <w:szCs w:val="18"/>
        </w:rPr>
      </w:pPr>
      <w:r w:rsidRPr="00DC5CE3">
        <w:rPr>
          <w:rFonts w:ascii="Arial" w:hAnsi="Arial" w:cs="Arial"/>
          <w:sz w:val="18"/>
          <w:szCs w:val="18"/>
        </w:rPr>
        <w:t>IV.- Integración al contexto: Aquellos trabajos que permiten incorporar al predio en cuestión con las características de su entorno.</w:t>
      </w:r>
    </w:p>
    <w:p w14:paraId="28B5BB35" w14:textId="77777777" w:rsidR="007A7FCE" w:rsidRPr="00DC5CE3" w:rsidRDefault="007A7FCE" w:rsidP="0072103C">
      <w:pPr>
        <w:spacing w:line="276" w:lineRule="auto"/>
        <w:jc w:val="both"/>
        <w:rPr>
          <w:rFonts w:ascii="Arial" w:hAnsi="Arial" w:cs="Arial"/>
          <w:sz w:val="18"/>
          <w:szCs w:val="18"/>
        </w:rPr>
      </w:pPr>
    </w:p>
    <w:p w14:paraId="5EDBACAE" w14:textId="77777777" w:rsidR="007A7FCE" w:rsidRPr="00DC5CE3" w:rsidRDefault="007A7FCE" w:rsidP="0072103C">
      <w:pPr>
        <w:spacing w:line="276" w:lineRule="auto"/>
        <w:jc w:val="both"/>
        <w:rPr>
          <w:rFonts w:ascii="Arial" w:hAnsi="Arial" w:cs="Arial"/>
          <w:sz w:val="18"/>
          <w:szCs w:val="18"/>
        </w:rPr>
      </w:pPr>
      <w:r w:rsidRPr="00DC5CE3">
        <w:rPr>
          <w:rFonts w:ascii="Arial" w:hAnsi="Arial" w:cs="Arial"/>
          <w:sz w:val="18"/>
          <w:szCs w:val="18"/>
        </w:rPr>
        <w:t>V.- Rehabilitación integral: Conjunto de trabajos, en interior y exterior, respetuosos de las características originales de inmueble que conlleve a su habitabilidad, y en consecuencia al uso inmediato.</w:t>
      </w:r>
    </w:p>
    <w:p w14:paraId="2C7C738B" w14:textId="77777777" w:rsidR="007A7FCE" w:rsidRPr="00DC5CE3" w:rsidRDefault="007A7FCE" w:rsidP="0072103C">
      <w:pPr>
        <w:spacing w:line="276" w:lineRule="auto"/>
        <w:jc w:val="both"/>
        <w:rPr>
          <w:rFonts w:ascii="Arial" w:hAnsi="Arial" w:cs="Arial"/>
          <w:sz w:val="18"/>
          <w:szCs w:val="18"/>
        </w:rPr>
      </w:pPr>
      <w:r w:rsidRPr="00DC5CE3">
        <w:rPr>
          <w:rFonts w:ascii="Arial" w:hAnsi="Arial" w:cs="Arial"/>
          <w:sz w:val="18"/>
          <w:szCs w:val="18"/>
        </w:rPr>
        <w:t>Previo al inicio de los trabajos, el contribuyente solicitará por escrito a la Dirección de Desarrollo Urbano, un dictamen en el cual se determine el importe de la inversión de los trabajos, que podrá considerarse en la aplicación del estímulo. Dicha solicitud deberá contener cuando menos la información que indique el importe de la inversión, fecha de inicio y conclusión, así como el tipo de trabajo que se realizará.</w:t>
      </w:r>
    </w:p>
    <w:p w14:paraId="3D69574A" w14:textId="77777777" w:rsidR="007A7FCE" w:rsidRPr="00DC5CE3" w:rsidRDefault="007A7FCE" w:rsidP="0072103C">
      <w:pPr>
        <w:spacing w:line="276" w:lineRule="auto"/>
        <w:jc w:val="both"/>
        <w:rPr>
          <w:rFonts w:ascii="Arial" w:hAnsi="Arial" w:cs="Arial"/>
          <w:sz w:val="18"/>
          <w:szCs w:val="18"/>
        </w:rPr>
      </w:pPr>
      <w:r w:rsidRPr="00DC5CE3">
        <w:rPr>
          <w:rFonts w:ascii="Arial" w:hAnsi="Arial" w:cs="Arial"/>
          <w:sz w:val="18"/>
          <w:szCs w:val="18"/>
        </w:rPr>
        <w:t>La Dirección de Desarrollo Urbano previa revisión de la solicitud señalada en el párrafo anterior desechará o aprobará la solicitud, en este último caso emitirá el dictamen en el cual se establecerán los requisitos que el contribuyente deberá cumplir para obtener la constancia de aplicación del estímulo.</w:t>
      </w:r>
    </w:p>
    <w:p w14:paraId="0D4689C7" w14:textId="77777777" w:rsidR="007A7FCE" w:rsidRPr="00DC5CE3" w:rsidRDefault="007A7FCE" w:rsidP="0072103C">
      <w:pPr>
        <w:spacing w:line="276" w:lineRule="auto"/>
        <w:jc w:val="both"/>
        <w:rPr>
          <w:rFonts w:ascii="Arial" w:hAnsi="Arial" w:cs="Arial"/>
          <w:sz w:val="18"/>
          <w:szCs w:val="18"/>
        </w:rPr>
      </w:pPr>
      <w:r w:rsidRPr="00DC5CE3">
        <w:rPr>
          <w:rFonts w:ascii="Arial" w:hAnsi="Arial" w:cs="Arial"/>
          <w:sz w:val="18"/>
          <w:szCs w:val="18"/>
        </w:rPr>
        <w:t>Una vez concluidos todos los trabajos de conformidad con los requisitos y plazos establecidos en el dictamen el contribuyente dará aviso por escrito, dentro de los quince días hábiles siguientes, a la Dirección de Desarrollo Urbano, la que en caso de que sea procedente, emitirá la constancia de aplicación del estímulo en la cual se indicará el importe de la inversión que podrá acreditarse contra el impuesto predial, tomando en cuenta el monto de la inversión y el porcentaje de aplicación del estímulo, de acuerdo con el tipo de trabajo realizado.</w:t>
      </w:r>
    </w:p>
    <w:p w14:paraId="66204D3D" w14:textId="77777777" w:rsidR="007A7FCE" w:rsidRPr="00DC5CE3" w:rsidRDefault="007A7FCE" w:rsidP="0072103C">
      <w:pPr>
        <w:spacing w:line="276" w:lineRule="auto"/>
        <w:jc w:val="both"/>
        <w:rPr>
          <w:rFonts w:ascii="Arial" w:hAnsi="Arial" w:cs="Arial"/>
          <w:sz w:val="18"/>
          <w:szCs w:val="18"/>
        </w:rPr>
      </w:pPr>
      <w:r w:rsidRPr="00DC5CE3">
        <w:rPr>
          <w:rFonts w:ascii="Arial" w:hAnsi="Arial" w:cs="Arial"/>
          <w:sz w:val="18"/>
          <w:szCs w:val="18"/>
        </w:rPr>
        <w:t>Después de obtener la constancia señalada en el párrafo anterior, si el impuesto lo causa sobre la base del valor catastral, el contribuyente deberá solicitar por escrito a la Dirección de Finanzas y Tesorería la aplicación del estímulo señalado en este artículo, anexando a su solicitud la constancia señalada en el párrafo anterior.</w:t>
      </w:r>
    </w:p>
    <w:p w14:paraId="004014FA" w14:textId="77777777" w:rsidR="007A7FCE" w:rsidRPr="00DC5CE3" w:rsidRDefault="007A7FCE" w:rsidP="0072103C">
      <w:pPr>
        <w:spacing w:line="276" w:lineRule="auto"/>
        <w:jc w:val="both"/>
        <w:rPr>
          <w:rFonts w:ascii="Arial" w:hAnsi="Arial" w:cs="Arial"/>
          <w:sz w:val="18"/>
          <w:szCs w:val="18"/>
        </w:rPr>
      </w:pPr>
      <w:r w:rsidRPr="00DC5CE3">
        <w:rPr>
          <w:rFonts w:ascii="Arial" w:hAnsi="Arial" w:cs="Arial"/>
          <w:sz w:val="18"/>
          <w:szCs w:val="18"/>
        </w:rPr>
        <w:t>Para la aplicación de dicho estímulo la Dirección de Finanzas y Tesorería dictará un acuerdo de conformidad con lo siguiente:</w:t>
      </w:r>
    </w:p>
    <w:p w14:paraId="357158F1" w14:textId="77777777" w:rsidR="007A7FCE" w:rsidRPr="00DC5CE3" w:rsidRDefault="007A7FCE" w:rsidP="0072103C">
      <w:pPr>
        <w:spacing w:line="276" w:lineRule="auto"/>
        <w:jc w:val="both"/>
        <w:rPr>
          <w:rFonts w:ascii="Arial" w:hAnsi="Arial" w:cs="Arial"/>
          <w:sz w:val="18"/>
          <w:szCs w:val="18"/>
        </w:rPr>
      </w:pPr>
      <w:r w:rsidRPr="00DC5CE3">
        <w:rPr>
          <w:rFonts w:ascii="Arial" w:hAnsi="Arial" w:cs="Arial"/>
          <w:sz w:val="18"/>
          <w:szCs w:val="18"/>
        </w:rPr>
        <w:t>1. Determinará el importe del impuesto que se cause hasta por el mes de diciembre de 2015.</w:t>
      </w:r>
    </w:p>
    <w:p w14:paraId="586DF024" w14:textId="77777777" w:rsidR="007A7FCE" w:rsidRPr="00DC5CE3" w:rsidRDefault="007A7FCE" w:rsidP="0072103C">
      <w:pPr>
        <w:spacing w:line="276" w:lineRule="auto"/>
        <w:jc w:val="both"/>
        <w:rPr>
          <w:rFonts w:ascii="Arial" w:hAnsi="Arial" w:cs="Arial"/>
          <w:sz w:val="18"/>
          <w:szCs w:val="18"/>
        </w:rPr>
      </w:pPr>
      <w:r w:rsidRPr="00DC5CE3">
        <w:rPr>
          <w:rFonts w:ascii="Arial" w:hAnsi="Arial" w:cs="Arial"/>
          <w:sz w:val="18"/>
          <w:szCs w:val="18"/>
        </w:rPr>
        <w:t>2. Procederá a realizar el acreditamiento de conformidad con lo establecido en este artículo.</w:t>
      </w:r>
    </w:p>
    <w:p w14:paraId="0CA26E19" w14:textId="77777777" w:rsidR="007A7FCE" w:rsidRPr="00DC5CE3" w:rsidRDefault="007A7FCE" w:rsidP="0072103C">
      <w:pPr>
        <w:spacing w:line="276" w:lineRule="auto"/>
        <w:jc w:val="both"/>
        <w:rPr>
          <w:rFonts w:ascii="Arial" w:hAnsi="Arial" w:cs="Arial"/>
          <w:sz w:val="18"/>
          <w:szCs w:val="18"/>
        </w:rPr>
      </w:pPr>
      <w:r w:rsidRPr="00DC5CE3">
        <w:rPr>
          <w:rFonts w:ascii="Arial" w:hAnsi="Arial" w:cs="Arial"/>
          <w:sz w:val="18"/>
          <w:szCs w:val="18"/>
        </w:rPr>
        <w:t>3. Si al realizar el acreditamiento, resultase que el importe del impuesto determinado es menor que el importe de la inversión señalada en la constancia de aplicación del estímulo, se considerará pagado en su totalidad el impuesto correspondiente al período determinado en el punto 1.</w:t>
      </w:r>
    </w:p>
    <w:p w14:paraId="4E666077" w14:textId="77777777" w:rsidR="007A7FCE" w:rsidRPr="00DC5CE3" w:rsidRDefault="007A7FCE" w:rsidP="0072103C">
      <w:pPr>
        <w:spacing w:line="276" w:lineRule="auto"/>
        <w:jc w:val="both"/>
        <w:rPr>
          <w:rFonts w:ascii="Arial" w:hAnsi="Arial" w:cs="Arial"/>
          <w:sz w:val="18"/>
          <w:szCs w:val="18"/>
        </w:rPr>
      </w:pPr>
      <w:r w:rsidRPr="00DC5CE3">
        <w:rPr>
          <w:rFonts w:ascii="Arial" w:hAnsi="Arial" w:cs="Arial"/>
          <w:sz w:val="18"/>
          <w:szCs w:val="18"/>
        </w:rPr>
        <w:t>4. Si al realizar el acreditamiento, resultase que el importe del impuesto determinado es mayor que el importe de la inversión determinada en la constancia de aplicación del estímulo, la diferencia deberá ser pagada al momento de aplicar el estímulo.</w:t>
      </w:r>
    </w:p>
    <w:p w14:paraId="488F9597" w14:textId="77777777" w:rsidR="007A7FCE" w:rsidRPr="00DC5CE3" w:rsidRDefault="007A7FCE" w:rsidP="0072103C">
      <w:pPr>
        <w:spacing w:line="276" w:lineRule="auto"/>
        <w:jc w:val="both"/>
        <w:rPr>
          <w:rFonts w:ascii="Arial" w:hAnsi="Arial" w:cs="Arial"/>
          <w:sz w:val="18"/>
          <w:szCs w:val="18"/>
        </w:rPr>
      </w:pPr>
    </w:p>
    <w:p w14:paraId="476A8BF6" w14:textId="77777777" w:rsidR="007A7FCE" w:rsidRPr="00DC5CE3" w:rsidRDefault="007A7FCE" w:rsidP="0072103C">
      <w:pPr>
        <w:spacing w:line="276" w:lineRule="auto"/>
        <w:jc w:val="both"/>
        <w:rPr>
          <w:rFonts w:ascii="Arial" w:hAnsi="Arial" w:cs="Arial"/>
          <w:sz w:val="18"/>
          <w:szCs w:val="18"/>
        </w:rPr>
      </w:pPr>
      <w:r w:rsidRPr="00DC5CE3">
        <w:rPr>
          <w:rFonts w:ascii="Arial" w:hAnsi="Arial" w:cs="Arial"/>
          <w:sz w:val="18"/>
          <w:szCs w:val="18"/>
        </w:rPr>
        <w:t>En caso de que el impuesto predial se cause sobre la base de la contraprestación, el contribuyente deberá determinar el impuesto que se cause hasta el mes de diciembre de 2015, y realizar, en una sola declaración, el acreditamiento que señala este artículo. En este caso, le será aplicable lo dispuesto en los puntos 3 y 4 del párrafo anterior.</w:t>
      </w:r>
    </w:p>
    <w:p w14:paraId="5D88287E" w14:textId="77777777" w:rsidR="007A7FCE" w:rsidRPr="00DC5CE3" w:rsidRDefault="007A7FCE" w:rsidP="0072103C">
      <w:pPr>
        <w:spacing w:line="276" w:lineRule="auto"/>
        <w:jc w:val="both"/>
        <w:rPr>
          <w:rFonts w:ascii="Arial" w:hAnsi="Arial" w:cs="Arial"/>
          <w:sz w:val="18"/>
          <w:szCs w:val="18"/>
        </w:rPr>
      </w:pPr>
    </w:p>
    <w:p w14:paraId="4B865898" w14:textId="77777777" w:rsidR="007A7FCE" w:rsidRPr="00DC5CE3" w:rsidRDefault="007A7FCE" w:rsidP="0072103C">
      <w:pPr>
        <w:spacing w:line="276" w:lineRule="auto"/>
        <w:jc w:val="both"/>
        <w:rPr>
          <w:rFonts w:ascii="Arial" w:hAnsi="Arial" w:cs="Arial"/>
          <w:sz w:val="18"/>
          <w:szCs w:val="18"/>
        </w:rPr>
      </w:pPr>
      <w:r w:rsidRPr="00DC5CE3">
        <w:rPr>
          <w:rFonts w:ascii="Arial" w:hAnsi="Arial" w:cs="Arial"/>
          <w:sz w:val="18"/>
          <w:szCs w:val="18"/>
        </w:rPr>
        <w:t>En caso de que en los períodos comprendidos hasta el mes de diciembre de 2015 le corresponda al contribuyente tributar, por algún, o algunos meses, sobre la base del valor catastral y por otro, u otros sobre la base de la contraprestación, para la aplicación del estímulo, deberá cumplir con lo que para cada una de esas bases dispone este artículo.</w:t>
      </w:r>
    </w:p>
    <w:p w14:paraId="7C018B7E" w14:textId="77777777" w:rsidR="007A7FCE" w:rsidRPr="00DC5CE3" w:rsidRDefault="007A7FCE" w:rsidP="0072103C">
      <w:pPr>
        <w:spacing w:line="276" w:lineRule="auto"/>
        <w:jc w:val="both"/>
        <w:rPr>
          <w:rFonts w:ascii="Arial" w:hAnsi="Arial" w:cs="Arial"/>
          <w:sz w:val="18"/>
          <w:szCs w:val="18"/>
        </w:rPr>
      </w:pPr>
    </w:p>
    <w:p w14:paraId="62515D87" w14:textId="77777777" w:rsidR="007A7FCE" w:rsidRPr="00DC5CE3" w:rsidRDefault="007A7FCE" w:rsidP="0072103C">
      <w:pPr>
        <w:spacing w:line="276" w:lineRule="auto"/>
        <w:jc w:val="both"/>
        <w:rPr>
          <w:rFonts w:ascii="Arial" w:hAnsi="Arial" w:cs="Arial"/>
          <w:sz w:val="18"/>
          <w:szCs w:val="18"/>
        </w:rPr>
      </w:pPr>
      <w:r w:rsidRPr="00DC5CE3">
        <w:rPr>
          <w:rFonts w:ascii="Arial" w:hAnsi="Arial" w:cs="Arial"/>
          <w:sz w:val="18"/>
          <w:szCs w:val="18"/>
        </w:rPr>
        <w:t>La suma de los acreditamientos aplicados no podrá ser mayor al importe de la inversión que se determinó en la constancia de aplicación del estímulo.</w:t>
      </w:r>
    </w:p>
    <w:p w14:paraId="667DEE84" w14:textId="77777777" w:rsidR="007A7FCE" w:rsidRPr="00DC5CE3" w:rsidRDefault="007A7FCE" w:rsidP="0072103C">
      <w:pPr>
        <w:spacing w:line="276" w:lineRule="auto"/>
        <w:jc w:val="both"/>
        <w:rPr>
          <w:rFonts w:ascii="Arial" w:hAnsi="Arial" w:cs="Arial"/>
          <w:sz w:val="18"/>
          <w:szCs w:val="18"/>
        </w:rPr>
      </w:pPr>
      <w:r w:rsidRPr="00DC5CE3">
        <w:rPr>
          <w:rFonts w:ascii="Arial" w:hAnsi="Arial" w:cs="Arial"/>
          <w:sz w:val="18"/>
          <w:szCs w:val="18"/>
        </w:rPr>
        <w:t>El acreditamiento del importe de la inversión deberá realizarse contra el principal así como por los accesorios del mismo.</w:t>
      </w:r>
    </w:p>
    <w:p w14:paraId="08341C11" w14:textId="77777777" w:rsidR="007A7FCE" w:rsidRPr="00DC5CE3" w:rsidRDefault="007A7FCE" w:rsidP="0072103C">
      <w:pPr>
        <w:spacing w:line="276" w:lineRule="auto"/>
        <w:jc w:val="both"/>
        <w:rPr>
          <w:rFonts w:ascii="Arial" w:hAnsi="Arial" w:cs="Arial"/>
          <w:sz w:val="18"/>
          <w:szCs w:val="18"/>
        </w:rPr>
      </w:pPr>
    </w:p>
    <w:p w14:paraId="5225710C" w14:textId="77777777" w:rsidR="007A7FCE" w:rsidRPr="00DC5CE3" w:rsidRDefault="007A7FCE" w:rsidP="0072103C">
      <w:pPr>
        <w:spacing w:line="276" w:lineRule="auto"/>
        <w:jc w:val="both"/>
        <w:rPr>
          <w:rFonts w:ascii="Arial" w:hAnsi="Arial" w:cs="Arial"/>
          <w:sz w:val="18"/>
          <w:szCs w:val="18"/>
        </w:rPr>
      </w:pPr>
      <w:r w:rsidRPr="00DC5CE3">
        <w:rPr>
          <w:rFonts w:ascii="Arial" w:hAnsi="Arial" w:cs="Arial"/>
          <w:sz w:val="18"/>
          <w:szCs w:val="18"/>
        </w:rPr>
        <w:t>La aplicación del estímulo a que se refiere este artículo no libera al contribuyente del cumplimiento de las demás obligaciones relacionadas con el impuesto predial.</w:t>
      </w:r>
    </w:p>
    <w:p w14:paraId="016EAE08" w14:textId="77777777" w:rsidR="007A7FCE" w:rsidRPr="00DC5CE3" w:rsidRDefault="007A7FCE" w:rsidP="0072103C">
      <w:pPr>
        <w:pStyle w:val="Sinespaciado"/>
        <w:tabs>
          <w:tab w:val="left" w:pos="8789"/>
        </w:tabs>
        <w:spacing w:line="276" w:lineRule="auto"/>
        <w:jc w:val="both"/>
        <w:rPr>
          <w:rFonts w:ascii="Arial" w:hAnsi="Arial" w:cs="Arial"/>
          <w:sz w:val="18"/>
          <w:szCs w:val="18"/>
        </w:rPr>
      </w:pPr>
      <w:r w:rsidRPr="00DC5CE3">
        <w:rPr>
          <w:rFonts w:ascii="Arial" w:hAnsi="Arial" w:cs="Arial"/>
          <w:sz w:val="18"/>
          <w:szCs w:val="18"/>
        </w:rPr>
        <w:t>En ningún caso la aplicación del estímulo a que se refiere este artículo, dará lugar a devolución de cantidad alguna</w:t>
      </w:r>
    </w:p>
    <w:p w14:paraId="0E172620" w14:textId="77777777" w:rsidR="007A7FCE" w:rsidRPr="00DC5CE3" w:rsidRDefault="007A7FCE" w:rsidP="0072103C">
      <w:pPr>
        <w:pStyle w:val="Sinespaciado"/>
        <w:tabs>
          <w:tab w:val="left" w:pos="8789"/>
        </w:tabs>
        <w:spacing w:line="276" w:lineRule="auto"/>
        <w:jc w:val="both"/>
        <w:rPr>
          <w:rFonts w:ascii="Arial" w:hAnsi="Arial" w:cs="Arial"/>
          <w:sz w:val="18"/>
          <w:szCs w:val="18"/>
        </w:rPr>
      </w:pPr>
    </w:p>
    <w:p w14:paraId="291E5C77" w14:textId="77777777" w:rsidR="007A7FCE" w:rsidRPr="00DC5CE3" w:rsidRDefault="007A7FCE" w:rsidP="0072103C">
      <w:pPr>
        <w:pStyle w:val="Sinespaciado"/>
        <w:tabs>
          <w:tab w:val="left" w:pos="8789"/>
        </w:tabs>
        <w:spacing w:line="276" w:lineRule="auto"/>
        <w:jc w:val="both"/>
        <w:rPr>
          <w:rFonts w:ascii="Arial" w:hAnsi="Arial" w:cs="Arial"/>
          <w:sz w:val="18"/>
          <w:szCs w:val="18"/>
        </w:rPr>
      </w:pPr>
      <w:r w:rsidRPr="00DC5CE3">
        <w:rPr>
          <w:rFonts w:ascii="Arial" w:hAnsi="Arial" w:cs="Arial"/>
          <w:b/>
          <w:sz w:val="18"/>
          <w:szCs w:val="18"/>
        </w:rPr>
        <w:t>ARTÍCULO SEXTO.-</w:t>
      </w:r>
      <w:r w:rsidRPr="00DC5CE3">
        <w:rPr>
          <w:rFonts w:ascii="Arial" w:hAnsi="Arial" w:cs="Arial"/>
          <w:sz w:val="18"/>
          <w:szCs w:val="18"/>
        </w:rPr>
        <w:t xml:space="preserve"> Las personas físicas propietarias de inmuebles que se encuentren catalogados o declarados como monumentos históricos o artísticos por el Instituto Nacional de Antropología e Historia y ubicados dentro de los perímetros “A”, “B-1”, “B-2”, “B-3” y “B-4” de la zona de monumentos históricos en la ciudad de Mérida, demarcados en el Decreto Presidencial de Declaratoria de Zona de Monumentos Históricos, publicado en el Diario Oficial de la Federación el 18 de Octubre de 1982, siempre y cuando dichos inmuebles sean su casa habitación, tendrán derecho a un estímulo consistente en una bonificación equivalente al 15% respecto del impuesto predial sobre la base valor catastral correspondiente al ejercicio fiscal 2015, siempre y cuando el pago de dicho impuesto se realice durante dicho ejercicio.</w:t>
      </w:r>
    </w:p>
    <w:p w14:paraId="0CCE011C" w14:textId="77777777" w:rsidR="007A7FCE" w:rsidRPr="00DC5CE3" w:rsidRDefault="007A7FCE" w:rsidP="0072103C">
      <w:pPr>
        <w:spacing w:line="276" w:lineRule="auto"/>
        <w:jc w:val="both"/>
        <w:rPr>
          <w:rFonts w:ascii="Arial" w:hAnsi="Arial" w:cs="Arial"/>
          <w:sz w:val="18"/>
          <w:szCs w:val="18"/>
        </w:rPr>
      </w:pPr>
    </w:p>
    <w:p w14:paraId="560D5005" w14:textId="77777777" w:rsidR="007A7FCE" w:rsidRPr="00DC5CE3" w:rsidRDefault="007A7FCE" w:rsidP="0072103C">
      <w:pPr>
        <w:spacing w:line="276" w:lineRule="auto"/>
        <w:jc w:val="both"/>
        <w:rPr>
          <w:rFonts w:ascii="Arial" w:hAnsi="Arial" w:cs="Arial"/>
          <w:sz w:val="18"/>
          <w:szCs w:val="18"/>
        </w:rPr>
      </w:pPr>
      <w:r w:rsidRPr="00DC5CE3">
        <w:rPr>
          <w:rFonts w:ascii="Arial" w:hAnsi="Arial" w:cs="Arial"/>
          <w:sz w:val="18"/>
          <w:szCs w:val="18"/>
        </w:rPr>
        <w:t>Para poder acceder al estímulo el contribuyente deberá acreditar que el inmueble es su casa habitación y exhibir la siguiente documentación:</w:t>
      </w:r>
    </w:p>
    <w:p w14:paraId="57C3C4E4" w14:textId="77777777" w:rsidR="007A7FCE" w:rsidRPr="00DC5CE3" w:rsidRDefault="007A7FCE" w:rsidP="0072103C">
      <w:pPr>
        <w:spacing w:line="276" w:lineRule="auto"/>
        <w:jc w:val="both"/>
        <w:rPr>
          <w:rFonts w:ascii="Arial" w:hAnsi="Arial" w:cs="Arial"/>
          <w:sz w:val="18"/>
          <w:szCs w:val="18"/>
        </w:rPr>
      </w:pPr>
      <w:r w:rsidRPr="00DC5CE3">
        <w:rPr>
          <w:rFonts w:ascii="Arial" w:hAnsi="Arial" w:cs="Arial"/>
          <w:sz w:val="18"/>
          <w:szCs w:val="18"/>
        </w:rPr>
        <w:t>1.- El certificado o dictamen expedido por el Instituto Nacional de Antropología e Historia en el que se señale que el inmueble está declarado o catalogado como monumento histórico o artístico.</w:t>
      </w:r>
    </w:p>
    <w:p w14:paraId="0C6544BC" w14:textId="77777777" w:rsidR="007A7FCE" w:rsidRPr="00DC5CE3" w:rsidRDefault="007A7FCE" w:rsidP="0072103C">
      <w:pPr>
        <w:spacing w:line="276" w:lineRule="auto"/>
        <w:jc w:val="both"/>
        <w:rPr>
          <w:rFonts w:ascii="Arial" w:hAnsi="Arial" w:cs="Arial"/>
          <w:sz w:val="18"/>
          <w:szCs w:val="18"/>
        </w:rPr>
      </w:pPr>
      <w:r w:rsidRPr="00DC5CE3">
        <w:rPr>
          <w:rFonts w:ascii="Arial" w:hAnsi="Arial" w:cs="Arial"/>
          <w:sz w:val="18"/>
          <w:szCs w:val="18"/>
        </w:rPr>
        <w:t>2.- Se encuentre pagado en su totalidad el impuesto predial, causado hasta por el mes de diciembre 2014.</w:t>
      </w:r>
    </w:p>
    <w:p w14:paraId="240A94F9" w14:textId="77777777" w:rsidR="007A7FCE" w:rsidRPr="00DC5CE3" w:rsidRDefault="007A7FCE" w:rsidP="0072103C">
      <w:pPr>
        <w:spacing w:line="276" w:lineRule="auto"/>
        <w:jc w:val="both"/>
        <w:rPr>
          <w:rFonts w:ascii="Arial" w:hAnsi="Arial" w:cs="Arial"/>
          <w:sz w:val="18"/>
          <w:szCs w:val="18"/>
        </w:rPr>
      </w:pPr>
      <w:r w:rsidRPr="00DC5CE3">
        <w:rPr>
          <w:rFonts w:ascii="Arial" w:hAnsi="Arial" w:cs="Arial"/>
          <w:sz w:val="18"/>
          <w:szCs w:val="18"/>
        </w:rPr>
        <w:t>Para efectos de que el contribuyente acredite que el inmueble objeto del estímulo fiscal es su casa habitación, deberá exhibir cualquiera de los documentos comprobatorios que se relacionan a continuación, siempre que el domicilio consignado en dicha documentación coincida con el domicilio del inmueble objeto del estímulo:</w:t>
      </w:r>
    </w:p>
    <w:p w14:paraId="4501E288" w14:textId="77777777" w:rsidR="007A7FCE" w:rsidRPr="00DC5CE3" w:rsidRDefault="007A7FCE" w:rsidP="0072103C">
      <w:pPr>
        <w:spacing w:line="276" w:lineRule="auto"/>
        <w:jc w:val="both"/>
        <w:rPr>
          <w:rFonts w:ascii="Arial" w:hAnsi="Arial" w:cs="Arial"/>
          <w:sz w:val="18"/>
          <w:szCs w:val="18"/>
        </w:rPr>
      </w:pPr>
      <w:r w:rsidRPr="00DC5CE3">
        <w:rPr>
          <w:rFonts w:ascii="Arial" w:hAnsi="Arial" w:cs="Arial"/>
          <w:sz w:val="18"/>
          <w:szCs w:val="18"/>
        </w:rPr>
        <w:t>1. La credencial de elector, expedida por el Instituto Federal Electoral.</w:t>
      </w:r>
    </w:p>
    <w:p w14:paraId="745C5F95" w14:textId="77777777" w:rsidR="007A7FCE" w:rsidRPr="00DC5CE3" w:rsidRDefault="007A7FCE" w:rsidP="0072103C">
      <w:pPr>
        <w:spacing w:line="276" w:lineRule="auto"/>
        <w:jc w:val="both"/>
        <w:rPr>
          <w:rFonts w:ascii="Arial" w:hAnsi="Arial" w:cs="Arial"/>
          <w:sz w:val="18"/>
          <w:szCs w:val="18"/>
        </w:rPr>
      </w:pPr>
      <w:r w:rsidRPr="00DC5CE3">
        <w:rPr>
          <w:rFonts w:ascii="Arial" w:hAnsi="Arial" w:cs="Arial"/>
          <w:sz w:val="18"/>
          <w:szCs w:val="18"/>
        </w:rPr>
        <w:t>2. Los comprobantes de los pagos efectuados por la prestación de energía eléctrica o de telefonía fija.</w:t>
      </w:r>
    </w:p>
    <w:p w14:paraId="16CBD1B7" w14:textId="77777777" w:rsidR="007A7FCE" w:rsidRPr="00DC5CE3" w:rsidRDefault="007A7FCE" w:rsidP="0072103C">
      <w:pPr>
        <w:spacing w:line="276" w:lineRule="auto"/>
        <w:jc w:val="both"/>
        <w:rPr>
          <w:rFonts w:ascii="Arial" w:hAnsi="Arial" w:cs="Arial"/>
          <w:sz w:val="18"/>
          <w:szCs w:val="18"/>
        </w:rPr>
      </w:pPr>
      <w:r w:rsidRPr="00DC5CE3">
        <w:rPr>
          <w:rFonts w:ascii="Arial" w:hAnsi="Arial" w:cs="Arial"/>
          <w:sz w:val="18"/>
          <w:szCs w:val="18"/>
        </w:rPr>
        <w:t>La documentación a que se refieren las fracciones anteriores, deberá estar a nombre del propietario del inmueble objeto del estímulo.</w:t>
      </w:r>
    </w:p>
    <w:p w14:paraId="24391341" w14:textId="77777777" w:rsidR="007A7FCE" w:rsidRPr="00DC5CE3" w:rsidRDefault="007A7FCE" w:rsidP="0072103C">
      <w:pPr>
        <w:spacing w:line="276" w:lineRule="auto"/>
        <w:jc w:val="both"/>
        <w:rPr>
          <w:rFonts w:ascii="Arial" w:hAnsi="Arial" w:cs="Arial"/>
          <w:sz w:val="18"/>
          <w:szCs w:val="18"/>
        </w:rPr>
      </w:pPr>
      <w:r w:rsidRPr="00DC5CE3">
        <w:rPr>
          <w:rFonts w:ascii="Arial" w:hAnsi="Arial" w:cs="Arial"/>
          <w:sz w:val="18"/>
          <w:szCs w:val="18"/>
        </w:rPr>
        <w:t>La aplicación del estímulo a que se refiere este artículo no libera al contribuyente del cumplimiento de las demás obligaciones relacionadas con el impuesto predial.</w:t>
      </w:r>
    </w:p>
    <w:p w14:paraId="3CA459D0" w14:textId="77777777" w:rsidR="007A7FCE" w:rsidRPr="00DC5CE3" w:rsidRDefault="007A7FCE" w:rsidP="0072103C">
      <w:pPr>
        <w:spacing w:line="276" w:lineRule="auto"/>
        <w:jc w:val="both"/>
        <w:rPr>
          <w:rFonts w:ascii="Arial" w:hAnsi="Arial" w:cs="Arial"/>
          <w:sz w:val="18"/>
          <w:szCs w:val="18"/>
        </w:rPr>
      </w:pPr>
      <w:r w:rsidRPr="00DC5CE3">
        <w:rPr>
          <w:rFonts w:ascii="Arial" w:hAnsi="Arial" w:cs="Arial"/>
          <w:sz w:val="18"/>
          <w:szCs w:val="18"/>
        </w:rPr>
        <w:t>En ningún caso la aplicación del estímulo a que se refiere este artículo, dará lugar a devolución de cantidad alguna.</w:t>
      </w:r>
    </w:p>
    <w:p w14:paraId="0816590E" w14:textId="77777777" w:rsidR="007A7FCE" w:rsidRPr="00DC5CE3" w:rsidRDefault="007A7FCE" w:rsidP="0072103C">
      <w:pPr>
        <w:pStyle w:val="Sinespaciado"/>
        <w:tabs>
          <w:tab w:val="left" w:pos="8789"/>
        </w:tabs>
        <w:spacing w:line="276" w:lineRule="auto"/>
        <w:jc w:val="both"/>
        <w:rPr>
          <w:rFonts w:ascii="Arial" w:hAnsi="Arial" w:cs="Arial"/>
          <w:b/>
          <w:sz w:val="18"/>
          <w:szCs w:val="18"/>
        </w:rPr>
      </w:pPr>
    </w:p>
    <w:p w14:paraId="5C63356B" w14:textId="77777777" w:rsidR="007A7FCE" w:rsidRPr="00DC5CE3" w:rsidRDefault="007A7FCE" w:rsidP="0072103C">
      <w:pPr>
        <w:pStyle w:val="Sinespaciado"/>
        <w:tabs>
          <w:tab w:val="left" w:pos="8789"/>
        </w:tabs>
        <w:spacing w:line="276" w:lineRule="auto"/>
        <w:jc w:val="both"/>
        <w:rPr>
          <w:rFonts w:ascii="Arial" w:hAnsi="Arial" w:cs="Arial"/>
          <w:sz w:val="18"/>
          <w:szCs w:val="18"/>
        </w:rPr>
      </w:pPr>
      <w:r w:rsidRPr="00DC5CE3">
        <w:rPr>
          <w:rFonts w:ascii="Arial" w:hAnsi="Arial" w:cs="Arial"/>
          <w:b/>
          <w:sz w:val="18"/>
          <w:szCs w:val="18"/>
        </w:rPr>
        <w:t>ARTÍCULO SÉPTIMO.-</w:t>
      </w:r>
      <w:r w:rsidRPr="00DC5CE3">
        <w:rPr>
          <w:rFonts w:ascii="Arial" w:hAnsi="Arial" w:cs="Arial"/>
          <w:sz w:val="18"/>
          <w:szCs w:val="18"/>
        </w:rPr>
        <w:t xml:space="preserve"> Si durante el ejercicio fiscal 2015 el contribuyente hubiese pagado el importe correspondiente a esa anualidad del impuesto predial sobre la base del valor catastral, este pago se considerará como definitivo respecto de esta base; en consecuencia no le será aplicable lo dispuesto en los párrafos segundo y tercero del artículo 45 de esta Ley.</w:t>
      </w:r>
    </w:p>
    <w:p w14:paraId="650520B6" w14:textId="77777777" w:rsidR="007A7FCE" w:rsidRPr="00DC5CE3" w:rsidRDefault="007A7FCE" w:rsidP="0072103C">
      <w:pPr>
        <w:pStyle w:val="Sinespaciado"/>
        <w:tabs>
          <w:tab w:val="left" w:pos="8789"/>
        </w:tabs>
        <w:spacing w:line="276" w:lineRule="auto"/>
        <w:jc w:val="both"/>
        <w:rPr>
          <w:rFonts w:ascii="Arial" w:hAnsi="Arial" w:cs="Arial"/>
          <w:sz w:val="18"/>
          <w:szCs w:val="18"/>
        </w:rPr>
      </w:pPr>
    </w:p>
    <w:p w14:paraId="10C4D3F7" w14:textId="77777777" w:rsidR="007A7FCE" w:rsidRPr="00DC5CE3" w:rsidRDefault="007A7FCE" w:rsidP="0072103C">
      <w:pPr>
        <w:pStyle w:val="Sinespaciado"/>
        <w:tabs>
          <w:tab w:val="left" w:pos="8789"/>
        </w:tabs>
        <w:spacing w:line="276" w:lineRule="auto"/>
        <w:jc w:val="both"/>
        <w:rPr>
          <w:rFonts w:ascii="Arial" w:hAnsi="Arial" w:cs="Arial"/>
          <w:sz w:val="18"/>
          <w:szCs w:val="18"/>
        </w:rPr>
      </w:pPr>
      <w:r w:rsidRPr="00DC5CE3">
        <w:rPr>
          <w:rFonts w:ascii="Arial" w:hAnsi="Arial" w:cs="Arial"/>
          <w:b/>
          <w:sz w:val="18"/>
          <w:szCs w:val="18"/>
        </w:rPr>
        <w:t>ARTÍCULO OCTAVO.-</w:t>
      </w:r>
      <w:r w:rsidRPr="00DC5CE3">
        <w:rPr>
          <w:rFonts w:ascii="Arial" w:hAnsi="Arial" w:cs="Arial"/>
          <w:sz w:val="18"/>
          <w:szCs w:val="18"/>
        </w:rPr>
        <w:t xml:space="preserve"> Se derogan todas las disposiciones legales que eximan a los particulares del pago de las contribuciones previstas en esta Ley con excepción de las que dispone la misma que otorguen beneficios fiscales.</w:t>
      </w:r>
    </w:p>
    <w:p w14:paraId="6A046925" w14:textId="77777777" w:rsidR="007A7FCE" w:rsidRPr="00DC5CE3" w:rsidRDefault="007A7FCE" w:rsidP="0072103C">
      <w:pPr>
        <w:pStyle w:val="Sinespaciado"/>
        <w:tabs>
          <w:tab w:val="left" w:pos="8789"/>
        </w:tabs>
        <w:spacing w:line="276" w:lineRule="auto"/>
        <w:jc w:val="both"/>
        <w:rPr>
          <w:rFonts w:ascii="Arial" w:hAnsi="Arial" w:cs="Arial"/>
          <w:sz w:val="18"/>
          <w:szCs w:val="18"/>
        </w:rPr>
      </w:pPr>
    </w:p>
    <w:p w14:paraId="4642960B" w14:textId="77777777" w:rsidR="007A7FCE" w:rsidRPr="00DC5CE3" w:rsidRDefault="007A7FCE" w:rsidP="0072103C">
      <w:pPr>
        <w:pStyle w:val="Sinespaciado"/>
        <w:tabs>
          <w:tab w:val="left" w:pos="8789"/>
        </w:tabs>
        <w:spacing w:line="276" w:lineRule="auto"/>
        <w:jc w:val="both"/>
        <w:rPr>
          <w:rFonts w:ascii="Arial" w:hAnsi="Arial" w:cs="Arial"/>
          <w:sz w:val="18"/>
          <w:szCs w:val="18"/>
        </w:rPr>
      </w:pPr>
      <w:r w:rsidRPr="00DC5CE3">
        <w:rPr>
          <w:rFonts w:ascii="Arial" w:hAnsi="Arial" w:cs="Arial"/>
          <w:b/>
          <w:sz w:val="18"/>
          <w:szCs w:val="18"/>
        </w:rPr>
        <w:lastRenderedPageBreak/>
        <w:t>ARTÍCULO NOVENO.-</w:t>
      </w:r>
      <w:r w:rsidRPr="00DC5CE3">
        <w:rPr>
          <w:rFonts w:ascii="Arial" w:hAnsi="Arial" w:cs="Arial"/>
          <w:sz w:val="18"/>
          <w:szCs w:val="18"/>
        </w:rPr>
        <w:t xml:space="preserve"> Las constancias que haya expedido la Dirección de Finanzas y Tesorería Municipal, para el registro de peritos valuadores, seguirán vigentes respecto de los avalúos que se emitan para efectos del Impuesto Sobre Adquisición de Inmuebles.</w:t>
      </w:r>
    </w:p>
    <w:p w14:paraId="03830987" w14:textId="77777777" w:rsidR="007A7FCE" w:rsidRPr="00DC5CE3" w:rsidRDefault="007A7FCE" w:rsidP="0072103C">
      <w:pPr>
        <w:pStyle w:val="Sinespaciado"/>
        <w:tabs>
          <w:tab w:val="left" w:pos="8789"/>
        </w:tabs>
        <w:spacing w:line="276" w:lineRule="auto"/>
        <w:jc w:val="both"/>
        <w:rPr>
          <w:rFonts w:ascii="Arial" w:hAnsi="Arial" w:cs="Arial"/>
          <w:b/>
          <w:sz w:val="18"/>
          <w:szCs w:val="18"/>
        </w:rPr>
      </w:pPr>
    </w:p>
    <w:p w14:paraId="5511383D" w14:textId="77777777" w:rsidR="007A7FCE" w:rsidRPr="00DC5CE3" w:rsidRDefault="007A7FCE" w:rsidP="0072103C">
      <w:pPr>
        <w:pStyle w:val="Sinespaciado"/>
        <w:tabs>
          <w:tab w:val="left" w:pos="8789"/>
        </w:tabs>
        <w:spacing w:line="276" w:lineRule="auto"/>
        <w:ind w:right="49"/>
        <w:jc w:val="both"/>
        <w:rPr>
          <w:rFonts w:ascii="Arial" w:hAnsi="Arial" w:cs="Arial"/>
          <w:sz w:val="18"/>
          <w:szCs w:val="18"/>
        </w:rPr>
      </w:pPr>
      <w:r w:rsidRPr="00DC5CE3">
        <w:rPr>
          <w:rFonts w:ascii="Arial" w:hAnsi="Arial" w:cs="Arial"/>
          <w:b/>
          <w:sz w:val="18"/>
          <w:szCs w:val="18"/>
        </w:rPr>
        <w:t>ARTÍCULO DÉCIMO.-</w:t>
      </w:r>
      <w:r w:rsidRPr="00DC5CE3">
        <w:rPr>
          <w:rFonts w:ascii="Arial" w:hAnsi="Arial" w:cs="Arial"/>
          <w:sz w:val="18"/>
          <w:szCs w:val="18"/>
        </w:rPr>
        <w:t xml:space="preserve"> A partir del ejercicio fiscal 2015 el importe anual a pagar por los contribuyentes del impuesto predial, no podrá exceder del que le haya correspondido durante el ejercicio fiscal 2014; este comparativo se efectuará solamente sobre el impuesto principal, sin tomar en consideración, bonificaciones, exenciones, reducciones, estímulos  o accesorios legales. </w:t>
      </w:r>
    </w:p>
    <w:p w14:paraId="10A75ED8" w14:textId="77777777" w:rsidR="007A7FCE" w:rsidRPr="00DC5CE3" w:rsidRDefault="007A7FCE" w:rsidP="0072103C">
      <w:pPr>
        <w:pStyle w:val="Sinespaciado"/>
        <w:tabs>
          <w:tab w:val="left" w:pos="8789"/>
        </w:tabs>
        <w:spacing w:line="276" w:lineRule="auto"/>
        <w:ind w:right="49"/>
        <w:jc w:val="both"/>
        <w:rPr>
          <w:rFonts w:ascii="Arial" w:hAnsi="Arial" w:cs="Arial"/>
          <w:sz w:val="18"/>
          <w:szCs w:val="18"/>
        </w:rPr>
      </w:pPr>
    </w:p>
    <w:p w14:paraId="7FEE4068" w14:textId="77777777" w:rsidR="007A7FCE" w:rsidRPr="00DC5CE3" w:rsidRDefault="007A7FCE" w:rsidP="0072103C">
      <w:pPr>
        <w:pStyle w:val="Sinespaciado"/>
        <w:tabs>
          <w:tab w:val="left" w:pos="8789"/>
        </w:tabs>
        <w:spacing w:line="276" w:lineRule="auto"/>
        <w:ind w:right="49"/>
        <w:jc w:val="both"/>
        <w:rPr>
          <w:rFonts w:ascii="Arial" w:hAnsi="Arial" w:cs="Arial"/>
          <w:sz w:val="18"/>
          <w:szCs w:val="18"/>
        </w:rPr>
      </w:pPr>
      <w:r w:rsidRPr="00DC5CE3">
        <w:rPr>
          <w:rFonts w:ascii="Arial" w:hAnsi="Arial" w:cs="Arial"/>
          <w:sz w:val="18"/>
          <w:szCs w:val="18"/>
        </w:rPr>
        <w:t>Se exceptúan de lo dispuesto en el párrafo inmediato anterior, los predios que,  como resultado de alguna modificación en su superficie de terreno, construcción, así como de la tipología de su construcción, haya aumentado en más de un 50% el valor catastral que tenían antes de dichas modificaciones, de conformidad con las disposiciones legales aplicables.</w:t>
      </w:r>
    </w:p>
    <w:p w14:paraId="7229E1F8" w14:textId="77777777" w:rsidR="007A7FCE" w:rsidRPr="00DC5CE3" w:rsidRDefault="007A7FCE" w:rsidP="0072103C">
      <w:pPr>
        <w:spacing w:line="276" w:lineRule="auto"/>
        <w:jc w:val="both"/>
        <w:rPr>
          <w:rFonts w:ascii="Arial" w:hAnsi="Arial" w:cs="Arial"/>
          <w:sz w:val="18"/>
          <w:szCs w:val="18"/>
        </w:rPr>
      </w:pPr>
    </w:p>
    <w:p w14:paraId="4BCEE19A" w14:textId="77777777" w:rsidR="007A7FCE" w:rsidRPr="00DC5CE3" w:rsidRDefault="007A7FCE" w:rsidP="0072103C">
      <w:pPr>
        <w:pStyle w:val="Textoindependiente"/>
        <w:ind w:firstLine="709"/>
        <w:jc w:val="both"/>
        <w:rPr>
          <w:rFonts w:ascii="Arial" w:hAnsi="Arial" w:cs="Arial"/>
          <w:b/>
        </w:rPr>
      </w:pPr>
      <w:r w:rsidRPr="00DC5CE3">
        <w:rPr>
          <w:rFonts w:ascii="Arial" w:hAnsi="Arial" w:cs="Arial"/>
          <w:b/>
        </w:rPr>
        <w:t>DADO EN LA SEDE DEL RECINTO DEL PODER LEGISLATIVO EN LA CIUDAD DE MÉRIDA, YUCATÁN, ESTADOS UNIDOS MEXICANOS A LOS QUINCE DÍAS DEL MES DE DICIEMBRE DEL AÑO DOS MIL CATORCE.- PRESIDENTE DIPUTADO RAFAEL CHAN MAGAÑA.- SECRETARIA DIPUTADA FLOR ISABEL DÍAZ CASTILLO.- SECRETARIO DIPUTADO VÍCTOR HUGO LOZANO POVEDA. RÚBRICA.</w:t>
      </w:r>
    </w:p>
    <w:p w14:paraId="5AB1AA2F" w14:textId="77777777" w:rsidR="007A7FCE" w:rsidRPr="00DC5CE3" w:rsidRDefault="007A7FCE" w:rsidP="0072103C">
      <w:pPr>
        <w:spacing w:line="276" w:lineRule="auto"/>
        <w:jc w:val="both"/>
        <w:rPr>
          <w:rFonts w:ascii="Arial" w:hAnsi="Arial" w:cs="Arial"/>
          <w:sz w:val="18"/>
          <w:szCs w:val="18"/>
        </w:rPr>
      </w:pPr>
    </w:p>
    <w:p w14:paraId="6CDAB3B9" w14:textId="77777777" w:rsidR="007A7FCE" w:rsidRPr="00DC5CE3" w:rsidRDefault="007A7FCE" w:rsidP="0072103C">
      <w:pPr>
        <w:spacing w:line="276" w:lineRule="auto"/>
        <w:jc w:val="both"/>
        <w:rPr>
          <w:rFonts w:ascii="Arial" w:hAnsi="Arial" w:cs="Arial"/>
          <w:sz w:val="18"/>
          <w:szCs w:val="18"/>
        </w:rPr>
      </w:pPr>
    </w:p>
    <w:p w14:paraId="1D2DBA91" w14:textId="77777777" w:rsidR="00AE7E85" w:rsidRPr="00DC5CE3" w:rsidRDefault="007A7FCE" w:rsidP="0072103C">
      <w:pPr>
        <w:spacing w:line="276" w:lineRule="auto"/>
        <w:jc w:val="center"/>
        <w:rPr>
          <w:rFonts w:ascii="Arial" w:hAnsi="Arial" w:cs="Arial"/>
          <w:b/>
          <w:sz w:val="20"/>
          <w:szCs w:val="20"/>
        </w:rPr>
      </w:pPr>
      <w:r w:rsidRPr="00DC5CE3">
        <w:rPr>
          <w:rFonts w:ascii="Arial" w:hAnsi="Arial" w:cs="Arial"/>
          <w:b/>
          <w:sz w:val="20"/>
          <w:szCs w:val="20"/>
        </w:rPr>
        <w:br w:type="column"/>
      </w:r>
      <w:r w:rsidR="00AE7E85" w:rsidRPr="00DC5CE3">
        <w:rPr>
          <w:rFonts w:ascii="Arial" w:hAnsi="Arial" w:cs="Arial"/>
          <w:b/>
          <w:sz w:val="20"/>
          <w:szCs w:val="20"/>
        </w:rPr>
        <w:lastRenderedPageBreak/>
        <w:t xml:space="preserve">DECRETO 329 </w:t>
      </w:r>
    </w:p>
    <w:p w14:paraId="7E5B17FA" w14:textId="77777777" w:rsidR="00AE7E85" w:rsidRPr="00DC5CE3" w:rsidRDefault="00AE7E85" w:rsidP="0072103C">
      <w:pPr>
        <w:jc w:val="center"/>
        <w:rPr>
          <w:rFonts w:ascii="Arial" w:eastAsia="MS Mincho" w:hAnsi="Arial" w:cs="Arial"/>
          <w:b/>
          <w:sz w:val="20"/>
          <w:szCs w:val="20"/>
          <w:lang w:val="es-MX"/>
        </w:rPr>
      </w:pPr>
      <w:r w:rsidRPr="00DC5CE3">
        <w:rPr>
          <w:rFonts w:ascii="Arial" w:eastAsia="MS Mincho" w:hAnsi="Arial" w:cs="Arial"/>
          <w:b/>
          <w:sz w:val="20"/>
          <w:szCs w:val="20"/>
          <w:lang w:val="es-MX"/>
        </w:rPr>
        <w:t xml:space="preserve">Publicado en el Diario Oficial del Gobierno </w:t>
      </w:r>
    </w:p>
    <w:p w14:paraId="07B3C0B8" w14:textId="77777777" w:rsidR="00AE7E85" w:rsidRPr="00DC5CE3" w:rsidRDefault="00AE7E85" w:rsidP="0072103C">
      <w:pPr>
        <w:jc w:val="center"/>
        <w:rPr>
          <w:rFonts w:ascii="Arial" w:eastAsia="MS Mincho" w:hAnsi="Arial" w:cs="Arial"/>
          <w:b/>
          <w:sz w:val="20"/>
          <w:szCs w:val="20"/>
          <w:lang w:val="es-MX"/>
        </w:rPr>
      </w:pPr>
      <w:r w:rsidRPr="00DC5CE3">
        <w:rPr>
          <w:rFonts w:ascii="Arial" w:eastAsia="MS Mincho" w:hAnsi="Arial" w:cs="Arial"/>
          <w:b/>
          <w:sz w:val="20"/>
          <w:szCs w:val="20"/>
          <w:lang w:val="es-MX"/>
        </w:rPr>
        <w:t>el 28 de Diciembre de 2015</w:t>
      </w:r>
    </w:p>
    <w:p w14:paraId="15F4FFBB" w14:textId="77777777" w:rsidR="00AE7E85" w:rsidRPr="00DC5CE3" w:rsidRDefault="00AE7E85" w:rsidP="0072103C">
      <w:pPr>
        <w:ind w:left="180" w:firstLine="540"/>
        <w:jc w:val="center"/>
        <w:rPr>
          <w:rFonts w:ascii="Arial" w:eastAsia="MS Mincho" w:hAnsi="Arial" w:cs="Arial"/>
          <w:b/>
          <w:sz w:val="20"/>
          <w:szCs w:val="20"/>
          <w:lang w:val="es-MX"/>
        </w:rPr>
      </w:pPr>
    </w:p>
    <w:p w14:paraId="730354D7" w14:textId="77777777" w:rsidR="00AE7E85" w:rsidRPr="00DC5CE3" w:rsidRDefault="00AE7E85" w:rsidP="0072103C">
      <w:pPr>
        <w:jc w:val="both"/>
        <w:rPr>
          <w:rFonts w:ascii="Arial" w:hAnsi="Arial" w:cs="Arial"/>
          <w:sz w:val="20"/>
          <w:szCs w:val="20"/>
        </w:rPr>
      </w:pPr>
      <w:r w:rsidRPr="00DC5CE3">
        <w:rPr>
          <w:rFonts w:ascii="Arial" w:hAnsi="Arial" w:cs="Arial"/>
          <w:b/>
          <w:sz w:val="20"/>
          <w:szCs w:val="20"/>
        </w:rPr>
        <w:t>Artículo único.</w:t>
      </w:r>
      <w:r w:rsidRPr="00DC5CE3">
        <w:rPr>
          <w:rFonts w:ascii="Arial" w:hAnsi="Arial" w:cs="Arial"/>
          <w:sz w:val="20"/>
          <w:szCs w:val="20"/>
        </w:rPr>
        <w:t xml:space="preserve"> Se reforma los incisos b), d), e) y se adiciona el inciso f) del artículo 11; se adiciona el artículo 20 A; se reforma la fracción VIII y se adiciona la fracción IX del artículo 30; se reforma el artículo 31; se reforma el artículo 46; se reforma la fracción II del artículo 55; se reforma la fracción I del artículo 56; se reforman el párrafo primero y la fracción VI del artículo 57; se reforma el artículo 60; se reforman las fracciones I y II, y se adiciona el párrafo segundo recorriéndose los actuales párrafo segundo y tercero para pasar a ser tercero y cuarto del artículo 61; se reforman los párrafos primero y segundo del artículo 62; se reforman el inciso c), y el último párrafo del artículo 63; se reforma el artículo 64; se adiciona el artículo 64 A; se adicionan los párrafos tercero y cuarto del artículo 70; se reforma el inciso f) del numeral 1 y se reforman los incisos a), b), c), d), e), se adiciona el inciso f) del numeral 2 ambos de la fracción I; se reforma el segundo párrafo, se reforma el inciso c) de la fracción IV, se reforma la fracción VIII, se reforma el inciso f) de la fracción XIX y se reforma el inciso f) de la fracción XX todos del artículo 76; se reforma el inciso e) y se adiciona el inciso f) de la fracción I del artículo 98; se reforma el párrafo primero de la fracción III del artículo 101; se reforma el artículo 102; se reforma la denominación de la sección décima primera “Derechos por los Servicios que presta la Subdirección de Ecología” del capítulo II del título segundo para quedar como “Derechos por los Servicios que presta la Subdirección de Servicios Generales”; se reforma el párrafo primero, el inciso a) de la fracción I del artículo 114; se adiciona el inciso k) del artículo 176 y se reforma la fracción V del artículo 177 todos de la Ley de Hacienda del Municipio de Mérida, Yucatán, para quedar como sigue:</w:t>
      </w:r>
    </w:p>
    <w:p w14:paraId="61DAA6E0" w14:textId="77777777" w:rsidR="00AE7E85" w:rsidRPr="00DC5CE3" w:rsidRDefault="00AE7E85" w:rsidP="0072103C">
      <w:pPr>
        <w:ind w:left="180" w:firstLine="540"/>
        <w:jc w:val="center"/>
        <w:rPr>
          <w:rFonts w:ascii="Arial" w:eastAsia="MS Mincho" w:hAnsi="Arial" w:cs="Arial"/>
          <w:b/>
          <w:sz w:val="20"/>
          <w:szCs w:val="20"/>
        </w:rPr>
      </w:pPr>
    </w:p>
    <w:p w14:paraId="1C40D970" w14:textId="77777777" w:rsidR="00AE7E85" w:rsidRPr="00DC5CE3" w:rsidRDefault="00AE7E85" w:rsidP="0072103C">
      <w:pPr>
        <w:jc w:val="center"/>
        <w:rPr>
          <w:rFonts w:ascii="Arial" w:hAnsi="Arial" w:cs="Arial"/>
          <w:b/>
          <w:sz w:val="20"/>
          <w:szCs w:val="20"/>
          <w:lang w:val="en-US"/>
        </w:rPr>
      </w:pPr>
      <w:r w:rsidRPr="00DC5CE3">
        <w:rPr>
          <w:rFonts w:ascii="Arial" w:hAnsi="Arial" w:cs="Arial"/>
          <w:b/>
          <w:sz w:val="20"/>
          <w:szCs w:val="20"/>
          <w:lang w:val="en-US"/>
        </w:rPr>
        <w:t>T R A N S I T O R I O S</w:t>
      </w:r>
    </w:p>
    <w:p w14:paraId="7EE24D0A" w14:textId="77777777" w:rsidR="00AE7E85" w:rsidRPr="00DC5CE3" w:rsidRDefault="00AE7E85" w:rsidP="0072103C">
      <w:pPr>
        <w:jc w:val="center"/>
        <w:rPr>
          <w:rFonts w:ascii="Arial" w:hAnsi="Arial" w:cs="Arial"/>
          <w:b/>
          <w:sz w:val="20"/>
          <w:szCs w:val="20"/>
          <w:lang w:val="en-US"/>
        </w:rPr>
      </w:pPr>
    </w:p>
    <w:p w14:paraId="4AB2710B" w14:textId="77777777" w:rsidR="00AE7E85" w:rsidRPr="00DC5CE3" w:rsidRDefault="00AE7E85" w:rsidP="0072103C">
      <w:pPr>
        <w:jc w:val="both"/>
        <w:rPr>
          <w:rFonts w:ascii="Arial" w:hAnsi="Arial" w:cs="Arial"/>
          <w:sz w:val="20"/>
          <w:szCs w:val="20"/>
        </w:rPr>
      </w:pPr>
      <w:r w:rsidRPr="00DC5CE3">
        <w:rPr>
          <w:rFonts w:ascii="Arial" w:hAnsi="Arial" w:cs="Arial"/>
          <w:b/>
          <w:sz w:val="20"/>
          <w:szCs w:val="20"/>
        </w:rPr>
        <w:t>ARTÍCULO PRIMERO.-</w:t>
      </w:r>
      <w:r w:rsidRPr="00DC5CE3">
        <w:rPr>
          <w:rFonts w:ascii="Arial" w:hAnsi="Arial" w:cs="Arial"/>
          <w:sz w:val="20"/>
          <w:szCs w:val="20"/>
        </w:rPr>
        <w:t xml:space="preserve"> Este Decreto entrará en vigor el día uno de enero del año dos mil dieciséis, previa su publicación en el Diario Oficial del Gobierno del Estado.</w:t>
      </w:r>
    </w:p>
    <w:p w14:paraId="3AA788F1" w14:textId="77777777" w:rsidR="00AE7E85" w:rsidRPr="00DC5CE3" w:rsidRDefault="00AE7E85" w:rsidP="0072103C">
      <w:pPr>
        <w:jc w:val="both"/>
        <w:rPr>
          <w:rFonts w:ascii="Arial" w:hAnsi="Arial" w:cs="Arial"/>
          <w:b/>
          <w:sz w:val="20"/>
          <w:szCs w:val="20"/>
        </w:rPr>
      </w:pPr>
    </w:p>
    <w:p w14:paraId="483D4624" w14:textId="77777777" w:rsidR="00AE7E85" w:rsidRPr="00DC5CE3" w:rsidRDefault="00AE7E85" w:rsidP="0072103C">
      <w:pPr>
        <w:jc w:val="both"/>
        <w:rPr>
          <w:rFonts w:ascii="Arial" w:hAnsi="Arial" w:cs="Arial"/>
          <w:sz w:val="20"/>
          <w:szCs w:val="20"/>
        </w:rPr>
      </w:pPr>
      <w:r w:rsidRPr="00DC5CE3">
        <w:rPr>
          <w:rFonts w:ascii="Arial" w:hAnsi="Arial" w:cs="Arial"/>
          <w:b/>
          <w:sz w:val="20"/>
          <w:szCs w:val="20"/>
        </w:rPr>
        <w:t>ARTÍCULO SEGUNDO.-</w:t>
      </w:r>
      <w:r w:rsidRPr="00DC5CE3">
        <w:rPr>
          <w:sz w:val="20"/>
          <w:szCs w:val="20"/>
        </w:rPr>
        <w:t xml:space="preserve"> </w:t>
      </w:r>
      <w:r w:rsidRPr="00DC5CE3">
        <w:rPr>
          <w:rFonts w:ascii="Arial" w:hAnsi="Arial" w:cs="Arial"/>
          <w:sz w:val="20"/>
          <w:szCs w:val="20"/>
        </w:rPr>
        <w:t>Los derechos establecidos en la Sección Décima Segunda del Capítulo II del Título Segundo de esta Ley de Hacienda del Municipio de Mérida, serán aplicados únicamente en las áreas del Municipio de Mérida, por las cuales el Ejecutivo del Estado le haya transferido al Municipio atribuciones en materia de vialidad, tránsito, y de seguridad pública.</w:t>
      </w:r>
    </w:p>
    <w:p w14:paraId="71B89C94" w14:textId="77777777" w:rsidR="00AE7E85" w:rsidRPr="00DC5CE3" w:rsidRDefault="00AE7E85" w:rsidP="0072103C">
      <w:pPr>
        <w:jc w:val="both"/>
        <w:rPr>
          <w:rFonts w:ascii="Arial" w:hAnsi="Arial" w:cs="Arial"/>
          <w:b/>
          <w:sz w:val="20"/>
          <w:szCs w:val="20"/>
        </w:rPr>
      </w:pPr>
    </w:p>
    <w:p w14:paraId="525BE13C" w14:textId="77777777" w:rsidR="00AE7E85" w:rsidRPr="00DC5CE3" w:rsidRDefault="00AE7E85" w:rsidP="0072103C">
      <w:pPr>
        <w:jc w:val="both"/>
        <w:rPr>
          <w:rFonts w:ascii="Arial" w:hAnsi="Arial" w:cs="Arial"/>
          <w:sz w:val="20"/>
          <w:szCs w:val="20"/>
        </w:rPr>
      </w:pPr>
      <w:r w:rsidRPr="00DC5CE3">
        <w:rPr>
          <w:rFonts w:ascii="Arial" w:hAnsi="Arial" w:cs="Arial"/>
          <w:b/>
          <w:sz w:val="20"/>
          <w:szCs w:val="20"/>
        </w:rPr>
        <w:t>ARTÍCULO TERCERO.-</w:t>
      </w:r>
      <w:r w:rsidRPr="00DC5CE3">
        <w:rPr>
          <w:rFonts w:ascii="Arial" w:hAnsi="Arial" w:cs="Arial"/>
          <w:sz w:val="20"/>
          <w:szCs w:val="20"/>
        </w:rPr>
        <w:t xml:space="preserve"> En caso de que durante el ejercicio fiscal 2016 fueran modificadas mediante sesión de cabildo las tarifas autorizadas a los concesionarios para la prestación del Servicio de Recolección y Traslado de Residuos Sólidos no Peligrosos o Basura, las cuotas establecidas en la Sección Décima Quinta del Capítulo II del Título Segundo se verán incrementadas, o en su caso decrementadas, en la misma proporción que las tarifas autorizadas lo sean para dichos concesionarios.</w:t>
      </w:r>
    </w:p>
    <w:p w14:paraId="29DCA439" w14:textId="77777777" w:rsidR="00AE7E85" w:rsidRPr="00DC5CE3" w:rsidRDefault="00AE7E85" w:rsidP="0072103C">
      <w:pPr>
        <w:jc w:val="both"/>
        <w:rPr>
          <w:rFonts w:ascii="Arial" w:hAnsi="Arial" w:cs="Arial"/>
          <w:b/>
          <w:sz w:val="20"/>
          <w:szCs w:val="20"/>
        </w:rPr>
      </w:pPr>
    </w:p>
    <w:p w14:paraId="1094E7FD" w14:textId="77777777" w:rsidR="00AE7E85" w:rsidRPr="00DC5CE3" w:rsidRDefault="00AE7E85" w:rsidP="0072103C">
      <w:pPr>
        <w:jc w:val="both"/>
        <w:rPr>
          <w:rFonts w:ascii="Arial" w:hAnsi="Arial" w:cs="Arial"/>
          <w:sz w:val="20"/>
          <w:szCs w:val="20"/>
        </w:rPr>
      </w:pPr>
      <w:r w:rsidRPr="00DC5CE3">
        <w:rPr>
          <w:rFonts w:ascii="Arial" w:hAnsi="Arial" w:cs="Arial"/>
          <w:b/>
          <w:sz w:val="20"/>
          <w:szCs w:val="20"/>
        </w:rPr>
        <w:t>ARTÍCULO CUARTO.-</w:t>
      </w:r>
      <w:r w:rsidRPr="00DC5CE3">
        <w:rPr>
          <w:rFonts w:ascii="Arial" w:hAnsi="Arial" w:cs="Arial"/>
          <w:sz w:val="20"/>
          <w:szCs w:val="20"/>
        </w:rPr>
        <w:t xml:space="preserve"> Para el ejercicio fiscal 2016, en vez de aplicar lo dispuesto en el segundo párrafo del artículo 48 las bonificaciones se otorgarán de conformidad con la siguiente tabla:</w:t>
      </w:r>
    </w:p>
    <w:p w14:paraId="3B94A11D" w14:textId="77777777" w:rsidR="00AE7E85" w:rsidRPr="00DC5CE3" w:rsidRDefault="00AE7E85" w:rsidP="0072103C">
      <w:pPr>
        <w:jc w:val="both"/>
        <w:rPr>
          <w:rFonts w:ascii="Arial" w:hAnsi="Arial" w:cs="Arial"/>
          <w:sz w:val="20"/>
          <w:szCs w:val="20"/>
        </w:rPr>
      </w:pPr>
    </w:p>
    <w:tbl>
      <w:tblPr>
        <w:tblW w:w="32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1"/>
        <w:gridCol w:w="2927"/>
      </w:tblGrid>
      <w:tr w:rsidR="00AE7E85" w:rsidRPr="00DC5CE3" w14:paraId="5899A072" w14:textId="77777777" w:rsidTr="00DC4D4E">
        <w:trPr>
          <w:jc w:val="center"/>
        </w:trPr>
        <w:tc>
          <w:tcPr>
            <w:tcW w:w="2556" w:type="pct"/>
            <w:shd w:val="clear" w:color="auto" w:fill="auto"/>
          </w:tcPr>
          <w:p w14:paraId="4FF5A4F5" w14:textId="77777777" w:rsidR="00AE7E85" w:rsidRPr="00DC5CE3" w:rsidRDefault="00AE7E85" w:rsidP="0072103C">
            <w:pPr>
              <w:jc w:val="both"/>
              <w:rPr>
                <w:rFonts w:ascii="Arial" w:hAnsi="Arial" w:cs="Arial"/>
                <w:b/>
                <w:sz w:val="20"/>
                <w:szCs w:val="20"/>
              </w:rPr>
            </w:pPr>
            <w:r w:rsidRPr="00DC5CE3">
              <w:rPr>
                <w:rFonts w:ascii="Arial" w:hAnsi="Arial" w:cs="Arial"/>
                <w:b/>
                <w:sz w:val="20"/>
                <w:szCs w:val="20"/>
              </w:rPr>
              <w:t>Mes en el que se paga el equivalente a una anualidad</w:t>
            </w:r>
          </w:p>
        </w:tc>
        <w:tc>
          <w:tcPr>
            <w:tcW w:w="2444" w:type="pct"/>
            <w:shd w:val="clear" w:color="auto" w:fill="auto"/>
          </w:tcPr>
          <w:p w14:paraId="1DC63987" w14:textId="77777777" w:rsidR="00AE7E85" w:rsidRPr="00DC5CE3" w:rsidRDefault="00AE7E85" w:rsidP="0072103C">
            <w:pPr>
              <w:jc w:val="both"/>
              <w:rPr>
                <w:rFonts w:ascii="Arial" w:hAnsi="Arial" w:cs="Arial"/>
                <w:b/>
                <w:sz w:val="20"/>
                <w:szCs w:val="20"/>
              </w:rPr>
            </w:pPr>
            <w:r w:rsidRPr="00DC5CE3">
              <w:rPr>
                <w:rFonts w:ascii="Arial" w:hAnsi="Arial" w:cs="Arial"/>
                <w:b/>
                <w:sz w:val="20"/>
                <w:szCs w:val="20"/>
              </w:rPr>
              <w:t>Factor de bonificación</w:t>
            </w:r>
          </w:p>
        </w:tc>
      </w:tr>
      <w:tr w:rsidR="00AE7E85" w:rsidRPr="00DC5CE3" w14:paraId="14537CE3" w14:textId="77777777" w:rsidTr="00DC4D4E">
        <w:trPr>
          <w:jc w:val="center"/>
        </w:trPr>
        <w:tc>
          <w:tcPr>
            <w:tcW w:w="2556" w:type="pct"/>
            <w:shd w:val="clear" w:color="auto" w:fill="auto"/>
          </w:tcPr>
          <w:p w14:paraId="18AD1C4B" w14:textId="77777777" w:rsidR="00AE7E85" w:rsidRPr="00DC5CE3" w:rsidRDefault="00AE7E85" w:rsidP="0072103C">
            <w:pPr>
              <w:jc w:val="both"/>
              <w:rPr>
                <w:rFonts w:ascii="Arial" w:hAnsi="Arial" w:cs="Arial"/>
                <w:sz w:val="20"/>
                <w:szCs w:val="20"/>
              </w:rPr>
            </w:pPr>
            <w:r w:rsidRPr="00DC5CE3">
              <w:rPr>
                <w:rFonts w:ascii="Arial" w:hAnsi="Arial" w:cs="Arial"/>
                <w:sz w:val="20"/>
                <w:szCs w:val="20"/>
              </w:rPr>
              <w:t>Enero</w:t>
            </w:r>
          </w:p>
        </w:tc>
        <w:tc>
          <w:tcPr>
            <w:tcW w:w="2444" w:type="pct"/>
            <w:shd w:val="clear" w:color="auto" w:fill="auto"/>
          </w:tcPr>
          <w:p w14:paraId="44232BC8" w14:textId="77777777" w:rsidR="00AE7E85" w:rsidRPr="00DC5CE3" w:rsidRDefault="00AE7E85" w:rsidP="0072103C">
            <w:pPr>
              <w:jc w:val="both"/>
              <w:rPr>
                <w:rFonts w:ascii="Arial" w:hAnsi="Arial" w:cs="Arial"/>
                <w:sz w:val="20"/>
                <w:szCs w:val="20"/>
              </w:rPr>
            </w:pPr>
            <w:r w:rsidRPr="00DC5CE3">
              <w:rPr>
                <w:rFonts w:ascii="Arial" w:hAnsi="Arial" w:cs="Arial"/>
                <w:sz w:val="20"/>
                <w:szCs w:val="20"/>
              </w:rPr>
              <w:t>0.20</w:t>
            </w:r>
          </w:p>
        </w:tc>
      </w:tr>
      <w:tr w:rsidR="00AE7E85" w:rsidRPr="00DC5CE3" w14:paraId="617649E6" w14:textId="77777777" w:rsidTr="00DC4D4E">
        <w:trPr>
          <w:jc w:val="center"/>
        </w:trPr>
        <w:tc>
          <w:tcPr>
            <w:tcW w:w="2556" w:type="pct"/>
            <w:shd w:val="clear" w:color="auto" w:fill="auto"/>
          </w:tcPr>
          <w:p w14:paraId="61EAD326" w14:textId="77777777" w:rsidR="00AE7E85" w:rsidRPr="00DC5CE3" w:rsidRDefault="00AE7E85" w:rsidP="0072103C">
            <w:pPr>
              <w:jc w:val="both"/>
              <w:rPr>
                <w:rFonts w:ascii="Arial" w:hAnsi="Arial" w:cs="Arial"/>
                <w:sz w:val="20"/>
                <w:szCs w:val="20"/>
              </w:rPr>
            </w:pPr>
            <w:r w:rsidRPr="00DC5CE3">
              <w:rPr>
                <w:rFonts w:ascii="Arial" w:hAnsi="Arial" w:cs="Arial"/>
                <w:sz w:val="20"/>
                <w:szCs w:val="20"/>
              </w:rPr>
              <w:t>Febrero</w:t>
            </w:r>
          </w:p>
        </w:tc>
        <w:tc>
          <w:tcPr>
            <w:tcW w:w="2444" w:type="pct"/>
            <w:shd w:val="clear" w:color="auto" w:fill="auto"/>
          </w:tcPr>
          <w:p w14:paraId="08B34BF9" w14:textId="77777777" w:rsidR="00AE7E85" w:rsidRPr="00DC5CE3" w:rsidRDefault="00AE7E85" w:rsidP="0072103C">
            <w:pPr>
              <w:jc w:val="both"/>
              <w:rPr>
                <w:rFonts w:ascii="Arial" w:hAnsi="Arial" w:cs="Arial"/>
                <w:sz w:val="20"/>
                <w:szCs w:val="20"/>
              </w:rPr>
            </w:pPr>
            <w:r w:rsidRPr="00DC5CE3">
              <w:rPr>
                <w:rFonts w:ascii="Arial" w:hAnsi="Arial" w:cs="Arial"/>
                <w:sz w:val="20"/>
                <w:szCs w:val="20"/>
              </w:rPr>
              <w:t>0.10</w:t>
            </w:r>
          </w:p>
        </w:tc>
      </w:tr>
      <w:tr w:rsidR="00AE7E85" w:rsidRPr="00DC5CE3" w14:paraId="337D6520" w14:textId="77777777" w:rsidTr="00DC4D4E">
        <w:trPr>
          <w:jc w:val="center"/>
        </w:trPr>
        <w:tc>
          <w:tcPr>
            <w:tcW w:w="2556" w:type="pct"/>
            <w:shd w:val="clear" w:color="auto" w:fill="auto"/>
          </w:tcPr>
          <w:p w14:paraId="11FDF079" w14:textId="77777777" w:rsidR="00AE7E85" w:rsidRPr="00DC5CE3" w:rsidRDefault="00AE7E85" w:rsidP="0072103C">
            <w:pPr>
              <w:jc w:val="both"/>
              <w:rPr>
                <w:rFonts w:ascii="Arial" w:hAnsi="Arial" w:cs="Arial"/>
                <w:sz w:val="20"/>
                <w:szCs w:val="20"/>
              </w:rPr>
            </w:pPr>
            <w:r w:rsidRPr="00DC5CE3">
              <w:rPr>
                <w:rFonts w:ascii="Arial" w:hAnsi="Arial" w:cs="Arial"/>
                <w:sz w:val="20"/>
                <w:szCs w:val="20"/>
              </w:rPr>
              <w:t>Marzo</w:t>
            </w:r>
          </w:p>
        </w:tc>
        <w:tc>
          <w:tcPr>
            <w:tcW w:w="2444" w:type="pct"/>
            <w:shd w:val="clear" w:color="auto" w:fill="auto"/>
          </w:tcPr>
          <w:p w14:paraId="55FF055B" w14:textId="77777777" w:rsidR="00AE7E85" w:rsidRPr="00DC5CE3" w:rsidRDefault="00AE7E85" w:rsidP="0072103C">
            <w:pPr>
              <w:jc w:val="both"/>
              <w:rPr>
                <w:rFonts w:ascii="Arial" w:hAnsi="Arial" w:cs="Arial"/>
                <w:sz w:val="20"/>
                <w:szCs w:val="20"/>
              </w:rPr>
            </w:pPr>
            <w:r w:rsidRPr="00DC5CE3">
              <w:rPr>
                <w:rFonts w:ascii="Arial" w:hAnsi="Arial" w:cs="Arial"/>
                <w:sz w:val="20"/>
                <w:szCs w:val="20"/>
              </w:rPr>
              <w:t>0.08</w:t>
            </w:r>
          </w:p>
        </w:tc>
      </w:tr>
    </w:tbl>
    <w:p w14:paraId="6C9D5A22" w14:textId="77777777" w:rsidR="00AE7E85" w:rsidRPr="00DC5CE3" w:rsidRDefault="00AE7E85" w:rsidP="0072103C">
      <w:pPr>
        <w:jc w:val="both"/>
        <w:rPr>
          <w:rFonts w:ascii="Arial" w:hAnsi="Arial" w:cs="Arial"/>
          <w:sz w:val="20"/>
          <w:szCs w:val="20"/>
        </w:rPr>
      </w:pPr>
    </w:p>
    <w:p w14:paraId="6B97BE90" w14:textId="77777777" w:rsidR="00AE7E85" w:rsidRPr="00DC5CE3" w:rsidRDefault="00AE7E85" w:rsidP="0072103C">
      <w:pPr>
        <w:jc w:val="both"/>
        <w:rPr>
          <w:rFonts w:ascii="Arial" w:hAnsi="Arial" w:cs="Arial"/>
          <w:sz w:val="20"/>
          <w:szCs w:val="20"/>
        </w:rPr>
      </w:pPr>
      <w:r w:rsidRPr="00DC5CE3">
        <w:rPr>
          <w:rFonts w:ascii="Arial" w:hAnsi="Arial" w:cs="Arial"/>
          <w:sz w:val="20"/>
          <w:szCs w:val="20"/>
        </w:rPr>
        <w:t>Para estos efectos, los contribuyentes que paguen el importe correspondiente a una anualidad en el mes de marzo no pagarán actualización y recargos sobre el impuesto correspondiente a los meses de enero y febrero del año 2016.</w:t>
      </w:r>
    </w:p>
    <w:p w14:paraId="37769007" w14:textId="77777777" w:rsidR="00AE7E85" w:rsidRPr="00DC5CE3" w:rsidRDefault="00AE7E85" w:rsidP="0072103C">
      <w:pPr>
        <w:jc w:val="both"/>
        <w:rPr>
          <w:rFonts w:ascii="Arial" w:hAnsi="Arial" w:cs="Arial"/>
          <w:b/>
          <w:sz w:val="20"/>
          <w:szCs w:val="20"/>
        </w:rPr>
      </w:pPr>
    </w:p>
    <w:p w14:paraId="5A801DCE" w14:textId="77777777" w:rsidR="00AE7E85" w:rsidRPr="00DC5CE3" w:rsidRDefault="00AE7E85" w:rsidP="0072103C">
      <w:pPr>
        <w:jc w:val="both"/>
        <w:rPr>
          <w:rFonts w:ascii="Arial" w:hAnsi="Arial" w:cs="Arial"/>
          <w:sz w:val="20"/>
          <w:szCs w:val="20"/>
        </w:rPr>
      </w:pPr>
      <w:r w:rsidRPr="00DC5CE3">
        <w:rPr>
          <w:rFonts w:ascii="Arial" w:hAnsi="Arial" w:cs="Arial"/>
          <w:b/>
          <w:sz w:val="20"/>
          <w:szCs w:val="20"/>
        </w:rPr>
        <w:t>ARTÍCULO QUINTO.-</w:t>
      </w:r>
      <w:r w:rsidRPr="00DC5CE3">
        <w:rPr>
          <w:rFonts w:ascii="Arial" w:hAnsi="Arial" w:cs="Arial"/>
          <w:sz w:val="20"/>
          <w:szCs w:val="20"/>
        </w:rPr>
        <w:t xml:space="preserve"> Se otorga un estímulo fiscal en materia de impuesto predial, consistente en el acreditamiento del monto de la inversión realizada en inmuebles ubicados dentro de los perímetros “A”, “B-1”, “B-2”, “B-3” y “B-4” de la zona de monumentos históricos en la ciudad de Mérida, demarcados en el Decreto Presidencial de Declaratoria de Zona de Monumentos Históricos, publicado en el Diario Oficial de la Federación el 18 de Octubre de 1982, contra el impuesto predial que se cause hasta el mes de diciembre de 2016, siempre y cuando los trabajos fueren iniciados y concluidos durante el año 2016, de conformidad con lo siguiente:</w:t>
      </w:r>
    </w:p>
    <w:p w14:paraId="000449B2" w14:textId="77777777" w:rsidR="00AE7E85" w:rsidRPr="00DC5CE3" w:rsidRDefault="00AE7E85" w:rsidP="0072103C">
      <w:pPr>
        <w:jc w:val="both"/>
        <w:rPr>
          <w:rFonts w:ascii="Arial" w:hAnsi="Arial" w:cs="Arial"/>
          <w:sz w:val="20"/>
          <w:szCs w:val="20"/>
        </w:rPr>
      </w:pPr>
      <w:r w:rsidRPr="00DC5CE3">
        <w:rPr>
          <w:rFonts w:ascii="Arial" w:hAnsi="Arial" w:cs="Arial"/>
          <w:sz w:val="20"/>
          <w:szCs w:val="20"/>
        </w:rPr>
        <w:t>I.- Por un importe hasta del 100% del monto de la inversión en trabajos de rescate, consolidación, restauración, o rehabilitación integral de inmuebles catalogados o declarados por el Instituto Nacional de Antropología e Historia como monumentos históricos o artísticos.</w:t>
      </w:r>
    </w:p>
    <w:p w14:paraId="3F8BEDAF" w14:textId="77777777" w:rsidR="00AE7E85" w:rsidRPr="00DC5CE3" w:rsidRDefault="00AE7E85" w:rsidP="0072103C">
      <w:pPr>
        <w:jc w:val="both"/>
        <w:rPr>
          <w:rFonts w:ascii="Arial" w:hAnsi="Arial" w:cs="Arial"/>
          <w:sz w:val="20"/>
          <w:szCs w:val="20"/>
        </w:rPr>
      </w:pPr>
      <w:r w:rsidRPr="00DC5CE3">
        <w:rPr>
          <w:rFonts w:ascii="Arial" w:hAnsi="Arial" w:cs="Arial"/>
          <w:sz w:val="20"/>
          <w:szCs w:val="20"/>
        </w:rPr>
        <w:t>II.- Por un importe hasta del 50% del monto de la inversión en trabajos de integración al contexto en inmuebles distintos a los catalogados o declarados como monumentos históricos o artísticos en el Decreto Presidencial de referencia.</w:t>
      </w:r>
    </w:p>
    <w:p w14:paraId="762A1901" w14:textId="77777777" w:rsidR="00AE7E85" w:rsidRPr="00DC5CE3" w:rsidRDefault="00AE7E85" w:rsidP="0072103C">
      <w:pPr>
        <w:jc w:val="both"/>
        <w:rPr>
          <w:rFonts w:ascii="Arial" w:hAnsi="Arial" w:cs="Arial"/>
          <w:sz w:val="20"/>
          <w:szCs w:val="20"/>
        </w:rPr>
      </w:pPr>
      <w:r w:rsidRPr="00DC5CE3">
        <w:rPr>
          <w:rFonts w:ascii="Arial" w:hAnsi="Arial" w:cs="Arial"/>
          <w:sz w:val="20"/>
          <w:szCs w:val="20"/>
        </w:rPr>
        <w:t>Para efectos de este artículo se entenderá por acreditamiento, el restar del impuesto predial que corresponda hasta el mes de diciembre de 2016, el importe de la inversión que se determine en la constancia de aplicación del estímulo.</w:t>
      </w:r>
    </w:p>
    <w:p w14:paraId="480E3F89" w14:textId="77777777" w:rsidR="00AE7E85" w:rsidRPr="00DC5CE3" w:rsidRDefault="00AE7E85" w:rsidP="0072103C">
      <w:pPr>
        <w:jc w:val="both"/>
        <w:rPr>
          <w:rFonts w:ascii="Arial" w:hAnsi="Arial" w:cs="Arial"/>
          <w:sz w:val="20"/>
          <w:szCs w:val="20"/>
        </w:rPr>
      </w:pPr>
      <w:r w:rsidRPr="00DC5CE3">
        <w:rPr>
          <w:rFonts w:ascii="Arial" w:hAnsi="Arial" w:cs="Arial"/>
          <w:sz w:val="20"/>
          <w:szCs w:val="20"/>
        </w:rPr>
        <w:t>Asimismo, para efectos de este artículo, los tipos de trabajos que se podrán realizar serán los siguientes:</w:t>
      </w:r>
    </w:p>
    <w:p w14:paraId="65A8547E" w14:textId="77777777" w:rsidR="00AE7E85" w:rsidRPr="00DC5CE3" w:rsidRDefault="00AE7E85" w:rsidP="0072103C">
      <w:pPr>
        <w:jc w:val="both"/>
        <w:rPr>
          <w:rFonts w:ascii="Arial" w:hAnsi="Arial" w:cs="Arial"/>
          <w:sz w:val="20"/>
          <w:szCs w:val="20"/>
        </w:rPr>
      </w:pPr>
      <w:r w:rsidRPr="00DC5CE3">
        <w:rPr>
          <w:rFonts w:ascii="Arial" w:hAnsi="Arial" w:cs="Arial"/>
          <w:sz w:val="20"/>
          <w:szCs w:val="20"/>
        </w:rPr>
        <w:t>I.- Rescate: Aquellos trabajos que se realizan para la recuperación de elementos que hubieren sido mutilados o alterados;</w:t>
      </w:r>
    </w:p>
    <w:p w14:paraId="05BE4AEE" w14:textId="77777777" w:rsidR="00AE7E85" w:rsidRPr="00DC5CE3" w:rsidRDefault="00AE7E85" w:rsidP="0072103C">
      <w:pPr>
        <w:jc w:val="both"/>
        <w:rPr>
          <w:rFonts w:ascii="Arial" w:hAnsi="Arial" w:cs="Arial"/>
          <w:sz w:val="20"/>
          <w:szCs w:val="20"/>
        </w:rPr>
      </w:pPr>
      <w:r w:rsidRPr="00DC5CE3">
        <w:rPr>
          <w:rFonts w:ascii="Arial" w:hAnsi="Arial" w:cs="Arial"/>
          <w:sz w:val="20"/>
          <w:szCs w:val="20"/>
        </w:rPr>
        <w:t>II.- Consolidación: Aquellos trabajos que se realizan para devolver la estabilidad a partir de lo existente;</w:t>
      </w:r>
    </w:p>
    <w:p w14:paraId="704D482D" w14:textId="77777777" w:rsidR="00AE7E85" w:rsidRPr="00DC5CE3" w:rsidRDefault="00AE7E85" w:rsidP="0072103C">
      <w:pPr>
        <w:jc w:val="both"/>
        <w:rPr>
          <w:rFonts w:ascii="Arial" w:hAnsi="Arial" w:cs="Arial"/>
          <w:sz w:val="20"/>
          <w:szCs w:val="20"/>
        </w:rPr>
      </w:pPr>
      <w:r w:rsidRPr="00DC5CE3">
        <w:rPr>
          <w:rFonts w:ascii="Arial" w:hAnsi="Arial" w:cs="Arial"/>
          <w:sz w:val="20"/>
          <w:szCs w:val="20"/>
        </w:rPr>
        <w:t xml:space="preserve">III.- Restauración: Aquellos trabajos que se realizan para reincorporar algún elemento original, o con características similares a la original; </w:t>
      </w:r>
    </w:p>
    <w:p w14:paraId="5FD6DDA2" w14:textId="77777777" w:rsidR="00AE7E85" w:rsidRPr="00DC5CE3" w:rsidRDefault="00AE7E85" w:rsidP="0072103C">
      <w:pPr>
        <w:jc w:val="both"/>
        <w:rPr>
          <w:rFonts w:ascii="Arial" w:hAnsi="Arial" w:cs="Arial"/>
          <w:sz w:val="20"/>
          <w:szCs w:val="20"/>
        </w:rPr>
      </w:pPr>
      <w:r w:rsidRPr="00DC5CE3">
        <w:rPr>
          <w:rFonts w:ascii="Arial" w:hAnsi="Arial" w:cs="Arial"/>
          <w:sz w:val="20"/>
          <w:szCs w:val="20"/>
        </w:rPr>
        <w:t>IV.- Integración al contexto: Aquellos trabajos que permiten incorporar al predio en cuestión con las características de su entorno; y</w:t>
      </w:r>
    </w:p>
    <w:p w14:paraId="51017049" w14:textId="77777777" w:rsidR="00AE7E85" w:rsidRPr="00DC5CE3" w:rsidRDefault="00AE7E85" w:rsidP="0072103C">
      <w:pPr>
        <w:jc w:val="both"/>
        <w:rPr>
          <w:rFonts w:ascii="Arial" w:hAnsi="Arial" w:cs="Arial"/>
          <w:sz w:val="20"/>
          <w:szCs w:val="20"/>
        </w:rPr>
      </w:pPr>
      <w:r w:rsidRPr="00DC5CE3">
        <w:rPr>
          <w:rFonts w:ascii="Arial" w:hAnsi="Arial" w:cs="Arial"/>
          <w:sz w:val="20"/>
          <w:szCs w:val="20"/>
        </w:rPr>
        <w:t>V.- Rehabilitación integral: Conjunto de trabajos, en interior y exterior, respetuosos de las características originales de inmueble que conlleve a su habitabilidad, y en consecuencia al uso inmediato.</w:t>
      </w:r>
    </w:p>
    <w:p w14:paraId="3F3D7198" w14:textId="77777777" w:rsidR="00AE7E85" w:rsidRPr="00DC5CE3" w:rsidRDefault="00AE7E85" w:rsidP="0072103C">
      <w:pPr>
        <w:jc w:val="both"/>
        <w:rPr>
          <w:rFonts w:ascii="Arial" w:hAnsi="Arial" w:cs="Arial"/>
          <w:sz w:val="20"/>
          <w:szCs w:val="20"/>
        </w:rPr>
      </w:pPr>
      <w:r w:rsidRPr="00DC5CE3">
        <w:rPr>
          <w:rFonts w:ascii="Arial" w:hAnsi="Arial" w:cs="Arial"/>
          <w:sz w:val="20"/>
          <w:szCs w:val="20"/>
        </w:rPr>
        <w:t>Previo al inicio de los trabajos, el contribuyente solicitará por escrito a la Dirección de Desarrollo Urbano, un dictamen en el cual se determine el importe de la inversión de los trabajos, que podrá considerarse en la aplicación del estímulo. Dicha solicitud deberá contener cuando menos la información que indique el importe de la inversión, fecha de inicio y conclusión, así como el tipo de trabajo que se realizará.</w:t>
      </w:r>
    </w:p>
    <w:p w14:paraId="333B9C3A" w14:textId="77777777" w:rsidR="00AE7E85" w:rsidRPr="00DC5CE3" w:rsidRDefault="00AE7E85" w:rsidP="0072103C">
      <w:pPr>
        <w:jc w:val="both"/>
        <w:rPr>
          <w:rFonts w:ascii="Arial" w:hAnsi="Arial" w:cs="Arial"/>
          <w:sz w:val="20"/>
          <w:szCs w:val="20"/>
        </w:rPr>
      </w:pPr>
      <w:r w:rsidRPr="00DC5CE3">
        <w:rPr>
          <w:rFonts w:ascii="Arial" w:hAnsi="Arial" w:cs="Arial"/>
          <w:sz w:val="20"/>
          <w:szCs w:val="20"/>
        </w:rPr>
        <w:t>La Dirección de Desarrollo Urbano previa revisión de la solicitud señalada en el párrafo anterior desechará o aprobará la solicitud, en este último caso emitirá el dictamen en el cual se establecerán los requisitos que el contribuyente deberá cumplir para obtener la constancia de aplicación del estímulo.</w:t>
      </w:r>
    </w:p>
    <w:p w14:paraId="10E525E7" w14:textId="77777777" w:rsidR="00AE7E85" w:rsidRPr="00DC5CE3" w:rsidRDefault="00AE7E85" w:rsidP="0072103C">
      <w:pPr>
        <w:jc w:val="both"/>
        <w:rPr>
          <w:rFonts w:ascii="Arial" w:hAnsi="Arial" w:cs="Arial"/>
          <w:sz w:val="20"/>
          <w:szCs w:val="20"/>
        </w:rPr>
      </w:pPr>
      <w:r w:rsidRPr="00DC5CE3">
        <w:rPr>
          <w:rFonts w:ascii="Arial" w:hAnsi="Arial" w:cs="Arial"/>
          <w:sz w:val="20"/>
          <w:szCs w:val="20"/>
        </w:rPr>
        <w:t>Una vez concluidos todos los trabajos de conformidad con los requisitos y plazos establecidos en el dictamen el contribuyente dará aviso por escrito, dentro de los quince días hábiles siguientes, a la Dirección de Desarrollo Urbano, la que en caso de que sea procedente, emitirá la constancia de aplicación del estímulo en la cual se indicará el importe de la inversión que podrá acreditarse contra el impuesto predial, tomando en cuenta el monto de la inversión y el porcentaje de aplicación del estímulo, de acuerdo con el tipo de trabajo realizado.</w:t>
      </w:r>
    </w:p>
    <w:p w14:paraId="41EBD7AC" w14:textId="77777777" w:rsidR="00AE7E85" w:rsidRPr="00DC5CE3" w:rsidRDefault="00AE7E85" w:rsidP="0072103C">
      <w:pPr>
        <w:jc w:val="both"/>
        <w:rPr>
          <w:rFonts w:ascii="Arial" w:hAnsi="Arial" w:cs="Arial"/>
          <w:sz w:val="20"/>
          <w:szCs w:val="20"/>
        </w:rPr>
      </w:pPr>
      <w:r w:rsidRPr="00DC5CE3">
        <w:rPr>
          <w:rFonts w:ascii="Arial" w:hAnsi="Arial" w:cs="Arial"/>
          <w:sz w:val="20"/>
          <w:szCs w:val="20"/>
        </w:rPr>
        <w:t>Después de obtener la constancia señalada en el párrafo anterior, si el impuesto lo causa sobre la base del valor catastral, el contribuyente deberá solicitar por escrito a la Dirección de Finanzas y Tesorería Municipal la aplicación del estímulo señalado en este artículo, anexando a su solicitud la constancia señalada en el párrafo anterior.</w:t>
      </w:r>
    </w:p>
    <w:p w14:paraId="0FBDC9A3" w14:textId="77777777" w:rsidR="00AE7E85" w:rsidRPr="00DC5CE3" w:rsidRDefault="00AE7E85" w:rsidP="0072103C">
      <w:pPr>
        <w:jc w:val="both"/>
        <w:rPr>
          <w:rFonts w:ascii="Arial" w:hAnsi="Arial" w:cs="Arial"/>
          <w:sz w:val="20"/>
          <w:szCs w:val="20"/>
        </w:rPr>
      </w:pPr>
      <w:r w:rsidRPr="00DC5CE3">
        <w:rPr>
          <w:rFonts w:ascii="Arial" w:hAnsi="Arial" w:cs="Arial"/>
          <w:sz w:val="20"/>
          <w:szCs w:val="20"/>
        </w:rPr>
        <w:t>Para la aplicación de dicho estímulo la Dirección de Finanzas y Tesorería Municipal dictará un acuerdo de conformidad con lo siguiente:</w:t>
      </w:r>
    </w:p>
    <w:p w14:paraId="7EED381F" w14:textId="77777777" w:rsidR="00AE7E85" w:rsidRPr="00DC5CE3" w:rsidRDefault="00AE7E85" w:rsidP="0072103C">
      <w:pPr>
        <w:jc w:val="both"/>
        <w:rPr>
          <w:rFonts w:ascii="Arial" w:hAnsi="Arial" w:cs="Arial"/>
          <w:sz w:val="20"/>
          <w:szCs w:val="20"/>
        </w:rPr>
      </w:pPr>
      <w:r w:rsidRPr="00DC5CE3">
        <w:rPr>
          <w:rFonts w:ascii="Arial" w:hAnsi="Arial" w:cs="Arial"/>
          <w:sz w:val="20"/>
          <w:szCs w:val="20"/>
        </w:rPr>
        <w:t>1. Determinará el importe del impuesto que se cause hasta por el mes de diciembre de 2016.</w:t>
      </w:r>
    </w:p>
    <w:p w14:paraId="6D8EE928" w14:textId="77777777" w:rsidR="00AE7E85" w:rsidRPr="00DC5CE3" w:rsidRDefault="00AE7E85" w:rsidP="0072103C">
      <w:pPr>
        <w:jc w:val="both"/>
        <w:rPr>
          <w:rFonts w:ascii="Arial" w:hAnsi="Arial" w:cs="Arial"/>
          <w:sz w:val="20"/>
          <w:szCs w:val="20"/>
        </w:rPr>
      </w:pPr>
      <w:r w:rsidRPr="00DC5CE3">
        <w:rPr>
          <w:rFonts w:ascii="Arial" w:hAnsi="Arial" w:cs="Arial"/>
          <w:sz w:val="20"/>
          <w:szCs w:val="20"/>
        </w:rPr>
        <w:t>2. Procederá a realizar el acreditamiento de conformidad con lo establecido en este artículo.</w:t>
      </w:r>
    </w:p>
    <w:p w14:paraId="1E9392F4" w14:textId="77777777" w:rsidR="00AE7E85" w:rsidRPr="00DC5CE3" w:rsidRDefault="00AE7E85" w:rsidP="0072103C">
      <w:pPr>
        <w:jc w:val="both"/>
        <w:rPr>
          <w:rFonts w:ascii="Arial" w:hAnsi="Arial" w:cs="Arial"/>
          <w:sz w:val="20"/>
          <w:szCs w:val="20"/>
        </w:rPr>
      </w:pPr>
      <w:r w:rsidRPr="00DC5CE3">
        <w:rPr>
          <w:rFonts w:ascii="Arial" w:hAnsi="Arial" w:cs="Arial"/>
          <w:sz w:val="20"/>
          <w:szCs w:val="20"/>
        </w:rPr>
        <w:t>3. Si al realizar el acreditamiento, resultase que el importe del impuesto determinado es menor que el importe de la inversión señalada en la constancia de aplicación del estímulo, se considerará pagado en su totalidad el impuesto correspondiente al período determinado en el punto 1.</w:t>
      </w:r>
    </w:p>
    <w:p w14:paraId="1E795204" w14:textId="77777777" w:rsidR="00AE7E85" w:rsidRPr="00DC5CE3" w:rsidRDefault="00AE7E85" w:rsidP="0072103C">
      <w:pPr>
        <w:jc w:val="both"/>
        <w:rPr>
          <w:rFonts w:ascii="Arial" w:hAnsi="Arial" w:cs="Arial"/>
          <w:sz w:val="20"/>
          <w:szCs w:val="20"/>
        </w:rPr>
      </w:pPr>
      <w:r w:rsidRPr="00DC5CE3">
        <w:rPr>
          <w:rFonts w:ascii="Arial" w:hAnsi="Arial" w:cs="Arial"/>
          <w:sz w:val="20"/>
          <w:szCs w:val="20"/>
        </w:rPr>
        <w:lastRenderedPageBreak/>
        <w:t>4. Si al realizar el acreditamiento, resultase que el importe del impuesto determinado es mayor que el importe de la inversión determinada en la constancia de aplicación del estímulo, la diferencia deberá ser pagada al momento de aplicar el estímulo.</w:t>
      </w:r>
    </w:p>
    <w:p w14:paraId="2F4C1FD9" w14:textId="77777777" w:rsidR="00AE7E85" w:rsidRPr="00DC5CE3" w:rsidRDefault="00AE7E85" w:rsidP="0072103C">
      <w:pPr>
        <w:jc w:val="both"/>
        <w:rPr>
          <w:rFonts w:ascii="Arial" w:hAnsi="Arial" w:cs="Arial"/>
          <w:sz w:val="20"/>
          <w:szCs w:val="20"/>
        </w:rPr>
      </w:pPr>
      <w:r w:rsidRPr="00DC5CE3">
        <w:rPr>
          <w:rFonts w:ascii="Arial" w:hAnsi="Arial" w:cs="Arial"/>
          <w:sz w:val="20"/>
          <w:szCs w:val="20"/>
        </w:rPr>
        <w:t>En caso de que el impuesto predial se cause sobre la base de la contraprestación, el contribuyente deberá determinar el impuesto que se cause hasta el mes de diciembre de 2016, y realizar, en una sola declaración, el acreditamiento que señala este artículo. En este caso, le será aplicable lo dispuesto en los puntos 3 y 4 del párrafo anterior.</w:t>
      </w:r>
    </w:p>
    <w:p w14:paraId="166E8ABF" w14:textId="77777777" w:rsidR="00AE7E85" w:rsidRPr="00DC5CE3" w:rsidRDefault="00AE7E85" w:rsidP="0072103C">
      <w:pPr>
        <w:jc w:val="both"/>
        <w:rPr>
          <w:rFonts w:ascii="Arial" w:hAnsi="Arial" w:cs="Arial"/>
          <w:sz w:val="20"/>
          <w:szCs w:val="20"/>
        </w:rPr>
      </w:pPr>
      <w:r w:rsidRPr="00DC5CE3">
        <w:rPr>
          <w:rFonts w:ascii="Arial" w:hAnsi="Arial" w:cs="Arial"/>
          <w:sz w:val="20"/>
          <w:szCs w:val="20"/>
        </w:rPr>
        <w:t>En caso de que en los períodos comprendidos hasta el mes de diciembre de 2016 le corresponda al contribuyente tributar, por algún, o algunos meses, sobre la base del valor catastral y por otro, u otros sobre la base de la contraprestación, para la aplicación del estímulo, deberá cumplir con lo que para cada una de esas bases dispone este artículo.</w:t>
      </w:r>
    </w:p>
    <w:p w14:paraId="29CD7CBB" w14:textId="77777777" w:rsidR="00AE7E85" w:rsidRPr="00DC5CE3" w:rsidRDefault="00AE7E85" w:rsidP="0072103C">
      <w:pPr>
        <w:jc w:val="both"/>
        <w:rPr>
          <w:rFonts w:ascii="Arial" w:hAnsi="Arial" w:cs="Arial"/>
          <w:sz w:val="20"/>
          <w:szCs w:val="20"/>
        </w:rPr>
      </w:pPr>
      <w:r w:rsidRPr="00DC5CE3">
        <w:rPr>
          <w:rFonts w:ascii="Arial" w:hAnsi="Arial" w:cs="Arial"/>
          <w:sz w:val="20"/>
          <w:szCs w:val="20"/>
        </w:rPr>
        <w:t>La suma de los acreditamientos aplicados no podrá ser mayor al importe de la inversión que se determinó en la constancia de aplicación del estímulo.</w:t>
      </w:r>
    </w:p>
    <w:p w14:paraId="4B36E661" w14:textId="77777777" w:rsidR="00AE7E85" w:rsidRPr="00DC5CE3" w:rsidRDefault="00AE7E85" w:rsidP="0072103C">
      <w:pPr>
        <w:jc w:val="both"/>
        <w:rPr>
          <w:rFonts w:ascii="Arial" w:hAnsi="Arial" w:cs="Arial"/>
          <w:sz w:val="20"/>
          <w:szCs w:val="20"/>
        </w:rPr>
      </w:pPr>
      <w:r w:rsidRPr="00DC5CE3">
        <w:rPr>
          <w:rFonts w:ascii="Arial" w:hAnsi="Arial" w:cs="Arial"/>
          <w:sz w:val="20"/>
          <w:szCs w:val="20"/>
        </w:rPr>
        <w:t>El acreditamiento del importe de la inversión deberá realizarse contra el principal así como por los accesorios del mismo.</w:t>
      </w:r>
    </w:p>
    <w:p w14:paraId="1430E5EA" w14:textId="77777777" w:rsidR="00AE7E85" w:rsidRPr="00DC5CE3" w:rsidRDefault="00AE7E85" w:rsidP="0072103C">
      <w:pPr>
        <w:jc w:val="both"/>
        <w:rPr>
          <w:rFonts w:ascii="Arial" w:hAnsi="Arial" w:cs="Arial"/>
          <w:sz w:val="20"/>
          <w:szCs w:val="20"/>
        </w:rPr>
      </w:pPr>
      <w:r w:rsidRPr="00DC5CE3">
        <w:rPr>
          <w:rFonts w:ascii="Arial" w:hAnsi="Arial" w:cs="Arial"/>
          <w:sz w:val="20"/>
          <w:szCs w:val="20"/>
        </w:rPr>
        <w:t>La aplicación del estímulo a que se refiere este artículo no libera al contribuyente del cumplimiento de las demás obligaciones relacionadas con el impuesto predial.</w:t>
      </w:r>
    </w:p>
    <w:p w14:paraId="32F11135" w14:textId="77777777" w:rsidR="00AE7E85" w:rsidRPr="00DC5CE3" w:rsidRDefault="00AE7E85" w:rsidP="0072103C">
      <w:pPr>
        <w:jc w:val="both"/>
        <w:rPr>
          <w:rFonts w:ascii="Arial" w:hAnsi="Arial" w:cs="Arial"/>
          <w:sz w:val="20"/>
          <w:szCs w:val="20"/>
        </w:rPr>
      </w:pPr>
      <w:r w:rsidRPr="00DC5CE3">
        <w:rPr>
          <w:rFonts w:ascii="Arial" w:hAnsi="Arial" w:cs="Arial"/>
          <w:sz w:val="20"/>
          <w:szCs w:val="20"/>
        </w:rPr>
        <w:t>En ningún caso la aplicación del estímulo a que se refiere este artículo, dará lugar a devolución de cantidad alguna.</w:t>
      </w:r>
    </w:p>
    <w:p w14:paraId="652DF7DE" w14:textId="77777777" w:rsidR="00AE7E85" w:rsidRPr="00DC5CE3" w:rsidRDefault="00AE7E85" w:rsidP="0072103C">
      <w:pPr>
        <w:jc w:val="both"/>
        <w:rPr>
          <w:rFonts w:ascii="Arial" w:hAnsi="Arial" w:cs="Arial"/>
          <w:b/>
          <w:sz w:val="20"/>
          <w:szCs w:val="20"/>
        </w:rPr>
      </w:pPr>
    </w:p>
    <w:p w14:paraId="2F8AE2C8" w14:textId="77777777" w:rsidR="00AE7E85" w:rsidRPr="00DC5CE3" w:rsidRDefault="00AE7E85" w:rsidP="0072103C">
      <w:pPr>
        <w:jc w:val="both"/>
        <w:rPr>
          <w:rFonts w:ascii="Arial" w:hAnsi="Arial" w:cs="Arial"/>
          <w:sz w:val="20"/>
          <w:szCs w:val="20"/>
        </w:rPr>
      </w:pPr>
      <w:r w:rsidRPr="00DC5CE3">
        <w:rPr>
          <w:rFonts w:ascii="Arial" w:hAnsi="Arial" w:cs="Arial"/>
          <w:b/>
          <w:sz w:val="20"/>
          <w:szCs w:val="20"/>
        </w:rPr>
        <w:t>ARTÍCULO SEXTO.-</w:t>
      </w:r>
      <w:r w:rsidRPr="00DC5CE3">
        <w:rPr>
          <w:rFonts w:ascii="Arial" w:hAnsi="Arial" w:cs="Arial"/>
          <w:sz w:val="20"/>
          <w:szCs w:val="20"/>
        </w:rPr>
        <w:t xml:space="preserve"> Las personas físicas propietarias de inmuebles que se encuentren catalogados o declarados como monumentos históricos o artísticos por el Instituto Nacional de Antropología e Historia y ubicados dentro de los perímetros “A”, “B-1”, “B-2”, “B-3” y “B-4” de la zona de monumentos históricos en la ciudad de Mérida, demarcados en el Decreto Presidencial de Declaratoria de Zona de Monumentos Históricos, publicado en el Diario Oficial de la Federación el 18 de Octubre de 1982, siempre y cuando dichos inmuebles sean su casa habitación, tendrán derecho a un estímulo consistente en una bonificación equivalente al 15% respecto del impuesto predial sobre la base valor catastral correspondiente al ejercicio fiscal 2016, siempre y cuando el pago de dicho impuesto se realice durante dicho ejercicio.</w:t>
      </w:r>
    </w:p>
    <w:p w14:paraId="7E2AD20B" w14:textId="77777777" w:rsidR="00AE7E85" w:rsidRPr="00DC5CE3" w:rsidRDefault="00AE7E85" w:rsidP="0072103C">
      <w:pPr>
        <w:jc w:val="both"/>
        <w:rPr>
          <w:rFonts w:ascii="Arial" w:hAnsi="Arial" w:cs="Arial"/>
          <w:sz w:val="20"/>
          <w:szCs w:val="20"/>
        </w:rPr>
      </w:pPr>
      <w:r w:rsidRPr="00DC5CE3">
        <w:rPr>
          <w:rFonts w:ascii="Arial" w:hAnsi="Arial" w:cs="Arial"/>
          <w:sz w:val="20"/>
          <w:szCs w:val="20"/>
        </w:rPr>
        <w:t>Para poder acceder al estímulo el contribuyente deberá acreditar que el inmueble es su casa habitación y exhibir la siguiente documentación:</w:t>
      </w:r>
    </w:p>
    <w:p w14:paraId="4BC8E376" w14:textId="77777777" w:rsidR="00AE7E85" w:rsidRPr="00DC5CE3" w:rsidRDefault="00AE7E85" w:rsidP="0072103C">
      <w:pPr>
        <w:jc w:val="both"/>
        <w:rPr>
          <w:rFonts w:ascii="Arial" w:hAnsi="Arial" w:cs="Arial"/>
          <w:sz w:val="20"/>
          <w:szCs w:val="20"/>
        </w:rPr>
      </w:pPr>
      <w:r w:rsidRPr="00DC5CE3">
        <w:rPr>
          <w:rFonts w:ascii="Arial" w:hAnsi="Arial" w:cs="Arial"/>
          <w:sz w:val="20"/>
          <w:szCs w:val="20"/>
        </w:rPr>
        <w:t>1.- El certificado o dictamen expedido por el Instituto Nacional de Antropología e Historia en el que se señale que el inmueble está declarado o catalogado como monumento histórico o artístico.</w:t>
      </w:r>
    </w:p>
    <w:p w14:paraId="74CAFC42" w14:textId="77777777" w:rsidR="00AE7E85" w:rsidRPr="00DC5CE3" w:rsidRDefault="00AE7E85" w:rsidP="0072103C">
      <w:pPr>
        <w:jc w:val="both"/>
        <w:rPr>
          <w:rFonts w:ascii="Arial" w:hAnsi="Arial" w:cs="Arial"/>
          <w:sz w:val="20"/>
          <w:szCs w:val="20"/>
        </w:rPr>
      </w:pPr>
      <w:r w:rsidRPr="00DC5CE3">
        <w:rPr>
          <w:rFonts w:ascii="Arial" w:hAnsi="Arial" w:cs="Arial"/>
          <w:sz w:val="20"/>
          <w:szCs w:val="20"/>
        </w:rPr>
        <w:t>2.- Se encuentre pagado en su totalidad el impuesto predial, causado hasta por el mes de diciembre 2015.</w:t>
      </w:r>
    </w:p>
    <w:p w14:paraId="2A3C5A60" w14:textId="77777777" w:rsidR="00AE7E85" w:rsidRPr="00DC5CE3" w:rsidRDefault="00AE7E85" w:rsidP="0072103C">
      <w:pPr>
        <w:jc w:val="both"/>
        <w:rPr>
          <w:rFonts w:ascii="Arial" w:hAnsi="Arial" w:cs="Arial"/>
          <w:sz w:val="20"/>
          <w:szCs w:val="20"/>
        </w:rPr>
      </w:pPr>
      <w:r w:rsidRPr="00DC5CE3">
        <w:rPr>
          <w:rFonts w:ascii="Arial" w:hAnsi="Arial" w:cs="Arial"/>
          <w:sz w:val="20"/>
          <w:szCs w:val="20"/>
        </w:rPr>
        <w:t>Para efectos de que el contribuyente acredite que el inmueble objeto del estímulo fiscal es su casa habitación, deberá exhibir cualquiera de los documentos comprobatorios que se relacionan a continuación, siempre que el domicilio consignado en dicha documentación coincida con el domicilio del inmueble objeto del estímulo:</w:t>
      </w:r>
    </w:p>
    <w:p w14:paraId="6863EC04" w14:textId="77777777" w:rsidR="00AE7E85" w:rsidRPr="00DC5CE3" w:rsidRDefault="00AE7E85" w:rsidP="0072103C">
      <w:pPr>
        <w:jc w:val="both"/>
        <w:rPr>
          <w:rFonts w:ascii="Arial" w:hAnsi="Arial" w:cs="Arial"/>
          <w:sz w:val="20"/>
          <w:szCs w:val="20"/>
        </w:rPr>
      </w:pPr>
      <w:r w:rsidRPr="00DC5CE3">
        <w:rPr>
          <w:rFonts w:ascii="Arial" w:hAnsi="Arial" w:cs="Arial"/>
          <w:sz w:val="20"/>
          <w:szCs w:val="20"/>
        </w:rPr>
        <w:t>1. La credencial de elector, expedida por el Instituto Nacional Electoral (INE).</w:t>
      </w:r>
    </w:p>
    <w:p w14:paraId="5C6238CE" w14:textId="77777777" w:rsidR="00AE7E85" w:rsidRPr="00DC5CE3" w:rsidRDefault="00AE7E85" w:rsidP="0072103C">
      <w:pPr>
        <w:jc w:val="both"/>
        <w:rPr>
          <w:rFonts w:ascii="Arial" w:hAnsi="Arial" w:cs="Arial"/>
          <w:sz w:val="20"/>
          <w:szCs w:val="20"/>
        </w:rPr>
      </w:pPr>
      <w:r w:rsidRPr="00DC5CE3">
        <w:rPr>
          <w:rFonts w:ascii="Arial" w:hAnsi="Arial" w:cs="Arial"/>
          <w:sz w:val="20"/>
          <w:szCs w:val="20"/>
        </w:rPr>
        <w:t>2. Los comprobantes de los pagos efectuados por la prestación de energía eléctrica o de telefonía fija.</w:t>
      </w:r>
    </w:p>
    <w:p w14:paraId="3F2A317E" w14:textId="77777777" w:rsidR="00AE7E85" w:rsidRPr="00DC5CE3" w:rsidRDefault="00AE7E85" w:rsidP="0072103C">
      <w:pPr>
        <w:jc w:val="both"/>
        <w:rPr>
          <w:rFonts w:ascii="Arial" w:hAnsi="Arial" w:cs="Arial"/>
          <w:sz w:val="20"/>
          <w:szCs w:val="20"/>
        </w:rPr>
      </w:pPr>
      <w:r w:rsidRPr="00DC5CE3">
        <w:rPr>
          <w:rFonts w:ascii="Arial" w:hAnsi="Arial" w:cs="Arial"/>
          <w:sz w:val="20"/>
          <w:szCs w:val="20"/>
        </w:rPr>
        <w:t>La documentación a que se refieren las fracciones anteriores, deberá estar a nombre del propietario del inmueble objeto del estímulo.</w:t>
      </w:r>
    </w:p>
    <w:p w14:paraId="50B995E0" w14:textId="77777777" w:rsidR="00AE7E85" w:rsidRPr="00DC5CE3" w:rsidRDefault="00AE7E85" w:rsidP="0072103C">
      <w:pPr>
        <w:jc w:val="both"/>
        <w:rPr>
          <w:rFonts w:ascii="Arial" w:hAnsi="Arial" w:cs="Arial"/>
          <w:sz w:val="20"/>
          <w:szCs w:val="20"/>
        </w:rPr>
      </w:pPr>
      <w:r w:rsidRPr="00DC5CE3">
        <w:rPr>
          <w:rFonts w:ascii="Arial" w:hAnsi="Arial" w:cs="Arial"/>
          <w:sz w:val="20"/>
          <w:szCs w:val="20"/>
        </w:rPr>
        <w:t>La aplicación del estímulo a que se refiere este artículo no libera al contribuyente del cumplimiento de las demás obligaciones relacionadas con el impuesto predial.</w:t>
      </w:r>
    </w:p>
    <w:p w14:paraId="7AB789D0" w14:textId="77777777" w:rsidR="00AE7E85" w:rsidRPr="00DC5CE3" w:rsidRDefault="00AE7E85" w:rsidP="0072103C">
      <w:pPr>
        <w:jc w:val="both"/>
        <w:rPr>
          <w:rFonts w:ascii="Arial" w:hAnsi="Arial" w:cs="Arial"/>
          <w:sz w:val="20"/>
          <w:szCs w:val="20"/>
        </w:rPr>
      </w:pPr>
      <w:r w:rsidRPr="00DC5CE3">
        <w:rPr>
          <w:rFonts w:ascii="Arial" w:hAnsi="Arial" w:cs="Arial"/>
          <w:sz w:val="20"/>
          <w:szCs w:val="20"/>
        </w:rPr>
        <w:t>En ningún caso la aplicación del estímulo a que se refiere este artículo, dará lugar a devolución de cantidad alguna.</w:t>
      </w:r>
    </w:p>
    <w:p w14:paraId="6E2EEFCA" w14:textId="77777777" w:rsidR="00AE7E85" w:rsidRPr="00DC5CE3" w:rsidRDefault="00AE7E85" w:rsidP="0072103C">
      <w:pPr>
        <w:jc w:val="both"/>
        <w:rPr>
          <w:rFonts w:ascii="Arial" w:hAnsi="Arial" w:cs="Arial"/>
          <w:b/>
          <w:sz w:val="20"/>
          <w:szCs w:val="20"/>
        </w:rPr>
      </w:pPr>
    </w:p>
    <w:p w14:paraId="19B202B5" w14:textId="77777777" w:rsidR="00AE7E85" w:rsidRPr="00DC5CE3" w:rsidRDefault="00AE7E85" w:rsidP="0072103C">
      <w:pPr>
        <w:jc w:val="both"/>
        <w:rPr>
          <w:rFonts w:ascii="Arial" w:hAnsi="Arial" w:cs="Arial"/>
          <w:sz w:val="20"/>
          <w:szCs w:val="20"/>
        </w:rPr>
      </w:pPr>
      <w:r w:rsidRPr="00DC5CE3">
        <w:rPr>
          <w:rFonts w:ascii="Arial" w:hAnsi="Arial" w:cs="Arial"/>
          <w:b/>
          <w:sz w:val="20"/>
          <w:szCs w:val="20"/>
        </w:rPr>
        <w:t>ARTÍCULO SÉPTIMO.-</w:t>
      </w:r>
      <w:r w:rsidRPr="00DC5CE3">
        <w:rPr>
          <w:rFonts w:ascii="Arial" w:hAnsi="Arial" w:cs="Arial"/>
          <w:sz w:val="20"/>
          <w:szCs w:val="20"/>
        </w:rPr>
        <w:t xml:space="preserve"> Si durante el ejercicio fiscal 2016 el contribuyente hubiese pagado el importe correspondiente a esa anualidad del impuesto predial sobre la base del valor catastral, este pago se considerará como definitivo respecto de esta base; en consecuencia no le será aplicable lo dispuesto en los párrafos segundo y tercero del artículo 45 de esta Ley.</w:t>
      </w:r>
    </w:p>
    <w:p w14:paraId="5D1EAA00" w14:textId="77777777" w:rsidR="00AE7E85" w:rsidRPr="00DC5CE3" w:rsidRDefault="00AE7E85" w:rsidP="0072103C">
      <w:pPr>
        <w:jc w:val="both"/>
        <w:rPr>
          <w:rFonts w:ascii="Arial" w:hAnsi="Arial" w:cs="Arial"/>
          <w:b/>
          <w:sz w:val="20"/>
          <w:szCs w:val="20"/>
        </w:rPr>
      </w:pPr>
    </w:p>
    <w:p w14:paraId="7C6CB071" w14:textId="77777777" w:rsidR="00AE7E85" w:rsidRPr="00DC5CE3" w:rsidRDefault="00AE7E85" w:rsidP="0072103C">
      <w:pPr>
        <w:jc w:val="both"/>
        <w:rPr>
          <w:rFonts w:ascii="Arial" w:hAnsi="Arial" w:cs="Arial"/>
          <w:sz w:val="20"/>
          <w:szCs w:val="20"/>
        </w:rPr>
      </w:pPr>
      <w:r w:rsidRPr="00DC5CE3">
        <w:rPr>
          <w:rFonts w:ascii="Arial" w:hAnsi="Arial" w:cs="Arial"/>
          <w:b/>
          <w:sz w:val="20"/>
          <w:szCs w:val="20"/>
        </w:rPr>
        <w:lastRenderedPageBreak/>
        <w:t>ARTÍCULO OCTAVO.-</w:t>
      </w:r>
      <w:r w:rsidRPr="00DC5CE3">
        <w:rPr>
          <w:rFonts w:ascii="Arial" w:hAnsi="Arial" w:cs="Arial"/>
          <w:sz w:val="20"/>
          <w:szCs w:val="20"/>
        </w:rPr>
        <w:t xml:space="preserve"> Se derogan todas las disposiciones legales que eximan a los particulares del pago de las contribuciones previstas en esta Ley con excepción de las que dispone la misma que otorguen beneficios fiscales.</w:t>
      </w:r>
    </w:p>
    <w:p w14:paraId="70B9D536" w14:textId="77777777" w:rsidR="00AE7E85" w:rsidRPr="00DC5CE3" w:rsidRDefault="00AE7E85" w:rsidP="0072103C">
      <w:pPr>
        <w:jc w:val="both"/>
        <w:rPr>
          <w:rFonts w:ascii="Arial" w:hAnsi="Arial" w:cs="Arial"/>
          <w:sz w:val="20"/>
          <w:szCs w:val="20"/>
        </w:rPr>
      </w:pPr>
      <w:r w:rsidRPr="00DC5CE3">
        <w:rPr>
          <w:rFonts w:ascii="Arial" w:hAnsi="Arial" w:cs="Arial"/>
          <w:b/>
          <w:sz w:val="20"/>
          <w:szCs w:val="20"/>
        </w:rPr>
        <w:t>ARTÍCULO NOVENO.-</w:t>
      </w:r>
      <w:r w:rsidRPr="00DC5CE3">
        <w:rPr>
          <w:rFonts w:ascii="Arial" w:hAnsi="Arial" w:cs="Arial"/>
          <w:sz w:val="20"/>
          <w:szCs w:val="20"/>
        </w:rPr>
        <w:t xml:space="preserve"> Las constancias que haya expedido la Dirección de Finanzas y Tesorería Municipal, para el registro de peritos valuadores, seguirán vigentes respecto de los avalúos que se emitan para efectos del Impuesto Sobre Adquisición de Inmuebles.</w:t>
      </w:r>
    </w:p>
    <w:p w14:paraId="243563B1" w14:textId="77777777" w:rsidR="00AE7E85" w:rsidRPr="00DC5CE3" w:rsidRDefault="00AE7E85" w:rsidP="0072103C">
      <w:pPr>
        <w:jc w:val="both"/>
        <w:rPr>
          <w:rFonts w:ascii="Arial" w:hAnsi="Arial" w:cs="Arial"/>
          <w:b/>
          <w:sz w:val="20"/>
          <w:szCs w:val="20"/>
        </w:rPr>
      </w:pPr>
    </w:p>
    <w:p w14:paraId="2F3E4682" w14:textId="77777777" w:rsidR="00AE7E85" w:rsidRPr="00DC5CE3" w:rsidRDefault="00AE7E85" w:rsidP="0072103C">
      <w:pPr>
        <w:jc w:val="both"/>
        <w:rPr>
          <w:rFonts w:ascii="Arial" w:hAnsi="Arial" w:cs="Arial"/>
          <w:sz w:val="20"/>
          <w:szCs w:val="20"/>
          <w:lang w:val="es-MX"/>
        </w:rPr>
      </w:pPr>
      <w:r w:rsidRPr="00DC5CE3">
        <w:rPr>
          <w:rFonts w:ascii="Arial" w:hAnsi="Arial" w:cs="Arial"/>
          <w:b/>
          <w:sz w:val="20"/>
          <w:szCs w:val="20"/>
        </w:rPr>
        <w:t>ARTÍCULO DÉCIMO.-</w:t>
      </w:r>
      <w:r w:rsidRPr="00DC5CE3">
        <w:rPr>
          <w:rFonts w:ascii="Arial" w:hAnsi="Arial" w:cs="Arial"/>
          <w:sz w:val="20"/>
          <w:szCs w:val="20"/>
        </w:rPr>
        <w:t xml:space="preserve"> </w:t>
      </w:r>
      <w:r w:rsidRPr="00DC5CE3">
        <w:rPr>
          <w:rFonts w:ascii="Arial" w:hAnsi="Arial" w:cs="Arial"/>
          <w:sz w:val="20"/>
          <w:szCs w:val="20"/>
          <w:lang w:val="es-MX"/>
        </w:rPr>
        <w:t xml:space="preserve">En el ejercicio fiscal 2016 el importe anual a pagar por los contribuyentes del impuesto predial, no podrá exceder de un 4% </w:t>
      </w:r>
      <w:r w:rsidRPr="00DC5CE3">
        <w:rPr>
          <w:rFonts w:ascii="Arial" w:hAnsi="Arial" w:cs="Arial"/>
          <w:sz w:val="20"/>
          <w:szCs w:val="20"/>
          <w:lang w:val="es-ES_tradnl"/>
        </w:rPr>
        <w:t xml:space="preserve">del que le haya correspondido durante el ejercicio fiscal 2015 </w:t>
      </w:r>
      <w:r w:rsidRPr="00DC5CE3">
        <w:rPr>
          <w:rFonts w:ascii="Arial" w:hAnsi="Arial" w:cs="Arial"/>
          <w:sz w:val="20"/>
          <w:szCs w:val="20"/>
          <w:lang w:val="es-MX"/>
        </w:rPr>
        <w:t>para los predios cuyo valor catastral sea menor o igual a $ 500,000.00 y para los predios cuyo valor catastral sea superior a $500,000.00 el impuesto predial no podrá exceder de un 10% del que le haya correspondido durante el ejercicio fiscal 2015. Este comparativo se efectuará solamente sobre el impuesto principal, sin tomar en consideración, bonificaciones, exenciones, reducciones, estímulos o accesorios legales.</w:t>
      </w:r>
    </w:p>
    <w:p w14:paraId="0323AE77" w14:textId="77777777" w:rsidR="00AE7E85" w:rsidRPr="00DC5CE3" w:rsidRDefault="00AE7E85" w:rsidP="0072103C">
      <w:pPr>
        <w:jc w:val="both"/>
        <w:rPr>
          <w:rFonts w:ascii="Arial" w:hAnsi="Arial" w:cs="Arial"/>
          <w:sz w:val="20"/>
          <w:szCs w:val="20"/>
          <w:lang w:val="es-MX"/>
        </w:rPr>
      </w:pPr>
      <w:r w:rsidRPr="00DC5CE3">
        <w:rPr>
          <w:rFonts w:ascii="Arial" w:hAnsi="Arial" w:cs="Arial"/>
          <w:sz w:val="20"/>
          <w:szCs w:val="20"/>
          <w:lang w:val="es-MX"/>
        </w:rPr>
        <w:t>Se exceptúan de lo dispuesto en el párrafo inmediato anterior:</w:t>
      </w:r>
    </w:p>
    <w:p w14:paraId="0AE8B86A" w14:textId="77777777" w:rsidR="00AE7E85" w:rsidRPr="00DC5CE3" w:rsidRDefault="00AE7E85" w:rsidP="0072103C">
      <w:pPr>
        <w:jc w:val="both"/>
        <w:rPr>
          <w:rFonts w:ascii="Arial" w:hAnsi="Arial" w:cs="Arial"/>
          <w:sz w:val="20"/>
          <w:szCs w:val="20"/>
          <w:lang w:val="es-MX"/>
        </w:rPr>
      </w:pPr>
      <w:r w:rsidRPr="00DC5CE3">
        <w:rPr>
          <w:rFonts w:ascii="Arial" w:hAnsi="Arial" w:cs="Arial"/>
          <w:sz w:val="20"/>
          <w:szCs w:val="20"/>
          <w:lang w:val="es-MX"/>
        </w:rPr>
        <w:t>a) Los predios, que como resultado de alguna modificación en su superficie de terreno, construcción, así como de la tipología de su construcción, haya aumentado en más de un 50% el valor catastral que tenían antes de dichas modificaciones, de conformidad con las disposiciones legales aplicables.</w:t>
      </w:r>
    </w:p>
    <w:p w14:paraId="1CF7824B" w14:textId="77777777" w:rsidR="00AE7E85" w:rsidRPr="00DC5CE3" w:rsidRDefault="00AE7E85" w:rsidP="0072103C">
      <w:pPr>
        <w:jc w:val="both"/>
        <w:rPr>
          <w:rFonts w:ascii="Arial" w:hAnsi="Arial" w:cs="Arial"/>
          <w:sz w:val="20"/>
          <w:szCs w:val="20"/>
          <w:lang w:val="es-MX"/>
        </w:rPr>
      </w:pPr>
      <w:r w:rsidRPr="00DC5CE3">
        <w:rPr>
          <w:rFonts w:ascii="Arial" w:hAnsi="Arial" w:cs="Arial"/>
          <w:sz w:val="20"/>
          <w:szCs w:val="20"/>
          <w:lang w:val="es-MX"/>
        </w:rPr>
        <w:t>b) Los predios que fueron objeto de traslación de dominio a partir del ejercicio inmediato anterior.</w:t>
      </w:r>
    </w:p>
    <w:p w14:paraId="5E4E422A" w14:textId="77777777" w:rsidR="00AE7E85" w:rsidRPr="00DC5CE3" w:rsidRDefault="00AE7E85" w:rsidP="0072103C">
      <w:pPr>
        <w:jc w:val="both"/>
        <w:rPr>
          <w:rFonts w:ascii="Arial" w:hAnsi="Arial" w:cs="Arial"/>
          <w:b/>
          <w:sz w:val="20"/>
          <w:szCs w:val="20"/>
        </w:rPr>
      </w:pPr>
    </w:p>
    <w:p w14:paraId="7B4D286C" w14:textId="77777777" w:rsidR="00AE7E85" w:rsidRPr="00DC5CE3" w:rsidRDefault="00AE7E85" w:rsidP="0072103C">
      <w:pPr>
        <w:jc w:val="both"/>
        <w:rPr>
          <w:rFonts w:ascii="Arial" w:hAnsi="Arial" w:cs="Arial"/>
          <w:sz w:val="20"/>
          <w:szCs w:val="20"/>
        </w:rPr>
      </w:pPr>
      <w:r w:rsidRPr="00DC5CE3">
        <w:rPr>
          <w:rFonts w:ascii="Arial" w:hAnsi="Arial" w:cs="Arial"/>
          <w:b/>
          <w:sz w:val="20"/>
          <w:szCs w:val="20"/>
        </w:rPr>
        <w:t xml:space="preserve">ARTÍCULO DÉCIMO PRIMERO.- </w:t>
      </w:r>
      <w:r w:rsidRPr="00DC5CE3">
        <w:rPr>
          <w:rFonts w:ascii="Arial" w:hAnsi="Arial" w:cs="Arial"/>
          <w:sz w:val="20"/>
          <w:szCs w:val="20"/>
        </w:rPr>
        <w:t>Si como resultado de las reformas constitucionales en materia de salario mínimo, se crea la Unidad de Medida y Actualización (UMA), a efecto de desvincular el salario mínimo como unidad, base, medida o referencia económica para fines ajenos a su naturaleza; se establece que para el ejercicio fiscal 2016, en donde se haga referencia en la presente Ley, al mencionado salario mínimo, éste se sustituirá por la Unidad de Medida y Actualización (UMA) que se publique para tal efecto.</w:t>
      </w:r>
    </w:p>
    <w:p w14:paraId="5A14B39D" w14:textId="77777777" w:rsidR="00AE7E85" w:rsidRPr="00DC5CE3" w:rsidRDefault="00AE7E85" w:rsidP="0072103C">
      <w:pPr>
        <w:jc w:val="both"/>
        <w:rPr>
          <w:rFonts w:ascii="Arial" w:hAnsi="Arial" w:cs="Arial"/>
          <w:sz w:val="20"/>
          <w:szCs w:val="20"/>
        </w:rPr>
      </w:pPr>
      <w:r w:rsidRPr="00DC5CE3">
        <w:rPr>
          <w:rFonts w:ascii="Arial" w:hAnsi="Arial" w:cs="Arial"/>
          <w:sz w:val="20"/>
          <w:szCs w:val="20"/>
        </w:rPr>
        <w:t>Cuando la aplicación de la Unidad de Medida y Actualización resultare una cantidad inferior a 72.20 pesos, se tomará como base esta cantidad en vez de la UMA.</w:t>
      </w:r>
    </w:p>
    <w:p w14:paraId="673B7BF4" w14:textId="77777777" w:rsidR="00AE7E85" w:rsidRPr="00DC5CE3" w:rsidRDefault="00AE7E85" w:rsidP="0072103C">
      <w:pPr>
        <w:spacing w:line="276" w:lineRule="auto"/>
        <w:rPr>
          <w:rFonts w:ascii="Arial" w:hAnsi="Arial" w:cs="Arial"/>
        </w:rPr>
      </w:pPr>
    </w:p>
    <w:p w14:paraId="700F2B63" w14:textId="77777777" w:rsidR="00AE7E85" w:rsidRPr="00DC5CE3" w:rsidRDefault="00AE7E85" w:rsidP="0072103C">
      <w:pPr>
        <w:pStyle w:val="Textoindependiente"/>
        <w:tabs>
          <w:tab w:val="left" w:pos="1560"/>
        </w:tabs>
        <w:ind w:firstLine="709"/>
        <w:jc w:val="both"/>
        <w:rPr>
          <w:rFonts w:ascii="Arial" w:hAnsi="Arial" w:cs="Arial"/>
          <w:b/>
          <w:sz w:val="22"/>
          <w:szCs w:val="22"/>
        </w:rPr>
      </w:pPr>
      <w:r w:rsidRPr="00DC5CE3">
        <w:rPr>
          <w:rFonts w:ascii="Arial" w:hAnsi="Arial" w:cs="Arial"/>
          <w:b/>
          <w:sz w:val="22"/>
          <w:szCs w:val="22"/>
        </w:rPr>
        <w:t>DADO EN LA SEDE DEL RECINTO DEL PODER LEGISLATIVO EN LA CIUDAD DE MÉRIDA, YUCATÁN, ESTADOS UNIDOS MEXICANOS A LOS ONCE DÍAS DEL MES DE DICIEMBRE DEL AÑO DOS MIL QUINCE.- PRESIDENTE DIPUTADO ANTONIO HOMÁ SERRANO.- SECRETARIA DIPUTADA MARÍA ESTER ALONZO MORALES.- SECRETARIO DIPUTADO RAFAEL GERARDO MONTALVO MATA. RÚBRICA.</w:t>
      </w:r>
    </w:p>
    <w:p w14:paraId="11005673" w14:textId="77777777" w:rsidR="00AE7E85" w:rsidRPr="00DC5CE3" w:rsidRDefault="00AE7E85" w:rsidP="0072103C">
      <w:pPr>
        <w:jc w:val="both"/>
        <w:rPr>
          <w:rFonts w:ascii="Arial" w:hAnsi="Arial" w:cs="Arial"/>
          <w:sz w:val="22"/>
        </w:rPr>
      </w:pPr>
    </w:p>
    <w:p w14:paraId="55013964" w14:textId="77777777" w:rsidR="00AE7E85" w:rsidRPr="00DC5CE3" w:rsidRDefault="00AE7E85" w:rsidP="0072103C">
      <w:pPr>
        <w:adjustRightInd w:val="0"/>
        <w:spacing w:line="360" w:lineRule="auto"/>
        <w:jc w:val="both"/>
        <w:rPr>
          <w:rFonts w:ascii="Arial" w:hAnsi="Arial" w:cs="Arial"/>
          <w:b/>
          <w:sz w:val="20"/>
          <w:szCs w:val="20"/>
        </w:rPr>
      </w:pPr>
    </w:p>
    <w:p w14:paraId="2B039356" w14:textId="77777777" w:rsidR="00AE7E85" w:rsidRPr="00DC5CE3" w:rsidRDefault="00AE7E85" w:rsidP="0072103C">
      <w:pPr>
        <w:spacing w:line="360" w:lineRule="auto"/>
        <w:jc w:val="both"/>
        <w:rPr>
          <w:rFonts w:ascii="Arial" w:hAnsi="Arial" w:cs="Arial"/>
        </w:rPr>
      </w:pPr>
    </w:p>
    <w:p w14:paraId="43381432" w14:textId="77777777" w:rsidR="00AE7E85" w:rsidRPr="00DC5CE3" w:rsidRDefault="00AE7E85" w:rsidP="0072103C">
      <w:pPr>
        <w:spacing w:line="276" w:lineRule="auto"/>
        <w:rPr>
          <w:rFonts w:ascii="Arial" w:hAnsi="Arial" w:cs="Arial"/>
        </w:rPr>
      </w:pPr>
    </w:p>
    <w:p w14:paraId="596BA6B7" w14:textId="77777777" w:rsidR="00AE7E85" w:rsidRPr="00DC5CE3" w:rsidRDefault="00AE7E85" w:rsidP="0072103C">
      <w:pPr>
        <w:ind w:left="180" w:firstLine="540"/>
        <w:jc w:val="center"/>
        <w:rPr>
          <w:rFonts w:ascii="Arial" w:eastAsia="MS Mincho" w:hAnsi="Arial" w:cs="Arial"/>
          <w:b/>
          <w:sz w:val="20"/>
          <w:szCs w:val="20"/>
          <w:lang w:val="es-MX"/>
        </w:rPr>
      </w:pPr>
    </w:p>
    <w:p w14:paraId="11E7B18B" w14:textId="77777777" w:rsidR="00A7774F" w:rsidRPr="00DC5CE3" w:rsidRDefault="00AE7E85" w:rsidP="0072103C">
      <w:pPr>
        <w:spacing w:line="276" w:lineRule="auto"/>
        <w:jc w:val="center"/>
        <w:rPr>
          <w:rFonts w:ascii="Arial" w:hAnsi="Arial" w:cs="Arial"/>
          <w:b/>
          <w:sz w:val="20"/>
          <w:szCs w:val="20"/>
        </w:rPr>
      </w:pPr>
      <w:r w:rsidRPr="00DC5CE3">
        <w:rPr>
          <w:rFonts w:ascii="Arial" w:hAnsi="Arial" w:cs="Arial"/>
          <w:b/>
          <w:sz w:val="20"/>
          <w:szCs w:val="20"/>
        </w:rPr>
        <w:br w:type="column"/>
      </w:r>
      <w:r w:rsidR="00A7774F" w:rsidRPr="00DC5CE3">
        <w:rPr>
          <w:rFonts w:ascii="Arial" w:hAnsi="Arial" w:cs="Arial"/>
          <w:b/>
          <w:sz w:val="20"/>
          <w:szCs w:val="20"/>
        </w:rPr>
        <w:lastRenderedPageBreak/>
        <w:t xml:space="preserve">DECRETO 440 </w:t>
      </w:r>
    </w:p>
    <w:p w14:paraId="0092ED07" w14:textId="77777777" w:rsidR="00A7774F" w:rsidRPr="00DC5CE3" w:rsidRDefault="00A7774F" w:rsidP="0072103C">
      <w:pPr>
        <w:jc w:val="center"/>
        <w:rPr>
          <w:rFonts w:ascii="Arial" w:eastAsia="MS Mincho" w:hAnsi="Arial" w:cs="Arial"/>
          <w:b/>
          <w:sz w:val="20"/>
          <w:szCs w:val="20"/>
          <w:lang w:val="es-MX"/>
        </w:rPr>
      </w:pPr>
      <w:r w:rsidRPr="00DC5CE3">
        <w:rPr>
          <w:rFonts w:ascii="Arial" w:eastAsia="MS Mincho" w:hAnsi="Arial" w:cs="Arial"/>
          <w:b/>
          <w:sz w:val="20"/>
          <w:szCs w:val="20"/>
          <w:lang w:val="es-MX"/>
        </w:rPr>
        <w:t xml:space="preserve">Publicado en el Diario Oficial del Gobierno </w:t>
      </w:r>
    </w:p>
    <w:p w14:paraId="1F9BDC9E" w14:textId="77777777" w:rsidR="00A7774F" w:rsidRPr="00DC5CE3" w:rsidRDefault="00A7774F" w:rsidP="0072103C">
      <w:pPr>
        <w:jc w:val="center"/>
        <w:rPr>
          <w:rFonts w:ascii="Arial" w:eastAsia="MS Mincho" w:hAnsi="Arial" w:cs="Arial"/>
          <w:b/>
          <w:sz w:val="20"/>
          <w:szCs w:val="20"/>
          <w:lang w:val="es-MX"/>
        </w:rPr>
      </w:pPr>
      <w:r w:rsidRPr="00DC5CE3">
        <w:rPr>
          <w:rFonts w:ascii="Arial" w:eastAsia="MS Mincho" w:hAnsi="Arial" w:cs="Arial"/>
          <w:b/>
          <w:sz w:val="20"/>
          <w:szCs w:val="20"/>
          <w:lang w:val="es-MX"/>
        </w:rPr>
        <w:t>el 30 de Diciembre de 2016</w:t>
      </w:r>
    </w:p>
    <w:p w14:paraId="396B6048" w14:textId="77777777" w:rsidR="00A7774F" w:rsidRPr="00DC5CE3" w:rsidRDefault="00A7774F" w:rsidP="0072103C">
      <w:pPr>
        <w:jc w:val="both"/>
        <w:rPr>
          <w:rFonts w:ascii="Arial" w:hAnsi="Arial" w:cs="Arial"/>
          <w:b/>
          <w:sz w:val="20"/>
          <w:szCs w:val="20"/>
        </w:rPr>
      </w:pPr>
    </w:p>
    <w:p w14:paraId="6759890D" w14:textId="77777777" w:rsidR="00A7774F" w:rsidRPr="00DC5CE3" w:rsidRDefault="00A7774F" w:rsidP="0072103C">
      <w:pPr>
        <w:jc w:val="both"/>
        <w:rPr>
          <w:rFonts w:ascii="Arial" w:hAnsi="Arial" w:cs="Arial"/>
          <w:sz w:val="20"/>
          <w:szCs w:val="20"/>
        </w:rPr>
      </w:pPr>
      <w:r w:rsidRPr="00DC5CE3">
        <w:rPr>
          <w:rFonts w:ascii="Arial" w:hAnsi="Arial" w:cs="Arial"/>
          <w:b/>
          <w:bCs/>
          <w:color w:val="000000"/>
          <w:sz w:val="20"/>
          <w:szCs w:val="20"/>
        </w:rPr>
        <w:t xml:space="preserve">Artículo Único.- </w:t>
      </w:r>
      <w:r w:rsidRPr="00DC5CE3">
        <w:rPr>
          <w:rFonts w:ascii="Arial" w:hAnsi="Arial" w:cs="Arial"/>
          <w:bCs/>
          <w:color w:val="000000"/>
          <w:sz w:val="20"/>
          <w:szCs w:val="20"/>
        </w:rPr>
        <w:t>Se reforma el artículo 4; se reforma el antepenúltimo párrafo del artículo 9; se adiciona el artículo 9-A; se reforman los incisos b), c) y f) del artículo 11; se reforma el artículo 12; se reforma el primer párrafo del artículo 20; se reforma el artículo 20 A; se adiciona al Título Primero, del Capitulo Segundo,  la Sección Octava denominada “Ingresos por ventas de bienes y servicios” que contiene el artículo 20-B; se reforma el artículo 21; se reforma el artículo 22; se reforma el artículo 29; se adiciona el artículo 29-A; se convierte el párrafo séptimo en fracción I, conteniendo los incisos de la a) a la h), se le adiciona el inciso i), se convierte el párrafo noveno en fracción II, conteniendo los incisos de la a) a la f) y se le adiciona el inciso g), todos del artículo 31; se reforma el primer párrafo del artículo 37; se reforma la denominación del título de la sección décima octava para quedar como: “De la unidad de medida y actualización”, perteneciente al Capítulo Tercero del Título Primero; se reforma el artículo 40; se adiciona la fracción II, recorriéndose las actuales fracciones II, III, IV y V para pasar a ser las fracciones III, IV, V y VI del artículo 41; se adiciona la fracción III al artículo 42; se adiciona la fracción III, recorriéndose las actuales III, IV y V para pasar a ser las fracciones IV, V y VI,  todas del artículo 43; se reforma la fracción II del artículo 44; se reforma el artículo 46; se adiciona un último párrafo al artículo 48; se reforma el primero, segundo y quinto párrafo del artículo 50; se reforma la fracción XII del artículo 56; se reforman las fracciones IV y VI del artículo 57; se adiciona el inciso e) de la fracción I del artículo 58; se reforma la fracción I del artículo 61; se reforma el segundo párrafo del artículo 70; se reforma la fracción VIII y se adicionan las fracciones XX y XXI del artículo 75; se reforma el artículo 76; se reforma el artículo 79; se reforma el 80; se reforma el artículo 81; se reforma el artículo 84; se reforman los párrafos segundo y tercero del artículo 86; se reforma el artículo 87; se reforma el primer párrafo y se adicionan los numerales 1., 2., 3. y 4. al inciso a) de la fracción III, del artículo 89; se reforman los artículos 93, 95, 97 y 98; se reforma el último párrafo del artículo 99; se reforman los artículos 101, 102, 110, 111, 112, 113, 114, 117, 118, 121 y 122; se reforma la fracción II del artículo 123; se reforman los artículos 124 y 126;  se reforman los incisos a) y b) del artículo 129; se reforman los artículos 130 y 131;  se adiciona la fracción IV del artículo 140; se reforma el artículo 144; se adiciona al Título Segundo, Capitulo III, la sección Vigésima denominada: “De los derechos por la prestación de servicios en materia de protección civil” que contiene los artículos del 144-A al 144-C; se reforman los artículos 161 y 165; se reforma el último párrafo del artículo 168 y se reforma el artículo 177, todos de la Ley de Hacienda del Municipio de Mérida, Yucatán, para quedar como sigue;</w:t>
      </w:r>
    </w:p>
    <w:p w14:paraId="70EBA69D" w14:textId="77777777" w:rsidR="00A7774F" w:rsidRPr="00DC5CE3" w:rsidRDefault="00A7774F" w:rsidP="0072103C">
      <w:pPr>
        <w:spacing w:line="360" w:lineRule="auto"/>
        <w:jc w:val="center"/>
        <w:rPr>
          <w:rFonts w:ascii="Arial" w:hAnsi="Arial" w:cs="Arial"/>
          <w:b/>
          <w:sz w:val="20"/>
          <w:szCs w:val="20"/>
        </w:rPr>
      </w:pPr>
    </w:p>
    <w:p w14:paraId="1B63CEA5" w14:textId="77777777" w:rsidR="00A7774F" w:rsidRPr="00DC5CE3" w:rsidRDefault="00A7774F" w:rsidP="0072103C">
      <w:pPr>
        <w:jc w:val="center"/>
        <w:rPr>
          <w:rFonts w:ascii="Arial" w:hAnsi="Arial" w:cs="Arial"/>
          <w:b/>
          <w:sz w:val="20"/>
          <w:szCs w:val="20"/>
          <w:lang w:val="es-MX"/>
        </w:rPr>
      </w:pPr>
      <w:r w:rsidRPr="00DC5CE3">
        <w:rPr>
          <w:rFonts w:ascii="Arial" w:hAnsi="Arial" w:cs="Arial"/>
          <w:b/>
          <w:sz w:val="20"/>
          <w:szCs w:val="20"/>
          <w:lang w:val="es-MX"/>
        </w:rPr>
        <w:t>T R A N S I T O R I O S</w:t>
      </w:r>
    </w:p>
    <w:p w14:paraId="5EFB6249" w14:textId="77777777" w:rsidR="00A7774F" w:rsidRPr="00DC5CE3" w:rsidRDefault="00A7774F" w:rsidP="0072103C">
      <w:pPr>
        <w:jc w:val="center"/>
        <w:rPr>
          <w:rFonts w:ascii="Arial" w:hAnsi="Arial" w:cs="Arial"/>
          <w:sz w:val="20"/>
          <w:szCs w:val="20"/>
          <w:lang w:val="es-MX"/>
        </w:rPr>
      </w:pPr>
    </w:p>
    <w:p w14:paraId="6CF67C42" w14:textId="77777777" w:rsidR="00A7774F" w:rsidRPr="00DC5CE3" w:rsidRDefault="00A7774F" w:rsidP="0072103C">
      <w:pPr>
        <w:jc w:val="both"/>
        <w:rPr>
          <w:rFonts w:ascii="Arial" w:hAnsi="Arial" w:cs="Arial"/>
          <w:sz w:val="20"/>
          <w:szCs w:val="20"/>
        </w:rPr>
      </w:pPr>
      <w:r w:rsidRPr="00DC5CE3">
        <w:rPr>
          <w:rFonts w:ascii="Arial" w:hAnsi="Arial" w:cs="Arial"/>
          <w:b/>
          <w:sz w:val="20"/>
          <w:szCs w:val="20"/>
        </w:rPr>
        <w:t>ARTÍCULO PRIMERO.-</w:t>
      </w:r>
      <w:r w:rsidRPr="00DC5CE3">
        <w:rPr>
          <w:rFonts w:ascii="Arial" w:hAnsi="Arial" w:cs="Arial"/>
          <w:sz w:val="20"/>
          <w:szCs w:val="20"/>
        </w:rPr>
        <w:t xml:space="preserve"> Este Decreto entrará en vigor el día uno de enero del año dos mil diecisiete, previa su publicación en el Diario Oficial del Gobierno del Estado.</w:t>
      </w:r>
    </w:p>
    <w:p w14:paraId="4709E5D7" w14:textId="77777777" w:rsidR="00A7774F" w:rsidRPr="00DC5CE3" w:rsidRDefault="00A7774F" w:rsidP="0072103C">
      <w:pPr>
        <w:jc w:val="both"/>
        <w:rPr>
          <w:rFonts w:ascii="Arial" w:hAnsi="Arial" w:cs="Arial"/>
          <w:sz w:val="20"/>
          <w:szCs w:val="20"/>
        </w:rPr>
      </w:pPr>
    </w:p>
    <w:p w14:paraId="61C3384E" w14:textId="77777777" w:rsidR="00A7774F" w:rsidRPr="00DC5CE3" w:rsidRDefault="00A7774F" w:rsidP="0072103C">
      <w:pPr>
        <w:jc w:val="both"/>
        <w:rPr>
          <w:rFonts w:ascii="Arial" w:hAnsi="Arial" w:cs="Arial"/>
          <w:sz w:val="20"/>
          <w:szCs w:val="20"/>
        </w:rPr>
      </w:pPr>
      <w:r w:rsidRPr="00DC5CE3">
        <w:rPr>
          <w:rFonts w:ascii="Arial" w:hAnsi="Arial" w:cs="Arial"/>
          <w:b/>
          <w:sz w:val="20"/>
          <w:szCs w:val="20"/>
        </w:rPr>
        <w:t>ARTÍCULO SEGUNDO.-</w:t>
      </w:r>
      <w:r w:rsidRPr="00DC5CE3">
        <w:rPr>
          <w:rFonts w:ascii="Arial" w:hAnsi="Arial" w:cs="Arial"/>
          <w:sz w:val="20"/>
          <w:szCs w:val="20"/>
        </w:rPr>
        <w:t xml:space="preserve"> Los derechos establecidos en la Sección Décima Segunda del Capítulo II del Título Segundo de esta Ley de Hacienda del Municipio de Mérida, serán aplicados únicamente en las áreas del Municipio de Mérida, por las cuales el Ejecutivo del Estado le haya transferido al Municipio atribuciones en materia de vialidad, tránsito, y de seguridad pública.</w:t>
      </w:r>
    </w:p>
    <w:p w14:paraId="1953E1F4" w14:textId="77777777" w:rsidR="00A7774F" w:rsidRPr="00DC5CE3" w:rsidRDefault="00A7774F" w:rsidP="0072103C">
      <w:pPr>
        <w:jc w:val="both"/>
        <w:rPr>
          <w:rFonts w:ascii="Arial" w:hAnsi="Arial" w:cs="Arial"/>
          <w:sz w:val="20"/>
          <w:szCs w:val="20"/>
        </w:rPr>
      </w:pPr>
    </w:p>
    <w:p w14:paraId="42100A68" w14:textId="77777777" w:rsidR="00A7774F" w:rsidRPr="00DC5CE3" w:rsidRDefault="00A7774F" w:rsidP="0072103C">
      <w:pPr>
        <w:jc w:val="both"/>
        <w:rPr>
          <w:rFonts w:ascii="Arial" w:hAnsi="Arial" w:cs="Arial"/>
          <w:sz w:val="20"/>
          <w:szCs w:val="20"/>
        </w:rPr>
      </w:pPr>
      <w:r w:rsidRPr="00DC5CE3">
        <w:rPr>
          <w:rFonts w:ascii="Arial" w:hAnsi="Arial" w:cs="Arial"/>
          <w:b/>
          <w:sz w:val="20"/>
          <w:szCs w:val="20"/>
        </w:rPr>
        <w:t>ARTÍCULO TERCERO.-</w:t>
      </w:r>
      <w:r w:rsidRPr="00DC5CE3">
        <w:rPr>
          <w:rFonts w:ascii="Arial" w:hAnsi="Arial" w:cs="Arial"/>
          <w:sz w:val="20"/>
          <w:szCs w:val="20"/>
        </w:rPr>
        <w:t xml:space="preserve"> En caso de que durante el ejercicio fiscal 2017 fueran modificadas mediante sesión de cabildo las tarifas autorizadas a los concesionarios para la prestación del Servicio de Recolección y Traslado de Residuos Sólidos no Peligrosos o Basura, las cuotas establecidas en la Sección Décima Quinta del Capítulo II del Título Segundo se verán incrementadas, o en su caso decrementadas, en la misma proporción que las tarifas autorizadas lo sean para dichos concesionarios.</w:t>
      </w:r>
    </w:p>
    <w:p w14:paraId="7C6C1D88" w14:textId="77777777" w:rsidR="00A7774F" w:rsidRPr="00DC5CE3" w:rsidRDefault="00A7774F" w:rsidP="0072103C">
      <w:pPr>
        <w:jc w:val="both"/>
        <w:rPr>
          <w:rFonts w:ascii="Arial" w:hAnsi="Arial" w:cs="Arial"/>
          <w:sz w:val="20"/>
          <w:szCs w:val="20"/>
        </w:rPr>
      </w:pPr>
    </w:p>
    <w:p w14:paraId="5AB5DDDF" w14:textId="77777777" w:rsidR="00A7774F" w:rsidRPr="00DC5CE3" w:rsidRDefault="00A7774F" w:rsidP="0072103C">
      <w:pPr>
        <w:jc w:val="both"/>
        <w:rPr>
          <w:rFonts w:ascii="Arial" w:hAnsi="Arial" w:cs="Arial"/>
          <w:sz w:val="20"/>
          <w:szCs w:val="20"/>
        </w:rPr>
      </w:pPr>
      <w:r w:rsidRPr="00DC5CE3">
        <w:rPr>
          <w:rFonts w:ascii="Arial" w:hAnsi="Arial" w:cs="Arial"/>
          <w:b/>
          <w:sz w:val="20"/>
          <w:szCs w:val="20"/>
        </w:rPr>
        <w:lastRenderedPageBreak/>
        <w:t>ARTÍCULO CUARTO.-</w:t>
      </w:r>
      <w:r w:rsidRPr="00DC5CE3">
        <w:rPr>
          <w:rFonts w:ascii="Arial" w:hAnsi="Arial" w:cs="Arial"/>
          <w:sz w:val="20"/>
          <w:szCs w:val="20"/>
        </w:rPr>
        <w:t xml:space="preserve"> Para el ejercicio fiscal 2017, en vez de aplicar lo dispuesto en el segundo párrafo del artículo 48 las bonificaciones se otorgarán de conformidad con la siguiente tabla:</w:t>
      </w:r>
    </w:p>
    <w:p w14:paraId="0E0D8A68" w14:textId="77777777" w:rsidR="00A7774F" w:rsidRPr="00DC5CE3" w:rsidRDefault="00A7774F" w:rsidP="0072103C">
      <w:pPr>
        <w:jc w:val="both"/>
        <w:rPr>
          <w:rFonts w:ascii="Arial" w:hAnsi="Arial" w:cs="Arial"/>
          <w:b/>
          <w:sz w:val="20"/>
          <w:szCs w:val="20"/>
        </w:rPr>
      </w:pPr>
    </w:p>
    <w:tbl>
      <w:tblPr>
        <w:tblW w:w="32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1"/>
        <w:gridCol w:w="2927"/>
      </w:tblGrid>
      <w:tr w:rsidR="00A7774F" w:rsidRPr="00DC5CE3" w14:paraId="3E3AE788" w14:textId="77777777" w:rsidTr="0072103C">
        <w:trPr>
          <w:jc w:val="center"/>
        </w:trPr>
        <w:tc>
          <w:tcPr>
            <w:tcW w:w="2556" w:type="pct"/>
            <w:shd w:val="clear" w:color="auto" w:fill="auto"/>
          </w:tcPr>
          <w:p w14:paraId="38837BD1" w14:textId="77777777" w:rsidR="00A7774F" w:rsidRPr="00DC5CE3" w:rsidRDefault="00A7774F" w:rsidP="0072103C">
            <w:pPr>
              <w:jc w:val="both"/>
              <w:rPr>
                <w:rFonts w:ascii="Arial" w:hAnsi="Arial" w:cs="Arial"/>
                <w:b/>
                <w:sz w:val="20"/>
                <w:szCs w:val="20"/>
              </w:rPr>
            </w:pPr>
            <w:r w:rsidRPr="00DC5CE3">
              <w:rPr>
                <w:rFonts w:ascii="Arial" w:hAnsi="Arial" w:cs="Arial"/>
                <w:b/>
                <w:sz w:val="20"/>
                <w:szCs w:val="20"/>
              </w:rPr>
              <w:t>Mes en el que se paga el equivalente a una anualidad</w:t>
            </w:r>
          </w:p>
        </w:tc>
        <w:tc>
          <w:tcPr>
            <w:tcW w:w="2444" w:type="pct"/>
            <w:shd w:val="clear" w:color="auto" w:fill="auto"/>
          </w:tcPr>
          <w:p w14:paraId="2731D812" w14:textId="77777777" w:rsidR="00A7774F" w:rsidRPr="00DC5CE3" w:rsidRDefault="00A7774F" w:rsidP="0072103C">
            <w:pPr>
              <w:jc w:val="both"/>
              <w:rPr>
                <w:rFonts w:ascii="Arial" w:hAnsi="Arial" w:cs="Arial"/>
                <w:b/>
                <w:sz w:val="20"/>
                <w:szCs w:val="20"/>
              </w:rPr>
            </w:pPr>
            <w:r w:rsidRPr="00DC5CE3">
              <w:rPr>
                <w:rFonts w:ascii="Arial" w:hAnsi="Arial" w:cs="Arial"/>
                <w:b/>
                <w:sz w:val="20"/>
                <w:szCs w:val="20"/>
              </w:rPr>
              <w:t>Factor de bonificación</w:t>
            </w:r>
          </w:p>
        </w:tc>
      </w:tr>
      <w:tr w:rsidR="00A7774F" w:rsidRPr="00DC5CE3" w14:paraId="5AEE7B6E" w14:textId="77777777" w:rsidTr="0072103C">
        <w:trPr>
          <w:jc w:val="center"/>
        </w:trPr>
        <w:tc>
          <w:tcPr>
            <w:tcW w:w="2556" w:type="pct"/>
            <w:shd w:val="clear" w:color="auto" w:fill="auto"/>
          </w:tcPr>
          <w:p w14:paraId="74D120B3" w14:textId="77777777" w:rsidR="00A7774F" w:rsidRPr="00DC5CE3" w:rsidRDefault="00A7774F" w:rsidP="0072103C">
            <w:pPr>
              <w:jc w:val="both"/>
              <w:rPr>
                <w:rFonts w:ascii="Arial" w:hAnsi="Arial" w:cs="Arial"/>
                <w:sz w:val="20"/>
                <w:szCs w:val="20"/>
              </w:rPr>
            </w:pPr>
            <w:r w:rsidRPr="00DC5CE3">
              <w:rPr>
                <w:rFonts w:ascii="Arial" w:hAnsi="Arial" w:cs="Arial"/>
                <w:sz w:val="20"/>
                <w:szCs w:val="20"/>
              </w:rPr>
              <w:t>Enero</w:t>
            </w:r>
          </w:p>
        </w:tc>
        <w:tc>
          <w:tcPr>
            <w:tcW w:w="2444" w:type="pct"/>
            <w:shd w:val="clear" w:color="auto" w:fill="auto"/>
          </w:tcPr>
          <w:p w14:paraId="15E05A22" w14:textId="77777777" w:rsidR="00A7774F" w:rsidRPr="00DC5CE3" w:rsidRDefault="00A7774F" w:rsidP="0072103C">
            <w:pPr>
              <w:jc w:val="both"/>
              <w:rPr>
                <w:rFonts w:ascii="Arial" w:hAnsi="Arial" w:cs="Arial"/>
                <w:sz w:val="20"/>
                <w:szCs w:val="20"/>
              </w:rPr>
            </w:pPr>
            <w:r w:rsidRPr="00DC5CE3">
              <w:rPr>
                <w:rFonts w:ascii="Arial" w:hAnsi="Arial" w:cs="Arial"/>
                <w:sz w:val="20"/>
                <w:szCs w:val="20"/>
              </w:rPr>
              <w:t>0.20</w:t>
            </w:r>
          </w:p>
        </w:tc>
      </w:tr>
      <w:tr w:rsidR="00A7774F" w:rsidRPr="00DC5CE3" w14:paraId="2B554A41" w14:textId="77777777" w:rsidTr="0072103C">
        <w:trPr>
          <w:jc w:val="center"/>
        </w:trPr>
        <w:tc>
          <w:tcPr>
            <w:tcW w:w="2556" w:type="pct"/>
            <w:shd w:val="clear" w:color="auto" w:fill="auto"/>
          </w:tcPr>
          <w:p w14:paraId="0A0203D4" w14:textId="77777777" w:rsidR="00A7774F" w:rsidRPr="00DC5CE3" w:rsidRDefault="00A7774F" w:rsidP="0072103C">
            <w:pPr>
              <w:jc w:val="both"/>
              <w:rPr>
                <w:rFonts w:ascii="Arial" w:hAnsi="Arial" w:cs="Arial"/>
                <w:sz w:val="20"/>
                <w:szCs w:val="20"/>
              </w:rPr>
            </w:pPr>
            <w:r w:rsidRPr="00DC5CE3">
              <w:rPr>
                <w:rFonts w:ascii="Arial" w:hAnsi="Arial" w:cs="Arial"/>
                <w:sz w:val="20"/>
                <w:szCs w:val="20"/>
              </w:rPr>
              <w:t>Febrero</w:t>
            </w:r>
          </w:p>
        </w:tc>
        <w:tc>
          <w:tcPr>
            <w:tcW w:w="2444" w:type="pct"/>
            <w:shd w:val="clear" w:color="auto" w:fill="auto"/>
          </w:tcPr>
          <w:p w14:paraId="0A599FD4" w14:textId="77777777" w:rsidR="00A7774F" w:rsidRPr="00DC5CE3" w:rsidRDefault="00A7774F" w:rsidP="0072103C">
            <w:pPr>
              <w:jc w:val="both"/>
              <w:rPr>
                <w:rFonts w:ascii="Arial" w:hAnsi="Arial" w:cs="Arial"/>
                <w:sz w:val="20"/>
                <w:szCs w:val="20"/>
              </w:rPr>
            </w:pPr>
            <w:r w:rsidRPr="00DC5CE3">
              <w:rPr>
                <w:rFonts w:ascii="Arial" w:hAnsi="Arial" w:cs="Arial"/>
                <w:sz w:val="20"/>
                <w:szCs w:val="20"/>
              </w:rPr>
              <w:t>0.10</w:t>
            </w:r>
          </w:p>
        </w:tc>
      </w:tr>
      <w:tr w:rsidR="00A7774F" w:rsidRPr="00DC5CE3" w14:paraId="3FE58D02" w14:textId="77777777" w:rsidTr="0072103C">
        <w:trPr>
          <w:jc w:val="center"/>
        </w:trPr>
        <w:tc>
          <w:tcPr>
            <w:tcW w:w="2556" w:type="pct"/>
            <w:shd w:val="clear" w:color="auto" w:fill="auto"/>
          </w:tcPr>
          <w:p w14:paraId="020E68F9" w14:textId="77777777" w:rsidR="00A7774F" w:rsidRPr="00DC5CE3" w:rsidRDefault="00A7774F" w:rsidP="0072103C">
            <w:pPr>
              <w:jc w:val="both"/>
              <w:rPr>
                <w:rFonts w:ascii="Arial" w:hAnsi="Arial" w:cs="Arial"/>
                <w:sz w:val="20"/>
                <w:szCs w:val="20"/>
              </w:rPr>
            </w:pPr>
            <w:r w:rsidRPr="00DC5CE3">
              <w:rPr>
                <w:rFonts w:ascii="Arial" w:hAnsi="Arial" w:cs="Arial"/>
                <w:sz w:val="20"/>
                <w:szCs w:val="20"/>
              </w:rPr>
              <w:t>Marzo</w:t>
            </w:r>
          </w:p>
        </w:tc>
        <w:tc>
          <w:tcPr>
            <w:tcW w:w="2444" w:type="pct"/>
            <w:shd w:val="clear" w:color="auto" w:fill="auto"/>
          </w:tcPr>
          <w:p w14:paraId="7DDDC543" w14:textId="77777777" w:rsidR="00A7774F" w:rsidRPr="00DC5CE3" w:rsidRDefault="00A7774F" w:rsidP="0072103C">
            <w:pPr>
              <w:jc w:val="both"/>
              <w:rPr>
                <w:rFonts w:ascii="Arial" w:hAnsi="Arial" w:cs="Arial"/>
                <w:sz w:val="20"/>
                <w:szCs w:val="20"/>
              </w:rPr>
            </w:pPr>
            <w:r w:rsidRPr="00DC5CE3">
              <w:rPr>
                <w:rFonts w:ascii="Arial" w:hAnsi="Arial" w:cs="Arial"/>
                <w:sz w:val="20"/>
                <w:szCs w:val="20"/>
              </w:rPr>
              <w:t>0.08</w:t>
            </w:r>
          </w:p>
        </w:tc>
      </w:tr>
    </w:tbl>
    <w:p w14:paraId="645F6542" w14:textId="77777777" w:rsidR="00A7774F" w:rsidRPr="00DC5CE3" w:rsidRDefault="00A7774F" w:rsidP="0072103C">
      <w:pPr>
        <w:jc w:val="both"/>
        <w:rPr>
          <w:rFonts w:ascii="Arial" w:hAnsi="Arial" w:cs="Arial"/>
          <w:sz w:val="20"/>
          <w:szCs w:val="20"/>
        </w:rPr>
      </w:pPr>
    </w:p>
    <w:p w14:paraId="3ABC8585" w14:textId="77777777" w:rsidR="00A7774F" w:rsidRPr="00DC5CE3" w:rsidRDefault="00A7774F" w:rsidP="0072103C">
      <w:pPr>
        <w:jc w:val="both"/>
        <w:rPr>
          <w:rFonts w:ascii="Arial" w:hAnsi="Arial" w:cs="Arial"/>
          <w:sz w:val="20"/>
          <w:szCs w:val="20"/>
        </w:rPr>
      </w:pPr>
      <w:r w:rsidRPr="00DC5CE3">
        <w:rPr>
          <w:rFonts w:ascii="Arial" w:hAnsi="Arial" w:cs="Arial"/>
          <w:sz w:val="20"/>
          <w:szCs w:val="20"/>
        </w:rPr>
        <w:t>Para estos efectos, los contribuyentes que paguen el importe correspondiente a una anualidad en el mes de marzo no pagarán actualización y recargos sobre el impuesto correspondiente a los meses de enero y febrero del año 2017.</w:t>
      </w:r>
    </w:p>
    <w:p w14:paraId="6D5B1269" w14:textId="77777777" w:rsidR="00A7774F" w:rsidRPr="00DC5CE3" w:rsidRDefault="00A7774F" w:rsidP="0072103C">
      <w:pPr>
        <w:jc w:val="both"/>
        <w:rPr>
          <w:rFonts w:ascii="Arial" w:hAnsi="Arial" w:cs="Arial"/>
          <w:sz w:val="20"/>
          <w:szCs w:val="20"/>
        </w:rPr>
      </w:pPr>
    </w:p>
    <w:p w14:paraId="59DE30D7" w14:textId="77777777" w:rsidR="00A7774F" w:rsidRPr="00DC5CE3" w:rsidRDefault="00A7774F" w:rsidP="0072103C">
      <w:pPr>
        <w:spacing w:after="100" w:afterAutospacing="1"/>
        <w:jc w:val="both"/>
        <w:rPr>
          <w:rFonts w:ascii="Arial" w:hAnsi="Arial" w:cs="Arial"/>
          <w:sz w:val="20"/>
          <w:szCs w:val="20"/>
        </w:rPr>
      </w:pPr>
      <w:r w:rsidRPr="00DC5CE3">
        <w:rPr>
          <w:rFonts w:ascii="Arial" w:hAnsi="Arial" w:cs="Arial"/>
          <w:b/>
          <w:sz w:val="20"/>
          <w:szCs w:val="20"/>
        </w:rPr>
        <w:t>ARTÍCULO QUINTO.-</w:t>
      </w:r>
      <w:r w:rsidRPr="00DC5CE3">
        <w:rPr>
          <w:rFonts w:ascii="Arial" w:hAnsi="Arial" w:cs="Arial"/>
          <w:sz w:val="20"/>
          <w:szCs w:val="20"/>
        </w:rPr>
        <w:t xml:space="preserve"> Se otorga un estímulo fiscal en materia de impuesto predial, consistente en el acreditamiento del monto de la inversión realizada en inmuebles ubicados dentro de los perímetros “A”, “B-1”, “B-2”, “B-3” y “B-4” de la zona de monumentos históricos en la ciudad de Mérida, demarcados en el Decreto Presidencial de Declaratoria de Zona de Monumentos Históricos, publicado en el Diario Oficial de la Federación el 18 de Octubre de 1982, contra el impuesto predial que se cause hasta el mes de diciembre de 2017, siempre y cuando los trabajos fueren iniciados y concluidos durante el año 2017, de conformidad con lo siguiente:</w:t>
      </w:r>
    </w:p>
    <w:p w14:paraId="3C049B1F" w14:textId="77777777" w:rsidR="00A7774F" w:rsidRPr="00DC5CE3" w:rsidRDefault="00A7774F" w:rsidP="0072103C">
      <w:pPr>
        <w:spacing w:after="100" w:afterAutospacing="1"/>
        <w:jc w:val="both"/>
        <w:rPr>
          <w:rFonts w:ascii="Arial" w:hAnsi="Arial" w:cs="Arial"/>
          <w:sz w:val="20"/>
          <w:szCs w:val="20"/>
        </w:rPr>
      </w:pPr>
      <w:r w:rsidRPr="00DC5CE3">
        <w:rPr>
          <w:rFonts w:ascii="Arial" w:hAnsi="Arial" w:cs="Arial"/>
          <w:sz w:val="20"/>
          <w:szCs w:val="20"/>
        </w:rPr>
        <w:t>I.- Por un importe hasta del 100% del monto de la inversión en trabajos de rescate, consolidación, restauración, o rehabilitación integral de inmuebles catalogados o declarados por el Instituto Nacional de Antropología e Historia como monumentos históricos o artísticos.</w:t>
      </w:r>
    </w:p>
    <w:p w14:paraId="17BFC723" w14:textId="77777777" w:rsidR="00A7774F" w:rsidRPr="00DC5CE3" w:rsidRDefault="00A7774F" w:rsidP="0072103C">
      <w:pPr>
        <w:spacing w:after="100" w:afterAutospacing="1"/>
        <w:jc w:val="both"/>
        <w:rPr>
          <w:rFonts w:ascii="Arial" w:hAnsi="Arial" w:cs="Arial"/>
          <w:sz w:val="20"/>
          <w:szCs w:val="20"/>
        </w:rPr>
      </w:pPr>
      <w:r w:rsidRPr="00DC5CE3">
        <w:rPr>
          <w:rFonts w:ascii="Arial" w:hAnsi="Arial" w:cs="Arial"/>
          <w:sz w:val="20"/>
          <w:szCs w:val="20"/>
        </w:rPr>
        <w:t>II.- Por un importe hasta del 50% del monto de la inversión en trabajos de integración al contexto en inmuebles distintos a los catalogados o declarados como monumentos históricos o artísticos en el Decreto Presidencial de referencia.</w:t>
      </w:r>
    </w:p>
    <w:p w14:paraId="33473925" w14:textId="77777777" w:rsidR="00A7774F" w:rsidRPr="00DC5CE3" w:rsidRDefault="00A7774F" w:rsidP="0072103C">
      <w:pPr>
        <w:spacing w:after="100" w:afterAutospacing="1"/>
        <w:jc w:val="both"/>
        <w:rPr>
          <w:rFonts w:ascii="Arial" w:hAnsi="Arial" w:cs="Arial"/>
          <w:sz w:val="20"/>
          <w:szCs w:val="20"/>
        </w:rPr>
      </w:pPr>
      <w:r w:rsidRPr="00DC5CE3">
        <w:rPr>
          <w:rFonts w:ascii="Arial" w:hAnsi="Arial" w:cs="Arial"/>
          <w:sz w:val="20"/>
          <w:szCs w:val="20"/>
        </w:rPr>
        <w:t>Para efectos de este artículo se entenderá por acreditamiento, el restar del impuesto predial que corresponda hasta el mes de diciembre de 2017, el importe de la inversión que se determine en la constancia de aplicación del estímulo.</w:t>
      </w:r>
    </w:p>
    <w:p w14:paraId="4E681975" w14:textId="77777777" w:rsidR="00A7774F" w:rsidRPr="00DC5CE3" w:rsidRDefault="00A7774F" w:rsidP="0072103C">
      <w:pPr>
        <w:spacing w:after="100" w:afterAutospacing="1"/>
        <w:jc w:val="both"/>
        <w:rPr>
          <w:rFonts w:ascii="Arial" w:hAnsi="Arial" w:cs="Arial"/>
          <w:sz w:val="20"/>
          <w:szCs w:val="20"/>
        </w:rPr>
      </w:pPr>
      <w:r w:rsidRPr="00DC5CE3">
        <w:rPr>
          <w:rFonts w:ascii="Arial" w:hAnsi="Arial" w:cs="Arial"/>
          <w:sz w:val="20"/>
          <w:szCs w:val="20"/>
        </w:rPr>
        <w:t>Asimismo, para efectos de este artículo, los tipos de trabajos que se podrán realizar serán los siguientes:</w:t>
      </w:r>
    </w:p>
    <w:p w14:paraId="0AA56F41" w14:textId="77777777" w:rsidR="00A7774F" w:rsidRPr="00DC5CE3" w:rsidRDefault="00A7774F" w:rsidP="0072103C">
      <w:pPr>
        <w:spacing w:after="100" w:afterAutospacing="1"/>
        <w:jc w:val="both"/>
        <w:rPr>
          <w:rFonts w:ascii="Arial" w:hAnsi="Arial" w:cs="Arial"/>
          <w:sz w:val="20"/>
          <w:szCs w:val="20"/>
        </w:rPr>
      </w:pPr>
      <w:r w:rsidRPr="00DC5CE3">
        <w:rPr>
          <w:rFonts w:ascii="Arial" w:hAnsi="Arial" w:cs="Arial"/>
          <w:sz w:val="20"/>
          <w:szCs w:val="20"/>
        </w:rPr>
        <w:t>I.- Rescate: Aquellos trabajos que se realizan para la recuperación de elementos que hubieren sido mutilados o alterados;</w:t>
      </w:r>
    </w:p>
    <w:p w14:paraId="07A9CA9D" w14:textId="77777777" w:rsidR="00A7774F" w:rsidRPr="00DC5CE3" w:rsidRDefault="00A7774F" w:rsidP="0072103C">
      <w:pPr>
        <w:spacing w:after="100" w:afterAutospacing="1"/>
        <w:jc w:val="both"/>
        <w:rPr>
          <w:rFonts w:ascii="Arial" w:hAnsi="Arial" w:cs="Arial"/>
          <w:sz w:val="20"/>
          <w:szCs w:val="20"/>
        </w:rPr>
      </w:pPr>
      <w:r w:rsidRPr="00DC5CE3">
        <w:rPr>
          <w:rFonts w:ascii="Arial" w:hAnsi="Arial" w:cs="Arial"/>
          <w:sz w:val="20"/>
          <w:szCs w:val="20"/>
        </w:rPr>
        <w:t>II.- Consolidación: Aquellos trabajos que se realizan para devolver la estabilidad a partir de lo existente;</w:t>
      </w:r>
    </w:p>
    <w:p w14:paraId="17CE8CC7" w14:textId="77777777" w:rsidR="00A7774F" w:rsidRPr="00DC5CE3" w:rsidRDefault="00A7774F" w:rsidP="0072103C">
      <w:pPr>
        <w:spacing w:after="100" w:afterAutospacing="1"/>
        <w:jc w:val="both"/>
        <w:rPr>
          <w:rFonts w:ascii="Arial" w:hAnsi="Arial" w:cs="Arial"/>
          <w:sz w:val="20"/>
          <w:szCs w:val="20"/>
        </w:rPr>
      </w:pPr>
      <w:r w:rsidRPr="00DC5CE3">
        <w:rPr>
          <w:rFonts w:ascii="Arial" w:hAnsi="Arial" w:cs="Arial"/>
          <w:sz w:val="20"/>
          <w:szCs w:val="20"/>
        </w:rPr>
        <w:t xml:space="preserve">III.- Restauración: Aquellos trabajos que se realizan para reincorporar algún elemento original, o con características similares a la original; </w:t>
      </w:r>
    </w:p>
    <w:p w14:paraId="69FB7A6B" w14:textId="77777777" w:rsidR="00A7774F" w:rsidRPr="00DC5CE3" w:rsidRDefault="00A7774F" w:rsidP="0072103C">
      <w:pPr>
        <w:spacing w:after="100" w:afterAutospacing="1"/>
        <w:jc w:val="both"/>
        <w:rPr>
          <w:rFonts w:ascii="Arial" w:hAnsi="Arial" w:cs="Arial"/>
          <w:sz w:val="20"/>
          <w:szCs w:val="20"/>
        </w:rPr>
      </w:pPr>
      <w:r w:rsidRPr="00DC5CE3">
        <w:rPr>
          <w:rFonts w:ascii="Arial" w:hAnsi="Arial" w:cs="Arial"/>
          <w:sz w:val="20"/>
          <w:szCs w:val="20"/>
        </w:rPr>
        <w:t>IV.- Integración al contexto: Aquellos trabajos que permiten incorporar al predio en cuestión con las características de su entorno; y</w:t>
      </w:r>
    </w:p>
    <w:p w14:paraId="6F9449B0" w14:textId="77777777" w:rsidR="00A7774F" w:rsidRPr="00DC5CE3" w:rsidRDefault="00A7774F" w:rsidP="0072103C">
      <w:pPr>
        <w:spacing w:after="100" w:afterAutospacing="1"/>
        <w:jc w:val="both"/>
        <w:rPr>
          <w:rFonts w:ascii="Arial" w:hAnsi="Arial" w:cs="Arial"/>
          <w:sz w:val="20"/>
          <w:szCs w:val="20"/>
        </w:rPr>
      </w:pPr>
      <w:r w:rsidRPr="00DC5CE3">
        <w:rPr>
          <w:rFonts w:ascii="Arial" w:hAnsi="Arial" w:cs="Arial"/>
          <w:sz w:val="20"/>
          <w:szCs w:val="20"/>
        </w:rPr>
        <w:t>V.- Rehabilitación integral: Conjunto de trabajos, en interior y exterior, respetuosos de las características originales de inmueble que conlleve a su habitabilidad, y en consecuencia al uso inmediato.</w:t>
      </w:r>
    </w:p>
    <w:p w14:paraId="26DBD794" w14:textId="77777777" w:rsidR="00A7774F" w:rsidRPr="00DC5CE3" w:rsidRDefault="00A7774F" w:rsidP="0072103C">
      <w:pPr>
        <w:spacing w:after="100" w:afterAutospacing="1"/>
        <w:jc w:val="both"/>
        <w:rPr>
          <w:rFonts w:ascii="Arial" w:hAnsi="Arial" w:cs="Arial"/>
          <w:sz w:val="20"/>
          <w:szCs w:val="20"/>
        </w:rPr>
      </w:pPr>
      <w:r w:rsidRPr="00DC5CE3">
        <w:rPr>
          <w:rFonts w:ascii="Arial" w:hAnsi="Arial" w:cs="Arial"/>
          <w:sz w:val="20"/>
          <w:szCs w:val="20"/>
        </w:rPr>
        <w:lastRenderedPageBreak/>
        <w:t>Previo al inicio de los trabajos, el contribuyente solicitará por escrito a la Dirección de Desarrollo Urbano, un dictamen en el cual se determine el importe de la inversión de los trabajos, que podrá considerarse en la aplicación del estímulo.</w:t>
      </w:r>
    </w:p>
    <w:p w14:paraId="5AEA1F4E" w14:textId="77777777" w:rsidR="00A7774F" w:rsidRPr="00DC5CE3" w:rsidRDefault="00A7774F" w:rsidP="0072103C">
      <w:pPr>
        <w:spacing w:after="100" w:afterAutospacing="1"/>
        <w:jc w:val="both"/>
        <w:rPr>
          <w:rFonts w:ascii="Arial" w:hAnsi="Arial" w:cs="Arial"/>
          <w:sz w:val="20"/>
          <w:szCs w:val="20"/>
        </w:rPr>
      </w:pPr>
      <w:r w:rsidRPr="00DC5CE3">
        <w:rPr>
          <w:rFonts w:ascii="Arial" w:hAnsi="Arial" w:cs="Arial"/>
          <w:sz w:val="20"/>
          <w:szCs w:val="20"/>
        </w:rPr>
        <w:t>Dicha solicitud deberá contener cuando menos la información que indique el importe de la inversión, fecha de inicio y conclusión, así como el tipo de trabajo que se realizará.</w:t>
      </w:r>
    </w:p>
    <w:p w14:paraId="62BFEBAB" w14:textId="77777777" w:rsidR="00A7774F" w:rsidRPr="00DC5CE3" w:rsidRDefault="00A7774F" w:rsidP="0072103C">
      <w:pPr>
        <w:spacing w:after="100" w:afterAutospacing="1"/>
        <w:jc w:val="both"/>
        <w:rPr>
          <w:rFonts w:ascii="Arial" w:hAnsi="Arial" w:cs="Arial"/>
          <w:sz w:val="20"/>
          <w:szCs w:val="20"/>
        </w:rPr>
      </w:pPr>
      <w:r w:rsidRPr="00DC5CE3">
        <w:rPr>
          <w:rFonts w:ascii="Arial" w:hAnsi="Arial" w:cs="Arial"/>
          <w:sz w:val="20"/>
          <w:szCs w:val="20"/>
        </w:rPr>
        <w:t>La Dirección de Desarrollo Urbano previa revisión de la solicitud señalada en el párrafo anterior desechará o aprobará la solicitud, en este último caso emitirá el dictamen en el cual se establecerán los requisitos que el contribuyente deberá cumplir para obtener la constancia de aplicación del estímulo.</w:t>
      </w:r>
    </w:p>
    <w:p w14:paraId="77C0F461" w14:textId="77777777" w:rsidR="00A7774F" w:rsidRPr="00DC5CE3" w:rsidRDefault="00A7774F" w:rsidP="0072103C">
      <w:pPr>
        <w:spacing w:after="100" w:afterAutospacing="1"/>
        <w:jc w:val="both"/>
        <w:rPr>
          <w:rFonts w:ascii="Arial" w:hAnsi="Arial" w:cs="Arial"/>
          <w:sz w:val="20"/>
          <w:szCs w:val="20"/>
        </w:rPr>
      </w:pPr>
      <w:r w:rsidRPr="00DC5CE3">
        <w:rPr>
          <w:rFonts w:ascii="Arial" w:hAnsi="Arial" w:cs="Arial"/>
          <w:sz w:val="20"/>
          <w:szCs w:val="20"/>
        </w:rPr>
        <w:t>Una vez concluidos todos los trabajos de conformidad con los requisitos y plazos establecidos en el dictamen el contribuyente dará aviso por escrito, dentro de los quince días hábiles siguientes, a la Dirección de Desarrollo Urbano, la que en caso de que sea procedente, emitirá la constancia de aplicación del estímulo en la cual se indicará el importe de la inversión que podrá acreditarse contra el impuesto predial, tomando en cuenta el monto de la inversión y el porcentaje de aplicación del estímulo, de acuerdo con el tipo de trabajo realizado.</w:t>
      </w:r>
    </w:p>
    <w:p w14:paraId="406C37B5" w14:textId="77777777" w:rsidR="00A7774F" w:rsidRPr="00DC5CE3" w:rsidRDefault="00A7774F" w:rsidP="0072103C">
      <w:pPr>
        <w:spacing w:after="100" w:afterAutospacing="1"/>
        <w:jc w:val="both"/>
        <w:rPr>
          <w:rFonts w:ascii="Arial" w:hAnsi="Arial" w:cs="Arial"/>
          <w:sz w:val="20"/>
          <w:szCs w:val="20"/>
        </w:rPr>
      </w:pPr>
      <w:r w:rsidRPr="00DC5CE3">
        <w:rPr>
          <w:rFonts w:ascii="Arial" w:hAnsi="Arial" w:cs="Arial"/>
          <w:sz w:val="20"/>
          <w:szCs w:val="20"/>
        </w:rPr>
        <w:t>Después de obtener la constancia señalada en el párrafo anterior, si el impuesto lo causa sobre la base del valor catastral, el contribuyente deberá solicitar por escrito a la Dirección de Finanzas y Tesorería Municipal la aplicación del estímulo señalado en este artículo, anexando a su solicitud la constancia señalada en el párrafo anterior.</w:t>
      </w:r>
    </w:p>
    <w:p w14:paraId="12A1E802" w14:textId="77777777" w:rsidR="00A7774F" w:rsidRPr="00DC5CE3" w:rsidRDefault="00A7774F" w:rsidP="0072103C">
      <w:pPr>
        <w:spacing w:after="100" w:afterAutospacing="1"/>
        <w:jc w:val="both"/>
        <w:rPr>
          <w:rFonts w:ascii="Arial" w:hAnsi="Arial" w:cs="Arial"/>
          <w:sz w:val="20"/>
          <w:szCs w:val="20"/>
        </w:rPr>
      </w:pPr>
      <w:r w:rsidRPr="00DC5CE3">
        <w:rPr>
          <w:rFonts w:ascii="Arial" w:hAnsi="Arial" w:cs="Arial"/>
          <w:sz w:val="20"/>
          <w:szCs w:val="20"/>
        </w:rPr>
        <w:t>Para la aplicación de dicho estímulo la Dirección de Finanzas y Tesorería Municipal dictará un acuerdo de conformidad con lo siguiente:</w:t>
      </w:r>
    </w:p>
    <w:p w14:paraId="684E529D" w14:textId="77777777" w:rsidR="00A7774F" w:rsidRPr="00DC5CE3" w:rsidRDefault="00A7774F" w:rsidP="0072103C">
      <w:pPr>
        <w:spacing w:after="100" w:afterAutospacing="1"/>
        <w:jc w:val="both"/>
        <w:rPr>
          <w:rFonts w:ascii="Arial" w:hAnsi="Arial" w:cs="Arial"/>
          <w:sz w:val="20"/>
          <w:szCs w:val="20"/>
        </w:rPr>
      </w:pPr>
      <w:r w:rsidRPr="00DC5CE3">
        <w:rPr>
          <w:rFonts w:ascii="Arial" w:hAnsi="Arial" w:cs="Arial"/>
          <w:sz w:val="20"/>
          <w:szCs w:val="20"/>
        </w:rPr>
        <w:t>1. Determinará el importe del impuesto que se cause hasta por el mes de diciembre de 2017.</w:t>
      </w:r>
    </w:p>
    <w:p w14:paraId="1FC45297" w14:textId="77777777" w:rsidR="00A7774F" w:rsidRPr="00DC5CE3" w:rsidRDefault="00A7774F" w:rsidP="0072103C">
      <w:pPr>
        <w:spacing w:after="100" w:afterAutospacing="1"/>
        <w:jc w:val="both"/>
        <w:rPr>
          <w:rFonts w:ascii="Arial" w:hAnsi="Arial" w:cs="Arial"/>
          <w:sz w:val="20"/>
          <w:szCs w:val="20"/>
        </w:rPr>
      </w:pPr>
      <w:r w:rsidRPr="00DC5CE3">
        <w:rPr>
          <w:rFonts w:ascii="Arial" w:hAnsi="Arial" w:cs="Arial"/>
          <w:sz w:val="20"/>
          <w:szCs w:val="20"/>
        </w:rPr>
        <w:t>2. Procederá a realizar el acreditamiento de conformidad con lo establecido en este artículo.</w:t>
      </w:r>
    </w:p>
    <w:p w14:paraId="49A12081" w14:textId="77777777" w:rsidR="00A7774F" w:rsidRPr="00DC5CE3" w:rsidRDefault="00A7774F" w:rsidP="0072103C">
      <w:pPr>
        <w:spacing w:after="100" w:afterAutospacing="1"/>
        <w:jc w:val="both"/>
        <w:rPr>
          <w:rFonts w:ascii="Arial" w:hAnsi="Arial" w:cs="Arial"/>
          <w:sz w:val="20"/>
          <w:szCs w:val="20"/>
        </w:rPr>
      </w:pPr>
      <w:r w:rsidRPr="00DC5CE3">
        <w:rPr>
          <w:rFonts w:ascii="Arial" w:hAnsi="Arial" w:cs="Arial"/>
          <w:sz w:val="20"/>
          <w:szCs w:val="20"/>
        </w:rPr>
        <w:t>3. Si al realizar el acreditamiento, resultase que el importe del impuesto determinado es menor que el importe de la inversión señalada en la constancia de aplicación del estímulo, se considerará pagado en su totalidad el impuesto correspondiente al período determinado en el punto 1.</w:t>
      </w:r>
    </w:p>
    <w:p w14:paraId="4568D0CD" w14:textId="77777777" w:rsidR="00A7774F" w:rsidRPr="00DC5CE3" w:rsidRDefault="00A7774F" w:rsidP="0072103C">
      <w:pPr>
        <w:spacing w:after="100" w:afterAutospacing="1"/>
        <w:jc w:val="both"/>
        <w:rPr>
          <w:rFonts w:ascii="Arial" w:hAnsi="Arial" w:cs="Arial"/>
          <w:sz w:val="20"/>
          <w:szCs w:val="20"/>
        </w:rPr>
      </w:pPr>
      <w:r w:rsidRPr="00DC5CE3">
        <w:rPr>
          <w:rFonts w:ascii="Arial" w:hAnsi="Arial" w:cs="Arial"/>
          <w:sz w:val="20"/>
          <w:szCs w:val="20"/>
        </w:rPr>
        <w:t>4. Si al realizar el acreditamiento, resultase que el importe del impuesto determinado es mayor que el importe de la inversión determinada en la constancia de aplicación del estímulo, la diferencia deberá ser pagada al momento de aplicar el estímulo.</w:t>
      </w:r>
    </w:p>
    <w:p w14:paraId="611F1D71" w14:textId="77777777" w:rsidR="00A7774F" w:rsidRPr="00DC5CE3" w:rsidRDefault="00A7774F" w:rsidP="0072103C">
      <w:pPr>
        <w:spacing w:after="100" w:afterAutospacing="1"/>
        <w:jc w:val="both"/>
        <w:rPr>
          <w:rFonts w:ascii="Arial" w:hAnsi="Arial" w:cs="Arial"/>
          <w:sz w:val="20"/>
          <w:szCs w:val="20"/>
        </w:rPr>
      </w:pPr>
      <w:r w:rsidRPr="00DC5CE3">
        <w:rPr>
          <w:rFonts w:ascii="Arial" w:hAnsi="Arial" w:cs="Arial"/>
          <w:sz w:val="20"/>
          <w:szCs w:val="20"/>
        </w:rPr>
        <w:t>En caso de que el impuesto predial se cause sobre la base de la contraprestación, el contribuyente deberá determinar el impuesto que se cause hasta el mes de diciembre de 2017, y realizar, en una sola declaración, el acreditamiento que señala este artículo. En este caso, le será aplicable lo dispuesto en los puntos 3 y 4 del párrafo anterior.</w:t>
      </w:r>
    </w:p>
    <w:p w14:paraId="01B95125" w14:textId="77777777" w:rsidR="00A7774F" w:rsidRPr="00DC5CE3" w:rsidRDefault="00A7774F" w:rsidP="0072103C">
      <w:pPr>
        <w:spacing w:after="100" w:afterAutospacing="1"/>
        <w:jc w:val="both"/>
        <w:rPr>
          <w:rFonts w:ascii="Arial" w:hAnsi="Arial" w:cs="Arial"/>
          <w:sz w:val="20"/>
          <w:szCs w:val="20"/>
        </w:rPr>
      </w:pPr>
      <w:r w:rsidRPr="00DC5CE3">
        <w:rPr>
          <w:rFonts w:ascii="Arial" w:hAnsi="Arial" w:cs="Arial"/>
          <w:sz w:val="20"/>
          <w:szCs w:val="20"/>
        </w:rPr>
        <w:t>En caso de que en los períodos comprendidos hasta el mes de diciembre de 2017 le corresponda al contribuyente tributar, por algún, o algunos meses, sobre la base del valor catastral y por otro, u otros sobre la base de la contraprestación, para la aplicación del estímulo, deberá cumplir con lo que para cada una de esas bases dispone este artículo.</w:t>
      </w:r>
    </w:p>
    <w:p w14:paraId="3D6AAACB" w14:textId="77777777" w:rsidR="00A7774F" w:rsidRPr="00DC5CE3" w:rsidRDefault="00A7774F" w:rsidP="0072103C">
      <w:pPr>
        <w:spacing w:after="100" w:afterAutospacing="1"/>
        <w:jc w:val="both"/>
        <w:rPr>
          <w:rFonts w:ascii="Arial" w:hAnsi="Arial" w:cs="Arial"/>
          <w:sz w:val="20"/>
          <w:szCs w:val="20"/>
        </w:rPr>
      </w:pPr>
      <w:r w:rsidRPr="00DC5CE3">
        <w:rPr>
          <w:rFonts w:ascii="Arial" w:hAnsi="Arial" w:cs="Arial"/>
          <w:sz w:val="20"/>
          <w:szCs w:val="20"/>
        </w:rPr>
        <w:lastRenderedPageBreak/>
        <w:t>La suma de los acreditamientos aplicados no podrá ser mayor al importe de la inversión que se determinó en la constancia de aplicación del estímulo.</w:t>
      </w:r>
    </w:p>
    <w:p w14:paraId="402709FC" w14:textId="77777777" w:rsidR="00A7774F" w:rsidRPr="00DC5CE3" w:rsidRDefault="00A7774F" w:rsidP="0072103C">
      <w:pPr>
        <w:spacing w:after="100" w:afterAutospacing="1"/>
        <w:jc w:val="both"/>
        <w:rPr>
          <w:rFonts w:ascii="Arial" w:hAnsi="Arial" w:cs="Arial"/>
          <w:sz w:val="20"/>
          <w:szCs w:val="20"/>
        </w:rPr>
      </w:pPr>
      <w:r w:rsidRPr="00DC5CE3">
        <w:rPr>
          <w:rFonts w:ascii="Arial" w:hAnsi="Arial" w:cs="Arial"/>
          <w:sz w:val="20"/>
          <w:szCs w:val="20"/>
        </w:rPr>
        <w:t>El acreditamiento del importe de la inversión deberá realizarse contra el principal así como por los accesorios del mismo.</w:t>
      </w:r>
    </w:p>
    <w:p w14:paraId="34B6EA08" w14:textId="77777777" w:rsidR="00A7774F" w:rsidRPr="00DC5CE3" w:rsidRDefault="00A7774F" w:rsidP="0072103C">
      <w:pPr>
        <w:spacing w:after="100" w:afterAutospacing="1"/>
        <w:jc w:val="both"/>
        <w:rPr>
          <w:rFonts w:ascii="Arial" w:hAnsi="Arial" w:cs="Arial"/>
          <w:sz w:val="20"/>
          <w:szCs w:val="20"/>
        </w:rPr>
      </w:pPr>
      <w:r w:rsidRPr="00DC5CE3">
        <w:rPr>
          <w:rFonts w:ascii="Arial" w:hAnsi="Arial" w:cs="Arial"/>
          <w:sz w:val="20"/>
          <w:szCs w:val="20"/>
        </w:rPr>
        <w:t>La aplicación del estímulo a que se refiere este artículo no libera al contribuyente del cumplimiento de las demás obligaciones relacionadas con el impuesto predial.</w:t>
      </w:r>
    </w:p>
    <w:p w14:paraId="683CF471" w14:textId="77777777" w:rsidR="00A7774F" w:rsidRPr="00DC5CE3" w:rsidRDefault="00A7774F" w:rsidP="0072103C">
      <w:pPr>
        <w:spacing w:after="100" w:afterAutospacing="1"/>
        <w:jc w:val="both"/>
        <w:rPr>
          <w:rFonts w:ascii="Arial" w:hAnsi="Arial" w:cs="Arial"/>
          <w:sz w:val="20"/>
          <w:szCs w:val="20"/>
        </w:rPr>
      </w:pPr>
      <w:r w:rsidRPr="00DC5CE3">
        <w:rPr>
          <w:rFonts w:ascii="Arial" w:hAnsi="Arial" w:cs="Arial"/>
          <w:sz w:val="20"/>
          <w:szCs w:val="20"/>
        </w:rPr>
        <w:t>En ningún caso la aplicación del estímulo a que se refiere este artículo, dará lugar a devolución de cantidad alguna.</w:t>
      </w:r>
    </w:p>
    <w:p w14:paraId="057A9475" w14:textId="77777777" w:rsidR="00A7774F" w:rsidRPr="00DC5CE3" w:rsidRDefault="00A7774F" w:rsidP="0072103C">
      <w:pPr>
        <w:jc w:val="both"/>
        <w:rPr>
          <w:rFonts w:ascii="Arial" w:hAnsi="Arial" w:cs="Arial"/>
          <w:sz w:val="20"/>
          <w:szCs w:val="20"/>
        </w:rPr>
      </w:pPr>
    </w:p>
    <w:p w14:paraId="4A9DF437" w14:textId="77777777" w:rsidR="00A7774F" w:rsidRPr="00DC5CE3" w:rsidRDefault="00A7774F" w:rsidP="0072103C">
      <w:pPr>
        <w:jc w:val="both"/>
        <w:rPr>
          <w:rFonts w:ascii="Arial" w:hAnsi="Arial" w:cs="Arial"/>
          <w:sz w:val="20"/>
          <w:szCs w:val="20"/>
        </w:rPr>
      </w:pPr>
      <w:r w:rsidRPr="00DC5CE3">
        <w:rPr>
          <w:rFonts w:ascii="Arial" w:hAnsi="Arial" w:cs="Arial"/>
          <w:b/>
          <w:sz w:val="20"/>
          <w:szCs w:val="20"/>
        </w:rPr>
        <w:t>ARTÍCULO SEXTO.-</w:t>
      </w:r>
      <w:r w:rsidRPr="00DC5CE3">
        <w:rPr>
          <w:rFonts w:ascii="Arial" w:hAnsi="Arial" w:cs="Arial"/>
          <w:sz w:val="20"/>
          <w:szCs w:val="20"/>
        </w:rPr>
        <w:t xml:space="preserve"> Las personas físicas propietarias de inmuebles que se encuentren catalogados o declarados como monumentos históricos o artísticos por el Instituto Nacional de Antropología e Historia y ubicados dentro de los perímetros “A”, “B-1”, “B-2”, “B-3” y “B-4” de la zona de monumentos históricos en la ciudad de Mérida, demarcados en el Decreto Presidencial de Declaratoria de Zona de Monumentos Históricos, publicado en el Diario Oficial de la Federación el 18 de Octubre de 1982, siempre y cuando dichos inmuebles sean su casa habitación, tendrán derecho a un estímulo consistente en una bonificación equivalente al 15% respecto del impuesto predial sobre la base valor catastral correspondiente al ejercicio fiscal 2017, siempre y cuando el pago de dicho impuesto se realice durante dicho ejercicio.</w:t>
      </w:r>
    </w:p>
    <w:p w14:paraId="28AEC629" w14:textId="77777777" w:rsidR="00A7774F" w:rsidRPr="00DC5CE3" w:rsidRDefault="00A7774F" w:rsidP="0072103C">
      <w:pPr>
        <w:jc w:val="both"/>
        <w:rPr>
          <w:rFonts w:ascii="Arial" w:hAnsi="Arial" w:cs="Arial"/>
          <w:sz w:val="20"/>
          <w:szCs w:val="20"/>
        </w:rPr>
      </w:pPr>
    </w:p>
    <w:p w14:paraId="53F4E71D" w14:textId="77777777" w:rsidR="00A7774F" w:rsidRPr="00DC5CE3" w:rsidRDefault="00A7774F" w:rsidP="0072103C">
      <w:pPr>
        <w:jc w:val="both"/>
        <w:rPr>
          <w:rFonts w:ascii="Arial" w:hAnsi="Arial" w:cs="Arial"/>
          <w:sz w:val="20"/>
          <w:szCs w:val="20"/>
        </w:rPr>
      </w:pPr>
      <w:r w:rsidRPr="00DC5CE3">
        <w:rPr>
          <w:rFonts w:ascii="Arial" w:hAnsi="Arial" w:cs="Arial"/>
          <w:sz w:val="20"/>
          <w:szCs w:val="20"/>
        </w:rPr>
        <w:t>Para poder acceder al estímulo el contribuyente deberá acreditar que el inmueble es su casa habitación y exhibir la siguiente documentación:</w:t>
      </w:r>
    </w:p>
    <w:p w14:paraId="755323AA" w14:textId="77777777" w:rsidR="00A7774F" w:rsidRPr="00DC5CE3" w:rsidRDefault="00A7774F" w:rsidP="0072103C">
      <w:pPr>
        <w:jc w:val="both"/>
        <w:rPr>
          <w:rFonts w:ascii="Arial" w:hAnsi="Arial" w:cs="Arial"/>
          <w:sz w:val="20"/>
          <w:szCs w:val="20"/>
        </w:rPr>
      </w:pPr>
    </w:p>
    <w:p w14:paraId="118C32B0" w14:textId="77777777" w:rsidR="00A7774F" w:rsidRPr="00DC5CE3" w:rsidRDefault="00A7774F" w:rsidP="0072103C">
      <w:pPr>
        <w:jc w:val="both"/>
        <w:rPr>
          <w:rFonts w:ascii="Arial" w:hAnsi="Arial" w:cs="Arial"/>
          <w:sz w:val="20"/>
          <w:szCs w:val="20"/>
        </w:rPr>
      </w:pPr>
      <w:r w:rsidRPr="00DC5CE3">
        <w:rPr>
          <w:rFonts w:ascii="Arial" w:hAnsi="Arial" w:cs="Arial"/>
          <w:sz w:val="20"/>
          <w:szCs w:val="20"/>
        </w:rPr>
        <w:t>1.- El certificado o dictamen expedido por el Instituto Nacional de Antropología e Historia en el que se señale que el inmueble está declarado o catalogado como monumento histórico o artístico.</w:t>
      </w:r>
    </w:p>
    <w:p w14:paraId="4A813C37" w14:textId="77777777" w:rsidR="00A7774F" w:rsidRPr="00DC5CE3" w:rsidRDefault="00A7774F" w:rsidP="0072103C">
      <w:pPr>
        <w:jc w:val="both"/>
        <w:rPr>
          <w:rFonts w:ascii="Arial" w:hAnsi="Arial" w:cs="Arial"/>
          <w:sz w:val="20"/>
          <w:szCs w:val="20"/>
        </w:rPr>
      </w:pPr>
    </w:p>
    <w:p w14:paraId="5AEFDF3F" w14:textId="77777777" w:rsidR="00A7774F" w:rsidRPr="00DC5CE3" w:rsidRDefault="00A7774F" w:rsidP="0072103C">
      <w:pPr>
        <w:jc w:val="both"/>
        <w:rPr>
          <w:rFonts w:ascii="Arial" w:hAnsi="Arial" w:cs="Arial"/>
          <w:sz w:val="20"/>
          <w:szCs w:val="20"/>
        </w:rPr>
      </w:pPr>
      <w:r w:rsidRPr="00DC5CE3">
        <w:rPr>
          <w:rFonts w:ascii="Arial" w:hAnsi="Arial" w:cs="Arial"/>
          <w:sz w:val="20"/>
          <w:szCs w:val="20"/>
        </w:rPr>
        <w:t>2.- Se encuentre pagado en su totalidad el impuesto predial, causado</w:t>
      </w:r>
      <w:r w:rsidR="00F50346">
        <w:rPr>
          <w:rFonts w:ascii="Arial" w:hAnsi="Arial" w:cs="Arial"/>
          <w:sz w:val="20"/>
          <w:szCs w:val="20"/>
        </w:rPr>
        <w:t xml:space="preserve"> hasta por el mes de diciembre </w:t>
      </w:r>
      <w:r w:rsidRPr="00DC5CE3">
        <w:rPr>
          <w:rFonts w:ascii="Arial" w:hAnsi="Arial" w:cs="Arial"/>
          <w:sz w:val="20"/>
          <w:szCs w:val="20"/>
        </w:rPr>
        <w:t>de 2016.</w:t>
      </w:r>
    </w:p>
    <w:p w14:paraId="3F5468DA" w14:textId="77777777" w:rsidR="00A7774F" w:rsidRPr="00DC5CE3" w:rsidRDefault="00A7774F" w:rsidP="0072103C">
      <w:pPr>
        <w:jc w:val="both"/>
        <w:rPr>
          <w:rFonts w:ascii="Arial" w:hAnsi="Arial" w:cs="Arial"/>
          <w:sz w:val="20"/>
          <w:szCs w:val="20"/>
        </w:rPr>
      </w:pPr>
    </w:p>
    <w:p w14:paraId="24473B6E" w14:textId="77777777" w:rsidR="00A7774F" w:rsidRPr="00DC5CE3" w:rsidRDefault="00A7774F" w:rsidP="0072103C">
      <w:pPr>
        <w:jc w:val="both"/>
        <w:rPr>
          <w:rFonts w:ascii="Arial" w:hAnsi="Arial" w:cs="Arial"/>
          <w:sz w:val="20"/>
          <w:szCs w:val="20"/>
        </w:rPr>
      </w:pPr>
      <w:r w:rsidRPr="00DC5CE3">
        <w:rPr>
          <w:rFonts w:ascii="Arial" w:hAnsi="Arial" w:cs="Arial"/>
          <w:sz w:val="20"/>
          <w:szCs w:val="20"/>
        </w:rPr>
        <w:t>Para efectos de que el contribuyente acredite que el inmueble objeto del estímulo fiscal es su casa habitación, deberá exhibir cualquiera de los documentos comprobatorios que se relacionan a continuación, siempre que el domicilio consignado en dicha documentación coincida con el domicilio del inmueble objeto del estímulo:</w:t>
      </w:r>
    </w:p>
    <w:p w14:paraId="5BBFA255" w14:textId="77777777" w:rsidR="00A7774F" w:rsidRPr="00DC5CE3" w:rsidRDefault="00A7774F" w:rsidP="0072103C">
      <w:pPr>
        <w:jc w:val="both"/>
        <w:rPr>
          <w:rFonts w:ascii="Arial" w:hAnsi="Arial" w:cs="Arial"/>
          <w:sz w:val="20"/>
          <w:szCs w:val="20"/>
        </w:rPr>
      </w:pPr>
    </w:p>
    <w:p w14:paraId="61C379A2" w14:textId="77777777" w:rsidR="00A7774F" w:rsidRPr="00DC5CE3" w:rsidRDefault="00A7774F" w:rsidP="0072103C">
      <w:pPr>
        <w:jc w:val="both"/>
        <w:rPr>
          <w:rFonts w:ascii="Arial" w:hAnsi="Arial" w:cs="Arial"/>
          <w:sz w:val="20"/>
          <w:szCs w:val="20"/>
        </w:rPr>
      </w:pPr>
      <w:r w:rsidRPr="00DC5CE3">
        <w:rPr>
          <w:rFonts w:ascii="Arial" w:hAnsi="Arial" w:cs="Arial"/>
          <w:sz w:val="20"/>
          <w:szCs w:val="20"/>
        </w:rPr>
        <w:t>1. La credencial de elector, expedida por el Instituto Nacional Electoral (INE).</w:t>
      </w:r>
    </w:p>
    <w:p w14:paraId="231E2521" w14:textId="77777777" w:rsidR="00A7774F" w:rsidRPr="00DC5CE3" w:rsidRDefault="00A7774F" w:rsidP="0072103C">
      <w:pPr>
        <w:jc w:val="both"/>
        <w:rPr>
          <w:rFonts w:ascii="Arial" w:hAnsi="Arial" w:cs="Arial"/>
          <w:sz w:val="20"/>
          <w:szCs w:val="20"/>
        </w:rPr>
      </w:pPr>
    </w:p>
    <w:p w14:paraId="56831E55" w14:textId="77777777" w:rsidR="00A7774F" w:rsidRPr="00DC5CE3" w:rsidRDefault="00A7774F" w:rsidP="0072103C">
      <w:pPr>
        <w:jc w:val="both"/>
        <w:rPr>
          <w:rFonts w:ascii="Arial" w:hAnsi="Arial" w:cs="Arial"/>
          <w:sz w:val="20"/>
          <w:szCs w:val="20"/>
        </w:rPr>
      </w:pPr>
      <w:r w:rsidRPr="00DC5CE3">
        <w:rPr>
          <w:rFonts w:ascii="Arial" w:hAnsi="Arial" w:cs="Arial"/>
          <w:sz w:val="20"/>
          <w:szCs w:val="20"/>
        </w:rPr>
        <w:t>2. Los comprobantes de los pagos efectuados por la prestación de energía eléctrica o de telefonía fija.</w:t>
      </w:r>
    </w:p>
    <w:p w14:paraId="7F2F7752" w14:textId="77777777" w:rsidR="00A7774F" w:rsidRPr="00DC5CE3" w:rsidRDefault="00A7774F" w:rsidP="0072103C">
      <w:pPr>
        <w:jc w:val="both"/>
        <w:rPr>
          <w:rFonts w:ascii="Arial" w:hAnsi="Arial" w:cs="Arial"/>
          <w:sz w:val="20"/>
          <w:szCs w:val="20"/>
        </w:rPr>
      </w:pPr>
    </w:p>
    <w:p w14:paraId="5B0179D3" w14:textId="77777777" w:rsidR="00A7774F" w:rsidRPr="00DC5CE3" w:rsidRDefault="00A7774F" w:rsidP="0072103C">
      <w:pPr>
        <w:jc w:val="both"/>
        <w:rPr>
          <w:rFonts w:ascii="Arial" w:hAnsi="Arial" w:cs="Arial"/>
          <w:sz w:val="20"/>
          <w:szCs w:val="20"/>
        </w:rPr>
      </w:pPr>
      <w:r w:rsidRPr="00DC5CE3">
        <w:rPr>
          <w:rFonts w:ascii="Arial" w:hAnsi="Arial" w:cs="Arial"/>
          <w:sz w:val="20"/>
          <w:szCs w:val="20"/>
        </w:rPr>
        <w:t>La documentación a que se refieren las fracciones anteriores, deberá estar a nombre del propietario del inmueble objeto del estímulo.</w:t>
      </w:r>
    </w:p>
    <w:p w14:paraId="62AB895D" w14:textId="77777777" w:rsidR="00A7774F" w:rsidRPr="00DC5CE3" w:rsidRDefault="00A7774F" w:rsidP="0072103C">
      <w:pPr>
        <w:jc w:val="both"/>
        <w:rPr>
          <w:rFonts w:ascii="Arial" w:hAnsi="Arial" w:cs="Arial"/>
          <w:sz w:val="20"/>
          <w:szCs w:val="20"/>
        </w:rPr>
      </w:pPr>
    </w:p>
    <w:p w14:paraId="69C19C55" w14:textId="77777777" w:rsidR="00A7774F" w:rsidRPr="00DC5CE3" w:rsidRDefault="00A7774F" w:rsidP="0072103C">
      <w:pPr>
        <w:jc w:val="both"/>
        <w:rPr>
          <w:rFonts w:ascii="Arial" w:hAnsi="Arial" w:cs="Arial"/>
          <w:sz w:val="20"/>
          <w:szCs w:val="20"/>
        </w:rPr>
      </w:pPr>
      <w:r w:rsidRPr="00DC5CE3">
        <w:rPr>
          <w:rFonts w:ascii="Arial" w:hAnsi="Arial" w:cs="Arial"/>
          <w:sz w:val="20"/>
          <w:szCs w:val="20"/>
        </w:rPr>
        <w:t>La aplicación del estímulo a que se refiere este artículo no libera al contribuyente del cumplimiento de las demás obligaciones relacionadas con el impuesto predial.</w:t>
      </w:r>
    </w:p>
    <w:p w14:paraId="43976A21" w14:textId="77777777" w:rsidR="00A7774F" w:rsidRPr="00DC5CE3" w:rsidRDefault="00A7774F" w:rsidP="0072103C">
      <w:pPr>
        <w:jc w:val="both"/>
        <w:rPr>
          <w:rFonts w:ascii="Arial" w:hAnsi="Arial" w:cs="Arial"/>
          <w:sz w:val="20"/>
          <w:szCs w:val="20"/>
        </w:rPr>
      </w:pPr>
    </w:p>
    <w:p w14:paraId="22CF5A7E" w14:textId="77777777" w:rsidR="00A7774F" w:rsidRPr="00DC5CE3" w:rsidRDefault="00A7774F" w:rsidP="0072103C">
      <w:pPr>
        <w:jc w:val="both"/>
        <w:rPr>
          <w:rFonts w:ascii="Arial" w:hAnsi="Arial" w:cs="Arial"/>
          <w:sz w:val="20"/>
          <w:szCs w:val="20"/>
        </w:rPr>
      </w:pPr>
      <w:r w:rsidRPr="00DC5CE3">
        <w:rPr>
          <w:rFonts w:ascii="Arial" w:hAnsi="Arial" w:cs="Arial"/>
          <w:sz w:val="20"/>
          <w:szCs w:val="20"/>
        </w:rPr>
        <w:t>En ningún caso la aplicación del estímulo a que se refiere este artículo, dará lugar a devolución de cantidad alguna.</w:t>
      </w:r>
    </w:p>
    <w:p w14:paraId="07CF59D6" w14:textId="77777777" w:rsidR="00A7774F" w:rsidRPr="00DC5CE3" w:rsidRDefault="00A7774F" w:rsidP="0072103C">
      <w:pPr>
        <w:jc w:val="both"/>
        <w:rPr>
          <w:rFonts w:ascii="Arial" w:hAnsi="Arial" w:cs="Arial"/>
          <w:sz w:val="20"/>
          <w:szCs w:val="20"/>
        </w:rPr>
      </w:pPr>
    </w:p>
    <w:p w14:paraId="38B613DA" w14:textId="77777777" w:rsidR="00A7774F" w:rsidRPr="00DC5CE3" w:rsidRDefault="00A7774F" w:rsidP="0072103C">
      <w:pPr>
        <w:jc w:val="both"/>
        <w:rPr>
          <w:rFonts w:ascii="Arial" w:hAnsi="Arial" w:cs="Arial"/>
          <w:sz w:val="20"/>
          <w:szCs w:val="20"/>
        </w:rPr>
      </w:pPr>
      <w:r w:rsidRPr="00DC5CE3">
        <w:rPr>
          <w:rFonts w:ascii="Arial" w:hAnsi="Arial" w:cs="Arial"/>
          <w:b/>
          <w:sz w:val="20"/>
          <w:szCs w:val="20"/>
        </w:rPr>
        <w:lastRenderedPageBreak/>
        <w:t>ARTÍCULO SÉPTIMO.-</w:t>
      </w:r>
      <w:r w:rsidRPr="00DC5CE3">
        <w:rPr>
          <w:rFonts w:ascii="Arial" w:hAnsi="Arial" w:cs="Arial"/>
          <w:sz w:val="20"/>
          <w:szCs w:val="20"/>
        </w:rPr>
        <w:t xml:space="preserve"> Si durante el ejercicio fiscal 2017 el contribuyente hubiese pagado el importe correspondiente a esa anualidad del impuesto predial sobre la base del valor catastral, este pago se considerará como definitivo respecto de esta base; en consecuencia no le será aplicable lo dispuesto en los párrafos segundo y tercero del artículo 45 de esta Ley.</w:t>
      </w:r>
    </w:p>
    <w:p w14:paraId="3C245302" w14:textId="77777777" w:rsidR="00A7774F" w:rsidRPr="00DC5CE3" w:rsidRDefault="00A7774F" w:rsidP="0072103C">
      <w:pPr>
        <w:jc w:val="both"/>
        <w:rPr>
          <w:rFonts w:ascii="Arial" w:hAnsi="Arial" w:cs="Arial"/>
          <w:sz w:val="20"/>
          <w:szCs w:val="20"/>
        </w:rPr>
      </w:pPr>
    </w:p>
    <w:p w14:paraId="58915223" w14:textId="77777777" w:rsidR="00A7774F" w:rsidRPr="00DC5CE3" w:rsidRDefault="00A7774F" w:rsidP="0072103C">
      <w:pPr>
        <w:jc w:val="both"/>
        <w:rPr>
          <w:rFonts w:ascii="Arial" w:hAnsi="Arial" w:cs="Arial"/>
          <w:sz w:val="20"/>
          <w:szCs w:val="20"/>
        </w:rPr>
      </w:pPr>
      <w:r w:rsidRPr="00DC5CE3">
        <w:rPr>
          <w:rFonts w:ascii="Arial" w:hAnsi="Arial" w:cs="Arial"/>
          <w:b/>
          <w:sz w:val="20"/>
          <w:szCs w:val="20"/>
        </w:rPr>
        <w:t>ARTÍCULO OCTAVO.-</w:t>
      </w:r>
      <w:r w:rsidRPr="00DC5CE3">
        <w:rPr>
          <w:rFonts w:ascii="Arial" w:hAnsi="Arial" w:cs="Arial"/>
          <w:sz w:val="20"/>
          <w:szCs w:val="20"/>
        </w:rPr>
        <w:t xml:space="preserve"> Se derogan todas las disposiciones legales que eximan a los particulares del pago de las contribuciones previstas en esta Ley con excepción de las que dispone la misma que otorguen beneficios fiscales.</w:t>
      </w:r>
    </w:p>
    <w:p w14:paraId="5A08DD75" w14:textId="77777777" w:rsidR="00A7774F" w:rsidRPr="00DC5CE3" w:rsidRDefault="00A7774F" w:rsidP="0072103C">
      <w:pPr>
        <w:jc w:val="both"/>
        <w:rPr>
          <w:rFonts w:ascii="Arial" w:hAnsi="Arial" w:cs="Arial"/>
          <w:sz w:val="20"/>
          <w:szCs w:val="20"/>
        </w:rPr>
      </w:pPr>
    </w:p>
    <w:p w14:paraId="2124BC0E" w14:textId="77777777" w:rsidR="00A7774F" w:rsidRPr="00DC5CE3" w:rsidRDefault="00A7774F" w:rsidP="0072103C">
      <w:pPr>
        <w:jc w:val="both"/>
        <w:rPr>
          <w:rFonts w:ascii="Arial" w:hAnsi="Arial" w:cs="Arial"/>
          <w:sz w:val="20"/>
          <w:szCs w:val="20"/>
        </w:rPr>
      </w:pPr>
      <w:r w:rsidRPr="00DC5CE3">
        <w:rPr>
          <w:rFonts w:ascii="Arial" w:hAnsi="Arial" w:cs="Arial"/>
          <w:b/>
          <w:sz w:val="20"/>
          <w:szCs w:val="20"/>
        </w:rPr>
        <w:t>ARTÍCULO NOVENO.-</w:t>
      </w:r>
      <w:r w:rsidRPr="00DC5CE3">
        <w:rPr>
          <w:rFonts w:ascii="Arial" w:hAnsi="Arial" w:cs="Arial"/>
          <w:sz w:val="20"/>
          <w:szCs w:val="20"/>
        </w:rPr>
        <w:t xml:space="preserve"> Las constancias que haya expedido la Dirección de Finanzas y Tesorería Municipal, para el registro de peritos valuadores, seguirán vigentes respecto de los avalúos que se emitan para efectos del Impuesto Sobre Adquisición de Inmuebles.</w:t>
      </w:r>
    </w:p>
    <w:p w14:paraId="194F23CE" w14:textId="77777777" w:rsidR="00A7774F" w:rsidRPr="00DC5CE3" w:rsidRDefault="00A7774F" w:rsidP="0072103C">
      <w:pPr>
        <w:jc w:val="both"/>
        <w:rPr>
          <w:rFonts w:ascii="Arial" w:hAnsi="Arial" w:cs="Arial"/>
          <w:b/>
          <w:sz w:val="20"/>
          <w:szCs w:val="20"/>
        </w:rPr>
      </w:pPr>
    </w:p>
    <w:p w14:paraId="0C1D4A97" w14:textId="77777777" w:rsidR="00A7774F" w:rsidRPr="00DC5CE3" w:rsidRDefault="00A7774F" w:rsidP="0072103C">
      <w:pPr>
        <w:spacing w:after="100" w:afterAutospacing="1"/>
        <w:jc w:val="both"/>
        <w:rPr>
          <w:rFonts w:ascii="Arial" w:hAnsi="Arial" w:cs="Arial"/>
          <w:sz w:val="20"/>
          <w:szCs w:val="20"/>
        </w:rPr>
      </w:pPr>
      <w:r w:rsidRPr="00DC5CE3">
        <w:rPr>
          <w:rFonts w:ascii="Arial" w:hAnsi="Arial" w:cs="Arial"/>
          <w:b/>
          <w:sz w:val="20"/>
          <w:szCs w:val="20"/>
        </w:rPr>
        <w:t>ARTÍCULO DÉCIMO.-</w:t>
      </w:r>
      <w:r w:rsidRPr="00DC5CE3">
        <w:rPr>
          <w:rFonts w:ascii="Arial" w:hAnsi="Arial" w:cs="Arial"/>
          <w:sz w:val="20"/>
          <w:szCs w:val="20"/>
        </w:rPr>
        <w:t xml:space="preserve"> En el ejercicio fiscal 2017 el importe anual a pagar por los contribuyentes del impuesto predial, no podrá exceder de un 4% del que le haya correspondido durante el ejercicio fiscal 2016 para los predios cuyo valor catastral sea menor o igual a $500,000.00 y para los predios cuyo valor catastral sea superior a $500,000.00 el impuesto predial no podrá exceder de un 10% del que le haya correspondido durante el ejercicio fiscal 2016. Este comparativo se efectuará solamente sobre el impuesto principal, sin tomar en consideración, bonificaciones, exenciones, reducciones, estímulos o accesorios legales.</w:t>
      </w:r>
    </w:p>
    <w:p w14:paraId="5AC33189" w14:textId="77777777" w:rsidR="00A7774F" w:rsidRPr="00DC5CE3" w:rsidRDefault="00A7774F" w:rsidP="0072103C">
      <w:pPr>
        <w:spacing w:after="100" w:afterAutospacing="1"/>
        <w:jc w:val="both"/>
        <w:rPr>
          <w:rFonts w:ascii="Arial" w:hAnsi="Arial" w:cs="Arial"/>
          <w:sz w:val="20"/>
          <w:szCs w:val="20"/>
        </w:rPr>
      </w:pPr>
      <w:r w:rsidRPr="00DC5CE3">
        <w:rPr>
          <w:rFonts w:ascii="Arial" w:hAnsi="Arial" w:cs="Arial"/>
          <w:sz w:val="20"/>
          <w:szCs w:val="20"/>
        </w:rPr>
        <w:t>Se exceptúan de lo dispuesto en el párrafo inmediato anterior:</w:t>
      </w:r>
    </w:p>
    <w:p w14:paraId="0D5034D5" w14:textId="77777777" w:rsidR="00A7774F" w:rsidRPr="00DC5CE3" w:rsidRDefault="00A7774F" w:rsidP="0072103C">
      <w:pPr>
        <w:spacing w:after="100" w:afterAutospacing="1"/>
        <w:jc w:val="both"/>
        <w:rPr>
          <w:rFonts w:ascii="Arial" w:hAnsi="Arial" w:cs="Arial"/>
          <w:sz w:val="20"/>
          <w:szCs w:val="20"/>
        </w:rPr>
      </w:pPr>
      <w:r w:rsidRPr="00DC5CE3">
        <w:rPr>
          <w:rFonts w:ascii="Arial" w:hAnsi="Arial" w:cs="Arial"/>
          <w:sz w:val="20"/>
          <w:szCs w:val="20"/>
        </w:rPr>
        <w:t>a) Los predios, que como resultado de alguna modificación en su superficie de terreno, construcción, así como de la tipología de su construcción, haya aumentado en más de un 50% el valor catastral que tenían antes de dichas modificaciones, de conformidad con las disposiciones legales aplicables.</w:t>
      </w:r>
    </w:p>
    <w:p w14:paraId="59077D9C" w14:textId="77777777" w:rsidR="00A7774F" w:rsidRPr="00DC5CE3" w:rsidRDefault="00A7774F" w:rsidP="0072103C">
      <w:pPr>
        <w:spacing w:after="100" w:afterAutospacing="1"/>
        <w:jc w:val="both"/>
        <w:rPr>
          <w:rFonts w:ascii="Arial" w:hAnsi="Arial" w:cs="Arial"/>
          <w:sz w:val="20"/>
          <w:szCs w:val="20"/>
        </w:rPr>
      </w:pPr>
      <w:r w:rsidRPr="00DC5CE3">
        <w:rPr>
          <w:rFonts w:ascii="Arial" w:hAnsi="Arial" w:cs="Arial"/>
          <w:sz w:val="20"/>
          <w:szCs w:val="20"/>
        </w:rPr>
        <w:t>b) Los predios que fueron objeto de traslación de dominio a partir del ejercicio inmediato anterior.</w:t>
      </w:r>
    </w:p>
    <w:p w14:paraId="0F6AA649" w14:textId="77777777" w:rsidR="00A7774F" w:rsidRPr="00DC5CE3" w:rsidRDefault="00A7774F" w:rsidP="0072103C">
      <w:pPr>
        <w:spacing w:line="276" w:lineRule="auto"/>
        <w:jc w:val="both"/>
        <w:rPr>
          <w:rFonts w:ascii="Arial" w:hAnsi="Arial" w:cs="Arial"/>
          <w:sz w:val="20"/>
          <w:szCs w:val="20"/>
        </w:rPr>
      </w:pPr>
      <w:r w:rsidRPr="00DC5CE3">
        <w:rPr>
          <w:rFonts w:ascii="Arial" w:hAnsi="Arial" w:cs="Arial"/>
          <w:b/>
          <w:sz w:val="20"/>
          <w:szCs w:val="20"/>
        </w:rPr>
        <w:t xml:space="preserve">ARTÍCULO DÉCIMO PRIMERO.- </w:t>
      </w:r>
      <w:r w:rsidRPr="00DC5CE3">
        <w:rPr>
          <w:rFonts w:ascii="Arial" w:hAnsi="Arial" w:cs="Arial"/>
          <w:sz w:val="20"/>
          <w:szCs w:val="20"/>
        </w:rPr>
        <w:t>Los artículos 76 y 89 de esta ley, relativos a la Zona 1. Consolidación Urbana, Zona 2. Crecimiento Urbano, Zona 3. Regeneración y Desarrollo Sustentable y Zona 4. Conservación de los Recursos Naturales, entrarán en vigor para el ejercicio fiscal 2017, al día siguiente de la aprobación del Programa Municipal de Desarrollo Urbano, solamente en el caso de que queden incluidos exactamente en los mismos términos en los que se encuentran redactados, mientras esto no ocurra, se aplicarán los derechos como sigue:</w:t>
      </w:r>
    </w:p>
    <w:p w14:paraId="097A057B" w14:textId="77777777" w:rsidR="00A7774F" w:rsidRPr="00DC5CE3" w:rsidRDefault="00A7774F" w:rsidP="0072103C">
      <w:pPr>
        <w:spacing w:line="276" w:lineRule="auto"/>
        <w:jc w:val="both"/>
        <w:rPr>
          <w:rFonts w:ascii="Arial" w:hAnsi="Arial" w:cs="Arial"/>
          <w:sz w:val="20"/>
          <w:szCs w:val="20"/>
        </w:rPr>
      </w:pPr>
    </w:p>
    <w:p w14:paraId="2930F3B0" w14:textId="77777777" w:rsidR="00A7774F" w:rsidRPr="00DC5CE3" w:rsidRDefault="00A7774F" w:rsidP="0072103C">
      <w:pPr>
        <w:spacing w:line="276" w:lineRule="auto"/>
        <w:jc w:val="both"/>
        <w:rPr>
          <w:rFonts w:ascii="Arial" w:hAnsi="Arial" w:cs="Arial"/>
          <w:b/>
          <w:sz w:val="20"/>
          <w:szCs w:val="20"/>
        </w:rPr>
      </w:pPr>
      <w:r w:rsidRPr="00DC5CE3">
        <w:rPr>
          <w:rFonts w:ascii="Arial" w:hAnsi="Arial" w:cs="Arial"/>
          <w:b/>
          <w:sz w:val="20"/>
          <w:szCs w:val="20"/>
        </w:rPr>
        <w:t>De la Base y de las Cuotas.</w:t>
      </w:r>
    </w:p>
    <w:p w14:paraId="56015CA9" w14:textId="77777777" w:rsidR="00A7774F" w:rsidRPr="00DC5CE3" w:rsidRDefault="00A7774F" w:rsidP="0072103C">
      <w:pPr>
        <w:spacing w:line="276" w:lineRule="auto"/>
        <w:jc w:val="both"/>
        <w:rPr>
          <w:rFonts w:ascii="Arial" w:hAnsi="Arial" w:cs="Arial"/>
          <w:sz w:val="20"/>
          <w:szCs w:val="20"/>
        </w:rPr>
      </w:pPr>
      <w:r w:rsidRPr="00DC5CE3">
        <w:rPr>
          <w:rFonts w:ascii="Arial" w:hAnsi="Arial" w:cs="Arial"/>
          <w:b/>
          <w:sz w:val="20"/>
          <w:szCs w:val="20"/>
        </w:rPr>
        <w:t>ARTÍCULO 76.-</w:t>
      </w:r>
      <w:r w:rsidRPr="00DC5CE3">
        <w:rPr>
          <w:rFonts w:ascii="Arial" w:hAnsi="Arial" w:cs="Arial"/>
          <w:sz w:val="20"/>
          <w:szCs w:val="20"/>
        </w:rPr>
        <w:t xml:space="preserve"> Los derechos por los servicios indicados en el artículo 75 se pagarán conforme lo siguiente:</w:t>
      </w:r>
    </w:p>
    <w:tbl>
      <w:tblPr>
        <w:tblW w:w="4935" w:type="pct"/>
        <w:tblLayout w:type="fixed"/>
        <w:tblCellMar>
          <w:left w:w="70" w:type="dxa"/>
          <w:right w:w="70" w:type="dxa"/>
        </w:tblCellMar>
        <w:tblLook w:val="0000" w:firstRow="0" w:lastRow="0" w:firstColumn="0" w:lastColumn="0" w:noHBand="0" w:noVBand="0"/>
      </w:tblPr>
      <w:tblGrid>
        <w:gridCol w:w="6076"/>
        <w:gridCol w:w="38"/>
        <w:gridCol w:w="1288"/>
        <w:gridCol w:w="31"/>
        <w:gridCol w:w="1725"/>
      </w:tblGrid>
      <w:tr w:rsidR="00A7774F" w:rsidRPr="00DC5CE3" w14:paraId="732635C0" w14:textId="77777777" w:rsidTr="0072103C">
        <w:tc>
          <w:tcPr>
            <w:tcW w:w="4041" w:type="pct"/>
            <w:gridSpan w:val="3"/>
            <w:vAlign w:val="center"/>
          </w:tcPr>
          <w:p w14:paraId="0D4CA24E" w14:textId="77777777" w:rsidR="00A7774F" w:rsidRPr="00DC5CE3" w:rsidRDefault="00A7774F" w:rsidP="0072103C">
            <w:pPr>
              <w:spacing w:line="276" w:lineRule="auto"/>
              <w:rPr>
                <w:rFonts w:ascii="Arial" w:hAnsi="Arial" w:cs="Arial"/>
                <w:b/>
                <w:sz w:val="20"/>
                <w:szCs w:val="20"/>
              </w:rPr>
            </w:pPr>
            <w:r w:rsidRPr="00DC5CE3">
              <w:rPr>
                <w:rFonts w:ascii="Arial" w:hAnsi="Arial" w:cs="Arial"/>
                <w:b/>
                <w:bCs/>
                <w:sz w:val="20"/>
                <w:szCs w:val="20"/>
                <w:lang w:val="es-MX"/>
              </w:rPr>
              <w:t>Concepto</w:t>
            </w:r>
          </w:p>
        </w:tc>
        <w:tc>
          <w:tcPr>
            <w:tcW w:w="959" w:type="pct"/>
            <w:gridSpan w:val="2"/>
            <w:vAlign w:val="center"/>
          </w:tcPr>
          <w:p w14:paraId="4FFB34D2" w14:textId="77777777" w:rsidR="00A7774F" w:rsidRPr="00DC5CE3" w:rsidRDefault="00A7774F" w:rsidP="0072103C">
            <w:pPr>
              <w:spacing w:line="276" w:lineRule="auto"/>
              <w:jc w:val="center"/>
              <w:rPr>
                <w:rFonts w:ascii="Arial" w:hAnsi="Arial" w:cs="Arial"/>
                <w:b/>
                <w:sz w:val="20"/>
                <w:szCs w:val="20"/>
              </w:rPr>
            </w:pPr>
            <w:r w:rsidRPr="00DC5CE3">
              <w:rPr>
                <w:rFonts w:ascii="Arial" w:hAnsi="Arial" w:cs="Arial"/>
                <w:b/>
                <w:bCs/>
                <w:sz w:val="20"/>
                <w:szCs w:val="20"/>
              </w:rPr>
              <w:t>Veces la unidad de medida y actualización</w:t>
            </w:r>
          </w:p>
        </w:tc>
      </w:tr>
      <w:tr w:rsidR="00A7774F" w:rsidRPr="00DC5CE3" w14:paraId="550A5868" w14:textId="77777777" w:rsidTr="0072103C">
        <w:tc>
          <w:tcPr>
            <w:tcW w:w="5000" w:type="pct"/>
            <w:gridSpan w:val="5"/>
          </w:tcPr>
          <w:p w14:paraId="1BE9024F" w14:textId="77777777" w:rsidR="00A7774F" w:rsidRPr="00DC5CE3" w:rsidRDefault="00A7774F" w:rsidP="0072103C">
            <w:pPr>
              <w:spacing w:line="276" w:lineRule="auto"/>
              <w:rPr>
                <w:rFonts w:ascii="Arial" w:hAnsi="Arial" w:cs="Arial"/>
                <w:sz w:val="20"/>
                <w:szCs w:val="20"/>
                <w:lang w:val="es-ES_tradnl"/>
              </w:rPr>
            </w:pPr>
            <w:r w:rsidRPr="00DC5CE3">
              <w:rPr>
                <w:rFonts w:ascii="Arial" w:hAnsi="Arial" w:cs="Arial"/>
                <w:sz w:val="20"/>
                <w:szCs w:val="20"/>
                <w:lang w:val="es-ES_tradnl"/>
              </w:rPr>
              <w:t>I.- Licencias de Uso del Suelo</w:t>
            </w:r>
          </w:p>
        </w:tc>
      </w:tr>
      <w:tr w:rsidR="00A7774F" w:rsidRPr="00DC5CE3" w14:paraId="3C0FFBAF" w14:textId="77777777" w:rsidTr="0072103C">
        <w:tc>
          <w:tcPr>
            <w:tcW w:w="5000" w:type="pct"/>
            <w:gridSpan w:val="5"/>
            <w:vAlign w:val="center"/>
          </w:tcPr>
          <w:p w14:paraId="08EE611B" w14:textId="77777777" w:rsidR="00A7774F" w:rsidRPr="00DC5CE3" w:rsidRDefault="00A7774F" w:rsidP="0072103C">
            <w:pPr>
              <w:spacing w:line="276" w:lineRule="auto"/>
              <w:rPr>
                <w:rFonts w:ascii="Arial" w:hAnsi="Arial" w:cs="Arial"/>
                <w:sz w:val="20"/>
                <w:szCs w:val="20"/>
              </w:rPr>
            </w:pPr>
            <w:r w:rsidRPr="00DC5CE3">
              <w:rPr>
                <w:rFonts w:ascii="Arial" w:hAnsi="Arial" w:cs="Arial"/>
                <w:sz w:val="20"/>
                <w:szCs w:val="20"/>
                <w:lang w:val="es-ES_tradnl"/>
              </w:rPr>
              <w:t>1. Para Desarrollo Inmobiliario</w:t>
            </w:r>
          </w:p>
        </w:tc>
      </w:tr>
      <w:tr w:rsidR="00A7774F" w:rsidRPr="00DC5CE3" w14:paraId="687BEA58" w14:textId="77777777" w:rsidTr="0072103C">
        <w:tc>
          <w:tcPr>
            <w:tcW w:w="3317" w:type="pct"/>
          </w:tcPr>
          <w:p w14:paraId="4C374F3A" w14:textId="77777777" w:rsidR="00A7774F" w:rsidRPr="00DC5CE3" w:rsidRDefault="00A7774F" w:rsidP="0072103C">
            <w:pPr>
              <w:spacing w:line="276" w:lineRule="auto"/>
              <w:ind w:firstLine="142"/>
              <w:rPr>
                <w:rFonts w:ascii="Arial" w:hAnsi="Arial" w:cs="Arial"/>
                <w:sz w:val="20"/>
                <w:szCs w:val="20"/>
              </w:rPr>
            </w:pPr>
            <w:r w:rsidRPr="00DC5CE3">
              <w:rPr>
                <w:rFonts w:ascii="Arial" w:hAnsi="Arial" w:cs="Arial"/>
                <w:sz w:val="20"/>
                <w:szCs w:val="20"/>
                <w:lang w:val="es-ES_tradnl"/>
              </w:rPr>
              <w:t>a) Con superficie de hasta 10,000.00 metros cuadrados</w:t>
            </w:r>
          </w:p>
        </w:tc>
        <w:tc>
          <w:tcPr>
            <w:tcW w:w="741" w:type="pct"/>
            <w:gridSpan w:val="3"/>
            <w:vAlign w:val="center"/>
          </w:tcPr>
          <w:p w14:paraId="00E73812" w14:textId="77777777" w:rsidR="00A7774F" w:rsidRPr="00DC5CE3" w:rsidRDefault="00A7774F" w:rsidP="0072103C">
            <w:pPr>
              <w:spacing w:line="276" w:lineRule="auto"/>
              <w:jc w:val="center"/>
              <w:rPr>
                <w:rFonts w:ascii="Arial" w:hAnsi="Arial" w:cs="Arial"/>
                <w:sz w:val="20"/>
                <w:szCs w:val="20"/>
              </w:rPr>
            </w:pPr>
            <w:r w:rsidRPr="00DC5CE3">
              <w:rPr>
                <w:rFonts w:ascii="Arial" w:hAnsi="Arial" w:cs="Arial"/>
                <w:sz w:val="20"/>
                <w:szCs w:val="20"/>
              </w:rPr>
              <w:t>35</w:t>
            </w:r>
          </w:p>
        </w:tc>
        <w:tc>
          <w:tcPr>
            <w:tcW w:w="942" w:type="pct"/>
            <w:vAlign w:val="center"/>
          </w:tcPr>
          <w:p w14:paraId="415EAF67" w14:textId="77777777" w:rsidR="00A7774F" w:rsidRPr="00DC5CE3" w:rsidRDefault="00A7774F" w:rsidP="0072103C">
            <w:pPr>
              <w:spacing w:line="276" w:lineRule="auto"/>
              <w:jc w:val="center"/>
              <w:rPr>
                <w:rFonts w:ascii="Arial" w:hAnsi="Arial" w:cs="Arial"/>
                <w:sz w:val="20"/>
                <w:szCs w:val="20"/>
                <w:lang w:val="es-ES_tradnl"/>
              </w:rPr>
            </w:pPr>
            <w:r w:rsidRPr="00DC5CE3">
              <w:rPr>
                <w:rFonts w:ascii="Arial" w:hAnsi="Arial" w:cs="Arial"/>
                <w:sz w:val="20"/>
                <w:szCs w:val="20"/>
                <w:lang w:val="es-ES_tradnl"/>
              </w:rPr>
              <w:t>Licencia</w:t>
            </w:r>
          </w:p>
        </w:tc>
      </w:tr>
      <w:tr w:rsidR="00A7774F" w:rsidRPr="00DC5CE3" w14:paraId="731186CA" w14:textId="77777777" w:rsidTr="0072103C">
        <w:trPr>
          <w:trHeight w:val="595"/>
        </w:trPr>
        <w:tc>
          <w:tcPr>
            <w:tcW w:w="3317" w:type="pct"/>
            <w:vAlign w:val="center"/>
          </w:tcPr>
          <w:p w14:paraId="74DA14CC" w14:textId="77777777" w:rsidR="00A7774F" w:rsidRPr="00DC5CE3" w:rsidRDefault="00A7774F" w:rsidP="0072103C">
            <w:pPr>
              <w:ind w:left="426" w:hanging="284"/>
              <w:rPr>
                <w:rFonts w:ascii="Arial" w:hAnsi="Arial" w:cs="Arial"/>
                <w:sz w:val="20"/>
                <w:szCs w:val="20"/>
                <w:lang w:val="es-ES_tradnl"/>
              </w:rPr>
            </w:pPr>
            <w:r w:rsidRPr="00DC5CE3">
              <w:rPr>
                <w:rFonts w:ascii="Arial" w:hAnsi="Arial" w:cs="Arial"/>
                <w:sz w:val="20"/>
                <w:szCs w:val="20"/>
                <w:lang w:val="es-ES_tradnl"/>
              </w:rPr>
              <w:t>b) Con superficie de 10,000.01 hasta 50,000.00 metros cuadrados</w:t>
            </w:r>
          </w:p>
        </w:tc>
        <w:tc>
          <w:tcPr>
            <w:tcW w:w="741" w:type="pct"/>
            <w:gridSpan w:val="3"/>
            <w:vAlign w:val="center"/>
          </w:tcPr>
          <w:p w14:paraId="6D5CC659" w14:textId="77777777" w:rsidR="00A7774F" w:rsidRPr="00DC5CE3" w:rsidRDefault="00A7774F" w:rsidP="0072103C">
            <w:pPr>
              <w:spacing w:line="276" w:lineRule="auto"/>
              <w:jc w:val="center"/>
              <w:rPr>
                <w:rFonts w:ascii="Arial" w:hAnsi="Arial" w:cs="Arial"/>
                <w:sz w:val="20"/>
                <w:szCs w:val="20"/>
              </w:rPr>
            </w:pPr>
            <w:r w:rsidRPr="00DC5CE3">
              <w:rPr>
                <w:rFonts w:ascii="Arial" w:hAnsi="Arial" w:cs="Arial"/>
                <w:sz w:val="20"/>
                <w:szCs w:val="20"/>
              </w:rPr>
              <w:t>40</w:t>
            </w:r>
          </w:p>
        </w:tc>
        <w:tc>
          <w:tcPr>
            <w:tcW w:w="942" w:type="pct"/>
            <w:vAlign w:val="center"/>
          </w:tcPr>
          <w:p w14:paraId="1B32486F" w14:textId="77777777" w:rsidR="00A7774F" w:rsidRPr="00DC5CE3" w:rsidRDefault="00A7774F" w:rsidP="0072103C">
            <w:pPr>
              <w:spacing w:line="276" w:lineRule="auto"/>
              <w:jc w:val="center"/>
              <w:rPr>
                <w:rFonts w:ascii="Arial" w:hAnsi="Arial" w:cs="Arial"/>
                <w:sz w:val="20"/>
                <w:szCs w:val="20"/>
                <w:lang w:val="es-ES_tradnl"/>
              </w:rPr>
            </w:pPr>
            <w:r w:rsidRPr="00DC5CE3">
              <w:rPr>
                <w:rFonts w:ascii="Arial" w:hAnsi="Arial" w:cs="Arial"/>
                <w:sz w:val="20"/>
                <w:szCs w:val="20"/>
                <w:lang w:val="es-ES_tradnl"/>
              </w:rPr>
              <w:t>Licencia</w:t>
            </w:r>
          </w:p>
        </w:tc>
      </w:tr>
      <w:tr w:rsidR="00A7774F" w:rsidRPr="00DC5CE3" w14:paraId="6B4B5D1F" w14:textId="77777777" w:rsidTr="0072103C">
        <w:tc>
          <w:tcPr>
            <w:tcW w:w="3317" w:type="pct"/>
          </w:tcPr>
          <w:p w14:paraId="026CE3A1" w14:textId="77777777" w:rsidR="00A7774F" w:rsidRPr="00DC5CE3" w:rsidRDefault="00A7774F" w:rsidP="0072103C">
            <w:pPr>
              <w:spacing w:line="276" w:lineRule="auto"/>
              <w:ind w:left="426" w:hanging="284"/>
              <w:rPr>
                <w:rFonts w:ascii="Arial" w:hAnsi="Arial" w:cs="Arial"/>
                <w:sz w:val="20"/>
                <w:szCs w:val="20"/>
              </w:rPr>
            </w:pPr>
            <w:r w:rsidRPr="00DC5CE3">
              <w:rPr>
                <w:rFonts w:ascii="Arial" w:hAnsi="Arial" w:cs="Arial"/>
                <w:sz w:val="20"/>
                <w:szCs w:val="20"/>
                <w:lang w:val="es-ES_tradnl"/>
              </w:rPr>
              <w:lastRenderedPageBreak/>
              <w:t>c) Con superficie de 50,000.01 hasta 100,000.00 metros cuadrados</w:t>
            </w:r>
          </w:p>
        </w:tc>
        <w:tc>
          <w:tcPr>
            <w:tcW w:w="741" w:type="pct"/>
            <w:gridSpan w:val="3"/>
            <w:vAlign w:val="center"/>
          </w:tcPr>
          <w:p w14:paraId="26654EDD" w14:textId="77777777" w:rsidR="00A7774F" w:rsidRPr="00DC5CE3" w:rsidRDefault="00A7774F" w:rsidP="0072103C">
            <w:pPr>
              <w:spacing w:line="276" w:lineRule="auto"/>
              <w:jc w:val="center"/>
              <w:rPr>
                <w:rFonts w:ascii="Arial" w:hAnsi="Arial" w:cs="Arial"/>
                <w:sz w:val="20"/>
                <w:szCs w:val="20"/>
              </w:rPr>
            </w:pPr>
            <w:r w:rsidRPr="00DC5CE3">
              <w:rPr>
                <w:rFonts w:ascii="Arial" w:hAnsi="Arial" w:cs="Arial"/>
                <w:sz w:val="20"/>
                <w:szCs w:val="20"/>
              </w:rPr>
              <w:t>60</w:t>
            </w:r>
          </w:p>
        </w:tc>
        <w:tc>
          <w:tcPr>
            <w:tcW w:w="942" w:type="pct"/>
            <w:vAlign w:val="center"/>
          </w:tcPr>
          <w:p w14:paraId="178F30AF" w14:textId="77777777" w:rsidR="00A7774F" w:rsidRPr="00DC5CE3" w:rsidRDefault="00A7774F" w:rsidP="0072103C">
            <w:pPr>
              <w:spacing w:line="276" w:lineRule="auto"/>
              <w:jc w:val="center"/>
              <w:rPr>
                <w:rFonts w:ascii="Arial" w:hAnsi="Arial" w:cs="Arial"/>
                <w:sz w:val="20"/>
                <w:szCs w:val="20"/>
                <w:lang w:val="es-ES_tradnl"/>
              </w:rPr>
            </w:pPr>
            <w:r w:rsidRPr="00DC5CE3">
              <w:rPr>
                <w:rFonts w:ascii="Arial" w:hAnsi="Arial" w:cs="Arial"/>
                <w:sz w:val="20"/>
                <w:szCs w:val="20"/>
                <w:lang w:val="es-ES_tradnl"/>
              </w:rPr>
              <w:t>Licencia</w:t>
            </w:r>
          </w:p>
        </w:tc>
      </w:tr>
      <w:tr w:rsidR="00A7774F" w:rsidRPr="00DC5CE3" w14:paraId="6052C292" w14:textId="77777777" w:rsidTr="0072103C">
        <w:tc>
          <w:tcPr>
            <w:tcW w:w="3317" w:type="pct"/>
          </w:tcPr>
          <w:p w14:paraId="45406D44" w14:textId="77777777" w:rsidR="00A7774F" w:rsidRPr="00DC5CE3" w:rsidRDefault="00A7774F" w:rsidP="0072103C">
            <w:pPr>
              <w:spacing w:line="276" w:lineRule="auto"/>
              <w:ind w:left="426" w:hanging="284"/>
              <w:rPr>
                <w:rFonts w:ascii="Arial" w:hAnsi="Arial" w:cs="Arial"/>
                <w:sz w:val="20"/>
                <w:szCs w:val="20"/>
              </w:rPr>
            </w:pPr>
            <w:r w:rsidRPr="00DC5CE3">
              <w:rPr>
                <w:rFonts w:ascii="Arial" w:hAnsi="Arial" w:cs="Arial"/>
                <w:sz w:val="20"/>
                <w:szCs w:val="20"/>
                <w:lang w:val="es-ES_tradnl"/>
              </w:rPr>
              <w:t>d) Con superficie de 100,000.01 hasta 150,000.00 metros cuadrados</w:t>
            </w:r>
          </w:p>
        </w:tc>
        <w:tc>
          <w:tcPr>
            <w:tcW w:w="741" w:type="pct"/>
            <w:gridSpan w:val="3"/>
            <w:vAlign w:val="center"/>
          </w:tcPr>
          <w:p w14:paraId="53AC9F0C" w14:textId="77777777" w:rsidR="00A7774F" w:rsidRPr="00DC5CE3" w:rsidRDefault="00A7774F" w:rsidP="0072103C">
            <w:pPr>
              <w:spacing w:line="276" w:lineRule="auto"/>
              <w:jc w:val="center"/>
              <w:rPr>
                <w:rFonts w:ascii="Arial" w:hAnsi="Arial" w:cs="Arial"/>
                <w:sz w:val="20"/>
                <w:szCs w:val="20"/>
              </w:rPr>
            </w:pPr>
            <w:r w:rsidRPr="00DC5CE3">
              <w:rPr>
                <w:rFonts w:ascii="Arial" w:hAnsi="Arial" w:cs="Arial"/>
                <w:sz w:val="20"/>
                <w:szCs w:val="20"/>
              </w:rPr>
              <w:t>70</w:t>
            </w:r>
          </w:p>
        </w:tc>
        <w:tc>
          <w:tcPr>
            <w:tcW w:w="942" w:type="pct"/>
            <w:vAlign w:val="center"/>
          </w:tcPr>
          <w:p w14:paraId="205E64EE" w14:textId="77777777" w:rsidR="00A7774F" w:rsidRPr="00DC5CE3" w:rsidRDefault="00A7774F" w:rsidP="0072103C">
            <w:pPr>
              <w:spacing w:line="276" w:lineRule="auto"/>
              <w:jc w:val="center"/>
              <w:rPr>
                <w:rFonts w:ascii="Arial" w:hAnsi="Arial" w:cs="Arial"/>
                <w:sz w:val="20"/>
                <w:szCs w:val="20"/>
                <w:lang w:val="es-ES_tradnl"/>
              </w:rPr>
            </w:pPr>
            <w:r w:rsidRPr="00DC5CE3">
              <w:rPr>
                <w:rFonts w:ascii="Arial" w:hAnsi="Arial" w:cs="Arial"/>
                <w:sz w:val="20"/>
                <w:szCs w:val="20"/>
                <w:lang w:val="es-ES_tradnl"/>
              </w:rPr>
              <w:t>Licencia</w:t>
            </w:r>
          </w:p>
        </w:tc>
      </w:tr>
      <w:tr w:rsidR="00A7774F" w:rsidRPr="00DC5CE3" w14:paraId="7EE9E78D" w14:textId="77777777" w:rsidTr="0072103C">
        <w:tc>
          <w:tcPr>
            <w:tcW w:w="3317" w:type="pct"/>
          </w:tcPr>
          <w:p w14:paraId="61FF3926" w14:textId="77777777" w:rsidR="00A7774F" w:rsidRPr="00DC5CE3" w:rsidRDefault="00A7774F" w:rsidP="0072103C">
            <w:pPr>
              <w:spacing w:line="276" w:lineRule="auto"/>
              <w:ind w:left="426" w:hanging="284"/>
              <w:rPr>
                <w:rFonts w:ascii="Arial" w:hAnsi="Arial" w:cs="Arial"/>
                <w:sz w:val="20"/>
                <w:szCs w:val="20"/>
              </w:rPr>
            </w:pPr>
            <w:r w:rsidRPr="00DC5CE3">
              <w:rPr>
                <w:rFonts w:ascii="Arial" w:hAnsi="Arial" w:cs="Arial"/>
                <w:sz w:val="20"/>
                <w:szCs w:val="20"/>
                <w:lang w:val="es-ES_tradnl"/>
              </w:rPr>
              <w:t>e) Con superficie de 150,000.01 hasta 200,000.00 metros cuadrados</w:t>
            </w:r>
          </w:p>
        </w:tc>
        <w:tc>
          <w:tcPr>
            <w:tcW w:w="741" w:type="pct"/>
            <w:gridSpan w:val="3"/>
            <w:vAlign w:val="center"/>
          </w:tcPr>
          <w:p w14:paraId="1740460B" w14:textId="77777777" w:rsidR="00A7774F" w:rsidRPr="00DC5CE3" w:rsidRDefault="00A7774F" w:rsidP="0072103C">
            <w:pPr>
              <w:spacing w:line="276" w:lineRule="auto"/>
              <w:jc w:val="center"/>
              <w:rPr>
                <w:rFonts w:ascii="Arial" w:hAnsi="Arial" w:cs="Arial"/>
                <w:sz w:val="20"/>
                <w:szCs w:val="20"/>
              </w:rPr>
            </w:pPr>
            <w:r w:rsidRPr="00DC5CE3">
              <w:rPr>
                <w:rFonts w:ascii="Arial" w:hAnsi="Arial" w:cs="Arial"/>
                <w:sz w:val="20"/>
                <w:szCs w:val="20"/>
              </w:rPr>
              <w:t>75</w:t>
            </w:r>
          </w:p>
        </w:tc>
        <w:tc>
          <w:tcPr>
            <w:tcW w:w="942" w:type="pct"/>
            <w:vAlign w:val="center"/>
          </w:tcPr>
          <w:p w14:paraId="17CBC24E" w14:textId="77777777" w:rsidR="00A7774F" w:rsidRPr="00DC5CE3" w:rsidRDefault="00A7774F" w:rsidP="0072103C">
            <w:pPr>
              <w:spacing w:line="276" w:lineRule="auto"/>
              <w:jc w:val="center"/>
              <w:rPr>
                <w:rFonts w:ascii="Arial" w:hAnsi="Arial" w:cs="Arial"/>
                <w:sz w:val="20"/>
                <w:szCs w:val="20"/>
                <w:lang w:val="es-ES_tradnl"/>
              </w:rPr>
            </w:pPr>
            <w:r w:rsidRPr="00DC5CE3">
              <w:rPr>
                <w:rFonts w:ascii="Arial" w:hAnsi="Arial" w:cs="Arial"/>
                <w:sz w:val="20"/>
                <w:szCs w:val="20"/>
                <w:lang w:val="es-ES_tradnl"/>
              </w:rPr>
              <w:t>Licencia</w:t>
            </w:r>
          </w:p>
        </w:tc>
      </w:tr>
      <w:tr w:rsidR="00A7774F" w:rsidRPr="00DC5CE3" w14:paraId="55315359" w14:textId="77777777" w:rsidTr="0072103C">
        <w:tc>
          <w:tcPr>
            <w:tcW w:w="3317" w:type="pct"/>
          </w:tcPr>
          <w:p w14:paraId="6E64F56B" w14:textId="77777777" w:rsidR="00A7774F" w:rsidRPr="00DC5CE3" w:rsidRDefault="00A7774F" w:rsidP="0072103C">
            <w:pPr>
              <w:spacing w:line="276" w:lineRule="auto"/>
              <w:ind w:firstLine="142"/>
              <w:rPr>
                <w:rFonts w:ascii="Arial" w:hAnsi="Arial" w:cs="Arial"/>
                <w:sz w:val="20"/>
                <w:szCs w:val="20"/>
              </w:rPr>
            </w:pPr>
            <w:r w:rsidRPr="00DC5CE3">
              <w:rPr>
                <w:rFonts w:ascii="Arial" w:hAnsi="Arial" w:cs="Arial"/>
                <w:sz w:val="20"/>
                <w:szCs w:val="20"/>
                <w:lang w:val="es-ES_tradnl"/>
              </w:rPr>
              <w:t>f) Con superficie mayor a 200,000.00 metros cuadrados</w:t>
            </w:r>
          </w:p>
        </w:tc>
        <w:tc>
          <w:tcPr>
            <w:tcW w:w="741" w:type="pct"/>
            <w:gridSpan w:val="3"/>
            <w:vAlign w:val="center"/>
          </w:tcPr>
          <w:p w14:paraId="32280AF9" w14:textId="77777777" w:rsidR="00A7774F" w:rsidRPr="00DC5CE3" w:rsidRDefault="00A7774F" w:rsidP="0072103C">
            <w:pPr>
              <w:spacing w:line="276" w:lineRule="auto"/>
              <w:jc w:val="center"/>
              <w:rPr>
                <w:rFonts w:ascii="Arial" w:hAnsi="Arial" w:cs="Arial"/>
                <w:sz w:val="20"/>
                <w:szCs w:val="20"/>
              </w:rPr>
            </w:pPr>
            <w:r w:rsidRPr="00DC5CE3">
              <w:rPr>
                <w:rFonts w:ascii="Arial" w:hAnsi="Arial" w:cs="Arial"/>
                <w:sz w:val="20"/>
                <w:szCs w:val="20"/>
              </w:rPr>
              <w:t>100</w:t>
            </w:r>
          </w:p>
        </w:tc>
        <w:tc>
          <w:tcPr>
            <w:tcW w:w="942" w:type="pct"/>
            <w:vAlign w:val="center"/>
          </w:tcPr>
          <w:p w14:paraId="4539CB19" w14:textId="77777777" w:rsidR="00A7774F" w:rsidRPr="00DC5CE3" w:rsidRDefault="00A7774F" w:rsidP="0072103C">
            <w:pPr>
              <w:spacing w:line="276" w:lineRule="auto"/>
              <w:jc w:val="center"/>
              <w:rPr>
                <w:rFonts w:ascii="Arial" w:hAnsi="Arial" w:cs="Arial"/>
                <w:sz w:val="20"/>
                <w:szCs w:val="20"/>
                <w:lang w:val="es-ES_tradnl"/>
              </w:rPr>
            </w:pPr>
            <w:r w:rsidRPr="00DC5CE3">
              <w:rPr>
                <w:rFonts w:ascii="Arial" w:hAnsi="Arial" w:cs="Arial"/>
                <w:sz w:val="20"/>
                <w:szCs w:val="20"/>
                <w:lang w:val="es-ES_tradnl"/>
              </w:rPr>
              <w:t>Licencia</w:t>
            </w:r>
          </w:p>
        </w:tc>
      </w:tr>
      <w:tr w:rsidR="00A7774F" w:rsidRPr="00DC5CE3" w14:paraId="15C895D8" w14:textId="77777777" w:rsidTr="0072103C">
        <w:tc>
          <w:tcPr>
            <w:tcW w:w="4999" w:type="pct"/>
            <w:gridSpan w:val="5"/>
          </w:tcPr>
          <w:p w14:paraId="6057724B" w14:textId="77777777" w:rsidR="00A7774F" w:rsidRPr="00DC5CE3" w:rsidRDefault="00A7774F" w:rsidP="0072103C">
            <w:pPr>
              <w:spacing w:line="276" w:lineRule="auto"/>
              <w:rPr>
                <w:rFonts w:ascii="Arial" w:hAnsi="Arial" w:cs="Arial"/>
                <w:sz w:val="20"/>
                <w:szCs w:val="20"/>
              </w:rPr>
            </w:pPr>
            <w:r w:rsidRPr="00DC5CE3">
              <w:rPr>
                <w:rFonts w:ascii="Arial" w:hAnsi="Arial" w:cs="Arial"/>
                <w:sz w:val="20"/>
                <w:szCs w:val="20"/>
                <w:lang w:val="es-ES_tradnl"/>
              </w:rPr>
              <w:t>2. Para Otros Desarrollos</w:t>
            </w:r>
          </w:p>
        </w:tc>
      </w:tr>
      <w:tr w:rsidR="00A7774F" w:rsidRPr="00DC5CE3" w14:paraId="7EBE94DE" w14:textId="77777777" w:rsidTr="0072103C">
        <w:tc>
          <w:tcPr>
            <w:tcW w:w="3317" w:type="pct"/>
          </w:tcPr>
          <w:p w14:paraId="4B2936D7" w14:textId="77777777" w:rsidR="00A7774F" w:rsidRPr="00DC5CE3" w:rsidRDefault="00A7774F" w:rsidP="0072103C">
            <w:pPr>
              <w:spacing w:line="276" w:lineRule="auto"/>
              <w:ind w:left="426" w:hanging="284"/>
              <w:rPr>
                <w:rFonts w:ascii="Arial" w:hAnsi="Arial" w:cs="Arial"/>
                <w:sz w:val="20"/>
                <w:szCs w:val="20"/>
              </w:rPr>
            </w:pPr>
            <w:r w:rsidRPr="00DC5CE3">
              <w:rPr>
                <w:rFonts w:ascii="Arial" w:hAnsi="Arial" w:cs="Arial"/>
                <w:sz w:val="20"/>
                <w:szCs w:val="20"/>
                <w:lang w:val="es-ES_tradnl"/>
              </w:rPr>
              <w:t>a) Cuya superficie sea de hasta 50.00 metros cuadrados excepto lo que se señala en el inciso f)</w:t>
            </w:r>
          </w:p>
        </w:tc>
        <w:tc>
          <w:tcPr>
            <w:tcW w:w="741" w:type="pct"/>
            <w:gridSpan w:val="3"/>
            <w:vAlign w:val="center"/>
          </w:tcPr>
          <w:p w14:paraId="0729B8DD" w14:textId="77777777" w:rsidR="00A7774F" w:rsidRPr="00DC5CE3" w:rsidRDefault="00A7774F" w:rsidP="0072103C">
            <w:pPr>
              <w:spacing w:line="276" w:lineRule="auto"/>
              <w:ind w:left="426" w:hanging="284"/>
              <w:jc w:val="center"/>
              <w:rPr>
                <w:rFonts w:ascii="Arial" w:hAnsi="Arial" w:cs="Arial"/>
                <w:sz w:val="20"/>
                <w:szCs w:val="20"/>
              </w:rPr>
            </w:pPr>
            <w:r w:rsidRPr="00DC5CE3">
              <w:rPr>
                <w:rFonts w:ascii="Arial" w:hAnsi="Arial" w:cs="Arial"/>
                <w:sz w:val="20"/>
                <w:szCs w:val="20"/>
              </w:rPr>
              <w:t>2</w:t>
            </w:r>
          </w:p>
        </w:tc>
        <w:tc>
          <w:tcPr>
            <w:tcW w:w="942" w:type="pct"/>
            <w:vAlign w:val="center"/>
          </w:tcPr>
          <w:p w14:paraId="66A5B932" w14:textId="77777777" w:rsidR="00A7774F" w:rsidRPr="00DC5CE3" w:rsidRDefault="00A7774F" w:rsidP="0072103C">
            <w:pPr>
              <w:spacing w:line="276" w:lineRule="auto"/>
              <w:ind w:left="426" w:hanging="284"/>
              <w:jc w:val="center"/>
              <w:rPr>
                <w:rFonts w:ascii="Arial" w:hAnsi="Arial" w:cs="Arial"/>
                <w:sz w:val="20"/>
                <w:szCs w:val="20"/>
                <w:lang w:val="es-ES_tradnl"/>
              </w:rPr>
            </w:pPr>
            <w:r w:rsidRPr="00DC5CE3">
              <w:rPr>
                <w:rFonts w:ascii="Arial" w:hAnsi="Arial" w:cs="Arial"/>
                <w:sz w:val="20"/>
                <w:szCs w:val="20"/>
                <w:lang w:val="es-ES_tradnl"/>
              </w:rPr>
              <w:t>Licencia</w:t>
            </w:r>
          </w:p>
        </w:tc>
      </w:tr>
      <w:tr w:rsidR="00A7774F" w:rsidRPr="00DC5CE3" w14:paraId="23827319" w14:textId="77777777" w:rsidTr="0072103C">
        <w:tc>
          <w:tcPr>
            <w:tcW w:w="3317" w:type="pct"/>
          </w:tcPr>
          <w:p w14:paraId="70620374" w14:textId="77777777" w:rsidR="00A7774F" w:rsidRPr="00DC5CE3" w:rsidRDefault="00A7774F" w:rsidP="0072103C">
            <w:pPr>
              <w:spacing w:line="276" w:lineRule="auto"/>
              <w:ind w:left="426" w:hanging="284"/>
              <w:rPr>
                <w:rFonts w:ascii="Arial" w:hAnsi="Arial" w:cs="Arial"/>
                <w:sz w:val="20"/>
                <w:szCs w:val="20"/>
              </w:rPr>
            </w:pPr>
            <w:r w:rsidRPr="00DC5CE3">
              <w:rPr>
                <w:rFonts w:ascii="Arial" w:hAnsi="Arial" w:cs="Arial"/>
                <w:sz w:val="20"/>
                <w:szCs w:val="20"/>
                <w:lang w:val="es-ES_tradnl"/>
              </w:rPr>
              <w:t>b) Cuya superficie sea de 50.01 hasta 100.00 metros cuadrados excepto lo que se señala en el inciso f)</w:t>
            </w:r>
          </w:p>
        </w:tc>
        <w:tc>
          <w:tcPr>
            <w:tcW w:w="741" w:type="pct"/>
            <w:gridSpan w:val="3"/>
            <w:vAlign w:val="center"/>
          </w:tcPr>
          <w:p w14:paraId="7B2B6E40" w14:textId="77777777" w:rsidR="00A7774F" w:rsidRPr="00DC5CE3" w:rsidRDefault="00A7774F" w:rsidP="0072103C">
            <w:pPr>
              <w:spacing w:line="276" w:lineRule="auto"/>
              <w:ind w:left="426" w:hanging="284"/>
              <w:jc w:val="center"/>
              <w:rPr>
                <w:rFonts w:ascii="Arial" w:hAnsi="Arial" w:cs="Arial"/>
                <w:sz w:val="20"/>
                <w:szCs w:val="20"/>
              </w:rPr>
            </w:pPr>
            <w:r w:rsidRPr="00DC5CE3">
              <w:rPr>
                <w:rFonts w:ascii="Arial" w:hAnsi="Arial" w:cs="Arial"/>
                <w:sz w:val="20"/>
                <w:szCs w:val="20"/>
              </w:rPr>
              <w:t>10</w:t>
            </w:r>
          </w:p>
        </w:tc>
        <w:tc>
          <w:tcPr>
            <w:tcW w:w="942" w:type="pct"/>
            <w:vAlign w:val="center"/>
          </w:tcPr>
          <w:p w14:paraId="4C3189DB" w14:textId="77777777" w:rsidR="00A7774F" w:rsidRPr="00DC5CE3" w:rsidRDefault="00A7774F" w:rsidP="0072103C">
            <w:pPr>
              <w:spacing w:line="276" w:lineRule="auto"/>
              <w:ind w:left="426" w:hanging="284"/>
              <w:jc w:val="center"/>
              <w:rPr>
                <w:rFonts w:ascii="Arial" w:hAnsi="Arial" w:cs="Arial"/>
                <w:sz w:val="20"/>
                <w:szCs w:val="20"/>
                <w:lang w:val="es-ES_tradnl"/>
              </w:rPr>
            </w:pPr>
            <w:r w:rsidRPr="00DC5CE3">
              <w:rPr>
                <w:rFonts w:ascii="Arial" w:hAnsi="Arial" w:cs="Arial"/>
                <w:sz w:val="20"/>
                <w:szCs w:val="20"/>
                <w:lang w:val="es-ES_tradnl"/>
              </w:rPr>
              <w:t>Licencia</w:t>
            </w:r>
          </w:p>
        </w:tc>
      </w:tr>
      <w:tr w:rsidR="00A7774F" w:rsidRPr="00DC5CE3" w14:paraId="57696541" w14:textId="77777777" w:rsidTr="0072103C">
        <w:tc>
          <w:tcPr>
            <w:tcW w:w="3317" w:type="pct"/>
          </w:tcPr>
          <w:p w14:paraId="5E864612" w14:textId="77777777" w:rsidR="00A7774F" w:rsidRPr="00DC5CE3" w:rsidRDefault="00A7774F" w:rsidP="0072103C">
            <w:pPr>
              <w:spacing w:line="276" w:lineRule="auto"/>
              <w:ind w:left="426" w:hanging="284"/>
              <w:rPr>
                <w:rFonts w:ascii="Arial" w:hAnsi="Arial" w:cs="Arial"/>
                <w:sz w:val="20"/>
                <w:szCs w:val="20"/>
              </w:rPr>
            </w:pPr>
            <w:r w:rsidRPr="00DC5CE3">
              <w:rPr>
                <w:rFonts w:ascii="Arial" w:hAnsi="Arial" w:cs="Arial"/>
                <w:sz w:val="20"/>
                <w:szCs w:val="20"/>
                <w:lang w:val="es-ES_tradnl"/>
              </w:rPr>
              <w:t>c) Cuya superficie sea de 100.01 hasta 500.00 metros cuadrados excepto lo que se señala en el inciso f)</w:t>
            </w:r>
          </w:p>
        </w:tc>
        <w:tc>
          <w:tcPr>
            <w:tcW w:w="741" w:type="pct"/>
            <w:gridSpan w:val="3"/>
            <w:vAlign w:val="center"/>
          </w:tcPr>
          <w:p w14:paraId="603AFF06" w14:textId="77777777" w:rsidR="00A7774F" w:rsidRPr="00DC5CE3" w:rsidRDefault="00A7774F" w:rsidP="0072103C">
            <w:pPr>
              <w:spacing w:line="276" w:lineRule="auto"/>
              <w:ind w:left="426" w:hanging="284"/>
              <w:jc w:val="center"/>
              <w:rPr>
                <w:rFonts w:ascii="Arial" w:hAnsi="Arial" w:cs="Arial"/>
                <w:sz w:val="20"/>
                <w:szCs w:val="20"/>
              </w:rPr>
            </w:pPr>
            <w:r w:rsidRPr="00DC5CE3">
              <w:rPr>
                <w:rFonts w:ascii="Arial" w:hAnsi="Arial" w:cs="Arial"/>
                <w:sz w:val="20"/>
                <w:szCs w:val="20"/>
              </w:rPr>
              <w:t>25</w:t>
            </w:r>
          </w:p>
        </w:tc>
        <w:tc>
          <w:tcPr>
            <w:tcW w:w="942" w:type="pct"/>
            <w:vAlign w:val="center"/>
          </w:tcPr>
          <w:p w14:paraId="525664E4" w14:textId="77777777" w:rsidR="00A7774F" w:rsidRPr="00DC5CE3" w:rsidRDefault="00A7774F" w:rsidP="0072103C">
            <w:pPr>
              <w:spacing w:line="276" w:lineRule="auto"/>
              <w:ind w:left="426" w:hanging="284"/>
              <w:jc w:val="center"/>
              <w:rPr>
                <w:rFonts w:ascii="Arial" w:hAnsi="Arial" w:cs="Arial"/>
                <w:sz w:val="20"/>
                <w:szCs w:val="20"/>
                <w:lang w:val="es-ES_tradnl"/>
              </w:rPr>
            </w:pPr>
            <w:r w:rsidRPr="00DC5CE3">
              <w:rPr>
                <w:rFonts w:ascii="Arial" w:hAnsi="Arial" w:cs="Arial"/>
                <w:sz w:val="20"/>
                <w:szCs w:val="20"/>
                <w:lang w:val="es-ES_tradnl"/>
              </w:rPr>
              <w:t>Licencia</w:t>
            </w:r>
          </w:p>
        </w:tc>
      </w:tr>
      <w:tr w:rsidR="00A7774F" w:rsidRPr="00DC5CE3" w14:paraId="2C6FE0CC" w14:textId="77777777" w:rsidTr="0072103C">
        <w:tc>
          <w:tcPr>
            <w:tcW w:w="3317" w:type="pct"/>
          </w:tcPr>
          <w:p w14:paraId="015E5412" w14:textId="77777777" w:rsidR="00A7774F" w:rsidRPr="00DC5CE3" w:rsidRDefault="00A7774F" w:rsidP="0072103C">
            <w:pPr>
              <w:spacing w:line="276" w:lineRule="auto"/>
              <w:ind w:left="426" w:hanging="284"/>
              <w:rPr>
                <w:rFonts w:ascii="Arial" w:hAnsi="Arial" w:cs="Arial"/>
                <w:sz w:val="20"/>
                <w:szCs w:val="20"/>
              </w:rPr>
            </w:pPr>
            <w:r w:rsidRPr="00DC5CE3">
              <w:rPr>
                <w:rFonts w:ascii="Arial" w:hAnsi="Arial" w:cs="Arial"/>
                <w:sz w:val="20"/>
                <w:szCs w:val="20"/>
                <w:lang w:val="es-ES_tradnl"/>
              </w:rPr>
              <w:t>d) Cuya superficie sea de 500.01 hasta 5,000.00 metros cuadrados excepto lo que se señala en el inciso f)</w:t>
            </w:r>
          </w:p>
        </w:tc>
        <w:tc>
          <w:tcPr>
            <w:tcW w:w="741" w:type="pct"/>
            <w:gridSpan w:val="3"/>
            <w:vAlign w:val="center"/>
          </w:tcPr>
          <w:p w14:paraId="1ACBE7C5" w14:textId="77777777" w:rsidR="00A7774F" w:rsidRPr="00DC5CE3" w:rsidRDefault="00A7774F" w:rsidP="0072103C">
            <w:pPr>
              <w:spacing w:line="276" w:lineRule="auto"/>
              <w:ind w:left="426" w:hanging="284"/>
              <w:jc w:val="center"/>
              <w:rPr>
                <w:rFonts w:ascii="Arial" w:hAnsi="Arial" w:cs="Arial"/>
                <w:sz w:val="20"/>
                <w:szCs w:val="20"/>
              </w:rPr>
            </w:pPr>
            <w:r w:rsidRPr="00DC5CE3">
              <w:rPr>
                <w:rFonts w:ascii="Arial" w:hAnsi="Arial" w:cs="Arial"/>
                <w:sz w:val="20"/>
                <w:szCs w:val="20"/>
              </w:rPr>
              <w:t>50</w:t>
            </w:r>
          </w:p>
        </w:tc>
        <w:tc>
          <w:tcPr>
            <w:tcW w:w="942" w:type="pct"/>
            <w:vAlign w:val="center"/>
          </w:tcPr>
          <w:p w14:paraId="1B873102" w14:textId="77777777" w:rsidR="00A7774F" w:rsidRPr="00DC5CE3" w:rsidRDefault="00A7774F" w:rsidP="0072103C">
            <w:pPr>
              <w:spacing w:line="276" w:lineRule="auto"/>
              <w:ind w:left="426" w:hanging="284"/>
              <w:jc w:val="center"/>
              <w:rPr>
                <w:rFonts w:ascii="Arial" w:hAnsi="Arial" w:cs="Arial"/>
                <w:sz w:val="20"/>
                <w:szCs w:val="20"/>
                <w:lang w:val="es-ES_tradnl"/>
              </w:rPr>
            </w:pPr>
            <w:r w:rsidRPr="00DC5CE3">
              <w:rPr>
                <w:rFonts w:ascii="Arial" w:hAnsi="Arial" w:cs="Arial"/>
                <w:sz w:val="20"/>
                <w:szCs w:val="20"/>
                <w:lang w:val="es-ES_tradnl"/>
              </w:rPr>
              <w:t>Licencia</w:t>
            </w:r>
          </w:p>
        </w:tc>
      </w:tr>
      <w:tr w:rsidR="00A7774F" w:rsidRPr="00DC5CE3" w14:paraId="48F83114" w14:textId="77777777" w:rsidTr="0072103C">
        <w:tc>
          <w:tcPr>
            <w:tcW w:w="3317" w:type="pct"/>
          </w:tcPr>
          <w:p w14:paraId="5B0FC3BE" w14:textId="77777777" w:rsidR="00A7774F" w:rsidRPr="00DC5CE3" w:rsidRDefault="00A7774F" w:rsidP="0072103C">
            <w:pPr>
              <w:spacing w:line="276" w:lineRule="auto"/>
              <w:ind w:left="426" w:hanging="284"/>
              <w:rPr>
                <w:rFonts w:ascii="Arial" w:hAnsi="Arial" w:cs="Arial"/>
                <w:sz w:val="20"/>
                <w:szCs w:val="20"/>
              </w:rPr>
            </w:pPr>
            <w:r w:rsidRPr="00DC5CE3">
              <w:rPr>
                <w:rFonts w:ascii="Arial" w:hAnsi="Arial" w:cs="Arial"/>
                <w:sz w:val="20"/>
                <w:szCs w:val="20"/>
                <w:lang w:val="es-ES_tradnl"/>
              </w:rPr>
              <w:t>e) Cuya superficie sea mayor de 5,000.00 metros cuadrados excepto lo que se señala en el inciso f)</w:t>
            </w:r>
          </w:p>
        </w:tc>
        <w:tc>
          <w:tcPr>
            <w:tcW w:w="741" w:type="pct"/>
            <w:gridSpan w:val="3"/>
            <w:vAlign w:val="center"/>
          </w:tcPr>
          <w:p w14:paraId="06D5391D" w14:textId="77777777" w:rsidR="00A7774F" w:rsidRPr="00DC5CE3" w:rsidRDefault="00A7774F" w:rsidP="0072103C">
            <w:pPr>
              <w:spacing w:line="276" w:lineRule="auto"/>
              <w:ind w:left="426" w:hanging="284"/>
              <w:jc w:val="center"/>
              <w:rPr>
                <w:rFonts w:ascii="Arial" w:hAnsi="Arial" w:cs="Arial"/>
                <w:sz w:val="20"/>
                <w:szCs w:val="20"/>
              </w:rPr>
            </w:pPr>
            <w:r w:rsidRPr="00DC5CE3">
              <w:rPr>
                <w:rFonts w:ascii="Arial" w:hAnsi="Arial" w:cs="Arial"/>
                <w:sz w:val="20"/>
                <w:szCs w:val="20"/>
              </w:rPr>
              <w:t>100</w:t>
            </w:r>
          </w:p>
        </w:tc>
        <w:tc>
          <w:tcPr>
            <w:tcW w:w="942" w:type="pct"/>
            <w:vAlign w:val="center"/>
          </w:tcPr>
          <w:p w14:paraId="3CFCCAAD" w14:textId="77777777" w:rsidR="00A7774F" w:rsidRPr="00DC5CE3" w:rsidRDefault="00A7774F" w:rsidP="0072103C">
            <w:pPr>
              <w:spacing w:line="276" w:lineRule="auto"/>
              <w:ind w:left="426" w:hanging="284"/>
              <w:jc w:val="center"/>
              <w:rPr>
                <w:rFonts w:ascii="Arial" w:hAnsi="Arial" w:cs="Arial"/>
                <w:sz w:val="20"/>
                <w:szCs w:val="20"/>
                <w:lang w:val="es-ES_tradnl"/>
              </w:rPr>
            </w:pPr>
            <w:r w:rsidRPr="00DC5CE3">
              <w:rPr>
                <w:rFonts w:ascii="Arial" w:hAnsi="Arial" w:cs="Arial"/>
                <w:sz w:val="20"/>
                <w:szCs w:val="20"/>
                <w:lang w:val="es-ES_tradnl"/>
              </w:rPr>
              <w:t>Licencia</w:t>
            </w:r>
          </w:p>
        </w:tc>
      </w:tr>
      <w:tr w:rsidR="00A7774F" w:rsidRPr="00DC5CE3" w14:paraId="60D4C2D0" w14:textId="77777777" w:rsidTr="0072103C">
        <w:tc>
          <w:tcPr>
            <w:tcW w:w="5000" w:type="pct"/>
            <w:gridSpan w:val="5"/>
          </w:tcPr>
          <w:p w14:paraId="747FAB1F" w14:textId="77777777" w:rsidR="00A7774F" w:rsidRPr="00DC5CE3" w:rsidRDefault="00A7774F" w:rsidP="0072103C">
            <w:pPr>
              <w:spacing w:line="276" w:lineRule="auto"/>
              <w:ind w:left="426" w:hanging="284"/>
              <w:rPr>
                <w:rFonts w:ascii="Arial" w:hAnsi="Arial" w:cs="Arial"/>
                <w:sz w:val="20"/>
                <w:szCs w:val="20"/>
              </w:rPr>
            </w:pPr>
            <w:r w:rsidRPr="00DC5CE3">
              <w:rPr>
                <w:rFonts w:ascii="Arial" w:hAnsi="Arial" w:cs="Arial"/>
                <w:sz w:val="20"/>
                <w:szCs w:val="20"/>
                <w:lang w:val="es-ES_tradnl"/>
              </w:rPr>
              <w:t>f) Se pagará de acuerdo al giro de que se trate</w:t>
            </w:r>
          </w:p>
        </w:tc>
      </w:tr>
      <w:tr w:rsidR="00A7774F" w:rsidRPr="00DC5CE3" w14:paraId="2CEE62F0" w14:textId="77777777" w:rsidTr="0072103C">
        <w:tc>
          <w:tcPr>
            <w:tcW w:w="3317" w:type="pct"/>
          </w:tcPr>
          <w:p w14:paraId="5D429DD2" w14:textId="77777777" w:rsidR="00A7774F" w:rsidRPr="00DC5CE3" w:rsidRDefault="00A7774F" w:rsidP="0072103C">
            <w:pPr>
              <w:spacing w:line="276" w:lineRule="auto"/>
              <w:ind w:left="426" w:hanging="142"/>
              <w:rPr>
                <w:rFonts w:ascii="Arial" w:hAnsi="Arial" w:cs="Arial"/>
                <w:sz w:val="20"/>
                <w:szCs w:val="20"/>
                <w:lang w:val="es-ES_tradnl"/>
              </w:rPr>
            </w:pPr>
            <w:r w:rsidRPr="00DC5CE3">
              <w:rPr>
                <w:rFonts w:ascii="Arial" w:hAnsi="Arial" w:cs="Arial"/>
                <w:sz w:val="20"/>
                <w:szCs w:val="20"/>
              </w:rPr>
              <w:t>1.Gasolinera o estación de servicio</w:t>
            </w:r>
          </w:p>
        </w:tc>
        <w:tc>
          <w:tcPr>
            <w:tcW w:w="741" w:type="pct"/>
            <w:gridSpan w:val="3"/>
            <w:vAlign w:val="center"/>
          </w:tcPr>
          <w:p w14:paraId="5FAD6F95" w14:textId="77777777" w:rsidR="00A7774F" w:rsidRPr="00DC5CE3" w:rsidRDefault="00A7774F" w:rsidP="0072103C">
            <w:pPr>
              <w:spacing w:line="276" w:lineRule="auto"/>
              <w:jc w:val="center"/>
              <w:rPr>
                <w:rFonts w:ascii="Arial" w:hAnsi="Arial" w:cs="Arial"/>
                <w:sz w:val="20"/>
                <w:szCs w:val="20"/>
              </w:rPr>
            </w:pPr>
            <w:r w:rsidRPr="00DC5CE3">
              <w:rPr>
                <w:rFonts w:ascii="Arial" w:hAnsi="Arial" w:cs="Arial"/>
                <w:sz w:val="20"/>
                <w:szCs w:val="20"/>
              </w:rPr>
              <w:t>714</w:t>
            </w:r>
          </w:p>
        </w:tc>
        <w:tc>
          <w:tcPr>
            <w:tcW w:w="942" w:type="pct"/>
            <w:vAlign w:val="center"/>
          </w:tcPr>
          <w:p w14:paraId="1B9E8F5B" w14:textId="77777777" w:rsidR="00A7774F" w:rsidRPr="00DC5CE3" w:rsidRDefault="00A7774F" w:rsidP="0072103C">
            <w:pPr>
              <w:jc w:val="center"/>
              <w:rPr>
                <w:rFonts w:ascii="Arial" w:hAnsi="Arial" w:cs="Arial"/>
                <w:sz w:val="20"/>
                <w:szCs w:val="20"/>
              </w:rPr>
            </w:pPr>
            <w:r w:rsidRPr="00DC5CE3">
              <w:rPr>
                <w:rFonts w:ascii="Arial" w:hAnsi="Arial" w:cs="Arial"/>
                <w:sz w:val="20"/>
                <w:szCs w:val="20"/>
                <w:lang w:val="es-ES_tradnl"/>
              </w:rPr>
              <w:t>Licencia</w:t>
            </w:r>
          </w:p>
        </w:tc>
      </w:tr>
      <w:tr w:rsidR="00A7774F" w:rsidRPr="00DC5CE3" w14:paraId="4311A8A3" w14:textId="77777777" w:rsidTr="0072103C">
        <w:tc>
          <w:tcPr>
            <w:tcW w:w="3317" w:type="pct"/>
          </w:tcPr>
          <w:p w14:paraId="50565299" w14:textId="77777777" w:rsidR="00A7774F" w:rsidRPr="00DC5CE3" w:rsidRDefault="00A7774F" w:rsidP="0072103C">
            <w:pPr>
              <w:spacing w:line="276" w:lineRule="auto"/>
              <w:ind w:left="426" w:hanging="142"/>
              <w:rPr>
                <w:rFonts w:ascii="Arial" w:hAnsi="Arial" w:cs="Arial"/>
                <w:sz w:val="20"/>
                <w:szCs w:val="20"/>
                <w:lang w:val="es-ES_tradnl"/>
              </w:rPr>
            </w:pPr>
            <w:r w:rsidRPr="00DC5CE3">
              <w:rPr>
                <w:rFonts w:ascii="Arial" w:hAnsi="Arial" w:cs="Arial"/>
                <w:sz w:val="20"/>
                <w:szCs w:val="20"/>
              </w:rPr>
              <w:t>2.Casino</w:t>
            </w:r>
          </w:p>
        </w:tc>
        <w:tc>
          <w:tcPr>
            <w:tcW w:w="741" w:type="pct"/>
            <w:gridSpan w:val="3"/>
            <w:vAlign w:val="center"/>
          </w:tcPr>
          <w:p w14:paraId="1AABA761" w14:textId="77777777" w:rsidR="00A7774F" w:rsidRPr="00DC5CE3" w:rsidRDefault="00A7774F" w:rsidP="0072103C">
            <w:pPr>
              <w:spacing w:line="276" w:lineRule="auto"/>
              <w:jc w:val="center"/>
              <w:rPr>
                <w:rFonts w:ascii="Arial" w:hAnsi="Arial" w:cs="Arial"/>
                <w:sz w:val="20"/>
                <w:szCs w:val="20"/>
              </w:rPr>
            </w:pPr>
            <w:r w:rsidRPr="00DC5CE3">
              <w:rPr>
                <w:rFonts w:ascii="Arial" w:hAnsi="Arial" w:cs="Arial"/>
                <w:sz w:val="20"/>
                <w:szCs w:val="20"/>
              </w:rPr>
              <w:t>2854</w:t>
            </w:r>
          </w:p>
        </w:tc>
        <w:tc>
          <w:tcPr>
            <w:tcW w:w="942" w:type="pct"/>
            <w:vAlign w:val="center"/>
          </w:tcPr>
          <w:p w14:paraId="4640E804" w14:textId="77777777" w:rsidR="00A7774F" w:rsidRPr="00DC5CE3" w:rsidRDefault="00A7774F" w:rsidP="0072103C">
            <w:pPr>
              <w:jc w:val="center"/>
              <w:rPr>
                <w:rFonts w:ascii="Arial" w:hAnsi="Arial" w:cs="Arial"/>
                <w:sz w:val="20"/>
                <w:szCs w:val="20"/>
              </w:rPr>
            </w:pPr>
            <w:r w:rsidRPr="00DC5CE3">
              <w:rPr>
                <w:rFonts w:ascii="Arial" w:hAnsi="Arial" w:cs="Arial"/>
                <w:sz w:val="20"/>
                <w:szCs w:val="20"/>
                <w:lang w:val="es-ES_tradnl"/>
              </w:rPr>
              <w:t>Licencia</w:t>
            </w:r>
          </w:p>
        </w:tc>
      </w:tr>
      <w:tr w:rsidR="00A7774F" w:rsidRPr="00DC5CE3" w14:paraId="2897E90D" w14:textId="77777777" w:rsidTr="0072103C">
        <w:tc>
          <w:tcPr>
            <w:tcW w:w="3317" w:type="pct"/>
          </w:tcPr>
          <w:p w14:paraId="177F3E1F" w14:textId="77777777" w:rsidR="00A7774F" w:rsidRPr="00DC5CE3" w:rsidRDefault="00A7774F" w:rsidP="0072103C">
            <w:pPr>
              <w:spacing w:line="276" w:lineRule="auto"/>
              <w:ind w:left="426" w:hanging="142"/>
              <w:rPr>
                <w:rFonts w:ascii="Arial" w:hAnsi="Arial" w:cs="Arial"/>
                <w:sz w:val="20"/>
                <w:szCs w:val="20"/>
                <w:lang w:val="es-ES_tradnl"/>
              </w:rPr>
            </w:pPr>
            <w:r w:rsidRPr="00DC5CE3">
              <w:rPr>
                <w:rFonts w:ascii="Arial" w:hAnsi="Arial" w:cs="Arial"/>
                <w:sz w:val="20"/>
                <w:szCs w:val="20"/>
              </w:rPr>
              <w:t>3.Funeraria</w:t>
            </w:r>
          </w:p>
        </w:tc>
        <w:tc>
          <w:tcPr>
            <w:tcW w:w="741" w:type="pct"/>
            <w:gridSpan w:val="3"/>
            <w:vAlign w:val="center"/>
          </w:tcPr>
          <w:p w14:paraId="077EFAFD" w14:textId="77777777" w:rsidR="00A7774F" w:rsidRPr="00DC5CE3" w:rsidRDefault="00A7774F" w:rsidP="0072103C">
            <w:pPr>
              <w:spacing w:line="276" w:lineRule="auto"/>
              <w:jc w:val="center"/>
              <w:rPr>
                <w:rFonts w:ascii="Arial" w:hAnsi="Arial" w:cs="Arial"/>
                <w:sz w:val="20"/>
                <w:szCs w:val="20"/>
              </w:rPr>
            </w:pPr>
            <w:r w:rsidRPr="00DC5CE3">
              <w:rPr>
                <w:rFonts w:ascii="Arial" w:hAnsi="Arial" w:cs="Arial"/>
                <w:sz w:val="20"/>
                <w:szCs w:val="20"/>
              </w:rPr>
              <w:t>115</w:t>
            </w:r>
          </w:p>
        </w:tc>
        <w:tc>
          <w:tcPr>
            <w:tcW w:w="942" w:type="pct"/>
            <w:vAlign w:val="center"/>
          </w:tcPr>
          <w:p w14:paraId="2D6F7994" w14:textId="77777777" w:rsidR="00A7774F" w:rsidRPr="00DC5CE3" w:rsidRDefault="00A7774F" w:rsidP="0072103C">
            <w:pPr>
              <w:jc w:val="center"/>
              <w:rPr>
                <w:rFonts w:ascii="Arial" w:hAnsi="Arial" w:cs="Arial"/>
                <w:sz w:val="20"/>
                <w:szCs w:val="20"/>
              </w:rPr>
            </w:pPr>
            <w:r w:rsidRPr="00DC5CE3">
              <w:rPr>
                <w:rFonts w:ascii="Arial" w:hAnsi="Arial" w:cs="Arial"/>
                <w:sz w:val="20"/>
                <w:szCs w:val="20"/>
                <w:lang w:val="es-ES_tradnl"/>
              </w:rPr>
              <w:t>Licencia</w:t>
            </w:r>
          </w:p>
        </w:tc>
      </w:tr>
      <w:tr w:rsidR="00A7774F" w:rsidRPr="00DC5CE3" w14:paraId="11F05303" w14:textId="77777777" w:rsidTr="0072103C">
        <w:tc>
          <w:tcPr>
            <w:tcW w:w="3317" w:type="pct"/>
          </w:tcPr>
          <w:p w14:paraId="66D459BC" w14:textId="77777777" w:rsidR="00A7774F" w:rsidRPr="00DC5CE3" w:rsidRDefault="00A7774F" w:rsidP="0072103C">
            <w:pPr>
              <w:spacing w:line="276" w:lineRule="auto"/>
              <w:ind w:left="426" w:hanging="142"/>
              <w:rPr>
                <w:rFonts w:ascii="Arial" w:hAnsi="Arial" w:cs="Arial"/>
                <w:sz w:val="20"/>
                <w:szCs w:val="20"/>
                <w:lang w:val="es-ES_tradnl"/>
              </w:rPr>
            </w:pPr>
            <w:r w:rsidRPr="00DC5CE3">
              <w:rPr>
                <w:rFonts w:ascii="Arial" w:hAnsi="Arial" w:cs="Arial"/>
                <w:sz w:val="20"/>
                <w:szCs w:val="20"/>
              </w:rPr>
              <w:t>4.Expendio de cerveza, tienda de autoservicio, licorería o bar</w:t>
            </w:r>
          </w:p>
        </w:tc>
        <w:tc>
          <w:tcPr>
            <w:tcW w:w="741" w:type="pct"/>
            <w:gridSpan w:val="3"/>
            <w:vAlign w:val="center"/>
          </w:tcPr>
          <w:p w14:paraId="7B835C1B" w14:textId="77777777" w:rsidR="00A7774F" w:rsidRPr="00DC5CE3" w:rsidRDefault="00A7774F" w:rsidP="0072103C">
            <w:pPr>
              <w:spacing w:line="276" w:lineRule="auto"/>
              <w:jc w:val="center"/>
              <w:rPr>
                <w:rFonts w:ascii="Arial" w:hAnsi="Arial" w:cs="Arial"/>
                <w:sz w:val="20"/>
                <w:szCs w:val="20"/>
              </w:rPr>
            </w:pPr>
            <w:r w:rsidRPr="00DC5CE3">
              <w:rPr>
                <w:rFonts w:ascii="Arial" w:hAnsi="Arial" w:cs="Arial"/>
                <w:sz w:val="20"/>
                <w:szCs w:val="20"/>
              </w:rPr>
              <w:t>411</w:t>
            </w:r>
          </w:p>
        </w:tc>
        <w:tc>
          <w:tcPr>
            <w:tcW w:w="942" w:type="pct"/>
            <w:vAlign w:val="center"/>
          </w:tcPr>
          <w:p w14:paraId="79717DB4" w14:textId="77777777" w:rsidR="00A7774F" w:rsidRPr="00DC5CE3" w:rsidRDefault="00A7774F" w:rsidP="0072103C">
            <w:pPr>
              <w:jc w:val="center"/>
              <w:rPr>
                <w:rFonts w:ascii="Arial" w:hAnsi="Arial" w:cs="Arial"/>
                <w:sz w:val="20"/>
                <w:szCs w:val="20"/>
              </w:rPr>
            </w:pPr>
            <w:r w:rsidRPr="00DC5CE3">
              <w:rPr>
                <w:rFonts w:ascii="Arial" w:hAnsi="Arial" w:cs="Arial"/>
                <w:sz w:val="20"/>
                <w:szCs w:val="20"/>
                <w:lang w:val="es-ES_tradnl"/>
              </w:rPr>
              <w:t>Licencia</w:t>
            </w:r>
          </w:p>
        </w:tc>
      </w:tr>
      <w:tr w:rsidR="00A7774F" w:rsidRPr="00DC5CE3" w14:paraId="7CDD483D" w14:textId="77777777" w:rsidTr="0072103C">
        <w:tc>
          <w:tcPr>
            <w:tcW w:w="3317" w:type="pct"/>
          </w:tcPr>
          <w:p w14:paraId="4BAD4DDD" w14:textId="77777777" w:rsidR="00A7774F" w:rsidRPr="00DC5CE3" w:rsidRDefault="00A7774F" w:rsidP="0072103C">
            <w:pPr>
              <w:spacing w:line="276" w:lineRule="auto"/>
              <w:ind w:left="426" w:hanging="142"/>
              <w:rPr>
                <w:rFonts w:ascii="Arial" w:hAnsi="Arial" w:cs="Arial"/>
                <w:sz w:val="20"/>
                <w:szCs w:val="20"/>
                <w:lang w:val="es-ES_tradnl"/>
              </w:rPr>
            </w:pPr>
            <w:r w:rsidRPr="00DC5CE3">
              <w:rPr>
                <w:rFonts w:ascii="Arial" w:hAnsi="Arial" w:cs="Arial"/>
                <w:sz w:val="20"/>
                <w:szCs w:val="20"/>
              </w:rPr>
              <w:t>5.Crematorio</w:t>
            </w:r>
          </w:p>
        </w:tc>
        <w:tc>
          <w:tcPr>
            <w:tcW w:w="741" w:type="pct"/>
            <w:gridSpan w:val="3"/>
            <w:vAlign w:val="center"/>
          </w:tcPr>
          <w:p w14:paraId="529104D4" w14:textId="77777777" w:rsidR="00A7774F" w:rsidRPr="00DC5CE3" w:rsidRDefault="00A7774F" w:rsidP="0072103C">
            <w:pPr>
              <w:spacing w:line="276" w:lineRule="auto"/>
              <w:jc w:val="center"/>
              <w:rPr>
                <w:rFonts w:ascii="Arial" w:hAnsi="Arial" w:cs="Arial"/>
                <w:sz w:val="20"/>
                <w:szCs w:val="20"/>
              </w:rPr>
            </w:pPr>
            <w:r w:rsidRPr="00DC5CE3">
              <w:rPr>
                <w:rFonts w:ascii="Arial" w:hAnsi="Arial" w:cs="Arial"/>
                <w:sz w:val="20"/>
                <w:szCs w:val="20"/>
              </w:rPr>
              <w:t>286</w:t>
            </w:r>
          </w:p>
        </w:tc>
        <w:tc>
          <w:tcPr>
            <w:tcW w:w="942" w:type="pct"/>
            <w:vAlign w:val="center"/>
          </w:tcPr>
          <w:p w14:paraId="20732849" w14:textId="77777777" w:rsidR="00A7774F" w:rsidRPr="00DC5CE3" w:rsidRDefault="00A7774F" w:rsidP="0072103C">
            <w:pPr>
              <w:jc w:val="center"/>
              <w:rPr>
                <w:rFonts w:ascii="Arial" w:hAnsi="Arial" w:cs="Arial"/>
                <w:sz w:val="20"/>
                <w:szCs w:val="20"/>
              </w:rPr>
            </w:pPr>
            <w:r w:rsidRPr="00DC5CE3">
              <w:rPr>
                <w:rFonts w:ascii="Arial" w:hAnsi="Arial" w:cs="Arial"/>
                <w:sz w:val="20"/>
                <w:szCs w:val="20"/>
                <w:lang w:val="es-ES_tradnl"/>
              </w:rPr>
              <w:t>Licencia</w:t>
            </w:r>
          </w:p>
        </w:tc>
      </w:tr>
      <w:tr w:rsidR="00A7774F" w:rsidRPr="00DC5CE3" w14:paraId="261C66E3" w14:textId="77777777" w:rsidTr="0072103C">
        <w:tc>
          <w:tcPr>
            <w:tcW w:w="3317" w:type="pct"/>
          </w:tcPr>
          <w:p w14:paraId="5029568D" w14:textId="77777777" w:rsidR="00A7774F" w:rsidRPr="00DC5CE3" w:rsidRDefault="00A7774F" w:rsidP="0072103C">
            <w:pPr>
              <w:spacing w:line="276" w:lineRule="auto"/>
              <w:ind w:left="426" w:hanging="142"/>
              <w:rPr>
                <w:rFonts w:ascii="Arial" w:hAnsi="Arial" w:cs="Arial"/>
                <w:sz w:val="20"/>
                <w:szCs w:val="20"/>
                <w:lang w:val="es-ES_tradnl"/>
              </w:rPr>
            </w:pPr>
            <w:r w:rsidRPr="00DC5CE3">
              <w:rPr>
                <w:rFonts w:ascii="Arial" w:hAnsi="Arial" w:cs="Arial"/>
                <w:sz w:val="20"/>
                <w:szCs w:val="20"/>
              </w:rPr>
              <w:t>6. Video bar, cabaret, centro nocturno o disco</w:t>
            </w:r>
          </w:p>
        </w:tc>
        <w:tc>
          <w:tcPr>
            <w:tcW w:w="741" w:type="pct"/>
            <w:gridSpan w:val="3"/>
            <w:vAlign w:val="center"/>
          </w:tcPr>
          <w:p w14:paraId="5CEA4BF1" w14:textId="77777777" w:rsidR="00A7774F" w:rsidRPr="00DC5CE3" w:rsidRDefault="00A7774F" w:rsidP="0072103C">
            <w:pPr>
              <w:spacing w:line="276" w:lineRule="auto"/>
              <w:jc w:val="center"/>
              <w:rPr>
                <w:rFonts w:ascii="Arial" w:hAnsi="Arial" w:cs="Arial"/>
                <w:sz w:val="20"/>
                <w:szCs w:val="20"/>
              </w:rPr>
            </w:pPr>
            <w:r w:rsidRPr="00DC5CE3">
              <w:rPr>
                <w:rFonts w:ascii="Arial" w:hAnsi="Arial" w:cs="Arial"/>
                <w:sz w:val="20"/>
                <w:szCs w:val="20"/>
              </w:rPr>
              <w:t>685</w:t>
            </w:r>
          </w:p>
        </w:tc>
        <w:tc>
          <w:tcPr>
            <w:tcW w:w="942" w:type="pct"/>
            <w:vAlign w:val="center"/>
          </w:tcPr>
          <w:p w14:paraId="23704BE5" w14:textId="77777777" w:rsidR="00A7774F" w:rsidRPr="00DC5CE3" w:rsidRDefault="00A7774F" w:rsidP="0072103C">
            <w:pPr>
              <w:jc w:val="center"/>
              <w:rPr>
                <w:rFonts w:ascii="Arial" w:hAnsi="Arial" w:cs="Arial"/>
                <w:sz w:val="20"/>
                <w:szCs w:val="20"/>
              </w:rPr>
            </w:pPr>
            <w:r w:rsidRPr="00DC5CE3">
              <w:rPr>
                <w:rFonts w:ascii="Arial" w:hAnsi="Arial" w:cs="Arial"/>
                <w:sz w:val="20"/>
                <w:szCs w:val="20"/>
                <w:lang w:val="es-ES_tradnl"/>
              </w:rPr>
              <w:t>Licencia</w:t>
            </w:r>
          </w:p>
        </w:tc>
      </w:tr>
      <w:tr w:rsidR="00A7774F" w:rsidRPr="00DC5CE3" w14:paraId="1ACCC1BC" w14:textId="77777777" w:rsidTr="0072103C">
        <w:tc>
          <w:tcPr>
            <w:tcW w:w="3317" w:type="pct"/>
          </w:tcPr>
          <w:p w14:paraId="2AA3CC03" w14:textId="77777777" w:rsidR="00A7774F" w:rsidRPr="00DC5CE3" w:rsidRDefault="00A7774F" w:rsidP="0072103C">
            <w:pPr>
              <w:spacing w:line="276" w:lineRule="auto"/>
              <w:ind w:left="426" w:hanging="142"/>
              <w:rPr>
                <w:rFonts w:ascii="Arial" w:hAnsi="Arial" w:cs="Arial"/>
                <w:sz w:val="20"/>
                <w:szCs w:val="20"/>
                <w:lang w:val="es-ES_tradnl"/>
              </w:rPr>
            </w:pPr>
            <w:r w:rsidRPr="00DC5CE3">
              <w:rPr>
                <w:rFonts w:ascii="Arial" w:hAnsi="Arial" w:cs="Arial"/>
                <w:sz w:val="20"/>
                <w:szCs w:val="20"/>
              </w:rPr>
              <w:t>7. Sala de fiestas cerrada</w:t>
            </w:r>
          </w:p>
        </w:tc>
        <w:tc>
          <w:tcPr>
            <w:tcW w:w="741" w:type="pct"/>
            <w:gridSpan w:val="3"/>
            <w:vAlign w:val="center"/>
          </w:tcPr>
          <w:p w14:paraId="68D655BF" w14:textId="77777777" w:rsidR="00A7774F" w:rsidRPr="00DC5CE3" w:rsidRDefault="00A7774F" w:rsidP="0072103C">
            <w:pPr>
              <w:spacing w:line="276" w:lineRule="auto"/>
              <w:jc w:val="center"/>
              <w:rPr>
                <w:rFonts w:ascii="Arial" w:hAnsi="Arial" w:cs="Arial"/>
                <w:sz w:val="20"/>
                <w:szCs w:val="20"/>
              </w:rPr>
            </w:pPr>
            <w:r w:rsidRPr="00DC5CE3">
              <w:rPr>
                <w:rFonts w:ascii="Arial" w:hAnsi="Arial" w:cs="Arial"/>
                <w:sz w:val="20"/>
                <w:szCs w:val="20"/>
              </w:rPr>
              <w:t>286</w:t>
            </w:r>
          </w:p>
        </w:tc>
        <w:tc>
          <w:tcPr>
            <w:tcW w:w="942" w:type="pct"/>
            <w:vAlign w:val="center"/>
          </w:tcPr>
          <w:p w14:paraId="01A4653F" w14:textId="77777777" w:rsidR="00A7774F" w:rsidRPr="00DC5CE3" w:rsidRDefault="00A7774F" w:rsidP="0072103C">
            <w:pPr>
              <w:jc w:val="center"/>
              <w:rPr>
                <w:rFonts w:ascii="Arial" w:hAnsi="Arial" w:cs="Arial"/>
                <w:sz w:val="20"/>
                <w:szCs w:val="20"/>
              </w:rPr>
            </w:pPr>
            <w:r w:rsidRPr="00DC5CE3">
              <w:rPr>
                <w:rFonts w:ascii="Arial" w:hAnsi="Arial" w:cs="Arial"/>
                <w:sz w:val="20"/>
                <w:szCs w:val="20"/>
                <w:lang w:val="es-ES_tradnl"/>
              </w:rPr>
              <w:t>Licencia</w:t>
            </w:r>
          </w:p>
        </w:tc>
      </w:tr>
      <w:tr w:rsidR="00A7774F" w:rsidRPr="00DC5CE3" w14:paraId="54246E19" w14:textId="77777777" w:rsidTr="0072103C">
        <w:tc>
          <w:tcPr>
            <w:tcW w:w="3317" w:type="pct"/>
          </w:tcPr>
          <w:p w14:paraId="3C310458" w14:textId="77777777" w:rsidR="00A7774F" w:rsidRPr="00DC5CE3" w:rsidRDefault="00A7774F" w:rsidP="0072103C">
            <w:pPr>
              <w:spacing w:line="276" w:lineRule="auto"/>
              <w:ind w:left="426" w:hanging="142"/>
              <w:rPr>
                <w:rFonts w:ascii="Arial" w:hAnsi="Arial" w:cs="Arial"/>
                <w:sz w:val="20"/>
                <w:szCs w:val="20"/>
                <w:lang w:val="es-ES_tradnl"/>
              </w:rPr>
            </w:pPr>
            <w:r w:rsidRPr="00DC5CE3">
              <w:rPr>
                <w:rFonts w:ascii="Arial" w:hAnsi="Arial" w:cs="Arial"/>
                <w:sz w:val="20"/>
                <w:szCs w:val="20"/>
              </w:rPr>
              <w:t>8. Torre de comunicación de una estructura monopolar para colocación de antena celular, de una base de concreto o adición de cualquier equipo de telecomunicación sobre una torre de alta tensión o sobre infraestructura existente.</w:t>
            </w:r>
          </w:p>
        </w:tc>
        <w:tc>
          <w:tcPr>
            <w:tcW w:w="741" w:type="pct"/>
            <w:gridSpan w:val="3"/>
            <w:vAlign w:val="center"/>
          </w:tcPr>
          <w:p w14:paraId="3F80680B" w14:textId="77777777" w:rsidR="00A7774F" w:rsidRPr="00DC5CE3" w:rsidRDefault="00A7774F" w:rsidP="0072103C">
            <w:pPr>
              <w:spacing w:line="276" w:lineRule="auto"/>
              <w:jc w:val="center"/>
              <w:rPr>
                <w:rFonts w:ascii="Arial" w:hAnsi="Arial" w:cs="Arial"/>
                <w:sz w:val="20"/>
                <w:szCs w:val="20"/>
              </w:rPr>
            </w:pPr>
            <w:r w:rsidRPr="00DC5CE3">
              <w:rPr>
                <w:rFonts w:ascii="Arial" w:hAnsi="Arial" w:cs="Arial"/>
                <w:sz w:val="20"/>
                <w:szCs w:val="20"/>
              </w:rPr>
              <w:t>354</w:t>
            </w:r>
          </w:p>
        </w:tc>
        <w:tc>
          <w:tcPr>
            <w:tcW w:w="942" w:type="pct"/>
            <w:vAlign w:val="center"/>
          </w:tcPr>
          <w:p w14:paraId="3C24357A" w14:textId="77777777" w:rsidR="00A7774F" w:rsidRPr="00DC5CE3" w:rsidRDefault="00A7774F" w:rsidP="0072103C">
            <w:pPr>
              <w:jc w:val="center"/>
              <w:rPr>
                <w:rFonts w:ascii="Arial" w:hAnsi="Arial" w:cs="Arial"/>
                <w:sz w:val="20"/>
                <w:szCs w:val="20"/>
              </w:rPr>
            </w:pPr>
            <w:r w:rsidRPr="00DC5CE3">
              <w:rPr>
                <w:rFonts w:ascii="Arial" w:hAnsi="Arial" w:cs="Arial"/>
                <w:sz w:val="20"/>
                <w:szCs w:val="20"/>
                <w:lang w:val="es-ES_tradnl"/>
              </w:rPr>
              <w:t>Licencia</w:t>
            </w:r>
          </w:p>
        </w:tc>
      </w:tr>
      <w:tr w:rsidR="00A7774F" w:rsidRPr="00DC5CE3" w14:paraId="0F499632" w14:textId="77777777" w:rsidTr="0072103C">
        <w:tc>
          <w:tcPr>
            <w:tcW w:w="3317" w:type="pct"/>
          </w:tcPr>
          <w:p w14:paraId="14A09AB0" w14:textId="77777777" w:rsidR="00A7774F" w:rsidRPr="00DC5CE3" w:rsidRDefault="00A7774F" w:rsidP="0072103C">
            <w:pPr>
              <w:spacing w:line="276" w:lineRule="auto"/>
              <w:ind w:left="426" w:hanging="142"/>
              <w:rPr>
                <w:rFonts w:ascii="Arial" w:hAnsi="Arial" w:cs="Arial"/>
                <w:sz w:val="20"/>
                <w:szCs w:val="20"/>
                <w:lang w:val="es-ES_tradnl"/>
              </w:rPr>
            </w:pPr>
            <w:r w:rsidRPr="00DC5CE3">
              <w:rPr>
                <w:rFonts w:ascii="Arial" w:hAnsi="Arial" w:cs="Arial"/>
                <w:sz w:val="20"/>
                <w:szCs w:val="20"/>
              </w:rPr>
              <w:t>9. Restaurante de primera A, B o C</w:t>
            </w:r>
          </w:p>
        </w:tc>
        <w:tc>
          <w:tcPr>
            <w:tcW w:w="741" w:type="pct"/>
            <w:gridSpan w:val="3"/>
            <w:vAlign w:val="center"/>
          </w:tcPr>
          <w:p w14:paraId="705B1119" w14:textId="77777777" w:rsidR="00A7774F" w:rsidRPr="00DC5CE3" w:rsidRDefault="00A7774F" w:rsidP="0072103C">
            <w:pPr>
              <w:spacing w:line="276" w:lineRule="auto"/>
              <w:jc w:val="center"/>
              <w:rPr>
                <w:rFonts w:ascii="Arial" w:hAnsi="Arial" w:cs="Arial"/>
                <w:sz w:val="20"/>
                <w:szCs w:val="20"/>
              </w:rPr>
            </w:pPr>
            <w:r w:rsidRPr="00DC5CE3">
              <w:rPr>
                <w:rFonts w:ascii="Arial" w:hAnsi="Arial" w:cs="Arial"/>
                <w:sz w:val="20"/>
                <w:szCs w:val="20"/>
              </w:rPr>
              <w:t>421</w:t>
            </w:r>
          </w:p>
        </w:tc>
        <w:tc>
          <w:tcPr>
            <w:tcW w:w="942" w:type="pct"/>
            <w:vAlign w:val="center"/>
          </w:tcPr>
          <w:p w14:paraId="70ABF101" w14:textId="77777777" w:rsidR="00A7774F" w:rsidRPr="00DC5CE3" w:rsidRDefault="00A7774F" w:rsidP="0072103C">
            <w:pPr>
              <w:jc w:val="center"/>
              <w:rPr>
                <w:rFonts w:ascii="Arial" w:hAnsi="Arial" w:cs="Arial"/>
                <w:sz w:val="20"/>
                <w:szCs w:val="20"/>
              </w:rPr>
            </w:pPr>
            <w:r w:rsidRPr="00DC5CE3">
              <w:rPr>
                <w:rFonts w:ascii="Arial" w:hAnsi="Arial" w:cs="Arial"/>
                <w:sz w:val="20"/>
                <w:szCs w:val="20"/>
                <w:lang w:val="es-ES_tradnl"/>
              </w:rPr>
              <w:t>Licencia</w:t>
            </w:r>
          </w:p>
        </w:tc>
      </w:tr>
      <w:tr w:rsidR="00A7774F" w:rsidRPr="00DC5CE3" w14:paraId="7261C6A1" w14:textId="77777777" w:rsidTr="0072103C">
        <w:tc>
          <w:tcPr>
            <w:tcW w:w="3317" w:type="pct"/>
          </w:tcPr>
          <w:p w14:paraId="1513C61F" w14:textId="77777777" w:rsidR="00A7774F" w:rsidRPr="00DC5CE3" w:rsidRDefault="00A7774F" w:rsidP="0072103C">
            <w:pPr>
              <w:spacing w:line="276" w:lineRule="auto"/>
              <w:ind w:left="426" w:hanging="142"/>
              <w:rPr>
                <w:rFonts w:ascii="Arial" w:hAnsi="Arial" w:cs="Arial"/>
                <w:sz w:val="20"/>
                <w:szCs w:val="20"/>
                <w:lang w:val="es-ES_tradnl"/>
              </w:rPr>
            </w:pPr>
            <w:r w:rsidRPr="00DC5CE3">
              <w:rPr>
                <w:rFonts w:ascii="Arial" w:hAnsi="Arial" w:cs="Arial"/>
                <w:sz w:val="20"/>
                <w:szCs w:val="20"/>
              </w:rPr>
              <w:t>10. Restaurante de segunda A, B o C</w:t>
            </w:r>
          </w:p>
        </w:tc>
        <w:tc>
          <w:tcPr>
            <w:tcW w:w="741" w:type="pct"/>
            <w:gridSpan w:val="3"/>
            <w:vAlign w:val="center"/>
          </w:tcPr>
          <w:p w14:paraId="32A45174" w14:textId="77777777" w:rsidR="00A7774F" w:rsidRPr="00DC5CE3" w:rsidRDefault="00A7774F" w:rsidP="0072103C">
            <w:pPr>
              <w:spacing w:line="276" w:lineRule="auto"/>
              <w:jc w:val="center"/>
              <w:rPr>
                <w:rFonts w:ascii="Arial" w:hAnsi="Arial" w:cs="Arial"/>
                <w:sz w:val="20"/>
                <w:szCs w:val="20"/>
              </w:rPr>
            </w:pPr>
            <w:r w:rsidRPr="00DC5CE3">
              <w:rPr>
                <w:rFonts w:ascii="Arial" w:hAnsi="Arial" w:cs="Arial"/>
                <w:sz w:val="20"/>
                <w:szCs w:val="20"/>
              </w:rPr>
              <w:t>286</w:t>
            </w:r>
          </w:p>
        </w:tc>
        <w:tc>
          <w:tcPr>
            <w:tcW w:w="942" w:type="pct"/>
            <w:vAlign w:val="center"/>
          </w:tcPr>
          <w:p w14:paraId="64D59FD6" w14:textId="77777777" w:rsidR="00A7774F" w:rsidRPr="00DC5CE3" w:rsidRDefault="00A7774F" w:rsidP="0072103C">
            <w:pPr>
              <w:jc w:val="center"/>
              <w:rPr>
                <w:rFonts w:ascii="Arial" w:hAnsi="Arial" w:cs="Arial"/>
                <w:sz w:val="20"/>
                <w:szCs w:val="20"/>
              </w:rPr>
            </w:pPr>
            <w:r w:rsidRPr="00DC5CE3">
              <w:rPr>
                <w:rFonts w:ascii="Arial" w:hAnsi="Arial" w:cs="Arial"/>
                <w:sz w:val="20"/>
                <w:szCs w:val="20"/>
                <w:lang w:val="es-ES_tradnl"/>
              </w:rPr>
              <w:t>Licencia</w:t>
            </w:r>
          </w:p>
        </w:tc>
      </w:tr>
      <w:tr w:rsidR="00A7774F" w:rsidRPr="00DC5CE3" w14:paraId="32E067D7" w14:textId="77777777" w:rsidTr="0072103C">
        <w:trPr>
          <w:trHeight w:val="302"/>
        </w:trPr>
        <w:tc>
          <w:tcPr>
            <w:tcW w:w="5000" w:type="pct"/>
            <w:gridSpan w:val="5"/>
          </w:tcPr>
          <w:p w14:paraId="2C0E124A" w14:textId="77777777" w:rsidR="00A7774F" w:rsidRPr="00DC5CE3" w:rsidRDefault="00A7774F" w:rsidP="0072103C">
            <w:pPr>
              <w:spacing w:line="276" w:lineRule="auto"/>
              <w:rPr>
                <w:rFonts w:ascii="Arial" w:hAnsi="Arial" w:cs="Arial"/>
                <w:sz w:val="20"/>
                <w:szCs w:val="20"/>
              </w:rPr>
            </w:pPr>
            <w:r w:rsidRPr="00DC5CE3">
              <w:rPr>
                <w:rFonts w:ascii="Arial" w:hAnsi="Arial" w:cs="Arial"/>
                <w:sz w:val="20"/>
                <w:szCs w:val="20"/>
                <w:lang w:val="es-ES_tradnl"/>
              </w:rPr>
              <w:t>II.- Por el Análisis de Factibilidad de Uso de Suelo</w:t>
            </w:r>
          </w:p>
        </w:tc>
      </w:tr>
      <w:tr w:rsidR="00A7774F" w:rsidRPr="00DC5CE3" w14:paraId="0044EDC0" w14:textId="77777777" w:rsidTr="0072103C">
        <w:tc>
          <w:tcPr>
            <w:tcW w:w="3338" w:type="pct"/>
            <w:gridSpan w:val="2"/>
          </w:tcPr>
          <w:p w14:paraId="65FC7D78" w14:textId="77777777" w:rsidR="00A7774F" w:rsidRPr="00DC5CE3" w:rsidRDefault="00A7774F" w:rsidP="0072103C">
            <w:pPr>
              <w:spacing w:line="276" w:lineRule="auto"/>
              <w:ind w:left="284" w:hanging="142"/>
              <w:rPr>
                <w:rFonts w:ascii="Arial" w:hAnsi="Arial" w:cs="Arial"/>
                <w:sz w:val="20"/>
                <w:szCs w:val="20"/>
              </w:rPr>
            </w:pPr>
            <w:r w:rsidRPr="00DC5CE3">
              <w:rPr>
                <w:rFonts w:ascii="Arial" w:hAnsi="Arial" w:cs="Arial"/>
                <w:sz w:val="20"/>
                <w:szCs w:val="20"/>
              </w:rPr>
              <w:t>a) Para establecimiento con venta de bebidas alcohólicas en envase cerrado.</w:t>
            </w:r>
          </w:p>
        </w:tc>
        <w:tc>
          <w:tcPr>
            <w:tcW w:w="703" w:type="pct"/>
            <w:vAlign w:val="center"/>
          </w:tcPr>
          <w:p w14:paraId="226640AF" w14:textId="77777777" w:rsidR="00A7774F" w:rsidRPr="00DC5CE3" w:rsidRDefault="00A7774F" w:rsidP="0072103C">
            <w:pPr>
              <w:spacing w:line="276" w:lineRule="auto"/>
              <w:jc w:val="center"/>
              <w:rPr>
                <w:rFonts w:ascii="Arial" w:hAnsi="Arial" w:cs="Arial"/>
                <w:sz w:val="20"/>
                <w:szCs w:val="20"/>
              </w:rPr>
            </w:pPr>
            <w:r w:rsidRPr="00DC5CE3">
              <w:rPr>
                <w:rFonts w:ascii="Arial" w:hAnsi="Arial" w:cs="Arial"/>
                <w:sz w:val="20"/>
                <w:szCs w:val="20"/>
              </w:rPr>
              <w:t>70</w:t>
            </w:r>
          </w:p>
        </w:tc>
        <w:tc>
          <w:tcPr>
            <w:tcW w:w="959" w:type="pct"/>
            <w:gridSpan w:val="2"/>
            <w:vAlign w:val="center"/>
          </w:tcPr>
          <w:p w14:paraId="47CC361E" w14:textId="77777777" w:rsidR="00A7774F" w:rsidRPr="00DC5CE3" w:rsidRDefault="00A7774F" w:rsidP="0072103C">
            <w:pPr>
              <w:spacing w:line="276" w:lineRule="auto"/>
              <w:jc w:val="center"/>
              <w:rPr>
                <w:rFonts w:ascii="Arial" w:hAnsi="Arial" w:cs="Arial"/>
                <w:sz w:val="20"/>
                <w:szCs w:val="20"/>
              </w:rPr>
            </w:pPr>
            <w:r w:rsidRPr="00DC5CE3">
              <w:rPr>
                <w:rFonts w:ascii="Arial" w:hAnsi="Arial" w:cs="Arial"/>
                <w:sz w:val="20"/>
                <w:szCs w:val="20"/>
              </w:rPr>
              <w:t>Constancia</w:t>
            </w:r>
          </w:p>
        </w:tc>
      </w:tr>
      <w:tr w:rsidR="00A7774F" w:rsidRPr="00DC5CE3" w14:paraId="6CCD9CC2" w14:textId="77777777" w:rsidTr="0072103C">
        <w:tc>
          <w:tcPr>
            <w:tcW w:w="3338" w:type="pct"/>
            <w:gridSpan w:val="2"/>
          </w:tcPr>
          <w:p w14:paraId="6F6191D9" w14:textId="77777777" w:rsidR="00A7774F" w:rsidRPr="00DC5CE3" w:rsidRDefault="00A7774F" w:rsidP="0072103C">
            <w:pPr>
              <w:spacing w:line="276" w:lineRule="auto"/>
              <w:ind w:left="284" w:hanging="142"/>
              <w:rPr>
                <w:rFonts w:ascii="Arial" w:hAnsi="Arial" w:cs="Arial"/>
                <w:sz w:val="20"/>
                <w:szCs w:val="20"/>
              </w:rPr>
            </w:pPr>
            <w:r w:rsidRPr="00DC5CE3">
              <w:rPr>
                <w:rFonts w:ascii="Arial" w:hAnsi="Arial" w:cs="Arial"/>
                <w:sz w:val="20"/>
                <w:szCs w:val="20"/>
              </w:rPr>
              <w:t>b) Para establecimiento con venta de bebidas alcohólicas para su consumo en el mismo lugar.</w:t>
            </w:r>
          </w:p>
        </w:tc>
        <w:tc>
          <w:tcPr>
            <w:tcW w:w="703" w:type="pct"/>
            <w:vAlign w:val="center"/>
          </w:tcPr>
          <w:p w14:paraId="0D252D65" w14:textId="77777777" w:rsidR="00A7774F" w:rsidRPr="00DC5CE3" w:rsidRDefault="00A7774F" w:rsidP="0072103C">
            <w:pPr>
              <w:spacing w:line="276" w:lineRule="auto"/>
              <w:jc w:val="center"/>
              <w:rPr>
                <w:rFonts w:ascii="Arial" w:hAnsi="Arial" w:cs="Arial"/>
                <w:sz w:val="20"/>
                <w:szCs w:val="20"/>
              </w:rPr>
            </w:pPr>
            <w:r w:rsidRPr="00DC5CE3">
              <w:rPr>
                <w:rFonts w:ascii="Arial" w:hAnsi="Arial" w:cs="Arial"/>
                <w:sz w:val="20"/>
                <w:szCs w:val="20"/>
              </w:rPr>
              <w:t>70</w:t>
            </w:r>
          </w:p>
        </w:tc>
        <w:tc>
          <w:tcPr>
            <w:tcW w:w="959" w:type="pct"/>
            <w:gridSpan w:val="2"/>
            <w:vAlign w:val="center"/>
          </w:tcPr>
          <w:p w14:paraId="664B2B6B" w14:textId="77777777" w:rsidR="00A7774F" w:rsidRPr="00DC5CE3" w:rsidRDefault="00A7774F" w:rsidP="0072103C">
            <w:pPr>
              <w:jc w:val="center"/>
              <w:rPr>
                <w:rFonts w:ascii="Arial" w:hAnsi="Arial" w:cs="Arial"/>
                <w:sz w:val="20"/>
                <w:szCs w:val="20"/>
              </w:rPr>
            </w:pPr>
            <w:r w:rsidRPr="00DC5CE3">
              <w:rPr>
                <w:rFonts w:ascii="Arial" w:hAnsi="Arial" w:cs="Arial"/>
                <w:sz w:val="20"/>
                <w:szCs w:val="20"/>
              </w:rPr>
              <w:t>Constancia</w:t>
            </w:r>
          </w:p>
        </w:tc>
      </w:tr>
      <w:tr w:rsidR="00A7774F" w:rsidRPr="00DC5CE3" w14:paraId="0C218C63" w14:textId="77777777" w:rsidTr="0072103C">
        <w:tc>
          <w:tcPr>
            <w:tcW w:w="3338" w:type="pct"/>
            <w:gridSpan w:val="2"/>
          </w:tcPr>
          <w:p w14:paraId="2703A61B" w14:textId="77777777" w:rsidR="00A7774F" w:rsidRPr="00DC5CE3" w:rsidRDefault="00A7774F" w:rsidP="0072103C">
            <w:pPr>
              <w:spacing w:line="276" w:lineRule="auto"/>
              <w:ind w:left="284" w:hanging="142"/>
              <w:rPr>
                <w:rFonts w:ascii="Arial" w:hAnsi="Arial" w:cs="Arial"/>
                <w:sz w:val="20"/>
                <w:szCs w:val="20"/>
              </w:rPr>
            </w:pPr>
            <w:r w:rsidRPr="00DC5CE3">
              <w:rPr>
                <w:rFonts w:ascii="Arial" w:hAnsi="Arial" w:cs="Arial"/>
                <w:sz w:val="20"/>
                <w:szCs w:val="20"/>
                <w:lang w:val="es-ES_tradnl"/>
              </w:rPr>
              <w:t>c) Para establecimiento con giro diferente a los mencionados en los incisos a), b), d), i), j), k) de esta fracción.</w:t>
            </w:r>
          </w:p>
        </w:tc>
        <w:tc>
          <w:tcPr>
            <w:tcW w:w="703" w:type="pct"/>
            <w:vAlign w:val="center"/>
          </w:tcPr>
          <w:p w14:paraId="52081560" w14:textId="77777777" w:rsidR="00A7774F" w:rsidRPr="00DC5CE3" w:rsidRDefault="00A7774F" w:rsidP="0072103C">
            <w:pPr>
              <w:spacing w:line="276" w:lineRule="auto"/>
              <w:jc w:val="center"/>
              <w:rPr>
                <w:rFonts w:ascii="Arial" w:hAnsi="Arial" w:cs="Arial"/>
                <w:sz w:val="20"/>
                <w:szCs w:val="20"/>
              </w:rPr>
            </w:pPr>
            <w:r w:rsidRPr="00DC5CE3">
              <w:rPr>
                <w:rFonts w:ascii="Arial" w:hAnsi="Arial" w:cs="Arial"/>
                <w:sz w:val="20"/>
                <w:szCs w:val="20"/>
              </w:rPr>
              <w:t>1</w:t>
            </w:r>
          </w:p>
        </w:tc>
        <w:tc>
          <w:tcPr>
            <w:tcW w:w="959" w:type="pct"/>
            <w:gridSpan w:val="2"/>
            <w:vAlign w:val="center"/>
          </w:tcPr>
          <w:p w14:paraId="1B28ED3A" w14:textId="77777777" w:rsidR="00A7774F" w:rsidRPr="00DC5CE3" w:rsidRDefault="00A7774F" w:rsidP="0072103C">
            <w:pPr>
              <w:jc w:val="center"/>
              <w:rPr>
                <w:rFonts w:ascii="Arial" w:hAnsi="Arial" w:cs="Arial"/>
                <w:sz w:val="20"/>
                <w:szCs w:val="20"/>
              </w:rPr>
            </w:pPr>
            <w:r w:rsidRPr="00DC5CE3">
              <w:rPr>
                <w:rFonts w:ascii="Arial" w:hAnsi="Arial" w:cs="Arial"/>
                <w:sz w:val="20"/>
                <w:szCs w:val="20"/>
              </w:rPr>
              <w:t>Constancia</w:t>
            </w:r>
          </w:p>
        </w:tc>
      </w:tr>
      <w:tr w:rsidR="00A7774F" w:rsidRPr="00DC5CE3" w14:paraId="391894ED" w14:textId="77777777" w:rsidTr="0072103C">
        <w:tc>
          <w:tcPr>
            <w:tcW w:w="3338" w:type="pct"/>
            <w:gridSpan w:val="2"/>
          </w:tcPr>
          <w:p w14:paraId="7E135BEC" w14:textId="77777777" w:rsidR="00A7774F" w:rsidRPr="00DC5CE3" w:rsidRDefault="00A7774F" w:rsidP="0072103C">
            <w:pPr>
              <w:spacing w:line="276" w:lineRule="auto"/>
              <w:ind w:left="284" w:hanging="142"/>
              <w:rPr>
                <w:rFonts w:ascii="Arial" w:hAnsi="Arial" w:cs="Arial"/>
                <w:sz w:val="20"/>
                <w:szCs w:val="20"/>
              </w:rPr>
            </w:pPr>
            <w:r w:rsidRPr="00DC5CE3">
              <w:rPr>
                <w:rFonts w:ascii="Arial" w:hAnsi="Arial" w:cs="Arial"/>
                <w:sz w:val="20"/>
                <w:szCs w:val="20"/>
                <w:lang w:val="es-ES_tradnl"/>
              </w:rPr>
              <w:t>d) Para desarrollo Inmobiliario u otros desarrollos.</w:t>
            </w:r>
          </w:p>
        </w:tc>
        <w:tc>
          <w:tcPr>
            <w:tcW w:w="703" w:type="pct"/>
            <w:vAlign w:val="center"/>
          </w:tcPr>
          <w:p w14:paraId="47BA6226" w14:textId="77777777" w:rsidR="00A7774F" w:rsidRPr="00DC5CE3" w:rsidRDefault="00A7774F" w:rsidP="0072103C">
            <w:pPr>
              <w:spacing w:line="276" w:lineRule="auto"/>
              <w:jc w:val="center"/>
              <w:rPr>
                <w:rFonts w:ascii="Arial" w:hAnsi="Arial" w:cs="Arial"/>
                <w:sz w:val="20"/>
                <w:szCs w:val="20"/>
              </w:rPr>
            </w:pPr>
            <w:r w:rsidRPr="00DC5CE3">
              <w:rPr>
                <w:rFonts w:ascii="Arial" w:hAnsi="Arial" w:cs="Arial"/>
                <w:sz w:val="20"/>
                <w:szCs w:val="20"/>
              </w:rPr>
              <w:t>5</w:t>
            </w:r>
          </w:p>
        </w:tc>
        <w:tc>
          <w:tcPr>
            <w:tcW w:w="959" w:type="pct"/>
            <w:gridSpan w:val="2"/>
            <w:vAlign w:val="center"/>
          </w:tcPr>
          <w:p w14:paraId="5454178E" w14:textId="77777777" w:rsidR="00A7774F" w:rsidRPr="00DC5CE3" w:rsidRDefault="00A7774F" w:rsidP="0072103C">
            <w:pPr>
              <w:jc w:val="center"/>
              <w:rPr>
                <w:rFonts w:ascii="Arial" w:hAnsi="Arial" w:cs="Arial"/>
                <w:sz w:val="20"/>
                <w:szCs w:val="20"/>
              </w:rPr>
            </w:pPr>
            <w:r w:rsidRPr="00DC5CE3">
              <w:rPr>
                <w:rFonts w:ascii="Arial" w:hAnsi="Arial" w:cs="Arial"/>
                <w:sz w:val="20"/>
                <w:szCs w:val="20"/>
              </w:rPr>
              <w:t>Constancia</w:t>
            </w:r>
          </w:p>
        </w:tc>
      </w:tr>
      <w:tr w:rsidR="00A7774F" w:rsidRPr="00DC5CE3" w14:paraId="0AF4D85A" w14:textId="77777777" w:rsidTr="0072103C">
        <w:tc>
          <w:tcPr>
            <w:tcW w:w="3338" w:type="pct"/>
            <w:gridSpan w:val="2"/>
          </w:tcPr>
          <w:p w14:paraId="7F1628FA" w14:textId="77777777" w:rsidR="00A7774F" w:rsidRPr="00DC5CE3" w:rsidRDefault="00A7774F" w:rsidP="0072103C">
            <w:pPr>
              <w:spacing w:line="276" w:lineRule="auto"/>
              <w:ind w:left="284" w:hanging="142"/>
              <w:rPr>
                <w:rFonts w:ascii="Arial" w:hAnsi="Arial" w:cs="Arial"/>
                <w:sz w:val="20"/>
                <w:szCs w:val="20"/>
              </w:rPr>
            </w:pPr>
            <w:r w:rsidRPr="00DC5CE3">
              <w:rPr>
                <w:rFonts w:ascii="Arial" w:hAnsi="Arial" w:cs="Arial"/>
                <w:sz w:val="20"/>
                <w:szCs w:val="20"/>
                <w:lang w:val="es-ES_tradnl"/>
              </w:rPr>
              <w:t>e) Para casa habitación unifamiliar.</w:t>
            </w:r>
          </w:p>
        </w:tc>
        <w:tc>
          <w:tcPr>
            <w:tcW w:w="703" w:type="pct"/>
            <w:vAlign w:val="center"/>
          </w:tcPr>
          <w:p w14:paraId="102EF9B5" w14:textId="77777777" w:rsidR="00A7774F" w:rsidRPr="00DC5CE3" w:rsidRDefault="00A7774F" w:rsidP="0072103C">
            <w:pPr>
              <w:spacing w:line="276" w:lineRule="auto"/>
              <w:jc w:val="center"/>
              <w:rPr>
                <w:rFonts w:ascii="Arial" w:hAnsi="Arial" w:cs="Arial"/>
                <w:sz w:val="20"/>
                <w:szCs w:val="20"/>
              </w:rPr>
            </w:pPr>
            <w:r w:rsidRPr="00DC5CE3">
              <w:rPr>
                <w:rFonts w:ascii="Arial" w:hAnsi="Arial" w:cs="Arial"/>
                <w:sz w:val="20"/>
                <w:szCs w:val="20"/>
              </w:rPr>
              <w:t>2.5</w:t>
            </w:r>
          </w:p>
        </w:tc>
        <w:tc>
          <w:tcPr>
            <w:tcW w:w="959" w:type="pct"/>
            <w:gridSpan w:val="2"/>
            <w:vAlign w:val="center"/>
          </w:tcPr>
          <w:p w14:paraId="752E4408" w14:textId="77777777" w:rsidR="00A7774F" w:rsidRPr="00DC5CE3" w:rsidRDefault="00A7774F" w:rsidP="0072103C">
            <w:pPr>
              <w:jc w:val="center"/>
              <w:rPr>
                <w:rFonts w:ascii="Arial" w:hAnsi="Arial" w:cs="Arial"/>
                <w:sz w:val="20"/>
                <w:szCs w:val="20"/>
              </w:rPr>
            </w:pPr>
            <w:r w:rsidRPr="00DC5CE3">
              <w:rPr>
                <w:rFonts w:ascii="Arial" w:hAnsi="Arial" w:cs="Arial"/>
                <w:sz w:val="20"/>
                <w:szCs w:val="20"/>
              </w:rPr>
              <w:t>Constancia</w:t>
            </w:r>
          </w:p>
        </w:tc>
      </w:tr>
      <w:tr w:rsidR="00A7774F" w:rsidRPr="00DC5CE3" w14:paraId="1999E504" w14:textId="77777777" w:rsidTr="0072103C">
        <w:tc>
          <w:tcPr>
            <w:tcW w:w="3338" w:type="pct"/>
            <w:gridSpan w:val="2"/>
          </w:tcPr>
          <w:p w14:paraId="6E1CA878" w14:textId="77777777" w:rsidR="00A7774F" w:rsidRPr="00DC5CE3" w:rsidRDefault="00A7774F" w:rsidP="0072103C">
            <w:pPr>
              <w:spacing w:line="276" w:lineRule="auto"/>
              <w:ind w:left="284" w:hanging="142"/>
              <w:rPr>
                <w:rFonts w:ascii="Arial" w:hAnsi="Arial" w:cs="Arial"/>
                <w:sz w:val="20"/>
                <w:szCs w:val="20"/>
              </w:rPr>
            </w:pPr>
            <w:r w:rsidRPr="00DC5CE3">
              <w:rPr>
                <w:rFonts w:ascii="Arial" w:hAnsi="Arial" w:cs="Arial"/>
                <w:sz w:val="20"/>
                <w:szCs w:val="20"/>
                <w:lang w:val="es-ES_tradnl"/>
              </w:rPr>
              <w:t>f) Para la instalación de infraestructura en bienes inmuebles propiedad del Municipio o en las vías públicas, excepto la que se señala en el inciso h).</w:t>
            </w:r>
          </w:p>
        </w:tc>
        <w:tc>
          <w:tcPr>
            <w:tcW w:w="703" w:type="pct"/>
            <w:vAlign w:val="center"/>
          </w:tcPr>
          <w:p w14:paraId="5C77F123" w14:textId="77777777" w:rsidR="00A7774F" w:rsidRPr="00DC5CE3" w:rsidRDefault="00A7774F" w:rsidP="0072103C">
            <w:pPr>
              <w:spacing w:line="276" w:lineRule="auto"/>
              <w:jc w:val="center"/>
              <w:rPr>
                <w:rFonts w:ascii="Arial" w:hAnsi="Arial" w:cs="Arial"/>
                <w:sz w:val="20"/>
                <w:szCs w:val="20"/>
              </w:rPr>
            </w:pPr>
            <w:r w:rsidRPr="00DC5CE3">
              <w:rPr>
                <w:rFonts w:ascii="Arial" w:hAnsi="Arial" w:cs="Arial"/>
                <w:sz w:val="20"/>
                <w:szCs w:val="20"/>
              </w:rPr>
              <w:t>0.10</w:t>
            </w:r>
          </w:p>
        </w:tc>
        <w:tc>
          <w:tcPr>
            <w:tcW w:w="959" w:type="pct"/>
            <w:gridSpan w:val="2"/>
            <w:vAlign w:val="center"/>
          </w:tcPr>
          <w:p w14:paraId="006ABB23" w14:textId="77777777" w:rsidR="00A7774F" w:rsidRPr="00DC5CE3" w:rsidRDefault="00A7774F" w:rsidP="0072103C">
            <w:pPr>
              <w:jc w:val="center"/>
              <w:rPr>
                <w:rFonts w:ascii="Arial" w:hAnsi="Arial" w:cs="Arial"/>
                <w:sz w:val="20"/>
                <w:szCs w:val="20"/>
              </w:rPr>
            </w:pPr>
            <w:r w:rsidRPr="00DC5CE3">
              <w:rPr>
                <w:rFonts w:ascii="Arial" w:hAnsi="Arial" w:cs="Arial"/>
                <w:sz w:val="20"/>
                <w:szCs w:val="20"/>
              </w:rPr>
              <w:t>Por aparato, caseta o unidad</w:t>
            </w:r>
          </w:p>
        </w:tc>
      </w:tr>
      <w:tr w:rsidR="00A7774F" w:rsidRPr="00DC5CE3" w14:paraId="3871D4F4" w14:textId="77777777" w:rsidTr="0072103C">
        <w:tc>
          <w:tcPr>
            <w:tcW w:w="3338" w:type="pct"/>
            <w:gridSpan w:val="2"/>
          </w:tcPr>
          <w:p w14:paraId="3FF37FE1" w14:textId="77777777" w:rsidR="00A7774F" w:rsidRPr="00DC5CE3" w:rsidRDefault="00A7774F" w:rsidP="0072103C">
            <w:pPr>
              <w:spacing w:line="276" w:lineRule="auto"/>
              <w:ind w:left="284" w:hanging="142"/>
              <w:rPr>
                <w:rFonts w:ascii="Arial" w:hAnsi="Arial" w:cs="Arial"/>
                <w:sz w:val="20"/>
                <w:szCs w:val="20"/>
              </w:rPr>
            </w:pPr>
            <w:r w:rsidRPr="00DC5CE3">
              <w:rPr>
                <w:rFonts w:ascii="Arial" w:hAnsi="Arial" w:cs="Arial"/>
                <w:sz w:val="20"/>
                <w:szCs w:val="20"/>
                <w:lang w:val="es-ES_tradnl"/>
              </w:rPr>
              <w:lastRenderedPageBreak/>
              <w:t>g) Se Deroga</w:t>
            </w:r>
          </w:p>
        </w:tc>
        <w:tc>
          <w:tcPr>
            <w:tcW w:w="703" w:type="pct"/>
            <w:vAlign w:val="center"/>
          </w:tcPr>
          <w:p w14:paraId="7B7DAD45" w14:textId="77777777" w:rsidR="00A7774F" w:rsidRPr="00DC5CE3" w:rsidRDefault="00A7774F" w:rsidP="0072103C">
            <w:pPr>
              <w:spacing w:line="276" w:lineRule="auto"/>
              <w:jc w:val="center"/>
              <w:rPr>
                <w:rFonts w:ascii="Arial" w:hAnsi="Arial" w:cs="Arial"/>
                <w:sz w:val="20"/>
                <w:szCs w:val="20"/>
              </w:rPr>
            </w:pPr>
          </w:p>
        </w:tc>
        <w:tc>
          <w:tcPr>
            <w:tcW w:w="959" w:type="pct"/>
            <w:gridSpan w:val="2"/>
            <w:vAlign w:val="center"/>
          </w:tcPr>
          <w:p w14:paraId="1F6D2003" w14:textId="77777777" w:rsidR="00A7774F" w:rsidRPr="00DC5CE3" w:rsidRDefault="00A7774F" w:rsidP="0072103C">
            <w:pPr>
              <w:jc w:val="center"/>
              <w:rPr>
                <w:rFonts w:ascii="Arial" w:hAnsi="Arial" w:cs="Arial"/>
                <w:sz w:val="20"/>
                <w:szCs w:val="20"/>
              </w:rPr>
            </w:pPr>
          </w:p>
        </w:tc>
      </w:tr>
      <w:tr w:rsidR="00A7774F" w:rsidRPr="00DC5CE3" w14:paraId="275D5FEE" w14:textId="77777777" w:rsidTr="0072103C">
        <w:tc>
          <w:tcPr>
            <w:tcW w:w="3338" w:type="pct"/>
            <w:gridSpan w:val="2"/>
          </w:tcPr>
          <w:p w14:paraId="02036185" w14:textId="77777777" w:rsidR="00A7774F" w:rsidRPr="00DC5CE3" w:rsidRDefault="00A7774F" w:rsidP="0072103C">
            <w:pPr>
              <w:spacing w:line="276" w:lineRule="auto"/>
              <w:ind w:left="284" w:hanging="142"/>
              <w:rPr>
                <w:rFonts w:ascii="Arial" w:hAnsi="Arial" w:cs="Arial"/>
                <w:sz w:val="20"/>
                <w:szCs w:val="20"/>
              </w:rPr>
            </w:pPr>
            <w:r w:rsidRPr="00DC5CE3">
              <w:rPr>
                <w:rFonts w:ascii="Arial" w:hAnsi="Arial" w:cs="Arial"/>
                <w:sz w:val="20"/>
                <w:szCs w:val="20"/>
              </w:rPr>
              <w:t>h) Para la instalación de torre de comunicación de una estructura monopolar para colocación de antena celular, de una base de concreto o adición de cualquier equipo de telecomunicación sobre una torre de alta tensión o sobre infraestructura existente.</w:t>
            </w:r>
          </w:p>
        </w:tc>
        <w:tc>
          <w:tcPr>
            <w:tcW w:w="703" w:type="pct"/>
            <w:vAlign w:val="center"/>
          </w:tcPr>
          <w:p w14:paraId="56C0ECBA" w14:textId="77777777" w:rsidR="00A7774F" w:rsidRPr="00DC5CE3" w:rsidRDefault="00A7774F" w:rsidP="0072103C">
            <w:pPr>
              <w:spacing w:line="276" w:lineRule="auto"/>
              <w:jc w:val="center"/>
              <w:rPr>
                <w:rFonts w:ascii="Arial" w:hAnsi="Arial" w:cs="Arial"/>
                <w:sz w:val="20"/>
                <w:szCs w:val="20"/>
              </w:rPr>
            </w:pPr>
            <w:r w:rsidRPr="00DC5CE3">
              <w:rPr>
                <w:rFonts w:ascii="Arial" w:hAnsi="Arial" w:cs="Arial"/>
                <w:sz w:val="20"/>
                <w:szCs w:val="20"/>
              </w:rPr>
              <w:t>25</w:t>
            </w:r>
          </w:p>
        </w:tc>
        <w:tc>
          <w:tcPr>
            <w:tcW w:w="959" w:type="pct"/>
            <w:gridSpan w:val="2"/>
            <w:vAlign w:val="center"/>
          </w:tcPr>
          <w:p w14:paraId="42468B5E" w14:textId="77777777" w:rsidR="00A7774F" w:rsidRPr="00DC5CE3" w:rsidRDefault="00A7774F" w:rsidP="0072103C">
            <w:pPr>
              <w:jc w:val="center"/>
              <w:rPr>
                <w:rFonts w:ascii="Arial" w:hAnsi="Arial" w:cs="Arial"/>
                <w:sz w:val="20"/>
                <w:szCs w:val="20"/>
              </w:rPr>
            </w:pPr>
            <w:r w:rsidRPr="00DC5CE3">
              <w:rPr>
                <w:rFonts w:ascii="Arial" w:hAnsi="Arial" w:cs="Arial"/>
                <w:sz w:val="20"/>
                <w:szCs w:val="20"/>
              </w:rPr>
              <w:t>Por torre</w:t>
            </w:r>
          </w:p>
        </w:tc>
      </w:tr>
      <w:tr w:rsidR="00A7774F" w:rsidRPr="00DC5CE3" w14:paraId="3D1A9D15" w14:textId="77777777" w:rsidTr="0072103C">
        <w:tc>
          <w:tcPr>
            <w:tcW w:w="3338" w:type="pct"/>
            <w:gridSpan w:val="2"/>
          </w:tcPr>
          <w:p w14:paraId="4435EB94" w14:textId="77777777" w:rsidR="00A7774F" w:rsidRPr="00DC5CE3" w:rsidRDefault="00A7774F" w:rsidP="0072103C">
            <w:pPr>
              <w:spacing w:line="276" w:lineRule="auto"/>
              <w:ind w:left="284" w:hanging="142"/>
              <w:rPr>
                <w:rFonts w:ascii="Arial" w:hAnsi="Arial" w:cs="Arial"/>
                <w:sz w:val="20"/>
                <w:szCs w:val="20"/>
              </w:rPr>
            </w:pPr>
            <w:r w:rsidRPr="00DC5CE3">
              <w:rPr>
                <w:rFonts w:ascii="Arial" w:hAnsi="Arial" w:cs="Arial"/>
                <w:sz w:val="20"/>
                <w:szCs w:val="20"/>
                <w:lang w:val="es-ES_tradnl"/>
              </w:rPr>
              <w:t>i) Para la instalación de gasolinera o estación de servicio.</w:t>
            </w:r>
          </w:p>
        </w:tc>
        <w:tc>
          <w:tcPr>
            <w:tcW w:w="703" w:type="pct"/>
            <w:vAlign w:val="center"/>
          </w:tcPr>
          <w:p w14:paraId="639B567E" w14:textId="77777777" w:rsidR="00A7774F" w:rsidRPr="00DC5CE3" w:rsidRDefault="00A7774F" w:rsidP="0072103C">
            <w:pPr>
              <w:spacing w:line="276" w:lineRule="auto"/>
              <w:jc w:val="center"/>
              <w:rPr>
                <w:rFonts w:ascii="Arial" w:hAnsi="Arial" w:cs="Arial"/>
                <w:sz w:val="20"/>
                <w:szCs w:val="20"/>
              </w:rPr>
            </w:pPr>
            <w:r w:rsidRPr="00DC5CE3">
              <w:rPr>
                <w:rFonts w:ascii="Arial" w:hAnsi="Arial" w:cs="Arial"/>
                <w:sz w:val="20"/>
                <w:szCs w:val="20"/>
              </w:rPr>
              <w:t>70</w:t>
            </w:r>
          </w:p>
        </w:tc>
        <w:tc>
          <w:tcPr>
            <w:tcW w:w="959" w:type="pct"/>
            <w:gridSpan w:val="2"/>
            <w:vAlign w:val="center"/>
          </w:tcPr>
          <w:p w14:paraId="595215C9" w14:textId="77777777" w:rsidR="00A7774F" w:rsidRPr="00DC5CE3" w:rsidRDefault="00A7774F" w:rsidP="0072103C">
            <w:pPr>
              <w:jc w:val="center"/>
              <w:rPr>
                <w:rFonts w:ascii="Arial" w:hAnsi="Arial" w:cs="Arial"/>
                <w:sz w:val="20"/>
                <w:szCs w:val="20"/>
              </w:rPr>
            </w:pPr>
            <w:r w:rsidRPr="00DC5CE3">
              <w:rPr>
                <w:rFonts w:ascii="Arial" w:hAnsi="Arial" w:cs="Arial"/>
                <w:sz w:val="20"/>
                <w:szCs w:val="20"/>
              </w:rPr>
              <w:t>Constancia</w:t>
            </w:r>
          </w:p>
        </w:tc>
      </w:tr>
      <w:tr w:rsidR="00A7774F" w:rsidRPr="00DC5CE3" w14:paraId="1D779C2D" w14:textId="77777777" w:rsidTr="0072103C">
        <w:tc>
          <w:tcPr>
            <w:tcW w:w="3338" w:type="pct"/>
            <w:gridSpan w:val="2"/>
          </w:tcPr>
          <w:p w14:paraId="4108F908" w14:textId="77777777" w:rsidR="00A7774F" w:rsidRPr="00DC5CE3" w:rsidRDefault="00A7774F" w:rsidP="0072103C">
            <w:pPr>
              <w:spacing w:line="276" w:lineRule="auto"/>
              <w:ind w:left="284" w:hanging="142"/>
              <w:rPr>
                <w:rFonts w:ascii="Arial" w:hAnsi="Arial" w:cs="Arial"/>
                <w:sz w:val="20"/>
                <w:szCs w:val="20"/>
              </w:rPr>
            </w:pPr>
            <w:r w:rsidRPr="00DC5CE3">
              <w:rPr>
                <w:rFonts w:ascii="Arial" w:hAnsi="Arial" w:cs="Arial"/>
                <w:sz w:val="20"/>
                <w:szCs w:val="20"/>
              </w:rPr>
              <w:t>j) Para giros de utilidad temporal.</w:t>
            </w:r>
          </w:p>
        </w:tc>
        <w:tc>
          <w:tcPr>
            <w:tcW w:w="703" w:type="pct"/>
            <w:vAlign w:val="center"/>
          </w:tcPr>
          <w:p w14:paraId="10468FE9" w14:textId="77777777" w:rsidR="00A7774F" w:rsidRPr="00DC5CE3" w:rsidRDefault="00A7774F" w:rsidP="0072103C">
            <w:pPr>
              <w:spacing w:line="276" w:lineRule="auto"/>
              <w:jc w:val="center"/>
              <w:rPr>
                <w:rFonts w:ascii="Arial" w:hAnsi="Arial" w:cs="Arial"/>
                <w:sz w:val="20"/>
                <w:szCs w:val="20"/>
              </w:rPr>
            </w:pPr>
            <w:r w:rsidRPr="00DC5CE3">
              <w:rPr>
                <w:rFonts w:ascii="Arial" w:hAnsi="Arial" w:cs="Arial"/>
                <w:sz w:val="20"/>
                <w:szCs w:val="20"/>
              </w:rPr>
              <w:t>25</w:t>
            </w:r>
          </w:p>
        </w:tc>
        <w:tc>
          <w:tcPr>
            <w:tcW w:w="959" w:type="pct"/>
            <w:gridSpan w:val="2"/>
            <w:vAlign w:val="center"/>
          </w:tcPr>
          <w:p w14:paraId="7E0B959D" w14:textId="77777777" w:rsidR="00A7774F" w:rsidRPr="00DC5CE3" w:rsidRDefault="00A7774F" w:rsidP="0072103C">
            <w:pPr>
              <w:jc w:val="center"/>
              <w:rPr>
                <w:rFonts w:ascii="Arial" w:hAnsi="Arial" w:cs="Arial"/>
                <w:sz w:val="20"/>
                <w:szCs w:val="20"/>
              </w:rPr>
            </w:pPr>
            <w:r w:rsidRPr="00DC5CE3">
              <w:rPr>
                <w:rFonts w:ascii="Arial" w:hAnsi="Arial" w:cs="Arial"/>
                <w:sz w:val="20"/>
                <w:szCs w:val="20"/>
              </w:rPr>
              <w:t>Constancia</w:t>
            </w:r>
          </w:p>
        </w:tc>
      </w:tr>
      <w:tr w:rsidR="00A7774F" w:rsidRPr="00DC5CE3" w14:paraId="0D466180" w14:textId="77777777" w:rsidTr="0072103C">
        <w:tc>
          <w:tcPr>
            <w:tcW w:w="3338" w:type="pct"/>
            <w:gridSpan w:val="2"/>
          </w:tcPr>
          <w:p w14:paraId="10AF32CE" w14:textId="77777777" w:rsidR="00A7774F" w:rsidRPr="00DC5CE3" w:rsidRDefault="00A7774F" w:rsidP="0072103C">
            <w:pPr>
              <w:spacing w:line="276" w:lineRule="auto"/>
              <w:ind w:left="284" w:hanging="142"/>
              <w:rPr>
                <w:rFonts w:ascii="Arial" w:hAnsi="Arial" w:cs="Arial"/>
                <w:sz w:val="20"/>
                <w:szCs w:val="20"/>
                <w:lang w:val="es-ES_tradnl"/>
              </w:rPr>
            </w:pPr>
            <w:r w:rsidRPr="00DC5CE3">
              <w:rPr>
                <w:rFonts w:ascii="Arial" w:hAnsi="Arial" w:cs="Arial"/>
                <w:sz w:val="20"/>
                <w:szCs w:val="20"/>
                <w:lang w:val="es-ES_tradnl"/>
              </w:rPr>
              <w:t>k) Para el establecimiento de bancos de explotación de materiales.</w:t>
            </w:r>
          </w:p>
        </w:tc>
        <w:tc>
          <w:tcPr>
            <w:tcW w:w="703" w:type="pct"/>
            <w:vAlign w:val="center"/>
          </w:tcPr>
          <w:p w14:paraId="2C3CD51D" w14:textId="77777777" w:rsidR="00A7774F" w:rsidRPr="00DC5CE3" w:rsidRDefault="00A7774F" w:rsidP="0072103C">
            <w:pPr>
              <w:spacing w:line="276" w:lineRule="auto"/>
              <w:jc w:val="center"/>
              <w:rPr>
                <w:rFonts w:ascii="Arial" w:hAnsi="Arial" w:cs="Arial"/>
                <w:sz w:val="20"/>
                <w:szCs w:val="20"/>
              </w:rPr>
            </w:pPr>
            <w:r w:rsidRPr="00DC5CE3">
              <w:rPr>
                <w:rFonts w:ascii="Arial" w:hAnsi="Arial" w:cs="Arial"/>
                <w:sz w:val="20"/>
                <w:szCs w:val="20"/>
              </w:rPr>
              <w:t>30</w:t>
            </w:r>
          </w:p>
        </w:tc>
        <w:tc>
          <w:tcPr>
            <w:tcW w:w="959" w:type="pct"/>
            <w:gridSpan w:val="2"/>
            <w:vAlign w:val="center"/>
          </w:tcPr>
          <w:p w14:paraId="34C88FEE" w14:textId="77777777" w:rsidR="00A7774F" w:rsidRPr="00DC5CE3" w:rsidRDefault="00A7774F" w:rsidP="0072103C">
            <w:pPr>
              <w:jc w:val="center"/>
              <w:rPr>
                <w:rFonts w:ascii="Arial" w:hAnsi="Arial" w:cs="Arial"/>
                <w:sz w:val="20"/>
                <w:szCs w:val="20"/>
              </w:rPr>
            </w:pPr>
            <w:r w:rsidRPr="00DC5CE3">
              <w:rPr>
                <w:rFonts w:ascii="Arial" w:hAnsi="Arial" w:cs="Arial"/>
                <w:sz w:val="20"/>
                <w:szCs w:val="20"/>
              </w:rPr>
              <w:t>Constancia</w:t>
            </w:r>
          </w:p>
        </w:tc>
      </w:tr>
      <w:tr w:rsidR="00A7774F" w:rsidRPr="00DC5CE3" w14:paraId="71A4B325" w14:textId="77777777" w:rsidTr="0072103C">
        <w:tc>
          <w:tcPr>
            <w:tcW w:w="5000" w:type="pct"/>
            <w:gridSpan w:val="5"/>
          </w:tcPr>
          <w:p w14:paraId="60171C47" w14:textId="77777777" w:rsidR="00A7774F" w:rsidRPr="00DC5CE3" w:rsidRDefault="00A7774F" w:rsidP="0072103C">
            <w:pPr>
              <w:spacing w:line="276" w:lineRule="auto"/>
              <w:jc w:val="both"/>
              <w:rPr>
                <w:rFonts w:ascii="Arial" w:hAnsi="Arial" w:cs="Arial"/>
                <w:sz w:val="20"/>
                <w:szCs w:val="20"/>
              </w:rPr>
            </w:pPr>
            <w:r w:rsidRPr="00DC5CE3">
              <w:rPr>
                <w:rFonts w:ascii="Arial" w:hAnsi="Arial" w:cs="Arial"/>
                <w:sz w:val="20"/>
                <w:szCs w:val="20"/>
                <w:lang w:val="es-ES_tradnl"/>
              </w:rPr>
              <w:t>Para los efectos de los incisos anteriores de las fracciones I y II se entiende por Desarrollo Inmobiliario al bien inmueble que por sus características físicas o el régimen de propiedad se constituye como Fraccionamiento, División de Lotes.</w:t>
            </w:r>
          </w:p>
        </w:tc>
      </w:tr>
      <w:tr w:rsidR="00A7774F" w:rsidRPr="00DC5CE3" w14:paraId="1026DF43" w14:textId="77777777" w:rsidTr="0072103C">
        <w:tc>
          <w:tcPr>
            <w:tcW w:w="5000" w:type="pct"/>
            <w:gridSpan w:val="5"/>
          </w:tcPr>
          <w:p w14:paraId="56798D19" w14:textId="77777777" w:rsidR="00A7774F" w:rsidRPr="00DC5CE3" w:rsidRDefault="00A7774F" w:rsidP="0072103C">
            <w:pPr>
              <w:spacing w:line="276" w:lineRule="auto"/>
              <w:jc w:val="both"/>
              <w:rPr>
                <w:rFonts w:ascii="Arial" w:hAnsi="Arial" w:cs="Arial"/>
                <w:sz w:val="20"/>
                <w:szCs w:val="20"/>
              </w:rPr>
            </w:pPr>
            <w:r w:rsidRPr="00DC5CE3">
              <w:rPr>
                <w:rFonts w:ascii="Arial" w:hAnsi="Arial" w:cs="Arial"/>
                <w:sz w:val="20"/>
                <w:szCs w:val="20"/>
                <w:lang w:val="es-ES_tradnl"/>
              </w:rPr>
              <w:t>Para los efectos de las fracciones anteriores se entenderá por Otros Desarrollos los siguientes conceptos: industria, locales comerciales, centros comerciales, equipamiento, bodegas e infraestructura. Dichos conceptos se definen de conformidad con lo establecido en el Programa de Desarrollo Urbano del Municipio de Mérida Vigente.</w:t>
            </w:r>
          </w:p>
        </w:tc>
      </w:tr>
      <w:tr w:rsidR="00A7774F" w:rsidRPr="00DC5CE3" w14:paraId="15543BB6" w14:textId="77777777" w:rsidTr="0072103C">
        <w:tc>
          <w:tcPr>
            <w:tcW w:w="5000" w:type="pct"/>
            <w:gridSpan w:val="5"/>
          </w:tcPr>
          <w:p w14:paraId="3E4FC563" w14:textId="77777777" w:rsidR="00A7774F" w:rsidRPr="00DC5CE3" w:rsidRDefault="00A7774F" w:rsidP="0072103C">
            <w:pPr>
              <w:spacing w:line="276" w:lineRule="auto"/>
              <w:rPr>
                <w:rFonts w:ascii="Arial" w:hAnsi="Arial" w:cs="Arial"/>
                <w:sz w:val="20"/>
                <w:szCs w:val="20"/>
              </w:rPr>
            </w:pPr>
            <w:r w:rsidRPr="00DC5CE3">
              <w:rPr>
                <w:rFonts w:ascii="Arial" w:hAnsi="Arial" w:cs="Arial"/>
                <w:sz w:val="20"/>
                <w:szCs w:val="20"/>
                <w:lang w:val="es-ES_tradnl"/>
              </w:rPr>
              <w:t>IV.-Trabajos de Construcción</w:t>
            </w:r>
          </w:p>
        </w:tc>
      </w:tr>
      <w:tr w:rsidR="00A7774F" w:rsidRPr="00DC5CE3" w14:paraId="5DD1640D" w14:textId="77777777" w:rsidTr="0072103C">
        <w:tc>
          <w:tcPr>
            <w:tcW w:w="5000" w:type="pct"/>
            <w:gridSpan w:val="5"/>
          </w:tcPr>
          <w:p w14:paraId="5B83794D" w14:textId="77777777" w:rsidR="00A7774F" w:rsidRPr="00DC5CE3" w:rsidRDefault="00A7774F" w:rsidP="0072103C">
            <w:pPr>
              <w:spacing w:line="276" w:lineRule="auto"/>
              <w:ind w:firstLine="142"/>
              <w:rPr>
                <w:rFonts w:ascii="Arial" w:hAnsi="Arial" w:cs="Arial"/>
                <w:sz w:val="20"/>
                <w:szCs w:val="20"/>
              </w:rPr>
            </w:pPr>
            <w:r w:rsidRPr="00DC5CE3">
              <w:rPr>
                <w:rFonts w:ascii="Arial" w:hAnsi="Arial" w:cs="Arial"/>
                <w:sz w:val="20"/>
                <w:szCs w:val="20"/>
                <w:lang w:val="es-ES_tradnl"/>
              </w:rPr>
              <w:t xml:space="preserve">a) Licencia para Construcción  </w:t>
            </w:r>
          </w:p>
        </w:tc>
      </w:tr>
      <w:tr w:rsidR="00A7774F" w:rsidRPr="00DC5CE3" w14:paraId="5737B202" w14:textId="77777777" w:rsidTr="0072103C">
        <w:tc>
          <w:tcPr>
            <w:tcW w:w="3317" w:type="pct"/>
          </w:tcPr>
          <w:p w14:paraId="44F821D6" w14:textId="77777777" w:rsidR="00A7774F" w:rsidRPr="00DC5CE3" w:rsidRDefault="00A7774F" w:rsidP="0072103C">
            <w:pPr>
              <w:spacing w:line="276" w:lineRule="auto"/>
              <w:ind w:left="284"/>
              <w:rPr>
                <w:rFonts w:ascii="Arial" w:hAnsi="Arial" w:cs="Arial"/>
                <w:sz w:val="20"/>
                <w:szCs w:val="20"/>
              </w:rPr>
            </w:pPr>
            <w:r w:rsidRPr="00DC5CE3">
              <w:rPr>
                <w:rFonts w:ascii="Arial" w:hAnsi="Arial" w:cs="Arial"/>
                <w:sz w:val="20"/>
                <w:szCs w:val="20"/>
                <w:lang w:val="es-ES_tradnl"/>
              </w:rPr>
              <w:t>1) Con superficie cubierta hasta 40 m2</w:t>
            </w:r>
          </w:p>
        </w:tc>
        <w:tc>
          <w:tcPr>
            <w:tcW w:w="723" w:type="pct"/>
            <w:gridSpan w:val="2"/>
            <w:vAlign w:val="center"/>
          </w:tcPr>
          <w:p w14:paraId="7E36E3C8" w14:textId="77777777" w:rsidR="00A7774F" w:rsidRPr="00DC5CE3" w:rsidRDefault="00A7774F" w:rsidP="0072103C">
            <w:pPr>
              <w:spacing w:line="276" w:lineRule="auto"/>
              <w:jc w:val="center"/>
              <w:rPr>
                <w:rFonts w:ascii="Arial" w:hAnsi="Arial" w:cs="Arial"/>
                <w:sz w:val="20"/>
                <w:szCs w:val="20"/>
              </w:rPr>
            </w:pPr>
            <w:r w:rsidRPr="00DC5CE3">
              <w:rPr>
                <w:rFonts w:ascii="Arial" w:hAnsi="Arial" w:cs="Arial"/>
                <w:sz w:val="20"/>
                <w:szCs w:val="20"/>
              </w:rPr>
              <w:t>0.12</w:t>
            </w:r>
          </w:p>
        </w:tc>
        <w:tc>
          <w:tcPr>
            <w:tcW w:w="959" w:type="pct"/>
            <w:gridSpan w:val="2"/>
          </w:tcPr>
          <w:p w14:paraId="1ACD7615" w14:textId="77777777" w:rsidR="00A7774F" w:rsidRPr="00DC5CE3" w:rsidRDefault="00A7774F" w:rsidP="0072103C">
            <w:pPr>
              <w:spacing w:line="276" w:lineRule="auto"/>
              <w:rPr>
                <w:rFonts w:ascii="Arial" w:hAnsi="Arial" w:cs="Arial"/>
                <w:sz w:val="20"/>
                <w:szCs w:val="20"/>
              </w:rPr>
            </w:pPr>
            <w:r w:rsidRPr="00DC5CE3">
              <w:rPr>
                <w:rFonts w:ascii="Arial" w:hAnsi="Arial" w:cs="Arial"/>
                <w:sz w:val="20"/>
                <w:szCs w:val="20"/>
              </w:rPr>
              <w:t xml:space="preserve">Metro </w:t>
            </w:r>
            <w:r w:rsidRPr="00DC5CE3">
              <w:rPr>
                <w:rFonts w:ascii="Arial" w:hAnsi="Arial" w:cs="Arial"/>
                <w:sz w:val="20"/>
                <w:szCs w:val="20"/>
                <w:lang w:val="es-ES_tradnl"/>
              </w:rPr>
              <w:t>Cuadrado</w:t>
            </w:r>
          </w:p>
        </w:tc>
      </w:tr>
      <w:tr w:rsidR="00A7774F" w:rsidRPr="00DC5CE3" w14:paraId="75A373A5" w14:textId="77777777" w:rsidTr="0072103C">
        <w:tc>
          <w:tcPr>
            <w:tcW w:w="3317" w:type="pct"/>
          </w:tcPr>
          <w:p w14:paraId="0EB4E147" w14:textId="77777777" w:rsidR="00A7774F" w:rsidRPr="00DC5CE3" w:rsidRDefault="00A7774F" w:rsidP="0072103C">
            <w:pPr>
              <w:spacing w:line="276" w:lineRule="auto"/>
              <w:ind w:left="284"/>
              <w:rPr>
                <w:rFonts w:ascii="Arial" w:hAnsi="Arial" w:cs="Arial"/>
                <w:sz w:val="20"/>
                <w:szCs w:val="20"/>
              </w:rPr>
            </w:pPr>
            <w:r w:rsidRPr="00DC5CE3">
              <w:rPr>
                <w:rFonts w:ascii="Arial" w:hAnsi="Arial" w:cs="Arial"/>
                <w:sz w:val="20"/>
                <w:szCs w:val="20"/>
                <w:lang w:val="es-ES_tradnl"/>
              </w:rPr>
              <w:t>2) Con superficie cubierta mayor de 40 m2 y hasta 120 m2</w:t>
            </w:r>
          </w:p>
        </w:tc>
        <w:tc>
          <w:tcPr>
            <w:tcW w:w="723" w:type="pct"/>
            <w:gridSpan w:val="2"/>
            <w:vAlign w:val="center"/>
          </w:tcPr>
          <w:p w14:paraId="4C331F82" w14:textId="77777777" w:rsidR="00A7774F" w:rsidRPr="00DC5CE3" w:rsidRDefault="00A7774F" w:rsidP="0072103C">
            <w:pPr>
              <w:spacing w:line="276" w:lineRule="auto"/>
              <w:jc w:val="center"/>
              <w:rPr>
                <w:rFonts w:ascii="Arial" w:hAnsi="Arial" w:cs="Arial"/>
                <w:sz w:val="20"/>
                <w:szCs w:val="20"/>
              </w:rPr>
            </w:pPr>
            <w:r w:rsidRPr="00DC5CE3">
              <w:rPr>
                <w:rFonts w:ascii="Arial" w:hAnsi="Arial" w:cs="Arial"/>
                <w:sz w:val="20"/>
                <w:szCs w:val="20"/>
              </w:rPr>
              <w:t>0.13</w:t>
            </w:r>
          </w:p>
        </w:tc>
        <w:tc>
          <w:tcPr>
            <w:tcW w:w="959" w:type="pct"/>
            <w:gridSpan w:val="2"/>
          </w:tcPr>
          <w:p w14:paraId="604C9956" w14:textId="77777777" w:rsidR="00A7774F" w:rsidRPr="00DC5CE3" w:rsidRDefault="00A7774F" w:rsidP="0072103C">
            <w:pPr>
              <w:spacing w:line="276" w:lineRule="auto"/>
              <w:rPr>
                <w:rFonts w:ascii="Arial" w:hAnsi="Arial" w:cs="Arial"/>
                <w:sz w:val="20"/>
                <w:szCs w:val="20"/>
              </w:rPr>
            </w:pPr>
            <w:r w:rsidRPr="00DC5CE3">
              <w:rPr>
                <w:rFonts w:ascii="Arial" w:hAnsi="Arial" w:cs="Arial"/>
                <w:sz w:val="20"/>
                <w:szCs w:val="20"/>
              </w:rPr>
              <w:t xml:space="preserve">Metro </w:t>
            </w:r>
            <w:r w:rsidRPr="00DC5CE3">
              <w:rPr>
                <w:rFonts w:ascii="Arial" w:hAnsi="Arial" w:cs="Arial"/>
                <w:sz w:val="20"/>
                <w:szCs w:val="20"/>
                <w:lang w:val="es-ES_tradnl"/>
              </w:rPr>
              <w:t>Cuadrado</w:t>
            </w:r>
          </w:p>
        </w:tc>
      </w:tr>
      <w:tr w:rsidR="00A7774F" w:rsidRPr="00DC5CE3" w14:paraId="1BD67DF0" w14:textId="77777777" w:rsidTr="0072103C">
        <w:tc>
          <w:tcPr>
            <w:tcW w:w="3317" w:type="pct"/>
          </w:tcPr>
          <w:p w14:paraId="1A98875E" w14:textId="77777777" w:rsidR="00A7774F" w:rsidRPr="00DC5CE3" w:rsidRDefault="00A7774F" w:rsidP="0072103C">
            <w:pPr>
              <w:spacing w:line="276" w:lineRule="auto"/>
              <w:ind w:left="284"/>
              <w:rPr>
                <w:rFonts w:ascii="Arial" w:hAnsi="Arial" w:cs="Arial"/>
                <w:sz w:val="20"/>
                <w:szCs w:val="20"/>
              </w:rPr>
            </w:pPr>
            <w:r w:rsidRPr="00DC5CE3">
              <w:rPr>
                <w:rFonts w:ascii="Arial" w:hAnsi="Arial" w:cs="Arial"/>
                <w:sz w:val="20"/>
                <w:szCs w:val="20"/>
                <w:lang w:val="es-ES_tradnl"/>
              </w:rPr>
              <w:t>3) Con superficie cubierta mayor de 120 m2 y hasta 240 m2</w:t>
            </w:r>
          </w:p>
        </w:tc>
        <w:tc>
          <w:tcPr>
            <w:tcW w:w="723" w:type="pct"/>
            <w:gridSpan w:val="2"/>
            <w:vAlign w:val="center"/>
          </w:tcPr>
          <w:p w14:paraId="688DCF87" w14:textId="77777777" w:rsidR="00A7774F" w:rsidRPr="00DC5CE3" w:rsidRDefault="00A7774F" w:rsidP="0072103C">
            <w:pPr>
              <w:spacing w:line="276" w:lineRule="auto"/>
              <w:jc w:val="center"/>
              <w:rPr>
                <w:rFonts w:ascii="Arial" w:hAnsi="Arial" w:cs="Arial"/>
                <w:sz w:val="20"/>
                <w:szCs w:val="20"/>
              </w:rPr>
            </w:pPr>
            <w:r w:rsidRPr="00DC5CE3">
              <w:rPr>
                <w:rFonts w:ascii="Arial" w:hAnsi="Arial" w:cs="Arial"/>
                <w:sz w:val="20"/>
                <w:szCs w:val="20"/>
              </w:rPr>
              <w:t>0.15</w:t>
            </w:r>
          </w:p>
        </w:tc>
        <w:tc>
          <w:tcPr>
            <w:tcW w:w="959" w:type="pct"/>
            <w:gridSpan w:val="2"/>
          </w:tcPr>
          <w:p w14:paraId="235F5898" w14:textId="77777777" w:rsidR="00A7774F" w:rsidRPr="00DC5CE3" w:rsidRDefault="00A7774F" w:rsidP="0072103C">
            <w:pPr>
              <w:spacing w:line="276" w:lineRule="auto"/>
              <w:rPr>
                <w:rFonts w:ascii="Arial" w:hAnsi="Arial" w:cs="Arial"/>
                <w:sz w:val="20"/>
                <w:szCs w:val="20"/>
              </w:rPr>
            </w:pPr>
            <w:r w:rsidRPr="00DC5CE3">
              <w:rPr>
                <w:rFonts w:ascii="Arial" w:hAnsi="Arial" w:cs="Arial"/>
                <w:sz w:val="20"/>
                <w:szCs w:val="20"/>
              </w:rPr>
              <w:t xml:space="preserve">Metro </w:t>
            </w:r>
            <w:r w:rsidRPr="00DC5CE3">
              <w:rPr>
                <w:rFonts w:ascii="Arial" w:hAnsi="Arial" w:cs="Arial"/>
                <w:sz w:val="20"/>
                <w:szCs w:val="20"/>
                <w:lang w:val="es-ES_tradnl"/>
              </w:rPr>
              <w:t>Cuadrado</w:t>
            </w:r>
          </w:p>
        </w:tc>
      </w:tr>
      <w:tr w:rsidR="00A7774F" w:rsidRPr="00DC5CE3" w14:paraId="640BC15E" w14:textId="77777777" w:rsidTr="0072103C">
        <w:tc>
          <w:tcPr>
            <w:tcW w:w="3317" w:type="pct"/>
          </w:tcPr>
          <w:p w14:paraId="0EAA14F1" w14:textId="77777777" w:rsidR="00A7774F" w:rsidRPr="00DC5CE3" w:rsidRDefault="00A7774F" w:rsidP="0072103C">
            <w:pPr>
              <w:spacing w:line="276" w:lineRule="auto"/>
              <w:ind w:left="284"/>
              <w:rPr>
                <w:rFonts w:ascii="Arial" w:hAnsi="Arial" w:cs="Arial"/>
                <w:sz w:val="20"/>
                <w:szCs w:val="20"/>
              </w:rPr>
            </w:pPr>
            <w:r w:rsidRPr="00DC5CE3">
              <w:rPr>
                <w:rFonts w:ascii="Arial" w:hAnsi="Arial" w:cs="Arial"/>
                <w:sz w:val="20"/>
                <w:szCs w:val="20"/>
                <w:lang w:val="es-ES_tradnl"/>
              </w:rPr>
              <w:t>4) Con superficie cubierta mayor de 240 m2</w:t>
            </w:r>
          </w:p>
        </w:tc>
        <w:tc>
          <w:tcPr>
            <w:tcW w:w="723" w:type="pct"/>
            <w:gridSpan w:val="2"/>
            <w:vAlign w:val="center"/>
          </w:tcPr>
          <w:p w14:paraId="2DF2103C" w14:textId="77777777" w:rsidR="00A7774F" w:rsidRPr="00DC5CE3" w:rsidRDefault="00A7774F" w:rsidP="0072103C">
            <w:pPr>
              <w:spacing w:line="276" w:lineRule="auto"/>
              <w:jc w:val="center"/>
              <w:rPr>
                <w:rFonts w:ascii="Arial" w:hAnsi="Arial" w:cs="Arial"/>
                <w:sz w:val="20"/>
                <w:szCs w:val="20"/>
              </w:rPr>
            </w:pPr>
            <w:r w:rsidRPr="00DC5CE3">
              <w:rPr>
                <w:rFonts w:ascii="Arial" w:hAnsi="Arial" w:cs="Arial"/>
                <w:sz w:val="20"/>
                <w:szCs w:val="20"/>
              </w:rPr>
              <w:t>0.18</w:t>
            </w:r>
          </w:p>
        </w:tc>
        <w:tc>
          <w:tcPr>
            <w:tcW w:w="959" w:type="pct"/>
            <w:gridSpan w:val="2"/>
            <w:vAlign w:val="center"/>
          </w:tcPr>
          <w:p w14:paraId="3A65877E" w14:textId="77777777" w:rsidR="00A7774F" w:rsidRPr="00DC5CE3" w:rsidRDefault="00A7774F" w:rsidP="0072103C">
            <w:pPr>
              <w:spacing w:line="276" w:lineRule="auto"/>
              <w:jc w:val="center"/>
              <w:rPr>
                <w:rFonts w:ascii="Arial" w:hAnsi="Arial" w:cs="Arial"/>
                <w:sz w:val="20"/>
                <w:szCs w:val="20"/>
              </w:rPr>
            </w:pPr>
            <w:r w:rsidRPr="00DC5CE3">
              <w:rPr>
                <w:rFonts w:ascii="Arial" w:hAnsi="Arial" w:cs="Arial"/>
                <w:sz w:val="20"/>
                <w:szCs w:val="20"/>
              </w:rPr>
              <w:t xml:space="preserve">Metro </w:t>
            </w:r>
            <w:r w:rsidRPr="00DC5CE3">
              <w:rPr>
                <w:rFonts w:ascii="Arial" w:hAnsi="Arial" w:cs="Arial"/>
                <w:sz w:val="20"/>
                <w:szCs w:val="20"/>
                <w:lang w:val="es-ES_tradnl"/>
              </w:rPr>
              <w:t>Cuadrado</w:t>
            </w:r>
          </w:p>
        </w:tc>
      </w:tr>
      <w:tr w:rsidR="00A7774F" w:rsidRPr="00DC5CE3" w14:paraId="14FFBC0C" w14:textId="77777777" w:rsidTr="0072103C">
        <w:tc>
          <w:tcPr>
            <w:tcW w:w="3317" w:type="pct"/>
          </w:tcPr>
          <w:p w14:paraId="32060FC3" w14:textId="77777777" w:rsidR="00A7774F" w:rsidRPr="00DC5CE3" w:rsidRDefault="00A7774F" w:rsidP="0072103C">
            <w:pPr>
              <w:spacing w:line="276" w:lineRule="auto"/>
              <w:ind w:left="284" w:hanging="142"/>
              <w:rPr>
                <w:rFonts w:ascii="Arial" w:hAnsi="Arial" w:cs="Arial"/>
                <w:sz w:val="20"/>
                <w:szCs w:val="20"/>
              </w:rPr>
            </w:pPr>
            <w:r w:rsidRPr="00DC5CE3">
              <w:rPr>
                <w:rFonts w:ascii="Arial" w:hAnsi="Arial" w:cs="Arial"/>
                <w:sz w:val="20"/>
                <w:szCs w:val="20"/>
                <w:lang w:val="es-ES_tradnl"/>
              </w:rPr>
              <w:t>b) Licencia para demolición y/o desmantelamiento de bardas</w:t>
            </w:r>
          </w:p>
        </w:tc>
        <w:tc>
          <w:tcPr>
            <w:tcW w:w="723" w:type="pct"/>
            <w:gridSpan w:val="2"/>
            <w:vAlign w:val="center"/>
          </w:tcPr>
          <w:p w14:paraId="2D9772CC" w14:textId="77777777" w:rsidR="00A7774F" w:rsidRPr="00DC5CE3" w:rsidRDefault="00A7774F" w:rsidP="0072103C">
            <w:pPr>
              <w:spacing w:line="276" w:lineRule="auto"/>
              <w:jc w:val="center"/>
              <w:rPr>
                <w:rFonts w:ascii="Arial" w:hAnsi="Arial" w:cs="Arial"/>
                <w:sz w:val="20"/>
                <w:szCs w:val="20"/>
              </w:rPr>
            </w:pPr>
            <w:r w:rsidRPr="00DC5CE3">
              <w:rPr>
                <w:rFonts w:ascii="Arial" w:hAnsi="Arial" w:cs="Arial"/>
                <w:sz w:val="20"/>
                <w:szCs w:val="20"/>
              </w:rPr>
              <w:t>0.03</w:t>
            </w:r>
          </w:p>
        </w:tc>
        <w:tc>
          <w:tcPr>
            <w:tcW w:w="959" w:type="pct"/>
            <w:gridSpan w:val="2"/>
            <w:vAlign w:val="center"/>
          </w:tcPr>
          <w:p w14:paraId="261BD67A" w14:textId="77777777" w:rsidR="00A7774F" w:rsidRPr="00DC5CE3" w:rsidRDefault="00A7774F" w:rsidP="0072103C">
            <w:pPr>
              <w:spacing w:line="276" w:lineRule="auto"/>
              <w:jc w:val="center"/>
              <w:rPr>
                <w:rFonts w:ascii="Arial" w:hAnsi="Arial" w:cs="Arial"/>
                <w:sz w:val="20"/>
                <w:szCs w:val="20"/>
              </w:rPr>
            </w:pPr>
            <w:r w:rsidRPr="00DC5CE3">
              <w:rPr>
                <w:rFonts w:ascii="Arial" w:hAnsi="Arial" w:cs="Arial"/>
                <w:sz w:val="20"/>
                <w:szCs w:val="20"/>
              </w:rPr>
              <w:t>Metro Lineal</w:t>
            </w:r>
          </w:p>
        </w:tc>
      </w:tr>
      <w:tr w:rsidR="00A7774F" w:rsidRPr="00DC5CE3" w14:paraId="2F354F51" w14:textId="77777777" w:rsidTr="0072103C">
        <w:tc>
          <w:tcPr>
            <w:tcW w:w="3317" w:type="pct"/>
          </w:tcPr>
          <w:p w14:paraId="31DDD4E7" w14:textId="77777777" w:rsidR="00A7774F" w:rsidRPr="00DC5CE3" w:rsidRDefault="00A7774F" w:rsidP="0072103C">
            <w:pPr>
              <w:spacing w:line="276" w:lineRule="auto"/>
              <w:ind w:left="284" w:hanging="142"/>
              <w:rPr>
                <w:rFonts w:ascii="Arial" w:hAnsi="Arial" w:cs="Arial"/>
                <w:sz w:val="20"/>
                <w:szCs w:val="20"/>
              </w:rPr>
            </w:pPr>
            <w:r w:rsidRPr="00DC5CE3">
              <w:rPr>
                <w:rFonts w:ascii="Arial" w:hAnsi="Arial" w:cs="Arial"/>
                <w:sz w:val="20"/>
                <w:szCs w:val="20"/>
                <w:lang w:val="es-ES_tradnl"/>
              </w:rPr>
              <w:t>c) Licencia para excavación de zanjas en vialidades</w:t>
            </w:r>
          </w:p>
        </w:tc>
        <w:tc>
          <w:tcPr>
            <w:tcW w:w="723" w:type="pct"/>
            <w:gridSpan w:val="2"/>
            <w:vAlign w:val="center"/>
          </w:tcPr>
          <w:p w14:paraId="263D72C4" w14:textId="77777777" w:rsidR="00A7774F" w:rsidRPr="00DC5CE3" w:rsidRDefault="00A7774F" w:rsidP="0072103C">
            <w:pPr>
              <w:spacing w:line="276" w:lineRule="auto"/>
              <w:jc w:val="center"/>
              <w:rPr>
                <w:rFonts w:ascii="Arial" w:hAnsi="Arial" w:cs="Arial"/>
                <w:sz w:val="20"/>
                <w:szCs w:val="20"/>
              </w:rPr>
            </w:pPr>
            <w:r w:rsidRPr="00DC5CE3">
              <w:rPr>
                <w:rFonts w:ascii="Arial" w:hAnsi="Arial" w:cs="Arial"/>
                <w:sz w:val="20"/>
                <w:szCs w:val="20"/>
              </w:rPr>
              <w:t>1.25</w:t>
            </w:r>
          </w:p>
        </w:tc>
        <w:tc>
          <w:tcPr>
            <w:tcW w:w="959" w:type="pct"/>
            <w:gridSpan w:val="2"/>
            <w:vAlign w:val="center"/>
          </w:tcPr>
          <w:p w14:paraId="1E68A2AB" w14:textId="77777777" w:rsidR="00A7774F" w:rsidRPr="00DC5CE3" w:rsidRDefault="00A7774F" w:rsidP="0072103C">
            <w:pPr>
              <w:spacing w:line="276" w:lineRule="auto"/>
              <w:jc w:val="center"/>
              <w:rPr>
                <w:rFonts w:ascii="Arial" w:hAnsi="Arial" w:cs="Arial"/>
                <w:sz w:val="20"/>
                <w:szCs w:val="20"/>
              </w:rPr>
            </w:pPr>
            <w:r w:rsidRPr="00DC5CE3">
              <w:rPr>
                <w:rFonts w:ascii="Arial" w:hAnsi="Arial" w:cs="Arial"/>
                <w:sz w:val="20"/>
                <w:szCs w:val="20"/>
              </w:rPr>
              <w:t>Metro Lineal</w:t>
            </w:r>
          </w:p>
        </w:tc>
      </w:tr>
      <w:tr w:rsidR="00A7774F" w:rsidRPr="00DC5CE3" w14:paraId="0E71ABA9" w14:textId="77777777" w:rsidTr="0072103C">
        <w:tc>
          <w:tcPr>
            <w:tcW w:w="3317" w:type="pct"/>
          </w:tcPr>
          <w:p w14:paraId="2B309E0F" w14:textId="77777777" w:rsidR="00A7774F" w:rsidRPr="00DC5CE3" w:rsidRDefault="00A7774F" w:rsidP="0072103C">
            <w:pPr>
              <w:spacing w:line="276" w:lineRule="auto"/>
              <w:ind w:left="284" w:hanging="142"/>
              <w:rPr>
                <w:rFonts w:ascii="Arial" w:hAnsi="Arial" w:cs="Arial"/>
                <w:sz w:val="20"/>
                <w:szCs w:val="20"/>
              </w:rPr>
            </w:pPr>
            <w:r w:rsidRPr="00DC5CE3">
              <w:rPr>
                <w:rFonts w:ascii="Arial" w:hAnsi="Arial" w:cs="Arial"/>
                <w:sz w:val="20"/>
                <w:szCs w:val="20"/>
                <w:lang w:val="es-ES_tradnl"/>
              </w:rPr>
              <w:t>d) Licencia para construir bardas</w:t>
            </w:r>
          </w:p>
        </w:tc>
        <w:tc>
          <w:tcPr>
            <w:tcW w:w="723" w:type="pct"/>
            <w:gridSpan w:val="2"/>
            <w:vAlign w:val="center"/>
          </w:tcPr>
          <w:p w14:paraId="032C71CE" w14:textId="77777777" w:rsidR="00A7774F" w:rsidRPr="00DC5CE3" w:rsidRDefault="00A7774F" w:rsidP="0072103C">
            <w:pPr>
              <w:spacing w:line="276" w:lineRule="auto"/>
              <w:jc w:val="center"/>
              <w:rPr>
                <w:rFonts w:ascii="Arial" w:hAnsi="Arial" w:cs="Arial"/>
                <w:sz w:val="20"/>
                <w:szCs w:val="20"/>
                <w:lang w:val="es-ES_tradnl"/>
              </w:rPr>
            </w:pPr>
            <w:r w:rsidRPr="00DC5CE3">
              <w:rPr>
                <w:rFonts w:ascii="Arial" w:hAnsi="Arial" w:cs="Arial"/>
                <w:sz w:val="20"/>
                <w:szCs w:val="20"/>
                <w:lang w:val="es-ES_tradnl"/>
              </w:rPr>
              <w:t>0.06</w:t>
            </w:r>
          </w:p>
        </w:tc>
        <w:tc>
          <w:tcPr>
            <w:tcW w:w="959" w:type="pct"/>
            <w:gridSpan w:val="2"/>
            <w:vAlign w:val="center"/>
          </w:tcPr>
          <w:p w14:paraId="5B16A2D5" w14:textId="77777777" w:rsidR="00A7774F" w:rsidRPr="00DC5CE3" w:rsidRDefault="00A7774F" w:rsidP="0072103C">
            <w:pPr>
              <w:spacing w:line="276" w:lineRule="auto"/>
              <w:jc w:val="center"/>
              <w:rPr>
                <w:rFonts w:ascii="Arial" w:hAnsi="Arial" w:cs="Arial"/>
                <w:sz w:val="20"/>
                <w:szCs w:val="20"/>
              </w:rPr>
            </w:pPr>
            <w:r w:rsidRPr="00DC5CE3">
              <w:rPr>
                <w:rFonts w:ascii="Arial" w:hAnsi="Arial" w:cs="Arial"/>
                <w:sz w:val="20"/>
                <w:szCs w:val="20"/>
              </w:rPr>
              <w:t>Metro Lineal</w:t>
            </w:r>
          </w:p>
        </w:tc>
      </w:tr>
      <w:tr w:rsidR="00A7774F" w:rsidRPr="00DC5CE3" w14:paraId="25F6A8FF" w14:textId="77777777" w:rsidTr="0072103C">
        <w:tc>
          <w:tcPr>
            <w:tcW w:w="3317" w:type="pct"/>
          </w:tcPr>
          <w:p w14:paraId="39D33A8D" w14:textId="77777777" w:rsidR="00A7774F" w:rsidRPr="00DC5CE3" w:rsidRDefault="00A7774F" w:rsidP="0072103C">
            <w:pPr>
              <w:spacing w:line="276" w:lineRule="auto"/>
              <w:ind w:left="284" w:hanging="142"/>
              <w:rPr>
                <w:rFonts w:ascii="Arial" w:hAnsi="Arial" w:cs="Arial"/>
                <w:sz w:val="20"/>
                <w:szCs w:val="20"/>
              </w:rPr>
            </w:pPr>
            <w:r w:rsidRPr="00DC5CE3">
              <w:rPr>
                <w:rFonts w:ascii="Arial" w:hAnsi="Arial" w:cs="Arial"/>
                <w:sz w:val="20"/>
                <w:szCs w:val="20"/>
              </w:rPr>
              <w:t>e) Licencia para excavaciones</w:t>
            </w:r>
          </w:p>
        </w:tc>
        <w:tc>
          <w:tcPr>
            <w:tcW w:w="723" w:type="pct"/>
            <w:gridSpan w:val="2"/>
            <w:vAlign w:val="center"/>
          </w:tcPr>
          <w:p w14:paraId="777A09FD" w14:textId="77777777" w:rsidR="00A7774F" w:rsidRPr="00DC5CE3" w:rsidRDefault="00A7774F" w:rsidP="0072103C">
            <w:pPr>
              <w:spacing w:line="276" w:lineRule="auto"/>
              <w:jc w:val="center"/>
              <w:rPr>
                <w:rFonts w:ascii="Arial" w:hAnsi="Arial" w:cs="Arial"/>
                <w:sz w:val="20"/>
                <w:szCs w:val="20"/>
                <w:lang w:val="es-ES_tradnl"/>
              </w:rPr>
            </w:pPr>
            <w:r w:rsidRPr="00DC5CE3">
              <w:rPr>
                <w:rFonts w:ascii="Arial" w:hAnsi="Arial" w:cs="Arial"/>
                <w:sz w:val="20"/>
                <w:szCs w:val="20"/>
                <w:lang w:val="es-ES_tradnl"/>
              </w:rPr>
              <w:t>0.10</w:t>
            </w:r>
          </w:p>
        </w:tc>
        <w:tc>
          <w:tcPr>
            <w:tcW w:w="959" w:type="pct"/>
            <w:gridSpan w:val="2"/>
            <w:vAlign w:val="center"/>
          </w:tcPr>
          <w:p w14:paraId="1FDE15CA" w14:textId="77777777" w:rsidR="00A7774F" w:rsidRPr="00DC5CE3" w:rsidRDefault="00A7774F" w:rsidP="0072103C">
            <w:pPr>
              <w:spacing w:line="276" w:lineRule="auto"/>
              <w:jc w:val="center"/>
              <w:rPr>
                <w:rFonts w:ascii="Arial" w:hAnsi="Arial" w:cs="Arial"/>
                <w:sz w:val="20"/>
                <w:szCs w:val="20"/>
              </w:rPr>
            </w:pPr>
            <w:r w:rsidRPr="00DC5CE3">
              <w:rPr>
                <w:rFonts w:ascii="Arial" w:hAnsi="Arial" w:cs="Arial"/>
                <w:sz w:val="20"/>
                <w:szCs w:val="20"/>
              </w:rPr>
              <w:t>Metro Cúbico</w:t>
            </w:r>
          </w:p>
        </w:tc>
      </w:tr>
      <w:tr w:rsidR="00A7774F" w:rsidRPr="00DC5CE3" w14:paraId="5AF976D9" w14:textId="77777777" w:rsidTr="0072103C">
        <w:tc>
          <w:tcPr>
            <w:tcW w:w="3317" w:type="pct"/>
          </w:tcPr>
          <w:p w14:paraId="02BE0479" w14:textId="77777777" w:rsidR="00A7774F" w:rsidRPr="00DC5CE3" w:rsidRDefault="00A7774F" w:rsidP="0072103C">
            <w:pPr>
              <w:spacing w:line="276" w:lineRule="auto"/>
              <w:ind w:left="284" w:hanging="142"/>
              <w:rPr>
                <w:rFonts w:ascii="Arial" w:hAnsi="Arial" w:cs="Arial"/>
                <w:sz w:val="20"/>
                <w:szCs w:val="20"/>
              </w:rPr>
            </w:pPr>
            <w:r w:rsidRPr="00DC5CE3">
              <w:rPr>
                <w:rFonts w:ascii="Arial" w:hAnsi="Arial" w:cs="Arial"/>
                <w:sz w:val="20"/>
                <w:szCs w:val="20"/>
              </w:rPr>
              <w:t>f) Licencia para demolición y/o desmantelamiento distinta a la señalada en el inciso b) de esta fracción</w:t>
            </w:r>
          </w:p>
        </w:tc>
        <w:tc>
          <w:tcPr>
            <w:tcW w:w="723" w:type="pct"/>
            <w:gridSpan w:val="2"/>
            <w:vAlign w:val="center"/>
          </w:tcPr>
          <w:p w14:paraId="4EBE5486" w14:textId="77777777" w:rsidR="00A7774F" w:rsidRPr="00DC5CE3" w:rsidRDefault="00A7774F" w:rsidP="0072103C">
            <w:pPr>
              <w:spacing w:line="276" w:lineRule="auto"/>
              <w:jc w:val="center"/>
              <w:rPr>
                <w:rFonts w:ascii="Arial" w:hAnsi="Arial" w:cs="Arial"/>
                <w:sz w:val="20"/>
                <w:szCs w:val="20"/>
                <w:lang w:val="es-ES_tradnl"/>
              </w:rPr>
            </w:pPr>
            <w:r w:rsidRPr="00DC5CE3">
              <w:rPr>
                <w:rFonts w:ascii="Arial" w:hAnsi="Arial" w:cs="Arial"/>
                <w:sz w:val="20"/>
                <w:szCs w:val="20"/>
                <w:lang w:val="es-ES_tradnl"/>
              </w:rPr>
              <w:t>0.09</w:t>
            </w:r>
          </w:p>
        </w:tc>
        <w:tc>
          <w:tcPr>
            <w:tcW w:w="959" w:type="pct"/>
            <w:gridSpan w:val="2"/>
            <w:vAlign w:val="center"/>
          </w:tcPr>
          <w:p w14:paraId="76BD65DB" w14:textId="77777777" w:rsidR="00A7774F" w:rsidRPr="00DC5CE3" w:rsidRDefault="00A7774F" w:rsidP="0072103C">
            <w:pPr>
              <w:spacing w:line="276" w:lineRule="auto"/>
              <w:jc w:val="center"/>
              <w:rPr>
                <w:rFonts w:ascii="Arial" w:hAnsi="Arial" w:cs="Arial"/>
                <w:sz w:val="20"/>
                <w:szCs w:val="20"/>
              </w:rPr>
            </w:pPr>
            <w:r w:rsidRPr="00DC5CE3">
              <w:rPr>
                <w:rFonts w:ascii="Arial" w:hAnsi="Arial" w:cs="Arial"/>
                <w:sz w:val="20"/>
                <w:szCs w:val="20"/>
              </w:rPr>
              <w:t>Metro Cuadrado</w:t>
            </w:r>
          </w:p>
        </w:tc>
      </w:tr>
      <w:tr w:rsidR="00A7774F" w:rsidRPr="00DC5CE3" w14:paraId="2D9EC13A" w14:textId="77777777" w:rsidTr="0072103C">
        <w:tc>
          <w:tcPr>
            <w:tcW w:w="3317" w:type="pct"/>
          </w:tcPr>
          <w:p w14:paraId="2F513913" w14:textId="77777777" w:rsidR="00A7774F" w:rsidRPr="00DC5CE3" w:rsidRDefault="00A7774F" w:rsidP="0072103C">
            <w:pPr>
              <w:spacing w:line="276" w:lineRule="auto"/>
              <w:ind w:left="426" w:hanging="284"/>
              <w:rPr>
                <w:rFonts w:ascii="Arial" w:hAnsi="Arial" w:cs="Arial"/>
                <w:sz w:val="20"/>
                <w:szCs w:val="20"/>
              </w:rPr>
            </w:pPr>
            <w:r w:rsidRPr="00DC5CE3">
              <w:rPr>
                <w:rFonts w:ascii="Arial" w:hAnsi="Arial" w:cs="Arial"/>
                <w:sz w:val="20"/>
                <w:szCs w:val="20"/>
              </w:rPr>
              <w:t>g) Licencia para la construcción para la instalación de una torre de comunicación, de una estructura monopolar para colocación de antena celular, de una base de concreto o adición de cualquier equipo de telecomunicación sobre una torre de alta tensión o sobre infraestructura existente. Por colocación por unidad</w:t>
            </w:r>
          </w:p>
        </w:tc>
        <w:tc>
          <w:tcPr>
            <w:tcW w:w="723" w:type="pct"/>
            <w:gridSpan w:val="2"/>
            <w:vAlign w:val="center"/>
          </w:tcPr>
          <w:p w14:paraId="5A076A5D" w14:textId="77777777" w:rsidR="00A7774F" w:rsidRPr="00DC5CE3" w:rsidRDefault="00A7774F" w:rsidP="0072103C">
            <w:pPr>
              <w:spacing w:line="276" w:lineRule="auto"/>
              <w:jc w:val="center"/>
              <w:rPr>
                <w:rFonts w:ascii="Arial" w:hAnsi="Arial" w:cs="Arial"/>
                <w:sz w:val="20"/>
                <w:szCs w:val="20"/>
                <w:lang w:val="es-ES_tradnl"/>
              </w:rPr>
            </w:pPr>
            <w:r w:rsidRPr="00DC5CE3">
              <w:rPr>
                <w:rFonts w:ascii="Arial" w:hAnsi="Arial" w:cs="Arial"/>
                <w:sz w:val="20"/>
                <w:szCs w:val="20"/>
                <w:lang w:val="es-ES_tradnl"/>
              </w:rPr>
              <w:t>1,100</w:t>
            </w:r>
          </w:p>
        </w:tc>
        <w:tc>
          <w:tcPr>
            <w:tcW w:w="959" w:type="pct"/>
            <w:gridSpan w:val="2"/>
            <w:vAlign w:val="center"/>
          </w:tcPr>
          <w:p w14:paraId="6988512B" w14:textId="77777777" w:rsidR="00A7774F" w:rsidRPr="00DC5CE3" w:rsidRDefault="00A7774F" w:rsidP="0072103C">
            <w:pPr>
              <w:spacing w:line="276" w:lineRule="auto"/>
              <w:jc w:val="center"/>
              <w:rPr>
                <w:rFonts w:ascii="Arial" w:hAnsi="Arial" w:cs="Arial"/>
                <w:sz w:val="20"/>
                <w:szCs w:val="20"/>
              </w:rPr>
            </w:pPr>
            <w:r w:rsidRPr="00DC5CE3">
              <w:rPr>
                <w:rFonts w:ascii="Arial" w:hAnsi="Arial" w:cs="Arial"/>
                <w:sz w:val="20"/>
                <w:szCs w:val="20"/>
              </w:rPr>
              <w:t>Licencia</w:t>
            </w:r>
          </w:p>
        </w:tc>
      </w:tr>
      <w:tr w:rsidR="00A7774F" w:rsidRPr="00DC5CE3" w14:paraId="29DAE4BB" w14:textId="77777777" w:rsidTr="0072103C">
        <w:trPr>
          <w:trHeight w:val="574"/>
        </w:trPr>
        <w:tc>
          <w:tcPr>
            <w:tcW w:w="5000" w:type="pct"/>
            <w:gridSpan w:val="5"/>
          </w:tcPr>
          <w:p w14:paraId="3E67A969" w14:textId="77777777" w:rsidR="00A7774F" w:rsidRPr="00DC5CE3" w:rsidRDefault="00A7774F" w:rsidP="0072103C">
            <w:pPr>
              <w:spacing w:line="276" w:lineRule="auto"/>
              <w:jc w:val="both"/>
              <w:rPr>
                <w:rFonts w:ascii="Arial" w:hAnsi="Arial" w:cs="Arial"/>
                <w:sz w:val="20"/>
                <w:szCs w:val="20"/>
              </w:rPr>
            </w:pPr>
            <w:r w:rsidRPr="00DC5CE3">
              <w:rPr>
                <w:rFonts w:ascii="Arial" w:hAnsi="Arial" w:cs="Arial"/>
                <w:sz w:val="20"/>
                <w:szCs w:val="20"/>
                <w:lang w:val="es-ES_tradnl"/>
              </w:rPr>
              <w:t>Por la renovación de la licencia de construcción a que se refiere la fracción IV de este artículo, se pagará una cuota equivalente al 50 por ciento de los derechos establecidos en dicha fracción por los trabajos otorgados en la correspondiente licencia.</w:t>
            </w:r>
          </w:p>
        </w:tc>
      </w:tr>
      <w:tr w:rsidR="00A7774F" w:rsidRPr="00DC5CE3" w14:paraId="1C62CF35" w14:textId="77777777" w:rsidTr="0072103C">
        <w:tc>
          <w:tcPr>
            <w:tcW w:w="5000" w:type="pct"/>
            <w:gridSpan w:val="5"/>
          </w:tcPr>
          <w:p w14:paraId="4D85ADA1" w14:textId="77777777" w:rsidR="00A7774F" w:rsidRPr="00DC5CE3" w:rsidRDefault="00A7774F" w:rsidP="0072103C">
            <w:pPr>
              <w:spacing w:line="276" w:lineRule="auto"/>
              <w:jc w:val="both"/>
              <w:rPr>
                <w:rFonts w:ascii="Arial" w:hAnsi="Arial" w:cs="Arial"/>
                <w:sz w:val="20"/>
                <w:szCs w:val="20"/>
              </w:rPr>
            </w:pPr>
            <w:r w:rsidRPr="00DC5CE3">
              <w:rPr>
                <w:rFonts w:ascii="Arial" w:hAnsi="Arial" w:cs="Arial"/>
                <w:sz w:val="20"/>
                <w:szCs w:val="20"/>
                <w:lang w:val="es-ES_tradnl"/>
              </w:rPr>
              <w:t>Por la prórroga de la licencia de construcción a que se refiere la fracción IV de este artículo, se pagará una cuota equivalente al 25 por ciento de los derechos establecidos en dicha fracción por los trabajos otorgados en la correspondiente licencia. La cuota señalada en este párrafo se considerará que se otorga por una licencia de un plazo de 24 meses, sin embargo si el plazo fuese menor la cuota será en proporción al número de meses por los que fuese solicitada dicha prórroga.</w:t>
            </w:r>
          </w:p>
        </w:tc>
      </w:tr>
      <w:tr w:rsidR="00A7774F" w:rsidRPr="00DC5CE3" w14:paraId="33FCBDD7" w14:textId="77777777" w:rsidTr="0072103C">
        <w:tc>
          <w:tcPr>
            <w:tcW w:w="5000" w:type="pct"/>
            <w:gridSpan w:val="5"/>
          </w:tcPr>
          <w:p w14:paraId="15B3F64E" w14:textId="77777777" w:rsidR="00A7774F" w:rsidRPr="00DC5CE3" w:rsidRDefault="00A7774F" w:rsidP="0072103C">
            <w:pPr>
              <w:spacing w:line="276" w:lineRule="auto"/>
              <w:rPr>
                <w:rFonts w:ascii="Arial" w:hAnsi="Arial" w:cs="Arial"/>
                <w:sz w:val="20"/>
                <w:szCs w:val="20"/>
              </w:rPr>
            </w:pPr>
            <w:r w:rsidRPr="00DC5CE3">
              <w:rPr>
                <w:rFonts w:ascii="Arial" w:hAnsi="Arial" w:cs="Arial"/>
                <w:sz w:val="20"/>
                <w:szCs w:val="20"/>
                <w:lang w:val="es-ES_tradnl"/>
              </w:rPr>
              <w:t>VI.- Licencia de Urbanización</w:t>
            </w:r>
          </w:p>
        </w:tc>
      </w:tr>
      <w:tr w:rsidR="00A7774F" w:rsidRPr="00DC5CE3" w14:paraId="065CB9F6" w14:textId="77777777" w:rsidTr="0072103C">
        <w:tc>
          <w:tcPr>
            <w:tcW w:w="3317" w:type="pct"/>
          </w:tcPr>
          <w:p w14:paraId="020BC118" w14:textId="77777777" w:rsidR="00A7774F" w:rsidRPr="00DC5CE3" w:rsidRDefault="00A7774F" w:rsidP="0072103C">
            <w:pPr>
              <w:spacing w:line="276" w:lineRule="auto"/>
              <w:ind w:left="284" w:hanging="142"/>
              <w:rPr>
                <w:rFonts w:ascii="Arial" w:hAnsi="Arial" w:cs="Arial"/>
                <w:sz w:val="20"/>
                <w:szCs w:val="20"/>
              </w:rPr>
            </w:pPr>
            <w:r w:rsidRPr="00DC5CE3">
              <w:rPr>
                <w:rFonts w:ascii="Arial" w:hAnsi="Arial" w:cs="Arial"/>
                <w:sz w:val="20"/>
                <w:szCs w:val="20"/>
                <w:lang w:val="es-ES_tradnl"/>
              </w:rPr>
              <w:lastRenderedPageBreak/>
              <w:t>a) Licencia de Urbanización por servicios básicos</w:t>
            </w:r>
          </w:p>
        </w:tc>
        <w:tc>
          <w:tcPr>
            <w:tcW w:w="723" w:type="pct"/>
            <w:gridSpan w:val="2"/>
            <w:vAlign w:val="center"/>
          </w:tcPr>
          <w:p w14:paraId="17FB5CFC" w14:textId="77777777" w:rsidR="00A7774F" w:rsidRPr="00DC5CE3" w:rsidRDefault="00A7774F" w:rsidP="0072103C">
            <w:pPr>
              <w:spacing w:line="276" w:lineRule="auto"/>
              <w:jc w:val="center"/>
              <w:rPr>
                <w:rFonts w:ascii="Arial" w:hAnsi="Arial" w:cs="Arial"/>
                <w:sz w:val="20"/>
                <w:szCs w:val="20"/>
                <w:lang w:val="es-ES_tradnl"/>
              </w:rPr>
            </w:pPr>
            <w:r w:rsidRPr="00DC5CE3">
              <w:rPr>
                <w:rFonts w:ascii="Arial" w:hAnsi="Arial" w:cs="Arial"/>
                <w:sz w:val="20"/>
                <w:szCs w:val="20"/>
                <w:lang w:val="es-ES_tradnl"/>
              </w:rPr>
              <w:t>0.02</w:t>
            </w:r>
          </w:p>
        </w:tc>
        <w:tc>
          <w:tcPr>
            <w:tcW w:w="959" w:type="pct"/>
            <w:gridSpan w:val="2"/>
            <w:vAlign w:val="center"/>
          </w:tcPr>
          <w:p w14:paraId="212AE9EC" w14:textId="77777777" w:rsidR="00A7774F" w:rsidRPr="00DC5CE3" w:rsidRDefault="00A7774F" w:rsidP="0072103C">
            <w:pPr>
              <w:spacing w:line="276" w:lineRule="auto"/>
              <w:jc w:val="center"/>
              <w:rPr>
                <w:rFonts w:ascii="Arial" w:hAnsi="Arial" w:cs="Arial"/>
                <w:sz w:val="20"/>
                <w:szCs w:val="20"/>
              </w:rPr>
            </w:pPr>
            <w:r w:rsidRPr="00DC5CE3">
              <w:rPr>
                <w:rFonts w:ascii="Arial" w:hAnsi="Arial" w:cs="Arial"/>
                <w:sz w:val="20"/>
                <w:szCs w:val="20"/>
                <w:lang w:val="es-ES_tradnl"/>
              </w:rPr>
              <w:t>Metro Cuadrado de vialidad</w:t>
            </w:r>
          </w:p>
        </w:tc>
      </w:tr>
      <w:tr w:rsidR="00A7774F" w:rsidRPr="00DC5CE3" w14:paraId="5C7EDB3B" w14:textId="77777777" w:rsidTr="0072103C">
        <w:tc>
          <w:tcPr>
            <w:tcW w:w="3317" w:type="pct"/>
          </w:tcPr>
          <w:p w14:paraId="2E56C0D3" w14:textId="77777777" w:rsidR="00A7774F" w:rsidRPr="00DC5CE3" w:rsidRDefault="00A7774F" w:rsidP="0072103C">
            <w:pPr>
              <w:spacing w:line="276" w:lineRule="auto"/>
              <w:ind w:left="284" w:hanging="142"/>
              <w:rPr>
                <w:rFonts w:ascii="Arial" w:hAnsi="Arial" w:cs="Arial"/>
                <w:sz w:val="20"/>
                <w:szCs w:val="20"/>
              </w:rPr>
            </w:pPr>
            <w:r w:rsidRPr="00DC5CE3">
              <w:rPr>
                <w:rFonts w:ascii="Arial" w:hAnsi="Arial" w:cs="Arial"/>
                <w:sz w:val="20"/>
                <w:szCs w:val="20"/>
                <w:lang w:val="es-ES_tradnl"/>
              </w:rPr>
              <w:t>b) Autorización de instalación subterránea o aérea de ductos o conductores para la explotación de servicios digitales u otros de cualquier tipo</w:t>
            </w:r>
          </w:p>
        </w:tc>
        <w:tc>
          <w:tcPr>
            <w:tcW w:w="723" w:type="pct"/>
            <w:gridSpan w:val="2"/>
            <w:vAlign w:val="center"/>
          </w:tcPr>
          <w:p w14:paraId="513029CE" w14:textId="77777777" w:rsidR="00A7774F" w:rsidRPr="00DC5CE3" w:rsidRDefault="00A7774F" w:rsidP="0072103C">
            <w:pPr>
              <w:spacing w:line="276" w:lineRule="auto"/>
              <w:jc w:val="center"/>
              <w:rPr>
                <w:rFonts w:ascii="Arial" w:hAnsi="Arial" w:cs="Arial"/>
                <w:sz w:val="20"/>
                <w:szCs w:val="20"/>
                <w:lang w:val="es-ES_tradnl"/>
              </w:rPr>
            </w:pPr>
            <w:r w:rsidRPr="00DC5CE3">
              <w:rPr>
                <w:rFonts w:ascii="Arial" w:hAnsi="Arial" w:cs="Arial"/>
                <w:sz w:val="20"/>
                <w:szCs w:val="20"/>
                <w:lang w:val="es-ES_tradnl"/>
              </w:rPr>
              <w:t>0.20</w:t>
            </w:r>
          </w:p>
        </w:tc>
        <w:tc>
          <w:tcPr>
            <w:tcW w:w="959" w:type="pct"/>
            <w:gridSpan w:val="2"/>
            <w:vAlign w:val="center"/>
          </w:tcPr>
          <w:p w14:paraId="3FC0A4CB" w14:textId="77777777" w:rsidR="00A7774F" w:rsidRPr="00DC5CE3" w:rsidRDefault="00A7774F" w:rsidP="0072103C">
            <w:pPr>
              <w:spacing w:line="276" w:lineRule="auto"/>
              <w:jc w:val="center"/>
              <w:rPr>
                <w:rFonts w:ascii="Arial" w:hAnsi="Arial" w:cs="Arial"/>
                <w:sz w:val="20"/>
                <w:szCs w:val="20"/>
              </w:rPr>
            </w:pPr>
            <w:r w:rsidRPr="00DC5CE3">
              <w:rPr>
                <w:rFonts w:ascii="Arial" w:hAnsi="Arial" w:cs="Arial"/>
                <w:sz w:val="20"/>
                <w:szCs w:val="20"/>
                <w:lang w:val="es-ES_tradnl"/>
              </w:rPr>
              <w:t>Metro Lineal de vialidad</w:t>
            </w:r>
          </w:p>
        </w:tc>
      </w:tr>
      <w:tr w:rsidR="00A7774F" w:rsidRPr="00DC5CE3" w14:paraId="4D01CE47" w14:textId="77777777" w:rsidTr="0072103C">
        <w:tc>
          <w:tcPr>
            <w:tcW w:w="3317" w:type="pct"/>
          </w:tcPr>
          <w:p w14:paraId="09AD5E53" w14:textId="77777777" w:rsidR="00A7774F" w:rsidRPr="00DC5CE3" w:rsidRDefault="00A7774F" w:rsidP="0072103C">
            <w:pPr>
              <w:spacing w:line="276" w:lineRule="auto"/>
              <w:rPr>
                <w:rFonts w:ascii="Arial" w:hAnsi="Arial" w:cs="Arial"/>
                <w:sz w:val="20"/>
                <w:szCs w:val="20"/>
              </w:rPr>
            </w:pPr>
            <w:r w:rsidRPr="00DC5CE3">
              <w:rPr>
                <w:rFonts w:ascii="Arial" w:hAnsi="Arial" w:cs="Arial"/>
                <w:bCs/>
                <w:sz w:val="20"/>
                <w:szCs w:val="20"/>
                <w:lang w:val="es-ES_tradnl"/>
              </w:rPr>
              <w:t>VIII</w:t>
            </w:r>
            <w:r w:rsidRPr="00DC5CE3">
              <w:rPr>
                <w:rFonts w:ascii="Arial" w:hAnsi="Arial" w:cs="Arial"/>
                <w:sz w:val="20"/>
                <w:szCs w:val="20"/>
                <w:lang w:val="es-ES_tradnl"/>
              </w:rPr>
              <w:t>.- Emisión de dictamen técnico</w:t>
            </w:r>
          </w:p>
        </w:tc>
        <w:tc>
          <w:tcPr>
            <w:tcW w:w="723" w:type="pct"/>
            <w:gridSpan w:val="2"/>
            <w:vAlign w:val="center"/>
          </w:tcPr>
          <w:p w14:paraId="5B083B3E" w14:textId="77777777" w:rsidR="00A7774F" w:rsidRPr="00DC5CE3" w:rsidRDefault="00A7774F" w:rsidP="0072103C">
            <w:pPr>
              <w:spacing w:line="276" w:lineRule="auto"/>
              <w:jc w:val="center"/>
              <w:rPr>
                <w:rFonts w:ascii="Arial" w:hAnsi="Arial" w:cs="Arial"/>
                <w:sz w:val="20"/>
                <w:szCs w:val="20"/>
                <w:lang w:val="es-ES_tradnl"/>
              </w:rPr>
            </w:pPr>
            <w:r w:rsidRPr="00DC5CE3">
              <w:rPr>
                <w:rFonts w:ascii="Arial" w:hAnsi="Arial" w:cs="Arial"/>
                <w:sz w:val="20"/>
                <w:szCs w:val="20"/>
                <w:lang w:val="es-ES_tradnl"/>
              </w:rPr>
              <w:t>5</w:t>
            </w:r>
          </w:p>
        </w:tc>
        <w:tc>
          <w:tcPr>
            <w:tcW w:w="959" w:type="pct"/>
            <w:gridSpan w:val="2"/>
            <w:vAlign w:val="center"/>
          </w:tcPr>
          <w:p w14:paraId="65D58FFD" w14:textId="77777777" w:rsidR="00A7774F" w:rsidRPr="00DC5CE3" w:rsidRDefault="00A7774F" w:rsidP="0072103C">
            <w:pPr>
              <w:spacing w:line="276" w:lineRule="auto"/>
              <w:jc w:val="center"/>
              <w:rPr>
                <w:rFonts w:ascii="Arial" w:hAnsi="Arial" w:cs="Arial"/>
                <w:sz w:val="20"/>
                <w:szCs w:val="20"/>
              </w:rPr>
            </w:pPr>
            <w:r w:rsidRPr="00DC5CE3">
              <w:rPr>
                <w:rFonts w:ascii="Arial" w:hAnsi="Arial" w:cs="Arial"/>
                <w:sz w:val="20"/>
                <w:szCs w:val="20"/>
                <w:lang w:val="es-ES_tradnl"/>
              </w:rPr>
              <w:t>Constancia</w:t>
            </w:r>
          </w:p>
        </w:tc>
      </w:tr>
      <w:tr w:rsidR="00A7774F" w:rsidRPr="00DC5CE3" w14:paraId="6BB6AB4A" w14:textId="77777777" w:rsidTr="0072103C">
        <w:tc>
          <w:tcPr>
            <w:tcW w:w="5000" w:type="pct"/>
            <w:gridSpan w:val="5"/>
          </w:tcPr>
          <w:p w14:paraId="59534CD0" w14:textId="77777777" w:rsidR="00A7774F" w:rsidRPr="00DC5CE3" w:rsidRDefault="00A7774F" w:rsidP="0072103C">
            <w:pPr>
              <w:spacing w:line="276" w:lineRule="auto"/>
              <w:rPr>
                <w:rFonts w:ascii="Arial" w:hAnsi="Arial" w:cs="Arial"/>
                <w:sz w:val="20"/>
                <w:szCs w:val="20"/>
              </w:rPr>
            </w:pPr>
            <w:r w:rsidRPr="00DC5CE3">
              <w:rPr>
                <w:rFonts w:ascii="Arial" w:hAnsi="Arial" w:cs="Arial"/>
                <w:sz w:val="20"/>
                <w:szCs w:val="20"/>
              </w:rPr>
              <w:t>XIX.- Autorización de la Constitución de Desarrollo Inmobiliario</w:t>
            </w:r>
          </w:p>
        </w:tc>
      </w:tr>
      <w:tr w:rsidR="00A7774F" w:rsidRPr="00DC5CE3" w14:paraId="5B3A6546" w14:textId="77777777" w:rsidTr="0072103C">
        <w:tc>
          <w:tcPr>
            <w:tcW w:w="3317" w:type="pct"/>
          </w:tcPr>
          <w:p w14:paraId="59D62D04" w14:textId="77777777" w:rsidR="00A7774F" w:rsidRPr="00DC5CE3" w:rsidRDefault="00A7774F" w:rsidP="0072103C">
            <w:pPr>
              <w:spacing w:line="276" w:lineRule="auto"/>
              <w:ind w:firstLine="142"/>
              <w:rPr>
                <w:rFonts w:ascii="Arial" w:hAnsi="Arial" w:cs="Arial"/>
                <w:sz w:val="20"/>
                <w:szCs w:val="20"/>
              </w:rPr>
            </w:pPr>
            <w:r w:rsidRPr="00DC5CE3">
              <w:rPr>
                <w:rFonts w:ascii="Arial" w:hAnsi="Arial" w:cs="Arial"/>
                <w:sz w:val="20"/>
                <w:szCs w:val="20"/>
              </w:rPr>
              <w:t>a) Hasta 10,000.00 metros cuadrados.</w:t>
            </w:r>
          </w:p>
        </w:tc>
        <w:tc>
          <w:tcPr>
            <w:tcW w:w="723" w:type="pct"/>
            <w:gridSpan w:val="2"/>
            <w:vAlign w:val="center"/>
          </w:tcPr>
          <w:p w14:paraId="0889EB77" w14:textId="77777777" w:rsidR="00A7774F" w:rsidRPr="00DC5CE3" w:rsidRDefault="00A7774F" w:rsidP="0072103C">
            <w:pPr>
              <w:spacing w:line="276" w:lineRule="auto"/>
              <w:jc w:val="center"/>
              <w:rPr>
                <w:rFonts w:ascii="Arial" w:hAnsi="Arial" w:cs="Arial"/>
                <w:sz w:val="20"/>
                <w:szCs w:val="20"/>
                <w:lang w:val="es-ES_tradnl"/>
              </w:rPr>
            </w:pPr>
            <w:r w:rsidRPr="00DC5CE3">
              <w:rPr>
                <w:rFonts w:ascii="Arial" w:hAnsi="Arial" w:cs="Arial"/>
                <w:sz w:val="20"/>
                <w:szCs w:val="20"/>
                <w:lang w:val="es-ES_tradnl"/>
              </w:rPr>
              <w:t>70</w:t>
            </w:r>
          </w:p>
        </w:tc>
        <w:tc>
          <w:tcPr>
            <w:tcW w:w="959" w:type="pct"/>
            <w:gridSpan w:val="2"/>
            <w:vAlign w:val="center"/>
          </w:tcPr>
          <w:p w14:paraId="2E1AF51F" w14:textId="77777777" w:rsidR="00A7774F" w:rsidRPr="00DC5CE3" w:rsidRDefault="00A7774F" w:rsidP="0072103C">
            <w:pPr>
              <w:spacing w:line="276" w:lineRule="auto"/>
              <w:jc w:val="center"/>
              <w:rPr>
                <w:rFonts w:ascii="Arial" w:hAnsi="Arial" w:cs="Arial"/>
                <w:sz w:val="20"/>
                <w:szCs w:val="20"/>
              </w:rPr>
            </w:pPr>
            <w:r w:rsidRPr="00DC5CE3">
              <w:rPr>
                <w:rFonts w:ascii="Arial" w:hAnsi="Arial" w:cs="Arial"/>
                <w:sz w:val="20"/>
                <w:szCs w:val="20"/>
              </w:rPr>
              <w:t>Autorización</w:t>
            </w:r>
          </w:p>
        </w:tc>
      </w:tr>
      <w:tr w:rsidR="00A7774F" w:rsidRPr="00DC5CE3" w14:paraId="5FF42BD3" w14:textId="77777777" w:rsidTr="0072103C">
        <w:tc>
          <w:tcPr>
            <w:tcW w:w="3317" w:type="pct"/>
          </w:tcPr>
          <w:p w14:paraId="6A4C256A" w14:textId="77777777" w:rsidR="00A7774F" w:rsidRPr="00DC5CE3" w:rsidRDefault="00A7774F" w:rsidP="0072103C">
            <w:pPr>
              <w:spacing w:line="276" w:lineRule="auto"/>
              <w:ind w:firstLine="142"/>
              <w:rPr>
                <w:rFonts w:ascii="Arial" w:hAnsi="Arial" w:cs="Arial"/>
                <w:sz w:val="20"/>
                <w:szCs w:val="20"/>
              </w:rPr>
            </w:pPr>
            <w:r w:rsidRPr="00DC5CE3">
              <w:rPr>
                <w:rFonts w:ascii="Arial" w:hAnsi="Arial" w:cs="Arial"/>
                <w:sz w:val="20"/>
                <w:szCs w:val="20"/>
              </w:rPr>
              <w:t>b) De 10,000.01 hasta 50,000.00 metros cuadrados.</w:t>
            </w:r>
          </w:p>
        </w:tc>
        <w:tc>
          <w:tcPr>
            <w:tcW w:w="723" w:type="pct"/>
            <w:gridSpan w:val="2"/>
            <w:vAlign w:val="center"/>
          </w:tcPr>
          <w:p w14:paraId="06443E6F" w14:textId="77777777" w:rsidR="00A7774F" w:rsidRPr="00DC5CE3" w:rsidRDefault="00A7774F" w:rsidP="0072103C">
            <w:pPr>
              <w:spacing w:line="276" w:lineRule="auto"/>
              <w:jc w:val="center"/>
              <w:rPr>
                <w:rFonts w:ascii="Arial" w:hAnsi="Arial" w:cs="Arial"/>
                <w:sz w:val="20"/>
                <w:szCs w:val="20"/>
                <w:lang w:val="es-ES_tradnl"/>
              </w:rPr>
            </w:pPr>
            <w:r w:rsidRPr="00DC5CE3">
              <w:rPr>
                <w:rFonts w:ascii="Arial" w:hAnsi="Arial" w:cs="Arial"/>
                <w:sz w:val="20"/>
                <w:szCs w:val="20"/>
                <w:lang w:val="es-ES_tradnl"/>
              </w:rPr>
              <w:t>80</w:t>
            </w:r>
          </w:p>
        </w:tc>
        <w:tc>
          <w:tcPr>
            <w:tcW w:w="959" w:type="pct"/>
            <w:gridSpan w:val="2"/>
            <w:vAlign w:val="center"/>
          </w:tcPr>
          <w:p w14:paraId="031BE386" w14:textId="77777777" w:rsidR="00A7774F" w:rsidRPr="00DC5CE3" w:rsidRDefault="00A7774F" w:rsidP="0072103C">
            <w:pPr>
              <w:spacing w:line="276" w:lineRule="auto"/>
              <w:jc w:val="center"/>
              <w:rPr>
                <w:rFonts w:ascii="Arial" w:hAnsi="Arial" w:cs="Arial"/>
                <w:sz w:val="20"/>
                <w:szCs w:val="20"/>
              </w:rPr>
            </w:pPr>
            <w:r w:rsidRPr="00DC5CE3">
              <w:rPr>
                <w:rFonts w:ascii="Arial" w:hAnsi="Arial" w:cs="Arial"/>
                <w:sz w:val="20"/>
                <w:szCs w:val="20"/>
              </w:rPr>
              <w:t>Autorización</w:t>
            </w:r>
          </w:p>
        </w:tc>
      </w:tr>
      <w:tr w:rsidR="00A7774F" w:rsidRPr="00DC5CE3" w14:paraId="057CE597" w14:textId="77777777" w:rsidTr="0072103C">
        <w:tc>
          <w:tcPr>
            <w:tcW w:w="3317" w:type="pct"/>
          </w:tcPr>
          <w:p w14:paraId="35421493" w14:textId="77777777" w:rsidR="00A7774F" w:rsidRPr="00DC5CE3" w:rsidRDefault="00A7774F" w:rsidP="0072103C">
            <w:pPr>
              <w:spacing w:line="276" w:lineRule="auto"/>
              <w:ind w:firstLine="142"/>
              <w:rPr>
                <w:rFonts w:ascii="Arial" w:hAnsi="Arial" w:cs="Arial"/>
                <w:sz w:val="20"/>
                <w:szCs w:val="20"/>
              </w:rPr>
            </w:pPr>
            <w:r w:rsidRPr="00DC5CE3">
              <w:rPr>
                <w:rFonts w:ascii="Arial" w:hAnsi="Arial" w:cs="Arial"/>
                <w:sz w:val="20"/>
                <w:szCs w:val="20"/>
              </w:rPr>
              <w:t>c) De 50,000.01 hasta 100,000.00 metros cuadrados.</w:t>
            </w:r>
          </w:p>
        </w:tc>
        <w:tc>
          <w:tcPr>
            <w:tcW w:w="723" w:type="pct"/>
            <w:gridSpan w:val="2"/>
            <w:vAlign w:val="center"/>
          </w:tcPr>
          <w:p w14:paraId="431C0A7E" w14:textId="77777777" w:rsidR="00A7774F" w:rsidRPr="00DC5CE3" w:rsidRDefault="00A7774F" w:rsidP="0072103C">
            <w:pPr>
              <w:spacing w:line="276" w:lineRule="auto"/>
              <w:jc w:val="center"/>
              <w:rPr>
                <w:rFonts w:ascii="Arial" w:hAnsi="Arial" w:cs="Arial"/>
                <w:sz w:val="20"/>
                <w:szCs w:val="20"/>
                <w:lang w:val="es-ES_tradnl"/>
              </w:rPr>
            </w:pPr>
            <w:r w:rsidRPr="00DC5CE3">
              <w:rPr>
                <w:rFonts w:ascii="Arial" w:hAnsi="Arial" w:cs="Arial"/>
                <w:sz w:val="20"/>
                <w:szCs w:val="20"/>
                <w:lang w:val="es-ES_tradnl"/>
              </w:rPr>
              <w:t>90</w:t>
            </w:r>
          </w:p>
        </w:tc>
        <w:tc>
          <w:tcPr>
            <w:tcW w:w="959" w:type="pct"/>
            <w:gridSpan w:val="2"/>
            <w:vAlign w:val="center"/>
          </w:tcPr>
          <w:p w14:paraId="25CB5B5E" w14:textId="77777777" w:rsidR="00A7774F" w:rsidRPr="00DC5CE3" w:rsidRDefault="00A7774F" w:rsidP="0072103C">
            <w:pPr>
              <w:spacing w:line="276" w:lineRule="auto"/>
              <w:jc w:val="center"/>
              <w:rPr>
                <w:rFonts w:ascii="Arial" w:hAnsi="Arial" w:cs="Arial"/>
                <w:sz w:val="20"/>
                <w:szCs w:val="20"/>
              </w:rPr>
            </w:pPr>
            <w:r w:rsidRPr="00DC5CE3">
              <w:rPr>
                <w:rFonts w:ascii="Arial" w:hAnsi="Arial" w:cs="Arial"/>
                <w:sz w:val="20"/>
                <w:szCs w:val="20"/>
              </w:rPr>
              <w:t>Autorización</w:t>
            </w:r>
          </w:p>
        </w:tc>
      </w:tr>
      <w:tr w:rsidR="00A7774F" w:rsidRPr="00DC5CE3" w14:paraId="351B1429" w14:textId="77777777" w:rsidTr="0072103C">
        <w:tc>
          <w:tcPr>
            <w:tcW w:w="3317" w:type="pct"/>
          </w:tcPr>
          <w:p w14:paraId="23808D6D" w14:textId="77777777" w:rsidR="00A7774F" w:rsidRPr="00DC5CE3" w:rsidRDefault="00A7774F" w:rsidP="0072103C">
            <w:pPr>
              <w:spacing w:line="276" w:lineRule="auto"/>
              <w:ind w:firstLine="142"/>
              <w:rPr>
                <w:rFonts w:ascii="Arial" w:hAnsi="Arial" w:cs="Arial"/>
                <w:sz w:val="20"/>
                <w:szCs w:val="20"/>
              </w:rPr>
            </w:pPr>
            <w:r w:rsidRPr="00DC5CE3">
              <w:rPr>
                <w:rFonts w:ascii="Arial" w:hAnsi="Arial" w:cs="Arial"/>
                <w:sz w:val="20"/>
                <w:szCs w:val="20"/>
              </w:rPr>
              <w:t>d) De 100,000.01 hasta 150,000.00 metros cuadrados</w:t>
            </w:r>
          </w:p>
        </w:tc>
        <w:tc>
          <w:tcPr>
            <w:tcW w:w="723" w:type="pct"/>
            <w:gridSpan w:val="2"/>
            <w:vAlign w:val="center"/>
          </w:tcPr>
          <w:p w14:paraId="15BE5196" w14:textId="77777777" w:rsidR="00A7774F" w:rsidRPr="00DC5CE3" w:rsidRDefault="00A7774F" w:rsidP="0072103C">
            <w:pPr>
              <w:spacing w:line="276" w:lineRule="auto"/>
              <w:jc w:val="center"/>
              <w:rPr>
                <w:rFonts w:ascii="Arial" w:hAnsi="Arial" w:cs="Arial"/>
                <w:sz w:val="20"/>
                <w:szCs w:val="20"/>
                <w:lang w:val="es-ES_tradnl"/>
              </w:rPr>
            </w:pPr>
            <w:r w:rsidRPr="00DC5CE3">
              <w:rPr>
                <w:rFonts w:ascii="Arial" w:hAnsi="Arial" w:cs="Arial"/>
                <w:sz w:val="20"/>
                <w:szCs w:val="20"/>
                <w:lang w:val="es-ES_tradnl"/>
              </w:rPr>
              <w:t>100</w:t>
            </w:r>
          </w:p>
        </w:tc>
        <w:tc>
          <w:tcPr>
            <w:tcW w:w="959" w:type="pct"/>
            <w:gridSpan w:val="2"/>
            <w:vAlign w:val="center"/>
          </w:tcPr>
          <w:p w14:paraId="414CA9CE" w14:textId="77777777" w:rsidR="00A7774F" w:rsidRPr="00DC5CE3" w:rsidRDefault="00A7774F" w:rsidP="0072103C">
            <w:pPr>
              <w:spacing w:line="276" w:lineRule="auto"/>
              <w:jc w:val="center"/>
              <w:rPr>
                <w:rFonts w:ascii="Arial" w:hAnsi="Arial" w:cs="Arial"/>
                <w:sz w:val="20"/>
                <w:szCs w:val="20"/>
              </w:rPr>
            </w:pPr>
            <w:r w:rsidRPr="00DC5CE3">
              <w:rPr>
                <w:rFonts w:ascii="Arial" w:hAnsi="Arial" w:cs="Arial"/>
                <w:sz w:val="20"/>
                <w:szCs w:val="20"/>
              </w:rPr>
              <w:t>Autorización</w:t>
            </w:r>
          </w:p>
        </w:tc>
      </w:tr>
      <w:tr w:rsidR="00A7774F" w:rsidRPr="00DC5CE3" w14:paraId="5EC30BD0" w14:textId="77777777" w:rsidTr="0072103C">
        <w:tc>
          <w:tcPr>
            <w:tcW w:w="3317" w:type="pct"/>
          </w:tcPr>
          <w:p w14:paraId="6AE137F1" w14:textId="77777777" w:rsidR="00A7774F" w:rsidRPr="00DC5CE3" w:rsidRDefault="00A7774F" w:rsidP="0072103C">
            <w:pPr>
              <w:spacing w:line="276" w:lineRule="auto"/>
              <w:ind w:firstLine="142"/>
              <w:rPr>
                <w:rFonts w:ascii="Arial" w:hAnsi="Arial" w:cs="Arial"/>
                <w:sz w:val="20"/>
                <w:szCs w:val="20"/>
              </w:rPr>
            </w:pPr>
            <w:r w:rsidRPr="00DC5CE3">
              <w:rPr>
                <w:rFonts w:ascii="Arial" w:hAnsi="Arial" w:cs="Arial"/>
                <w:sz w:val="20"/>
                <w:szCs w:val="20"/>
              </w:rPr>
              <w:t>e) De 150,000.01 hasta 200,000.00 metros cuadrados.</w:t>
            </w:r>
          </w:p>
        </w:tc>
        <w:tc>
          <w:tcPr>
            <w:tcW w:w="723" w:type="pct"/>
            <w:gridSpan w:val="2"/>
            <w:vAlign w:val="center"/>
          </w:tcPr>
          <w:p w14:paraId="5D2C0A97" w14:textId="77777777" w:rsidR="00A7774F" w:rsidRPr="00DC5CE3" w:rsidRDefault="00A7774F" w:rsidP="0072103C">
            <w:pPr>
              <w:spacing w:line="276" w:lineRule="auto"/>
              <w:jc w:val="center"/>
              <w:rPr>
                <w:rFonts w:ascii="Arial" w:hAnsi="Arial" w:cs="Arial"/>
                <w:sz w:val="20"/>
                <w:szCs w:val="20"/>
                <w:lang w:val="es-ES_tradnl"/>
              </w:rPr>
            </w:pPr>
            <w:r w:rsidRPr="00DC5CE3">
              <w:rPr>
                <w:rFonts w:ascii="Arial" w:hAnsi="Arial" w:cs="Arial"/>
                <w:sz w:val="20"/>
                <w:szCs w:val="20"/>
                <w:lang w:val="es-ES_tradnl"/>
              </w:rPr>
              <w:t>150</w:t>
            </w:r>
          </w:p>
        </w:tc>
        <w:tc>
          <w:tcPr>
            <w:tcW w:w="959" w:type="pct"/>
            <w:gridSpan w:val="2"/>
            <w:vAlign w:val="center"/>
          </w:tcPr>
          <w:p w14:paraId="7D9F2E60" w14:textId="77777777" w:rsidR="00A7774F" w:rsidRPr="00DC5CE3" w:rsidRDefault="00A7774F" w:rsidP="0072103C">
            <w:pPr>
              <w:spacing w:line="276" w:lineRule="auto"/>
              <w:jc w:val="center"/>
              <w:rPr>
                <w:rFonts w:ascii="Arial" w:hAnsi="Arial" w:cs="Arial"/>
                <w:sz w:val="20"/>
                <w:szCs w:val="20"/>
              </w:rPr>
            </w:pPr>
            <w:r w:rsidRPr="00DC5CE3">
              <w:rPr>
                <w:rFonts w:ascii="Arial" w:hAnsi="Arial" w:cs="Arial"/>
                <w:sz w:val="20"/>
                <w:szCs w:val="20"/>
              </w:rPr>
              <w:t>Autorización</w:t>
            </w:r>
          </w:p>
        </w:tc>
      </w:tr>
      <w:tr w:rsidR="00A7774F" w:rsidRPr="00DC5CE3" w14:paraId="7A9C4BDB" w14:textId="77777777" w:rsidTr="0072103C">
        <w:tc>
          <w:tcPr>
            <w:tcW w:w="3317" w:type="pct"/>
          </w:tcPr>
          <w:p w14:paraId="7BA91CFA" w14:textId="77777777" w:rsidR="00A7774F" w:rsidRPr="00DC5CE3" w:rsidRDefault="00A7774F" w:rsidP="0072103C">
            <w:pPr>
              <w:spacing w:line="276" w:lineRule="auto"/>
              <w:ind w:firstLine="142"/>
              <w:rPr>
                <w:rFonts w:ascii="Arial" w:hAnsi="Arial" w:cs="Arial"/>
                <w:sz w:val="20"/>
                <w:szCs w:val="20"/>
              </w:rPr>
            </w:pPr>
            <w:r w:rsidRPr="00DC5CE3">
              <w:rPr>
                <w:rFonts w:ascii="Arial" w:hAnsi="Arial" w:cs="Arial"/>
                <w:sz w:val="20"/>
                <w:szCs w:val="20"/>
              </w:rPr>
              <w:t>f) Mayores a 200,000.00 metros cuadrados</w:t>
            </w:r>
          </w:p>
        </w:tc>
        <w:tc>
          <w:tcPr>
            <w:tcW w:w="723" w:type="pct"/>
            <w:gridSpan w:val="2"/>
            <w:vAlign w:val="center"/>
          </w:tcPr>
          <w:p w14:paraId="21C98AAC" w14:textId="77777777" w:rsidR="00A7774F" w:rsidRPr="00DC5CE3" w:rsidRDefault="00A7774F" w:rsidP="0072103C">
            <w:pPr>
              <w:spacing w:line="276" w:lineRule="auto"/>
              <w:jc w:val="center"/>
              <w:rPr>
                <w:rFonts w:ascii="Arial" w:hAnsi="Arial" w:cs="Arial"/>
                <w:sz w:val="20"/>
                <w:szCs w:val="20"/>
                <w:lang w:val="es-ES_tradnl"/>
              </w:rPr>
            </w:pPr>
            <w:r w:rsidRPr="00DC5CE3">
              <w:rPr>
                <w:rFonts w:ascii="Arial" w:hAnsi="Arial" w:cs="Arial"/>
                <w:sz w:val="20"/>
                <w:szCs w:val="20"/>
                <w:lang w:val="es-ES_tradnl"/>
              </w:rPr>
              <w:t>200</w:t>
            </w:r>
          </w:p>
        </w:tc>
        <w:tc>
          <w:tcPr>
            <w:tcW w:w="959" w:type="pct"/>
            <w:gridSpan w:val="2"/>
            <w:vAlign w:val="center"/>
          </w:tcPr>
          <w:p w14:paraId="4BD9B908" w14:textId="77777777" w:rsidR="00A7774F" w:rsidRPr="00DC5CE3" w:rsidRDefault="00A7774F" w:rsidP="0072103C">
            <w:pPr>
              <w:spacing w:line="276" w:lineRule="auto"/>
              <w:jc w:val="center"/>
              <w:rPr>
                <w:rFonts w:ascii="Arial" w:hAnsi="Arial" w:cs="Arial"/>
                <w:sz w:val="20"/>
                <w:szCs w:val="20"/>
              </w:rPr>
            </w:pPr>
            <w:r w:rsidRPr="00DC5CE3">
              <w:rPr>
                <w:rFonts w:ascii="Arial" w:hAnsi="Arial" w:cs="Arial"/>
                <w:sz w:val="20"/>
                <w:szCs w:val="20"/>
              </w:rPr>
              <w:t>Autorización</w:t>
            </w:r>
          </w:p>
        </w:tc>
      </w:tr>
      <w:tr w:rsidR="00A7774F" w:rsidRPr="00DC5CE3" w14:paraId="66B10627" w14:textId="77777777" w:rsidTr="0072103C">
        <w:tc>
          <w:tcPr>
            <w:tcW w:w="5000" w:type="pct"/>
            <w:gridSpan w:val="5"/>
          </w:tcPr>
          <w:p w14:paraId="59171C99" w14:textId="77777777" w:rsidR="00A7774F" w:rsidRPr="00DC5CE3" w:rsidRDefault="00A7774F" w:rsidP="0072103C">
            <w:pPr>
              <w:spacing w:line="276" w:lineRule="auto"/>
              <w:rPr>
                <w:rFonts w:ascii="Arial" w:hAnsi="Arial" w:cs="Arial"/>
                <w:sz w:val="20"/>
                <w:szCs w:val="20"/>
              </w:rPr>
            </w:pPr>
            <w:r w:rsidRPr="00DC5CE3">
              <w:rPr>
                <w:rFonts w:ascii="Arial" w:hAnsi="Arial" w:cs="Arial"/>
                <w:sz w:val="20"/>
                <w:szCs w:val="20"/>
              </w:rPr>
              <w:t>XX.- Autorización de la Modificación de la Constitución de Desarrollo Inmobiliario</w:t>
            </w:r>
          </w:p>
        </w:tc>
      </w:tr>
      <w:tr w:rsidR="00A7774F" w:rsidRPr="00DC5CE3" w14:paraId="654DD01E" w14:textId="77777777" w:rsidTr="0072103C">
        <w:tc>
          <w:tcPr>
            <w:tcW w:w="3317" w:type="pct"/>
          </w:tcPr>
          <w:p w14:paraId="3045E793" w14:textId="77777777" w:rsidR="00A7774F" w:rsidRPr="00DC5CE3" w:rsidRDefault="00A7774F" w:rsidP="0072103C">
            <w:pPr>
              <w:spacing w:line="276" w:lineRule="auto"/>
              <w:ind w:firstLine="142"/>
              <w:rPr>
                <w:rFonts w:ascii="Arial" w:hAnsi="Arial" w:cs="Arial"/>
                <w:sz w:val="20"/>
                <w:szCs w:val="20"/>
              </w:rPr>
            </w:pPr>
            <w:r w:rsidRPr="00DC5CE3">
              <w:rPr>
                <w:rFonts w:ascii="Arial" w:hAnsi="Arial" w:cs="Arial"/>
                <w:sz w:val="20"/>
                <w:szCs w:val="20"/>
              </w:rPr>
              <w:t>a) Hasta 10,000.00 metros cuadrados.</w:t>
            </w:r>
          </w:p>
        </w:tc>
        <w:tc>
          <w:tcPr>
            <w:tcW w:w="723" w:type="pct"/>
            <w:gridSpan w:val="2"/>
            <w:vAlign w:val="center"/>
          </w:tcPr>
          <w:p w14:paraId="04D1D157" w14:textId="77777777" w:rsidR="00A7774F" w:rsidRPr="00DC5CE3" w:rsidRDefault="00A7774F" w:rsidP="0072103C">
            <w:pPr>
              <w:spacing w:line="276" w:lineRule="auto"/>
              <w:jc w:val="center"/>
              <w:rPr>
                <w:rFonts w:ascii="Arial" w:hAnsi="Arial" w:cs="Arial"/>
                <w:sz w:val="20"/>
                <w:szCs w:val="20"/>
                <w:lang w:val="es-ES_tradnl"/>
              </w:rPr>
            </w:pPr>
            <w:r w:rsidRPr="00DC5CE3">
              <w:rPr>
                <w:rFonts w:ascii="Arial" w:hAnsi="Arial" w:cs="Arial"/>
                <w:sz w:val="20"/>
                <w:szCs w:val="20"/>
                <w:lang w:val="es-ES_tradnl"/>
              </w:rPr>
              <w:t>35</w:t>
            </w:r>
          </w:p>
        </w:tc>
        <w:tc>
          <w:tcPr>
            <w:tcW w:w="959" w:type="pct"/>
            <w:gridSpan w:val="2"/>
            <w:vAlign w:val="center"/>
          </w:tcPr>
          <w:p w14:paraId="0058AF68" w14:textId="77777777" w:rsidR="00A7774F" w:rsidRPr="00DC5CE3" w:rsidRDefault="00A7774F" w:rsidP="0072103C">
            <w:pPr>
              <w:jc w:val="center"/>
              <w:rPr>
                <w:rFonts w:ascii="Arial" w:hAnsi="Arial" w:cs="Arial"/>
                <w:sz w:val="20"/>
                <w:szCs w:val="20"/>
              </w:rPr>
            </w:pPr>
            <w:r w:rsidRPr="00DC5CE3">
              <w:rPr>
                <w:rFonts w:ascii="Arial" w:hAnsi="Arial" w:cs="Arial"/>
                <w:sz w:val="20"/>
                <w:szCs w:val="20"/>
              </w:rPr>
              <w:t>Autorización</w:t>
            </w:r>
          </w:p>
        </w:tc>
      </w:tr>
      <w:tr w:rsidR="00A7774F" w:rsidRPr="00DC5CE3" w14:paraId="04CDAFAF" w14:textId="77777777" w:rsidTr="0072103C">
        <w:tc>
          <w:tcPr>
            <w:tcW w:w="3317" w:type="pct"/>
          </w:tcPr>
          <w:p w14:paraId="7535F699" w14:textId="77777777" w:rsidR="00A7774F" w:rsidRPr="00DC5CE3" w:rsidRDefault="00A7774F" w:rsidP="0072103C">
            <w:pPr>
              <w:spacing w:line="276" w:lineRule="auto"/>
              <w:ind w:firstLine="142"/>
              <w:rPr>
                <w:rFonts w:ascii="Arial" w:hAnsi="Arial" w:cs="Arial"/>
                <w:sz w:val="20"/>
                <w:szCs w:val="20"/>
              </w:rPr>
            </w:pPr>
            <w:r w:rsidRPr="00DC5CE3">
              <w:rPr>
                <w:rFonts w:ascii="Arial" w:hAnsi="Arial" w:cs="Arial"/>
                <w:sz w:val="20"/>
                <w:szCs w:val="20"/>
              </w:rPr>
              <w:t>b) De 10,000.01 hasta 50,000.00 metros cuadrados.</w:t>
            </w:r>
          </w:p>
        </w:tc>
        <w:tc>
          <w:tcPr>
            <w:tcW w:w="723" w:type="pct"/>
            <w:gridSpan w:val="2"/>
            <w:vAlign w:val="center"/>
          </w:tcPr>
          <w:p w14:paraId="324242CB" w14:textId="77777777" w:rsidR="00A7774F" w:rsidRPr="00DC5CE3" w:rsidRDefault="00A7774F" w:rsidP="0072103C">
            <w:pPr>
              <w:spacing w:line="276" w:lineRule="auto"/>
              <w:jc w:val="center"/>
              <w:rPr>
                <w:rFonts w:ascii="Arial" w:hAnsi="Arial" w:cs="Arial"/>
                <w:sz w:val="20"/>
                <w:szCs w:val="20"/>
                <w:lang w:val="es-ES_tradnl"/>
              </w:rPr>
            </w:pPr>
            <w:r w:rsidRPr="00DC5CE3">
              <w:rPr>
                <w:rFonts w:ascii="Arial" w:hAnsi="Arial" w:cs="Arial"/>
                <w:sz w:val="20"/>
                <w:szCs w:val="20"/>
                <w:lang w:val="es-ES_tradnl"/>
              </w:rPr>
              <w:t>40</w:t>
            </w:r>
          </w:p>
        </w:tc>
        <w:tc>
          <w:tcPr>
            <w:tcW w:w="959" w:type="pct"/>
            <w:gridSpan w:val="2"/>
            <w:vAlign w:val="center"/>
          </w:tcPr>
          <w:p w14:paraId="33093F49" w14:textId="77777777" w:rsidR="00A7774F" w:rsidRPr="00DC5CE3" w:rsidRDefault="00A7774F" w:rsidP="0072103C">
            <w:pPr>
              <w:jc w:val="center"/>
              <w:rPr>
                <w:rFonts w:ascii="Arial" w:hAnsi="Arial" w:cs="Arial"/>
                <w:sz w:val="20"/>
                <w:szCs w:val="20"/>
              </w:rPr>
            </w:pPr>
            <w:r w:rsidRPr="00DC5CE3">
              <w:rPr>
                <w:rFonts w:ascii="Arial" w:hAnsi="Arial" w:cs="Arial"/>
                <w:sz w:val="20"/>
                <w:szCs w:val="20"/>
              </w:rPr>
              <w:t>Autorización</w:t>
            </w:r>
          </w:p>
        </w:tc>
      </w:tr>
      <w:tr w:rsidR="00A7774F" w:rsidRPr="00DC5CE3" w14:paraId="13F8EF53" w14:textId="77777777" w:rsidTr="0072103C">
        <w:tc>
          <w:tcPr>
            <w:tcW w:w="3317" w:type="pct"/>
          </w:tcPr>
          <w:p w14:paraId="61D99015" w14:textId="77777777" w:rsidR="00A7774F" w:rsidRPr="00DC5CE3" w:rsidRDefault="00A7774F" w:rsidP="0072103C">
            <w:pPr>
              <w:spacing w:line="276" w:lineRule="auto"/>
              <w:ind w:firstLine="142"/>
              <w:rPr>
                <w:rFonts w:ascii="Arial" w:hAnsi="Arial" w:cs="Arial"/>
                <w:sz w:val="20"/>
                <w:szCs w:val="20"/>
              </w:rPr>
            </w:pPr>
            <w:r w:rsidRPr="00DC5CE3">
              <w:rPr>
                <w:rFonts w:ascii="Arial" w:hAnsi="Arial" w:cs="Arial"/>
                <w:sz w:val="20"/>
                <w:szCs w:val="20"/>
              </w:rPr>
              <w:t>c) De 50,000.01 hasta 100,000.00 metros cuadrados.</w:t>
            </w:r>
          </w:p>
        </w:tc>
        <w:tc>
          <w:tcPr>
            <w:tcW w:w="723" w:type="pct"/>
            <w:gridSpan w:val="2"/>
            <w:vAlign w:val="center"/>
          </w:tcPr>
          <w:p w14:paraId="727968B7" w14:textId="77777777" w:rsidR="00A7774F" w:rsidRPr="00DC5CE3" w:rsidRDefault="00A7774F" w:rsidP="0072103C">
            <w:pPr>
              <w:spacing w:line="276" w:lineRule="auto"/>
              <w:jc w:val="center"/>
              <w:rPr>
                <w:rFonts w:ascii="Arial" w:hAnsi="Arial" w:cs="Arial"/>
                <w:sz w:val="20"/>
                <w:szCs w:val="20"/>
                <w:lang w:val="es-ES_tradnl"/>
              </w:rPr>
            </w:pPr>
            <w:r w:rsidRPr="00DC5CE3">
              <w:rPr>
                <w:rFonts w:ascii="Arial" w:hAnsi="Arial" w:cs="Arial"/>
                <w:sz w:val="20"/>
                <w:szCs w:val="20"/>
                <w:lang w:val="es-ES_tradnl"/>
              </w:rPr>
              <w:t>45</w:t>
            </w:r>
          </w:p>
        </w:tc>
        <w:tc>
          <w:tcPr>
            <w:tcW w:w="959" w:type="pct"/>
            <w:gridSpan w:val="2"/>
            <w:vAlign w:val="center"/>
          </w:tcPr>
          <w:p w14:paraId="36B334AF" w14:textId="77777777" w:rsidR="00A7774F" w:rsidRPr="00DC5CE3" w:rsidRDefault="00A7774F" w:rsidP="0072103C">
            <w:pPr>
              <w:jc w:val="center"/>
              <w:rPr>
                <w:rFonts w:ascii="Arial" w:hAnsi="Arial" w:cs="Arial"/>
                <w:sz w:val="20"/>
                <w:szCs w:val="20"/>
              </w:rPr>
            </w:pPr>
            <w:r w:rsidRPr="00DC5CE3">
              <w:rPr>
                <w:rFonts w:ascii="Arial" w:hAnsi="Arial" w:cs="Arial"/>
                <w:sz w:val="20"/>
                <w:szCs w:val="20"/>
              </w:rPr>
              <w:t>Autorización</w:t>
            </w:r>
          </w:p>
        </w:tc>
      </w:tr>
      <w:tr w:rsidR="00A7774F" w:rsidRPr="00DC5CE3" w14:paraId="60871662" w14:textId="77777777" w:rsidTr="0072103C">
        <w:tc>
          <w:tcPr>
            <w:tcW w:w="3317" w:type="pct"/>
          </w:tcPr>
          <w:p w14:paraId="5001FD25" w14:textId="77777777" w:rsidR="00A7774F" w:rsidRPr="00DC5CE3" w:rsidRDefault="00A7774F" w:rsidP="0072103C">
            <w:pPr>
              <w:spacing w:line="276" w:lineRule="auto"/>
              <w:ind w:firstLine="142"/>
              <w:rPr>
                <w:rFonts w:ascii="Arial" w:hAnsi="Arial" w:cs="Arial"/>
                <w:sz w:val="20"/>
                <w:szCs w:val="20"/>
              </w:rPr>
            </w:pPr>
            <w:r w:rsidRPr="00DC5CE3">
              <w:rPr>
                <w:rFonts w:ascii="Arial" w:hAnsi="Arial" w:cs="Arial"/>
                <w:sz w:val="20"/>
                <w:szCs w:val="20"/>
              </w:rPr>
              <w:t>d) De 100,000.01 hasta 150,000.00 metros cuadrados</w:t>
            </w:r>
          </w:p>
        </w:tc>
        <w:tc>
          <w:tcPr>
            <w:tcW w:w="723" w:type="pct"/>
            <w:gridSpan w:val="2"/>
            <w:vAlign w:val="center"/>
          </w:tcPr>
          <w:p w14:paraId="775964E8" w14:textId="77777777" w:rsidR="00A7774F" w:rsidRPr="00DC5CE3" w:rsidRDefault="00A7774F" w:rsidP="0072103C">
            <w:pPr>
              <w:spacing w:line="276" w:lineRule="auto"/>
              <w:jc w:val="center"/>
              <w:rPr>
                <w:rFonts w:ascii="Arial" w:hAnsi="Arial" w:cs="Arial"/>
                <w:sz w:val="20"/>
                <w:szCs w:val="20"/>
              </w:rPr>
            </w:pPr>
            <w:r w:rsidRPr="00DC5CE3">
              <w:rPr>
                <w:rFonts w:ascii="Arial" w:hAnsi="Arial" w:cs="Arial"/>
                <w:sz w:val="20"/>
                <w:szCs w:val="20"/>
              </w:rPr>
              <w:t>50</w:t>
            </w:r>
          </w:p>
        </w:tc>
        <w:tc>
          <w:tcPr>
            <w:tcW w:w="959" w:type="pct"/>
            <w:gridSpan w:val="2"/>
            <w:vAlign w:val="center"/>
          </w:tcPr>
          <w:p w14:paraId="3B810AC6" w14:textId="77777777" w:rsidR="00A7774F" w:rsidRPr="00DC5CE3" w:rsidRDefault="00A7774F" w:rsidP="0072103C">
            <w:pPr>
              <w:jc w:val="center"/>
              <w:rPr>
                <w:rFonts w:ascii="Arial" w:hAnsi="Arial" w:cs="Arial"/>
                <w:sz w:val="20"/>
                <w:szCs w:val="20"/>
              </w:rPr>
            </w:pPr>
            <w:r w:rsidRPr="00DC5CE3">
              <w:rPr>
                <w:rFonts w:ascii="Arial" w:hAnsi="Arial" w:cs="Arial"/>
                <w:sz w:val="20"/>
                <w:szCs w:val="20"/>
              </w:rPr>
              <w:t>Autorización</w:t>
            </w:r>
          </w:p>
        </w:tc>
      </w:tr>
      <w:tr w:rsidR="00A7774F" w:rsidRPr="00DC5CE3" w14:paraId="2108DBED" w14:textId="77777777" w:rsidTr="0072103C">
        <w:tc>
          <w:tcPr>
            <w:tcW w:w="3317" w:type="pct"/>
          </w:tcPr>
          <w:p w14:paraId="3972A03E" w14:textId="77777777" w:rsidR="00A7774F" w:rsidRPr="00DC5CE3" w:rsidRDefault="00A7774F" w:rsidP="0072103C">
            <w:pPr>
              <w:spacing w:line="276" w:lineRule="auto"/>
              <w:ind w:firstLine="142"/>
              <w:rPr>
                <w:rFonts w:ascii="Arial" w:hAnsi="Arial" w:cs="Arial"/>
                <w:sz w:val="20"/>
                <w:szCs w:val="20"/>
              </w:rPr>
            </w:pPr>
            <w:r w:rsidRPr="00DC5CE3">
              <w:rPr>
                <w:rFonts w:ascii="Arial" w:hAnsi="Arial" w:cs="Arial"/>
                <w:sz w:val="20"/>
                <w:szCs w:val="20"/>
              </w:rPr>
              <w:t>e) De 150,000.01 hasta 200,000.00 metros cuadrados.</w:t>
            </w:r>
          </w:p>
        </w:tc>
        <w:tc>
          <w:tcPr>
            <w:tcW w:w="723" w:type="pct"/>
            <w:gridSpan w:val="2"/>
            <w:vAlign w:val="center"/>
          </w:tcPr>
          <w:p w14:paraId="7D7A40EA" w14:textId="77777777" w:rsidR="00A7774F" w:rsidRPr="00DC5CE3" w:rsidRDefault="00A7774F" w:rsidP="0072103C">
            <w:pPr>
              <w:spacing w:line="276" w:lineRule="auto"/>
              <w:jc w:val="center"/>
              <w:rPr>
                <w:rFonts w:ascii="Arial" w:hAnsi="Arial" w:cs="Arial"/>
                <w:sz w:val="20"/>
                <w:szCs w:val="20"/>
              </w:rPr>
            </w:pPr>
            <w:r w:rsidRPr="00DC5CE3">
              <w:rPr>
                <w:rFonts w:ascii="Arial" w:hAnsi="Arial" w:cs="Arial"/>
                <w:sz w:val="20"/>
                <w:szCs w:val="20"/>
              </w:rPr>
              <w:t>75</w:t>
            </w:r>
          </w:p>
        </w:tc>
        <w:tc>
          <w:tcPr>
            <w:tcW w:w="959" w:type="pct"/>
            <w:gridSpan w:val="2"/>
            <w:vAlign w:val="center"/>
          </w:tcPr>
          <w:p w14:paraId="56193B68" w14:textId="77777777" w:rsidR="00A7774F" w:rsidRPr="00DC5CE3" w:rsidRDefault="00A7774F" w:rsidP="0072103C">
            <w:pPr>
              <w:jc w:val="center"/>
              <w:rPr>
                <w:rFonts w:ascii="Arial" w:hAnsi="Arial" w:cs="Arial"/>
                <w:sz w:val="20"/>
                <w:szCs w:val="20"/>
              </w:rPr>
            </w:pPr>
            <w:r w:rsidRPr="00DC5CE3">
              <w:rPr>
                <w:rFonts w:ascii="Arial" w:hAnsi="Arial" w:cs="Arial"/>
                <w:sz w:val="20"/>
                <w:szCs w:val="20"/>
              </w:rPr>
              <w:t>Autorización</w:t>
            </w:r>
          </w:p>
        </w:tc>
      </w:tr>
      <w:tr w:rsidR="00A7774F" w:rsidRPr="00DC5CE3" w14:paraId="6505D376" w14:textId="77777777" w:rsidTr="0072103C">
        <w:tc>
          <w:tcPr>
            <w:tcW w:w="3317" w:type="pct"/>
          </w:tcPr>
          <w:p w14:paraId="6BE9D016" w14:textId="77777777" w:rsidR="00A7774F" w:rsidRPr="00DC5CE3" w:rsidRDefault="00A7774F" w:rsidP="0072103C">
            <w:pPr>
              <w:spacing w:line="276" w:lineRule="auto"/>
              <w:ind w:firstLine="142"/>
              <w:rPr>
                <w:rFonts w:ascii="Arial" w:hAnsi="Arial" w:cs="Arial"/>
                <w:sz w:val="20"/>
                <w:szCs w:val="20"/>
              </w:rPr>
            </w:pPr>
            <w:r w:rsidRPr="00DC5CE3">
              <w:rPr>
                <w:rFonts w:ascii="Arial" w:hAnsi="Arial" w:cs="Arial"/>
                <w:sz w:val="20"/>
                <w:szCs w:val="20"/>
              </w:rPr>
              <w:t>f) Mayores a 200,000.00 metros cuadrados.</w:t>
            </w:r>
          </w:p>
        </w:tc>
        <w:tc>
          <w:tcPr>
            <w:tcW w:w="723" w:type="pct"/>
            <w:gridSpan w:val="2"/>
            <w:vAlign w:val="center"/>
          </w:tcPr>
          <w:p w14:paraId="03E0D6A7" w14:textId="77777777" w:rsidR="00A7774F" w:rsidRPr="00DC5CE3" w:rsidRDefault="00A7774F" w:rsidP="0072103C">
            <w:pPr>
              <w:spacing w:line="276" w:lineRule="auto"/>
              <w:jc w:val="center"/>
              <w:rPr>
                <w:rFonts w:ascii="Arial" w:hAnsi="Arial" w:cs="Arial"/>
                <w:sz w:val="20"/>
                <w:szCs w:val="20"/>
              </w:rPr>
            </w:pPr>
            <w:r w:rsidRPr="00DC5CE3">
              <w:rPr>
                <w:rFonts w:ascii="Arial" w:hAnsi="Arial" w:cs="Arial"/>
                <w:sz w:val="20"/>
                <w:szCs w:val="20"/>
              </w:rPr>
              <w:t>100</w:t>
            </w:r>
          </w:p>
        </w:tc>
        <w:tc>
          <w:tcPr>
            <w:tcW w:w="959" w:type="pct"/>
            <w:gridSpan w:val="2"/>
            <w:vAlign w:val="center"/>
          </w:tcPr>
          <w:p w14:paraId="6397857B" w14:textId="77777777" w:rsidR="00A7774F" w:rsidRPr="00DC5CE3" w:rsidRDefault="00A7774F" w:rsidP="0072103C">
            <w:pPr>
              <w:jc w:val="center"/>
              <w:rPr>
                <w:rFonts w:ascii="Arial" w:hAnsi="Arial" w:cs="Arial"/>
                <w:sz w:val="20"/>
                <w:szCs w:val="20"/>
              </w:rPr>
            </w:pPr>
            <w:r w:rsidRPr="00DC5CE3">
              <w:rPr>
                <w:rFonts w:ascii="Arial" w:hAnsi="Arial" w:cs="Arial"/>
                <w:sz w:val="20"/>
                <w:szCs w:val="20"/>
              </w:rPr>
              <w:t>Autorización</w:t>
            </w:r>
          </w:p>
          <w:p w14:paraId="46E89E18" w14:textId="77777777" w:rsidR="00A7774F" w:rsidRPr="00DC5CE3" w:rsidRDefault="00A7774F" w:rsidP="0072103C">
            <w:pPr>
              <w:jc w:val="center"/>
              <w:rPr>
                <w:rFonts w:ascii="Arial" w:hAnsi="Arial" w:cs="Arial"/>
                <w:sz w:val="20"/>
                <w:szCs w:val="20"/>
              </w:rPr>
            </w:pPr>
          </w:p>
        </w:tc>
      </w:tr>
      <w:tr w:rsidR="00A7774F" w:rsidRPr="00DC5CE3" w14:paraId="72E26F59" w14:textId="77777777" w:rsidTr="0072103C">
        <w:tc>
          <w:tcPr>
            <w:tcW w:w="3317" w:type="pct"/>
          </w:tcPr>
          <w:p w14:paraId="2B8E406B" w14:textId="77777777" w:rsidR="00A7774F" w:rsidRPr="00DC5CE3" w:rsidRDefault="00A7774F" w:rsidP="0072103C">
            <w:pPr>
              <w:spacing w:line="276" w:lineRule="auto"/>
              <w:ind w:firstLine="142"/>
              <w:rPr>
                <w:rFonts w:ascii="Arial" w:hAnsi="Arial" w:cs="Arial"/>
                <w:sz w:val="20"/>
                <w:szCs w:val="20"/>
              </w:rPr>
            </w:pPr>
          </w:p>
        </w:tc>
        <w:tc>
          <w:tcPr>
            <w:tcW w:w="723" w:type="pct"/>
            <w:gridSpan w:val="2"/>
            <w:vAlign w:val="center"/>
          </w:tcPr>
          <w:p w14:paraId="0B4A0797" w14:textId="77777777" w:rsidR="00A7774F" w:rsidRPr="00DC5CE3" w:rsidRDefault="00A7774F" w:rsidP="0072103C">
            <w:pPr>
              <w:spacing w:line="276" w:lineRule="auto"/>
              <w:jc w:val="center"/>
              <w:rPr>
                <w:rFonts w:ascii="Arial" w:hAnsi="Arial" w:cs="Arial"/>
                <w:sz w:val="20"/>
                <w:szCs w:val="20"/>
              </w:rPr>
            </w:pPr>
          </w:p>
        </w:tc>
        <w:tc>
          <w:tcPr>
            <w:tcW w:w="959" w:type="pct"/>
            <w:gridSpan w:val="2"/>
            <w:vAlign w:val="center"/>
          </w:tcPr>
          <w:p w14:paraId="3211E09B" w14:textId="77777777" w:rsidR="00A7774F" w:rsidRPr="00DC5CE3" w:rsidRDefault="00A7774F" w:rsidP="0072103C">
            <w:pPr>
              <w:jc w:val="center"/>
              <w:rPr>
                <w:rFonts w:ascii="Arial" w:hAnsi="Arial" w:cs="Arial"/>
                <w:sz w:val="20"/>
                <w:szCs w:val="20"/>
              </w:rPr>
            </w:pPr>
          </w:p>
        </w:tc>
      </w:tr>
      <w:tr w:rsidR="00A7774F" w:rsidRPr="00DC5CE3" w14:paraId="0E2153DC" w14:textId="77777777" w:rsidTr="0072103C">
        <w:tc>
          <w:tcPr>
            <w:tcW w:w="5000" w:type="pct"/>
            <w:gridSpan w:val="5"/>
          </w:tcPr>
          <w:p w14:paraId="73D6AFC0" w14:textId="77777777" w:rsidR="00A7774F" w:rsidRPr="00DC5CE3" w:rsidRDefault="00A7774F" w:rsidP="0072103C">
            <w:pPr>
              <w:spacing w:line="276" w:lineRule="auto"/>
              <w:rPr>
                <w:rFonts w:ascii="Arial" w:hAnsi="Arial" w:cs="Arial"/>
                <w:sz w:val="20"/>
                <w:szCs w:val="20"/>
              </w:rPr>
            </w:pPr>
            <w:r w:rsidRPr="00DC5CE3">
              <w:rPr>
                <w:rFonts w:ascii="Arial" w:hAnsi="Arial" w:cs="Arial"/>
                <w:b/>
                <w:sz w:val="20"/>
                <w:szCs w:val="20"/>
              </w:rPr>
              <w:t>ARTÍCULO 89.-</w:t>
            </w:r>
            <w:r w:rsidRPr="00DC5CE3">
              <w:rPr>
                <w:rFonts w:ascii="Arial" w:hAnsi="Arial" w:cs="Arial"/>
                <w:sz w:val="20"/>
                <w:szCs w:val="20"/>
              </w:rPr>
              <w:t xml:space="preserve"> Por los servicios que presta la Dirección Municipal de Catastro se causarán derechos que se calcularán multiplicando la tasa que se especifica en cada uno de ellos, por la unidad de medida y actualización a la fecha de solicitud:</w:t>
            </w:r>
          </w:p>
        </w:tc>
      </w:tr>
      <w:tr w:rsidR="00A7774F" w:rsidRPr="00DC5CE3" w14:paraId="640A47C1" w14:textId="77777777" w:rsidTr="0072103C">
        <w:tc>
          <w:tcPr>
            <w:tcW w:w="5000" w:type="pct"/>
            <w:gridSpan w:val="5"/>
          </w:tcPr>
          <w:p w14:paraId="2F9AE32F" w14:textId="77777777" w:rsidR="00A7774F" w:rsidRPr="00DC5CE3" w:rsidRDefault="00A7774F" w:rsidP="0072103C">
            <w:pPr>
              <w:spacing w:line="276" w:lineRule="auto"/>
              <w:rPr>
                <w:rFonts w:ascii="Arial" w:hAnsi="Arial" w:cs="Arial"/>
                <w:sz w:val="20"/>
                <w:szCs w:val="20"/>
              </w:rPr>
            </w:pPr>
            <w:r w:rsidRPr="00DC5CE3">
              <w:rPr>
                <w:rFonts w:ascii="Arial" w:hAnsi="Arial" w:cs="Arial"/>
                <w:sz w:val="20"/>
                <w:szCs w:val="20"/>
              </w:rPr>
              <w:t>III.- Por la expedición de oficio de:</w:t>
            </w:r>
          </w:p>
        </w:tc>
      </w:tr>
      <w:tr w:rsidR="00A7774F" w:rsidRPr="00DC5CE3" w14:paraId="24DD90A1" w14:textId="77777777" w:rsidTr="0072103C">
        <w:tc>
          <w:tcPr>
            <w:tcW w:w="4041" w:type="pct"/>
            <w:gridSpan w:val="3"/>
          </w:tcPr>
          <w:p w14:paraId="796FB477" w14:textId="77777777" w:rsidR="00A7774F" w:rsidRPr="00DC5CE3" w:rsidRDefault="00A7774F" w:rsidP="0072103C">
            <w:pPr>
              <w:spacing w:line="276" w:lineRule="auto"/>
              <w:ind w:firstLine="142"/>
              <w:rPr>
                <w:rFonts w:ascii="Arial" w:hAnsi="Arial" w:cs="Arial"/>
                <w:sz w:val="20"/>
                <w:szCs w:val="20"/>
              </w:rPr>
            </w:pPr>
            <w:r w:rsidRPr="00DC5CE3">
              <w:rPr>
                <w:rFonts w:ascii="Arial" w:hAnsi="Arial" w:cs="Arial"/>
                <w:sz w:val="20"/>
                <w:szCs w:val="20"/>
              </w:rPr>
              <w:t>a).- División (Por cada parte)</w:t>
            </w:r>
          </w:p>
        </w:tc>
        <w:tc>
          <w:tcPr>
            <w:tcW w:w="959" w:type="pct"/>
            <w:gridSpan w:val="2"/>
            <w:vAlign w:val="center"/>
          </w:tcPr>
          <w:p w14:paraId="4D6B3503" w14:textId="77777777" w:rsidR="00A7774F" w:rsidRPr="00DC5CE3" w:rsidRDefault="00A7774F" w:rsidP="0072103C">
            <w:pPr>
              <w:spacing w:line="276" w:lineRule="auto"/>
              <w:jc w:val="center"/>
              <w:rPr>
                <w:rFonts w:ascii="Arial" w:hAnsi="Arial" w:cs="Arial"/>
                <w:sz w:val="20"/>
                <w:szCs w:val="20"/>
              </w:rPr>
            </w:pPr>
            <w:r w:rsidRPr="00DC5CE3">
              <w:rPr>
                <w:rFonts w:ascii="Arial" w:hAnsi="Arial" w:cs="Arial"/>
                <w:sz w:val="20"/>
                <w:szCs w:val="20"/>
              </w:rPr>
              <w:t>0.5</w:t>
            </w:r>
          </w:p>
        </w:tc>
      </w:tr>
    </w:tbl>
    <w:p w14:paraId="6302307A" w14:textId="77777777" w:rsidR="00A7774F" w:rsidRPr="00DC5CE3" w:rsidRDefault="00A7774F" w:rsidP="0072103C">
      <w:pPr>
        <w:spacing w:line="276" w:lineRule="auto"/>
        <w:rPr>
          <w:rFonts w:ascii="Arial" w:hAnsi="Arial" w:cs="Arial"/>
          <w:sz w:val="20"/>
          <w:szCs w:val="20"/>
        </w:rPr>
      </w:pPr>
    </w:p>
    <w:p w14:paraId="660A96CE" w14:textId="77777777" w:rsidR="00A7774F" w:rsidRPr="00DC5CE3" w:rsidRDefault="00A7774F" w:rsidP="0072103C">
      <w:pPr>
        <w:adjustRightInd w:val="0"/>
        <w:ind w:right="49" w:firstLine="708"/>
        <w:jc w:val="both"/>
        <w:rPr>
          <w:rFonts w:ascii="Arial" w:hAnsi="Arial" w:cs="Arial"/>
          <w:b/>
          <w:bCs/>
          <w:sz w:val="22"/>
          <w:szCs w:val="22"/>
        </w:rPr>
      </w:pPr>
      <w:r w:rsidRPr="00DC5CE3">
        <w:rPr>
          <w:rFonts w:ascii="Arial" w:hAnsi="Arial" w:cs="Arial"/>
          <w:b/>
          <w:bCs/>
          <w:sz w:val="22"/>
          <w:szCs w:val="22"/>
        </w:rPr>
        <w:t>DADO EN LA SEDE DEL RECINTO DEL PODER LEGISLATIVO EN LA CIUDAD DE MÉRIDA, YUCATÁN, ESTADOS UNIDOS MEXICANOS A LOS QUINCE DÍAS DEL MES DE DICIEMBRE DEL AÑO DOS MIL DIECISÉIS.</w:t>
      </w:r>
    </w:p>
    <w:p w14:paraId="3F48388C" w14:textId="77777777" w:rsidR="00F56D14" w:rsidRPr="00DC5CE3" w:rsidRDefault="00F56D14" w:rsidP="00F56D14">
      <w:pPr>
        <w:spacing w:line="276" w:lineRule="auto"/>
        <w:jc w:val="center"/>
        <w:rPr>
          <w:rFonts w:ascii="Arial" w:hAnsi="Arial" w:cs="Arial"/>
          <w:b/>
          <w:sz w:val="20"/>
          <w:szCs w:val="20"/>
        </w:rPr>
      </w:pPr>
      <w:r w:rsidRPr="00DC5CE3">
        <w:rPr>
          <w:rFonts w:ascii="Arial" w:hAnsi="Arial" w:cs="Arial"/>
          <w:b/>
          <w:sz w:val="20"/>
          <w:szCs w:val="20"/>
        </w:rPr>
        <w:br w:type="column"/>
      </w:r>
      <w:r w:rsidRPr="00DC5CE3">
        <w:rPr>
          <w:rFonts w:ascii="Arial" w:hAnsi="Arial" w:cs="Arial"/>
          <w:b/>
          <w:sz w:val="20"/>
          <w:szCs w:val="20"/>
        </w:rPr>
        <w:lastRenderedPageBreak/>
        <w:t>DECRETO 564</w:t>
      </w:r>
    </w:p>
    <w:p w14:paraId="50AE3949" w14:textId="77777777" w:rsidR="00F56D14" w:rsidRPr="00DC5CE3" w:rsidRDefault="00F56D14" w:rsidP="00F56D14">
      <w:pPr>
        <w:jc w:val="center"/>
        <w:rPr>
          <w:rFonts w:ascii="Arial" w:eastAsia="MS Mincho" w:hAnsi="Arial" w:cs="Arial"/>
          <w:b/>
          <w:sz w:val="20"/>
          <w:szCs w:val="20"/>
          <w:lang w:val="es-MX"/>
        </w:rPr>
      </w:pPr>
      <w:r w:rsidRPr="00DC5CE3">
        <w:rPr>
          <w:rFonts w:ascii="Arial" w:eastAsia="MS Mincho" w:hAnsi="Arial" w:cs="Arial"/>
          <w:b/>
          <w:sz w:val="20"/>
          <w:szCs w:val="20"/>
          <w:lang w:val="es-MX"/>
        </w:rPr>
        <w:t xml:space="preserve">Publicado en el Diario Oficial del Gobierno </w:t>
      </w:r>
    </w:p>
    <w:p w14:paraId="46D88AF9" w14:textId="77777777" w:rsidR="00F56D14" w:rsidRPr="00DC5CE3" w:rsidRDefault="00F56D14" w:rsidP="00F56D14">
      <w:pPr>
        <w:jc w:val="center"/>
        <w:rPr>
          <w:rFonts w:ascii="Arial" w:eastAsia="MS Mincho" w:hAnsi="Arial" w:cs="Arial"/>
          <w:b/>
          <w:sz w:val="20"/>
          <w:szCs w:val="20"/>
          <w:lang w:val="es-MX"/>
        </w:rPr>
      </w:pPr>
      <w:r w:rsidRPr="00DC5CE3">
        <w:rPr>
          <w:rFonts w:ascii="Arial" w:eastAsia="MS Mincho" w:hAnsi="Arial" w:cs="Arial"/>
          <w:b/>
          <w:sz w:val="20"/>
          <w:szCs w:val="20"/>
          <w:lang w:val="es-MX"/>
        </w:rPr>
        <w:t>el 22 de Diciembre de 2017</w:t>
      </w:r>
    </w:p>
    <w:p w14:paraId="7C584A0B" w14:textId="77777777" w:rsidR="00F56D14" w:rsidRPr="00DC5CE3" w:rsidRDefault="00F56D14" w:rsidP="00F56D14">
      <w:pPr>
        <w:jc w:val="center"/>
        <w:rPr>
          <w:rFonts w:ascii="Arial" w:hAnsi="Arial" w:cs="Arial"/>
          <w:b/>
          <w:bCs/>
          <w:sz w:val="20"/>
          <w:szCs w:val="20"/>
        </w:rPr>
      </w:pPr>
    </w:p>
    <w:p w14:paraId="621D9529" w14:textId="77777777" w:rsidR="00F56D14" w:rsidRPr="00DC5CE3" w:rsidRDefault="00F56D14" w:rsidP="00F56D14">
      <w:pPr>
        <w:jc w:val="center"/>
        <w:rPr>
          <w:rFonts w:ascii="Arial" w:hAnsi="Arial" w:cs="Arial"/>
          <w:b/>
          <w:bCs/>
          <w:sz w:val="20"/>
          <w:szCs w:val="20"/>
        </w:rPr>
      </w:pPr>
      <w:r w:rsidRPr="00DC5CE3">
        <w:rPr>
          <w:rFonts w:ascii="Arial" w:hAnsi="Arial" w:cs="Arial"/>
          <w:b/>
          <w:bCs/>
          <w:sz w:val="20"/>
          <w:szCs w:val="20"/>
        </w:rPr>
        <w:t>Por el que se modifican diversas disposiciones de la Ley de Hacienda del Municipio de Mérida</w:t>
      </w:r>
    </w:p>
    <w:p w14:paraId="23F027D4" w14:textId="77777777" w:rsidR="00F56D14" w:rsidRPr="00DC5CE3" w:rsidRDefault="00F56D14" w:rsidP="00F56D14">
      <w:pPr>
        <w:pStyle w:val="Default"/>
        <w:spacing w:line="360" w:lineRule="auto"/>
        <w:ind w:right="44"/>
        <w:jc w:val="both"/>
        <w:rPr>
          <w:b/>
          <w:color w:val="auto"/>
          <w:sz w:val="20"/>
          <w:szCs w:val="20"/>
        </w:rPr>
      </w:pPr>
    </w:p>
    <w:p w14:paraId="4F34B300" w14:textId="77777777" w:rsidR="00F56D14" w:rsidRPr="00DC5CE3" w:rsidRDefault="00F56D14" w:rsidP="00F56D14">
      <w:pPr>
        <w:spacing w:line="360" w:lineRule="auto"/>
        <w:jc w:val="both"/>
        <w:rPr>
          <w:rFonts w:ascii="Arial" w:hAnsi="Arial" w:cs="Arial"/>
          <w:bCs/>
          <w:color w:val="000000"/>
          <w:sz w:val="20"/>
          <w:szCs w:val="20"/>
        </w:rPr>
      </w:pPr>
      <w:r w:rsidRPr="00DC5CE3">
        <w:rPr>
          <w:rFonts w:ascii="Arial" w:hAnsi="Arial" w:cs="Arial"/>
          <w:b/>
          <w:bCs/>
          <w:color w:val="000000"/>
          <w:sz w:val="20"/>
          <w:szCs w:val="20"/>
        </w:rPr>
        <w:t xml:space="preserve">Artículo Único.- </w:t>
      </w:r>
      <w:r w:rsidRPr="00DC5CE3">
        <w:rPr>
          <w:rFonts w:ascii="Arial" w:hAnsi="Arial" w:cs="Arial"/>
          <w:bCs/>
          <w:color w:val="000000"/>
          <w:sz w:val="20"/>
          <w:szCs w:val="20"/>
        </w:rPr>
        <w:t>Se adicionan un segundo y tercer párrafo al artículo 1; se reforma el primer párrafo del artículo 13; se adiciona un segundo párrafo al artículo 20-B; se reforma el primer párrafo del artículo 37; se reforma la fracción II del artículo 44; se reforma el primer párrafo, se adiciona un segundo y tercer párrafo, conteniendo este último las fracciones I, II y III, pasando el actual segundo y tercer párrafo a ser cuarto y quinto respectivamente, del artículo 45; se reforma el artículo 46; se reforma el primer párrafo del artículo 50; se reforma la fracción VI del artículo 57; se reforma el sub inciso d), del inciso B), de la fracción IV y el último párrafo del artículo 58; se reforma la fracción IV, se reforma el tercer párrafo y se deroga el cuarto párrafo del artículo 61; se adiciona la fracción XXII al artículo 75; se deroga el último párrafo de la fracción I del numeral 2, se reforma la cifra del inciso j) de la fracción II, se deroga el antepenúltimo párrafo de la fracción IV, se deroga el último párrafo de la fracción VI, se deroga el último párrafo de la fracción VIII, se reforman los incisos a), c), d), e), g), h), i), j), l) y m) de la fracción IX, se adiciona la fracción XXIII, se adiciona un penúltimo párrafo y se reforma el último párrafo, del artículo 76; se adicionan dos párrafos al inciso a) de la fracción III, se reforma el primer párrafo y se adicionan incisos c), d) y e) a la fracción VII, se reforma el actual antepenúltimo, y se deroga el penúltimo y último párrafo del artículo 89; se adicionan las fracciones VIII y IX al artículo 95; se adicionan las fracciones IV y V al artículo 123; se reforma el inciso c) de la  fracción I del artículo 135; se reforma los artículos 163 y 164; se adicionan los incisos l), m) y n) al artículo 176; se reforman las fracción I, II, III, IV y V, y se adiciona la fracción VI al artículo 177, todos de la Ley de Hacienda del Municipio de Mérida, Yucatán, para quedar en los términos siguientes:</w:t>
      </w:r>
    </w:p>
    <w:p w14:paraId="33C3EFAD" w14:textId="77777777" w:rsidR="00F56D14" w:rsidRPr="00DC5CE3" w:rsidRDefault="00F56D14" w:rsidP="00F56D14">
      <w:pPr>
        <w:spacing w:line="276" w:lineRule="auto"/>
        <w:jc w:val="center"/>
        <w:rPr>
          <w:rFonts w:ascii="Arial" w:eastAsia="Calibri" w:hAnsi="Arial" w:cs="Arial"/>
          <w:b/>
          <w:sz w:val="20"/>
          <w:szCs w:val="20"/>
          <w:lang w:val="en-US"/>
        </w:rPr>
      </w:pPr>
      <w:r w:rsidRPr="00DC5CE3">
        <w:rPr>
          <w:rFonts w:ascii="Arial" w:eastAsia="Calibri" w:hAnsi="Arial" w:cs="Arial"/>
          <w:b/>
          <w:sz w:val="20"/>
          <w:szCs w:val="20"/>
          <w:lang w:val="en-US"/>
        </w:rPr>
        <w:t>T R A N S I T O R I O S:</w:t>
      </w:r>
    </w:p>
    <w:p w14:paraId="7ECE902B" w14:textId="77777777" w:rsidR="00F56D14" w:rsidRPr="00DC5CE3" w:rsidRDefault="00F56D14" w:rsidP="00F56D14">
      <w:pPr>
        <w:spacing w:line="276" w:lineRule="auto"/>
        <w:jc w:val="center"/>
        <w:rPr>
          <w:rFonts w:ascii="Arial" w:eastAsia="Calibri" w:hAnsi="Arial" w:cs="Arial"/>
          <w:b/>
          <w:sz w:val="20"/>
          <w:szCs w:val="20"/>
          <w:lang w:val="en-US"/>
        </w:rPr>
      </w:pPr>
    </w:p>
    <w:p w14:paraId="557DB708" w14:textId="77777777" w:rsidR="00F56D14" w:rsidRPr="00DC5CE3" w:rsidRDefault="00F56D14" w:rsidP="00F56D14">
      <w:pPr>
        <w:jc w:val="both"/>
        <w:rPr>
          <w:rFonts w:ascii="Arial" w:eastAsia="Calibri" w:hAnsi="Arial" w:cs="Arial"/>
          <w:sz w:val="20"/>
          <w:szCs w:val="20"/>
        </w:rPr>
      </w:pPr>
      <w:r w:rsidRPr="00DC5CE3">
        <w:rPr>
          <w:rFonts w:ascii="Arial" w:eastAsia="Calibri" w:hAnsi="Arial" w:cs="Arial"/>
          <w:b/>
          <w:sz w:val="20"/>
          <w:szCs w:val="20"/>
        </w:rPr>
        <w:t>Artículo Primero.-</w:t>
      </w:r>
      <w:r w:rsidRPr="00DC5CE3">
        <w:rPr>
          <w:rFonts w:ascii="Arial" w:eastAsia="Calibri" w:hAnsi="Arial" w:cs="Arial"/>
          <w:sz w:val="20"/>
          <w:szCs w:val="20"/>
        </w:rPr>
        <w:t xml:space="preserve"> Este Decreto entrará en vigor el día uno de enero del año dos mil dieciocho, previa su publicación en el Diario Oficial del Gobierno del Estado de Yucatán.</w:t>
      </w:r>
    </w:p>
    <w:p w14:paraId="52E3A005" w14:textId="77777777" w:rsidR="00F56D14" w:rsidRPr="00DC5CE3" w:rsidRDefault="00F56D14" w:rsidP="00F56D14">
      <w:pPr>
        <w:spacing w:line="276" w:lineRule="auto"/>
        <w:jc w:val="both"/>
        <w:rPr>
          <w:rFonts w:ascii="Arial" w:eastAsia="Calibri" w:hAnsi="Arial" w:cs="Arial"/>
          <w:b/>
          <w:sz w:val="20"/>
          <w:szCs w:val="20"/>
        </w:rPr>
      </w:pPr>
    </w:p>
    <w:p w14:paraId="017ED229" w14:textId="77777777" w:rsidR="00F56D14" w:rsidRPr="00DC5CE3" w:rsidRDefault="00F56D14" w:rsidP="00F56D14">
      <w:pPr>
        <w:jc w:val="both"/>
        <w:rPr>
          <w:rFonts w:ascii="Arial" w:eastAsia="Calibri" w:hAnsi="Arial" w:cs="Arial"/>
          <w:sz w:val="20"/>
          <w:szCs w:val="20"/>
        </w:rPr>
      </w:pPr>
      <w:r w:rsidRPr="00DC5CE3">
        <w:rPr>
          <w:rFonts w:ascii="Arial" w:eastAsia="Calibri" w:hAnsi="Arial" w:cs="Arial"/>
          <w:b/>
          <w:sz w:val="20"/>
          <w:szCs w:val="20"/>
        </w:rPr>
        <w:t>Artículo Segundo.-</w:t>
      </w:r>
      <w:r w:rsidRPr="00DC5CE3">
        <w:rPr>
          <w:rFonts w:ascii="Arial" w:eastAsia="Calibri" w:hAnsi="Arial" w:cs="Arial"/>
          <w:sz w:val="20"/>
          <w:szCs w:val="20"/>
        </w:rPr>
        <w:t xml:space="preserve"> Los derechos establecidos en la Sección Décima Segunda del Capítulo II del Título Segundo de esta Ley de Hacienda del Municipio de Mérida, serán aplicados únicamente en las áreas del Municipio de Mérida, por las cuales el Ejecutivo del Estado le haya transferido al Municipio atribuciones en materia de vialidad, tránsito, y de seguridad pública.</w:t>
      </w:r>
    </w:p>
    <w:p w14:paraId="79512969" w14:textId="77777777" w:rsidR="00F56D14" w:rsidRPr="00DC5CE3" w:rsidRDefault="00F56D14" w:rsidP="00F56D14">
      <w:pPr>
        <w:spacing w:line="276" w:lineRule="auto"/>
        <w:jc w:val="both"/>
        <w:rPr>
          <w:rFonts w:ascii="Arial" w:eastAsia="Calibri" w:hAnsi="Arial" w:cs="Arial"/>
          <w:b/>
          <w:sz w:val="20"/>
          <w:szCs w:val="20"/>
        </w:rPr>
      </w:pPr>
    </w:p>
    <w:p w14:paraId="39AE9C07" w14:textId="77777777" w:rsidR="00F56D14" w:rsidRPr="00DC5CE3" w:rsidRDefault="00F56D14" w:rsidP="00F56D14">
      <w:pPr>
        <w:jc w:val="both"/>
        <w:rPr>
          <w:rFonts w:ascii="Arial" w:eastAsia="Calibri" w:hAnsi="Arial" w:cs="Arial"/>
          <w:sz w:val="20"/>
          <w:szCs w:val="20"/>
        </w:rPr>
      </w:pPr>
      <w:r w:rsidRPr="00DC5CE3">
        <w:rPr>
          <w:rFonts w:ascii="Arial" w:eastAsia="Calibri" w:hAnsi="Arial" w:cs="Arial"/>
          <w:b/>
          <w:sz w:val="20"/>
          <w:szCs w:val="20"/>
        </w:rPr>
        <w:t>Artículo Tercero.-</w:t>
      </w:r>
      <w:r w:rsidRPr="00DC5CE3">
        <w:rPr>
          <w:rFonts w:ascii="Arial" w:eastAsia="Calibri" w:hAnsi="Arial" w:cs="Arial"/>
          <w:sz w:val="20"/>
          <w:szCs w:val="20"/>
        </w:rPr>
        <w:t xml:space="preserve"> En caso de que durante el ejercicio fiscal 2018 fueran modificadas mediante Sesión de Cabildo las tarifas autorizadas a los concesionarios para la prestación del Servicio de Recolección y Traslado de Residuos Sólidos no Peligrosos o Basura, las cuotas establecidas en la Sección Décima Quinta, del Capítulo II, del Título Segundo, se verán incrementadas, o en su caso decrementadas, en la misma proporción que las tarifas autorizadas lo sean para dichos concesionarios.</w:t>
      </w:r>
    </w:p>
    <w:p w14:paraId="7AA499B9" w14:textId="77777777" w:rsidR="00F56D14" w:rsidRPr="00DC5CE3" w:rsidRDefault="00F56D14" w:rsidP="00F56D14">
      <w:pPr>
        <w:spacing w:line="276" w:lineRule="auto"/>
        <w:jc w:val="both"/>
        <w:rPr>
          <w:rFonts w:ascii="Arial" w:eastAsia="Calibri" w:hAnsi="Arial" w:cs="Arial"/>
          <w:b/>
          <w:sz w:val="20"/>
          <w:szCs w:val="20"/>
        </w:rPr>
      </w:pPr>
    </w:p>
    <w:p w14:paraId="17AA3E9A" w14:textId="77777777" w:rsidR="00F56D14" w:rsidRPr="00DC5CE3" w:rsidRDefault="00F56D14" w:rsidP="00F56D14">
      <w:pPr>
        <w:jc w:val="both"/>
        <w:rPr>
          <w:rFonts w:ascii="Arial" w:eastAsia="Calibri" w:hAnsi="Arial" w:cs="Arial"/>
          <w:sz w:val="20"/>
          <w:szCs w:val="20"/>
        </w:rPr>
      </w:pPr>
      <w:r w:rsidRPr="00DC5CE3">
        <w:rPr>
          <w:rFonts w:ascii="Arial" w:eastAsia="Calibri" w:hAnsi="Arial" w:cs="Arial"/>
          <w:b/>
          <w:sz w:val="20"/>
          <w:szCs w:val="20"/>
        </w:rPr>
        <w:t>Artículo Cuarto.-</w:t>
      </w:r>
      <w:r w:rsidRPr="00DC5CE3">
        <w:rPr>
          <w:rFonts w:ascii="Arial" w:eastAsia="Calibri" w:hAnsi="Arial" w:cs="Arial"/>
          <w:sz w:val="20"/>
          <w:szCs w:val="20"/>
        </w:rPr>
        <w:t xml:space="preserve"> Para el ejercicio fiscal 2018, en vez de aplicar lo dispuesto en el segundo párrafo del artículo 48 las bonificaciones se otorgarán de conformidad con la siguiente tabla:</w:t>
      </w:r>
    </w:p>
    <w:p w14:paraId="79305F1A" w14:textId="77777777" w:rsidR="00F56D14" w:rsidRPr="00DC5CE3" w:rsidRDefault="00F56D14" w:rsidP="00F56D14">
      <w:pPr>
        <w:jc w:val="both"/>
        <w:rPr>
          <w:rFonts w:ascii="Arial" w:eastAsia="Calibri" w:hAnsi="Arial" w:cs="Arial"/>
          <w:sz w:val="20"/>
          <w:szCs w:val="20"/>
        </w:rPr>
      </w:pPr>
    </w:p>
    <w:tbl>
      <w:tblPr>
        <w:tblW w:w="2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5"/>
        <w:gridCol w:w="2464"/>
      </w:tblGrid>
      <w:tr w:rsidR="00F56D14" w:rsidRPr="00DC5CE3" w14:paraId="5AFECE4D" w14:textId="77777777" w:rsidTr="00F45DB4">
        <w:trPr>
          <w:trHeight w:hRule="exact" w:val="997"/>
          <w:jc w:val="center"/>
        </w:trPr>
        <w:tc>
          <w:tcPr>
            <w:tcW w:w="2692" w:type="pct"/>
            <w:shd w:val="clear" w:color="auto" w:fill="auto"/>
            <w:vAlign w:val="center"/>
          </w:tcPr>
          <w:p w14:paraId="4FBD5B62" w14:textId="77777777" w:rsidR="00F56D14" w:rsidRPr="00DC5CE3" w:rsidRDefault="00F56D14" w:rsidP="00F45DB4">
            <w:pPr>
              <w:jc w:val="center"/>
              <w:rPr>
                <w:rFonts w:ascii="Arial" w:eastAsia="Calibri" w:hAnsi="Arial" w:cs="Arial"/>
                <w:b/>
                <w:sz w:val="20"/>
                <w:szCs w:val="20"/>
              </w:rPr>
            </w:pPr>
            <w:r w:rsidRPr="00DC5CE3">
              <w:rPr>
                <w:rFonts w:ascii="Arial" w:eastAsia="Calibri" w:hAnsi="Arial" w:cs="Arial"/>
                <w:b/>
                <w:sz w:val="20"/>
                <w:szCs w:val="20"/>
              </w:rPr>
              <w:t>Mes en el que se paga el equivalente a una anualidad en una sola exhibición</w:t>
            </w:r>
          </w:p>
        </w:tc>
        <w:tc>
          <w:tcPr>
            <w:tcW w:w="2308" w:type="pct"/>
            <w:shd w:val="clear" w:color="auto" w:fill="auto"/>
            <w:vAlign w:val="center"/>
          </w:tcPr>
          <w:p w14:paraId="2E67B105" w14:textId="77777777" w:rsidR="00F56D14" w:rsidRPr="00DC5CE3" w:rsidRDefault="00F56D14" w:rsidP="00F45DB4">
            <w:pPr>
              <w:spacing w:line="276" w:lineRule="auto"/>
              <w:jc w:val="center"/>
              <w:rPr>
                <w:rFonts w:ascii="Arial" w:eastAsia="Calibri" w:hAnsi="Arial" w:cs="Arial"/>
                <w:b/>
                <w:sz w:val="20"/>
                <w:szCs w:val="20"/>
              </w:rPr>
            </w:pPr>
            <w:r w:rsidRPr="00DC5CE3">
              <w:rPr>
                <w:rFonts w:ascii="Arial" w:eastAsia="Calibri" w:hAnsi="Arial" w:cs="Arial"/>
                <w:b/>
                <w:sz w:val="20"/>
                <w:szCs w:val="20"/>
              </w:rPr>
              <w:t>Factor de bonificación</w:t>
            </w:r>
          </w:p>
        </w:tc>
      </w:tr>
      <w:tr w:rsidR="00F56D14" w:rsidRPr="00DC5CE3" w14:paraId="0DF12AFC" w14:textId="77777777" w:rsidTr="00F45DB4">
        <w:trPr>
          <w:trHeight w:hRule="exact" w:val="340"/>
          <w:jc w:val="center"/>
        </w:trPr>
        <w:tc>
          <w:tcPr>
            <w:tcW w:w="2692" w:type="pct"/>
            <w:shd w:val="clear" w:color="auto" w:fill="auto"/>
            <w:vAlign w:val="center"/>
          </w:tcPr>
          <w:p w14:paraId="7C3D56BB" w14:textId="77777777" w:rsidR="00F56D14" w:rsidRPr="00DC5CE3" w:rsidRDefault="00F56D14" w:rsidP="00F45DB4">
            <w:pPr>
              <w:spacing w:line="276" w:lineRule="auto"/>
              <w:jc w:val="center"/>
              <w:rPr>
                <w:rFonts w:ascii="Arial" w:eastAsia="Calibri" w:hAnsi="Arial" w:cs="Arial"/>
                <w:sz w:val="20"/>
                <w:szCs w:val="20"/>
              </w:rPr>
            </w:pPr>
            <w:r w:rsidRPr="00DC5CE3">
              <w:rPr>
                <w:rFonts w:ascii="Arial" w:eastAsia="Calibri" w:hAnsi="Arial" w:cs="Arial"/>
                <w:sz w:val="20"/>
                <w:szCs w:val="20"/>
              </w:rPr>
              <w:t>Enero</w:t>
            </w:r>
          </w:p>
        </w:tc>
        <w:tc>
          <w:tcPr>
            <w:tcW w:w="2308" w:type="pct"/>
            <w:shd w:val="clear" w:color="auto" w:fill="auto"/>
            <w:vAlign w:val="center"/>
          </w:tcPr>
          <w:p w14:paraId="58354050" w14:textId="77777777" w:rsidR="00F56D14" w:rsidRPr="00DC5CE3" w:rsidRDefault="00F56D14" w:rsidP="00F45DB4">
            <w:pPr>
              <w:spacing w:line="276" w:lineRule="auto"/>
              <w:jc w:val="center"/>
              <w:rPr>
                <w:rFonts w:ascii="Arial" w:eastAsia="Calibri" w:hAnsi="Arial" w:cs="Arial"/>
                <w:sz w:val="20"/>
                <w:szCs w:val="20"/>
              </w:rPr>
            </w:pPr>
            <w:r w:rsidRPr="00DC5CE3">
              <w:rPr>
                <w:rFonts w:ascii="Arial" w:eastAsia="Calibri" w:hAnsi="Arial" w:cs="Arial"/>
                <w:sz w:val="20"/>
                <w:szCs w:val="20"/>
              </w:rPr>
              <w:t>0.20</w:t>
            </w:r>
          </w:p>
        </w:tc>
      </w:tr>
      <w:tr w:rsidR="00F56D14" w:rsidRPr="00DC5CE3" w14:paraId="1E101C88" w14:textId="77777777" w:rsidTr="00F45DB4">
        <w:trPr>
          <w:trHeight w:hRule="exact" w:val="340"/>
          <w:jc w:val="center"/>
        </w:trPr>
        <w:tc>
          <w:tcPr>
            <w:tcW w:w="2692" w:type="pct"/>
            <w:shd w:val="clear" w:color="auto" w:fill="auto"/>
            <w:vAlign w:val="center"/>
          </w:tcPr>
          <w:p w14:paraId="780ACAED" w14:textId="77777777" w:rsidR="00F56D14" w:rsidRPr="00DC5CE3" w:rsidRDefault="00F56D14" w:rsidP="00F45DB4">
            <w:pPr>
              <w:spacing w:line="276" w:lineRule="auto"/>
              <w:jc w:val="center"/>
              <w:rPr>
                <w:rFonts w:ascii="Arial" w:eastAsia="Calibri" w:hAnsi="Arial" w:cs="Arial"/>
                <w:sz w:val="20"/>
                <w:szCs w:val="20"/>
              </w:rPr>
            </w:pPr>
            <w:r w:rsidRPr="00DC5CE3">
              <w:rPr>
                <w:rFonts w:ascii="Arial" w:eastAsia="Calibri" w:hAnsi="Arial" w:cs="Arial"/>
                <w:sz w:val="20"/>
                <w:szCs w:val="20"/>
              </w:rPr>
              <w:t>Febrero</w:t>
            </w:r>
          </w:p>
        </w:tc>
        <w:tc>
          <w:tcPr>
            <w:tcW w:w="2308" w:type="pct"/>
            <w:shd w:val="clear" w:color="auto" w:fill="auto"/>
            <w:vAlign w:val="center"/>
          </w:tcPr>
          <w:p w14:paraId="5117EDF1" w14:textId="77777777" w:rsidR="00F56D14" w:rsidRPr="00DC5CE3" w:rsidRDefault="00F56D14" w:rsidP="00F45DB4">
            <w:pPr>
              <w:spacing w:line="276" w:lineRule="auto"/>
              <w:jc w:val="center"/>
              <w:rPr>
                <w:rFonts w:ascii="Arial" w:eastAsia="Calibri" w:hAnsi="Arial" w:cs="Arial"/>
                <w:sz w:val="20"/>
                <w:szCs w:val="20"/>
              </w:rPr>
            </w:pPr>
            <w:r w:rsidRPr="00DC5CE3">
              <w:rPr>
                <w:rFonts w:ascii="Arial" w:eastAsia="Calibri" w:hAnsi="Arial" w:cs="Arial"/>
                <w:sz w:val="20"/>
                <w:szCs w:val="20"/>
              </w:rPr>
              <w:t>0.10</w:t>
            </w:r>
          </w:p>
        </w:tc>
      </w:tr>
      <w:tr w:rsidR="00F56D14" w:rsidRPr="00DC5CE3" w14:paraId="42026E7A" w14:textId="77777777" w:rsidTr="00F45DB4">
        <w:trPr>
          <w:trHeight w:hRule="exact" w:val="340"/>
          <w:jc w:val="center"/>
        </w:trPr>
        <w:tc>
          <w:tcPr>
            <w:tcW w:w="2692" w:type="pct"/>
            <w:shd w:val="clear" w:color="auto" w:fill="auto"/>
            <w:vAlign w:val="center"/>
          </w:tcPr>
          <w:p w14:paraId="6B23490C" w14:textId="77777777" w:rsidR="00F56D14" w:rsidRPr="00DC5CE3" w:rsidRDefault="00F56D14" w:rsidP="00F45DB4">
            <w:pPr>
              <w:spacing w:line="276" w:lineRule="auto"/>
              <w:jc w:val="center"/>
              <w:rPr>
                <w:rFonts w:ascii="Arial" w:eastAsia="Calibri" w:hAnsi="Arial" w:cs="Arial"/>
                <w:sz w:val="20"/>
                <w:szCs w:val="20"/>
              </w:rPr>
            </w:pPr>
            <w:r w:rsidRPr="00DC5CE3">
              <w:rPr>
                <w:rFonts w:ascii="Arial" w:eastAsia="Calibri" w:hAnsi="Arial" w:cs="Arial"/>
                <w:sz w:val="20"/>
                <w:szCs w:val="20"/>
              </w:rPr>
              <w:t>Marzo</w:t>
            </w:r>
          </w:p>
        </w:tc>
        <w:tc>
          <w:tcPr>
            <w:tcW w:w="2308" w:type="pct"/>
            <w:shd w:val="clear" w:color="auto" w:fill="auto"/>
            <w:vAlign w:val="center"/>
          </w:tcPr>
          <w:p w14:paraId="43B641AD" w14:textId="77777777" w:rsidR="00F56D14" w:rsidRPr="00DC5CE3" w:rsidRDefault="00F56D14" w:rsidP="00F45DB4">
            <w:pPr>
              <w:spacing w:line="276" w:lineRule="auto"/>
              <w:jc w:val="center"/>
              <w:rPr>
                <w:rFonts w:ascii="Arial" w:eastAsia="Calibri" w:hAnsi="Arial" w:cs="Arial"/>
                <w:sz w:val="20"/>
                <w:szCs w:val="20"/>
              </w:rPr>
            </w:pPr>
            <w:r w:rsidRPr="00DC5CE3">
              <w:rPr>
                <w:rFonts w:ascii="Arial" w:eastAsia="Calibri" w:hAnsi="Arial" w:cs="Arial"/>
                <w:sz w:val="20"/>
                <w:szCs w:val="20"/>
              </w:rPr>
              <w:t>0.08</w:t>
            </w:r>
          </w:p>
        </w:tc>
      </w:tr>
    </w:tbl>
    <w:p w14:paraId="725515FC" w14:textId="77777777" w:rsidR="00F56D14" w:rsidRPr="00DC5CE3" w:rsidRDefault="00F56D14" w:rsidP="00F56D14">
      <w:pPr>
        <w:spacing w:line="276" w:lineRule="auto"/>
        <w:jc w:val="both"/>
        <w:rPr>
          <w:rFonts w:ascii="Arial" w:eastAsia="Calibri" w:hAnsi="Arial" w:cs="Arial"/>
          <w:sz w:val="20"/>
          <w:szCs w:val="20"/>
        </w:rPr>
      </w:pPr>
    </w:p>
    <w:p w14:paraId="45395251" w14:textId="77777777" w:rsidR="00F56D14" w:rsidRPr="00DC5CE3" w:rsidRDefault="00F56D14" w:rsidP="00F56D14">
      <w:pPr>
        <w:jc w:val="both"/>
        <w:rPr>
          <w:rFonts w:ascii="Arial" w:eastAsia="Calibri" w:hAnsi="Arial" w:cs="Arial"/>
          <w:sz w:val="20"/>
          <w:szCs w:val="20"/>
        </w:rPr>
      </w:pPr>
      <w:r w:rsidRPr="00DC5CE3">
        <w:rPr>
          <w:rFonts w:ascii="Arial" w:eastAsia="Calibri" w:hAnsi="Arial" w:cs="Arial"/>
          <w:sz w:val="20"/>
          <w:szCs w:val="20"/>
        </w:rPr>
        <w:t>Para estos efectos, los contribuyentes que paguen el importe correspondiente a una anualidad en el mes de marzo no pagarán actualización y recargos sobre el impuesto correspondiente a los meses de enero y febrero del año 2018.</w:t>
      </w:r>
    </w:p>
    <w:p w14:paraId="4317CB50" w14:textId="77777777" w:rsidR="00F56D14" w:rsidRPr="00DC5CE3" w:rsidRDefault="00F56D14" w:rsidP="00F56D14">
      <w:pPr>
        <w:spacing w:line="276" w:lineRule="auto"/>
        <w:jc w:val="both"/>
        <w:rPr>
          <w:rFonts w:ascii="Arial" w:eastAsia="Calibri" w:hAnsi="Arial" w:cs="Arial"/>
          <w:b/>
          <w:sz w:val="20"/>
          <w:szCs w:val="20"/>
        </w:rPr>
      </w:pPr>
    </w:p>
    <w:p w14:paraId="02DF8665" w14:textId="77777777" w:rsidR="00F56D14" w:rsidRPr="00DC5CE3" w:rsidRDefault="00F56D14" w:rsidP="00F56D14">
      <w:pPr>
        <w:jc w:val="both"/>
        <w:rPr>
          <w:rFonts w:ascii="Arial" w:eastAsia="Calibri" w:hAnsi="Arial" w:cs="Arial"/>
          <w:sz w:val="20"/>
          <w:szCs w:val="20"/>
        </w:rPr>
      </w:pPr>
      <w:r w:rsidRPr="00DC5CE3">
        <w:rPr>
          <w:rFonts w:ascii="Arial" w:eastAsia="Calibri" w:hAnsi="Arial" w:cs="Arial"/>
          <w:b/>
          <w:sz w:val="20"/>
          <w:szCs w:val="20"/>
        </w:rPr>
        <w:t>Artículo Quinto.-</w:t>
      </w:r>
      <w:r w:rsidRPr="00DC5CE3">
        <w:rPr>
          <w:rFonts w:ascii="Arial" w:eastAsia="Calibri" w:hAnsi="Arial" w:cs="Arial"/>
          <w:sz w:val="20"/>
          <w:szCs w:val="20"/>
        </w:rPr>
        <w:t xml:space="preserve"> Se otorga un estímulo fiscal en materia de impuesto predial, consistente en el acreditamiento del monto de la inversión realizada en inmuebles ubicados dentro de los perímetros “A”, “B-1”, “B-2”, “B-3” y “B-4” de la zona de monumentos históricos en la ciudad de Mérida, demarcados en el Decreto Presidencial de Declaratoria de Zona de Monumentos Históricos, publicado en el Diario Oficial de la Federación el 18 de Octubre de 1982, contra el impuesto predial que se cause hasta el mes de diciembre de 2018, siempre y cuando los trabajos fueren iniciados y concluidos durante el año 2018, de conformidad con lo siguiente:</w:t>
      </w:r>
    </w:p>
    <w:p w14:paraId="54338B5C" w14:textId="77777777" w:rsidR="00F56D14" w:rsidRPr="00DC5CE3" w:rsidRDefault="00F56D14" w:rsidP="00F56D14">
      <w:pPr>
        <w:spacing w:line="276" w:lineRule="auto"/>
        <w:jc w:val="both"/>
        <w:rPr>
          <w:rFonts w:ascii="Arial" w:eastAsia="Calibri" w:hAnsi="Arial" w:cs="Arial"/>
          <w:sz w:val="20"/>
          <w:szCs w:val="20"/>
        </w:rPr>
      </w:pPr>
    </w:p>
    <w:p w14:paraId="58762AE1" w14:textId="77777777" w:rsidR="00F56D14" w:rsidRPr="00DC5CE3" w:rsidRDefault="00F56D14" w:rsidP="00F56D14">
      <w:pPr>
        <w:spacing w:line="276" w:lineRule="auto"/>
        <w:jc w:val="both"/>
        <w:rPr>
          <w:rFonts w:ascii="Arial" w:eastAsia="Calibri" w:hAnsi="Arial" w:cs="Arial"/>
          <w:sz w:val="20"/>
          <w:szCs w:val="20"/>
        </w:rPr>
      </w:pPr>
      <w:r w:rsidRPr="00DC5CE3">
        <w:rPr>
          <w:rFonts w:ascii="Arial" w:eastAsia="Calibri" w:hAnsi="Arial" w:cs="Arial"/>
          <w:sz w:val="20"/>
          <w:szCs w:val="20"/>
        </w:rPr>
        <w:t>I.- Por un importe hasta del 100% del monto de la inversión en trabajos de rescate, consolidación, restauración, o rehabilitación integral de inmuebles catalogados o declarados por el Instituto Nacional de Antropología e Historia como monumentos históricos o artísticos.</w:t>
      </w:r>
    </w:p>
    <w:p w14:paraId="4857DE24" w14:textId="77777777" w:rsidR="00F56D14" w:rsidRPr="00DC5CE3" w:rsidRDefault="00F56D14" w:rsidP="00F56D14">
      <w:pPr>
        <w:jc w:val="both"/>
        <w:rPr>
          <w:rFonts w:ascii="Arial" w:eastAsia="Calibri" w:hAnsi="Arial" w:cs="Arial"/>
          <w:sz w:val="20"/>
          <w:szCs w:val="20"/>
        </w:rPr>
      </w:pPr>
      <w:r w:rsidRPr="00DC5CE3">
        <w:rPr>
          <w:rFonts w:ascii="Arial" w:eastAsia="Calibri" w:hAnsi="Arial" w:cs="Arial"/>
          <w:sz w:val="20"/>
          <w:szCs w:val="20"/>
        </w:rPr>
        <w:t>II.- Por un importe hasta del 50% del monto de la inversión en trabajos de integración al contexto en inmuebles distintos a los catalogados o declarados como monumentos históricos o artísticos en el Decreto Presidencial de referencia.</w:t>
      </w:r>
    </w:p>
    <w:p w14:paraId="6DF1F433" w14:textId="77777777" w:rsidR="00F56D14" w:rsidRPr="00DC5CE3" w:rsidRDefault="00F56D14" w:rsidP="00F56D14">
      <w:pPr>
        <w:spacing w:line="276" w:lineRule="auto"/>
        <w:jc w:val="both"/>
        <w:rPr>
          <w:rFonts w:ascii="Arial" w:eastAsia="Calibri" w:hAnsi="Arial" w:cs="Arial"/>
          <w:sz w:val="20"/>
          <w:szCs w:val="20"/>
        </w:rPr>
      </w:pPr>
    </w:p>
    <w:p w14:paraId="763242A8" w14:textId="77777777" w:rsidR="00F56D14" w:rsidRPr="00DC5CE3" w:rsidRDefault="00F56D14" w:rsidP="00F56D14">
      <w:pPr>
        <w:jc w:val="both"/>
        <w:rPr>
          <w:rFonts w:ascii="Arial" w:eastAsia="Calibri" w:hAnsi="Arial" w:cs="Arial"/>
          <w:sz w:val="20"/>
          <w:szCs w:val="20"/>
        </w:rPr>
      </w:pPr>
      <w:r w:rsidRPr="00DC5CE3">
        <w:rPr>
          <w:rFonts w:ascii="Arial" w:eastAsia="Calibri" w:hAnsi="Arial" w:cs="Arial"/>
          <w:sz w:val="20"/>
          <w:szCs w:val="20"/>
        </w:rPr>
        <w:tab/>
        <w:t>Para efectos de este artículo se entenderá por acreditamiento, el restar del impuesto predial que corresponda hasta el mes de diciembre de 2018, el importe de la inversión que se determine en la constancia de aplicación del estímulo.</w:t>
      </w:r>
    </w:p>
    <w:p w14:paraId="01342A3C" w14:textId="77777777" w:rsidR="00F56D14" w:rsidRPr="00DC5CE3" w:rsidRDefault="00F56D14" w:rsidP="00F56D14">
      <w:pPr>
        <w:spacing w:line="276" w:lineRule="auto"/>
        <w:jc w:val="both"/>
        <w:rPr>
          <w:rFonts w:ascii="Arial" w:eastAsia="Calibri" w:hAnsi="Arial" w:cs="Arial"/>
          <w:sz w:val="20"/>
          <w:szCs w:val="20"/>
        </w:rPr>
      </w:pPr>
    </w:p>
    <w:p w14:paraId="4944F55F" w14:textId="77777777" w:rsidR="00F56D14" w:rsidRPr="00DC5CE3" w:rsidRDefault="00F56D14" w:rsidP="00F56D14">
      <w:pPr>
        <w:spacing w:line="276" w:lineRule="auto"/>
        <w:jc w:val="both"/>
        <w:rPr>
          <w:rFonts w:ascii="Arial" w:eastAsia="Calibri" w:hAnsi="Arial" w:cs="Arial"/>
          <w:sz w:val="20"/>
          <w:szCs w:val="20"/>
        </w:rPr>
      </w:pPr>
      <w:r w:rsidRPr="00DC5CE3">
        <w:rPr>
          <w:rFonts w:ascii="Arial" w:eastAsia="Calibri" w:hAnsi="Arial" w:cs="Arial"/>
          <w:sz w:val="20"/>
          <w:szCs w:val="20"/>
        </w:rPr>
        <w:tab/>
        <w:t>Asimismo, para efectos de este artículo, los tipos de trabajos que se podrán realizar serán los siguientes:</w:t>
      </w:r>
    </w:p>
    <w:p w14:paraId="7586127B" w14:textId="77777777" w:rsidR="00F56D14" w:rsidRPr="00DC5CE3" w:rsidRDefault="00F56D14" w:rsidP="00F56D14">
      <w:pPr>
        <w:spacing w:line="276" w:lineRule="auto"/>
        <w:jc w:val="both"/>
        <w:rPr>
          <w:rFonts w:ascii="Arial" w:eastAsia="Calibri" w:hAnsi="Arial" w:cs="Arial"/>
          <w:sz w:val="20"/>
          <w:szCs w:val="20"/>
        </w:rPr>
      </w:pPr>
    </w:p>
    <w:p w14:paraId="337FDD3D" w14:textId="77777777" w:rsidR="00F56D14" w:rsidRPr="00DC5CE3" w:rsidRDefault="00F56D14" w:rsidP="00F56D14">
      <w:pPr>
        <w:spacing w:line="276" w:lineRule="auto"/>
        <w:jc w:val="both"/>
        <w:rPr>
          <w:rFonts w:ascii="Arial" w:eastAsia="Calibri" w:hAnsi="Arial" w:cs="Arial"/>
          <w:sz w:val="20"/>
          <w:szCs w:val="20"/>
        </w:rPr>
      </w:pPr>
      <w:r w:rsidRPr="00DC5CE3">
        <w:rPr>
          <w:rFonts w:ascii="Arial" w:eastAsia="Calibri" w:hAnsi="Arial" w:cs="Arial"/>
          <w:sz w:val="20"/>
          <w:szCs w:val="20"/>
        </w:rPr>
        <w:t>I.- Rescate: Aquellos trabajos que se realizan para la recuperación de elementos que hubieren sido mutilados o alterados;</w:t>
      </w:r>
    </w:p>
    <w:p w14:paraId="4B573E02" w14:textId="77777777" w:rsidR="00F56D14" w:rsidRPr="00DC5CE3" w:rsidRDefault="00F56D14" w:rsidP="00F56D14">
      <w:pPr>
        <w:spacing w:line="276" w:lineRule="auto"/>
        <w:jc w:val="both"/>
        <w:rPr>
          <w:rFonts w:ascii="Arial" w:eastAsia="Calibri" w:hAnsi="Arial" w:cs="Arial"/>
          <w:sz w:val="20"/>
          <w:szCs w:val="20"/>
        </w:rPr>
      </w:pPr>
      <w:r w:rsidRPr="00DC5CE3">
        <w:rPr>
          <w:rFonts w:ascii="Arial" w:eastAsia="Calibri" w:hAnsi="Arial" w:cs="Arial"/>
          <w:sz w:val="20"/>
          <w:szCs w:val="20"/>
        </w:rPr>
        <w:t>II.- Consolidación: Aquellos trabajos que se realizan para devolver la estabilidad a partir de lo existente;</w:t>
      </w:r>
    </w:p>
    <w:p w14:paraId="6CF2AC30" w14:textId="77777777" w:rsidR="00F56D14" w:rsidRPr="00DC5CE3" w:rsidRDefault="00F56D14" w:rsidP="00F56D14">
      <w:pPr>
        <w:spacing w:line="276" w:lineRule="auto"/>
        <w:jc w:val="both"/>
        <w:rPr>
          <w:rFonts w:ascii="Arial" w:eastAsia="Calibri" w:hAnsi="Arial" w:cs="Arial"/>
          <w:sz w:val="20"/>
          <w:szCs w:val="20"/>
        </w:rPr>
      </w:pPr>
      <w:r w:rsidRPr="00DC5CE3">
        <w:rPr>
          <w:rFonts w:ascii="Arial" w:eastAsia="Calibri" w:hAnsi="Arial" w:cs="Arial"/>
          <w:sz w:val="20"/>
          <w:szCs w:val="20"/>
        </w:rPr>
        <w:t xml:space="preserve">III.- Restauración: Aquellos trabajos que se realizan para reincorporar algún elemento original, o con características similares a la original; </w:t>
      </w:r>
    </w:p>
    <w:p w14:paraId="34C4A8FF" w14:textId="77777777" w:rsidR="00F56D14" w:rsidRPr="00DC5CE3" w:rsidRDefault="00F56D14" w:rsidP="00F56D14">
      <w:pPr>
        <w:jc w:val="both"/>
        <w:rPr>
          <w:rFonts w:ascii="Arial" w:eastAsia="Calibri" w:hAnsi="Arial" w:cs="Arial"/>
          <w:sz w:val="20"/>
          <w:szCs w:val="20"/>
        </w:rPr>
      </w:pPr>
      <w:r w:rsidRPr="00DC5CE3">
        <w:rPr>
          <w:rFonts w:ascii="Arial" w:eastAsia="Calibri" w:hAnsi="Arial" w:cs="Arial"/>
          <w:sz w:val="20"/>
          <w:szCs w:val="20"/>
        </w:rPr>
        <w:t>IV.- Integración al contexto: Aquellos trabajos que permiten incorporar al predio en cuestión con las características de su entorno; y</w:t>
      </w:r>
    </w:p>
    <w:p w14:paraId="77940657" w14:textId="77777777" w:rsidR="00F56D14" w:rsidRPr="00DC5CE3" w:rsidRDefault="00F56D14" w:rsidP="00F56D14">
      <w:pPr>
        <w:spacing w:line="276" w:lineRule="auto"/>
        <w:jc w:val="both"/>
        <w:rPr>
          <w:rFonts w:ascii="Arial" w:eastAsia="Calibri" w:hAnsi="Arial" w:cs="Arial"/>
          <w:sz w:val="20"/>
          <w:szCs w:val="20"/>
        </w:rPr>
      </w:pPr>
      <w:r w:rsidRPr="00DC5CE3">
        <w:rPr>
          <w:rFonts w:ascii="Arial" w:eastAsia="Calibri" w:hAnsi="Arial" w:cs="Arial"/>
          <w:sz w:val="20"/>
          <w:szCs w:val="20"/>
        </w:rPr>
        <w:t>V.- Rehabilitación integral: Conjunto de trabajos, en interior y exterior, respetuosos de las características originales de inmueble que conlleve a su habitabilidad, y en consecuencia al uso inmediato.</w:t>
      </w:r>
    </w:p>
    <w:p w14:paraId="04C4314B" w14:textId="77777777" w:rsidR="00F56D14" w:rsidRPr="00DC5CE3" w:rsidRDefault="00F56D14" w:rsidP="00F56D14">
      <w:pPr>
        <w:spacing w:line="276" w:lineRule="auto"/>
        <w:jc w:val="both"/>
        <w:rPr>
          <w:rFonts w:ascii="Arial" w:eastAsia="Calibri" w:hAnsi="Arial" w:cs="Arial"/>
          <w:sz w:val="20"/>
          <w:szCs w:val="20"/>
        </w:rPr>
      </w:pPr>
    </w:p>
    <w:p w14:paraId="75A3BD1F" w14:textId="77777777" w:rsidR="00F56D14" w:rsidRPr="00DC5CE3" w:rsidRDefault="00F56D14" w:rsidP="00F56D14">
      <w:pPr>
        <w:jc w:val="both"/>
        <w:rPr>
          <w:rFonts w:ascii="Arial" w:eastAsia="Calibri" w:hAnsi="Arial" w:cs="Arial"/>
          <w:sz w:val="20"/>
          <w:szCs w:val="20"/>
        </w:rPr>
      </w:pPr>
      <w:r w:rsidRPr="00DC5CE3">
        <w:rPr>
          <w:rFonts w:ascii="Arial" w:eastAsia="Calibri" w:hAnsi="Arial" w:cs="Arial"/>
          <w:sz w:val="20"/>
          <w:szCs w:val="20"/>
        </w:rPr>
        <w:tab/>
        <w:t>Previo al inicio de los trabajos, el contribuyente solicitará por escrito a la Dirección de Desarrollo Urbano, un dictamen en el cual se determine el importe de la inversión de los trabajos, que podrá considerarse en la aplicación del estímulo.</w:t>
      </w:r>
    </w:p>
    <w:p w14:paraId="259B34EA" w14:textId="77777777" w:rsidR="00F56D14" w:rsidRPr="00DC5CE3" w:rsidRDefault="00F56D14" w:rsidP="00F56D14">
      <w:pPr>
        <w:spacing w:line="276" w:lineRule="auto"/>
        <w:jc w:val="both"/>
        <w:rPr>
          <w:rFonts w:ascii="Arial" w:eastAsia="Calibri" w:hAnsi="Arial" w:cs="Arial"/>
          <w:sz w:val="20"/>
          <w:szCs w:val="20"/>
        </w:rPr>
      </w:pPr>
    </w:p>
    <w:p w14:paraId="4E49C927" w14:textId="77777777" w:rsidR="00F56D14" w:rsidRPr="00DC5CE3" w:rsidRDefault="00F56D14" w:rsidP="00F56D14">
      <w:pPr>
        <w:jc w:val="both"/>
        <w:rPr>
          <w:rFonts w:ascii="Arial" w:eastAsia="Calibri" w:hAnsi="Arial" w:cs="Arial"/>
          <w:sz w:val="20"/>
          <w:szCs w:val="20"/>
        </w:rPr>
      </w:pPr>
      <w:r w:rsidRPr="00DC5CE3">
        <w:rPr>
          <w:rFonts w:ascii="Arial" w:eastAsia="Calibri" w:hAnsi="Arial" w:cs="Arial"/>
          <w:sz w:val="20"/>
          <w:szCs w:val="20"/>
        </w:rPr>
        <w:tab/>
        <w:t>Dicha solicitud deberá contener cuando menos la información que indique el importe de la inversión, fecha de inicio y conclusión, así como el tipo de trabajo que se realizará.</w:t>
      </w:r>
    </w:p>
    <w:p w14:paraId="7FB6B654" w14:textId="77777777" w:rsidR="00F56D14" w:rsidRPr="00DC5CE3" w:rsidRDefault="00F56D14" w:rsidP="00F56D14">
      <w:pPr>
        <w:spacing w:line="276" w:lineRule="auto"/>
        <w:jc w:val="both"/>
        <w:rPr>
          <w:rFonts w:ascii="Arial" w:eastAsia="Calibri" w:hAnsi="Arial" w:cs="Arial"/>
          <w:sz w:val="20"/>
          <w:szCs w:val="20"/>
        </w:rPr>
      </w:pPr>
    </w:p>
    <w:p w14:paraId="1F7DBA91" w14:textId="77777777" w:rsidR="00F56D14" w:rsidRPr="00DC5CE3" w:rsidRDefault="00F56D14" w:rsidP="00F56D14">
      <w:pPr>
        <w:jc w:val="both"/>
        <w:rPr>
          <w:rFonts w:ascii="Arial" w:eastAsia="Calibri" w:hAnsi="Arial" w:cs="Arial"/>
          <w:sz w:val="20"/>
          <w:szCs w:val="20"/>
        </w:rPr>
      </w:pPr>
      <w:r w:rsidRPr="00DC5CE3">
        <w:rPr>
          <w:rFonts w:ascii="Arial" w:eastAsia="Calibri" w:hAnsi="Arial" w:cs="Arial"/>
          <w:sz w:val="20"/>
          <w:szCs w:val="20"/>
        </w:rPr>
        <w:tab/>
        <w:t>La Dirección de Desarrollo Urbano previa revisión de la solicitud señalada en el párrafo anterior desechará o aprobará la solicitud, en este último caso emitirá el dictamen en el cual se establecerán los requisitos que el contribuyente deberá cumplir para obtener la constancia de aplicación del estímulo.</w:t>
      </w:r>
    </w:p>
    <w:p w14:paraId="356AFE81" w14:textId="77777777" w:rsidR="00F56D14" w:rsidRPr="00DC5CE3" w:rsidRDefault="00F56D14" w:rsidP="00F56D14">
      <w:pPr>
        <w:spacing w:line="276" w:lineRule="auto"/>
        <w:jc w:val="both"/>
        <w:rPr>
          <w:rFonts w:ascii="Arial" w:eastAsia="Calibri" w:hAnsi="Arial" w:cs="Arial"/>
          <w:sz w:val="20"/>
          <w:szCs w:val="20"/>
        </w:rPr>
      </w:pPr>
    </w:p>
    <w:p w14:paraId="64B26CAF" w14:textId="77777777" w:rsidR="00F56D14" w:rsidRPr="00DC5CE3" w:rsidRDefault="00F56D14" w:rsidP="00F56D14">
      <w:pPr>
        <w:jc w:val="both"/>
        <w:rPr>
          <w:rFonts w:ascii="Arial" w:eastAsia="Calibri" w:hAnsi="Arial" w:cs="Arial"/>
          <w:sz w:val="20"/>
          <w:szCs w:val="20"/>
        </w:rPr>
      </w:pPr>
      <w:r w:rsidRPr="00DC5CE3">
        <w:rPr>
          <w:rFonts w:ascii="Arial" w:eastAsia="Calibri" w:hAnsi="Arial" w:cs="Arial"/>
          <w:sz w:val="20"/>
          <w:szCs w:val="20"/>
        </w:rPr>
        <w:tab/>
        <w:t>Una vez concluidos todos los trabajos de conformidad con los requisitos y plazos establecidos en el dictamen el contribuyente dará aviso por escrito, dentro de los quince días hábiles siguientes, a la Dirección de Desarrollo Urbano, la que en caso de que sea procedente, emitirá la constancia de aplicación del estímulo en la cual se indicará el importe de la inversión que podrá acreditarse contra el impuesto predial, tomando en cuenta el monto de la inversión y el porcentaje de aplicación del estímulo, de acuerdo con el tipo de trabajo realizado.</w:t>
      </w:r>
    </w:p>
    <w:p w14:paraId="2C005CE7" w14:textId="77777777" w:rsidR="00F56D14" w:rsidRPr="00DC5CE3" w:rsidRDefault="00F56D14" w:rsidP="00F56D14">
      <w:pPr>
        <w:spacing w:line="276" w:lineRule="auto"/>
        <w:jc w:val="both"/>
        <w:rPr>
          <w:rFonts w:ascii="Arial" w:eastAsia="Calibri" w:hAnsi="Arial" w:cs="Arial"/>
          <w:sz w:val="20"/>
          <w:szCs w:val="20"/>
        </w:rPr>
      </w:pPr>
    </w:p>
    <w:p w14:paraId="24F8CFE7" w14:textId="77777777" w:rsidR="00F56D14" w:rsidRPr="00DC5CE3" w:rsidRDefault="00F56D14" w:rsidP="00F56D14">
      <w:pPr>
        <w:jc w:val="both"/>
        <w:rPr>
          <w:rFonts w:ascii="Arial" w:eastAsia="Calibri" w:hAnsi="Arial" w:cs="Arial"/>
          <w:sz w:val="20"/>
          <w:szCs w:val="20"/>
        </w:rPr>
      </w:pPr>
      <w:r w:rsidRPr="00DC5CE3">
        <w:rPr>
          <w:rFonts w:ascii="Arial" w:eastAsia="Calibri" w:hAnsi="Arial" w:cs="Arial"/>
          <w:sz w:val="20"/>
          <w:szCs w:val="20"/>
        </w:rPr>
        <w:tab/>
        <w:t>Después de obtener la constancia señalada en el párrafo anterior, si el impuesto lo causa sobre la base del valor catastral, el contribuyente deberá solicitar por escrito a la Dirección de Finanzas y Tesorería Municipal la aplicación del estímulo señalado en este artículo, anexando a su solicitud la constancia señalada en el párrafo anterior.</w:t>
      </w:r>
    </w:p>
    <w:p w14:paraId="784C9D6B" w14:textId="77777777" w:rsidR="00F56D14" w:rsidRPr="00DC5CE3" w:rsidRDefault="00F56D14" w:rsidP="00F56D14">
      <w:pPr>
        <w:spacing w:line="276" w:lineRule="auto"/>
        <w:jc w:val="both"/>
        <w:rPr>
          <w:rFonts w:ascii="Arial" w:eastAsia="Calibri" w:hAnsi="Arial" w:cs="Arial"/>
          <w:sz w:val="20"/>
          <w:szCs w:val="20"/>
        </w:rPr>
      </w:pPr>
    </w:p>
    <w:p w14:paraId="2E3FFD2B" w14:textId="77777777" w:rsidR="00F56D14" w:rsidRPr="00DC5CE3" w:rsidRDefault="00F56D14" w:rsidP="00F56D14">
      <w:pPr>
        <w:spacing w:line="276" w:lineRule="auto"/>
        <w:jc w:val="both"/>
        <w:rPr>
          <w:rFonts w:ascii="Arial" w:eastAsia="Calibri" w:hAnsi="Arial" w:cs="Arial"/>
          <w:sz w:val="20"/>
          <w:szCs w:val="20"/>
        </w:rPr>
      </w:pPr>
      <w:r w:rsidRPr="00DC5CE3">
        <w:rPr>
          <w:rFonts w:ascii="Arial" w:eastAsia="Calibri" w:hAnsi="Arial" w:cs="Arial"/>
          <w:sz w:val="20"/>
          <w:szCs w:val="20"/>
        </w:rPr>
        <w:tab/>
        <w:t>Para la aplicación de dicho estímulo la Dirección de Finanzas y Tesorería Municipal dictará un acuerdo de conformidad con lo siguiente:</w:t>
      </w:r>
    </w:p>
    <w:p w14:paraId="67E038A7" w14:textId="77777777" w:rsidR="00F56D14" w:rsidRPr="00DC5CE3" w:rsidRDefault="00F56D14" w:rsidP="00F56D14">
      <w:pPr>
        <w:spacing w:line="276" w:lineRule="auto"/>
        <w:jc w:val="both"/>
        <w:rPr>
          <w:rFonts w:ascii="Arial" w:eastAsia="Calibri" w:hAnsi="Arial" w:cs="Arial"/>
          <w:sz w:val="20"/>
          <w:szCs w:val="20"/>
        </w:rPr>
      </w:pPr>
    </w:p>
    <w:p w14:paraId="1FEA5D4D" w14:textId="77777777" w:rsidR="00F56D14" w:rsidRPr="00DC5CE3" w:rsidRDefault="00F56D14" w:rsidP="00F56D14">
      <w:pPr>
        <w:spacing w:line="276" w:lineRule="auto"/>
        <w:jc w:val="both"/>
        <w:rPr>
          <w:rFonts w:ascii="Arial" w:eastAsia="Calibri" w:hAnsi="Arial" w:cs="Arial"/>
          <w:sz w:val="20"/>
          <w:szCs w:val="20"/>
        </w:rPr>
      </w:pPr>
      <w:r w:rsidRPr="00DC5CE3">
        <w:rPr>
          <w:rFonts w:ascii="Arial" w:eastAsia="Calibri" w:hAnsi="Arial" w:cs="Arial"/>
          <w:sz w:val="20"/>
          <w:szCs w:val="20"/>
        </w:rPr>
        <w:t>1. Determinará el importe del impuesto que se cause hasta por el mes de diciembre de 2018.</w:t>
      </w:r>
    </w:p>
    <w:p w14:paraId="7D0A0565" w14:textId="77777777" w:rsidR="00F56D14" w:rsidRPr="00DC5CE3" w:rsidRDefault="00F56D14" w:rsidP="00F56D14">
      <w:pPr>
        <w:spacing w:line="276" w:lineRule="auto"/>
        <w:jc w:val="both"/>
        <w:rPr>
          <w:rFonts w:ascii="Arial" w:eastAsia="Calibri" w:hAnsi="Arial" w:cs="Arial"/>
          <w:sz w:val="20"/>
          <w:szCs w:val="20"/>
        </w:rPr>
      </w:pPr>
      <w:r w:rsidRPr="00DC5CE3">
        <w:rPr>
          <w:rFonts w:ascii="Arial" w:eastAsia="Calibri" w:hAnsi="Arial" w:cs="Arial"/>
          <w:sz w:val="20"/>
          <w:szCs w:val="20"/>
        </w:rPr>
        <w:t>2. Procederá a realizar el acreditamiento de conformidad con lo establecido en este artículo.</w:t>
      </w:r>
    </w:p>
    <w:p w14:paraId="047DFD44" w14:textId="77777777" w:rsidR="00F56D14" w:rsidRPr="00DC5CE3" w:rsidRDefault="00F56D14" w:rsidP="00F56D14">
      <w:pPr>
        <w:jc w:val="both"/>
        <w:rPr>
          <w:rFonts w:ascii="Arial" w:eastAsia="Calibri" w:hAnsi="Arial" w:cs="Arial"/>
          <w:sz w:val="20"/>
          <w:szCs w:val="20"/>
        </w:rPr>
      </w:pPr>
      <w:r w:rsidRPr="00DC5CE3">
        <w:rPr>
          <w:rFonts w:ascii="Arial" w:eastAsia="Calibri" w:hAnsi="Arial" w:cs="Arial"/>
          <w:sz w:val="20"/>
          <w:szCs w:val="20"/>
        </w:rPr>
        <w:t>3. Si al realizar el acreditamiento, resultase que el importe del impuesto determinado es menor que el importe de la inversión señalada en la constancia de aplicación del estímulo, se considerará pagado en su totalidad el impuesto correspondiente al período determinado en el punto 1.</w:t>
      </w:r>
    </w:p>
    <w:p w14:paraId="7069B9B2" w14:textId="77777777" w:rsidR="00F56D14" w:rsidRPr="00DC5CE3" w:rsidRDefault="00F56D14" w:rsidP="00F56D14">
      <w:pPr>
        <w:spacing w:line="276" w:lineRule="auto"/>
        <w:jc w:val="both"/>
        <w:rPr>
          <w:rFonts w:ascii="Arial" w:eastAsia="Calibri" w:hAnsi="Arial" w:cs="Arial"/>
          <w:sz w:val="20"/>
          <w:szCs w:val="20"/>
        </w:rPr>
      </w:pPr>
      <w:r w:rsidRPr="00DC5CE3">
        <w:rPr>
          <w:rFonts w:ascii="Arial" w:eastAsia="Calibri" w:hAnsi="Arial" w:cs="Arial"/>
          <w:sz w:val="20"/>
          <w:szCs w:val="20"/>
        </w:rPr>
        <w:t>4. Si al realizar el acreditamiento, resultase que el importe del impuesto determinado es mayor que el importe de la inversión determinada en la constancia de aplicación del estímulo, la diferencia deberá ser pagada al momento de aplicar el estímulo.</w:t>
      </w:r>
    </w:p>
    <w:p w14:paraId="2305D102" w14:textId="77777777" w:rsidR="00F56D14" w:rsidRPr="00DC5CE3" w:rsidRDefault="00F56D14" w:rsidP="00F56D14">
      <w:pPr>
        <w:spacing w:line="276" w:lineRule="auto"/>
        <w:jc w:val="both"/>
        <w:rPr>
          <w:rFonts w:ascii="Arial" w:eastAsia="Calibri" w:hAnsi="Arial" w:cs="Arial"/>
          <w:sz w:val="20"/>
          <w:szCs w:val="20"/>
        </w:rPr>
      </w:pPr>
    </w:p>
    <w:p w14:paraId="31301092" w14:textId="77777777" w:rsidR="00F56D14" w:rsidRPr="00DC5CE3" w:rsidRDefault="00F56D14" w:rsidP="00F56D14">
      <w:pPr>
        <w:jc w:val="both"/>
        <w:rPr>
          <w:rFonts w:ascii="Arial" w:eastAsia="Calibri" w:hAnsi="Arial" w:cs="Arial"/>
          <w:sz w:val="20"/>
          <w:szCs w:val="20"/>
        </w:rPr>
      </w:pPr>
      <w:r w:rsidRPr="00DC5CE3">
        <w:rPr>
          <w:rFonts w:ascii="Arial" w:eastAsia="Calibri" w:hAnsi="Arial" w:cs="Arial"/>
          <w:sz w:val="20"/>
          <w:szCs w:val="20"/>
        </w:rPr>
        <w:tab/>
        <w:t>En caso de que el impuesto predial se cause sobre la base de la contraprestación, el contribuyente deberá determinar el impuesto que se cause hasta el mes de diciembre de 2018, y realizar, en una sola declaración, el acreditamiento que señala este artículo. En este caso, le será aplicable lo dispuesto en los puntos 3 y 4 del párrafo anterior.</w:t>
      </w:r>
    </w:p>
    <w:p w14:paraId="1BF87886" w14:textId="77777777" w:rsidR="00F56D14" w:rsidRPr="00DC5CE3" w:rsidRDefault="00F56D14" w:rsidP="00F56D14">
      <w:pPr>
        <w:spacing w:line="276" w:lineRule="auto"/>
        <w:jc w:val="both"/>
        <w:rPr>
          <w:rFonts w:ascii="Arial" w:eastAsia="Calibri" w:hAnsi="Arial" w:cs="Arial"/>
          <w:sz w:val="20"/>
          <w:szCs w:val="20"/>
        </w:rPr>
      </w:pPr>
    </w:p>
    <w:p w14:paraId="26346B19" w14:textId="77777777" w:rsidR="00F56D14" w:rsidRPr="00DC5CE3" w:rsidRDefault="00F56D14" w:rsidP="00F56D14">
      <w:pPr>
        <w:jc w:val="both"/>
        <w:rPr>
          <w:rFonts w:ascii="Arial" w:eastAsia="Calibri" w:hAnsi="Arial" w:cs="Arial"/>
          <w:sz w:val="20"/>
          <w:szCs w:val="20"/>
        </w:rPr>
      </w:pPr>
      <w:r w:rsidRPr="00DC5CE3">
        <w:rPr>
          <w:rFonts w:ascii="Arial" w:eastAsia="Calibri" w:hAnsi="Arial" w:cs="Arial"/>
          <w:sz w:val="20"/>
          <w:szCs w:val="20"/>
        </w:rPr>
        <w:tab/>
        <w:t>En caso de que en los períodos comprendidos hasta el mes de diciembre de 2018 le corresponda al contribuyente tributar, por algún, o algunos meses, sobre la base del valor catastral y por otro, u otros sobre la base de la contraprestación, para la aplicación del estímulo, deberá cumplir con lo que para cada una de esas bases dispone este artículo.</w:t>
      </w:r>
    </w:p>
    <w:p w14:paraId="43FD5D52" w14:textId="77777777" w:rsidR="00F56D14" w:rsidRPr="00DC5CE3" w:rsidRDefault="00F56D14" w:rsidP="00F56D14">
      <w:pPr>
        <w:spacing w:line="276" w:lineRule="auto"/>
        <w:jc w:val="both"/>
        <w:rPr>
          <w:rFonts w:ascii="Arial" w:eastAsia="Calibri" w:hAnsi="Arial" w:cs="Arial"/>
          <w:sz w:val="20"/>
          <w:szCs w:val="20"/>
        </w:rPr>
      </w:pPr>
    </w:p>
    <w:p w14:paraId="69F1F851" w14:textId="77777777" w:rsidR="00F56D14" w:rsidRPr="00DC5CE3" w:rsidRDefault="00F56D14" w:rsidP="00F56D14">
      <w:pPr>
        <w:jc w:val="both"/>
        <w:rPr>
          <w:rFonts w:ascii="Arial" w:eastAsia="Calibri" w:hAnsi="Arial" w:cs="Arial"/>
          <w:sz w:val="20"/>
          <w:szCs w:val="20"/>
        </w:rPr>
      </w:pPr>
      <w:r w:rsidRPr="00DC5CE3">
        <w:rPr>
          <w:rFonts w:ascii="Arial" w:eastAsia="Calibri" w:hAnsi="Arial" w:cs="Arial"/>
          <w:sz w:val="20"/>
          <w:szCs w:val="20"/>
        </w:rPr>
        <w:tab/>
        <w:t>La suma de los acreditamientos aplicados no podrá ser mayor al importe de la inversión que se determinó en la constancia de aplicación del estímulo.</w:t>
      </w:r>
    </w:p>
    <w:p w14:paraId="02D019FD" w14:textId="77777777" w:rsidR="00F56D14" w:rsidRPr="00DC5CE3" w:rsidRDefault="00F56D14" w:rsidP="00F56D14">
      <w:pPr>
        <w:spacing w:line="276" w:lineRule="auto"/>
        <w:jc w:val="both"/>
        <w:rPr>
          <w:rFonts w:ascii="Arial" w:eastAsia="Calibri" w:hAnsi="Arial" w:cs="Arial"/>
          <w:sz w:val="20"/>
          <w:szCs w:val="20"/>
        </w:rPr>
      </w:pPr>
    </w:p>
    <w:p w14:paraId="0481BB3B" w14:textId="77777777" w:rsidR="00F56D14" w:rsidRPr="00DC5CE3" w:rsidRDefault="00F56D14" w:rsidP="00F56D14">
      <w:pPr>
        <w:jc w:val="both"/>
        <w:rPr>
          <w:rFonts w:ascii="Arial" w:eastAsia="Calibri" w:hAnsi="Arial" w:cs="Arial"/>
          <w:sz w:val="20"/>
          <w:szCs w:val="20"/>
        </w:rPr>
      </w:pPr>
      <w:r w:rsidRPr="00DC5CE3">
        <w:rPr>
          <w:rFonts w:ascii="Arial" w:eastAsia="Calibri" w:hAnsi="Arial" w:cs="Arial"/>
          <w:sz w:val="20"/>
          <w:szCs w:val="20"/>
        </w:rPr>
        <w:lastRenderedPageBreak/>
        <w:tab/>
        <w:t>El acreditamiento del importe de la inversión deberá realizarse contra el principal así como por los accesorios del mismo.</w:t>
      </w:r>
    </w:p>
    <w:p w14:paraId="7FF88260" w14:textId="77777777" w:rsidR="00F56D14" w:rsidRPr="00DC5CE3" w:rsidRDefault="00F56D14" w:rsidP="00F56D14">
      <w:pPr>
        <w:spacing w:line="276" w:lineRule="auto"/>
        <w:jc w:val="both"/>
        <w:rPr>
          <w:rFonts w:ascii="Arial" w:eastAsia="Calibri" w:hAnsi="Arial" w:cs="Arial"/>
          <w:sz w:val="20"/>
          <w:szCs w:val="20"/>
        </w:rPr>
      </w:pPr>
    </w:p>
    <w:p w14:paraId="7BAE99B1" w14:textId="77777777" w:rsidR="00F56D14" w:rsidRPr="00DC5CE3" w:rsidRDefault="00F56D14" w:rsidP="00F56D14">
      <w:pPr>
        <w:jc w:val="both"/>
        <w:rPr>
          <w:rFonts w:ascii="Arial" w:eastAsia="Calibri" w:hAnsi="Arial" w:cs="Arial"/>
          <w:sz w:val="20"/>
          <w:szCs w:val="20"/>
        </w:rPr>
      </w:pPr>
      <w:r w:rsidRPr="00DC5CE3">
        <w:rPr>
          <w:rFonts w:ascii="Arial" w:eastAsia="Calibri" w:hAnsi="Arial" w:cs="Arial"/>
          <w:sz w:val="20"/>
          <w:szCs w:val="20"/>
        </w:rPr>
        <w:tab/>
        <w:t>La aplicación del estímulo a que se refiere este artículo no libera al contribuyente del cumplimiento de las demás obligaciones relacionadas con el impuesto predial.</w:t>
      </w:r>
    </w:p>
    <w:p w14:paraId="744B23E4" w14:textId="77777777" w:rsidR="00F56D14" w:rsidRPr="00DC5CE3" w:rsidRDefault="00F56D14" w:rsidP="00F56D14">
      <w:pPr>
        <w:spacing w:line="276" w:lineRule="auto"/>
        <w:jc w:val="both"/>
        <w:rPr>
          <w:rFonts w:ascii="Arial" w:eastAsia="Calibri" w:hAnsi="Arial" w:cs="Arial"/>
          <w:sz w:val="20"/>
          <w:szCs w:val="20"/>
        </w:rPr>
      </w:pPr>
    </w:p>
    <w:p w14:paraId="01ACE721" w14:textId="77777777" w:rsidR="00F56D14" w:rsidRPr="00DC5CE3" w:rsidRDefault="00F56D14" w:rsidP="00F56D14">
      <w:pPr>
        <w:jc w:val="both"/>
        <w:rPr>
          <w:rFonts w:ascii="Arial" w:eastAsia="Calibri" w:hAnsi="Arial" w:cs="Arial"/>
          <w:sz w:val="20"/>
          <w:szCs w:val="20"/>
        </w:rPr>
      </w:pPr>
      <w:r w:rsidRPr="00DC5CE3">
        <w:rPr>
          <w:rFonts w:ascii="Arial" w:eastAsia="Calibri" w:hAnsi="Arial" w:cs="Arial"/>
          <w:sz w:val="20"/>
          <w:szCs w:val="20"/>
        </w:rPr>
        <w:tab/>
        <w:t>En ningún caso la aplicación del estímulo a que se refiere este artículo, dará lugar a devolución de cantidad alguna.</w:t>
      </w:r>
    </w:p>
    <w:p w14:paraId="612B95DB" w14:textId="77777777" w:rsidR="00F56D14" w:rsidRPr="00DC5CE3" w:rsidRDefault="00F56D14" w:rsidP="00F56D14">
      <w:pPr>
        <w:spacing w:line="276" w:lineRule="auto"/>
        <w:jc w:val="both"/>
        <w:rPr>
          <w:rFonts w:ascii="Arial" w:eastAsia="Calibri" w:hAnsi="Arial" w:cs="Arial"/>
          <w:b/>
          <w:sz w:val="20"/>
          <w:szCs w:val="20"/>
        </w:rPr>
      </w:pPr>
    </w:p>
    <w:p w14:paraId="6020ED97" w14:textId="77777777" w:rsidR="00F56D14" w:rsidRPr="00DC5CE3" w:rsidRDefault="00F56D14" w:rsidP="00F56D14">
      <w:pPr>
        <w:jc w:val="both"/>
        <w:rPr>
          <w:rFonts w:ascii="Arial" w:eastAsia="Calibri" w:hAnsi="Arial" w:cs="Arial"/>
          <w:sz w:val="20"/>
          <w:szCs w:val="20"/>
        </w:rPr>
      </w:pPr>
      <w:r w:rsidRPr="00DC5CE3">
        <w:rPr>
          <w:rFonts w:ascii="Arial" w:eastAsia="Calibri" w:hAnsi="Arial" w:cs="Arial"/>
          <w:b/>
          <w:sz w:val="20"/>
          <w:szCs w:val="20"/>
        </w:rPr>
        <w:t>Artículo Sexto.-</w:t>
      </w:r>
      <w:r w:rsidRPr="00DC5CE3">
        <w:rPr>
          <w:rFonts w:ascii="Arial" w:eastAsia="Calibri" w:hAnsi="Arial" w:cs="Arial"/>
          <w:sz w:val="20"/>
          <w:szCs w:val="20"/>
        </w:rPr>
        <w:t xml:space="preserve"> Las personas físicas propietarias de inmuebles que se encuentren catalogados o declarados como monumentos históricos o artísticos por el Instituto Nacional de Antropología e Historia y ubicados dentro de los perímetros “A”, “B-1”, “B-2”, “B-3” y “B-4” de la zona de monumentos históricos en la ciudad de Mérida, demarcados en el Decreto Presidencial de Declaratoria de Zona de Monumentos Históricos, publicado en el Diario Oficial de la Federación el 18 de Octubre de 1982, siempre y cuando dichos inmuebles sean su casa habitación, tendrán derecho a un estímulo consistente en una bonificación equivalente al 15% respecto del impuesto predial sobre la base valor catastral correspondiente al ejercicio fiscal 2018, siempre y cuando el pago de dicho impuesto se realice durante dicho ejercicio.</w:t>
      </w:r>
    </w:p>
    <w:p w14:paraId="6A47B470" w14:textId="77777777" w:rsidR="00F56D14" w:rsidRPr="00DC5CE3" w:rsidRDefault="00F56D14" w:rsidP="00F56D14">
      <w:pPr>
        <w:spacing w:line="276" w:lineRule="auto"/>
        <w:jc w:val="both"/>
        <w:rPr>
          <w:rFonts w:ascii="Arial" w:eastAsia="Calibri" w:hAnsi="Arial" w:cs="Arial"/>
          <w:sz w:val="20"/>
          <w:szCs w:val="20"/>
        </w:rPr>
      </w:pPr>
    </w:p>
    <w:p w14:paraId="5BE20CD2" w14:textId="77777777" w:rsidR="00F56D14" w:rsidRPr="00DC5CE3" w:rsidRDefault="00F56D14" w:rsidP="00F56D14">
      <w:pPr>
        <w:jc w:val="both"/>
        <w:rPr>
          <w:rFonts w:ascii="Arial" w:eastAsia="Calibri" w:hAnsi="Arial" w:cs="Arial"/>
          <w:sz w:val="20"/>
          <w:szCs w:val="20"/>
        </w:rPr>
      </w:pPr>
      <w:r w:rsidRPr="00DC5CE3">
        <w:rPr>
          <w:rFonts w:ascii="Arial" w:eastAsia="Calibri" w:hAnsi="Arial" w:cs="Arial"/>
          <w:sz w:val="20"/>
          <w:szCs w:val="20"/>
        </w:rPr>
        <w:tab/>
        <w:t>Para poder acceder al estímulo el contribuyente deberá acreditar que el inmueble es su casa habitación y exhibir la siguiente documentación:</w:t>
      </w:r>
    </w:p>
    <w:p w14:paraId="0A12AFDB" w14:textId="77777777" w:rsidR="00F56D14" w:rsidRPr="00DC5CE3" w:rsidRDefault="00F56D14" w:rsidP="00F56D14">
      <w:pPr>
        <w:spacing w:line="276" w:lineRule="auto"/>
        <w:jc w:val="both"/>
        <w:rPr>
          <w:rFonts w:ascii="Arial" w:eastAsia="Calibri" w:hAnsi="Arial" w:cs="Arial"/>
          <w:sz w:val="20"/>
          <w:szCs w:val="20"/>
        </w:rPr>
      </w:pPr>
    </w:p>
    <w:p w14:paraId="09F116B0" w14:textId="77777777" w:rsidR="00F56D14" w:rsidRPr="00DC5CE3" w:rsidRDefault="00F56D14" w:rsidP="00F56D14">
      <w:pPr>
        <w:jc w:val="both"/>
        <w:rPr>
          <w:rFonts w:ascii="Arial" w:eastAsia="Calibri" w:hAnsi="Arial" w:cs="Arial"/>
          <w:sz w:val="20"/>
          <w:szCs w:val="20"/>
        </w:rPr>
      </w:pPr>
      <w:r w:rsidRPr="00DC5CE3">
        <w:rPr>
          <w:rFonts w:ascii="Arial" w:eastAsia="Calibri" w:hAnsi="Arial" w:cs="Arial"/>
          <w:sz w:val="20"/>
          <w:szCs w:val="20"/>
        </w:rPr>
        <w:t>1.- El certificado o dictamen expedido por el Instituto Nacional de Antropología e Historia en el que se señale que el inmueble está declarado o catalogado como monumento histórico o artístico.</w:t>
      </w:r>
    </w:p>
    <w:p w14:paraId="01002546" w14:textId="77777777" w:rsidR="00F56D14" w:rsidRPr="00DC5CE3" w:rsidRDefault="00F56D14" w:rsidP="00F56D14">
      <w:pPr>
        <w:spacing w:line="276" w:lineRule="auto"/>
        <w:jc w:val="both"/>
        <w:rPr>
          <w:rFonts w:ascii="Arial" w:eastAsia="Calibri" w:hAnsi="Arial" w:cs="Arial"/>
          <w:sz w:val="20"/>
          <w:szCs w:val="20"/>
        </w:rPr>
      </w:pPr>
      <w:r w:rsidRPr="00DC5CE3">
        <w:rPr>
          <w:rFonts w:ascii="Arial" w:eastAsia="Calibri" w:hAnsi="Arial" w:cs="Arial"/>
          <w:sz w:val="20"/>
          <w:szCs w:val="20"/>
        </w:rPr>
        <w:t>2.- Se encuentre pagado en su totalidad el impuesto predial, causado hasta por el mes de diciembre de 2017.</w:t>
      </w:r>
    </w:p>
    <w:p w14:paraId="7DA29EE8" w14:textId="77777777" w:rsidR="00F56D14" w:rsidRPr="00DC5CE3" w:rsidRDefault="00F56D14" w:rsidP="00F56D14">
      <w:pPr>
        <w:spacing w:line="276" w:lineRule="auto"/>
        <w:jc w:val="both"/>
        <w:rPr>
          <w:rFonts w:ascii="Arial" w:eastAsia="Calibri" w:hAnsi="Arial" w:cs="Arial"/>
          <w:sz w:val="20"/>
          <w:szCs w:val="20"/>
        </w:rPr>
      </w:pPr>
    </w:p>
    <w:p w14:paraId="62B71820" w14:textId="77777777" w:rsidR="00F56D14" w:rsidRPr="00DC5CE3" w:rsidRDefault="00F56D14" w:rsidP="00F56D14">
      <w:pPr>
        <w:jc w:val="both"/>
        <w:rPr>
          <w:rFonts w:ascii="Arial" w:eastAsia="Calibri" w:hAnsi="Arial" w:cs="Arial"/>
          <w:sz w:val="20"/>
          <w:szCs w:val="20"/>
        </w:rPr>
      </w:pPr>
      <w:r w:rsidRPr="00DC5CE3">
        <w:rPr>
          <w:rFonts w:ascii="Arial" w:eastAsia="Calibri" w:hAnsi="Arial" w:cs="Arial"/>
          <w:sz w:val="20"/>
          <w:szCs w:val="20"/>
        </w:rPr>
        <w:tab/>
        <w:t>Para efectos de que el contribuyente acredite que el inmueble objeto del estímulo fiscal es su casa habitación, deberá exhibir cualquiera de los documentos comprobatorios que se relacionan a continuación, siempre que el domicilio consignado en dicha documentación coincida con el domicilio del inmueble objeto del estímulo:</w:t>
      </w:r>
    </w:p>
    <w:p w14:paraId="252573F2" w14:textId="77777777" w:rsidR="00F56D14" w:rsidRPr="00DC5CE3" w:rsidRDefault="00F56D14" w:rsidP="00F56D14">
      <w:pPr>
        <w:spacing w:line="276" w:lineRule="auto"/>
        <w:jc w:val="both"/>
        <w:rPr>
          <w:rFonts w:ascii="Arial" w:eastAsia="Calibri" w:hAnsi="Arial" w:cs="Arial"/>
          <w:sz w:val="20"/>
          <w:szCs w:val="20"/>
        </w:rPr>
      </w:pPr>
    </w:p>
    <w:p w14:paraId="28DDC91B" w14:textId="77777777" w:rsidR="00F56D14" w:rsidRPr="00DC5CE3" w:rsidRDefault="00F56D14" w:rsidP="00F56D14">
      <w:pPr>
        <w:spacing w:line="276" w:lineRule="auto"/>
        <w:jc w:val="both"/>
        <w:rPr>
          <w:rFonts w:ascii="Arial" w:eastAsia="Calibri" w:hAnsi="Arial" w:cs="Arial"/>
          <w:sz w:val="20"/>
          <w:szCs w:val="20"/>
        </w:rPr>
      </w:pPr>
      <w:r w:rsidRPr="00DC5CE3">
        <w:rPr>
          <w:rFonts w:ascii="Arial" w:eastAsia="Calibri" w:hAnsi="Arial" w:cs="Arial"/>
          <w:sz w:val="20"/>
          <w:szCs w:val="20"/>
        </w:rPr>
        <w:t>1. La credencial de elector, expedida por el Instituto Nacional Electoral (INE).</w:t>
      </w:r>
    </w:p>
    <w:p w14:paraId="5F78E181" w14:textId="77777777" w:rsidR="00F56D14" w:rsidRPr="00DC5CE3" w:rsidRDefault="00F56D14" w:rsidP="00F56D14">
      <w:pPr>
        <w:jc w:val="both"/>
        <w:rPr>
          <w:rFonts w:ascii="Arial" w:eastAsia="Calibri" w:hAnsi="Arial" w:cs="Arial"/>
          <w:sz w:val="20"/>
          <w:szCs w:val="20"/>
        </w:rPr>
      </w:pPr>
      <w:r w:rsidRPr="00DC5CE3">
        <w:rPr>
          <w:rFonts w:ascii="Arial" w:eastAsia="Calibri" w:hAnsi="Arial" w:cs="Arial"/>
          <w:sz w:val="20"/>
          <w:szCs w:val="20"/>
        </w:rPr>
        <w:t>2. Los comprobantes de los pagos efectuados por la prestación de energía eléctrica o de telefonía fija.</w:t>
      </w:r>
    </w:p>
    <w:p w14:paraId="3B7003C1" w14:textId="77777777" w:rsidR="00F56D14" w:rsidRPr="00DC5CE3" w:rsidRDefault="00F56D14" w:rsidP="00F56D14">
      <w:pPr>
        <w:spacing w:line="276" w:lineRule="auto"/>
        <w:jc w:val="both"/>
        <w:rPr>
          <w:rFonts w:ascii="Arial" w:eastAsia="Calibri" w:hAnsi="Arial" w:cs="Arial"/>
          <w:sz w:val="20"/>
          <w:szCs w:val="20"/>
        </w:rPr>
      </w:pPr>
    </w:p>
    <w:p w14:paraId="534CE08C" w14:textId="77777777" w:rsidR="00F56D14" w:rsidRPr="00DC5CE3" w:rsidRDefault="00F56D14" w:rsidP="00F56D14">
      <w:pPr>
        <w:jc w:val="both"/>
        <w:rPr>
          <w:rFonts w:ascii="Arial" w:eastAsia="Calibri" w:hAnsi="Arial" w:cs="Arial"/>
          <w:sz w:val="20"/>
          <w:szCs w:val="20"/>
        </w:rPr>
      </w:pPr>
      <w:r w:rsidRPr="00DC5CE3">
        <w:rPr>
          <w:rFonts w:ascii="Arial" w:eastAsia="Calibri" w:hAnsi="Arial" w:cs="Arial"/>
          <w:sz w:val="20"/>
          <w:szCs w:val="20"/>
        </w:rPr>
        <w:tab/>
        <w:t>La documentación a que se refieren las fracciones anteriores, deberá estar a nombre del propietario del inmueble objeto del estímulo.</w:t>
      </w:r>
    </w:p>
    <w:p w14:paraId="474F481B" w14:textId="77777777" w:rsidR="00F56D14" w:rsidRPr="00DC5CE3" w:rsidRDefault="00F56D14" w:rsidP="00F56D14">
      <w:pPr>
        <w:spacing w:line="276" w:lineRule="auto"/>
        <w:jc w:val="both"/>
        <w:rPr>
          <w:rFonts w:ascii="Arial" w:eastAsia="Calibri" w:hAnsi="Arial" w:cs="Arial"/>
          <w:sz w:val="20"/>
          <w:szCs w:val="20"/>
        </w:rPr>
      </w:pPr>
    </w:p>
    <w:p w14:paraId="478E0734" w14:textId="77777777" w:rsidR="00F56D14" w:rsidRPr="00DC5CE3" w:rsidRDefault="00F56D14" w:rsidP="00F56D14">
      <w:pPr>
        <w:jc w:val="both"/>
        <w:rPr>
          <w:rFonts w:ascii="Arial" w:eastAsia="Calibri" w:hAnsi="Arial" w:cs="Arial"/>
          <w:sz w:val="20"/>
          <w:szCs w:val="20"/>
        </w:rPr>
      </w:pPr>
      <w:r w:rsidRPr="00DC5CE3">
        <w:rPr>
          <w:rFonts w:ascii="Arial" w:eastAsia="Calibri" w:hAnsi="Arial" w:cs="Arial"/>
          <w:sz w:val="20"/>
          <w:szCs w:val="20"/>
        </w:rPr>
        <w:tab/>
        <w:t>La aplicación del estímulo a que se refiere este artículo no libera al contribuyente del cumplimiento de las demás obligaciones relacionadas con el impuesto predial.</w:t>
      </w:r>
    </w:p>
    <w:p w14:paraId="2EB7361A" w14:textId="77777777" w:rsidR="00F56D14" w:rsidRPr="00DC5CE3" w:rsidRDefault="00F56D14" w:rsidP="00F56D14">
      <w:pPr>
        <w:spacing w:line="276" w:lineRule="auto"/>
        <w:jc w:val="both"/>
        <w:rPr>
          <w:rFonts w:ascii="Arial" w:eastAsia="Calibri" w:hAnsi="Arial" w:cs="Arial"/>
          <w:sz w:val="20"/>
          <w:szCs w:val="20"/>
        </w:rPr>
      </w:pPr>
    </w:p>
    <w:p w14:paraId="45A33F9D" w14:textId="77777777" w:rsidR="00F56D14" w:rsidRPr="00DC5CE3" w:rsidRDefault="00F56D14" w:rsidP="00F56D14">
      <w:pPr>
        <w:jc w:val="both"/>
        <w:rPr>
          <w:rFonts w:ascii="Arial" w:eastAsia="Calibri" w:hAnsi="Arial" w:cs="Arial"/>
          <w:sz w:val="20"/>
          <w:szCs w:val="20"/>
        </w:rPr>
      </w:pPr>
      <w:r w:rsidRPr="00DC5CE3">
        <w:rPr>
          <w:rFonts w:ascii="Arial" w:eastAsia="Calibri" w:hAnsi="Arial" w:cs="Arial"/>
          <w:sz w:val="20"/>
          <w:szCs w:val="20"/>
        </w:rPr>
        <w:tab/>
        <w:t>En ningún caso la aplicación del estímulo a que se refiere este artículo, dará lugar a devolución de cantidad alguna.</w:t>
      </w:r>
    </w:p>
    <w:p w14:paraId="22CC3E68" w14:textId="77777777" w:rsidR="00F56D14" w:rsidRPr="00DC5CE3" w:rsidRDefault="00F56D14" w:rsidP="00F56D14">
      <w:pPr>
        <w:spacing w:line="276" w:lineRule="auto"/>
        <w:jc w:val="both"/>
        <w:rPr>
          <w:rFonts w:ascii="Arial" w:eastAsia="Calibri" w:hAnsi="Arial" w:cs="Arial"/>
          <w:b/>
          <w:sz w:val="20"/>
          <w:szCs w:val="20"/>
        </w:rPr>
      </w:pPr>
    </w:p>
    <w:p w14:paraId="1082E37E" w14:textId="77777777" w:rsidR="00F56D14" w:rsidRPr="00DC5CE3" w:rsidRDefault="00F56D14" w:rsidP="00F56D14">
      <w:pPr>
        <w:jc w:val="both"/>
        <w:rPr>
          <w:rFonts w:ascii="Arial" w:eastAsia="Calibri" w:hAnsi="Arial" w:cs="Arial"/>
          <w:sz w:val="20"/>
          <w:szCs w:val="20"/>
        </w:rPr>
      </w:pPr>
      <w:r w:rsidRPr="00DC5CE3">
        <w:rPr>
          <w:rFonts w:ascii="Arial" w:eastAsia="Calibri" w:hAnsi="Arial" w:cs="Arial"/>
          <w:b/>
          <w:sz w:val="20"/>
          <w:szCs w:val="20"/>
        </w:rPr>
        <w:t>Artículo Séptimo.-</w:t>
      </w:r>
      <w:r w:rsidRPr="00DC5CE3">
        <w:rPr>
          <w:rFonts w:ascii="Arial" w:eastAsia="Calibri" w:hAnsi="Arial" w:cs="Arial"/>
          <w:sz w:val="20"/>
          <w:szCs w:val="20"/>
        </w:rPr>
        <w:t xml:space="preserve"> Si durante el ejercicio fiscal 2018 el contribuyente hubiese pagado el importe correspondiente a esa anualidad del impuesto predial sobre la base del valor catastral, este pago se considerará como definitivo respecto de esta base; en consecuencia no le será aplicable lo dispuesto en los párrafos penúltimo y último del artículo 45 de esta Ley.</w:t>
      </w:r>
    </w:p>
    <w:p w14:paraId="085E05BC" w14:textId="77777777" w:rsidR="00F56D14" w:rsidRPr="00DC5CE3" w:rsidRDefault="00F56D14" w:rsidP="00F56D14">
      <w:pPr>
        <w:spacing w:line="276" w:lineRule="auto"/>
        <w:jc w:val="both"/>
        <w:rPr>
          <w:rFonts w:ascii="Arial" w:eastAsia="Calibri" w:hAnsi="Arial" w:cs="Arial"/>
          <w:b/>
          <w:sz w:val="20"/>
          <w:szCs w:val="20"/>
        </w:rPr>
      </w:pPr>
    </w:p>
    <w:p w14:paraId="1A0EB02D" w14:textId="77777777" w:rsidR="00F56D14" w:rsidRPr="00DC5CE3" w:rsidRDefault="00F56D14" w:rsidP="00F56D14">
      <w:pPr>
        <w:jc w:val="both"/>
        <w:rPr>
          <w:rFonts w:ascii="Arial" w:eastAsia="Calibri" w:hAnsi="Arial" w:cs="Arial"/>
          <w:sz w:val="20"/>
          <w:szCs w:val="20"/>
        </w:rPr>
      </w:pPr>
      <w:r w:rsidRPr="00DC5CE3">
        <w:rPr>
          <w:rFonts w:ascii="Arial" w:eastAsia="Calibri" w:hAnsi="Arial" w:cs="Arial"/>
          <w:b/>
          <w:sz w:val="20"/>
          <w:szCs w:val="20"/>
        </w:rPr>
        <w:lastRenderedPageBreak/>
        <w:t>Artículo Octavo.-</w:t>
      </w:r>
      <w:r w:rsidRPr="00DC5CE3">
        <w:rPr>
          <w:rFonts w:ascii="Arial" w:eastAsia="Calibri" w:hAnsi="Arial" w:cs="Arial"/>
          <w:sz w:val="20"/>
          <w:szCs w:val="20"/>
        </w:rPr>
        <w:t xml:space="preserve"> Se derogan todas las disposiciones legales que eximan a los particulares del pago de las contribuciones previstas en esta Ley con excepción de las que dispone la misma que otorguen beneficios fiscales.</w:t>
      </w:r>
    </w:p>
    <w:p w14:paraId="40896EA3" w14:textId="77777777" w:rsidR="00F56D14" w:rsidRPr="00DC5CE3" w:rsidRDefault="00F56D14" w:rsidP="00F56D14">
      <w:pPr>
        <w:spacing w:line="276" w:lineRule="auto"/>
        <w:jc w:val="both"/>
        <w:rPr>
          <w:rFonts w:ascii="Arial" w:eastAsia="Calibri" w:hAnsi="Arial" w:cs="Arial"/>
          <w:b/>
          <w:sz w:val="20"/>
          <w:szCs w:val="20"/>
        </w:rPr>
      </w:pPr>
    </w:p>
    <w:p w14:paraId="73663735" w14:textId="77777777" w:rsidR="00F56D14" w:rsidRPr="00DC5CE3" w:rsidRDefault="00F56D14" w:rsidP="00F56D14">
      <w:pPr>
        <w:jc w:val="both"/>
        <w:rPr>
          <w:rFonts w:ascii="Arial" w:eastAsia="Calibri" w:hAnsi="Arial" w:cs="Arial"/>
          <w:sz w:val="20"/>
          <w:szCs w:val="20"/>
        </w:rPr>
      </w:pPr>
      <w:r w:rsidRPr="00DC5CE3">
        <w:rPr>
          <w:rFonts w:ascii="Arial" w:eastAsia="Calibri" w:hAnsi="Arial" w:cs="Arial"/>
          <w:b/>
          <w:sz w:val="20"/>
          <w:szCs w:val="20"/>
        </w:rPr>
        <w:t>Artículo Noveno.-</w:t>
      </w:r>
      <w:r w:rsidRPr="00DC5CE3">
        <w:rPr>
          <w:rFonts w:ascii="Arial" w:eastAsia="Calibri" w:hAnsi="Arial" w:cs="Arial"/>
          <w:sz w:val="20"/>
          <w:szCs w:val="20"/>
        </w:rPr>
        <w:t xml:space="preserve"> Las constancias que haya expedido la Dirección de Finanzas y Tesorería Municipal, para el registro de peritos valuadores, seguirán vigentes respecto de los avalúos que se emitan para efectos del Impuesto Sobre Adquisición de Inmuebles.</w:t>
      </w:r>
    </w:p>
    <w:p w14:paraId="3360DDD9" w14:textId="77777777" w:rsidR="00F56D14" w:rsidRPr="00DC5CE3" w:rsidRDefault="00F56D14" w:rsidP="00F56D14">
      <w:pPr>
        <w:spacing w:line="276" w:lineRule="auto"/>
        <w:jc w:val="both"/>
        <w:rPr>
          <w:rFonts w:ascii="Arial" w:eastAsia="Calibri" w:hAnsi="Arial" w:cs="Arial"/>
          <w:b/>
          <w:sz w:val="20"/>
          <w:szCs w:val="20"/>
        </w:rPr>
      </w:pPr>
    </w:p>
    <w:p w14:paraId="262B8F65" w14:textId="77777777" w:rsidR="00F56D14" w:rsidRPr="00DC5CE3" w:rsidRDefault="00F56D14" w:rsidP="00F56D14">
      <w:pPr>
        <w:jc w:val="both"/>
        <w:rPr>
          <w:rFonts w:ascii="Arial" w:eastAsia="Calibri" w:hAnsi="Arial" w:cs="Arial"/>
          <w:sz w:val="20"/>
          <w:szCs w:val="20"/>
        </w:rPr>
      </w:pPr>
      <w:r w:rsidRPr="00DC5CE3">
        <w:rPr>
          <w:rFonts w:ascii="Arial" w:eastAsia="Calibri" w:hAnsi="Arial" w:cs="Arial"/>
          <w:b/>
          <w:sz w:val="20"/>
          <w:szCs w:val="20"/>
        </w:rPr>
        <w:t>Artículo Décimo.-</w:t>
      </w:r>
      <w:r w:rsidRPr="00DC5CE3">
        <w:rPr>
          <w:rFonts w:ascii="Arial" w:eastAsia="Calibri" w:hAnsi="Arial" w:cs="Arial"/>
          <w:sz w:val="20"/>
          <w:szCs w:val="20"/>
        </w:rPr>
        <w:t xml:space="preserve"> En el ejercicio fiscal 2018 el importe anual a pagar por los contribuyentes del impuesto predial, no podrá exceder de un 4% del que le haya correspondido durante el ejercicio fiscal 2017 para los predios cuyo valor catastral sea menor o igual a $500,000.00 y para los predios cuyo valor catastral sea superior a $500,000.00 el impuesto predial no podrá exceder de un 10% del que le haya correspondido durante el ejercicio fiscal 2017. Este comparativo se efectuará solamente sobre el impuesto principal, sin tomar en consideración, bonificaciones, exenciones, reducciones, estímulos o accesorios legales.</w:t>
      </w:r>
    </w:p>
    <w:p w14:paraId="7028ED0E" w14:textId="77777777" w:rsidR="00F56D14" w:rsidRPr="00DC5CE3" w:rsidRDefault="00F56D14" w:rsidP="00F56D14">
      <w:pPr>
        <w:spacing w:line="276" w:lineRule="auto"/>
        <w:jc w:val="both"/>
        <w:rPr>
          <w:rFonts w:ascii="Arial" w:eastAsia="Calibri" w:hAnsi="Arial" w:cs="Arial"/>
          <w:sz w:val="20"/>
          <w:szCs w:val="20"/>
        </w:rPr>
      </w:pPr>
    </w:p>
    <w:p w14:paraId="6D1B2A58" w14:textId="77777777" w:rsidR="00F56D14" w:rsidRPr="00DC5CE3" w:rsidRDefault="00F56D14" w:rsidP="00F56D14">
      <w:pPr>
        <w:spacing w:line="276" w:lineRule="auto"/>
        <w:jc w:val="both"/>
        <w:rPr>
          <w:rFonts w:ascii="Arial" w:eastAsia="Calibri" w:hAnsi="Arial" w:cs="Arial"/>
          <w:sz w:val="20"/>
          <w:szCs w:val="20"/>
        </w:rPr>
      </w:pPr>
      <w:r w:rsidRPr="00DC5CE3">
        <w:rPr>
          <w:rFonts w:ascii="Arial" w:eastAsia="Calibri" w:hAnsi="Arial" w:cs="Arial"/>
          <w:sz w:val="20"/>
          <w:szCs w:val="20"/>
        </w:rPr>
        <w:tab/>
        <w:t>Se exceptúan de lo dispuesto en el párrafo inmediato anterior:</w:t>
      </w:r>
    </w:p>
    <w:p w14:paraId="46346057" w14:textId="77777777" w:rsidR="00F56D14" w:rsidRPr="00DC5CE3" w:rsidRDefault="00F56D14" w:rsidP="00F56D14">
      <w:pPr>
        <w:spacing w:line="276" w:lineRule="auto"/>
        <w:jc w:val="both"/>
        <w:rPr>
          <w:rFonts w:ascii="Arial" w:eastAsia="Calibri" w:hAnsi="Arial" w:cs="Arial"/>
          <w:sz w:val="20"/>
          <w:szCs w:val="20"/>
        </w:rPr>
      </w:pPr>
    </w:p>
    <w:p w14:paraId="6260B282" w14:textId="77777777" w:rsidR="00F56D14" w:rsidRPr="00DC5CE3" w:rsidRDefault="00F56D14" w:rsidP="00F56D14">
      <w:pPr>
        <w:jc w:val="both"/>
        <w:rPr>
          <w:rFonts w:ascii="Arial" w:eastAsia="Calibri" w:hAnsi="Arial" w:cs="Arial"/>
          <w:sz w:val="20"/>
          <w:szCs w:val="20"/>
        </w:rPr>
      </w:pPr>
      <w:r w:rsidRPr="00DC5CE3">
        <w:rPr>
          <w:rFonts w:ascii="Arial" w:eastAsia="Calibri" w:hAnsi="Arial" w:cs="Arial"/>
          <w:sz w:val="20"/>
          <w:szCs w:val="20"/>
        </w:rPr>
        <w:t>a) Los predios, que como resultado de alguna modificación en su superficie de terreno, construcción, así como de la tipología de su construcción, haya aumentado en más de un 50% el valor catastral que tenían antes de dichas modificaciones, de conformidad con las disposiciones legales aplicables.</w:t>
      </w:r>
    </w:p>
    <w:p w14:paraId="32AD1B51" w14:textId="77777777" w:rsidR="00F56D14" w:rsidRPr="00DC5CE3" w:rsidRDefault="00F56D14" w:rsidP="00F56D14">
      <w:pPr>
        <w:spacing w:line="276" w:lineRule="auto"/>
        <w:jc w:val="both"/>
        <w:rPr>
          <w:rFonts w:ascii="Arial" w:eastAsia="Calibri" w:hAnsi="Arial" w:cs="Arial"/>
          <w:sz w:val="20"/>
          <w:szCs w:val="20"/>
        </w:rPr>
      </w:pPr>
      <w:r w:rsidRPr="00DC5CE3">
        <w:rPr>
          <w:rFonts w:ascii="Arial" w:eastAsia="Calibri" w:hAnsi="Arial" w:cs="Arial"/>
          <w:sz w:val="20"/>
          <w:szCs w:val="20"/>
        </w:rPr>
        <w:t>b) Los predios que fueron objeto de traslación de dominio a partir del ejercicio inmediato anterior.</w:t>
      </w:r>
    </w:p>
    <w:p w14:paraId="35FDB018" w14:textId="77777777" w:rsidR="00F56D14" w:rsidRPr="00DC5CE3" w:rsidRDefault="00F56D14" w:rsidP="00F56D14">
      <w:pPr>
        <w:spacing w:line="276" w:lineRule="auto"/>
        <w:jc w:val="both"/>
        <w:rPr>
          <w:rFonts w:ascii="Arial" w:eastAsia="Calibri" w:hAnsi="Arial" w:cs="Arial"/>
          <w:b/>
          <w:sz w:val="20"/>
          <w:szCs w:val="20"/>
        </w:rPr>
      </w:pPr>
    </w:p>
    <w:p w14:paraId="60594F00" w14:textId="77777777" w:rsidR="00F56D14" w:rsidRPr="00DC5CE3" w:rsidRDefault="00F56D14" w:rsidP="00F56D14">
      <w:pPr>
        <w:jc w:val="both"/>
        <w:rPr>
          <w:rFonts w:ascii="Arial" w:eastAsia="Calibri" w:hAnsi="Arial" w:cs="Arial"/>
          <w:sz w:val="20"/>
          <w:szCs w:val="20"/>
        </w:rPr>
      </w:pPr>
      <w:r w:rsidRPr="00DC5CE3">
        <w:rPr>
          <w:rFonts w:ascii="Arial" w:eastAsia="Calibri" w:hAnsi="Arial" w:cs="Arial"/>
          <w:b/>
          <w:sz w:val="20"/>
          <w:szCs w:val="20"/>
        </w:rPr>
        <w:t xml:space="preserve">Artículo Décimo Primero.- </w:t>
      </w:r>
      <w:r w:rsidRPr="00DC5CE3">
        <w:rPr>
          <w:rFonts w:ascii="Arial" w:eastAsia="Calibri" w:hAnsi="Arial" w:cs="Arial"/>
          <w:sz w:val="20"/>
          <w:szCs w:val="20"/>
        </w:rPr>
        <w:t>Para los derechos por los servicios que presta la Dirección de Desarrollo Urbano durante el ejercicio fiscal 2018, todos los desarrollos que cuenten con autorización de constitución de desarrollo inmobiliario o su similar (autorización por Gobierno del Estado) con fecha anterior al 18 de octubre de 2017 en la cual entró en vigor el Programa Municipal de Desarrollo Urbano de Mérida, que se encuentren en la Zona 3. Regeneración y Desarrollo Sustentable y en la Zona 4. Conservación de los Recursos Naturales, pagarán en todos los trámites subsecuentes a dicha autorización, los derechos establecidos para la Zona 2. Crecimiento Urbano.</w:t>
      </w:r>
    </w:p>
    <w:p w14:paraId="5D389B60" w14:textId="77777777" w:rsidR="00F56D14" w:rsidRPr="00DC5CE3" w:rsidRDefault="00F56D14" w:rsidP="00F56D14">
      <w:pPr>
        <w:jc w:val="both"/>
      </w:pPr>
    </w:p>
    <w:p w14:paraId="5FAD8CB0" w14:textId="77777777" w:rsidR="00F56D14" w:rsidRPr="00DC5CE3" w:rsidRDefault="00F56D14" w:rsidP="00F56D14">
      <w:pPr>
        <w:jc w:val="both"/>
        <w:rPr>
          <w:rFonts w:ascii="Arial" w:hAnsi="Arial" w:cs="Arial"/>
          <w:b/>
          <w:sz w:val="20"/>
          <w:szCs w:val="20"/>
        </w:rPr>
      </w:pPr>
      <w:r w:rsidRPr="00DC5CE3">
        <w:rPr>
          <w:rFonts w:ascii="Arial" w:hAnsi="Arial" w:cs="Arial"/>
          <w:b/>
          <w:sz w:val="20"/>
          <w:szCs w:val="20"/>
        </w:rPr>
        <w:t xml:space="preserve">DADO EN LA SEDE DEL RECINTO DEL PODER LEGISLATIVO EN LA CIUDAD DE MÉRIDA, YUCATÁN, ESTADOS UNIDOS MEXICANOS A LOS QUINCE DÍAS DEL MES DE DICIEMBRE DEL AÑO DOS MIL DIECISIETE. PRESIDENTE DIPUTADO MARCO ALONSO VELA REYES.- SECRETARIO DIPUTADO MANUEL ARMANDO DÍAZ SUÁREZ- SECRETARIO DIPUTADO JESÚS ADRIÁN QUINTAL IC.- RUBRICAS.” </w:t>
      </w:r>
    </w:p>
    <w:p w14:paraId="1FFB1B79" w14:textId="77777777" w:rsidR="00F56D14" w:rsidRPr="00DC5CE3" w:rsidRDefault="00F56D14" w:rsidP="00F56D14">
      <w:pPr>
        <w:jc w:val="both"/>
        <w:rPr>
          <w:rFonts w:ascii="Arial" w:hAnsi="Arial" w:cs="Arial"/>
          <w:sz w:val="20"/>
          <w:szCs w:val="20"/>
        </w:rPr>
      </w:pPr>
    </w:p>
    <w:p w14:paraId="7F59BB22" w14:textId="77777777" w:rsidR="00F56D14" w:rsidRPr="00DC5CE3" w:rsidRDefault="00F56D14" w:rsidP="00F56D14">
      <w:pPr>
        <w:jc w:val="both"/>
        <w:rPr>
          <w:rFonts w:ascii="Arial" w:hAnsi="Arial" w:cs="Arial"/>
          <w:sz w:val="20"/>
          <w:szCs w:val="20"/>
        </w:rPr>
      </w:pPr>
      <w:r w:rsidRPr="00DC5CE3">
        <w:rPr>
          <w:rFonts w:ascii="Arial" w:hAnsi="Arial" w:cs="Arial"/>
          <w:sz w:val="20"/>
          <w:szCs w:val="20"/>
        </w:rPr>
        <w:t xml:space="preserve">Y, por tanto, mando se imprima, publique y circule para su conocimiento y debido cumplimiento. </w:t>
      </w:r>
    </w:p>
    <w:p w14:paraId="306D00D0" w14:textId="77777777" w:rsidR="00F56D14" w:rsidRPr="00DC5CE3" w:rsidRDefault="00F56D14" w:rsidP="00F56D14">
      <w:pPr>
        <w:jc w:val="both"/>
        <w:rPr>
          <w:rFonts w:ascii="Arial" w:hAnsi="Arial" w:cs="Arial"/>
          <w:sz w:val="20"/>
          <w:szCs w:val="20"/>
        </w:rPr>
      </w:pPr>
    </w:p>
    <w:p w14:paraId="60C4EFF8" w14:textId="77777777" w:rsidR="00F56D14" w:rsidRPr="00DC5CE3" w:rsidRDefault="00F56D14" w:rsidP="00F56D14">
      <w:pPr>
        <w:jc w:val="both"/>
        <w:rPr>
          <w:rFonts w:ascii="Arial" w:hAnsi="Arial" w:cs="Arial"/>
          <w:sz w:val="20"/>
          <w:szCs w:val="20"/>
        </w:rPr>
      </w:pPr>
      <w:r w:rsidRPr="00DC5CE3">
        <w:rPr>
          <w:rFonts w:ascii="Arial" w:hAnsi="Arial" w:cs="Arial"/>
          <w:sz w:val="20"/>
          <w:szCs w:val="20"/>
        </w:rPr>
        <w:t xml:space="preserve">Se expide este decreto en la sede del Poder Ejecutivo, en Mérida, a 20 de diciembre de 2017. </w:t>
      </w:r>
    </w:p>
    <w:p w14:paraId="7E36F713" w14:textId="77777777" w:rsidR="00F56D14" w:rsidRPr="00DC5CE3" w:rsidRDefault="00F56D14" w:rsidP="00F56D14">
      <w:pPr>
        <w:jc w:val="both"/>
        <w:rPr>
          <w:rFonts w:ascii="Arial" w:hAnsi="Arial" w:cs="Arial"/>
          <w:sz w:val="20"/>
          <w:szCs w:val="20"/>
        </w:rPr>
      </w:pPr>
    </w:p>
    <w:p w14:paraId="1DB18905" w14:textId="77777777" w:rsidR="00F56D14" w:rsidRPr="00DC5CE3" w:rsidRDefault="00F56D14" w:rsidP="00F56D14">
      <w:pPr>
        <w:jc w:val="center"/>
        <w:rPr>
          <w:rFonts w:ascii="Arial" w:hAnsi="Arial" w:cs="Arial"/>
          <w:b/>
          <w:sz w:val="20"/>
          <w:szCs w:val="20"/>
        </w:rPr>
      </w:pPr>
      <w:r w:rsidRPr="00DC5CE3">
        <w:rPr>
          <w:rFonts w:ascii="Arial" w:hAnsi="Arial" w:cs="Arial"/>
          <w:b/>
          <w:sz w:val="20"/>
          <w:szCs w:val="20"/>
        </w:rPr>
        <w:t>( RÚBRICA )</w:t>
      </w:r>
    </w:p>
    <w:p w14:paraId="3EE234B2" w14:textId="77777777" w:rsidR="00F56D14" w:rsidRPr="00DC5CE3" w:rsidRDefault="00F56D14" w:rsidP="00F56D14">
      <w:pPr>
        <w:jc w:val="center"/>
        <w:rPr>
          <w:rFonts w:ascii="Arial" w:hAnsi="Arial" w:cs="Arial"/>
          <w:b/>
          <w:sz w:val="20"/>
          <w:szCs w:val="20"/>
        </w:rPr>
      </w:pPr>
      <w:r w:rsidRPr="00DC5CE3">
        <w:rPr>
          <w:rFonts w:ascii="Arial" w:hAnsi="Arial" w:cs="Arial"/>
          <w:b/>
          <w:sz w:val="20"/>
          <w:szCs w:val="20"/>
        </w:rPr>
        <w:t>Rolando Rodrigo Zapata Bello</w:t>
      </w:r>
    </w:p>
    <w:p w14:paraId="070C6D21" w14:textId="77777777" w:rsidR="00F56D14" w:rsidRPr="00DC5CE3" w:rsidRDefault="00F56D14" w:rsidP="00F56D14">
      <w:pPr>
        <w:jc w:val="center"/>
        <w:rPr>
          <w:rFonts w:ascii="Arial" w:hAnsi="Arial" w:cs="Arial"/>
          <w:b/>
          <w:sz w:val="20"/>
          <w:szCs w:val="20"/>
        </w:rPr>
      </w:pPr>
      <w:r w:rsidRPr="00DC5CE3">
        <w:rPr>
          <w:rFonts w:ascii="Arial" w:hAnsi="Arial" w:cs="Arial"/>
          <w:b/>
          <w:sz w:val="20"/>
          <w:szCs w:val="20"/>
        </w:rPr>
        <w:t>Gobernador del Estado de Yucatán</w:t>
      </w:r>
    </w:p>
    <w:p w14:paraId="02C34403" w14:textId="77777777" w:rsidR="00F56D14" w:rsidRPr="00DC5CE3" w:rsidRDefault="00F56D14" w:rsidP="00F56D14">
      <w:pPr>
        <w:jc w:val="both"/>
        <w:rPr>
          <w:rFonts w:ascii="Arial" w:hAnsi="Arial" w:cs="Arial"/>
          <w:b/>
          <w:sz w:val="20"/>
          <w:szCs w:val="20"/>
        </w:rPr>
      </w:pPr>
      <w:r w:rsidRPr="00DC5CE3">
        <w:rPr>
          <w:rFonts w:ascii="Arial" w:hAnsi="Arial" w:cs="Arial"/>
          <w:b/>
          <w:sz w:val="20"/>
          <w:szCs w:val="20"/>
        </w:rPr>
        <w:t xml:space="preserve">( RÚBRICA ) </w:t>
      </w:r>
    </w:p>
    <w:p w14:paraId="1814E356" w14:textId="77777777" w:rsidR="00F56D14" w:rsidRPr="00DC5CE3" w:rsidRDefault="00F56D14" w:rsidP="00F56D14">
      <w:pPr>
        <w:jc w:val="both"/>
        <w:rPr>
          <w:rFonts w:ascii="Arial" w:hAnsi="Arial" w:cs="Arial"/>
          <w:b/>
          <w:sz w:val="20"/>
          <w:szCs w:val="20"/>
        </w:rPr>
      </w:pPr>
      <w:r w:rsidRPr="00DC5CE3">
        <w:rPr>
          <w:rFonts w:ascii="Arial" w:hAnsi="Arial" w:cs="Arial"/>
          <w:b/>
          <w:sz w:val="20"/>
          <w:szCs w:val="20"/>
        </w:rPr>
        <w:t xml:space="preserve">Roberto Antonio Rodríguez Asaf </w:t>
      </w:r>
    </w:p>
    <w:p w14:paraId="74620F37" w14:textId="77777777" w:rsidR="00F56D14" w:rsidRPr="00DC5CE3" w:rsidRDefault="00F56D14" w:rsidP="00F56D14">
      <w:pPr>
        <w:jc w:val="both"/>
        <w:rPr>
          <w:rFonts w:ascii="Arial" w:hAnsi="Arial" w:cs="Arial"/>
          <w:b/>
          <w:sz w:val="20"/>
          <w:szCs w:val="20"/>
        </w:rPr>
      </w:pPr>
      <w:r w:rsidRPr="00DC5CE3">
        <w:rPr>
          <w:rFonts w:ascii="Arial" w:hAnsi="Arial" w:cs="Arial"/>
          <w:b/>
          <w:sz w:val="20"/>
          <w:szCs w:val="20"/>
        </w:rPr>
        <w:t>Secretario general de Gobierno</w:t>
      </w:r>
    </w:p>
    <w:p w14:paraId="70EEB1EE" w14:textId="77777777" w:rsidR="00A8792A" w:rsidRPr="00DC5CE3" w:rsidRDefault="00A7774F" w:rsidP="00A8792A">
      <w:pPr>
        <w:spacing w:line="276" w:lineRule="auto"/>
        <w:jc w:val="center"/>
        <w:rPr>
          <w:rFonts w:ascii="Arial" w:hAnsi="Arial" w:cs="Arial"/>
          <w:b/>
          <w:sz w:val="20"/>
          <w:szCs w:val="20"/>
        </w:rPr>
      </w:pPr>
      <w:r w:rsidRPr="00DC5CE3">
        <w:rPr>
          <w:rFonts w:ascii="Arial" w:hAnsi="Arial" w:cs="Arial"/>
          <w:b/>
          <w:sz w:val="20"/>
          <w:szCs w:val="20"/>
        </w:rPr>
        <w:br w:type="column"/>
      </w:r>
      <w:r w:rsidR="00A8792A" w:rsidRPr="00DC5CE3">
        <w:rPr>
          <w:rFonts w:ascii="Arial" w:hAnsi="Arial" w:cs="Arial"/>
          <w:b/>
          <w:sz w:val="20"/>
          <w:szCs w:val="20"/>
        </w:rPr>
        <w:lastRenderedPageBreak/>
        <w:t>DECRETO 564</w:t>
      </w:r>
    </w:p>
    <w:p w14:paraId="102CE888" w14:textId="77777777" w:rsidR="00A8792A" w:rsidRPr="00DC5CE3" w:rsidRDefault="00A8792A" w:rsidP="00A8792A">
      <w:pPr>
        <w:jc w:val="center"/>
        <w:rPr>
          <w:rFonts w:ascii="Arial" w:eastAsia="MS Mincho" w:hAnsi="Arial" w:cs="Arial"/>
          <w:b/>
          <w:sz w:val="20"/>
          <w:szCs w:val="20"/>
          <w:lang w:val="es-MX"/>
        </w:rPr>
      </w:pPr>
      <w:r w:rsidRPr="00DC5CE3">
        <w:rPr>
          <w:rFonts w:ascii="Arial" w:eastAsia="MS Mincho" w:hAnsi="Arial" w:cs="Arial"/>
          <w:b/>
          <w:sz w:val="20"/>
          <w:szCs w:val="20"/>
          <w:lang w:val="es-MX"/>
        </w:rPr>
        <w:t xml:space="preserve">Publicado en el Diario Oficial del Gobierno </w:t>
      </w:r>
    </w:p>
    <w:p w14:paraId="25E160A1" w14:textId="77777777" w:rsidR="00A8792A" w:rsidRPr="00DC5CE3" w:rsidRDefault="00A8792A" w:rsidP="00A8792A">
      <w:pPr>
        <w:jc w:val="center"/>
        <w:rPr>
          <w:rFonts w:ascii="Arial" w:eastAsia="MS Mincho" w:hAnsi="Arial" w:cs="Arial"/>
          <w:b/>
          <w:sz w:val="20"/>
          <w:szCs w:val="20"/>
          <w:lang w:val="es-MX"/>
        </w:rPr>
      </w:pPr>
      <w:r w:rsidRPr="00DC5CE3">
        <w:rPr>
          <w:rFonts w:ascii="Arial" w:eastAsia="MS Mincho" w:hAnsi="Arial" w:cs="Arial"/>
          <w:b/>
          <w:sz w:val="20"/>
          <w:szCs w:val="20"/>
          <w:lang w:val="es-MX"/>
        </w:rPr>
        <w:t>el 22 de Diciembre de 2017</w:t>
      </w:r>
    </w:p>
    <w:p w14:paraId="5244D54E" w14:textId="77777777" w:rsidR="00A8792A" w:rsidRPr="00DC5CE3" w:rsidRDefault="00A8792A" w:rsidP="00A8792A">
      <w:pPr>
        <w:jc w:val="center"/>
        <w:rPr>
          <w:rFonts w:ascii="Arial" w:eastAsia="MS Mincho" w:hAnsi="Arial" w:cs="Arial"/>
          <w:b/>
          <w:sz w:val="20"/>
          <w:szCs w:val="20"/>
          <w:lang w:val="es-MX"/>
        </w:rPr>
      </w:pPr>
    </w:p>
    <w:p w14:paraId="35B802DA" w14:textId="77777777" w:rsidR="00A8792A" w:rsidRPr="00DC5CE3" w:rsidRDefault="00A8792A" w:rsidP="00A8792A">
      <w:pPr>
        <w:jc w:val="center"/>
        <w:rPr>
          <w:rFonts w:ascii="Arial" w:hAnsi="Arial" w:cs="Arial"/>
          <w:b/>
          <w:bCs/>
          <w:sz w:val="20"/>
          <w:szCs w:val="20"/>
        </w:rPr>
      </w:pPr>
      <w:r w:rsidRPr="00DC5CE3">
        <w:rPr>
          <w:rFonts w:ascii="Arial" w:hAnsi="Arial" w:cs="Arial"/>
          <w:b/>
          <w:bCs/>
          <w:sz w:val="20"/>
          <w:szCs w:val="20"/>
        </w:rPr>
        <w:t xml:space="preserve">Por el que se modifican diversas disposiciones de la </w:t>
      </w:r>
    </w:p>
    <w:p w14:paraId="6F524626" w14:textId="77777777" w:rsidR="00A8792A" w:rsidRPr="00DC5CE3" w:rsidRDefault="00A8792A" w:rsidP="00A8792A">
      <w:pPr>
        <w:jc w:val="center"/>
        <w:rPr>
          <w:rFonts w:ascii="Arial" w:hAnsi="Arial" w:cs="Arial"/>
          <w:b/>
          <w:bCs/>
          <w:sz w:val="20"/>
          <w:szCs w:val="20"/>
        </w:rPr>
      </w:pPr>
      <w:r w:rsidRPr="00DC5CE3">
        <w:rPr>
          <w:rFonts w:ascii="Arial" w:hAnsi="Arial" w:cs="Arial"/>
          <w:b/>
          <w:bCs/>
          <w:sz w:val="20"/>
          <w:szCs w:val="20"/>
        </w:rPr>
        <w:t>Ley de Hacienda del Municipio de Mérida</w:t>
      </w:r>
    </w:p>
    <w:p w14:paraId="425A21A8" w14:textId="77777777" w:rsidR="00A8792A" w:rsidRPr="00DC5CE3" w:rsidRDefault="00A8792A" w:rsidP="00A8792A">
      <w:pPr>
        <w:jc w:val="center"/>
        <w:rPr>
          <w:rFonts w:ascii="Arial" w:hAnsi="Arial" w:cs="Arial"/>
          <w:b/>
          <w:bCs/>
          <w:sz w:val="20"/>
          <w:szCs w:val="20"/>
        </w:rPr>
      </w:pPr>
    </w:p>
    <w:p w14:paraId="16C9FBA2" w14:textId="77777777" w:rsidR="00A8792A" w:rsidRPr="00DC5CE3" w:rsidRDefault="00A8792A" w:rsidP="00A8792A">
      <w:pPr>
        <w:spacing w:line="276" w:lineRule="auto"/>
        <w:jc w:val="both"/>
        <w:rPr>
          <w:rFonts w:ascii="Arial" w:hAnsi="Arial" w:cs="Arial"/>
          <w:bCs/>
          <w:sz w:val="20"/>
          <w:szCs w:val="20"/>
        </w:rPr>
      </w:pPr>
      <w:r w:rsidRPr="00DC5CE3">
        <w:rPr>
          <w:rFonts w:ascii="Arial" w:hAnsi="Arial" w:cs="Arial"/>
          <w:b/>
          <w:sz w:val="20"/>
          <w:szCs w:val="20"/>
        </w:rPr>
        <w:t>Artículo Único.-</w:t>
      </w:r>
      <w:r w:rsidRPr="00DC5CE3">
        <w:rPr>
          <w:rFonts w:ascii="Arial" w:hAnsi="Arial" w:cs="Arial"/>
          <w:b/>
          <w:bCs/>
          <w:color w:val="000000"/>
          <w:sz w:val="20"/>
          <w:szCs w:val="20"/>
        </w:rPr>
        <w:t xml:space="preserve"> </w:t>
      </w:r>
      <w:r w:rsidRPr="00DC5CE3">
        <w:rPr>
          <w:rFonts w:ascii="Arial" w:hAnsi="Arial" w:cs="Arial"/>
          <w:bCs/>
          <w:sz w:val="20"/>
          <w:szCs w:val="20"/>
        </w:rPr>
        <w:t xml:space="preserve">Se reforman el artículo 28, tercer párrafo del artículo 31, segundo párrafo del artículo 45, el artículo 46; se reforman los incisos a), b), y se adiciona el inciso h) de la fracción V del artículo 76,  se reforma el artículo 84, el párrafo primero, el nombre de la Sección Décima Primera, quedando como: “Derechos por los servicios que presta la Subdirección de Residuos Sólidos”; se derogan la fracción II con sus incisos a) y b) y la fracción III, del artículo 114; se reforman las cantidades de los incisos a), b), c) y d) de la fracción I, así como las de las fracciones II y III del artículo 140, todos de la Ley de Hacienda del Municipio de Mérida, Yucatán, para quedar como sigue: </w:t>
      </w:r>
    </w:p>
    <w:p w14:paraId="5DC721E8" w14:textId="77777777" w:rsidR="00A8792A" w:rsidRPr="00DC5CE3" w:rsidRDefault="00A8792A" w:rsidP="00A8792A">
      <w:pPr>
        <w:jc w:val="center"/>
        <w:rPr>
          <w:rFonts w:ascii="Arial" w:eastAsia="MS Mincho" w:hAnsi="Arial" w:cs="Arial"/>
          <w:b/>
          <w:sz w:val="20"/>
          <w:szCs w:val="20"/>
          <w:lang w:val="es-MX"/>
        </w:rPr>
      </w:pPr>
    </w:p>
    <w:p w14:paraId="3B6CB9FE" w14:textId="77777777" w:rsidR="00A8792A" w:rsidRPr="00DC5CE3" w:rsidRDefault="00A8792A" w:rsidP="00A8792A">
      <w:pPr>
        <w:spacing w:line="276" w:lineRule="auto"/>
        <w:jc w:val="center"/>
        <w:rPr>
          <w:rFonts w:ascii="Arial" w:hAnsi="Arial" w:cs="Arial"/>
          <w:b/>
          <w:sz w:val="20"/>
          <w:szCs w:val="20"/>
          <w:lang w:val="en-US"/>
        </w:rPr>
      </w:pPr>
      <w:r w:rsidRPr="00DC5CE3">
        <w:rPr>
          <w:rFonts w:ascii="Arial" w:hAnsi="Arial" w:cs="Arial"/>
          <w:b/>
          <w:sz w:val="20"/>
          <w:szCs w:val="20"/>
          <w:lang w:val="en-US"/>
        </w:rPr>
        <w:t>T R A N S I T O R I O S</w:t>
      </w:r>
    </w:p>
    <w:p w14:paraId="552810A6" w14:textId="77777777" w:rsidR="00A8792A" w:rsidRPr="00DC5CE3" w:rsidRDefault="00A8792A" w:rsidP="00A8792A">
      <w:pPr>
        <w:spacing w:line="276" w:lineRule="auto"/>
        <w:jc w:val="center"/>
        <w:rPr>
          <w:rFonts w:ascii="Arial" w:hAnsi="Arial" w:cs="Arial"/>
          <w:b/>
          <w:sz w:val="20"/>
          <w:szCs w:val="20"/>
          <w:lang w:val="en-US"/>
        </w:rPr>
      </w:pPr>
    </w:p>
    <w:p w14:paraId="7D13A62A" w14:textId="77777777" w:rsidR="00A8792A" w:rsidRPr="00DC5CE3" w:rsidRDefault="00A8792A" w:rsidP="00A8792A">
      <w:pPr>
        <w:spacing w:line="276" w:lineRule="auto"/>
        <w:jc w:val="both"/>
        <w:rPr>
          <w:rFonts w:ascii="Arial" w:hAnsi="Arial" w:cs="Arial"/>
          <w:sz w:val="20"/>
          <w:szCs w:val="20"/>
        </w:rPr>
      </w:pPr>
      <w:r w:rsidRPr="00DC5CE3">
        <w:rPr>
          <w:rFonts w:ascii="Arial" w:hAnsi="Arial" w:cs="Arial"/>
          <w:b/>
          <w:sz w:val="20"/>
          <w:szCs w:val="20"/>
        </w:rPr>
        <w:t>ARTÍCULO PRIMERO.-</w:t>
      </w:r>
      <w:r w:rsidRPr="00DC5CE3">
        <w:rPr>
          <w:rFonts w:ascii="Arial" w:hAnsi="Arial" w:cs="Arial"/>
          <w:sz w:val="20"/>
          <w:szCs w:val="20"/>
        </w:rPr>
        <w:t xml:space="preserve"> Este Decreto entrará en vigor el uno de enero del año dos mil diecinueve, previa su publicación en el Diario Oficial del Gobierno del Estado de Yucatán.</w:t>
      </w:r>
    </w:p>
    <w:p w14:paraId="75DA8EBE" w14:textId="77777777" w:rsidR="00A8792A" w:rsidRPr="00DC5CE3" w:rsidRDefault="00A8792A" w:rsidP="00A8792A">
      <w:pPr>
        <w:spacing w:line="276" w:lineRule="auto"/>
        <w:jc w:val="both"/>
        <w:rPr>
          <w:rFonts w:ascii="Arial" w:hAnsi="Arial" w:cs="Arial"/>
          <w:b/>
          <w:sz w:val="20"/>
          <w:szCs w:val="20"/>
        </w:rPr>
      </w:pPr>
    </w:p>
    <w:p w14:paraId="5CA30808" w14:textId="77777777" w:rsidR="00A8792A" w:rsidRPr="00DC5CE3" w:rsidRDefault="00A8792A" w:rsidP="00A8792A">
      <w:pPr>
        <w:spacing w:line="276" w:lineRule="auto"/>
        <w:jc w:val="both"/>
        <w:rPr>
          <w:rFonts w:ascii="Arial" w:hAnsi="Arial" w:cs="Arial"/>
          <w:sz w:val="20"/>
          <w:szCs w:val="20"/>
        </w:rPr>
      </w:pPr>
      <w:r w:rsidRPr="00DC5CE3">
        <w:rPr>
          <w:rFonts w:ascii="Arial" w:hAnsi="Arial" w:cs="Arial"/>
          <w:b/>
          <w:sz w:val="20"/>
          <w:szCs w:val="20"/>
        </w:rPr>
        <w:t>ARTÍCULO SEGUNDO.-</w:t>
      </w:r>
      <w:r w:rsidRPr="00DC5CE3">
        <w:rPr>
          <w:rFonts w:ascii="Arial" w:hAnsi="Arial" w:cs="Arial"/>
          <w:sz w:val="20"/>
          <w:szCs w:val="20"/>
        </w:rPr>
        <w:t xml:space="preserve"> Los derechos establecidos en la Sección Décima Segunda del Capítulo II del Título Segundo de esta Ley de Hacienda del Municipio de Mérida, serán aplicados únicamente en las áreas del Municipio de Mérida, por las cuales el Ejecutivo del Estado le haya transferido al Municipio atribuciones en materia de vialidad, tránsito, y de seguridad pública.</w:t>
      </w:r>
    </w:p>
    <w:p w14:paraId="7578023B" w14:textId="77777777" w:rsidR="00A8792A" w:rsidRPr="00DC5CE3" w:rsidRDefault="00A8792A" w:rsidP="00A8792A">
      <w:pPr>
        <w:spacing w:line="276" w:lineRule="auto"/>
        <w:jc w:val="both"/>
        <w:rPr>
          <w:rFonts w:ascii="Arial" w:hAnsi="Arial" w:cs="Arial"/>
          <w:b/>
          <w:sz w:val="20"/>
          <w:szCs w:val="20"/>
        </w:rPr>
      </w:pPr>
    </w:p>
    <w:p w14:paraId="17FA7DC8" w14:textId="77777777" w:rsidR="00A8792A" w:rsidRPr="00DC5CE3" w:rsidRDefault="00A8792A" w:rsidP="00A8792A">
      <w:pPr>
        <w:spacing w:line="276" w:lineRule="auto"/>
        <w:jc w:val="both"/>
        <w:rPr>
          <w:rFonts w:ascii="Arial" w:hAnsi="Arial" w:cs="Arial"/>
          <w:sz w:val="20"/>
          <w:szCs w:val="20"/>
        </w:rPr>
      </w:pPr>
      <w:r w:rsidRPr="00DC5CE3">
        <w:rPr>
          <w:rFonts w:ascii="Arial" w:hAnsi="Arial" w:cs="Arial"/>
          <w:b/>
          <w:sz w:val="20"/>
          <w:szCs w:val="20"/>
        </w:rPr>
        <w:t>ARTÍCULO TERCERO.-</w:t>
      </w:r>
      <w:r w:rsidRPr="00DC5CE3">
        <w:rPr>
          <w:rFonts w:ascii="Arial" w:hAnsi="Arial" w:cs="Arial"/>
          <w:sz w:val="20"/>
          <w:szCs w:val="20"/>
        </w:rPr>
        <w:t xml:space="preserve"> En caso de que durante el ejercicio fiscal 2019 fueran modificadas mediante Sesión de Cabildo las tarifas autorizadas a los concesionarios para la prestación del Servicio de Recolección y Traslado de Residuos Sólidos no Peligrosos o Basura, las cuotas establecidas en la Sección Décima Quinta, del Capítulo II, del Título Segundo, se verán incrementadas, o en su caso decrementadas, en la misma proporción que las tarifas autorizadas lo sean para dichos concesionarios.</w:t>
      </w:r>
    </w:p>
    <w:p w14:paraId="7FB82E4E" w14:textId="77777777" w:rsidR="00A8792A" w:rsidRPr="00DC5CE3" w:rsidRDefault="00A8792A" w:rsidP="00A8792A">
      <w:pPr>
        <w:spacing w:line="276" w:lineRule="auto"/>
        <w:jc w:val="both"/>
        <w:rPr>
          <w:rFonts w:ascii="Arial" w:hAnsi="Arial" w:cs="Arial"/>
          <w:b/>
          <w:sz w:val="20"/>
          <w:szCs w:val="20"/>
        </w:rPr>
      </w:pPr>
    </w:p>
    <w:p w14:paraId="57D55F92" w14:textId="77777777" w:rsidR="00A8792A" w:rsidRPr="00DC5CE3" w:rsidRDefault="00A8792A" w:rsidP="00A8792A">
      <w:pPr>
        <w:spacing w:line="276" w:lineRule="auto"/>
        <w:jc w:val="both"/>
        <w:rPr>
          <w:rFonts w:ascii="Arial" w:hAnsi="Arial" w:cs="Arial"/>
          <w:sz w:val="20"/>
          <w:szCs w:val="20"/>
        </w:rPr>
      </w:pPr>
      <w:r w:rsidRPr="00DC5CE3">
        <w:rPr>
          <w:rFonts w:ascii="Arial" w:hAnsi="Arial" w:cs="Arial"/>
          <w:b/>
          <w:sz w:val="20"/>
          <w:szCs w:val="20"/>
        </w:rPr>
        <w:t>ARTÍCULO CUARTO.-</w:t>
      </w:r>
      <w:r w:rsidRPr="00DC5CE3">
        <w:rPr>
          <w:rFonts w:ascii="Arial" w:hAnsi="Arial" w:cs="Arial"/>
          <w:sz w:val="20"/>
          <w:szCs w:val="20"/>
        </w:rPr>
        <w:t xml:space="preserve"> Para el ejercicio fiscal 2019, en vez de aplicar lo dispuesto en el segundo párrafo del artículo 48 las bonificaciones se otorgarán de conformidad con la siguiente tabla:</w:t>
      </w:r>
    </w:p>
    <w:p w14:paraId="2FC039FC" w14:textId="77777777" w:rsidR="00A8792A" w:rsidRPr="00DC5CE3" w:rsidRDefault="00A8792A" w:rsidP="00A8792A">
      <w:pPr>
        <w:spacing w:line="276" w:lineRule="auto"/>
        <w:jc w:val="both"/>
        <w:rPr>
          <w:rFonts w:ascii="Arial" w:hAnsi="Arial" w:cs="Arial"/>
          <w:sz w:val="20"/>
          <w:szCs w:val="20"/>
        </w:rPr>
      </w:pPr>
    </w:p>
    <w:tbl>
      <w:tblPr>
        <w:tblW w:w="2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5"/>
        <w:gridCol w:w="2464"/>
      </w:tblGrid>
      <w:tr w:rsidR="00A8792A" w:rsidRPr="00DC5CE3" w14:paraId="5638EE86" w14:textId="77777777" w:rsidTr="00011B90">
        <w:trPr>
          <w:trHeight w:hRule="exact" w:val="1112"/>
          <w:jc w:val="center"/>
        </w:trPr>
        <w:tc>
          <w:tcPr>
            <w:tcW w:w="2692" w:type="pct"/>
            <w:shd w:val="clear" w:color="auto" w:fill="auto"/>
            <w:vAlign w:val="center"/>
          </w:tcPr>
          <w:p w14:paraId="7C7D3922" w14:textId="77777777" w:rsidR="00A8792A" w:rsidRPr="00DC5CE3" w:rsidRDefault="00A8792A" w:rsidP="00011B90">
            <w:pPr>
              <w:spacing w:line="276" w:lineRule="auto"/>
              <w:jc w:val="both"/>
              <w:rPr>
                <w:rFonts w:ascii="Arial" w:hAnsi="Arial" w:cs="Arial"/>
                <w:b/>
                <w:sz w:val="20"/>
                <w:szCs w:val="20"/>
              </w:rPr>
            </w:pPr>
            <w:r w:rsidRPr="00DC5CE3">
              <w:rPr>
                <w:rFonts w:ascii="Arial" w:hAnsi="Arial" w:cs="Arial"/>
                <w:b/>
                <w:sz w:val="20"/>
                <w:szCs w:val="20"/>
              </w:rPr>
              <w:t>Mes en el que se paga el equivalente a una anualidad en una sola exhibición</w:t>
            </w:r>
          </w:p>
        </w:tc>
        <w:tc>
          <w:tcPr>
            <w:tcW w:w="2308" w:type="pct"/>
            <w:shd w:val="clear" w:color="auto" w:fill="auto"/>
            <w:vAlign w:val="center"/>
          </w:tcPr>
          <w:p w14:paraId="6B05BD38" w14:textId="77777777" w:rsidR="00A8792A" w:rsidRPr="00DC5CE3" w:rsidRDefault="00A8792A" w:rsidP="00011B90">
            <w:pPr>
              <w:spacing w:line="276" w:lineRule="auto"/>
              <w:jc w:val="both"/>
              <w:rPr>
                <w:rFonts w:ascii="Arial" w:hAnsi="Arial" w:cs="Arial"/>
                <w:b/>
                <w:sz w:val="20"/>
                <w:szCs w:val="20"/>
              </w:rPr>
            </w:pPr>
            <w:r w:rsidRPr="00DC5CE3">
              <w:rPr>
                <w:rFonts w:ascii="Arial" w:hAnsi="Arial" w:cs="Arial"/>
                <w:b/>
                <w:sz w:val="20"/>
                <w:szCs w:val="20"/>
              </w:rPr>
              <w:t>Factor de bonificación</w:t>
            </w:r>
          </w:p>
        </w:tc>
      </w:tr>
      <w:tr w:rsidR="00A8792A" w:rsidRPr="00DC5CE3" w14:paraId="6B209547" w14:textId="77777777" w:rsidTr="00011B90">
        <w:trPr>
          <w:trHeight w:hRule="exact" w:val="340"/>
          <w:jc w:val="center"/>
        </w:trPr>
        <w:tc>
          <w:tcPr>
            <w:tcW w:w="2692" w:type="pct"/>
            <w:shd w:val="clear" w:color="auto" w:fill="auto"/>
            <w:vAlign w:val="center"/>
          </w:tcPr>
          <w:p w14:paraId="61237B25" w14:textId="77777777" w:rsidR="00A8792A" w:rsidRPr="00DC5CE3" w:rsidRDefault="00A8792A" w:rsidP="00011B90">
            <w:pPr>
              <w:spacing w:line="276" w:lineRule="auto"/>
              <w:jc w:val="both"/>
              <w:rPr>
                <w:rFonts w:ascii="Arial" w:hAnsi="Arial" w:cs="Arial"/>
                <w:sz w:val="20"/>
                <w:szCs w:val="20"/>
              </w:rPr>
            </w:pPr>
            <w:r w:rsidRPr="00DC5CE3">
              <w:rPr>
                <w:rFonts w:ascii="Arial" w:hAnsi="Arial" w:cs="Arial"/>
                <w:sz w:val="20"/>
                <w:szCs w:val="20"/>
              </w:rPr>
              <w:t>Enero</w:t>
            </w:r>
          </w:p>
        </w:tc>
        <w:tc>
          <w:tcPr>
            <w:tcW w:w="2308" w:type="pct"/>
            <w:shd w:val="clear" w:color="auto" w:fill="auto"/>
            <w:vAlign w:val="center"/>
          </w:tcPr>
          <w:p w14:paraId="29382CEF" w14:textId="77777777" w:rsidR="00A8792A" w:rsidRPr="00DC5CE3" w:rsidRDefault="00A8792A" w:rsidP="00011B90">
            <w:pPr>
              <w:spacing w:line="276" w:lineRule="auto"/>
              <w:jc w:val="both"/>
              <w:rPr>
                <w:rFonts w:ascii="Arial" w:hAnsi="Arial" w:cs="Arial"/>
                <w:sz w:val="20"/>
                <w:szCs w:val="20"/>
              </w:rPr>
            </w:pPr>
            <w:r w:rsidRPr="00DC5CE3">
              <w:rPr>
                <w:rFonts w:ascii="Arial" w:hAnsi="Arial" w:cs="Arial"/>
                <w:sz w:val="20"/>
                <w:szCs w:val="20"/>
              </w:rPr>
              <w:t>0.20</w:t>
            </w:r>
          </w:p>
        </w:tc>
      </w:tr>
      <w:tr w:rsidR="00A8792A" w:rsidRPr="00DC5CE3" w14:paraId="49005D9F" w14:textId="77777777" w:rsidTr="00011B90">
        <w:trPr>
          <w:trHeight w:hRule="exact" w:val="340"/>
          <w:jc w:val="center"/>
        </w:trPr>
        <w:tc>
          <w:tcPr>
            <w:tcW w:w="2692" w:type="pct"/>
            <w:shd w:val="clear" w:color="auto" w:fill="auto"/>
            <w:vAlign w:val="center"/>
          </w:tcPr>
          <w:p w14:paraId="5C0BB76F" w14:textId="77777777" w:rsidR="00A8792A" w:rsidRPr="00DC5CE3" w:rsidRDefault="00A8792A" w:rsidP="00011B90">
            <w:pPr>
              <w:spacing w:line="276" w:lineRule="auto"/>
              <w:jc w:val="both"/>
              <w:rPr>
                <w:rFonts w:ascii="Arial" w:hAnsi="Arial" w:cs="Arial"/>
                <w:sz w:val="20"/>
                <w:szCs w:val="20"/>
              </w:rPr>
            </w:pPr>
            <w:r w:rsidRPr="00DC5CE3">
              <w:rPr>
                <w:rFonts w:ascii="Arial" w:hAnsi="Arial" w:cs="Arial"/>
                <w:sz w:val="20"/>
                <w:szCs w:val="20"/>
              </w:rPr>
              <w:t>Febrero</w:t>
            </w:r>
          </w:p>
        </w:tc>
        <w:tc>
          <w:tcPr>
            <w:tcW w:w="2308" w:type="pct"/>
            <w:shd w:val="clear" w:color="auto" w:fill="auto"/>
            <w:vAlign w:val="center"/>
          </w:tcPr>
          <w:p w14:paraId="4888F3DE" w14:textId="77777777" w:rsidR="00A8792A" w:rsidRPr="00DC5CE3" w:rsidRDefault="00A8792A" w:rsidP="00011B90">
            <w:pPr>
              <w:spacing w:line="276" w:lineRule="auto"/>
              <w:jc w:val="both"/>
              <w:rPr>
                <w:rFonts w:ascii="Arial" w:hAnsi="Arial" w:cs="Arial"/>
                <w:sz w:val="20"/>
                <w:szCs w:val="20"/>
              </w:rPr>
            </w:pPr>
            <w:r w:rsidRPr="00DC5CE3">
              <w:rPr>
                <w:rFonts w:ascii="Arial" w:hAnsi="Arial" w:cs="Arial"/>
                <w:sz w:val="20"/>
                <w:szCs w:val="20"/>
              </w:rPr>
              <w:t>0.10</w:t>
            </w:r>
          </w:p>
        </w:tc>
      </w:tr>
      <w:tr w:rsidR="00A8792A" w:rsidRPr="00DC5CE3" w14:paraId="3A32F9C0" w14:textId="77777777" w:rsidTr="00011B90">
        <w:trPr>
          <w:trHeight w:hRule="exact" w:val="340"/>
          <w:jc w:val="center"/>
        </w:trPr>
        <w:tc>
          <w:tcPr>
            <w:tcW w:w="2692" w:type="pct"/>
            <w:shd w:val="clear" w:color="auto" w:fill="auto"/>
            <w:vAlign w:val="center"/>
          </w:tcPr>
          <w:p w14:paraId="2E146BAA" w14:textId="77777777" w:rsidR="00A8792A" w:rsidRPr="00DC5CE3" w:rsidRDefault="00A8792A" w:rsidP="00011B90">
            <w:pPr>
              <w:spacing w:line="276" w:lineRule="auto"/>
              <w:jc w:val="both"/>
              <w:rPr>
                <w:rFonts w:ascii="Arial" w:hAnsi="Arial" w:cs="Arial"/>
                <w:sz w:val="20"/>
                <w:szCs w:val="20"/>
              </w:rPr>
            </w:pPr>
            <w:r w:rsidRPr="00DC5CE3">
              <w:rPr>
                <w:rFonts w:ascii="Arial" w:hAnsi="Arial" w:cs="Arial"/>
                <w:sz w:val="20"/>
                <w:szCs w:val="20"/>
              </w:rPr>
              <w:t>Marzo</w:t>
            </w:r>
          </w:p>
        </w:tc>
        <w:tc>
          <w:tcPr>
            <w:tcW w:w="2308" w:type="pct"/>
            <w:shd w:val="clear" w:color="auto" w:fill="auto"/>
            <w:vAlign w:val="center"/>
          </w:tcPr>
          <w:p w14:paraId="6073167F" w14:textId="77777777" w:rsidR="00A8792A" w:rsidRPr="00DC5CE3" w:rsidRDefault="00A8792A" w:rsidP="00011B90">
            <w:pPr>
              <w:spacing w:line="276" w:lineRule="auto"/>
              <w:jc w:val="both"/>
              <w:rPr>
                <w:rFonts w:ascii="Arial" w:hAnsi="Arial" w:cs="Arial"/>
                <w:sz w:val="20"/>
                <w:szCs w:val="20"/>
              </w:rPr>
            </w:pPr>
            <w:r w:rsidRPr="00DC5CE3">
              <w:rPr>
                <w:rFonts w:ascii="Arial" w:hAnsi="Arial" w:cs="Arial"/>
                <w:sz w:val="20"/>
                <w:szCs w:val="20"/>
              </w:rPr>
              <w:t>0.08</w:t>
            </w:r>
          </w:p>
        </w:tc>
      </w:tr>
    </w:tbl>
    <w:p w14:paraId="50A41F01" w14:textId="77777777" w:rsidR="00A8792A" w:rsidRPr="00DC5CE3" w:rsidRDefault="00A8792A" w:rsidP="00A8792A">
      <w:pPr>
        <w:spacing w:line="276" w:lineRule="auto"/>
        <w:jc w:val="both"/>
        <w:rPr>
          <w:rFonts w:ascii="Arial" w:hAnsi="Arial" w:cs="Arial"/>
          <w:sz w:val="20"/>
          <w:szCs w:val="20"/>
        </w:rPr>
      </w:pPr>
    </w:p>
    <w:p w14:paraId="4346448D" w14:textId="77777777" w:rsidR="00A8792A" w:rsidRPr="00DC5CE3" w:rsidRDefault="00A8792A" w:rsidP="00A8792A">
      <w:pPr>
        <w:spacing w:line="276" w:lineRule="auto"/>
        <w:jc w:val="both"/>
        <w:rPr>
          <w:rFonts w:ascii="Arial" w:hAnsi="Arial" w:cs="Arial"/>
          <w:sz w:val="20"/>
          <w:szCs w:val="20"/>
        </w:rPr>
      </w:pPr>
      <w:r w:rsidRPr="00DC5CE3">
        <w:rPr>
          <w:rFonts w:ascii="Arial" w:hAnsi="Arial" w:cs="Arial"/>
          <w:sz w:val="20"/>
          <w:szCs w:val="20"/>
        </w:rPr>
        <w:lastRenderedPageBreak/>
        <w:t>Para estos efectos, los contribuyentes que paguen el importe correspondiente a una anualidad en el mes de marzo no pagarán actualización y recargos sobre el impuesto correspondiente a los meses de enero y febrero del año 2019.</w:t>
      </w:r>
    </w:p>
    <w:p w14:paraId="79C0B13B" w14:textId="77777777" w:rsidR="00A8792A" w:rsidRPr="00DC5CE3" w:rsidRDefault="00A8792A" w:rsidP="00A8792A">
      <w:pPr>
        <w:spacing w:line="276" w:lineRule="auto"/>
        <w:jc w:val="both"/>
        <w:rPr>
          <w:rFonts w:ascii="Arial" w:hAnsi="Arial" w:cs="Arial"/>
          <w:b/>
          <w:sz w:val="20"/>
          <w:szCs w:val="20"/>
        </w:rPr>
      </w:pPr>
    </w:p>
    <w:p w14:paraId="705C26BB" w14:textId="77777777" w:rsidR="00A8792A" w:rsidRPr="00DC5CE3" w:rsidRDefault="00A8792A" w:rsidP="00A8792A">
      <w:pPr>
        <w:spacing w:line="276" w:lineRule="auto"/>
        <w:jc w:val="both"/>
        <w:rPr>
          <w:rFonts w:ascii="Arial" w:hAnsi="Arial" w:cs="Arial"/>
          <w:sz w:val="20"/>
          <w:szCs w:val="20"/>
        </w:rPr>
      </w:pPr>
      <w:r w:rsidRPr="00DC5CE3">
        <w:rPr>
          <w:rFonts w:ascii="Arial" w:hAnsi="Arial" w:cs="Arial"/>
          <w:b/>
          <w:sz w:val="20"/>
          <w:szCs w:val="20"/>
        </w:rPr>
        <w:t>ARTÍCULO QUINTO.-</w:t>
      </w:r>
      <w:r w:rsidRPr="00DC5CE3">
        <w:rPr>
          <w:rFonts w:ascii="Arial" w:hAnsi="Arial" w:cs="Arial"/>
          <w:sz w:val="20"/>
          <w:szCs w:val="20"/>
        </w:rPr>
        <w:t xml:space="preserve"> Se otorga un estímulo fiscal en materia de impuesto predial, consistente en el acreditamiento del monto de la inversión realizada en inmuebles ubicados dentro de los perímetros “A”, “B-1”, “B-2”, “B-3” y “B-4” de la zona de monumentos históricos en la ciudad de Mérida, demarcados en el Decreto Presidencial de Declaratoria de Zona de Monumentos Históricos, publicado en el Diario Oficial de la Federación el 18 de Octubre de 1982, contra el impuesto predial que se cause hasta el mes de diciembre de 2019, siempre y cuando los trabajos fueren iniciados y concluidos durante el año 2019, de conformidad con lo siguiente:</w:t>
      </w:r>
    </w:p>
    <w:p w14:paraId="1A46CF58" w14:textId="77777777" w:rsidR="00A8792A" w:rsidRPr="00DC5CE3" w:rsidRDefault="00A8792A" w:rsidP="00A8792A">
      <w:pPr>
        <w:spacing w:line="276" w:lineRule="auto"/>
        <w:jc w:val="both"/>
        <w:rPr>
          <w:rFonts w:ascii="Arial" w:hAnsi="Arial" w:cs="Arial"/>
          <w:sz w:val="20"/>
          <w:szCs w:val="20"/>
        </w:rPr>
      </w:pPr>
      <w:r w:rsidRPr="00DC5CE3">
        <w:rPr>
          <w:rFonts w:ascii="Arial" w:hAnsi="Arial" w:cs="Arial"/>
          <w:sz w:val="20"/>
          <w:szCs w:val="20"/>
        </w:rPr>
        <w:t>I.- Por un importe hasta del 100% del monto de la inversión en trabajos de rescate, consolidación, restauración, o rehabilitación integral de inmuebles catalogados o declarados por el Instituto Nacional de Antropología e Historia como monumentos históricos o artísticos.</w:t>
      </w:r>
    </w:p>
    <w:p w14:paraId="298D1CBD" w14:textId="77777777" w:rsidR="00A8792A" w:rsidRPr="00DC5CE3" w:rsidRDefault="00A8792A" w:rsidP="00A8792A">
      <w:pPr>
        <w:spacing w:line="276" w:lineRule="auto"/>
        <w:jc w:val="both"/>
        <w:rPr>
          <w:rFonts w:ascii="Arial" w:hAnsi="Arial" w:cs="Arial"/>
          <w:sz w:val="20"/>
          <w:szCs w:val="20"/>
        </w:rPr>
      </w:pPr>
      <w:r w:rsidRPr="00DC5CE3">
        <w:rPr>
          <w:rFonts w:ascii="Arial" w:hAnsi="Arial" w:cs="Arial"/>
          <w:sz w:val="20"/>
          <w:szCs w:val="20"/>
        </w:rPr>
        <w:t>II.- Por un importe hasta del 50% del monto de la inversión en trabajos de integración al contexto en inmuebles distintos a los catalogados o declarados como monumentos históricos o artísticos en el Decreto Presidencial de referencia.</w:t>
      </w:r>
    </w:p>
    <w:p w14:paraId="25945A39" w14:textId="77777777" w:rsidR="00A8792A" w:rsidRPr="00DC5CE3" w:rsidRDefault="00A8792A" w:rsidP="00A8792A">
      <w:pPr>
        <w:spacing w:line="276" w:lineRule="auto"/>
        <w:jc w:val="both"/>
        <w:rPr>
          <w:rFonts w:ascii="Arial" w:hAnsi="Arial" w:cs="Arial"/>
          <w:sz w:val="20"/>
          <w:szCs w:val="20"/>
        </w:rPr>
      </w:pPr>
      <w:r w:rsidRPr="00DC5CE3">
        <w:rPr>
          <w:rFonts w:ascii="Arial" w:hAnsi="Arial" w:cs="Arial"/>
          <w:sz w:val="20"/>
          <w:szCs w:val="20"/>
        </w:rPr>
        <w:t>Para efectos de este artículo se entenderá por acreditamiento, el restar del impuesto predial que corresponda hasta el mes de diciembre de 2019, el importe de la inversión que se determine en la constancia de aplicación del estímulo.</w:t>
      </w:r>
    </w:p>
    <w:p w14:paraId="47561532" w14:textId="77777777" w:rsidR="00A8792A" w:rsidRPr="00DC5CE3" w:rsidRDefault="00A8792A" w:rsidP="00A8792A">
      <w:pPr>
        <w:spacing w:line="276" w:lineRule="auto"/>
        <w:jc w:val="both"/>
        <w:rPr>
          <w:rFonts w:ascii="Arial" w:hAnsi="Arial" w:cs="Arial"/>
          <w:sz w:val="20"/>
          <w:szCs w:val="20"/>
        </w:rPr>
      </w:pPr>
      <w:r w:rsidRPr="00DC5CE3">
        <w:rPr>
          <w:rFonts w:ascii="Arial" w:hAnsi="Arial" w:cs="Arial"/>
          <w:sz w:val="20"/>
          <w:szCs w:val="20"/>
        </w:rPr>
        <w:t>Asimismo, para efectos de este artículo, los tipos de trabajos que se podrán realizar serán los siguientes:</w:t>
      </w:r>
    </w:p>
    <w:p w14:paraId="4C780CDC" w14:textId="77777777" w:rsidR="00A8792A" w:rsidRPr="00DC5CE3" w:rsidRDefault="00A8792A" w:rsidP="00A8792A">
      <w:pPr>
        <w:spacing w:line="276" w:lineRule="auto"/>
        <w:jc w:val="both"/>
        <w:rPr>
          <w:rFonts w:ascii="Arial" w:hAnsi="Arial" w:cs="Arial"/>
          <w:sz w:val="20"/>
          <w:szCs w:val="20"/>
        </w:rPr>
      </w:pPr>
      <w:r w:rsidRPr="00DC5CE3">
        <w:rPr>
          <w:rFonts w:ascii="Arial" w:hAnsi="Arial" w:cs="Arial"/>
          <w:sz w:val="20"/>
          <w:szCs w:val="20"/>
        </w:rPr>
        <w:t>I.- Rescate: Aquellos trabajos que se realizan para la recuperación de elementos que hubieren sido mutilados o alterados;</w:t>
      </w:r>
    </w:p>
    <w:p w14:paraId="34922AC4" w14:textId="77777777" w:rsidR="00A8792A" w:rsidRPr="00DC5CE3" w:rsidRDefault="00A8792A" w:rsidP="00A8792A">
      <w:pPr>
        <w:spacing w:line="276" w:lineRule="auto"/>
        <w:jc w:val="both"/>
        <w:rPr>
          <w:rFonts w:ascii="Arial" w:hAnsi="Arial" w:cs="Arial"/>
          <w:sz w:val="20"/>
          <w:szCs w:val="20"/>
        </w:rPr>
      </w:pPr>
      <w:r w:rsidRPr="00DC5CE3">
        <w:rPr>
          <w:rFonts w:ascii="Arial" w:hAnsi="Arial" w:cs="Arial"/>
          <w:sz w:val="20"/>
          <w:szCs w:val="20"/>
        </w:rPr>
        <w:t>II.- Consolidación: Aquellos trabajos que se realizan para devolver la estabilidad a partir de lo existente;</w:t>
      </w:r>
    </w:p>
    <w:p w14:paraId="667F68AF" w14:textId="77777777" w:rsidR="00A8792A" w:rsidRPr="00DC5CE3" w:rsidRDefault="00A8792A" w:rsidP="00A8792A">
      <w:pPr>
        <w:spacing w:line="276" w:lineRule="auto"/>
        <w:jc w:val="both"/>
        <w:rPr>
          <w:rFonts w:ascii="Arial" w:hAnsi="Arial" w:cs="Arial"/>
          <w:sz w:val="20"/>
          <w:szCs w:val="20"/>
        </w:rPr>
      </w:pPr>
      <w:r w:rsidRPr="00DC5CE3">
        <w:rPr>
          <w:rFonts w:ascii="Arial" w:hAnsi="Arial" w:cs="Arial"/>
          <w:sz w:val="20"/>
          <w:szCs w:val="20"/>
        </w:rPr>
        <w:t xml:space="preserve">III.- Restauración: Aquellos trabajos que se realizan para reincorporar algún elemento original, o con características similares a la original; </w:t>
      </w:r>
    </w:p>
    <w:p w14:paraId="40DFE65A" w14:textId="77777777" w:rsidR="00A8792A" w:rsidRPr="00DC5CE3" w:rsidRDefault="00A8792A" w:rsidP="00A8792A">
      <w:pPr>
        <w:spacing w:line="276" w:lineRule="auto"/>
        <w:jc w:val="both"/>
        <w:rPr>
          <w:rFonts w:ascii="Arial" w:hAnsi="Arial" w:cs="Arial"/>
          <w:sz w:val="20"/>
          <w:szCs w:val="20"/>
        </w:rPr>
      </w:pPr>
      <w:r w:rsidRPr="00DC5CE3">
        <w:rPr>
          <w:rFonts w:ascii="Arial" w:hAnsi="Arial" w:cs="Arial"/>
          <w:sz w:val="20"/>
          <w:szCs w:val="20"/>
        </w:rPr>
        <w:t>IV.- Integración al contexto: Aquellos trabajos que permiten incorporar al predio en cuestión con las características de su entorno; y</w:t>
      </w:r>
    </w:p>
    <w:p w14:paraId="6894F04C" w14:textId="77777777" w:rsidR="00A8792A" w:rsidRPr="00DC5CE3" w:rsidRDefault="00A8792A" w:rsidP="00A8792A">
      <w:pPr>
        <w:spacing w:line="276" w:lineRule="auto"/>
        <w:jc w:val="both"/>
        <w:rPr>
          <w:rFonts w:ascii="Arial" w:hAnsi="Arial" w:cs="Arial"/>
          <w:sz w:val="20"/>
          <w:szCs w:val="20"/>
        </w:rPr>
      </w:pPr>
      <w:r w:rsidRPr="00DC5CE3">
        <w:rPr>
          <w:rFonts w:ascii="Arial" w:hAnsi="Arial" w:cs="Arial"/>
          <w:sz w:val="20"/>
          <w:szCs w:val="20"/>
        </w:rPr>
        <w:t>V.- Rehabilitación integral: Conjunto de trabajos, en interior y exterior, respetuosos de las características originales de inmueble que conlleve a su habitabilidad, y en consecuencia al uso inmediato.</w:t>
      </w:r>
    </w:p>
    <w:p w14:paraId="34D37923" w14:textId="77777777" w:rsidR="00A8792A" w:rsidRPr="00DC5CE3" w:rsidRDefault="00A8792A" w:rsidP="00A8792A">
      <w:pPr>
        <w:spacing w:line="276" w:lineRule="auto"/>
        <w:jc w:val="both"/>
        <w:rPr>
          <w:rFonts w:ascii="Arial" w:hAnsi="Arial" w:cs="Arial"/>
          <w:sz w:val="20"/>
          <w:szCs w:val="20"/>
        </w:rPr>
      </w:pPr>
      <w:r w:rsidRPr="00DC5CE3">
        <w:rPr>
          <w:rFonts w:ascii="Arial" w:hAnsi="Arial" w:cs="Arial"/>
          <w:sz w:val="20"/>
          <w:szCs w:val="20"/>
        </w:rPr>
        <w:t>Previo al inicio de los trabajos, el contribuyente solicitará por escrito a la Dirección de Desarrollo Urbano, un dictamen en el cual se determine el importe de la inversión de los trabajos, que podrá considerarse en la aplicación del estímulo.</w:t>
      </w:r>
    </w:p>
    <w:p w14:paraId="2FDB1247" w14:textId="77777777" w:rsidR="00A8792A" w:rsidRPr="00DC5CE3" w:rsidRDefault="00A8792A" w:rsidP="00A8792A">
      <w:pPr>
        <w:spacing w:line="276" w:lineRule="auto"/>
        <w:jc w:val="both"/>
        <w:rPr>
          <w:rFonts w:ascii="Arial" w:hAnsi="Arial" w:cs="Arial"/>
          <w:sz w:val="20"/>
          <w:szCs w:val="20"/>
        </w:rPr>
      </w:pPr>
      <w:r w:rsidRPr="00DC5CE3">
        <w:rPr>
          <w:rFonts w:ascii="Arial" w:hAnsi="Arial" w:cs="Arial"/>
          <w:sz w:val="20"/>
          <w:szCs w:val="20"/>
        </w:rPr>
        <w:t>Dicha solicitud deberá contener cuando menos la información que indique el importe de la inversión, fecha de inicio y conclusión, así como el tipo de trabajo que se realizará.</w:t>
      </w:r>
    </w:p>
    <w:p w14:paraId="0258EA1D" w14:textId="77777777" w:rsidR="00A8792A" w:rsidRPr="00DC5CE3" w:rsidRDefault="00A8792A" w:rsidP="00A8792A">
      <w:pPr>
        <w:spacing w:line="276" w:lineRule="auto"/>
        <w:jc w:val="both"/>
        <w:rPr>
          <w:rFonts w:ascii="Arial" w:hAnsi="Arial" w:cs="Arial"/>
          <w:sz w:val="20"/>
          <w:szCs w:val="20"/>
        </w:rPr>
      </w:pPr>
      <w:r w:rsidRPr="00DC5CE3">
        <w:rPr>
          <w:rFonts w:ascii="Arial" w:hAnsi="Arial" w:cs="Arial"/>
          <w:sz w:val="20"/>
          <w:szCs w:val="20"/>
        </w:rPr>
        <w:t>La Dirección de Desarrollo Urbano previa revisión de la solicitud señalada en el párrafo anterior desechará o aprobará la solicitud, en este último caso emitirá el dictamen en el cual se establecerán los requisitos que el contribuyente deberá cumplir para obtener la constancia de aplicación del estímulo.</w:t>
      </w:r>
    </w:p>
    <w:p w14:paraId="281A167B" w14:textId="77777777" w:rsidR="00A8792A" w:rsidRPr="00DC5CE3" w:rsidRDefault="00A8792A" w:rsidP="00A8792A">
      <w:pPr>
        <w:spacing w:line="276" w:lineRule="auto"/>
        <w:jc w:val="both"/>
        <w:rPr>
          <w:rFonts w:ascii="Arial" w:hAnsi="Arial" w:cs="Arial"/>
          <w:sz w:val="20"/>
          <w:szCs w:val="20"/>
        </w:rPr>
      </w:pPr>
      <w:r w:rsidRPr="00DC5CE3">
        <w:rPr>
          <w:rFonts w:ascii="Arial" w:hAnsi="Arial" w:cs="Arial"/>
          <w:sz w:val="20"/>
          <w:szCs w:val="20"/>
        </w:rPr>
        <w:t>Una vez concluidos todos los trabajos de conformidad con los requisitos y plazos establecidos en el dictamen el contribuyente dará aviso por escrito, dentro de los quince días hábiles siguientes, a la Dirección de Desarrollo Urbano, la que en caso de que sea procedente, emitirá la constancia de aplicación del estímulo en la cual se indicará el importe de la inversión que podrá acreditarse contra el impuesto predial, tomando en cuenta el monto de la inversión y el porcentaje de aplicación del estímulo, de acuerdo con el tipo de trabajo realizado.</w:t>
      </w:r>
    </w:p>
    <w:p w14:paraId="0BDD2C27" w14:textId="77777777" w:rsidR="00A8792A" w:rsidRPr="00DC5CE3" w:rsidRDefault="00A8792A" w:rsidP="00A8792A">
      <w:pPr>
        <w:spacing w:line="276" w:lineRule="auto"/>
        <w:jc w:val="both"/>
        <w:rPr>
          <w:rFonts w:ascii="Arial" w:hAnsi="Arial" w:cs="Arial"/>
          <w:sz w:val="20"/>
          <w:szCs w:val="20"/>
        </w:rPr>
      </w:pPr>
      <w:r w:rsidRPr="00DC5CE3">
        <w:rPr>
          <w:rFonts w:ascii="Arial" w:hAnsi="Arial" w:cs="Arial"/>
          <w:sz w:val="20"/>
          <w:szCs w:val="20"/>
        </w:rPr>
        <w:lastRenderedPageBreak/>
        <w:t>Después de obtener la constancia señalada en el párrafo anterior, si el impuesto lo causa sobre la base del valor catastral, el contribuyente deberá solicitar por escrito a la Dirección de Finanzas y Tesorería Municipal la aplicación del estímulo señalado en este artículo, anexando a su solicitud la constancia señalada en el párrafo anterior.</w:t>
      </w:r>
    </w:p>
    <w:p w14:paraId="3EF398E1" w14:textId="77777777" w:rsidR="00A8792A" w:rsidRPr="00DC5CE3" w:rsidRDefault="00A8792A" w:rsidP="00A8792A">
      <w:pPr>
        <w:spacing w:line="276" w:lineRule="auto"/>
        <w:jc w:val="both"/>
        <w:rPr>
          <w:rFonts w:ascii="Arial" w:hAnsi="Arial" w:cs="Arial"/>
          <w:sz w:val="20"/>
          <w:szCs w:val="20"/>
        </w:rPr>
      </w:pPr>
      <w:r w:rsidRPr="00DC5CE3">
        <w:rPr>
          <w:rFonts w:ascii="Arial" w:hAnsi="Arial" w:cs="Arial"/>
          <w:sz w:val="20"/>
          <w:szCs w:val="20"/>
        </w:rPr>
        <w:t>Para la aplicación de dicho estímulo la Dirección de Finanzas y Tesorería Municipal dictará un acuerdo de conformidad con lo siguiente:</w:t>
      </w:r>
    </w:p>
    <w:p w14:paraId="223CB8DF" w14:textId="77777777" w:rsidR="00A8792A" w:rsidRPr="00DC5CE3" w:rsidRDefault="00A8792A" w:rsidP="00A8792A">
      <w:pPr>
        <w:spacing w:line="276" w:lineRule="auto"/>
        <w:jc w:val="both"/>
        <w:rPr>
          <w:rFonts w:ascii="Arial" w:hAnsi="Arial" w:cs="Arial"/>
          <w:sz w:val="20"/>
          <w:szCs w:val="20"/>
        </w:rPr>
      </w:pPr>
      <w:r w:rsidRPr="00DC5CE3">
        <w:rPr>
          <w:rFonts w:ascii="Arial" w:hAnsi="Arial" w:cs="Arial"/>
          <w:sz w:val="20"/>
          <w:szCs w:val="20"/>
        </w:rPr>
        <w:t>1. Determinará el importe del impuesto que se cause hasta por el mes de diciembre de 2019.</w:t>
      </w:r>
    </w:p>
    <w:p w14:paraId="0E8D0148" w14:textId="77777777" w:rsidR="00A8792A" w:rsidRPr="00DC5CE3" w:rsidRDefault="00A8792A" w:rsidP="00A8792A">
      <w:pPr>
        <w:spacing w:line="276" w:lineRule="auto"/>
        <w:jc w:val="both"/>
        <w:rPr>
          <w:rFonts w:ascii="Arial" w:hAnsi="Arial" w:cs="Arial"/>
          <w:sz w:val="20"/>
          <w:szCs w:val="20"/>
        </w:rPr>
      </w:pPr>
      <w:r w:rsidRPr="00DC5CE3">
        <w:rPr>
          <w:rFonts w:ascii="Arial" w:hAnsi="Arial" w:cs="Arial"/>
          <w:sz w:val="20"/>
          <w:szCs w:val="20"/>
        </w:rPr>
        <w:t>2. Procederá a realizar el acreditamiento de conformidad con lo establecido en este artículo.</w:t>
      </w:r>
    </w:p>
    <w:p w14:paraId="5276D875" w14:textId="77777777" w:rsidR="00A8792A" w:rsidRPr="00DC5CE3" w:rsidRDefault="00A8792A" w:rsidP="00A8792A">
      <w:pPr>
        <w:spacing w:line="276" w:lineRule="auto"/>
        <w:jc w:val="both"/>
        <w:rPr>
          <w:rFonts w:ascii="Arial" w:hAnsi="Arial" w:cs="Arial"/>
          <w:sz w:val="20"/>
          <w:szCs w:val="20"/>
        </w:rPr>
      </w:pPr>
      <w:r w:rsidRPr="00DC5CE3">
        <w:rPr>
          <w:rFonts w:ascii="Arial" w:hAnsi="Arial" w:cs="Arial"/>
          <w:sz w:val="20"/>
          <w:szCs w:val="20"/>
        </w:rPr>
        <w:t>3. Si al realizar el acreditamiento, resultase que el importe del impuesto determinado es menor que el importe de la inversión señalada en la constancia de aplicación del estímulo, se considerará pagado en su totalidad el impuesto correspondiente al período determinado en el punto 1.</w:t>
      </w:r>
    </w:p>
    <w:p w14:paraId="345AEE46" w14:textId="77777777" w:rsidR="00A8792A" w:rsidRPr="00DC5CE3" w:rsidRDefault="00A8792A" w:rsidP="00A8792A">
      <w:pPr>
        <w:spacing w:line="276" w:lineRule="auto"/>
        <w:jc w:val="both"/>
        <w:rPr>
          <w:rFonts w:ascii="Arial" w:hAnsi="Arial" w:cs="Arial"/>
          <w:sz w:val="20"/>
          <w:szCs w:val="20"/>
        </w:rPr>
      </w:pPr>
      <w:r w:rsidRPr="00DC5CE3">
        <w:rPr>
          <w:rFonts w:ascii="Arial" w:hAnsi="Arial" w:cs="Arial"/>
          <w:sz w:val="20"/>
          <w:szCs w:val="20"/>
        </w:rPr>
        <w:t>4. Si al realizar el acreditamiento, resultase que el importe del impuesto determinado es mayor que el importe de la inversión determinada en la constancia de aplicación del estímulo, la diferencia deberá ser pagada al momento de aplicar el estímulo.</w:t>
      </w:r>
    </w:p>
    <w:p w14:paraId="1F73D13E" w14:textId="77777777" w:rsidR="00A8792A" w:rsidRPr="00DC5CE3" w:rsidRDefault="00A8792A" w:rsidP="00A8792A">
      <w:pPr>
        <w:spacing w:line="276" w:lineRule="auto"/>
        <w:jc w:val="both"/>
        <w:rPr>
          <w:rFonts w:ascii="Arial" w:hAnsi="Arial" w:cs="Arial"/>
          <w:sz w:val="20"/>
          <w:szCs w:val="20"/>
        </w:rPr>
      </w:pPr>
      <w:r w:rsidRPr="00DC5CE3">
        <w:rPr>
          <w:rFonts w:ascii="Arial" w:hAnsi="Arial" w:cs="Arial"/>
          <w:sz w:val="20"/>
          <w:szCs w:val="20"/>
        </w:rPr>
        <w:t>En caso de que el impuesto predial se cause sobre la base de la contraprestación, el contribuyente deberá determinar el impuesto que se cause hasta el mes de diciembre de 2019, y realizar, en una sola declaración, el acreditamiento que señala este artículo. En este caso, le será aplicable lo dispuesto en los puntos 3 y 4 del párrafo anterior.</w:t>
      </w:r>
    </w:p>
    <w:p w14:paraId="392EFAE2" w14:textId="77777777" w:rsidR="00A8792A" w:rsidRPr="00DC5CE3" w:rsidRDefault="00A8792A" w:rsidP="00A8792A">
      <w:pPr>
        <w:spacing w:line="276" w:lineRule="auto"/>
        <w:jc w:val="both"/>
        <w:rPr>
          <w:rFonts w:ascii="Arial" w:hAnsi="Arial" w:cs="Arial"/>
          <w:sz w:val="20"/>
          <w:szCs w:val="20"/>
        </w:rPr>
      </w:pPr>
      <w:r w:rsidRPr="00DC5CE3">
        <w:rPr>
          <w:rFonts w:ascii="Arial" w:hAnsi="Arial" w:cs="Arial"/>
          <w:sz w:val="20"/>
          <w:szCs w:val="20"/>
        </w:rPr>
        <w:t>En caso de que en los períodos comprendidos hasta el mes de diciembre de 2019 le corresponda al contribuyente tributar, por algún, o algunos meses, sobre la base del valor catastral y por otro, u otros sobre la base de la contraprestación, para la aplicación del estímulo, deberá cumplir con lo que para cada una de esas bases dispone este artículo.</w:t>
      </w:r>
    </w:p>
    <w:p w14:paraId="5A5B9541" w14:textId="77777777" w:rsidR="00A8792A" w:rsidRPr="00DC5CE3" w:rsidRDefault="00A8792A" w:rsidP="00A8792A">
      <w:pPr>
        <w:spacing w:line="276" w:lineRule="auto"/>
        <w:jc w:val="both"/>
        <w:rPr>
          <w:rFonts w:ascii="Arial" w:hAnsi="Arial" w:cs="Arial"/>
          <w:sz w:val="20"/>
          <w:szCs w:val="20"/>
        </w:rPr>
      </w:pPr>
      <w:r w:rsidRPr="00DC5CE3">
        <w:rPr>
          <w:rFonts w:ascii="Arial" w:hAnsi="Arial" w:cs="Arial"/>
          <w:sz w:val="20"/>
          <w:szCs w:val="20"/>
        </w:rPr>
        <w:t>La suma de los acreditamientos aplicados no podrá ser mayor al importe de la inversión que se determinó en la constancia de aplicación del estímulo.</w:t>
      </w:r>
    </w:p>
    <w:p w14:paraId="0679C0B3" w14:textId="77777777" w:rsidR="00A8792A" w:rsidRPr="00DC5CE3" w:rsidRDefault="00A8792A" w:rsidP="00A8792A">
      <w:pPr>
        <w:spacing w:line="276" w:lineRule="auto"/>
        <w:jc w:val="both"/>
        <w:rPr>
          <w:rFonts w:ascii="Arial" w:hAnsi="Arial" w:cs="Arial"/>
          <w:sz w:val="20"/>
          <w:szCs w:val="20"/>
        </w:rPr>
      </w:pPr>
      <w:r w:rsidRPr="00DC5CE3">
        <w:rPr>
          <w:rFonts w:ascii="Arial" w:hAnsi="Arial" w:cs="Arial"/>
          <w:sz w:val="20"/>
          <w:szCs w:val="20"/>
        </w:rPr>
        <w:t>El acreditamiento del importe de la inversión deberá realizarse contra el principal así como por los accesorios del mismo.</w:t>
      </w:r>
    </w:p>
    <w:p w14:paraId="07E23D97" w14:textId="77777777" w:rsidR="00A8792A" w:rsidRPr="00DC5CE3" w:rsidRDefault="00A8792A" w:rsidP="00A8792A">
      <w:pPr>
        <w:spacing w:line="276" w:lineRule="auto"/>
        <w:jc w:val="both"/>
        <w:rPr>
          <w:rFonts w:ascii="Arial" w:hAnsi="Arial" w:cs="Arial"/>
          <w:sz w:val="20"/>
          <w:szCs w:val="20"/>
        </w:rPr>
      </w:pPr>
      <w:r w:rsidRPr="00DC5CE3">
        <w:rPr>
          <w:rFonts w:ascii="Arial" w:hAnsi="Arial" w:cs="Arial"/>
          <w:sz w:val="20"/>
          <w:szCs w:val="20"/>
        </w:rPr>
        <w:t>La aplicación del estímulo a que se refiere este artículo no libera al contribuyente del cumplimiento de las demás obligaciones relacionadas con el impuesto predial.</w:t>
      </w:r>
    </w:p>
    <w:p w14:paraId="0D6183EE" w14:textId="77777777" w:rsidR="00A8792A" w:rsidRPr="00DC5CE3" w:rsidRDefault="00A8792A" w:rsidP="00A8792A">
      <w:pPr>
        <w:spacing w:line="276" w:lineRule="auto"/>
        <w:jc w:val="both"/>
        <w:rPr>
          <w:rFonts w:ascii="Arial" w:hAnsi="Arial" w:cs="Arial"/>
          <w:sz w:val="20"/>
          <w:szCs w:val="20"/>
        </w:rPr>
      </w:pPr>
      <w:r w:rsidRPr="00DC5CE3">
        <w:rPr>
          <w:rFonts w:ascii="Arial" w:hAnsi="Arial" w:cs="Arial"/>
          <w:sz w:val="20"/>
          <w:szCs w:val="20"/>
        </w:rPr>
        <w:t>En ningún caso la aplicación del estímulo a que se refiere este artículo, dará lugar a devolución de cantidad alguna.</w:t>
      </w:r>
    </w:p>
    <w:p w14:paraId="710EEC2B" w14:textId="77777777" w:rsidR="00A8792A" w:rsidRPr="00DC5CE3" w:rsidRDefault="00A8792A" w:rsidP="00A8792A">
      <w:pPr>
        <w:spacing w:line="276" w:lineRule="auto"/>
        <w:jc w:val="both"/>
        <w:rPr>
          <w:rFonts w:ascii="Arial" w:hAnsi="Arial" w:cs="Arial"/>
          <w:b/>
          <w:sz w:val="20"/>
          <w:szCs w:val="20"/>
        </w:rPr>
      </w:pPr>
    </w:p>
    <w:p w14:paraId="64871BFD" w14:textId="77777777" w:rsidR="00A8792A" w:rsidRPr="00DC5CE3" w:rsidRDefault="00A8792A" w:rsidP="00A8792A">
      <w:pPr>
        <w:spacing w:line="276" w:lineRule="auto"/>
        <w:jc w:val="both"/>
        <w:rPr>
          <w:rFonts w:ascii="Arial" w:hAnsi="Arial" w:cs="Arial"/>
          <w:sz w:val="20"/>
          <w:szCs w:val="20"/>
        </w:rPr>
      </w:pPr>
      <w:r w:rsidRPr="00DC5CE3">
        <w:rPr>
          <w:rFonts w:ascii="Arial" w:hAnsi="Arial" w:cs="Arial"/>
          <w:b/>
          <w:sz w:val="20"/>
          <w:szCs w:val="20"/>
        </w:rPr>
        <w:t>ARTÍCULO SEXTO.-</w:t>
      </w:r>
      <w:r w:rsidRPr="00DC5CE3">
        <w:rPr>
          <w:rFonts w:ascii="Arial" w:hAnsi="Arial" w:cs="Arial"/>
          <w:sz w:val="20"/>
          <w:szCs w:val="20"/>
        </w:rPr>
        <w:t xml:space="preserve"> Las personas físicas propietarias de inmuebles que se encuentren catalogados o declarados como monumentos históricos o artísticos por el Instituto Nacional de Antropología e Historia y ubicados dentro de los perímetros “A”, “B-1”, “B-2”, “B-3” y “B-4” de la zona de monumentos históricos en la ciudad de Mérida, demarcados en el Decreto Presidencial de Declaratoria de Zona de Monumentos Históricos, publicado en el Diario Oficial de la Federación el 18 de Octubre de 1982, siempre y cuando dichos inmuebles sean su casa habitación, tendrán derecho a un estímulo consistente en una bonificación equivalente al 15% respecto del impuesto predial sobre la base valor catastral correspondiente al ejercicio fiscal 2019, siempre y cuando el pago de dicho impuesto se realice durante dicho ejercicio.</w:t>
      </w:r>
    </w:p>
    <w:p w14:paraId="2E49A82E" w14:textId="77777777" w:rsidR="00A8792A" w:rsidRPr="00DC5CE3" w:rsidRDefault="00A8792A" w:rsidP="00A8792A">
      <w:pPr>
        <w:spacing w:line="276" w:lineRule="auto"/>
        <w:jc w:val="both"/>
        <w:rPr>
          <w:rFonts w:ascii="Arial" w:hAnsi="Arial" w:cs="Arial"/>
          <w:sz w:val="20"/>
          <w:szCs w:val="20"/>
        </w:rPr>
      </w:pPr>
      <w:r w:rsidRPr="00DC5CE3">
        <w:rPr>
          <w:rFonts w:ascii="Arial" w:hAnsi="Arial" w:cs="Arial"/>
          <w:sz w:val="20"/>
          <w:szCs w:val="20"/>
        </w:rPr>
        <w:t>Para poder acceder al estímulo el contribuyente deberá acreditar que el inmueble es su casa habitación y exhibir la siguiente documentación:</w:t>
      </w:r>
    </w:p>
    <w:p w14:paraId="5AC5BC6F" w14:textId="77777777" w:rsidR="00A8792A" w:rsidRPr="00DC5CE3" w:rsidRDefault="00A8792A" w:rsidP="00A8792A">
      <w:pPr>
        <w:spacing w:line="276" w:lineRule="auto"/>
        <w:jc w:val="both"/>
        <w:rPr>
          <w:rFonts w:ascii="Arial" w:hAnsi="Arial" w:cs="Arial"/>
          <w:sz w:val="20"/>
          <w:szCs w:val="20"/>
        </w:rPr>
      </w:pPr>
      <w:r w:rsidRPr="00DC5CE3">
        <w:rPr>
          <w:rFonts w:ascii="Arial" w:hAnsi="Arial" w:cs="Arial"/>
          <w:sz w:val="20"/>
          <w:szCs w:val="20"/>
        </w:rPr>
        <w:t>1.- El certificado o dictamen expedido por el Instituto Nacional de Antropología e Historia en el que se señale que el inmueble está declarado o catalogado como monumento histórico o artístico.</w:t>
      </w:r>
    </w:p>
    <w:p w14:paraId="6EDAD25A" w14:textId="77777777" w:rsidR="00A8792A" w:rsidRPr="00DC5CE3" w:rsidRDefault="00A8792A" w:rsidP="00A8792A">
      <w:pPr>
        <w:spacing w:line="276" w:lineRule="auto"/>
        <w:jc w:val="both"/>
        <w:rPr>
          <w:rFonts w:ascii="Arial" w:hAnsi="Arial" w:cs="Arial"/>
          <w:sz w:val="20"/>
          <w:szCs w:val="20"/>
        </w:rPr>
      </w:pPr>
      <w:r w:rsidRPr="00DC5CE3">
        <w:rPr>
          <w:rFonts w:ascii="Arial" w:hAnsi="Arial" w:cs="Arial"/>
          <w:sz w:val="20"/>
          <w:szCs w:val="20"/>
        </w:rPr>
        <w:t>2.- Se encuentre pagado en su totalidad el impuesto predial, causado hasta por el mes de diciembre de 2018.</w:t>
      </w:r>
    </w:p>
    <w:p w14:paraId="5BC4B357" w14:textId="77777777" w:rsidR="00A8792A" w:rsidRPr="00DC5CE3" w:rsidRDefault="00A8792A" w:rsidP="00A8792A">
      <w:pPr>
        <w:spacing w:line="276" w:lineRule="auto"/>
        <w:jc w:val="both"/>
        <w:rPr>
          <w:rFonts w:ascii="Arial" w:hAnsi="Arial" w:cs="Arial"/>
          <w:sz w:val="20"/>
          <w:szCs w:val="20"/>
        </w:rPr>
      </w:pPr>
      <w:r w:rsidRPr="00DC5CE3">
        <w:rPr>
          <w:rFonts w:ascii="Arial" w:hAnsi="Arial" w:cs="Arial"/>
          <w:sz w:val="20"/>
          <w:szCs w:val="20"/>
        </w:rPr>
        <w:lastRenderedPageBreak/>
        <w:t>Para efectos de que el contribuyente acredite que el inmueble objeto del estímulo fiscal es su casa habitación, deberá exhibir cualquiera de los documentos comprobatorios que se relacionan a continuación, siempre que el domicilio consignado en dicha documentación coincida con el domicilio del inmueble objeto del estímulo:</w:t>
      </w:r>
    </w:p>
    <w:p w14:paraId="2420F922" w14:textId="77777777" w:rsidR="00A8792A" w:rsidRPr="00DC5CE3" w:rsidRDefault="00A8792A" w:rsidP="00A8792A">
      <w:pPr>
        <w:spacing w:line="276" w:lineRule="auto"/>
        <w:jc w:val="both"/>
        <w:rPr>
          <w:rFonts w:ascii="Arial" w:hAnsi="Arial" w:cs="Arial"/>
          <w:sz w:val="20"/>
          <w:szCs w:val="20"/>
        </w:rPr>
      </w:pPr>
      <w:r w:rsidRPr="00DC5CE3">
        <w:rPr>
          <w:rFonts w:ascii="Arial" w:hAnsi="Arial" w:cs="Arial"/>
          <w:sz w:val="20"/>
          <w:szCs w:val="20"/>
        </w:rPr>
        <w:t>1. La credencial de elector, expedida por el Instituto Nacional Electoral (INE).</w:t>
      </w:r>
    </w:p>
    <w:p w14:paraId="20024FBE" w14:textId="77777777" w:rsidR="00A8792A" w:rsidRPr="00DC5CE3" w:rsidRDefault="00A8792A" w:rsidP="00A8792A">
      <w:pPr>
        <w:spacing w:line="276" w:lineRule="auto"/>
        <w:jc w:val="both"/>
        <w:rPr>
          <w:rFonts w:ascii="Arial" w:hAnsi="Arial" w:cs="Arial"/>
          <w:sz w:val="20"/>
          <w:szCs w:val="20"/>
        </w:rPr>
      </w:pPr>
      <w:r w:rsidRPr="00DC5CE3">
        <w:rPr>
          <w:rFonts w:ascii="Arial" w:hAnsi="Arial" w:cs="Arial"/>
          <w:sz w:val="20"/>
          <w:szCs w:val="20"/>
        </w:rPr>
        <w:t>2. Los comprobantes de los pagos efectuados por la prestación de energía eléctrica o de telefonía fija.</w:t>
      </w:r>
    </w:p>
    <w:p w14:paraId="13B9DCF4" w14:textId="77777777" w:rsidR="00A8792A" w:rsidRPr="00DC5CE3" w:rsidRDefault="00A8792A" w:rsidP="00A8792A">
      <w:pPr>
        <w:spacing w:line="276" w:lineRule="auto"/>
        <w:jc w:val="both"/>
        <w:rPr>
          <w:rFonts w:ascii="Arial" w:hAnsi="Arial" w:cs="Arial"/>
          <w:sz w:val="20"/>
          <w:szCs w:val="20"/>
        </w:rPr>
      </w:pPr>
      <w:r w:rsidRPr="00DC5CE3">
        <w:rPr>
          <w:rFonts w:ascii="Arial" w:hAnsi="Arial" w:cs="Arial"/>
          <w:sz w:val="20"/>
          <w:szCs w:val="20"/>
        </w:rPr>
        <w:t>La documentación a que se refieren las fracciones anteriores, deberá estar a nombre del propietario del inmueble objeto del estímulo.</w:t>
      </w:r>
    </w:p>
    <w:p w14:paraId="5C5E4791" w14:textId="77777777" w:rsidR="00A8792A" w:rsidRPr="00DC5CE3" w:rsidRDefault="00A8792A" w:rsidP="00A8792A">
      <w:pPr>
        <w:spacing w:line="276" w:lineRule="auto"/>
        <w:jc w:val="both"/>
        <w:rPr>
          <w:rFonts w:ascii="Arial" w:hAnsi="Arial" w:cs="Arial"/>
          <w:sz w:val="20"/>
          <w:szCs w:val="20"/>
        </w:rPr>
      </w:pPr>
      <w:r w:rsidRPr="00DC5CE3">
        <w:rPr>
          <w:rFonts w:ascii="Arial" w:hAnsi="Arial" w:cs="Arial"/>
          <w:sz w:val="20"/>
          <w:szCs w:val="20"/>
        </w:rPr>
        <w:t>La aplicación del estímulo a que se refiere este artículo no libera al contribuyente del cumplimiento de las demás obligaciones relacionadas con el impuesto predial.</w:t>
      </w:r>
    </w:p>
    <w:p w14:paraId="27EC7818" w14:textId="77777777" w:rsidR="00A8792A" w:rsidRPr="00DC5CE3" w:rsidRDefault="00A8792A" w:rsidP="00A8792A">
      <w:pPr>
        <w:spacing w:line="276" w:lineRule="auto"/>
        <w:jc w:val="both"/>
        <w:rPr>
          <w:rFonts w:ascii="Arial" w:hAnsi="Arial" w:cs="Arial"/>
          <w:sz w:val="20"/>
          <w:szCs w:val="20"/>
        </w:rPr>
      </w:pPr>
      <w:r w:rsidRPr="00DC5CE3">
        <w:rPr>
          <w:rFonts w:ascii="Arial" w:hAnsi="Arial" w:cs="Arial"/>
          <w:sz w:val="20"/>
          <w:szCs w:val="20"/>
        </w:rPr>
        <w:t>En ningún caso la aplicación del estímulo a que se refiere este artículo, dará lugar a devolución de cantidad alguna.</w:t>
      </w:r>
    </w:p>
    <w:p w14:paraId="35C7F235" w14:textId="77777777" w:rsidR="00A8792A" w:rsidRPr="00DC5CE3" w:rsidRDefault="00A8792A" w:rsidP="00A8792A">
      <w:pPr>
        <w:spacing w:line="276" w:lineRule="auto"/>
        <w:jc w:val="both"/>
        <w:rPr>
          <w:rFonts w:ascii="Arial" w:hAnsi="Arial" w:cs="Arial"/>
          <w:b/>
          <w:sz w:val="20"/>
          <w:szCs w:val="20"/>
        </w:rPr>
      </w:pPr>
    </w:p>
    <w:p w14:paraId="52A3ABA7" w14:textId="77777777" w:rsidR="00A8792A" w:rsidRPr="00DC5CE3" w:rsidRDefault="00A8792A" w:rsidP="00A8792A">
      <w:pPr>
        <w:spacing w:line="276" w:lineRule="auto"/>
        <w:jc w:val="both"/>
        <w:rPr>
          <w:rFonts w:ascii="Arial" w:hAnsi="Arial" w:cs="Arial"/>
          <w:sz w:val="20"/>
          <w:szCs w:val="20"/>
        </w:rPr>
      </w:pPr>
      <w:r w:rsidRPr="00DC5CE3">
        <w:rPr>
          <w:rFonts w:ascii="Arial" w:hAnsi="Arial" w:cs="Arial"/>
          <w:b/>
          <w:sz w:val="20"/>
          <w:szCs w:val="20"/>
        </w:rPr>
        <w:t>ARTÍCULO SÉPTIMO.-</w:t>
      </w:r>
      <w:r w:rsidRPr="00DC5CE3">
        <w:rPr>
          <w:rFonts w:ascii="Arial" w:hAnsi="Arial" w:cs="Arial"/>
          <w:sz w:val="20"/>
          <w:szCs w:val="20"/>
        </w:rPr>
        <w:t xml:space="preserve"> Si durante el ejercicio fiscal 2019 el contribuyente hubiese pagado el importe correspondiente a esa anualidad del impuesto predial sobre la base del valor catastral, este pago se considerará como definitivo respecto de esta base; en consecuencia no le será aplicable lo dispuesto en los párrafos penúltimo y último del artículo 45 de esta Ley.</w:t>
      </w:r>
    </w:p>
    <w:p w14:paraId="6BFCFBAF" w14:textId="77777777" w:rsidR="00A8792A" w:rsidRPr="00DC5CE3" w:rsidRDefault="00A8792A" w:rsidP="00A8792A">
      <w:pPr>
        <w:spacing w:line="276" w:lineRule="auto"/>
        <w:jc w:val="both"/>
        <w:rPr>
          <w:rFonts w:ascii="Arial" w:hAnsi="Arial" w:cs="Arial"/>
          <w:b/>
          <w:sz w:val="20"/>
          <w:szCs w:val="20"/>
        </w:rPr>
      </w:pPr>
    </w:p>
    <w:p w14:paraId="6350567E" w14:textId="77777777" w:rsidR="00A8792A" w:rsidRPr="00DC5CE3" w:rsidRDefault="00A8792A" w:rsidP="00A8792A">
      <w:pPr>
        <w:spacing w:line="276" w:lineRule="auto"/>
        <w:jc w:val="both"/>
        <w:rPr>
          <w:rFonts w:ascii="Arial" w:hAnsi="Arial" w:cs="Arial"/>
          <w:sz w:val="20"/>
          <w:szCs w:val="20"/>
        </w:rPr>
      </w:pPr>
      <w:r w:rsidRPr="00DC5CE3">
        <w:rPr>
          <w:rFonts w:ascii="Arial" w:hAnsi="Arial" w:cs="Arial"/>
          <w:b/>
          <w:sz w:val="20"/>
          <w:szCs w:val="20"/>
        </w:rPr>
        <w:t>ARTÍCULO OCTAVO.-</w:t>
      </w:r>
      <w:r w:rsidRPr="00DC5CE3">
        <w:rPr>
          <w:rFonts w:ascii="Arial" w:hAnsi="Arial" w:cs="Arial"/>
          <w:sz w:val="20"/>
          <w:szCs w:val="20"/>
        </w:rPr>
        <w:t xml:space="preserve"> Se derogan todas las disposiciones legales que eximan a los particulares del pago de las contribuciones previstas en esta Ley con excepción de las que dispone la misma que otorguen beneficios fiscales.</w:t>
      </w:r>
    </w:p>
    <w:p w14:paraId="1C130B99" w14:textId="77777777" w:rsidR="00A8792A" w:rsidRPr="00DC5CE3" w:rsidRDefault="00A8792A" w:rsidP="00A8792A">
      <w:pPr>
        <w:spacing w:line="276" w:lineRule="auto"/>
        <w:jc w:val="both"/>
        <w:rPr>
          <w:rFonts w:ascii="Arial" w:hAnsi="Arial" w:cs="Arial"/>
          <w:b/>
          <w:sz w:val="20"/>
          <w:szCs w:val="20"/>
        </w:rPr>
      </w:pPr>
    </w:p>
    <w:p w14:paraId="21B0AEAC" w14:textId="77777777" w:rsidR="00A8792A" w:rsidRPr="00DC5CE3" w:rsidRDefault="00A8792A" w:rsidP="00A8792A">
      <w:pPr>
        <w:spacing w:line="276" w:lineRule="auto"/>
        <w:jc w:val="both"/>
        <w:rPr>
          <w:rFonts w:ascii="Arial" w:hAnsi="Arial" w:cs="Arial"/>
          <w:sz w:val="20"/>
          <w:szCs w:val="20"/>
        </w:rPr>
      </w:pPr>
      <w:r w:rsidRPr="00DC5CE3">
        <w:rPr>
          <w:rFonts w:ascii="Arial" w:hAnsi="Arial" w:cs="Arial"/>
          <w:b/>
          <w:sz w:val="20"/>
          <w:szCs w:val="20"/>
        </w:rPr>
        <w:t>ARTÍCULO NOVENO.-</w:t>
      </w:r>
      <w:r w:rsidRPr="00DC5CE3">
        <w:rPr>
          <w:rFonts w:ascii="Arial" w:hAnsi="Arial" w:cs="Arial"/>
          <w:sz w:val="20"/>
          <w:szCs w:val="20"/>
        </w:rPr>
        <w:t xml:space="preserve"> Las constancias que haya expedido la Dirección de Finanzas y Tesorería Municipal, para el registro de peritos valuadores, seguirán vigentes respecto de los avalúos que se emitan para efectos del Impuesto Sobre Adquisición de Inmuebles.</w:t>
      </w:r>
    </w:p>
    <w:p w14:paraId="1229B7E8" w14:textId="77777777" w:rsidR="00A8792A" w:rsidRPr="00DC5CE3" w:rsidRDefault="00A8792A" w:rsidP="00A8792A">
      <w:pPr>
        <w:spacing w:line="276" w:lineRule="auto"/>
        <w:jc w:val="both"/>
        <w:rPr>
          <w:rFonts w:ascii="Arial" w:hAnsi="Arial" w:cs="Arial"/>
          <w:b/>
          <w:sz w:val="20"/>
          <w:szCs w:val="20"/>
        </w:rPr>
      </w:pPr>
    </w:p>
    <w:p w14:paraId="6580F454" w14:textId="77777777" w:rsidR="00A8792A" w:rsidRPr="00DC5CE3" w:rsidRDefault="00A8792A" w:rsidP="00A8792A">
      <w:pPr>
        <w:spacing w:line="276" w:lineRule="auto"/>
        <w:jc w:val="both"/>
        <w:rPr>
          <w:rFonts w:ascii="Arial" w:hAnsi="Arial" w:cs="Arial"/>
          <w:sz w:val="20"/>
          <w:szCs w:val="20"/>
        </w:rPr>
      </w:pPr>
      <w:r w:rsidRPr="00DC5CE3">
        <w:rPr>
          <w:rFonts w:ascii="Arial" w:hAnsi="Arial" w:cs="Arial"/>
          <w:b/>
          <w:sz w:val="20"/>
          <w:szCs w:val="20"/>
        </w:rPr>
        <w:t>ARTÍCULO DÉCIMO.-</w:t>
      </w:r>
      <w:r w:rsidRPr="00DC5CE3">
        <w:rPr>
          <w:rFonts w:ascii="Arial" w:hAnsi="Arial" w:cs="Arial"/>
          <w:sz w:val="20"/>
          <w:szCs w:val="20"/>
        </w:rPr>
        <w:t xml:space="preserve"> En el ejercicio fiscal 2019 el importe anual a pagar por los contribuyentes del impuesto predial, no podrá exceder de un 4% del que le haya correspondido durante el ejercicio fiscal 2018 para los predios cuyo valor catastral sea menor o igual a $500,000.00 y para los predios cuyo valor catastral sea superior a $500,000.00 el impuesto predial no podrá exceder de un 10% del que le haya correspondido durante el ejercicio fiscal 2018. Este comparativo se efectuará solamente sobre el impuesto principal, sin tomar en consideración, bonificaciones, exenciones, reducciones, estímulos o accesorios legales.</w:t>
      </w:r>
    </w:p>
    <w:p w14:paraId="1F2A2B6F" w14:textId="77777777" w:rsidR="00A8792A" w:rsidRPr="00DC5CE3" w:rsidRDefault="00A8792A" w:rsidP="00A8792A">
      <w:pPr>
        <w:spacing w:line="276" w:lineRule="auto"/>
        <w:jc w:val="both"/>
        <w:rPr>
          <w:rFonts w:ascii="Arial" w:hAnsi="Arial" w:cs="Arial"/>
          <w:sz w:val="20"/>
          <w:szCs w:val="20"/>
        </w:rPr>
      </w:pPr>
      <w:r w:rsidRPr="00DC5CE3">
        <w:rPr>
          <w:rFonts w:ascii="Arial" w:hAnsi="Arial" w:cs="Arial"/>
          <w:sz w:val="20"/>
          <w:szCs w:val="20"/>
        </w:rPr>
        <w:t>Se exceptúan de lo dispuesto en el párrafo inmediato anterior:</w:t>
      </w:r>
    </w:p>
    <w:p w14:paraId="2FD110E6" w14:textId="77777777" w:rsidR="00A8792A" w:rsidRPr="00DC5CE3" w:rsidRDefault="00A8792A" w:rsidP="00A8792A">
      <w:pPr>
        <w:spacing w:line="276" w:lineRule="auto"/>
        <w:jc w:val="both"/>
        <w:rPr>
          <w:rFonts w:ascii="Arial" w:hAnsi="Arial" w:cs="Arial"/>
          <w:sz w:val="20"/>
          <w:szCs w:val="20"/>
        </w:rPr>
      </w:pPr>
      <w:r w:rsidRPr="00DC5CE3">
        <w:rPr>
          <w:rFonts w:ascii="Arial" w:hAnsi="Arial" w:cs="Arial"/>
          <w:sz w:val="20"/>
          <w:szCs w:val="20"/>
        </w:rPr>
        <w:t>a) Los predios, que como resultado de alguna modificación en su superficie de terreno, construcción, así como de la tipología de su construcción, haya aumentado en más de un 50% el valor catastral que tenían antes de dichas modificaciones, de conformidad con las disposiciones legales aplicables.</w:t>
      </w:r>
    </w:p>
    <w:p w14:paraId="02821DA7" w14:textId="77777777" w:rsidR="00A8792A" w:rsidRPr="00DC5CE3" w:rsidRDefault="00A8792A" w:rsidP="00A8792A">
      <w:pPr>
        <w:spacing w:line="276" w:lineRule="auto"/>
        <w:jc w:val="both"/>
        <w:rPr>
          <w:rFonts w:ascii="Arial" w:hAnsi="Arial" w:cs="Arial"/>
          <w:sz w:val="20"/>
          <w:szCs w:val="20"/>
        </w:rPr>
      </w:pPr>
      <w:r w:rsidRPr="00DC5CE3">
        <w:rPr>
          <w:rFonts w:ascii="Arial" w:hAnsi="Arial" w:cs="Arial"/>
          <w:sz w:val="20"/>
          <w:szCs w:val="20"/>
        </w:rPr>
        <w:t>b) Los predios que fueron objeto de traslación de dominio a partir del ejercicio inmediato anterior.</w:t>
      </w:r>
    </w:p>
    <w:p w14:paraId="54B837D4" w14:textId="77777777" w:rsidR="00A8792A" w:rsidRPr="00DC5CE3" w:rsidRDefault="00A8792A" w:rsidP="00A8792A">
      <w:pPr>
        <w:spacing w:line="276" w:lineRule="auto"/>
        <w:jc w:val="both"/>
        <w:rPr>
          <w:rFonts w:ascii="Arial" w:hAnsi="Arial" w:cs="Arial"/>
          <w:b/>
          <w:sz w:val="20"/>
          <w:szCs w:val="20"/>
        </w:rPr>
      </w:pPr>
    </w:p>
    <w:p w14:paraId="3A42A7A5" w14:textId="77777777" w:rsidR="00A8792A" w:rsidRPr="00DC5CE3" w:rsidRDefault="00A8792A" w:rsidP="00A8792A">
      <w:pPr>
        <w:spacing w:line="276" w:lineRule="auto"/>
        <w:jc w:val="both"/>
        <w:rPr>
          <w:rFonts w:ascii="Arial" w:hAnsi="Arial" w:cs="Arial"/>
          <w:sz w:val="20"/>
          <w:szCs w:val="20"/>
        </w:rPr>
      </w:pPr>
      <w:r w:rsidRPr="00DC5CE3">
        <w:rPr>
          <w:rFonts w:ascii="Arial" w:hAnsi="Arial" w:cs="Arial"/>
          <w:b/>
          <w:sz w:val="20"/>
          <w:szCs w:val="20"/>
        </w:rPr>
        <w:t xml:space="preserve">ARTÍCULO DÉCIMO PRIMERO.- </w:t>
      </w:r>
      <w:r w:rsidRPr="00DC5CE3">
        <w:rPr>
          <w:rFonts w:ascii="Arial" w:hAnsi="Arial" w:cs="Arial"/>
          <w:sz w:val="20"/>
          <w:szCs w:val="20"/>
        </w:rPr>
        <w:t xml:space="preserve">Para los derechos por los servicios que presta la Dirección de Desarrollo Urbano durante el ejercicio fiscal 2019, todos los desarrollos que cuenten con autorización de constitución de desarrollo inmobiliario o su similar (autorización por Gobierno del Estado) con fecha anterior al 18 de octubre de 2017 en la cual entró en vigor el Programa Municipal de Desarrollo Urbano de Mérida, que se encuentren en la Zona 3. Regeneración y Desarrollo Sustentable y en la Zona 4. </w:t>
      </w:r>
      <w:r w:rsidRPr="00DC5CE3">
        <w:rPr>
          <w:rFonts w:ascii="Arial" w:hAnsi="Arial" w:cs="Arial"/>
          <w:sz w:val="20"/>
          <w:szCs w:val="20"/>
        </w:rPr>
        <w:lastRenderedPageBreak/>
        <w:t>Conservación de los Recursos Naturales, pagarán en todos los trámites subsecuentes a dicha autorización, los derechos establecidos para la Zona 2. Crecimiento Urbano.</w:t>
      </w:r>
    </w:p>
    <w:p w14:paraId="2A263770" w14:textId="77777777" w:rsidR="00A8792A" w:rsidRPr="00DC5CE3" w:rsidRDefault="00A8792A" w:rsidP="00A8792A">
      <w:pPr>
        <w:spacing w:line="276" w:lineRule="auto"/>
        <w:jc w:val="both"/>
        <w:rPr>
          <w:rFonts w:ascii="Arial" w:hAnsi="Arial" w:cs="Arial"/>
          <w:sz w:val="20"/>
          <w:szCs w:val="20"/>
        </w:rPr>
      </w:pPr>
    </w:p>
    <w:p w14:paraId="17299D01" w14:textId="77777777" w:rsidR="00A8792A" w:rsidRPr="00DC5CE3" w:rsidRDefault="00A8792A" w:rsidP="00A8792A">
      <w:pPr>
        <w:spacing w:line="276" w:lineRule="auto"/>
        <w:jc w:val="both"/>
        <w:rPr>
          <w:rFonts w:ascii="Arial" w:hAnsi="Arial" w:cs="Arial"/>
          <w:b/>
          <w:sz w:val="22"/>
          <w:szCs w:val="22"/>
        </w:rPr>
      </w:pPr>
      <w:r w:rsidRPr="00DC5CE3">
        <w:rPr>
          <w:rFonts w:ascii="Arial" w:hAnsi="Arial" w:cs="Arial"/>
          <w:b/>
          <w:sz w:val="22"/>
          <w:szCs w:val="22"/>
        </w:rPr>
        <w:t xml:space="preserve">DADO EN LA SEDE DEL RECINTO DEL PODER LEGISLATIVO EN LA CIUDAD DE MÉRIDA, YUCATÁN, ESTADOS UNIDOS MEXICANOS A LOS TRECE DÍAS DEL MES DE DICIEMBRE DEL AÑO DOS MIL DIECIOCHO.- PRESIDENTE DIPUTADO MARTÍN ENRIQUE CASTILLO RUZ.- SECRETARIA DIPUTADA LILA ROSA FRÍAS CASTILLO.- SECRETARIO DIPUTADO VÍCTOR MERARI SÁNCHEZ ROCA.- RÚBRICAS.” </w:t>
      </w:r>
    </w:p>
    <w:p w14:paraId="3278F69F" w14:textId="77777777" w:rsidR="00A8792A" w:rsidRPr="00DC5CE3" w:rsidRDefault="00A8792A" w:rsidP="00A8792A">
      <w:pPr>
        <w:spacing w:line="276" w:lineRule="auto"/>
        <w:jc w:val="both"/>
        <w:rPr>
          <w:rFonts w:ascii="Arial" w:hAnsi="Arial" w:cs="Arial"/>
          <w:sz w:val="22"/>
          <w:szCs w:val="22"/>
        </w:rPr>
      </w:pPr>
    </w:p>
    <w:p w14:paraId="659A01A2" w14:textId="77777777" w:rsidR="00A8792A" w:rsidRPr="00DC5CE3" w:rsidRDefault="00A8792A" w:rsidP="00A8792A">
      <w:pPr>
        <w:spacing w:line="276" w:lineRule="auto"/>
        <w:jc w:val="both"/>
        <w:rPr>
          <w:rFonts w:ascii="Arial" w:hAnsi="Arial" w:cs="Arial"/>
          <w:sz w:val="22"/>
          <w:szCs w:val="22"/>
        </w:rPr>
      </w:pPr>
      <w:r w:rsidRPr="00DC5CE3">
        <w:rPr>
          <w:rFonts w:ascii="Arial" w:hAnsi="Arial" w:cs="Arial"/>
          <w:sz w:val="22"/>
          <w:szCs w:val="22"/>
        </w:rPr>
        <w:t xml:space="preserve">Y, por tanto, mando se imprima, publique y circule para su conocimiento y debido cumplimiento. </w:t>
      </w:r>
    </w:p>
    <w:p w14:paraId="603D95D1" w14:textId="77777777" w:rsidR="00A8792A" w:rsidRPr="00DC5CE3" w:rsidRDefault="00A8792A" w:rsidP="00A8792A">
      <w:pPr>
        <w:spacing w:line="276" w:lineRule="auto"/>
        <w:jc w:val="both"/>
        <w:rPr>
          <w:rFonts w:ascii="Arial" w:hAnsi="Arial" w:cs="Arial"/>
          <w:sz w:val="22"/>
          <w:szCs w:val="22"/>
        </w:rPr>
      </w:pPr>
    </w:p>
    <w:p w14:paraId="35A95755" w14:textId="77777777" w:rsidR="00A8792A" w:rsidRPr="00DC5CE3" w:rsidRDefault="00A8792A" w:rsidP="00A8792A">
      <w:pPr>
        <w:spacing w:line="276" w:lineRule="auto"/>
        <w:jc w:val="both"/>
        <w:rPr>
          <w:rFonts w:ascii="Arial" w:hAnsi="Arial" w:cs="Arial"/>
          <w:sz w:val="22"/>
          <w:szCs w:val="22"/>
        </w:rPr>
      </w:pPr>
      <w:r w:rsidRPr="00DC5CE3">
        <w:rPr>
          <w:rFonts w:ascii="Arial" w:hAnsi="Arial" w:cs="Arial"/>
          <w:sz w:val="22"/>
          <w:szCs w:val="22"/>
        </w:rPr>
        <w:t xml:space="preserve">Se expide este decreto en la sede del Poder Ejecutivo, en Mérida, a 26 de diciembre de 2018. </w:t>
      </w:r>
    </w:p>
    <w:p w14:paraId="3C881AA4" w14:textId="77777777" w:rsidR="00A8792A" w:rsidRPr="00DC5CE3" w:rsidRDefault="00A8792A" w:rsidP="00A8792A">
      <w:pPr>
        <w:spacing w:line="276" w:lineRule="auto"/>
        <w:jc w:val="both"/>
        <w:rPr>
          <w:rFonts w:ascii="Arial" w:hAnsi="Arial" w:cs="Arial"/>
          <w:sz w:val="22"/>
          <w:szCs w:val="22"/>
        </w:rPr>
      </w:pPr>
    </w:p>
    <w:p w14:paraId="4C72D959" w14:textId="77777777" w:rsidR="00A8792A" w:rsidRPr="00DC5CE3" w:rsidRDefault="00A8792A" w:rsidP="00A8792A">
      <w:pPr>
        <w:spacing w:line="276" w:lineRule="auto"/>
        <w:jc w:val="center"/>
        <w:rPr>
          <w:rFonts w:ascii="Arial" w:hAnsi="Arial" w:cs="Arial"/>
          <w:b/>
          <w:sz w:val="22"/>
          <w:szCs w:val="22"/>
        </w:rPr>
      </w:pPr>
      <w:r w:rsidRPr="00DC5CE3">
        <w:rPr>
          <w:rFonts w:ascii="Arial" w:hAnsi="Arial" w:cs="Arial"/>
          <w:b/>
          <w:sz w:val="22"/>
          <w:szCs w:val="22"/>
        </w:rPr>
        <w:t>( RÚBRICA )</w:t>
      </w:r>
    </w:p>
    <w:p w14:paraId="6D090804" w14:textId="77777777" w:rsidR="00A8792A" w:rsidRPr="00DC5CE3" w:rsidRDefault="00A8792A" w:rsidP="00A8792A">
      <w:pPr>
        <w:spacing w:line="276" w:lineRule="auto"/>
        <w:jc w:val="center"/>
        <w:rPr>
          <w:rFonts w:ascii="Arial" w:hAnsi="Arial" w:cs="Arial"/>
          <w:b/>
          <w:sz w:val="22"/>
          <w:szCs w:val="22"/>
        </w:rPr>
      </w:pPr>
      <w:r w:rsidRPr="00DC5CE3">
        <w:rPr>
          <w:rFonts w:ascii="Arial" w:hAnsi="Arial" w:cs="Arial"/>
          <w:b/>
          <w:sz w:val="22"/>
          <w:szCs w:val="22"/>
        </w:rPr>
        <w:t>Lic. Mauricio Vila Dosal</w:t>
      </w:r>
    </w:p>
    <w:p w14:paraId="0E8575BF" w14:textId="77777777" w:rsidR="00A8792A" w:rsidRPr="00DC5CE3" w:rsidRDefault="00A8792A" w:rsidP="00A8792A">
      <w:pPr>
        <w:spacing w:line="276" w:lineRule="auto"/>
        <w:jc w:val="center"/>
        <w:rPr>
          <w:rFonts w:ascii="Arial" w:hAnsi="Arial" w:cs="Arial"/>
          <w:b/>
          <w:sz w:val="22"/>
          <w:szCs w:val="22"/>
        </w:rPr>
      </w:pPr>
      <w:r w:rsidRPr="00DC5CE3">
        <w:rPr>
          <w:rFonts w:ascii="Arial" w:hAnsi="Arial" w:cs="Arial"/>
          <w:b/>
          <w:sz w:val="22"/>
          <w:szCs w:val="22"/>
        </w:rPr>
        <w:t>Gobernador del Estado de Yucatán</w:t>
      </w:r>
    </w:p>
    <w:p w14:paraId="3102D044" w14:textId="77777777" w:rsidR="00A8792A" w:rsidRPr="00DC5CE3" w:rsidRDefault="00A8792A" w:rsidP="00A8792A">
      <w:pPr>
        <w:spacing w:line="276" w:lineRule="auto"/>
        <w:jc w:val="both"/>
        <w:rPr>
          <w:rFonts w:ascii="Arial" w:hAnsi="Arial" w:cs="Arial"/>
          <w:b/>
          <w:sz w:val="22"/>
          <w:szCs w:val="22"/>
        </w:rPr>
      </w:pPr>
    </w:p>
    <w:p w14:paraId="53FC9D2A" w14:textId="77777777" w:rsidR="00A8792A" w:rsidRPr="00DC5CE3" w:rsidRDefault="00A8792A" w:rsidP="00A8792A">
      <w:pPr>
        <w:spacing w:line="276" w:lineRule="auto"/>
        <w:jc w:val="both"/>
        <w:rPr>
          <w:rFonts w:ascii="Arial" w:hAnsi="Arial" w:cs="Arial"/>
          <w:b/>
          <w:sz w:val="22"/>
          <w:szCs w:val="22"/>
        </w:rPr>
      </w:pPr>
      <w:r w:rsidRPr="00DC5CE3">
        <w:rPr>
          <w:rFonts w:ascii="Arial" w:hAnsi="Arial" w:cs="Arial"/>
          <w:b/>
          <w:sz w:val="22"/>
          <w:szCs w:val="22"/>
        </w:rPr>
        <w:t xml:space="preserve">( RÚBRICA ) </w:t>
      </w:r>
    </w:p>
    <w:p w14:paraId="1D2633A5" w14:textId="77777777" w:rsidR="00A8792A" w:rsidRPr="00DC5CE3" w:rsidRDefault="00A8792A" w:rsidP="00A8792A">
      <w:pPr>
        <w:spacing w:line="276" w:lineRule="auto"/>
        <w:jc w:val="both"/>
        <w:rPr>
          <w:rFonts w:ascii="Arial" w:hAnsi="Arial" w:cs="Arial"/>
          <w:b/>
          <w:sz w:val="22"/>
          <w:szCs w:val="22"/>
        </w:rPr>
      </w:pPr>
      <w:r w:rsidRPr="00DC5CE3">
        <w:rPr>
          <w:rFonts w:ascii="Arial" w:hAnsi="Arial" w:cs="Arial"/>
          <w:b/>
          <w:sz w:val="22"/>
          <w:szCs w:val="22"/>
        </w:rPr>
        <w:t xml:space="preserve">Abog. María Dolores Fritz Sierra </w:t>
      </w:r>
    </w:p>
    <w:p w14:paraId="5D97FD2F" w14:textId="77777777" w:rsidR="00A8792A" w:rsidRPr="00DC5CE3" w:rsidRDefault="00A8792A" w:rsidP="00A8792A">
      <w:pPr>
        <w:spacing w:line="276" w:lineRule="auto"/>
        <w:jc w:val="both"/>
        <w:rPr>
          <w:rFonts w:ascii="Arial" w:hAnsi="Arial" w:cs="Arial"/>
          <w:b/>
          <w:sz w:val="22"/>
          <w:szCs w:val="22"/>
        </w:rPr>
      </w:pPr>
      <w:r w:rsidRPr="00DC5CE3">
        <w:rPr>
          <w:rFonts w:ascii="Arial" w:hAnsi="Arial" w:cs="Arial"/>
          <w:b/>
          <w:sz w:val="22"/>
          <w:szCs w:val="22"/>
        </w:rPr>
        <w:t>Secretaria general de Gobierno</w:t>
      </w:r>
    </w:p>
    <w:p w14:paraId="2AD8CF6A" w14:textId="77777777" w:rsidR="00A8792A" w:rsidRPr="00DC5CE3" w:rsidRDefault="00A8792A" w:rsidP="00A8792A">
      <w:pPr>
        <w:jc w:val="center"/>
        <w:rPr>
          <w:rFonts w:ascii="Arial" w:eastAsia="MS Mincho" w:hAnsi="Arial" w:cs="Arial"/>
          <w:b/>
          <w:sz w:val="22"/>
          <w:szCs w:val="22"/>
          <w:lang w:val="es-MX"/>
        </w:rPr>
      </w:pPr>
    </w:p>
    <w:p w14:paraId="5A99D918" w14:textId="77777777" w:rsidR="00C93F25" w:rsidRPr="00DC5CE3" w:rsidRDefault="00EF47E1" w:rsidP="00C93F25">
      <w:pPr>
        <w:spacing w:line="276" w:lineRule="auto"/>
        <w:jc w:val="center"/>
        <w:rPr>
          <w:rFonts w:ascii="Arial" w:hAnsi="Arial" w:cs="Arial"/>
          <w:b/>
          <w:sz w:val="20"/>
          <w:szCs w:val="20"/>
        </w:rPr>
      </w:pPr>
      <w:r w:rsidRPr="00DC5CE3">
        <w:rPr>
          <w:rFonts w:ascii="Arial" w:hAnsi="Arial" w:cs="Arial"/>
          <w:b/>
          <w:sz w:val="22"/>
          <w:szCs w:val="22"/>
        </w:rPr>
        <w:br w:type="column"/>
      </w:r>
      <w:r w:rsidR="00C93F25" w:rsidRPr="00DC5CE3">
        <w:rPr>
          <w:rFonts w:ascii="Arial" w:hAnsi="Arial" w:cs="Arial"/>
          <w:b/>
          <w:sz w:val="20"/>
          <w:szCs w:val="20"/>
        </w:rPr>
        <w:lastRenderedPageBreak/>
        <w:t>DECRETO 18/2018</w:t>
      </w:r>
    </w:p>
    <w:p w14:paraId="5B2A416A" w14:textId="77777777" w:rsidR="00C93F25" w:rsidRPr="00DC5CE3" w:rsidRDefault="00C93F25" w:rsidP="00C93F25">
      <w:pPr>
        <w:jc w:val="center"/>
        <w:rPr>
          <w:rFonts w:ascii="Arial" w:eastAsia="MS Mincho" w:hAnsi="Arial" w:cs="Arial"/>
          <w:b/>
          <w:sz w:val="20"/>
          <w:szCs w:val="20"/>
          <w:lang w:val="es-MX"/>
        </w:rPr>
      </w:pPr>
      <w:r w:rsidRPr="00DC5CE3">
        <w:rPr>
          <w:rFonts w:ascii="Arial" w:eastAsia="MS Mincho" w:hAnsi="Arial" w:cs="Arial"/>
          <w:b/>
          <w:sz w:val="20"/>
          <w:szCs w:val="20"/>
          <w:lang w:val="es-MX"/>
        </w:rPr>
        <w:t xml:space="preserve">Publicado en el Diario Oficial del Gobierno </w:t>
      </w:r>
    </w:p>
    <w:p w14:paraId="7F1C5539" w14:textId="77777777" w:rsidR="00C93F25" w:rsidRPr="00DC5CE3" w:rsidRDefault="00C93F25" w:rsidP="00C93F25">
      <w:pPr>
        <w:jc w:val="center"/>
        <w:rPr>
          <w:rFonts w:ascii="Arial" w:eastAsia="MS Mincho" w:hAnsi="Arial" w:cs="Arial"/>
          <w:b/>
          <w:sz w:val="20"/>
          <w:szCs w:val="20"/>
          <w:lang w:val="es-MX"/>
        </w:rPr>
      </w:pPr>
      <w:r w:rsidRPr="00DC5CE3">
        <w:rPr>
          <w:rFonts w:ascii="Arial" w:eastAsia="MS Mincho" w:hAnsi="Arial" w:cs="Arial"/>
          <w:b/>
          <w:sz w:val="20"/>
          <w:szCs w:val="20"/>
          <w:lang w:val="es-MX"/>
        </w:rPr>
        <w:t>el 28 de Diciembre de 2018</w:t>
      </w:r>
    </w:p>
    <w:p w14:paraId="7CFE641D" w14:textId="77777777" w:rsidR="00C93F25" w:rsidRPr="00DC5CE3" w:rsidRDefault="00C93F25" w:rsidP="00C93F25">
      <w:pPr>
        <w:jc w:val="center"/>
        <w:rPr>
          <w:rFonts w:ascii="Arial" w:eastAsia="MS Mincho" w:hAnsi="Arial" w:cs="Arial"/>
          <w:b/>
          <w:sz w:val="20"/>
          <w:szCs w:val="20"/>
          <w:lang w:val="es-MX"/>
        </w:rPr>
      </w:pPr>
    </w:p>
    <w:p w14:paraId="4653A8D7" w14:textId="77777777" w:rsidR="00C93F25" w:rsidRPr="00DC5CE3" w:rsidRDefault="00C93F25" w:rsidP="00C93F25">
      <w:pPr>
        <w:jc w:val="center"/>
        <w:rPr>
          <w:rFonts w:ascii="Arial" w:hAnsi="Arial" w:cs="Arial"/>
          <w:b/>
          <w:bCs/>
          <w:sz w:val="20"/>
          <w:szCs w:val="20"/>
        </w:rPr>
      </w:pPr>
      <w:r w:rsidRPr="00DC5CE3">
        <w:rPr>
          <w:rFonts w:ascii="Arial" w:hAnsi="Arial" w:cs="Arial"/>
          <w:b/>
          <w:bCs/>
          <w:sz w:val="20"/>
          <w:szCs w:val="20"/>
        </w:rPr>
        <w:t xml:space="preserve">Por el que se modifican diversas disposiciones de la </w:t>
      </w:r>
    </w:p>
    <w:p w14:paraId="12812723" w14:textId="77777777" w:rsidR="00C93F25" w:rsidRPr="00DC5CE3" w:rsidRDefault="00C93F25" w:rsidP="00C93F25">
      <w:pPr>
        <w:jc w:val="center"/>
        <w:rPr>
          <w:rFonts w:ascii="Arial" w:hAnsi="Arial" w:cs="Arial"/>
          <w:b/>
          <w:bCs/>
          <w:sz w:val="20"/>
          <w:szCs w:val="20"/>
        </w:rPr>
      </w:pPr>
      <w:r w:rsidRPr="00DC5CE3">
        <w:rPr>
          <w:rFonts w:ascii="Arial" w:hAnsi="Arial" w:cs="Arial"/>
          <w:b/>
          <w:bCs/>
          <w:sz w:val="20"/>
          <w:szCs w:val="20"/>
        </w:rPr>
        <w:t>Ley de Hacienda del Municipio de Mérida</w:t>
      </w:r>
    </w:p>
    <w:p w14:paraId="7FC713D2" w14:textId="77777777" w:rsidR="00C93F25" w:rsidRPr="00DC5CE3" w:rsidRDefault="00C93F25" w:rsidP="00C93F25">
      <w:pPr>
        <w:jc w:val="center"/>
        <w:rPr>
          <w:rFonts w:ascii="Arial" w:hAnsi="Arial" w:cs="Arial"/>
          <w:b/>
          <w:bCs/>
          <w:sz w:val="20"/>
          <w:szCs w:val="20"/>
        </w:rPr>
      </w:pPr>
    </w:p>
    <w:p w14:paraId="135062A4" w14:textId="77777777" w:rsidR="00C93F25" w:rsidRPr="00DC5CE3" w:rsidRDefault="00C93F25" w:rsidP="00C93F25">
      <w:pPr>
        <w:jc w:val="both"/>
        <w:rPr>
          <w:rFonts w:ascii="Arial" w:hAnsi="Arial" w:cs="Arial"/>
          <w:bCs/>
          <w:sz w:val="20"/>
          <w:szCs w:val="20"/>
        </w:rPr>
      </w:pPr>
      <w:r w:rsidRPr="00DC5CE3">
        <w:rPr>
          <w:rFonts w:ascii="Arial" w:hAnsi="Arial" w:cs="Arial"/>
          <w:b/>
          <w:bCs/>
          <w:sz w:val="20"/>
          <w:szCs w:val="20"/>
        </w:rPr>
        <w:t xml:space="preserve">Artículo Único.- </w:t>
      </w:r>
      <w:r w:rsidRPr="00DC5CE3">
        <w:rPr>
          <w:rFonts w:ascii="Arial" w:hAnsi="Arial" w:cs="Arial"/>
          <w:bCs/>
          <w:sz w:val="20"/>
          <w:szCs w:val="20"/>
        </w:rPr>
        <w:t>Se reforman el artículo 28, tercer párrafo del artículo 31, segundo párrafo del artículo 45, el artículo 46; se reforman los incisos a), b), y se adiciona el inciso h) de la fracción V del artículo 76, se reforma el artículo 84, el párrafo primero, el nombre de la Sección Décima Primera, quedando como: “Derechos por los servicios que presta la Subdirección de Residuos Sólidos”; se derogan la fracción II con sus incisos a) y b) y la fracción III, del artículo 114; se reforman las cantidades de los incisos a), b), c) y d) de la fracción I, así como las de las fracciones II y III del artículo 140, todos de la Ley de Hacienda del Municipio de Mérida, Yucatán, para quedar como sigue:</w:t>
      </w:r>
    </w:p>
    <w:p w14:paraId="0DE4F118" w14:textId="77777777" w:rsidR="00C93F25" w:rsidRPr="00DC5CE3" w:rsidRDefault="00C93F25" w:rsidP="00C93F25">
      <w:pPr>
        <w:jc w:val="both"/>
        <w:rPr>
          <w:rFonts w:ascii="Arial" w:hAnsi="Arial" w:cs="Arial"/>
          <w:bCs/>
          <w:sz w:val="20"/>
          <w:szCs w:val="20"/>
        </w:rPr>
      </w:pPr>
    </w:p>
    <w:p w14:paraId="2301CC16" w14:textId="77777777" w:rsidR="00C93F25" w:rsidRPr="00DC5CE3" w:rsidRDefault="00C93F25" w:rsidP="00C93F25">
      <w:pPr>
        <w:jc w:val="center"/>
        <w:rPr>
          <w:rFonts w:ascii="Arial" w:hAnsi="Arial" w:cs="Arial"/>
          <w:b/>
          <w:sz w:val="20"/>
          <w:szCs w:val="20"/>
        </w:rPr>
      </w:pPr>
      <w:r w:rsidRPr="00DC5CE3">
        <w:rPr>
          <w:rFonts w:ascii="Arial" w:hAnsi="Arial" w:cs="Arial"/>
          <w:b/>
          <w:sz w:val="20"/>
          <w:szCs w:val="20"/>
        </w:rPr>
        <w:t>TRANSITORIOS</w:t>
      </w:r>
    </w:p>
    <w:p w14:paraId="16FF1B79" w14:textId="77777777" w:rsidR="00C93F25" w:rsidRPr="00DC5CE3" w:rsidRDefault="00C93F25" w:rsidP="00C93F25">
      <w:pPr>
        <w:jc w:val="center"/>
        <w:rPr>
          <w:rFonts w:ascii="Arial" w:hAnsi="Arial" w:cs="Arial"/>
          <w:sz w:val="20"/>
          <w:szCs w:val="20"/>
        </w:rPr>
      </w:pPr>
    </w:p>
    <w:p w14:paraId="53CD9C44" w14:textId="77777777" w:rsidR="00C93F25" w:rsidRPr="00DC5CE3" w:rsidRDefault="00C93F25" w:rsidP="00C93F25">
      <w:pPr>
        <w:jc w:val="both"/>
        <w:rPr>
          <w:rFonts w:ascii="Arial" w:hAnsi="Arial" w:cs="Arial"/>
          <w:sz w:val="20"/>
          <w:szCs w:val="20"/>
        </w:rPr>
      </w:pPr>
      <w:r w:rsidRPr="00DC5CE3">
        <w:rPr>
          <w:rFonts w:ascii="Arial" w:hAnsi="Arial" w:cs="Arial"/>
          <w:b/>
          <w:sz w:val="20"/>
          <w:szCs w:val="20"/>
        </w:rPr>
        <w:t>ARTÍCULO PRIMERO.-</w:t>
      </w:r>
      <w:r w:rsidRPr="00DC5CE3">
        <w:rPr>
          <w:rFonts w:ascii="Arial" w:hAnsi="Arial" w:cs="Arial"/>
          <w:sz w:val="20"/>
          <w:szCs w:val="20"/>
        </w:rPr>
        <w:t xml:space="preserve"> Este Decreto entrará en vigor el uno de enero del año dos mil diecinueve, previa su publicación en el Diario Oficial del Gobierno del Estado de Yucatán. </w:t>
      </w:r>
    </w:p>
    <w:p w14:paraId="11F0B619" w14:textId="77777777" w:rsidR="00C93F25" w:rsidRPr="00DC5CE3" w:rsidRDefault="00C93F25" w:rsidP="00C93F25">
      <w:pPr>
        <w:jc w:val="both"/>
        <w:rPr>
          <w:rFonts w:ascii="Arial" w:hAnsi="Arial" w:cs="Arial"/>
          <w:sz w:val="20"/>
          <w:szCs w:val="20"/>
        </w:rPr>
      </w:pPr>
    </w:p>
    <w:p w14:paraId="5A8684F1" w14:textId="77777777" w:rsidR="00C93F25" w:rsidRPr="00DC5CE3" w:rsidRDefault="00C93F25" w:rsidP="00C93F25">
      <w:pPr>
        <w:jc w:val="both"/>
        <w:rPr>
          <w:rFonts w:ascii="Arial" w:hAnsi="Arial" w:cs="Arial"/>
          <w:sz w:val="20"/>
          <w:szCs w:val="20"/>
        </w:rPr>
      </w:pPr>
      <w:r w:rsidRPr="00DC5CE3">
        <w:rPr>
          <w:rFonts w:ascii="Arial" w:hAnsi="Arial" w:cs="Arial"/>
          <w:b/>
          <w:sz w:val="20"/>
          <w:szCs w:val="20"/>
        </w:rPr>
        <w:t>ARTÍCULO SEGUNDO.-</w:t>
      </w:r>
      <w:r w:rsidRPr="00DC5CE3">
        <w:rPr>
          <w:rFonts w:ascii="Arial" w:hAnsi="Arial" w:cs="Arial"/>
          <w:sz w:val="20"/>
          <w:szCs w:val="20"/>
        </w:rPr>
        <w:t xml:space="preserve"> Los derechos establecidos en la Sección Décima Segunda del Capítulo II del Título Segundo de esta Ley de Hacienda del Municipio de Mérida, serán aplicados únicamente en las áreas del Municipio de Mérida, por las cuales el Ejecutivo del Estado le haya transferido al Municipio atribuciones en materia de vialidad, tránsito, y de seguridad pública. </w:t>
      </w:r>
    </w:p>
    <w:p w14:paraId="75A703AA" w14:textId="77777777" w:rsidR="00C93F25" w:rsidRPr="00DC5CE3" w:rsidRDefault="00C93F25" w:rsidP="00C93F25">
      <w:pPr>
        <w:jc w:val="both"/>
        <w:rPr>
          <w:rFonts w:ascii="Arial" w:hAnsi="Arial" w:cs="Arial"/>
          <w:sz w:val="20"/>
          <w:szCs w:val="20"/>
        </w:rPr>
      </w:pPr>
    </w:p>
    <w:p w14:paraId="2344831A" w14:textId="77777777" w:rsidR="00C93F25" w:rsidRPr="00DC5CE3" w:rsidRDefault="00C93F25" w:rsidP="00C93F25">
      <w:pPr>
        <w:jc w:val="both"/>
        <w:rPr>
          <w:rFonts w:ascii="Arial" w:hAnsi="Arial" w:cs="Arial"/>
          <w:sz w:val="20"/>
          <w:szCs w:val="20"/>
        </w:rPr>
      </w:pPr>
      <w:r w:rsidRPr="00DC5CE3">
        <w:rPr>
          <w:rFonts w:ascii="Arial" w:hAnsi="Arial" w:cs="Arial"/>
          <w:b/>
          <w:sz w:val="20"/>
          <w:szCs w:val="20"/>
        </w:rPr>
        <w:t>ARTÍCULO TERCERO.-</w:t>
      </w:r>
      <w:r w:rsidRPr="00DC5CE3">
        <w:rPr>
          <w:rFonts w:ascii="Arial" w:hAnsi="Arial" w:cs="Arial"/>
          <w:sz w:val="20"/>
          <w:szCs w:val="20"/>
        </w:rPr>
        <w:t xml:space="preserve"> En caso de que durante el ejercicio fiscal 2019 fueran modificadas mediante Sesión de Cabildo las tarifas autorizadas a los concesionarios para la prestación del Servicio de Recolección y Traslado de Residuos Sólidos no Peligrosos o Basura, las cuotas establecidas en la Sección Décima Quinta, del Capítulo II, del Título Segundo, se verán incrementadas, o en su caso decrementadas, en la misma proporción que las tarifas autorizadas lo sean para dichos concesionarios. </w:t>
      </w:r>
    </w:p>
    <w:p w14:paraId="1666371E" w14:textId="77777777" w:rsidR="00C93F25" w:rsidRPr="00DC5CE3" w:rsidRDefault="00C93F25" w:rsidP="00C93F25">
      <w:pPr>
        <w:jc w:val="both"/>
        <w:rPr>
          <w:rFonts w:ascii="Arial" w:hAnsi="Arial" w:cs="Arial"/>
          <w:sz w:val="20"/>
          <w:szCs w:val="20"/>
        </w:rPr>
      </w:pPr>
    </w:p>
    <w:p w14:paraId="6A5D35FD" w14:textId="77777777" w:rsidR="00C93F25" w:rsidRPr="00DC5CE3" w:rsidRDefault="00C93F25" w:rsidP="00C93F25">
      <w:pPr>
        <w:jc w:val="both"/>
        <w:rPr>
          <w:rFonts w:ascii="Arial" w:hAnsi="Arial" w:cs="Arial"/>
          <w:sz w:val="20"/>
          <w:szCs w:val="20"/>
        </w:rPr>
      </w:pPr>
      <w:r w:rsidRPr="00DC5CE3">
        <w:rPr>
          <w:rFonts w:ascii="Arial" w:hAnsi="Arial" w:cs="Arial"/>
          <w:sz w:val="20"/>
          <w:szCs w:val="20"/>
        </w:rPr>
        <w:t xml:space="preserve">ARTÍCULO CUARTO.- Para el ejercicio fiscal 2019, en vez de aplicar lo dispuesto en el segundo párrafo del artículo 48 las bonificaciones se otorgarán de conformidad con la siguiente tabla: </w:t>
      </w:r>
    </w:p>
    <w:p w14:paraId="14ED1EAD" w14:textId="77777777" w:rsidR="00C93F25" w:rsidRPr="00DC5CE3" w:rsidRDefault="00C93F25" w:rsidP="00C93F25">
      <w:pPr>
        <w:jc w:val="both"/>
        <w:rPr>
          <w:rFonts w:ascii="Arial" w:hAnsi="Arial" w:cs="Arial"/>
          <w:sz w:val="20"/>
          <w:szCs w:val="20"/>
        </w:rPr>
      </w:pPr>
    </w:p>
    <w:tbl>
      <w:tblPr>
        <w:tblStyle w:val="Tablaconcuadrcula"/>
        <w:tblW w:w="4438" w:type="dxa"/>
        <w:tblInd w:w="2263" w:type="dxa"/>
        <w:tblLook w:val="04A0" w:firstRow="1" w:lastRow="0" w:firstColumn="1" w:lastColumn="0" w:noHBand="0" w:noVBand="1"/>
      </w:tblPr>
      <w:tblGrid>
        <w:gridCol w:w="2268"/>
        <w:gridCol w:w="2170"/>
      </w:tblGrid>
      <w:tr w:rsidR="00C93F25" w:rsidRPr="00DC5CE3" w14:paraId="49E8B982" w14:textId="77777777" w:rsidTr="00C93F25">
        <w:tc>
          <w:tcPr>
            <w:tcW w:w="2268" w:type="dxa"/>
          </w:tcPr>
          <w:p w14:paraId="67BE9EAC" w14:textId="77777777" w:rsidR="00C93F25" w:rsidRPr="00DC5CE3" w:rsidRDefault="00C93F25" w:rsidP="00C93F25">
            <w:pPr>
              <w:jc w:val="both"/>
              <w:rPr>
                <w:rFonts w:ascii="Arial" w:hAnsi="Arial" w:cs="Arial"/>
                <w:sz w:val="20"/>
                <w:szCs w:val="20"/>
              </w:rPr>
            </w:pPr>
            <w:r w:rsidRPr="00DC5CE3">
              <w:rPr>
                <w:rFonts w:ascii="Arial" w:hAnsi="Arial" w:cs="Arial"/>
                <w:sz w:val="20"/>
                <w:szCs w:val="20"/>
              </w:rPr>
              <w:t>Mes en el que se paga el equivalente a una anualidad en una sola exhibición</w:t>
            </w:r>
          </w:p>
        </w:tc>
        <w:tc>
          <w:tcPr>
            <w:tcW w:w="2170" w:type="dxa"/>
          </w:tcPr>
          <w:p w14:paraId="16DA25CC" w14:textId="77777777" w:rsidR="00C93F25" w:rsidRPr="00DC5CE3" w:rsidRDefault="00C93F25" w:rsidP="00C93F25">
            <w:pPr>
              <w:jc w:val="both"/>
              <w:rPr>
                <w:rFonts w:ascii="Arial" w:hAnsi="Arial" w:cs="Arial"/>
                <w:sz w:val="20"/>
                <w:szCs w:val="20"/>
              </w:rPr>
            </w:pPr>
            <w:r w:rsidRPr="00DC5CE3">
              <w:rPr>
                <w:rFonts w:ascii="Arial" w:hAnsi="Arial" w:cs="Arial"/>
                <w:sz w:val="20"/>
                <w:szCs w:val="20"/>
              </w:rPr>
              <w:t>Factor de bonificación</w:t>
            </w:r>
          </w:p>
        </w:tc>
      </w:tr>
      <w:tr w:rsidR="00C93F25" w:rsidRPr="00DC5CE3" w14:paraId="1CA03471" w14:textId="77777777" w:rsidTr="00C93F25">
        <w:tc>
          <w:tcPr>
            <w:tcW w:w="2268" w:type="dxa"/>
          </w:tcPr>
          <w:p w14:paraId="00218520" w14:textId="77777777" w:rsidR="00C93F25" w:rsidRPr="00DC5CE3" w:rsidRDefault="00C93F25" w:rsidP="00C93F25">
            <w:pPr>
              <w:jc w:val="both"/>
              <w:rPr>
                <w:rFonts w:ascii="Arial" w:hAnsi="Arial" w:cs="Arial"/>
                <w:sz w:val="20"/>
                <w:szCs w:val="20"/>
              </w:rPr>
            </w:pPr>
            <w:r w:rsidRPr="00DC5CE3">
              <w:rPr>
                <w:rFonts w:ascii="Arial" w:hAnsi="Arial" w:cs="Arial"/>
                <w:sz w:val="20"/>
                <w:szCs w:val="20"/>
              </w:rPr>
              <w:t>Enero</w:t>
            </w:r>
          </w:p>
        </w:tc>
        <w:tc>
          <w:tcPr>
            <w:tcW w:w="2170" w:type="dxa"/>
          </w:tcPr>
          <w:p w14:paraId="20FCC863" w14:textId="77777777" w:rsidR="00C93F25" w:rsidRPr="00DC5CE3" w:rsidRDefault="00C93F25" w:rsidP="00C93F25">
            <w:pPr>
              <w:jc w:val="both"/>
              <w:rPr>
                <w:rFonts w:ascii="Arial" w:hAnsi="Arial" w:cs="Arial"/>
                <w:sz w:val="20"/>
                <w:szCs w:val="20"/>
              </w:rPr>
            </w:pPr>
            <w:r w:rsidRPr="00DC5CE3">
              <w:rPr>
                <w:rFonts w:ascii="Arial" w:hAnsi="Arial" w:cs="Arial"/>
                <w:sz w:val="20"/>
                <w:szCs w:val="20"/>
              </w:rPr>
              <w:t>0.20</w:t>
            </w:r>
          </w:p>
        </w:tc>
      </w:tr>
      <w:tr w:rsidR="00C93F25" w:rsidRPr="00DC5CE3" w14:paraId="50CD6DED" w14:textId="77777777" w:rsidTr="00C93F25">
        <w:tc>
          <w:tcPr>
            <w:tcW w:w="2268" w:type="dxa"/>
          </w:tcPr>
          <w:p w14:paraId="490896F0" w14:textId="77777777" w:rsidR="00C93F25" w:rsidRPr="00DC5CE3" w:rsidRDefault="00C93F25" w:rsidP="00C93F25">
            <w:pPr>
              <w:jc w:val="both"/>
              <w:rPr>
                <w:rFonts w:ascii="Arial" w:hAnsi="Arial" w:cs="Arial"/>
                <w:sz w:val="20"/>
                <w:szCs w:val="20"/>
              </w:rPr>
            </w:pPr>
            <w:r w:rsidRPr="00DC5CE3">
              <w:rPr>
                <w:rFonts w:ascii="Arial" w:hAnsi="Arial" w:cs="Arial"/>
                <w:sz w:val="20"/>
                <w:szCs w:val="20"/>
              </w:rPr>
              <w:t xml:space="preserve">Febrero </w:t>
            </w:r>
          </w:p>
        </w:tc>
        <w:tc>
          <w:tcPr>
            <w:tcW w:w="2170" w:type="dxa"/>
          </w:tcPr>
          <w:p w14:paraId="69933E64" w14:textId="77777777" w:rsidR="00C93F25" w:rsidRPr="00DC5CE3" w:rsidRDefault="00C93F25" w:rsidP="00C93F25">
            <w:pPr>
              <w:jc w:val="both"/>
              <w:rPr>
                <w:rFonts w:ascii="Arial" w:hAnsi="Arial" w:cs="Arial"/>
                <w:sz w:val="20"/>
                <w:szCs w:val="20"/>
              </w:rPr>
            </w:pPr>
            <w:r w:rsidRPr="00DC5CE3">
              <w:rPr>
                <w:rFonts w:ascii="Arial" w:hAnsi="Arial" w:cs="Arial"/>
                <w:sz w:val="20"/>
                <w:szCs w:val="20"/>
              </w:rPr>
              <w:t>0.10</w:t>
            </w:r>
          </w:p>
        </w:tc>
      </w:tr>
      <w:tr w:rsidR="00C93F25" w:rsidRPr="00DC5CE3" w14:paraId="6348E0A5" w14:textId="77777777" w:rsidTr="00C93F25">
        <w:tc>
          <w:tcPr>
            <w:tcW w:w="2268" w:type="dxa"/>
          </w:tcPr>
          <w:p w14:paraId="73FEF0A4" w14:textId="77777777" w:rsidR="00C93F25" w:rsidRPr="00DC5CE3" w:rsidRDefault="00C93F25" w:rsidP="00C93F25">
            <w:pPr>
              <w:jc w:val="both"/>
              <w:rPr>
                <w:rFonts w:ascii="Arial" w:hAnsi="Arial" w:cs="Arial"/>
                <w:sz w:val="20"/>
                <w:szCs w:val="20"/>
              </w:rPr>
            </w:pPr>
            <w:r w:rsidRPr="00DC5CE3">
              <w:rPr>
                <w:rFonts w:ascii="Arial" w:hAnsi="Arial" w:cs="Arial"/>
                <w:sz w:val="20"/>
                <w:szCs w:val="20"/>
              </w:rPr>
              <w:t xml:space="preserve">Marzo </w:t>
            </w:r>
          </w:p>
        </w:tc>
        <w:tc>
          <w:tcPr>
            <w:tcW w:w="2170" w:type="dxa"/>
          </w:tcPr>
          <w:p w14:paraId="1662B1BA" w14:textId="77777777" w:rsidR="00C93F25" w:rsidRPr="00DC5CE3" w:rsidRDefault="00C93F25" w:rsidP="00C93F25">
            <w:pPr>
              <w:jc w:val="both"/>
              <w:rPr>
                <w:rFonts w:ascii="Arial" w:hAnsi="Arial" w:cs="Arial"/>
                <w:sz w:val="20"/>
                <w:szCs w:val="20"/>
              </w:rPr>
            </w:pPr>
            <w:r w:rsidRPr="00DC5CE3">
              <w:rPr>
                <w:rFonts w:ascii="Arial" w:hAnsi="Arial" w:cs="Arial"/>
                <w:sz w:val="20"/>
                <w:szCs w:val="20"/>
              </w:rPr>
              <w:t>0.08</w:t>
            </w:r>
          </w:p>
        </w:tc>
      </w:tr>
    </w:tbl>
    <w:p w14:paraId="7DDEFCFE" w14:textId="77777777" w:rsidR="00C93F25" w:rsidRPr="00DC5CE3" w:rsidRDefault="00C93F25" w:rsidP="00C93F25">
      <w:pPr>
        <w:jc w:val="both"/>
        <w:rPr>
          <w:rFonts w:ascii="Arial" w:hAnsi="Arial" w:cs="Arial"/>
          <w:sz w:val="20"/>
          <w:szCs w:val="20"/>
        </w:rPr>
      </w:pPr>
    </w:p>
    <w:p w14:paraId="6E9CA16B" w14:textId="77777777" w:rsidR="00C93F25" w:rsidRPr="00DC5CE3" w:rsidRDefault="00C93F25" w:rsidP="00C93F25">
      <w:pPr>
        <w:jc w:val="both"/>
        <w:rPr>
          <w:rFonts w:ascii="Arial" w:hAnsi="Arial" w:cs="Arial"/>
          <w:b/>
          <w:sz w:val="20"/>
          <w:szCs w:val="20"/>
        </w:rPr>
      </w:pPr>
    </w:p>
    <w:p w14:paraId="09E97D89" w14:textId="77777777" w:rsidR="00C93F25" w:rsidRPr="00DC5CE3" w:rsidRDefault="00C93F25" w:rsidP="00C93F25">
      <w:pPr>
        <w:jc w:val="both"/>
        <w:rPr>
          <w:rFonts w:ascii="Arial" w:hAnsi="Arial" w:cs="Arial"/>
          <w:sz w:val="20"/>
          <w:szCs w:val="20"/>
        </w:rPr>
      </w:pPr>
      <w:r w:rsidRPr="00DC5CE3">
        <w:rPr>
          <w:rFonts w:ascii="Arial" w:hAnsi="Arial" w:cs="Arial"/>
          <w:sz w:val="20"/>
          <w:szCs w:val="20"/>
        </w:rPr>
        <w:t xml:space="preserve">Para estos efectos, los contribuyentes que paguen el importe correspondiente a una anualidad en el mes de marzo no pagarán actualización y recargos sobre el impuesto correspondiente a los meses de enero y febrero del año 2019. </w:t>
      </w:r>
    </w:p>
    <w:p w14:paraId="5D81A764" w14:textId="77777777" w:rsidR="00C93F25" w:rsidRPr="00DC5CE3" w:rsidRDefault="00C93F25" w:rsidP="00C93F25">
      <w:pPr>
        <w:jc w:val="both"/>
        <w:rPr>
          <w:rFonts w:ascii="Arial" w:hAnsi="Arial" w:cs="Arial"/>
          <w:sz w:val="20"/>
          <w:szCs w:val="20"/>
        </w:rPr>
      </w:pPr>
    </w:p>
    <w:p w14:paraId="51FF9120" w14:textId="77777777" w:rsidR="00C93F25" w:rsidRPr="00DC5CE3" w:rsidRDefault="00C93F25" w:rsidP="00C93F25">
      <w:pPr>
        <w:jc w:val="both"/>
        <w:rPr>
          <w:rFonts w:ascii="Arial" w:hAnsi="Arial" w:cs="Arial"/>
          <w:sz w:val="20"/>
          <w:szCs w:val="20"/>
        </w:rPr>
      </w:pPr>
      <w:r w:rsidRPr="00DC5CE3">
        <w:rPr>
          <w:rFonts w:ascii="Arial" w:hAnsi="Arial" w:cs="Arial"/>
          <w:b/>
          <w:sz w:val="20"/>
          <w:szCs w:val="20"/>
        </w:rPr>
        <w:t>ARTÍCULO QUINTO.-</w:t>
      </w:r>
      <w:r w:rsidRPr="00DC5CE3">
        <w:rPr>
          <w:rFonts w:ascii="Arial" w:hAnsi="Arial" w:cs="Arial"/>
          <w:sz w:val="20"/>
          <w:szCs w:val="20"/>
        </w:rPr>
        <w:t xml:space="preserve"> Se otorga un estímulo fiscal en materia de impuesto predial, consistente en el acreditamiento del monto de la inversión realizada en inmuebles ubicados dentro de los perímetros “A”, “B-1”, “B-2”, “B-3” y “B-4” de la zona de monumentos históricos en la ciudad de Mérida, demarcados en el Decreto Presidencial de Declaratoria de Zona de Monumentos Históricos, publicado en el Diario Oficial </w:t>
      </w:r>
      <w:r w:rsidRPr="00DC5CE3">
        <w:rPr>
          <w:rFonts w:ascii="Arial" w:hAnsi="Arial" w:cs="Arial"/>
          <w:sz w:val="20"/>
          <w:szCs w:val="20"/>
        </w:rPr>
        <w:lastRenderedPageBreak/>
        <w:t xml:space="preserve">de la Federación el 18 de Octubre de 1982, contra el impuesto predial que se cause hasta el mes de diciembre de 2019, siempre y cuando los trabajos fueren iniciados y concluidos durante el año 2019, de conformidad con lo siguiente: </w:t>
      </w:r>
    </w:p>
    <w:p w14:paraId="546F64BF" w14:textId="77777777" w:rsidR="00C93F25" w:rsidRPr="00DC5CE3" w:rsidRDefault="00C93F25" w:rsidP="00C93F25">
      <w:pPr>
        <w:jc w:val="both"/>
        <w:rPr>
          <w:rFonts w:ascii="Arial" w:hAnsi="Arial" w:cs="Arial"/>
          <w:sz w:val="20"/>
          <w:szCs w:val="20"/>
        </w:rPr>
      </w:pPr>
    </w:p>
    <w:p w14:paraId="5078D159" w14:textId="77777777" w:rsidR="00C93F25" w:rsidRPr="00DC5CE3" w:rsidRDefault="00C93F25" w:rsidP="00C93F25">
      <w:pPr>
        <w:jc w:val="both"/>
        <w:rPr>
          <w:rFonts w:ascii="Arial" w:hAnsi="Arial" w:cs="Arial"/>
          <w:sz w:val="20"/>
          <w:szCs w:val="20"/>
        </w:rPr>
      </w:pPr>
      <w:r w:rsidRPr="00DC5CE3">
        <w:rPr>
          <w:rFonts w:ascii="Arial" w:hAnsi="Arial" w:cs="Arial"/>
          <w:sz w:val="20"/>
          <w:szCs w:val="20"/>
        </w:rPr>
        <w:t xml:space="preserve">I.- Por un importe hasta del 100% del monto de la inversión en trabajos de rescate, consolidación, restauración, o rehabilitación integral de inmuebles catalogados o declarados por el Instituto Nacional de Antropología e Historia como monumentos históricos o artísticos. </w:t>
      </w:r>
    </w:p>
    <w:p w14:paraId="460414A1" w14:textId="77777777" w:rsidR="00C93F25" w:rsidRPr="00DC5CE3" w:rsidRDefault="00C93F25" w:rsidP="00C93F25">
      <w:pPr>
        <w:jc w:val="both"/>
        <w:rPr>
          <w:rFonts w:ascii="Arial" w:hAnsi="Arial" w:cs="Arial"/>
          <w:sz w:val="20"/>
          <w:szCs w:val="20"/>
        </w:rPr>
      </w:pPr>
    </w:p>
    <w:p w14:paraId="25984167" w14:textId="77777777" w:rsidR="00C93F25" w:rsidRPr="00DC5CE3" w:rsidRDefault="00C93F25" w:rsidP="00C93F25">
      <w:pPr>
        <w:jc w:val="both"/>
        <w:rPr>
          <w:rFonts w:ascii="Arial" w:hAnsi="Arial" w:cs="Arial"/>
          <w:sz w:val="20"/>
          <w:szCs w:val="20"/>
        </w:rPr>
      </w:pPr>
      <w:r w:rsidRPr="00DC5CE3">
        <w:rPr>
          <w:rFonts w:ascii="Arial" w:hAnsi="Arial" w:cs="Arial"/>
          <w:sz w:val="20"/>
          <w:szCs w:val="20"/>
        </w:rPr>
        <w:t xml:space="preserve">II.- Por un importe hasta del 50% del monto de la inversión en trabajos de integración al contexto en inmuebles distintos a los catalogados o declarados como monumentos históricos o artísticos en el Decreto Presidencial de referencia. </w:t>
      </w:r>
    </w:p>
    <w:p w14:paraId="5D11C8E2" w14:textId="77777777" w:rsidR="00C93F25" w:rsidRPr="00DC5CE3" w:rsidRDefault="00C93F25" w:rsidP="00C93F25">
      <w:pPr>
        <w:jc w:val="both"/>
        <w:rPr>
          <w:rFonts w:ascii="Arial" w:hAnsi="Arial" w:cs="Arial"/>
          <w:sz w:val="20"/>
          <w:szCs w:val="20"/>
        </w:rPr>
      </w:pPr>
    </w:p>
    <w:p w14:paraId="0E547659" w14:textId="77777777" w:rsidR="00C93F25" w:rsidRPr="00DC5CE3" w:rsidRDefault="00C93F25" w:rsidP="00C93F25">
      <w:pPr>
        <w:jc w:val="both"/>
        <w:rPr>
          <w:rFonts w:ascii="Arial" w:hAnsi="Arial" w:cs="Arial"/>
          <w:sz w:val="20"/>
          <w:szCs w:val="20"/>
        </w:rPr>
      </w:pPr>
      <w:r w:rsidRPr="00DC5CE3">
        <w:rPr>
          <w:rFonts w:ascii="Arial" w:hAnsi="Arial" w:cs="Arial"/>
          <w:sz w:val="20"/>
          <w:szCs w:val="20"/>
        </w:rPr>
        <w:t xml:space="preserve">Para efectos de este artículo se entenderá por acreditamiento, el restar del impuesto predial que corresponda hasta el mes de diciembre de 2019, el importe de la inversión que se determine en la constancia de aplicación del estímulo. </w:t>
      </w:r>
    </w:p>
    <w:p w14:paraId="594CEB8E" w14:textId="77777777" w:rsidR="00C93F25" w:rsidRPr="00DC5CE3" w:rsidRDefault="00C93F25" w:rsidP="00C93F25">
      <w:pPr>
        <w:jc w:val="both"/>
        <w:rPr>
          <w:rFonts w:ascii="Arial" w:hAnsi="Arial" w:cs="Arial"/>
          <w:sz w:val="20"/>
          <w:szCs w:val="20"/>
        </w:rPr>
      </w:pPr>
    </w:p>
    <w:p w14:paraId="76F57B67" w14:textId="77777777" w:rsidR="00C93F25" w:rsidRPr="00DC5CE3" w:rsidRDefault="00C93F25" w:rsidP="00C93F25">
      <w:pPr>
        <w:jc w:val="both"/>
        <w:rPr>
          <w:rFonts w:ascii="Arial" w:hAnsi="Arial" w:cs="Arial"/>
          <w:sz w:val="20"/>
          <w:szCs w:val="20"/>
        </w:rPr>
      </w:pPr>
      <w:r w:rsidRPr="00DC5CE3">
        <w:rPr>
          <w:rFonts w:ascii="Arial" w:hAnsi="Arial" w:cs="Arial"/>
          <w:sz w:val="20"/>
          <w:szCs w:val="20"/>
        </w:rPr>
        <w:t xml:space="preserve">Asimismo, para efectos de este artículo, los tipos de trabajos que se podrán realizar serán los siguientes: </w:t>
      </w:r>
    </w:p>
    <w:p w14:paraId="428C0FEF" w14:textId="77777777" w:rsidR="00C93F25" w:rsidRPr="00DC5CE3" w:rsidRDefault="00C93F25" w:rsidP="00C93F25">
      <w:pPr>
        <w:jc w:val="both"/>
        <w:rPr>
          <w:rFonts w:ascii="Arial" w:hAnsi="Arial" w:cs="Arial"/>
          <w:sz w:val="20"/>
          <w:szCs w:val="20"/>
        </w:rPr>
      </w:pPr>
    </w:p>
    <w:p w14:paraId="124C24DC" w14:textId="77777777" w:rsidR="00C93F25" w:rsidRPr="00DC5CE3" w:rsidRDefault="00C93F25" w:rsidP="00C93F25">
      <w:pPr>
        <w:jc w:val="both"/>
        <w:rPr>
          <w:rFonts w:ascii="Arial" w:hAnsi="Arial" w:cs="Arial"/>
          <w:sz w:val="20"/>
          <w:szCs w:val="20"/>
        </w:rPr>
      </w:pPr>
      <w:r w:rsidRPr="00DC5CE3">
        <w:rPr>
          <w:rFonts w:ascii="Arial" w:hAnsi="Arial" w:cs="Arial"/>
          <w:sz w:val="20"/>
          <w:szCs w:val="20"/>
        </w:rPr>
        <w:t xml:space="preserve">I.- Rescate: Aquellos trabajos que se realizan para la recuperación de elementos que hubieren sido mutilados o alterados; </w:t>
      </w:r>
    </w:p>
    <w:p w14:paraId="0E2EC805" w14:textId="77777777" w:rsidR="00C93F25" w:rsidRPr="00DC5CE3" w:rsidRDefault="00C93F25" w:rsidP="00C93F25">
      <w:pPr>
        <w:jc w:val="both"/>
        <w:rPr>
          <w:rFonts w:ascii="Arial" w:hAnsi="Arial" w:cs="Arial"/>
          <w:sz w:val="20"/>
          <w:szCs w:val="20"/>
        </w:rPr>
      </w:pPr>
    </w:p>
    <w:p w14:paraId="33BC0EDB" w14:textId="77777777" w:rsidR="00C93F25" w:rsidRPr="00DC5CE3" w:rsidRDefault="00C93F25" w:rsidP="00C93F25">
      <w:pPr>
        <w:jc w:val="both"/>
        <w:rPr>
          <w:rFonts w:ascii="Arial" w:hAnsi="Arial" w:cs="Arial"/>
          <w:sz w:val="20"/>
          <w:szCs w:val="20"/>
        </w:rPr>
      </w:pPr>
      <w:r w:rsidRPr="00DC5CE3">
        <w:rPr>
          <w:rFonts w:ascii="Arial" w:hAnsi="Arial" w:cs="Arial"/>
          <w:sz w:val="20"/>
          <w:szCs w:val="20"/>
        </w:rPr>
        <w:t xml:space="preserve">II.- Consolidación: Aquellos trabajos que se realizan para devolver la estabilidad a partir de lo existente; </w:t>
      </w:r>
    </w:p>
    <w:p w14:paraId="5092B363" w14:textId="77777777" w:rsidR="00C93F25" w:rsidRPr="00DC5CE3" w:rsidRDefault="00C93F25" w:rsidP="00C93F25">
      <w:pPr>
        <w:jc w:val="both"/>
        <w:rPr>
          <w:rFonts w:ascii="Arial" w:hAnsi="Arial" w:cs="Arial"/>
          <w:sz w:val="20"/>
          <w:szCs w:val="20"/>
        </w:rPr>
      </w:pPr>
    </w:p>
    <w:p w14:paraId="26F8AFEA" w14:textId="77777777" w:rsidR="00C93F25" w:rsidRPr="00DC5CE3" w:rsidRDefault="00C93F25" w:rsidP="00C93F25">
      <w:pPr>
        <w:jc w:val="both"/>
        <w:rPr>
          <w:rFonts w:ascii="Arial" w:hAnsi="Arial" w:cs="Arial"/>
          <w:sz w:val="20"/>
          <w:szCs w:val="20"/>
        </w:rPr>
      </w:pPr>
      <w:r w:rsidRPr="00DC5CE3">
        <w:rPr>
          <w:rFonts w:ascii="Arial" w:hAnsi="Arial" w:cs="Arial"/>
          <w:sz w:val="20"/>
          <w:szCs w:val="20"/>
        </w:rPr>
        <w:t xml:space="preserve">III.- Restauración: Aquellos trabajos que se realizan para reincorporar algún elemento original, o con características similares a la original; </w:t>
      </w:r>
    </w:p>
    <w:p w14:paraId="2D815A68" w14:textId="77777777" w:rsidR="00C93F25" w:rsidRPr="00DC5CE3" w:rsidRDefault="00C93F25" w:rsidP="00C93F25">
      <w:pPr>
        <w:jc w:val="both"/>
        <w:rPr>
          <w:rFonts w:ascii="Arial" w:hAnsi="Arial" w:cs="Arial"/>
          <w:sz w:val="20"/>
          <w:szCs w:val="20"/>
        </w:rPr>
      </w:pPr>
    </w:p>
    <w:p w14:paraId="56761CAD" w14:textId="77777777" w:rsidR="00C93F25" w:rsidRPr="00DC5CE3" w:rsidRDefault="00C93F25" w:rsidP="00C93F25">
      <w:pPr>
        <w:jc w:val="both"/>
        <w:rPr>
          <w:rFonts w:ascii="Arial" w:hAnsi="Arial" w:cs="Arial"/>
          <w:sz w:val="20"/>
          <w:szCs w:val="20"/>
        </w:rPr>
      </w:pPr>
      <w:r w:rsidRPr="00DC5CE3">
        <w:rPr>
          <w:rFonts w:ascii="Arial" w:hAnsi="Arial" w:cs="Arial"/>
          <w:sz w:val="20"/>
          <w:szCs w:val="20"/>
        </w:rPr>
        <w:t xml:space="preserve">IV.- Integración al contexto: Aquellos trabajos que permiten incorporar al predio en cuestión con las características de su entorno; y </w:t>
      </w:r>
    </w:p>
    <w:p w14:paraId="0C36EAF9" w14:textId="77777777" w:rsidR="00C93F25" w:rsidRPr="00DC5CE3" w:rsidRDefault="00C93F25" w:rsidP="00C93F25">
      <w:pPr>
        <w:jc w:val="both"/>
        <w:rPr>
          <w:rFonts w:ascii="Arial" w:hAnsi="Arial" w:cs="Arial"/>
          <w:sz w:val="20"/>
          <w:szCs w:val="20"/>
        </w:rPr>
      </w:pPr>
    </w:p>
    <w:p w14:paraId="31E108EE" w14:textId="77777777" w:rsidR="00C93F25" w:rsidRPr="00DC5CE3" w:rsidRDefault="00C93F25" w:rsidP="00C93F25">
      <w:pPr>
        <w:jc w:val="both"/>
        <w:rPr>
          <w:rFonts w:ascii="Arial" w:hAnsi="Arial" w:cs="Arial"/>
          <w:b/>
          <w:sz w:val="20"/>
          <w:szCs w:val="20"/>
        </w:rPr>
      </w:pPr>
      <w:r w:rsidRPr="00DC5CE3">
        <w:rPr>
          <w:rFonts w:ascii="Arial" w:hAnsi="Arial" w:cs="Arial"/>
          <w:sz w:val="20"/>
          <w:szCs w:val="20"/>
        </w:rPr>
        <w:t>V.- Rehabilitación integral: Conjunto de trabajos, en interior y exterior, respetuosos de las características originales de inmueble que conlleve a su habitabilidad, y en consecuencia al uso inmediato.</w:t>
      </w:r>
      <w:r w:rsidRPr="00DC5CE3">
        <w:rPr>
          <w:rFonts w:ascii="Arial" w:hAnsi="Arial" w:cs="Arial"/>
          <w:b/>
          <w:sz w:val="20"/>
          <w:szCs w:val="20"/>
        </w:rPr>
        <w:t xml:space="preserve"> </w:t>
      </w:r>
    </w:p>
    <w:p w14:paraId="21206E53" w14:textId="77777777" w:rsidR="00C93F25" w:rsidRPr="00DC5CE3" w:rsidRDefault="00C93F25" w:rsidP="00C93F25">
      <w:pPr>
        <w:jc w:val="both"/>
        <w:rPr>
          <w:rFonts w:ascii="Arial" w:hAnsi="Arial" w:cs="Arial"/>
          <w:b/>
          <w:sz w:val="20"/>
          <w:szCs w:val="20"/>
        </w:rPr>
      </w:pPr>
    </w:p>
    <w:p w14:paraId="74353426" w14:textId="77777777" w:rsidR="00626A61" w:rsidRPr="00DC5CE3" w:rsidRDefault="00626A61" w:rsidP="00C93F25">
      <w:pPr>
        <w:jc w:val="both"/>
        <w:rPr>
          <w:rFonts w:ascii="Arial" w:hAnsi="Arial" w:cs="Arial"/>
          <w:sz w:val="20"/>
          <w:szCs w:val="20"/>
        </w:rPr>
      </w:pPr>
      <w:r w:rsidRPr="00DC5CE3">
        <w:rPr>
          <w:rFonts w:ascii="Arial" w:hAnsi="Arial" w:cs="Arial"/>
          <w:sz w:val="20"/>
          <w:szCs w:val="20"/>
        </w:rPr>
        <w:t xml:space="preserve">Previo al inicio de los trabajos, el contribuyente solicitará por escrito a la Dirección de Desarrollo Urbano, un dictamen en el cual se determine el importe de la inversión de los trabajos, que podrá considerarse en la aplicación del estímulo. </w:t>
      </w:r>
    </w:p>
    <w:p w14:paraId="381E9961" w14:textId="77777777" w:rsidR="00626A61" w:rsidRPr="00DC5CE3" w:rsidRDefault="00626A61" w:rsidP="00C93F25">
      <w:pPr>
        <w:jc w:val="both"/>
        <w:rPr>
          <w:rFonts w:ascii="Arial" w:hAnsi="Arial" w:cs="Arial"/>
          <w:sz w:val="20"/>
          <w:szCs w:val="20"/>
        </w:rPr>
      </w:pPr>
    </w:p>
    <w:p w14:paraId="08EEF695" w14:textId="77777777" w:rsidR="00626A61" w:rsidRPr="00DC5CE3" w:rsidRDefault="00626A61" w:rsidP="00C93F25">
      <w:pPr>
        <w:jc w:val="both"/>
        <w:rPr>
          <w:rFonts w:ascii="Arial" w:hAnsi="Arial" w:cs="Arial"/>
          <w:sz w:val="20"/>
          <w:szCs w:val="20"/>
        </w:rPr>
      </w:pPr>
      <w:r w:rsidRPr="00DC5CE3">
        <w:rPr>
          <w:rFonts w:ascii="Arial" w:hAnsi="Arial" w:cs="Arial"/>
          <w:sz w:val="20"/>
          <w:szCs w:val="20"/>
        </w:rPr>
        <w:t xml:space="preserve">Dicha solicitud deberá contener cuando menos la información que indique el importe de la inversión, fecha de inicio y conclusión, así como el tipo de trabajo que se realizará. </w:t>
      </w:r>
    </w:p>
    <w:p w14:paraId="52766B86" w14:textId="77777777" w:rsidR="00626A61" w:rsidRPr="00DC5CE3" w:rsidRDefault="00626A61" w:rsidP="00C93F25">
      <w:pPr>
        <w:jc w:val="both"/>
        <w:rPr>
          <w:rFonts w:ascii="Arial" w:hAnsi="Arial" w:cs="Arial"/>
          <w:sz w:val="20"/>
          <w:szCs w:val="20"/>
        </w:rPr>
      </w:pPr>
    </w:p>
    <w:p w14:paraId="2407D2C4" w14:textId="77777777" w:rsidR="00626A61" w:rsidRPr="00DC5CE3" w:rsidRDefault="00626A61" w:rsidP="00C93F25">
      <w:pPr>
        <w:jc w:val="both"/>
        <w:rPr>
          <w:rFonts w:ascii="Arial" w:hAnsi="Arial" w:cs="Arial"/>
          <w:sz w:val="20"/>
          <w:szCs w:val="20"/>
        </w:rPr>
      </w:pPr>
      <w:r w:rsidRPr="00DC5CE3">
        <w:rPr>
          <w:rFonts w:ascii="Arial" w:hAnsi="Arial" w:cs="Arial"/>
          <w:sz w:val="20"/>
          <w:szCs w:val="20"/>
        </w:rPr>
        <w:t xml:space="preserve">La Dirección de Desarrollo Urbano previa revisión de la solicitud señalada en el párrafo anterior desechará o aprobará la solicitud, en este último caso emitirá el dictamen en el cual se establecerán los requisitos que el contribuyente deberá cumplir para obtener la constancia de aplicación del estímulo. </w:t>
      </w:r>
    </w:p>
    <w:p w14:paraId="5B2D6FEF" w14:textId="77777777" w:rsidR="00626A61" w:rsidRPr="00DC5CE3" w:rsidRDefault="00626A61" w:rsidP="00C93F25">
      <w:pPr>
        <w:jc w:val="both"/>
        <w:rPr>
          <w:rFonts w:ascii="Arial" w:hAnsi="Arial" w:cs="Arial"/>
          <w:sz w:val="20"/>
          <w:szCs w:val="20"/>
        </w:rPr>
      </w:pPr>
    </w:p>
    <w:p w14:paraId="792C0FA5" w14:textId="77777777" w:rsidR="00626A61" w:rsidRPr="00DC5CE3" w:rsidRDefault="00626A61" w:rsidP="00C93F25">
      <w:pPr>
        <w:jc w:val="both"/>
        <w:rPr>
          <w:rFonts w:ascii="Arial" w:hAnsi="Arial" w:cs="Arial"/>
          <w:sz w:val="20"/>
          <w:szCs w:val="20"/>
        </w:rPr>
      </w:pPr>
      <w:r w:rsidRPr="00DC5CE3">
        <w:rPr>
          <w:rFonts w:ascii="Arial" w:hAnsi="Arial" w:cs="Arial"/>
          <w:sz w:val="20"/>
          <w:szCs w:val="20"/>
        </w:rPr>
        <w:t xml:space="preserve">Una vez concluidos todos los trabajos de conformidad con los requisitos y plazos establecidos en el dictamen el contribuyente dará aviso por escrito, dentro de los quince días hábiles siguientes, a la Dirección de Desarrollo Urbano, la que en caso de que sea procedente, emitirá la constancia de aplicación del estímulo en la cual se indicará el importe de la inversión que podrá acreditarse contra el impuesto predial, tomando en cuenta el monto de la inversión y el porcentaje de aplicación del estímulo, de acuerdo con el tipo de trabajo realizado. </w:t>
      </w:r>
    </w:p>
    <w:p w14:paraId="2A611565" w14:textId="77777777" w:rsidR="00626A61" w:rsidRPr="00DC5CE3" w:rsidRDefault="00626A61" w:rsidP="00C93F25">
      <w:pPr>
        <w:jc w:val="both"/>
        <w:rPr>
          <w:rFonts w:ascii="Arial" w:hAnsi="Arial" w:cs="Arial"/>
          <w:sz w:val="20"/>
          <w:szCs w:val="20"/>
        </w:rPr>
      </w:pPr>
    </w:p>
    <w:p w14:paraId="697E7F42" w14:textId="77777777" w:rsidR="00626A61" w:rsidRPr="00DC5CE3" w:rsidRDefault="00626A61" w:rsidP="00C93F25">
      <w:pPr>
        <w:jc w:val="both"/>
        <w:rPr>
          <w:rFonts w:ascii="Arial" w:hAnsi="Arial" w:cs="Arial"/>
          <w:sz w:val="20"/>
          <w:szCs w:val="20"/>
        </w:rPr>
      </w:pPr>
      <w:r w:rsidRPr="00DC5CE3">
        <w:rPr>
          <w:rFonts w:ascii="Arial" w:hAnsi="Arial" w:cs="Arial"/>
          <w:sz w:val="20"/>
          <w:szCs w:val="20"/>
        </w:rPr>
        <w:lastRenderedPageBreak/>
        <w:t xml:space="preserve">Después de obtener la constancia señalada en el párrafo anterior, si el impuesto lo causa sobre la base del valor catastral, el contribuyente deberá solicitar por escrito a la Dirección de Finanzas y Tesorería Municipal la aplicación del estímulo señalado en este artículo, anexando a su solicitud la constancia señalada en el párrafo anterior. </w:t>
      </w:r>
    </w:p>
    <w:p w14:paraId="34E4F054" w14:textId="77777777" w:rsidR="00626A61" w:rsidRPr="00DC5CE3" w:rsidRDefault="00626A61" w:rsidP="00C93F25">
      <w:pPr>
        <w:jc w:val="both"/>
        <w:rPr>
          <w:rFonts w:ascii="Arial" w:hAnsi="Arial" w:cs="Arial"/>
          <w:sz w:val="20"/>
          <w:szCs w:val="20"/>
        </w:rPr>
      </w:pPr>
    </w:p>
    <w:p w14:paraId="4DE488D4" w14:textId="77777777" w:rsidR="00626A61" w:rsidRPr="00DC5CE3" w:rsidRDefault="00626A61" w:rsidP="00C93F25">
      <w:pPr>
        <w:jc w:val="both"/>
      </w:pPr>
      <w:r w:rsidRPr="00DC5CE3">
        <w:rPr>
          <w:rFonts w:ascii="Arial" w:hAnsi="Arial" w:cs="Arial"/>
          <w:sz w:val="20"/>
          <w:szCs w:val="20"/>
        </w:rPr>
        <w:t>Para la aplicación de dicho estímulo la Dirección de Finanzas y Tesorería Municipal dictará un acuerdo de conformidad con lo siguiente:</w:t>
      </w:r>
      <w:r w:rsidRPr="00DC5CE3">
        <w:t xml:space="preserve"> </w:t>
      </w:r>
    </w:p>
    <w:p w14:paraId="5361FD57" w14:textId="77777777" w:rsidR="00626A61" w:rsidRPr="00DC5CE3" w:rsidRDefault="00626A61" w:rsidP="00C93F25">
      <w:pPr>
        <w:jc w:val="both"/>
      </w:pPr>
    </w:p>
    <w:p w14:paraId="7140C1A7" w14:textId="77777777" w:rsidR="00626A61" w:rsidRPr="00DC5CE3" w:rsidRDefault="00626A61" w:rsidP="00C93F25">
      <w:pPr>
        <w:jc w:val="both"/>
        <w:rPr>
          <w:rFonts w:ascii="Arial" w:hAnsi="Arial" w:cs="Arial"/>
          <w:sz w:val="20"/>
          <w:szCs w:val="20"/>
        </w:rPr>
      </w:pPr>
      <w:r w:rsidRPr="00DC5CE3">
        <w:rPr>
          <w:rFonts w:ascii="Arial" w:hAnsi="Arial" w:cs="Arial"/>
          <w:sz w:val="20"/>
          <w:szCs w:val="20"/>
        </w:rPr>
        <w:t xml:space="preserve">1. Determinará el importe del impuesto que se cause hasta por el mes de diciembre de 2019. </w:t>
      </w:r>
    </w:p>
    <w:p w14:paraId="5C5215B5" w14:textId="77777777" w:rsidR="00626A61" w:rsidRPr="00DC5CE3" w:rsidRDefault="00626A61" w:rsidP="00C93F25">
      <w:pPr>
        <w:jc w:val="both"/>
        <w:rPr>
          <w:rFonts w:ascii="Arial" w:hAnsi="Arial" w:cs="Arial"/>
          <w:sz w:val="20"/>
          <w:szCs w:val="20"/>
        </w:rPr>
      </w:pPr>
    </w:p>
    <w:p w14:paraId="5417AC46" w14:textId="77777777" w:rsidR="00626A61" w:rsidRPr="00DC5CE3" w:rsidRDefault="00626A61" w:rsidP="00C93F25">
      <w:pPr>
        <w:jc w:val="both"/>
        <w:rPr>
          <w:rFonts w:ascii="Arial" w:hAnsi="Arial" w:cs="Arial"/>
          <w:sz w:val="20"/>
          <w:szCs w:val="20"/>
        </w:rPr>
      </w:pPr>
      <w:r w:rsidRPr="00DC5CE3">
        <w:rPr>
          <w:rFonts w:ascii="Arial" w:hAnsi="Arial" w:cs="Arial"/>
          <w:sz w:val="20"/>
          <w:szCs w:val="20"/>
        </w:rPr>
        <w:t>2. Procederá a realizar el acreditamiento de conformidad con lo establecido en este artículo.</w:t>
      </w:r>
    </w:p>
    <w:p w14:paraId="2B38EC5F" w14:textId="77777777" w:rsidR="00626A61" w:rsidRPr="00DC5CE3" w:rsidRDefault="00626A61" w:rsidP="00C93F25">
      <w:pPr>
        <w:jc w:val="both"/>
        <w:rPr>
          <w:rFonts w:ascii="Arial" w:hAnsi="Arial" w:cs="Arial"/>
          <w:sz w:val="20"/>
          <w:szCs w:val="20"/>
        </w:rPr>
      </w:pPr>
    </w:p>
    <w:p w14:paraId="41D0C46A" w14:textId="77777777" w:rsidR="00626A61" w:rsidRPr="00DC5CE3" w:rsidRDefault="00626A61" w:rsidP="00C93F25">
      <w:pPr>
        <w:jc w:val="both"/>
        <w:rPr>
          <w:rFonts w:ascii="Arial" w:hAnsi="Arial" w:cs="Arial"/>
          <w:sz w:val="20"/>
          <w:szCs w:val="20"/>
        </w:rPr>
      </w:pPr>
      <w:r w:rsidRPr="00DC5CE3">
        <w:rPr>
          <w:rFonts w:ascii="Arial" w:hAnsi="Arial" w:cs="Arial"/>
          <w:sz w:val="20"/>
          <w:szCs w:val="20"/>
        </w:rPr>
        <w:t xml:space="preserve">3. Si al realizar el acreditamiento, resultase que el importe del impuesto determinado es menor que el importe de la inversión señalada en la constancia de aplicación del estímulo, se considerará pagado en su totalidad el impuesto correspondiente al período determinado en el punto 1. </w:t>
      </w:r>
    </w:p>
    <w:p w14:paraId="010BF06D" w14:textId="77777777" w:rsidR="00626A61" w:rsidRPr="00DC5CE3" w:rsidRDefault="00626A61" w:rsidP="00C93F25">
      <w:pPr>
        <w:jc w:val="both"/>
        <w:rPr>
          <w:rFonts w:ascii="Arial" w:hAnsi="Arial" w:cs="Arial"/>
          <w:sz w:val="20"/>
          <w:szCs w:val="20"/>
        </w:rPr>
      </w:pPr>
    </w:p>
    <w:p w14:paraId="421337E0" w14:textId="77777777" w:rsidR="00626A61" w:rsidRPr="00DC5CE3" w:rsidRDefault="00626A61" w:rsidP="00C93F25">
      <w:pPr>
        <w:jc w:val="both"/>
        <w:rPr>
          <w:rFonts w:ascii="Arial" w:hAnsi="Arial" w:cs="Arial"/>
          <w:sz w:val="20"/>
          <w:szCs w:val="20"/>
        </w:rPr>
      </w:pPr>
      <w:r w:rsidRPr="00DC5CE3">
        <w:rPr>
          <w:rFonts w:ascii="Arial" w:hAnsi="Arial" w:cs="Arial"/>
          <w:sz w:val="20"/>
          <w:szCs w:val="20"/>
        </w:rPr>
        <w:t xml:space="preserve">4. Si al realizar el acreditamiento, resultase que el importe del impuesto determinado es mayor que el importe de la inversión determinada en la constancia de aplicación del estímulo, la diferencia deberá ser pagada al momento de aplicar el estímulo. </w:t>
      </w:r>
    </w:p>
    <w:p w14:paraId="765361A4" w14:textId="77777777" w:rsidR="00626A61" w:rsidRPr="00DC5CE3" w:rsidRDefault="00626A61" w:rsidP="00C93F25">
      <w:pPr>
        <w:jc w:val="both"/>
        <w:rPr>
          <w:rFonts w:ascii="Arial" w:hAnsi="Arial" w:cs="Arial"/>
          <w:sz w:val="20"/>
          <w:szCs w:val="20"/>
        </w:rPr>
      </w:pPr>
    </w:p>
    <w:p w14:paraId="77D5D101" w14:textId="77777777" w:rsidR="00626A61" w:rsidRPr="00DC5CE3" w:rsidRDefault="00626A61" w:rsidP="00C93F25">
      <w:pPr>
        <w:jc w:val="both"/>
        <w:rPr>
          <w:rFonts w:ascii="Arial" w:hAnsi="Arial" w:cs="Arial"/>
          <w:sz w:val="20"/>
          <w:szCs w:val="20"/>
        </w:rPr>
      </w:pPr>
      <w:r w:rsidRPr="00DC5CE3">
        <w:rPr>
          <w:rFonts w:ascii="Arial" w:hAnsi="Arial" w:cs="Arial"/>
          <w:sz w:val="20"/>
          <w:szCs w:val="20"/>
        </w:rPr>
        <w:t xml:space="preserve">En caso de que en los períodos comprendidos hasta el mes de diciembre de 2019 le corresponda al contribuyente tributar, por algún, o algunos meses, sobre la base del valor catastral y por otro, u otros sobre la base de la contraprestación, para la aplicación del estímulo, deberá cumplir con lo que para cada una de esas bases dispone este artículo. La suma de los acreditamientos aplicados no podrá ser mayor al importe de la inversión que se determinó en la constancia de aplicación del estímulo. </w:t>
      </w:r>
    </w:p>
    <w:p w14:paraId="60BFFA17" w14:textId="77777777" w:rsidR="00626A61" w:rsidRPr="00DC5CE3" w:rsidRDefault="00626A61" w:rsidP="00C93F25">
      <w:pPr>
        <w:jc w:val="both"/>
        <w:rPr>
          <w:rFonts w:ascii="Arial" w:hAnsi="Arial" w:cs="Arial"/>
          <w:sz w:val="20"/>
          <w:szCs w:val="20"/>
        </w:rPr>
      </w:pPr>
    </w:p>
    <w:p w14:paraId="3FEA1F65" w14:textId="77777777" w:rsidR="00626A61" w:rsidRPr="00DC5CE3" w:rsidRDefault="00626A61" w:rsidP="00626A61">
      <w:pPr>
        <w:spacing w:line="276" w:lineRule="auto"/>
        <w:jc w:val="both"/>
        <w:rPr>
          <w:rFonts w:ascii="Arial" w:hAnsi="Arial" w:cs="Arial"/>
          <w:sz w:val="20"/>
          <w:szCs w:val="20"/>
        </w:rPr>
      </w:pPr>
      <w:r w:rsidRPr="00DC5CE3">
        <w:rPr>
          <w:rFonts w:ascii="Arial" w:hAnsi="Arial" w:cs="Arial"/>
          <w:sz w:val="20"/>
          <w:szCs w:val="20"/>
        </w:rPr>
        <w:t>En caso de que en los períodos comprendidos hasta el mes de diciembre de 2019 le corresponda al contribuyente tributar, por algún, o algunos meses, sobre la base del valor catastral y por otro, u otros sobre la base de la contraprestación, para la aplicación del estímulo, deberá cumplir con lo que para cada una de esas bases dispone este artículo.</w:t>
      </w:r>
    </w:p>
    <w:p w14:paraId="13C333C5" w14:textId="77777777" w:rsidR="00626A61" w:rsidRPr="00DC5CE3" w:rsidRDefault="00626A61" w:rsidP="00626A61">
      <w:pPr>
        <w:spacing w:line="276" w:lineRule="auto"/>
        <w:jc w:val="both"/>
        <w:rPr>
          <w:rFonts w:ascii="Arial" w:hAnsi="Arial" w:cs="Arial"/>
          <w:sz w:val="20"/>
          <w:szCs w:val="20"/>
        </w:rPr>
      </w:pPr>
    </w:p>
    <w:p w14:paraId="42A5CA62" w14:textId="77777777" w:rsidR="00626A61" w:rsidRPr="00DC5CE3" w:rsidRDefault="00626A61" w:rsidP="00626A61">
      <w:pPr>
        <w:spacing w:line="276" w:lineRule="auto"/>
        <w:jc w:val="both"/>
        <w:rPr>
          <w:rFonts w:ascii="Arial" w:hAnsi="Arial" w:cs="Arial"/>
          <w:sz w:val="20"/>
          <w:szCs w:val="20"/>
        </w:rPr>
      </w:pPr>
      <w:r w:rsidRPr="00DC5CE3">
        <w:rPr>
          <w:rFonts w:ascii="Arial" w:hAnsi="Arial" w:cs="Arial"/>
          <w:sz w:val="20"/>
          <w:szCs w:val="20"/>
        </w:rPr>
        <w:t>La suma de los acreditamientos aplicados no podrá ser mayor al importe de la inversión que se determinó en la constancia de aplicación del estímulo.</w:t>
      </w:r>
    </w:p>
    <w:p w14:paraId="6D51E5D2" w14:textId="77777777" w:rsidR="00626A61" w:rsidRPr="00DC5CE3" w:rsidRDefault="00626A61" w:rsidP="00626A61">
      <w:pPr>
        <w:spacing w:line="276" w:lineRule="auto"/>
        <w:jc w:val="both"/>
        <w:rPr>
          <w:rFonts w:ascii="Arial" w:hAnsi="Arial" w:cs="Arial"/>
          <w:sz w:val="20"/>
          <w:szCs w:val="20"/>
        </w:rPr>
      </w:pPr>
    </w:p>
    <w:p w14:paraId="79EA896B" w14:textId="77777777" w:rsidR="00626A61" w:rsidRPr="00DC5CE3" w:rsidRDefault="00626A61" w:rsidP="00626A61">
      <w:pPr>
        <w:spacing w:line="276" w:lineRule="auto"/>
        <w:jc w:val="both"/>
        <w:rPr>
          <w:rFonts w:ascii="Arial" w:hAnsi="Arial" w:cs="Arial"/>
          <w:sz w:val="20"/>
          <w:szCs w:val="20"/>
        </w:rPr>
      </w:pPr>
      <w:r w:rsidRPr="00DC5CE3">
        <w:rPr>
          <w:rFonts w:ascii="Arial" w:hAnsi="Arial" w:cs="Arial"/>
          <w:sz w:val="20"/>
          <w:szCs w:val="20"/>
        </w:rPr>
        <w:t>El acreditamiento del importe de la inversión deberá realizarse contra el principal así como por los accesorios del mismo.</w:t>
      </w:r>
    </w:p>
    <w:p w14:paraId="35A6CFDF" w14:textId="77777777" w:rsidR="00626A61" w:rsidRPr="00DC5CE3" w:rsidRDefault="00626A61" w:rsidP="00626A61">
      <w:pPr>
        <w:spacing w:line="276" w:lineRule="auto"/>
        <w:jc w:val="both"/>
        <w:rPr>
          <w:rFonts w:ascii="Arial" w:hAnsi="Arial" w:cs="Arial"/>
          <w:sz w:val="20"/>
          <w:szCs w:val="20"/>
        </w:rPr>
      </w:pPr>
    </w:p>
    <w:p w14:paraId="5B817D8B" w14:textId="77777777" w:rsidR="00626A61" w:rsidRPr="00DC5CE3" w:rsidRDefault="00626A61" w:rsidP="00626A61">
      <w:pPr>
        <w:spacing w:line="276" w:lineRule="auto"/>
        <w:jc w:val="both"/>
        <w:rPr>
          <w:rFonts w:ascii="Arial" w:hAnsi="Arial" w:cs="Arial"/>
          <w:sz w:val="20"/>
          <w:szCs w:val="20"/>
        </w:rPr>
      </w:pPr>
      <w:r w:rsidRPr="00DC5CE3">
        <w:rPr>
          <w:rFonts w:ascii="Arial" w:hAnsi="Arial" w:cs="Arial"/>
          <w:sz w:val="20"/>
          <w:szCs w:val="20"/>
        </w:rPr>
        <w:t>La aplicación del estímulo a que se refiere este artículo no libera al contribuyente del cumplimiento de las demás obligaciones relacionadas con el impuesto predial.</w:t>
      </w:r>
    </w:p>
    <w:p w14:paraId="11BA2E0B" w14:textId="77777777" w:rsidR="00626A61" w:rsidRPr="00DC5CE3" w:rsidRDefault="00626A61" w:rsidP="00626A61">
      <w:pPr>
        <w:spacing w:line="276" w:lineRule="auto"/>
        <w:jc w:val="both"/>
        <w:rPr>
          <w:rFonts w:ascii="Arial" w:hAnsi="Arial" w:cs="Arial"/>
          <w:sz w:val="20"/>
          <w:szCs w:val="20"/>
        </w:rPr>
      </w:pPr>
      <w:r w:rsidRPr="00DC5CE3">
        <w:rPr>
          <w:rFonts w:ascii="Arial" w:hAnsi="Arial" w:cs="Arial"/>
          <w:sz w:val="20"/>
          <w:szCs w:val="20"/>
        </w:rPr>
        <w:t>En ningún caso la aplicación del estímulo a que se refiere este artículo, dará lugar a devolución de cantidad alguna.</w:t>
      </w:r>
    </w:p>
    <w:p w14:paraId="2E8508BB" w14:textId="77777777" w:rsidR="00626A61" w:rsidRPr="00DC5CE3" w:rsidRDefault="00626A61" w:rsidP="00626A61">
      <w:pPr>
        <w:spacing w:line="276" w:lineRule="auto"/>
        <w:jc w:val="both"/>
        <w:rPr>
          <w:rFonts w:ascii="Arial" w:hAnsi="Arial" w:cs="Arial"/>
          <w:b/>
          <w:sz w:val="20"/>
          <w:szCs w:val="20"/>
        </w:rPr>
      </w:pPr>
    </w:p>
    <w:p w14:paraId="40ACB245" w14:textId="77777777" w:rsidR="00626A61" w:rsidRPr="00DC5CE3" w:rsidRDefault="00626A61" w:rsidP="00626A61">
      <w:pPr>
        <w:spacing w:line="276" w:lineRule="auto"/>
        <w:jc w:val="both"/>
        <w:rPr>
          <w:rFonts w:ascii="Arial" w:hAnsi="Arial" w:cs="Arial"/>
          <w:sz w:val="20"/>
          <w:szCs w:val="20"/>
        </w:rPr>
      </w:pPr>
      <w:r w:rsidRPr="00DC5CE3">
        <w:rPr>
          <w:rFonts w:ascii="Arial" w:hAnsi="Arial" w:cs="Arial"/>
          <w:b/>
          <w:sz w:val="20"/>
          <w:szCs w:val="20"/>
        </w:rPr>
        <w:t>ARTÍCULO SEXTO.-</w:t>
      </w:r>
      <w:r w:rsidRPr="00DC5CE3">
        <w:rPr>
          <w:rFonts w:ascii="Arial" w:hAnsi="Arial" w:cs="Arial"/>
          <w:sz w:val="20"/>
          <w:szCs w:val="20"/>
        </w:rPr>
        <w:t xml:space="preserve"> Las personas físicas propietarias de inmuebles que se encuentren catalogados o declarados como monumentos históricos o artísticos por el Instituto Nacional de Antropología e Historia y ubicados dentro de los perímetros “A”, “B-1”, “B-2”, “B-3” y “B-4” de la zona de monumentos históricos en la ciudad de Mérida, demarcados en el Decreto Presidencial de Declaratoria de Zona de Monumentos Históricos, publicado en el Diario Oficial de la Federación el 18 de Octubre de 1982, siempre y cuando dichos inmuebles sean su casa habitación, tendrán derecho a un estímulo consistente en una bonificación </w:t>
      </w:r>
      <w:r w:rsidRPr="00DC5CE3">
        <w:rPr>
          <w:rFonts w:ascii="Arial" w:hAnsi="Arial" w:cs="Arial"/>
          <w:sz w:val="20"/>
          <w:szCs w:val="20"/>
        </w:rPr>
        <w:lastRenderedPageBreak/>
        <w:t>equivalente al 15% respecto del impuesto predial sobre la base valor catastral correspondiente al ejercicio fiscal 2019, siempre y cuando el pago de dicho impuesto se realice durante dicho ejercicio.</w:t>
      </w:r>
    </w:p>
    <w:p w14:paraId="3C3FCDB8" w14:textId="77777777" w:rsidR="00626A61" w:rsidRPr="00DC5CE3" w:rsidRDefault="00626A61" w:rsidP="00626A61">
      <w:pPr>
        <w:spacing w:line="276" w:lineRule="auto"/>
        <w:jc w:val="both"/>
        <w:rPr>
          <w:rFonts w:ascii="Arial" w:hAnsi="Arial" w:cs="Arial"/>
          <w:sz w:val="20"/>
          <w:szCs w:val="20"/>
        </w:rPr>
      </w:pPr>
      <w:r w:rsidRPr="00DC5CE3">
        <w:rPr>
          <w:rFonts w:ascii="Arial" w:hAnsi="Arial" w:cs="Arial"/>
          <w:sz w:val="20"/>
          <w:szCs w:val="20"/>
        </w:rPr>
        <w:t>Para poder acceder al estímulo el contribuyente deberá acreditar que el inmueble es su casa habitación y exhibir la siguiente documentación:</w:t>
      </w:r>
    </w:p>
    <w:p w14:paraId="76C3DEB6" w14:textId="77777777" w:rsidR="00626A61" w:rsidRPr="00DC5CE3" w:rsidRDefault="00626A61" w:rsidP="00626A61">
      <w:pPr>
        <w:spacing w:line="276" w:lineRule="auto"/>
        <w:jc w:val="both"/>
        <w:rPr>
          <w:rFonts w:ascii="Arial" w:hAnsi="Arial" w:cs="Arial"/>
          <w:sz w:val="20"/>
          <w:szCs w:val="20"/>
        </w:rPr>
      </w:pPr>
    </w:p>
    <w:p w14:paraId="5343E846" w14:textId="77777777" w:rsidR="00626A61" w:rsidRPr="00DC5CE3" w:rsidRDefault="00626A61" w:rsidP="00626A61">
      <w:pPr>
        <w:spacing w:line="276" w:lineRule="auto"/>
        <w:jc w:val="both"/>
        <w:rPr>
          <w:rFonts w:ascii="Arial" w:hAnsi="Arial" w:cs="Arial"/>
          <w:sz w:val="20"/>
          <w:szCs w:val="20"/>
        </w:rPr>
      </w:pPr>
      <w:r w:rsidRPr="00DC5CE3">
        <w:rPr>
          <w:rFonts w:ascii="Arial" w:hAnsi="Arial" w:cs="Arial"/>
          <w:sz w:val="20"/>
          <w:szCs w:val="20"/>
        </w:rPr>
        <w:t>1.- El certificado o dictamen expedido por el Instituto Nacional de Antropología e Historia en el que se señale que el inmueble está declarado o catalogado como monumento histórico o artístico.</w:t>
      </w:r>
    </w:p>
    <w:p w14:paraId="6F329E84" w14:textId="77777777" w:rsidR="00626A61" w:rsidRPr="00DC5CE3" w:rsidRDefault="00626A61" w:rsidP="00626A61">
      <w:pPr>
        <w:spacing w:line="276" w:lineRule="auto"/>
        <w:jc w:val="both"/>
        <w:rPr>
          <w:rFonts w:ascii="Arial" w:hAnsi="Arial" w:cs="Arial"/>
          <w:sz w:val="20"/>
          <w:szCs w:val="20"/>
        </w:rPr>
      </w:pPr>
      <w:r w:rsidRPr="00DC5CE3">
        <w:rPr>
          <w:rFonts w:ascii="Arial" w:hAnsi="Arial" w:cs="Arial"/>
          <w:sz w:val="20"/>
          <w:szCs w:val="20"/>
        </w:rPr>
        <w:t>2.- Se encuentre pagado en su totalidad el impuesto predial, causado hasta por el mes de diciembre de 2018.</w:t>
      </w:r>
    </w:p>
    <w:p w14:paraId="03F82D09" w14:textId="77777777" w:rsidR="00626A61" w:rsidRPr="00DC5CE3" w:rsidRDefault="00626A61" w:rsidP="00626A61">
      <w:pPr>
        <w:spacing w:line="276" w:lineRule="auto"/>
        <w:jc w:val="both"/>
        <w:rPr>
          <w:rFonts w:ascii="Arial" w:hAnsi="Arial" w:cs="Arial"/>
          <w:sz w:val="20"/>
          <w:szCs w:val="20"/>
        </w:rPr>
      </w:pPr>
    </w:p>
    <w:p w14:paraId="62E46824" w14:textId="77777777" w:rsidR="00626A61" w:rsidRPr="00DC5CE3" w:rsidRDefault="00626A61" w:rsidP="00626A61">
      <w:pPr>
        <w:spacing w:line="276" w:lineRule="auto"/>
        <w:jc w:val="both"/>
        <w:rPr>
          <w:rFonts w:ascii="Arial" w:hAnsi="Arial" w:cs="Arial"/>
          <w:sz w:val="20"/>
          <w:szCs w:val="20"/>
        </w:rPr>
      </w:pPr>
      <w:r w:rsidRPr="00DC5CE3">
        <w:rPr>
          <w:rFonts w:ascii="Arial" w:hAnsi="Arial" w:cs="Arial"/>
          <w:sz w:val="20"/>
          <w:szCs w:val="20"/>
        </w:rPr>
        <w:t>Para efectos de que el contribuyente acredite que el inmueble objeto del estímulo fiscal es su casa habitación, deberá exhibir cualquiera de los documentos comprobatorios que se relacionan a continuación, siempre que el domicilio consignado en dicha documentación coincida con el domicilio del inmueble objeto del estímulo:</w:t>
      </w:r>
    </w:p>
    <w:p w14:paraId="6F7C1DEB" w14:textId="77777777" w:rsidR="00626A61" w:rsidRPr="00DC5CE3" w:rsidRDefault="00626A61" w:rsidP="00626A61">
      <w:pPr>
        <w:spacing w:line="276" w:lineRule="auto"/>
        <w:jc w:val="both"/>
        <w:rPr>
          <w:rFonts w:ascii="Arial" w:hAnsi="Arial" w:cs="Arial"/>
          <w:sz w:val="20"/>
          <w:szCs w:val="20"/>
        </w:rPr>
      </w:pPr>
    </w:p>
    <w:p w14:paraId="0794AF58" w14:textId="77777777" w:rsidR="00626A61" w:rsidRPr="00DC5CE3" w:rsidRDefault="00626A61" w:rsidP="00626A61">
      <w:pPr>
        <w:spacing w:line="276" w:lineRule="auto"/>
        <w:jc w:val="both"/>
        <w:rPr>
          <w:rFonts w:ascii="Arial" w:hAnsi="Arial" w:cs="Arial"/>
          <w:sz w:val="20"/>
          <w:szCs w:val="20"/>
        </w:rPr>
      </w:pPr>
      <w:r w:rsidRPr="00DC5CE3">
        <w:rPr>
          <w:rFonts w:ascii="Arial" w:hAnsi="Arial" w:cs="Arial"/>
          <w:sz w:val="20"/>
          <w:szCs w:val="20"/>
        </w:rPr>
        <w:t>1. La credencial de elector, expedida por el Instituto Nacional Electoral (INE).</w:t>
      </w:r>
    </w:p>
    <w:p w14:paraId="6E1776E4" w14:textId="77777777" w:rsidR="00626A61" w:rsidRPr="00DC5CE3" w:rsidRDefault="00626A61" w:rsidP="00626A61">
      <w:pPr>
        <w:spacing w:line="276" w:lineRule="auto"/>
        <w:jc w:val="both"/>
        <w:rPr>
          <w:rFonts w:ascii="Arial" w:hAnsi="Arial" w:cs="Arial"/>
          <w:sz w:val="20"/>
          <w:szCs w:val="20"/>
        </w:rPr>
      </w:pPr>
      <w:r w:rsidRPr="00DC5CE3">
        <w:rPr>
          <w:rFonts w:ascii="Arial" w:hAnsi="Arial" w:cs="Arial"/>
          <w:sz w:val="20"/>
          <w:szCs w:val="20"/>
        </w:rPr>
        <w:t>2. Los comprobantes de los pagos efectuados por la prestación de energía eléctrica o de telefonía fija.</w:t>
      </w:r>
    </w:p>
    <w:p w14:paraId="15390450" w14:textId="77777777" w:rsidR="00626A61" w:rsidRPr="00DC5CE3" w:rsidRDefault="00626A61" w:rsidP="00626A61">
      <w:pPr>
        <w:spacing w:line="276" w:lineRule="auto"/>
        <w:jc w:val="both"/>
        <w:rPr>
          <w:rFonts w:ascii="Arial" w:hAnsi="Arial" w:cs="Arial"/>
          <w:sz w:val="20"/>
          <w:szCs w:val="20"/>
        </w:rPr>
      </w:pPr>
      <w:r w:rsidRPr="00DC5CE3">
        <w:rPr>
          <w:rFonts w:ascii="Arial" w:hAnsi="Arial" w:cs="Arial"/>
          <w:sz w:val="20"/>
          <w:szCs w:val="20"/>
        </w:rPr>
        <w:t>La documentación a que se refieren las fracciones anteriores, deberá estar a nombre del propietario del inmueble objeto del estímulo.</w:t>
      </w:r>
    </w:p>
    <w:p w14:paraId="476731BA" w14:textId="77777777" w:rsidR="00626A61" w:rsidRPr="00DC5CE3" w:rsidRDefault="00626A61" w:rsidP="00626A61">
      <w:pPr>
        <w:spacing w:line="276" w:lineRule="auto"/>
        <w:jc w:val="both"/>
        <w:rPr>
          <w:rFonts w:ascii="Arial" w:hAnsi="Arial" w:cs="Arial"/>
          <w:sz w:val="20"/>
          <w:szCs w:val="20"/>
        </w:rPr>
      </w:pPr>
    </w:p>
    <w:p w14:paraId="5CEB7D0B" w14:textId="77777777" w:rsidR="00626A61" w:rsidRPr="00DC5CE3" w:rsidRDefault="00626A61" w:rsidP="00626A61">
      <w:pPr>
        <w:spacing w:line="276" w:lineRule="auto"/>
        <w:jc w:val="both"/>
        <w:rPr>
          <w:rFonts w:ascii="Arial" w:hAnsi="Arial" w:cs="Arial"/>
          <w:sz w:val="20"/>
          <w:szCs w:val="20"/>
        </w:rPr>
      </w:pPr>
      <w:r w:rsidRPr="00DC5CE3">
        <w:rPr>
          <w:rFonts w:ascii="Arial" w:hAnsi="Arial" w:cs="Arial"/>
          <w:sz w:val="20"/>
          <w:szCs w:val="20"/>
        </w:rPr>
        <w:t>La aplicación del estímulo a que se refiere este artículo no libera al contribuyente del cumplimiento de las demás obligaciones relacionadas con el impuesto predial.</w:t>
      </w:r>
    </w:p>
    <w:p w14:paraId="5128EBFB" w14:textId="77777777" w:rsidR="00626A61" w:rsidRPr="00DC5CE3" w:rsidRDefault="00626A61" w:rsidP="00626A61">
      <w:pPr>
        <w:spacing w:line="276" w:lineRule="auto"/>
        <w:jc w:val="both"/>
        <w:rPr>
          <w:rFonts w:ascii="Arial" w:hAnsi="Arial" w:cs="Arial"/>
          <w:sz w:val="20"/>
          <w:szCs w:val="20"/>
        </w:rPr>
      </w:pPr>
      <w:r w:rsidRPr="00DC5CE3">
        <w:rPr>
          <w:rFonts w:ascii="Arial" w:hAnsi="Arial" w:cs="Arial"/>
          <w:sz w:val="20"/>
          <w:szCs w:val="20"/>
        </w:rPr>
        <w:t>En ningún caso la aplicación del estímulo a que se refiere este artículo, dará lugar a devolución de cantidad alguna.</w:t>
      </w:r>
    </w:p>
    <w:p w14:paraId="29F1E5FC" w14:textId="77777777" w:rsidR="00626A61" w:rsidRPr="00DC5CE3" w:rsidRDefault="00626A61" w:rsidP="00626A61">
      <w:pPr>
        <w:spacing w:line="276" w:lineRule="auto"/>
        <w:jc w:val="both"/>
        <w:rPr>
          <w:rFonts w:ascii="Arial" w:hAnsi="Arial" w:cs="Arial"/>
          <w:b/>
          <w:sz w:val="20"/>
          <w:szCs w:val="20"/>
        </w:rPr>
      </w:pPr>
    </w:p>
    <w:p w14:paraId="4010BA4E" w14:textId="77777777" w:rsidR="00626A61" w:rsidRPr="00DC5CE3" w:rsidRDefault="00626A61" w:rsidP="00626A61">
      <w:pPr>
        <w:spacing w:line="276" w:lineRule="auto"/>
        <w:jc w:val="both"/>
        <w:rPr>
          <w:rFonts w:ascii="Arial" w:hAnsi="Arial" w:cs="Arial"/>
          <w:sz w:val="20"/>
          <w:szCs w:val="20"/>
        </w:rPr>
      </w:pPr>
      <w:r w:rsidRPr="00DC5CE3">
        <w:rPr>
          <w:rFonts w:ascii="Arial" w:hAnsi="Arial" w:cs="Arial"/>
          <w:b/>
          <w:sz w:val="20"/>
          <w:szCs w:val="20"/>
        </w:rPr>
        <w:t>ARTÍCULO SÉPTIMO.-</w:t>
      </w:r>
      <w:r w:rsidRPr="00DC5CE3">
        <w:rPr>
          <w:rFonts w:ascii="Arial" w:hAnsi="Arial" w:cs="Arial"/>
          <w:sz w:val="20"/>
          <w:szCs w:val="20"/>
        </w:rPr>
        <w:t xml:space="preserve"> Si durante el ejercicio fiscal 2019 el contribuyente hubiese pagado el importe correspondiente a esa anualidad del impuesto predial sobre la base del valor catastral, este pago se considerará como definitivo respecto de esta base; en consecuencia no le será aplicable lo dispuesto en los párrafos penúltimo y último del artículo 45 de esta Ley.</w:t>
      </w:r>
    </w:p>
    <w:p w14:paraId="5CC8204B" w14:textId="77777777" w:rsidR="00626A61" w:rsidRPr="00DC5CE3" w:rsidRDefault="00626A61" w:rsidP="00626A61">
      <w:pPr>
        <w:spacing w:line="276" w:lineRule="auto"/>
        <w:jc w:val="both"/>
        <w:rPr>
          <w:rFonts w:ascii="Arial" w:hAnsi="Arial" w:cs="Arial"/>
          <w:b/>
          <w:sz w:val="20"/>
          <w:szCs w:val="20"/>
        </w:rPr>
      </w:pPr>
    </w:p>
    <w:p w14:paraId="048BD4E9" w14:textId="77777777" w:rsidR="00626A61" w:rsidRPr="00DC5CE3" w:rsidRDefault="00626A61" w:rsidP="00626A61">
      <w:pPr>
        <w:spacing w:line="276" w:lineRule="auto"/>
        <w:jc w:val="both"/>
        <w:rPr>
          <w:rFonts w:ascii="Arial" w:hAnsi="Arial" w:cs="Arial"/>
          <w:sz w:val="20"/>
          <w:szCs w:val="20"/>
        </w:rPr>
      </w:pPr>
      <w:r w:rsidRPr="00DC5CE3">
        <w:rPr>
          <w:rFonts w:ascii="Arial" w:hAnsi="Arial" w:cs="Arial"/>
          <w:b/>
          <w:sz w:val="20"/>
          <w:szCs w:val="20"/>
        </w:rPr>
        <w:t>ARTÍCULO OCTAVO.-</w:t>
      </w:r>
      <w:r w:rsidRPr="00DC5CE3">
        <w:rPr>
          <w:rFonts w:ascii="Arial" w:hAnsi="Arial" w:cs="Arial"/>
          <w:sz w:val="20"/>
          <w:szCs w:val="20"/>
        </w:rPr>
        <w:t xml:space="preserve"> Se derogan todas las disposiciones legales que eximan a los particulares del pago de las contribuciones previstas en esta Ley con excepción de las que dispone la misma que otorguen beneficios fiscales.</w:t>
      </w:r>
    </w:p>
    <w:p w14:paraId="0373A532" w14:textId="77777777" w:rsidR="00626A61" w:rsidRPr="00DC5CE3" w:rsidRDefault="00626A61" w:rsidP="00626A61">
      <w:pPr>
        <w:spacing w:line="276" w:lineRule="auto"/>
        <w:jc w:val="both"/>
        <w:rPr>
          <w:rFonts w:ascii="Arial" w:hAnsi="Arial" w:cs="Arial"/>
          <w:b/>
          <w:sz w:val="20"/>
          <w:szCs w:val="20"/>
        </w:rPr>
      </w:pPr>
    </w:p>
    <w:p w14:paraId="06952BA3" w14:textId="77777777" w:rsidR="00626A61" w:rsidRPr="00DC5CE3" w:rsidRDefault="00626A61" w:rsidP="00626A61">
      <w:pPr>
        <w:spacing w:line="276" w:lineRule="auto"/>
        <w:jc w:val="both"/>
        <w:rPr>
          <w:rFonts w:ascii="Arial" w:hAnsi="Arial" w:cs="Arial"/>
          <w:sz w:val="20"/>
          <w:szCs w:val="20"/>
        </w:rPr>
      </w:pPr>
      <w:r w:rsidRPr="00DC5CE3">
        <w:rPr>
          <w:rFonts w:ascii="Arial" w:hAnsi="Arial" w:cs="Arial"/>
          <w:b/>
          <w:sz w:val="20"/>
          <w:szCs w:val="20"/>
        </w:rPr>
        <w:t>ARTÍCULO NOVENO.-</w:t>
      </w:r>
      <w:r w:rsidRPr="00DC5CE3">
        <w:rPr>
          <w:rFonts w:ascii="Arial" w:hAnsi="Arial" w:cs="Arial"/>
          <w:sz w:val="20"/>
          <w:szCs w:val="20"/>
        </w:rPr>
        <w:t xml:space="preserve"> Las constancias que haya expedido la Dirección de Finanzas y Tesorería Municipal, para el registro de peritos valuadores, seguirán vigentes respecto de los avalúos que se emitan para efectos del Impuesto Sobre Adquisición de Inmuebles.</w:t>
      </w:r>
    </w:p>
    <w:p w14:paraId="23B7AFBC" w14:textId="77777777" w:rsidR="00626A61" w:rsidRPr="00DC5CE3" w:rsidRDefault="00626A61" w:rsidP="00626A61">
      <w:pPr>
        <w:spacing w:line="276" w:lineRule="auto"/>
        <w:jc w:val="both"/>
        <w:rPr>
          <w:rFonts w:ascii="Arial" w:hAnsi="Arial" w:cs="Arial"/>
          <w:b/>
          <w:sz w:val="20"/>
          <w:szCs w:val="20"/>
        </w:rPr>
      </w:pPr>
    </w:p>
    <w:p w14:paraId="58DD7685" w14:textId="77777777" w:rsidR="00626A61" w:rsidRPr="00DC5CE3" w:rsidRDefault="00626A61" w:rsidP="00626A61">
      <w:pPr>
        <w:spacing w:line="276" w:lineRule="auto"/>
        <w:jc w:val="both"/>
        <w:rPr>
          <w:rFonts w:ascii="Arial" w:hAnsi="Arial" w:cs="Arial"/>
          <w:sz w:val="20"/>
          <w:szCs w:val="20"/>
        </w:rPr>
      </w:pPr>
      <w:r w:rsidRPr="00DC5CE3">
        <w:rPr>
          <w:rFonts w:ascii="Arial" w:hAnsi="Arial" w:cs="Arial"/>
          <w:b/>
          <w:sz w:val="20"/>
          <w:szCs w:val="20"/>
        </w:rPr>
        <w:t>ARTÍCULO DÉCIMO.-</w:t>
      </w:r>
      <w:r w:rsidRPr="00DC5CE3">
        <w:rPr>
          <w:rFonts w:ascii="Arial" w:hAnsi="Arial" w:cs="Arial"/>
          <w:sz w:val="20"/>
          <w:szCs w:val="20"/>
        </w:rPr>
        <w:t xml:space="preserve"> En el ejercicio fiscal 2019 el importe anual a pagar por los contribuyentes del impuesto predial, no podrá exceder de un 4% del que le haya correspondido durante el ejercicio fiscal 2018 para los predios cuyo valor catastral sea menor o igual a $500,000.00 y para los predios cuyo valor catastral sea superior a $500,000.00 el impuesto predial no podrá exceder de un 10% del que le haya correspondido durante el ejercicio fiscal 2018. Este comparativo se efectuará solamente sobre el impuesto principal, sin tomar en consideración, bonificaciones, exenciones, reducciones, estímulos o accesorios legales.</w:t>
      </w:r>
    </w:p>
    <w:p w14:paraId="4318A123" w14:textId="77777777" w:rsidR="00626A61" w:rsidRPr="00DC5CE3" w:rsidRDefault="00626A61" w:rsidP="00626A61">
      <w:pPr>
        <w:spacing w:line="276" w:lineRule="auto"/>
        <w:jc w:val="both"/>
        <w:rPr>
          <w:rFonts w:ascii="Arial" w:hAnsi="Arial" w:cs="Arial"/>
          <w:sz w:val="20"/>
          <w:szCs w:val="20"/>
        </w:rPr>
      </w:pPr>
      <w:r w:rsidRPr="00DC5CE3">
        <w:rPr>
          <w:rFonts w:ascii="Arial" w:hAnsi="Arial" w:cs="Arial"/>
          <w:sz w:val="20"/>
          <w:szCs w:val="20"/>
        </w:rPr>
        <w:lastRenderedPageBreak/>
        <w:t>Se exceptúan de lo dispuesto en el párrafo inmediato anterior:</w:t>
      </w:r>
    </w:p>
    <w:p w14:paraId="22EA86DF" w14:textId="77777777" w:rsidR="00626A61" w:rsidRPr="00DC5CE3" w:rsidRDefault="00626A61" w:rsidP="00626A61">
      <w:pPr>
        <w:spacing w:line="276" w:lineRule="auto"/>
        <w:jc w:val="both"/>
        <w:rPr>
          <w:rFonts w:ascii="Arial" w:hAnsi="Arial" w:cs="Arial"/>
          <w:sz w:val="20"/>
          <w:szCs w:val="20"/>
        </w:rPr>
      </w:pPr>
    </w:p>
    <w:p w14:paraId="1A44D39C" w14:textId="77777777" w:rsidR="00626A61" w:rsidRPr="00DC5CE3" w:rsidRDefault="00626A61" w:rsidP="00626A61">
      <w:pPr>
        <w:spacing w:line="276" w:lineRule="auto"/>
        <w:jc w:val="both"/>
        <w:rPr>
          <w:rFonts w:ascii="Arial" w:hAnsi="Arial" w:cs="Arial"/>
          <w:sz w:val="20"/>
          <w:szCs w:val="20"/>
        </w:rPr>
      </w:pPr>
      <w:r w:rsidRPr="00DC5CE3">
        <w:rPr>
          <w:rFonts w:ascii="Arial" w:hAnsi="Arial" w:cs="Arial"/>
          <w:sz w:val="20"/>
          <w:szCs w:val="20"/>
        </w:rPr>
        <w:t>a) Los predios, que como resultado de alguna modificación en su superficie de terreno, construcción, así como de la tipología de su construcción, haya aumentado en más de un 50% el valor catastral que tenían antes de dichas modificaciones, de conformidad con las disposiciones legales aplicables.</w:t>
      </w:r>
    </w:p>
    <w:p w14:paraId="5D76BCCB" w14:textId="77777777" w:rsidR="00626A61" w:rsidRPr="00DC5CE3" w:rsidRDefault="00626A61" w:rsidP="00626A61">
      <w:pPr>
        <w:spacing w:line="276" w:lineRule="auto"/>
        <w:jc w:val="both"/>
        <w:rPr>
          <w:rFonts w:ascii="Arial" w:hAnsi="Arial" w:cs="Arial"/>
          <w:sz w:val="20"/>
          <w:szCs w:val="20"/>
        </w:rPr>
      </w:pPr>
      <w:r w:rsidRPr="00DC5CE3">
        <w:rPr>
          <w:rFonts w:ascii="Arial" w:hAnsi="Arial" w:cs="Arial"/>
          <w:sz w:val="20"/>
          <w:szCs w:val="20"/>
        </w:rPr>
        <w:t>b) Los predios que fueron objeto de traslación de dominio a partir del ejercicio inmediato anterior.</w:t>
      </w:r>
    </w:p>
    <w:p w14:paraId="2F35AFA2" w14:textId="77777777" w:rsidR="00626A61" w:rsidRPr="00DC5CE3" w:rsidRDefault="00626A61" w:rsidP="00626A61">
      <w:pPr>
        <w:spacing w:line="276" w:lineRule="auto"/>
        <w:jc w:val="both"/>
        <w:rPr>
          <w:rFonts w:ascii="Arial" w:hAnsi="Arial" w:cs="Arial"/>
          <w:b/>
          <w:sz w:val="20"/>
          <w:szCs w:val="20"/>
        </w:rPr>
      </w:pPr>
    </w:p>
    <w:p w14:paraId="399FA54E" w14:textId="77777777" w:rsidR="00626A61" w:rsidRPr="00DC5CE3" w:rsidRDefault="00626A61" w:rsidP="00626A61">
      <w:pPr>
        <w:spacing w:line="276" w:lineRule="auto"/>
        <w:jc w:val="both"/>
        <w:rPr>
          <w:rFonts w:ascii="Arial" w:hAnsi="Arial" w:cs="Arial"/>
          <w:sz w:val="20"/>
          <w:szCs w:val="20"/>
        </w:rPr>
      </w:pPr>
      <w:r w:rsidRPr="00DC5CE3">
        <w:rPr>
          <w:rFonts w:ascii="Arial" w:hAnsi="Arial" w:cs="Arial"/>
          <w:b/>
          <w:sz w:val="20"/>
          <w:szCs w:val="20"/>
        </w:rPr>
        <w:t xml:space="preserve">ARTÍCULO DÉCIMO PRIMERO.- </w:t>
      </w:r>
      <w:r w:rsidRPr="00DC5CE3">
        <w:rPr>
          <w:rFonts w:ascii="Arial" w:hAnsi="Arial" w:cs="Arial"/>
          <w:sz w:val="20"/>
          <w:szCs w:val="20"/>
        </w:rPr>
        <w:t>Para los derechos por los servicios que presta la Dirección de Desarrollo Urbano durante el ejercicio fiscal 2019, todos los desarrollos que cuenten con autorización de constitución de desarrollo inmobiliario o su similar (autorización por Gobierno del Estado) con fecha anterior al 18 de octubre de 2017 en la cual entró en vigor el Programa Municipal de Desarrollo Urbano de Mérida, que se encuentren en la Zona 3. Regeneración y Desarrollo Sustentable y en la Zona 4. Conservación de los Recursos Naturales, pagarán en todos los trámites subsecuentes a dicha autorización, los derechos establecidos para la Zona 2. Crecimiento Urbano.</w:t>
      </w:r>
    </w:p>
    <w:p w14:paraId="3C9577CE" w14:textId="77777777" w:rsidR="00626A61" w:rsidRPr="00DC5CE3" w:rsidRDefault="00626A61" w:rsidP="00626A61">
      <w:pPr>
        <w:spacing w:line="276" w:lineRule="auto"/>
        <w:jc w:val="both"/>
        <w:rPr>
          <w:rFonts w:ascii="Arial" w:hAnsi="Arial" w:cs="Arial"/>
          <w:b/>
          <w:bCs/>
          <w:sz w:val="20"/>
          <w:szCs w:val="20"/>
        </w:rPr>
      </w:pPr>
    </w:p>
    <w:p w14:paraId="4D21E4D7" w14:textId="77777777" w:rsidR="00626A61" w:rsidRPr="00DC5CE3" w:rsidRDefault="00626A61" w:rsidP="00626A61">
      <w:pPr>
        <w:spacing w:line="276" w:lineRule="auto"/>
        <w:jc w:val="both"/>
        <w:rPr>
          <w:rFonts w:ascii="Arial" w:hAnsi="Arial" w:cs="Arial"/>
          <w:b/>
          <w:sz w:val="20"/>
          <w:szCs w:val="20"/>
        </w:rPr>
      </w:pPr>
      <w:r w:rsidRPr="00DC5CE3">
        <w:rPr>
          <w:rFonts w:ascii="Arial" w:hAnsi="Arial" w:cs="Arial"/>
          <w:b/>
          <w:sz w:val="20"/>
          <w:szCs w:val="20"/>
        </w:rPr>
        <w:t xml:space="preserve">DADO EN LA SEDE DEL RECINTO DEL PODER LEGISLATIVO EN LA CIUDAD DE MÉRIDA, YUCATÁN, ESTADOS UNIDOS MEXICANOS A LOS TRECE DÍAS DEL MES DE DICIEMBRE DEL AÑO DOS MIL DIECIOCHO.- PRESIDENTE DIPUTADO MARTÍN ENRIQUE CASTILLO RUZ.- SECRETARIA DIPUTADA LILA ROSA FRÍAS CASTILLO.- SECRETARIO DIPUTADO VÍCTOR MERARI SÁNCHEZ ROCA.- RÚBRICAS.” </w:t>
      </w:r>
    </w:p>
    <w:p w14:paraId="2854DF21" w14:textId="77777777" w:rsidR="00626A61" w:rsidRPr="00DC5CE3" w:rsidRDefault="00626A61" w:rsidP="00626A61">
      <w:pPr>
        <w:spacing w:line="276" w:lineRule="auto"/>
        <w:jc w:val="both"/>
        <w:rPr>
          <w:rFonts w:ascii="Arial" w:hAnsi="Arial" w:cs="Arial"/>
          <w:sz w:val="20"/>
          <w:szCs w:val="20"/>
        </w:rPr>
      </w:pPr>
    </w:p>
    <w:p w14:paraId="5B00B25A" w14:textId="77777777" w:rsidR="00626A61" w:rsidRPr="00DC5CE3" w:rsidRDefault="00626A61" w:rsidP="00626A61">
      <w:pPr>
        <w:spacing w:line="276" w:lineRule="auto"/>
        <w:jc w:val="both"/>
        <w:rPr>
          <w:rFonts w:ascii="Arial" w:hAnsi="Arial" w:cs="Arial"/>
          <w:sz w:val="20"/>
          <w:szCs w:val="20"/>
        </w:rPr>
      </w:pPr>
      <w:r w:rsidRPr="00DC5CE3">
        <w:rPr>
          <w:rFonts w:ascii="Arial" w:hAnsi="Arial" w:cs="Arial"/>
          <w:sz w:val="20"/>
          <w:szCs w:val="20"/>
        </w:rPr>
        <w:t xml:space="preserve">Y, por tanto, mando se imprima, publique y circule para su conocimiento y debido cumplimiento. </w:t>
      </w:r>
    </w:p>
    <w:p w14:paraId="44C71DD5" w14:textId="77777777" w:rsidR="00626A61" w:rsidRPr="00DC5CE3" w:rsidRDefault="00626A61" w:rsidP="00626A61">
      <w:pPr>
        <w:spacing w:line="276" w:lineRule="auto"/>
        <w:jc w:val="both"/>
        <w:rPr>
          <w:rFonts w:ascii="Arial" w:hAnsi="Arial" w:cs="Arial"/>
          <w:sz w:val="20"/>
          <w:szCs w:val="20"/>
        </w:rPr>
      </w:pPr>
    </w:p>
    <w:p w14:paraId="25D046E0" w14:textId="77777777" w:rsidR="00626A61" w:rsidRPr="00DC5CE3" w:rsidRDefault="00626A61" w:rsidP="00626A61">
      <w:pPr>
        <w:spacing w:line="276" w:lineRule="auto"/>
        <w:jc w:val="both"/>
        <w:rPr>
          <w:rFonts w:ascii="Arial" w:hAnsi="Arial" w:cs="Arial"/>
          <w:sz w:val="20"/>
          <w:szCs w:val="20"/>
        </w:rPr>
      </w:pPr>
      <w:r w:rsidRPr="00DC5CE3">
        <w:rPr>
          <w:rFonts w:ascii="Arial" w:hAnsi="Arial" w:cs="Arial"/>
          <w:sz w:val="20"/>
          <w:szCs w:val="20"/>
        </w:rPr>
        <w:t xml:space="preserve">Se expide este decreto en la sede del Poder Ejecutivo, en Mérida, a 26 de diciembre de 2018. </w:t>
      </w:r>
    </w:p>
    <w:p w14:paraId="423BD8B1" w14:textId="77777777" w:rsidR="00626A61" w:rsidRPr="00DC5CE3" w:rsidRDefault="00626A61" w:rsidP="00626A61">
      <w:pPr>
        <w:spacing w:line="276" w:lineRule="auto"/>
        <w:jc w:val="both"/>
        <w:rPr>
          <w:rFonts w:ascii="Arial" w:hAnsi="Arial" w:cs="Arial"/>
          <w:sz w:val="20"/>
          <w:szCs w:val="20"/>
        </w:rPr>
      </w:pPr>
    </w:p>
    <w:p w14:paraId="0CF4C590" w14:textId="77777777" w:rsidR="00626A61" w:rsidRPr="00DC5CE3" w:rsidRDefault="00626A61" w:rsidP="00626A61">
      <w:pPr>
        <w:spacing w:line="276" w:lineRule="auto"/>
        <w:jc w:val="center"/>
        <w:rPr>
          <w:rFonts w:ascii="Arial" w:hAnsi="Arial" w:cs="Arial"/>
          <w:b/>
          <w:sz w:val="20"/>
          <w:szCs w:val="20"/>
        </w:rPr>
      </w:pPr>
      <w:r w:rsidRPr="00DC5CE3">
        <w:rPr>
          <w:rFonts w:ascii="Arial" w:hAnsi="Arial" w:cs="Arial"/>
          <w:b/>
          <w:sz w:val="20"/>
          <w:szCs w:val="20"/>
        </w:rPr>
        <w:t>( RÚBRICA )</w:t>
      </w:r>
    </w:p>
    <w:p w14:paraId="254BCED3" w14:textId="77777777" w:rsidR="00626A61" w:rsidRPr="00DC5CE3" w:rsidRDefault="00626A61" w:rsidP="00626A61">
      <w:pPr>
        <w:spacing w:line="276" w:lineRule="auto"/>
        <w:jc w:val="center"/>
        <w:rPr>
          <w:rFonts w:ascii="Arial" w:hAnsi="Arial" w:cs="Arial"/>
          <w:b/>
          <w:sz w:val="20"/>
          <w:szCs w:val="20"/>
        </w:rPr>
      </w:pPr>
      <w:r w:rsidRPr="00DC5CE3">
        <w:rPr>
          <w:rFonts w:ascii="Arial" w:hAnsi="Arial" w:cs="Arial"/>
          <w:b/>
          <w:sz w:val="20"/>
          <w:szCs w:val="20"/>
        </w:rPr>
        <w:t>Lic. Mauricio Vila Dosal</w:t>
      </w:r>
    </w:p>
    <w:p w14:paraId="684A4041" w14:textId="77777777" w:rsidR="00626A61" w:rsidRPr="00DC5CE3" w:rsidRDefault="00626A61" w:rsidP="00626A61">
      <w:pPr>
        <w:spacing w:line="276" w:lineRule="auto"/>
        <w:jc w:val="center"/>
        <w:rPr>
          <w:rFonts w:ascii="Arial" w:hAnsi="Arial" w:cs="Arial"/>
          <w:b/>
          <w:sz w:val="20"/>
          <w:szCs w:val="20"/>
        </w:rPr>
      </w:pPr>
      <w:r w:rsidRPr="00DC5CE3">
        <w:rPr>
          <w:rFonts w:ascii="Arial" w:hAnsi="Arial" w:cs="Arial"/>
          <w:b/>
          <w:sz w:val="20"/>
          <w:szCs w:val="20"/>
        </w:rPr>
        <w:t>Gobernador del Estado de Yucatán</w:t>
      </w:r>
    </w:p>
    <w:p w14:paraId="038FE205" w14:textId="77777777" w:rsidR="00626A61" w:rsidRPr="00DC5CE3" w:rsidRDefault="00626A61" w:rsidP="00626A61">
      <w:pPr>
        <w:spacing w:line="276" w:lineRule="auto"/>
        <w:jc w:val="both"/>
        <w:rPr>
          <w:rFonts w:ascii="Arial" w:hAnsi="Arial" w:cs="Arial"/>
          <w:b/>
          <w:sz w:val="20"/>
          <w:szCs w:val="20"/>
        </w:rPr>
      </w:pPr>
      <w:r w:rsidRPr="00DC5CE3">
        <w:rPr>
          <w:rFonts w:ascii="Arial" w:hAnsi="Arial" w:cs="Arial"/>
          <w:b/>
          <w:sz w:val="20"/>
          <w:szCs w:val="20"/>
        </w:rPr>
        <w:t xml:space="preserve">( RÚBRICA ) </w:t>
      </w:r>
    </w:p>
    <w:p w14:paraId="41DE9C94" w14:textId="77777777" w:rsidR="00626A61" w:rsidRPr="00DC5CE3" w:rsidRDefault="00626A61" w:rsidP="00626A61">
      <w:pPr>
        <w:spacing w:line="276" w:lineRule="auto"/>
        <w:jc w:val="both"/>
        <w:rPr>
          <w:rFonts w:ascii="Arial" w:hAnsi="Arial" w:cs="Arial"/>
          <w:b/>
          <w:sz w:val="20"/>
          <w:szCs w:val="20"/>
        </w:rPr>
      </w:pPr>
      <w:r w:rsidRPr="00DC5CE3">
        <w:rPr>
          <w:rFonts w:ascii="Arial" w:hAnsi="Arial" w:cs="Arial"/>
          <w:b/>
          <w:sz w:val="20"/>
          <w:szCs w:val="20"/>
        </w:rPr>
        <w:t xml:space="preserve">Abog. María Dolores Fritz Sierra </w:t>
      </w:r>
    </w:p>
    <w:p w14:paraId="1429AD8A" w14:textId="77777777" w:rsidR="00626A61" w:rsidRPr="00DC5CE3" w:rsidRDefault="00626A61" w:rsidP="00626A61">
      <w:pPr>
        <w:spacing w:line="276" w:lineRule="auto"/>
        <w:jc w:val="both"/>
        <w:rPr>
          <w:rFonts w:ascii="Arial" w:hAnsi="Arial" w:cs="Arial"/>
          <w:b/>
          <w:bCs/>
          <w:sz w:val="20"/>
          <w:szCs w:val="20"/>
        </w:rPr>
      </w:pPr>
      <w:r w:rsidRPr="00DC5CE3">
        <w:rPr>
          <w:rFonts w:ascii="Arial" w:hAnsi="Arial" w:cs="Arial"/>
          <w:b/>
          <w:sz w:val="20"/>
          <w:szCs w:val="20"/>
        </w:rPr>
        <w:t>Secretaria general de Gobierno</w:t>
      </w:r>
    </w:p>
    <w:p w14:paraId="1DF33D75" w14:textId="77777777" w:rsidR="00927CCA" w:rsidRPr="00DC5CE3" w:rsidRDefault="00626A61" w:rsidP="00927CCA">
      <w:pPr>
        <w:spacing w:line="276" w:lineRule="auto"/>
        <w:jc w:val="center"/>
        <w:rPr>
          <w:rFonts w:ascii="Arial" w:hAnsi="Arial" w:cs="Arial"/>
          <w:b/>
          <w:sz w:val="20"/>
          <w:szCs w:val="20"/>
        </w:rPr>
      </w:pPr>
      <w:r w:rsidRPr="00DC5CE3">
        <w:rPr>
          <w:rFonts w:ascii="Arial" w:hAnsi="Arial" w:cs="Arial"/>
          <w:sz w:val="20"/>
          <w:szCs w:val="20"/>
        </w:rPr>
        <w:br w:type="column"/>
      </w:r>
      <w:r w:rsidR="00927CCA" w:rsidRPr="00DC5CE3">
        <w:rPr>
          <w:rFonts w:ascii="Arial" w:hAnsi="Arial" w:cs="Arial"/>
          <w:b/>
          <w:sz w:val="20"/>
          <w:szCs w:val="20"/>
        </w:rPr>
        <w:lastRenderedPageBreak/>
        <w:t>DECRETO 153/2019</w:t>
      </w:r>
    </w:p>
    <w:p w14:paraId="17897F6F" w14:textId="77777777" w:rsidR="00927CCA" w:rsidRPr="00DC5CE3" w:rsidRDefault="00927CCA" w:rsidP="00927CCA">
      <w:pPr>
        <w:jc w:val="center"/>
        <w:rPr>
          <w:rFonts w:ascii="Arial" w:eastAsia="MS Mincho" w:hAnsi="Arial" w:cs="Arial"/>
          <w:b/>
          <w:sz w:val="20"/>
          <w:szCs w:val="20"/>
          <w:lang w:val="es-MX"/>
        </w:rPr>
      </w:pPr>
      <w:r w:rsidRPr="00DC5CE3">
        <w:rPr>
          <w:rFonts w:ascii="Arial" w:eastAsia="MS Mincho" w:hAnsi="Arial" w:cs="Arial"/>
          <w:b/>
          <w:sz w:val="20"/>
          <w:szCs w:val="20"/>
          <w:lang w:val="es-MX"/>
        </w:rPr>
        <w:t xml:space="preserve">Publicado en el Diario Oficial del Gobierno </w:t>
      </w:r>
    </w:p>
    <w:p w14:paraId="10EA7535" w14:textId="77777777" w:rsidR="00927CCA" w:rsidRPr="00DC5CE3" w:rsidRDefault="00927CCA" w:rsidP="00927CCA">
      <w:pPr>
        <w:jc w:val="center"/>
        <w:rPr>
          <w:rFonts w:ascii="Arial" w:eastAsia="MS Mincho" w:hAnsi="Arial" w:cs="Arial"/>
          <w:b/>
          <w:sz w:val="20"/>
          <w:szCs w:val="20"/>
          <w:lang w:val="es-MX"/>
        </w:rPr>
      </w:pPr>
      <w:r w:rsidRPr="00DC5CE3">
        <w:rPr>
          <w:rFonts w:ascii="Arial" w:eastAsia="MS Mincho" w:hAnsi="Arial" w:cs="Arial"/>
          <w:b/>
          <w:sz w:val="20"/>
          <w:szCs w:val="20"/>
          <w:lang w:val="es-MX"/>
        </w:rPr>
        <w:t>el 30 de Diciembre de 2019</w:t>
      </w:r>
    </w:p>
    <w:p w14:paraId="0D9F285B" w14:textId="77777777" w:rsidR="00927CCA" w:rsidRPr="00DC5CE3" w:rsidRDefault="00927CCA" w:rsidP="00927CCA">
      <w:pPr>
        <w:jc w:val="center"/>
        <w:rPr>
          <w:rFonts w:ascii="Arial" w:hAnsi="Arial" w:cs="Arial"/>
          <w:b/>
          <w:bCs/>
          <w:color w:val="000000"/>
          <w:sz w:val="20"/>
          <w:szCs w:val="20"/>
        </w:rPr>
      </w:pPr>
    </w:p>
    <w:p w14:paraId="2DDBE415" w14:textId="77777777" w:rsidR="00927CCA" w:rsidRPr="00DC5CE3" w:rsidRDefault="00927CCA" w:rsidP="00927CCA">
      <w:pPr>
        <w:jc w:val="center"/>
        <w:rPr>
          <w:rFonts w:ascii="Arial" w:hAnsi="Arial" w:cs="Arial"/>
          <w:b/>
          <w:bCs/>
          <w:sz w:val="20"/>
          <w:szCs w:val="20"/>
        </w:rPr>
      </w:pPr>
      <w:r w:rsidRPr="00DC5CE3">
        <w:rPr>
          <w:rFonts w:ascii="Arial" w:hAnsi="Arial" w:cs="Arial"/>
          <w:b/>
          <w:bCs/>
          <w:color w:val="000000"/>
          <w:sz w:val="20"/>
          <w:szCs w:val="20"/>
        </w:rPr>
        <w:t>POR EL QUE SE MODIFICA LA LEY DE HACIENDA DEL MUNICIPIO DE MÉRIDA, YUCATÁN</w:t>
      </w:r>
    </w:p>
    <w:p w14:paraId="67C9B5DF" w14:textId="77777777" w:rsidR="00927CCA" w:rsidRPr="00DC5CE3" w:rsidRDefault="00927CCA" w:rsidP="00927CCA">
      <w:pPr>
        <w:jc w:val="center"/>
        <w:rPr>
          <w:rFonts w:ascii="Arial" w:hAnsi="Arial" w:cs="Arial"/>
          <w:b/>
          <w:bCs/>
          <w:sz w:val="20"/>
          <w:szCs w:val="20"/>
        </w:rPr>
      </w:pPr>
    </w:p>
    <w:p w14:paraId="4053075A" w14:textId="77777777" w:rsidR="00927CCA" w:rsidRPr="00DC5CE3" w:rsidRDefault="00927CCA" w:rsidP="00927CCA">
      <w:pPr>
        <w:jc w:val="both"/>
        <w:rPr>
          <w:rFonts w:ascii="Arial" w:hAnsi="Arial" w:cs="Arial"/>
          <w:bCs/>
          <w:sz w:val="20"/>
          <w:szCs w:val="20"/>
        </w:rPr>
      </w:pPr>
      <w:r w:rsidRPr="00DC5CE3">
        <w:rPr>
          <w:rFonts w:ascii="Arial" w:hAnsi="Arial" w:cs="Arial"/>
          <w:b/>
          <w:sz w:val="20"/>
          <w:szCs w:val="20"/>
        </w:rPr>
        <w:t>Artículo Único.-</w:t>
      </w:r>
      <w:r w:rsidRPr="00DC5CE3">
        <w:rPr>
          <w:rFonts w:ascii="Arial" w:hAnsi="Arial" w:cs="Arial"/>
          <w:b/>
          <w:bCs/>
          <w:color w:val="000000"/>
          <w:sz w:val="20"/>
          <w:szCs w:val="20"/>
        </w:rPr>
        <w:t xml:space="preserve"> </w:t>
      </w:r>
      <w:r w:rsidRPr="00DC5CE3">
        <w:rPr>
          <w:rFonts w:ascii="Arial" w:hAnsi="Arial" w:cs="Arial"/>
          <w:color w:val="000000"/>
          <w:sz w:val="20"/>
          <w:szCs w:val="20"/>
        </w:rPr>
        <w:t xml:space="preserve">Se reforma el artículo 18; se adicionan los artículos 19 A y 19 B; se adiciona la Sección Sexta y Séptima, recorriéndose las actuales a Octava, Novena y Décima; </w:t>
      </w:r>
      <w:r w:rsidRPr="00DC5CE3">
        <w:rPr>
          <w:rFonts w:ascii="Arial" w:hAnsi="Arial" w:cs="Arial"/>
          <w:bCs/>
          <w:sz w:val="20"/>
          <w:szCs w:val="20"/>
        </w:rPr>
        <w:t>se reforma la fracción I del artículo 30; se deroga el sexto párrafo, se adicionan el inciso j) de la fracción I y el inciso h) de la fracción II y se adiciona un último párrafo, todos del artículo 31; se reforma el primer párrafo del artículo 45, se reforman las tablas contenidas en las fracciones I, II, III, IV y V y se adicionan las definiciones de conceptos a la fracción IV, se reforma el inciso I) de la fracción V Bis, se reforma el inciso I) de la fracción VI, todos del artículo 46, se reforma el penúltimo párrafo del artículo 47, se adiciona la fracción XV del artículo 56, se reforma el primer párrafo del artículo 57, se reforman el punto 1 del inciso a), punto 1 del inciso b), punto 1 del inciso c) y punto 1 del inciso d), se adiciona el punto 11 del inciso e) todos del numeral 2, fracción I y se reforma el último párrafo de la fracción II, todos del artículo 76, se reforma el inciso a) de la fracción I y el primer párrafo de la fracción II, se deroga el inciso d) con sus numerales 1 y 2, se reforma el inciso e) y se adiciona un párrafo al citado inciso, se reforma el inciso h), se adiciona el inciso k), todos de la fracción III, se reforman las fracciones IV, V, VI y VII y se adicionan las fracciones VIII y IX, todas del artículo 89; se reforman los artículos 90 y 92, se adiciona el artículo 93 A, se reforman las fracciones VIII y IX y se adicionan las fracciones X y XI todas del artículo 95; se reforma el primer párrafo de la fracción IV y se le adicionan los incisos a), b) y c) del artículo 98; se reforman el primer y último párrafo, los numerales 1, 2 y 3 del inciso a), y el numeral 1 del inciso b) todos de la fracción III, se deroga la fracción IV, con los numerales 1, 2, 3, 4 y 5 del inciso a) y los numerales 1 y 2 del inciso b), se derogan los numerales 2, 3, 4 y 6 del inciso a) y los numerales 1 y 2 del inciso b) de la fracción V, se reforma el inciso a) y se deroga el inciso b) todos de la fracción VIII, se reforma la fracción IX, se deroga la fracción X, se reforman las fracciones XIV y XV y se adiciona la fracción XVI todas del artículo 101; todos de la Ley de Hacienda del Municipio de Mérida, Yucatán, para quedar en los términos siguientes:</w:t>
      </w:r>
    </w:p>
    <w:p w14:paraId="4C4DCB48" w14:textId="77777777" w:rsidR="00927CCA" w:rsidRPr="00DC5CE3" w:rsidRDefault="00927CCA" w:rsidP="00927CCA">
      <w:pPr>
        <w:jc w:val="both"/>
        <w:rPr>
          <w:rFonts w:ascii="Arial" w:hAnsi="Arial" w:cs="Arial"/>
          <w:bCs/>
          <w:sz w:val="20"/>
          <w:szCs w:val="20"/>
        </w:rPr>
      </w:pPr>
    </w:p>
    <w:p w14:paraId="5F7C5CD9" w14:textId="77777777" w:rsidR="00927CCA" w:rsidRPr="00DC5CE3" w:rsidRDefault="00927CCA" w:rsidP="00927CCA">
      <w:pPr>
        <w:jc w:val="center"/>
        <w:rPr>
          <w:rFonts w:ascii="Arial" w:hAnsi="Arial" w:cs="Arial"/>
          <w:b/>
          <w:sz w:val="20"/>
          <w:szCs w:val="20"/>
          <w:lang w:val="en-US"/>
        </w:rPr>
      </w:pPr>
      <w:r w:rsidRPr="00DC5CE3">
        <w:rPr>
          <w:rFonts w:ascii="Arial" w:hAnsi="Arial" w:cs="Arial"/>
          <w:b/>
          <w:sz w:val="20"/>
          <w:szCs w:val="20"/>
          <w:lang w:val="en-US"/>
        </w:rPr>
        <w:t>T R A N S I T O R I O S</w:t>
      </w:r>
    </w:p>
    <w:p w14:paraId="4102ECEA" w14:textId="77777777" w:rsidR="00927CCA" w:rsidRPr="00DC5CE3" w:rsidRDefault="00927CCA" w:rsidP="00927CCA">
      <w:pPr>
        <w:jc w:val="center"/>
        <w:rPr>
          <w:rFonts w:ascii="Arial" w:hAnsi="Arial" w:cs="Arial"/>
          <w:b/>
          <w:sz w:val="20"/>
          <w:szCs w:val="20"/>
          <w:lang w:val="en-US"/>
        </w:rPr>
      </w:pPr>
    </w:p>
    <w:p w14:paraId="28479F0E" w14:textId="77777777" w:rsidR="00927CCA" w:rsidRPr="00DC5CE3" w:rsidRDefault="00927CCA" w:rsidP="00927CCA">
      <w:pPr>
        <w:jc w:val="both"/>
        <w:rPr>
          <w:rFonts w:ascii="Arial" w:hAnsi="Arial" w:cs="Arial"/>
          <w:sz w:val="20"/>
          <w:szCs w:val="20"/>
        </w:rPr>
      </w:pPr>
      <w:r w:rsidRPr="00DC5CE3">
        <w:rPr>
          <w:rFonts w:ascii="Arial" w:hAnsi="Arial" w:cs="Arial"/>
          <w:b/>
          <w:sz w:val="20"/>
          <w:szCs w:val="20"/>
        </w:rPr>
        <w:t>ARTÍCULO PRIMERO.-</w:t>
      </w:r>
      <w:r w:rsidRPr="00DC5CE3">
        <w:rPr>
          <w:rFonts w:ascii="Arial" w:hAnsi="Arial" w:cs="Arial"/>
          <w:sz w:val="20"/>
          <w:szCs w:val="20"/>
        </w:rPr>
        <w:t xml:space="preserve"> Este Decreto entrará en vigor el día uno de enero del año dos mil veinte, previa su publicación en el Diario Oficial del Gobierno del Estado de Yucatán.</w:t>
      </w:r>
    </w:p>
    <w:p w14:paraId="5EADB1F4" w14:textId="77777777" w:rsidR="00927CCA" w:rsidRPr="00DC5CE3" w:rsidRDefault="00927CCA" w:rsidP="00927CCA">
      <w:pPr>
        <w:jc w:val="both"/>
        <w:rPr>
          <w:rFonts w:ascii="Arial" w:hAnsi="Arial" w:cs="Arial"/>
          <w:b/>
          <w:sz w:val="20"/>
          <w:szCs w:val="20"/>
        </w:rPr>
      </w:pPr>
    </w:p>
    <w:p w14:paraId="4890BDA0" w14:textId="77777777" w:rsidR="00927CCA" w:rsidRPr="00DC5CE3" w:rsidRDefault="00927CCA" w:rsidP="00927CCA">
      <w:pPr>
        <w:jc w:val="both"/>
        <w:rPr>
          <w:rFonts w:ascii="Arial" w:hAnsi="Arial" w:cs="Arial"/>
          <w:sz w:val="20"/>
          <w:szCs w:val="20"/>
        </w:rPr>
      </w:pPr>
      <w:r w:rsidRPr="00DC5CE3">
        <w:rPr>
          <w:rFonts w:ascii="Arial" w:hAnsi="Arial" w:cs="Arial"/>
          <w:b/>
          <w:sz w:val="20"/>
          <w:szCs w:val="20"/>
        </w:rPr>
        <w:t>ARTÍCULO SEGUNDO.-</w:t>
      </w:r>
      <w:r w:rsidRPr="00DC5CE3">
        <w:rPr>
          <w:rFonts w:ascii="Arial" w:hAnsi="Arial" w:cs="Arial"/>
          <w:sz w:val="20"/>
          <w:szCs w:val="20"/>
        </w:rPr>
        <w:t xml:space="preserve"> Los derechos establecidos en la Sección Décima Segunda del Capítulo II del Título Segundo de esta Ley de Hacienda del Municipio de Mérida, serán aplicados únicamente en las áreas del Municipio de Mérida, por las cuales el Ejecutivo del Estado le haya transferido al Municipio atribuciones en materia de vialidad, tránsito, y de seguridad pública.</w:t>
      </w:r>
    </w:p>
    <w:p w14:paraId="73C770BF" w14:textId="77777777" w:rsidR="00927CCA" w:rsidRPr="00DC5CE3" w:rsidRDefault="00927CCA" w:rsidP="00927CCA">
      <w:pPr>
        <w:jc w:val="both"/>
        <w:rPr>
          <w:rFonts w:ascii="Arial" w:hAnsi="Arial" w:cs="Arial"/>
          <w:b/>
          <w:sz w:val="20"/>
          <w:szCs w:val="20"/>
        </w:rPr>
      </w:pPr>
    </w:p>
    <w:p w14:paraId="453D567C" w14:textId="77777777" w:rsidR="00927CCA" w:rsidRPr="00DC5CE3" w:rsidRDefault="00927CCA" w:rsidP="00927CCA">
      <w:pPr>
        <w:jc w:val="both"/>
        <w:rPr>
          <w:rFonts w:ascii="Arial" w:hAnsi="Arial" w:cs="Arial"/>
          <w:sz w:val="20"/>
          <w:szCs w:val="20"/>
        </w:rPr>
      </w:pPr>
      <w:r w:rsidRPr="00DC5CE3">
        <w:rPr>
          <w:rFonts w:ascii="Arial" w:hAnsi="Arial" w:cs="Arial"/>
          <w:b/>
          <w:sz w:val="20"/>
          <w:szCs w:val="20"/>
        </w:rPr>
        <w:t>ARTÍCULO TERCERO.-</w:t>
      </w:r>
      <w:r w:rsidRPr="00DC5CE3">
        <w:rPr>
          <w:rFonts w:ascii="Arial" w:hAnsi="Arial" w:cs="Arial"/>
          <w:sz w:val="20"/>
          <w:szCs w:val="20"/>
        </w:rPr>
        <w:t xml:space="preserve"> En caso de que durante el ejercicio fiscal 2020 fueran modificadas mediante Sesión de Cabildo las tarifas autorizadas a los concesionarios para la prestación del Servicio de Recolección y Traslado de Residuos Sólidos no Peligrosos o Basura, las cuotas establecidas en la Sección Décima Quinta, del Capítulo II, del Título Segundo, se verán incrementadas, o en su caso decrementadas, en la misma proporción que las tarifas autorizadas lo sean para dichos concesionarios.</w:t>
      </w:r>
    </w:p>
    <w:p w14:paraId="5D2B99B4" w14:textId="77777777" w:rsidR="00927CCA" w:rsidRPr="00DC5CE3" w:rsidRDefault="00927CCA" w:rsidP="00927CCA">
      <w:pPr>
        <w:jc w:val="both"/>
        <w:rPr>
          <w:rFonts w:ascii="Arial" w:hAnsi="Arial" w:cs="Arial"/>
          <w:b/>
          <w:sz w:val="20"/>
          <w:szCs w:val="20"/>
        </w:rPr>
      </w:pPr>
    </w:p>
    <w:p w14:paraId="6CB4733E" w14:textId="77777777" w:rsidR="00927CCA" w:rsidRPr="00DC5CE3" w:rsidRDefault="00927CCA" w:rsidP="00927CCA">
      <w:pPr>
        <w:jc w:val="both"/>
        <w:rPr>
          <w:rFonts w:ascii="Arial" w:hAnsi="Arial" w:cs="Arial"/>
          <w:sz w:val="20"/>
          <w:szCs w:val="20"/>
        </w:rPr>
      </w:pPr>
      <w:r w:rsidRPr="00DC5CE3">
        <w:rPr>
          <w:rFonts w:ascii="Arial" w:hAnsi="Arial" w:cs="Arial"/>
          <w:b/>
          <w:sz w:val="20"/>
          <w:szCs w:val="20"/>
        </w:rPr>
        <w:t>ARTÍCULO CUARTO.-</w:t>
      </w:r>
      <w:r w:rsidRPr="00DC5CE3">
        <w:rPr>
          <w:rFonts w:ascii="Arial" w:hAnsi="Arial" w:cs="Arial"/>
          <w:sz w:val="20"/>
          <w:szCs w:val="20"/>
        </w:rPr>
        <w:t xml:space="preserve"> Para el ejercicio fiscal 2020, en vez de aplicar lo dispuesto en el segundo párrafo del artículo 48 las bonificaciones se otorgarán de conformidad con la siguiente tabla:</w:t>
      </w:r>
    </w:p>
    <w:p w14:paraId="61B5FE18" w14:textId="77777777" w:rsidR="00927CCA" w:rsidRPr="00DC5CE3" w:rsidRDefault="00927CCA" w:rsidP="00927CCA">
      <w:pPr>
        <w:rPr>
          <w:rFonts w:ascii="Arial" w:hAnsi="Arial" w:cs="Arial"/>
          <w:sz w:val="20"/>
          <w:szCs w:val="20"/>
        </w:rPr>
      </w:pPr>
    </w:p>
    <w:tbl>
      <w:tblPr>
        <w:tblW w:w="2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5"/>
        <w:gridCol w:w="2464"/>
      </w:tblGrid>
      <w:tr w:rsidR="00927CCA" w:rsidRPr="00DC5CE3" w14:paraId="5F0F38FF" w14:textId="77777777" w:rsidTr="00271CAF">
        <w:trPr>
          <w:trHeight w:hRule="exact" w:val="877"/>
          <w:jc w:val="center"/>
        </w:trPr>
        <w:tc>
          <w:tcPr>
            <w:tcW w:w="2692" w:type="pct"/>
            <w:shd w:val="clear" w:color="auto" w:fill="auto"/>
            <w:vAlign w:val="center"/>
          </w:tcPr>
          <w:p w14:paraId="1DE1C034" w14:textId="77777777" w:rsidR="00927CCA" w:rsidRPr="00DC5CE3" w:rsidRDefault="00927CCA" w:rsidP="00271CAF">
            <w:pPr>
              <w:jc w:val="center"/>
              <w:rPr>
                <w:rFonts w:ascii="Arial" w:hAnsi="Arial" w:cs="Arial"/>
                <w:b/>
                <w:sz w:val="20"/>
                <w:szCs w:val="20"/>
              </w:rPr>
            </w:pPr>
            <w:r w:rsidRPr="00DC5CE3">
              <w:rPr>
                <w:rFonts w:ascii="Arial" w:hAnsi="Arial" w:cs="Arial"/>
                <w:b/>
                <w:sz w:val="20"/>
                <w:szCs w:val="20"/>
              </w:rPr>
              <w:lastRenderedPageBreak/>
              <w:t>Mes en el que se paga el equivalente a una anualidad en una sola exhibición</w:t>
            </w:r>
          </w:p>
        </w:tc>
        <w:tc>
          <w:tcPr>
            <w:tcW w:w="2308" w:type="pct"/>
            <w:shd w:val="clear" w:color="auto" w:fill="auto"/>
            <w:vAlign w:val="center"/>
          </w:tcPr>
          <w:p w14:paraId="78974A6D" w14:textId="77777777" w:rsidR="00927CCA" w:rsidRPr="00DC5CE3" w:rsidRDefault="00927CCA" w:rsidP="00271CAF">
            <w:pPr>
              <w:jc w:val="center"/>
              <w:rPr>
                <w:rFonts w:ascii="Arial" w:hAnsi="Arial" w:cs="Arial"/>
                <w:b/>
                <w:sz w:val="20"/>
                <w:szCs w:val="20"/>
              </w:rPr>
            </w:pPr>
            <w:r w:rsidRPr="00DC5CE3">
              <w:rPr>
                <w:rFonts w:ascii="Arial" w:hAnsi="Arial" w:cs="Arial"/>
                <w:b/>
                <w:sz w:val="20"/>
                <w:szCs w:val="20"/>
              </w:rPr>
              <w:t>Factor de bonificación</w:t>
            </w:r>
          </w:p>
        </w:tc>
      </w:tr>
      <w:tr w:rsidR="00927CCA" w:rsidRPr="00DC5CE3" w14:paraId="5213E7BD" w14:textId="77777777" w:rsidTr="00271CAF">
        <w:trPr>
          <w:trHeight w:hRule="exact" w:val="340"/>
          <w:jc w:val="center"/>
        </w:trPr>
        <w:tc>
          <w:tcPr>
            <w:tcW w:w="2692" w:type="pct"/>
            <w:shd w:val="clear" w:color="auto" w:fill="auto"/>
            <w:vAlign w:val="center"/>
          </w:tcPr>
          <w:p w14:paraId="660A8326"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Enero</w:t>
            </w:r>
          </w:p>
        </w:tc>
        <w:tc>
          <w:tcPr>
            <w:tcW w:w="2308" w:type="pct"/>
            <w:shd w:val="clear" w:color="auto" w:fill="auto"/>
            <w:vAlign w:val="center"/>
          </w:tcPr>
          <w:p w14:paraId="3C5633F4"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0.20</w:t>
            </w:r>
          </w:p>
        </w:tc>
      </w:tr>
      <w:tr w:rsidR="00927CCA" w:rsidRPr="00DC5CE3" w14:paraId="24D950A5" w14:textId="77777777" w:rsidTr="00271CAF">
        <w:trPr>
          <w:trHeight w:hRule="exact" w:val="340"/>
          <w:jc w:val="center"/>
        </w:trPr>
        <w:tc>
          <w:tcPr>
            <w:tcW w:w="2692" w:type="pct"/>
            <w:shd w:val="clear" w:color="auto" w:fill="auto"/>
            <w:vAlign w:val="center"/>
          </w:tcPr>
          <w:p w14:paraId="60AE1E2B"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Febrero</w:t>
            </w:r>
          </w:p>
        </w:tc>
        <w:tc>
          <w:tcPr>
            <w:tcW w:w="2308" w:type="pct"/>
            <w:shd w:val="clear" w:color="auto" w:fill="auto"/>
            <w:vAlign w:val="center"/>
          </w:tcPr>
          <w:p w14:paraId="12C82FAA"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0.10</w:t>
            </w:r>
          </w:p>
        </w:tc>
      </w:tr>
      <w:tr w:rsidR="00927CCA" w:rsidRPr="00DC5CE3" w14:paraId="5C56F92D" w14:textId="77777777" w:rsidTr="00271CAF">
        <w:trPr>
          <w:trHeight w:hRule="exact" w:val="340"/>
          <w:jc w:val="center"/>
        </w:trPr>
        <w:tc>
          <w:tcPr>
            <w:tcW w:w="2692" w:type="pct"/>
            <w:shd w:val="clear" w:color="auto" w:fill="auto"/>
            <w:vAlign w:val="center"/>
          </w:tcPr>
          <w:p w14:paraId="3FF79326"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Marzo</w:t>
            </w:r>
          </w:p>
        </w:tc>
        <w:tc>
          <w:tcPr>
            <w:tcW w:w="2308" w:type="pct"/>
            <w:shd w:val="clear" w:color="auto" w:fill="auto"/>
            <w:vAlign w:val="center"/>
          </w:tcPr>
          <w:p w14:paraId="17D4DE0B"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0.08</w:t>
            </w:r>
          </w:p>
        </w:tc>
      </w:tr>
    </w:tbl>
    <w:p w14:paraId="0FA2217F" w14:textId="77777777" w:rsidR="00927CCA" w:rsidRPr="00DC5CE3" w:rsidRDefault="00927CCA" w:rsidP="00927CCA">
      <w:pPr>
        <w:rPr>
          <w:rFonts w:ascii="Arial" w:hAnsi="Arial" w:cs="Arial"/>
          <w:sz w:val="20"/>
          <w:szCs w:val="20"/>
        </w:rPr>
      </w:pPr>
    </w:p>
    <w:p w14:paraId="59EBB910" w14:textId="77777777" w:rsidR="00927CCA" w:rsidRPr="00DC5CE3" w:rsidRDefault="00927CCA" w:rsidP="00927CCA">
      <w:pPr>
        <w:jc w:val="both"/>
        <w:rPr>
          <w:rFonts w:ascii="Arial" w:hAnsi="Arial" w:cs="Arial"/>
          <w:sz w:val="20"/>
          <w:szCs w:val="20"/>
        </w:rPr>
      </w:pPr>
      <w:r w:rsidRPr="00DC5CE3">
        <w:rPr>
          <w:rFonts w:ascii="Arial" w:hAnsi="Arial" w:cs="Arial"/>
          <w:sz w:val="20"/>
          <w:szCs w:val="20"/>
        </w:rPr>
        <w:t>Para estos efectos, los contribuyentes que paguen el importe correspondiente a una anualidad en el mes de marzo no pagarán actualización y recargos sobre el impuesto correspondiente a los meses de enero y febrero del año 2020.</w:t>
      </w:r>
    </w:p>
    <w:p w14:paraId="43276FEE" w14:textId="77777777" w:rsidR="00927CCA" w:rsidRPr="00DC5CE3" w:rsidRDefault="00927CCA" w:rsidP="00927CCA">
      <w:pPr>
        <w:jc w:val="both"/>
        <w:rPr>
          <w:rFonts w:ascii="Arial" w:hAnsi="Arial" w:cs="Arial"/>
          <w:b/>
          <w:sz w:val="20"/>
          <w:szCs w:val="20"/>
        </w:rPr>
      </w:pPr>
    </w:p>
    <w:p w14:paraId="5AFDE47C" w14:textId="77777777" w:rsidR="00927CCA" w:rsidRPr="00DC5CE3" w:rsidRDefault="00927CCA" w:rsidP="00927CCA">
      <w:pPr>
        <w:jc w:val="both"/>
        <w:rPr>
          <w:rFonts w:ascii="Arial" w:hAnsi="Arial" w:cs="Arial"/>
          <w:sz w:val="20"/>
          <w:szCs w:val="20"/>
        </w:rPr>
      </w:pPr>
      <w:r w:rsidRPr="00DC5CE3">
        <w:rPr>
          <w:rFonts w:ascii="Arial" w:hAnsi="Arial" w:cs="Arial"/>
          <w:b/>
          <w:sz w:val="20"/>
          <w:szCs w:val="20"/>
        </w:rPr>
        <w:t>ARTÍCULO QUINTO.-</w:t>
      </w:r>
      <w:r w:rsidRPr="00DC5CE3">
        <w:rPr>
          <w:rFonts w:ascii="Arial" w:hAnsi="Arial" w:cs="Arial"/>
          <w:sz w:val="20"/>
          <w:szCs w:val="20"/>
        </w:rPr>
        <w:t xml:space="preserve"> Se otorga un estímulo fiscal en materia de impuesto predial, consistente en el acreditamiento del monto de la inversión realizada en inmuebles ubicados dentro de los perímetros “A”, “B-1”, “B-2”, “B-3” y “B-4” de la zona de monumentos históricos en la ciudad de Mérida, demarcados en el Decreto Presidencial de Declaratoria de Zona de Monumentos Históricos, publicado en el Diario Oficial de la Federación el 18 de Octubre de 1982, contra el impuesto predial que se cause hasta el mes de diciembre de 2020, siempre y cuando los trabajos fueren iniciados y concluidos durante el año 2020, de conformidad con lo siguiente:</w:t>
      </w:r>
    </w:p>
    <w:p w14:paraId="59335FE2" w14:textId="77777777" w:rsidR="00927CCA" w:rsidRPr="00DC5CE3" w:rsidRDefault="00927CCA" w:rsidP="00927CCA">
      <w:pPr>
        <w:jc w:val="both"/>
        <w:rPr>
          <w:rFonts w:ascii="Arial" w:hAnsi="Arial" w:cs="Arial"/>
          <w:sz w:val="20"/>
          <w:szCs w:val="20"/>
        </w:rPr>
      </w:pPr>
    </w:p>
    <w:p w14:paraId="22F23E17" w14:textId="77777777" w:rsidR="00927CCA" w:rsidRPr="00DC5CE3" w:rsidRDefault="00927CCA" w:rsidP="00927CCA">
      <w:pPr>
        <w:jc w:val="both"/>
        <w:rPr>
          <w:rFonts w:ascii="Arial" w:hAnsi="Arial" w:cs="Arial"/>
          <w:sz w:val="20"/>
          <w:szCs w:val="20"/>
        </w:rPr>
      </w:pPr>
      <w:r w:rsidRPr="00DC5CE3">
        <w:rPr>
          <w:rFonts w:ascii="Arial" w:hAnsi="Arial" w:cs="Arial"/>
          <w:b/>
          <w:sz w:val="20"/>
          <w:szCs w:val="20"/>
        </w:rPr>
        <w:t>I.-</w:t>
      </w:r>
      <w:r w:rsidRPr="00DC5CE3">
        <w:rPr>
          <w:rFonts w:ascii="Arial" w:hAnsi="Arial" w:cs="Arial"/>
          <w:sz w:val="20"/>
          <w:szCs w:val="20"/>
        </w:rPr>
        <w:t xml:space="preserve"> Por un importe hasta del 100% del monto de la inversión en trabajos de rescate, consolidación, restauración, o rehabilitación integral de inmuebles catalogados o declarados por el Instituto Nacional de Antropología e Historia como monumentos históricos o artísticos.</w:t>
      </w:r>
    </w:p>
    <w:p w14:paraId="4244BBCB" w14:textId="77777777" w:rsidR="00927CCA" w:rsidRPr="00DC5CE3" w:rsidRDefault="00927CCA" w:rsidP="00927CCA">
      <w:pPr>
        <w:jc w:val="both"/>
        <w:rPr>
          <w:rFonts w:ascii="Arial" w:hAnsi="Arial" w:cs="Arial"/>
          <w:sz w:val="20"/>
          <w:szCs w:val="20"/>
        </w:rPr>
      </w:pPr>
    </w:p>
    <w:p w14:paraId="61E52081" w14:textId="77777777" w:rsidR="00927CCA" w:rsidRPr="00DC5CE3" w:rsidRDefault="00927CCA" w:rsidP="00927CCA">
      <w:pPr>
        <w:jc w:val="both"/>
        <w:rPr>
          <w:rFonts w:ascii="Arial" w:hAnsi="Arial" w:cs="Arial"/>
          <w:sz w:val="20"/>
          <w:szCs w:val="20"/>
        </w:rPr>
      </w:pPr>
      <w:r w:rsidRPr="00DC5CE3">
        <w:rPr>
          <w:rFonts w:ascii="Arial" w:hAnsi="Arial" w:cs="Arial"/>
          <w:b/>
          <w:sz w:val="20"/>
          <w:szCs w:val="20"/>
        </w:rPr>
        <w:t>II.-</w:t>
      </w:r>
      <w:r w:rsidRPr="00DC5CE3">
        <w:rPr>
          <w:rFonts w:ascii="Arial" w:hAnsi="Arial" w:cs="Arial"/>
          <w:sz w:val="20"/>
          <w:szCs w:val="20"/>
        </w:rPr>
        <w:t xml:space="preserve"> Por un importe hasta del 50% del monto de la inversión en trabajos de integración al contexto en inmuebles distintos a los catalogados o declarados como monumentos históricos o artísticos en el Decreto Presidencial de referencia.</w:t>
      </w:r>
    </w:p>
    <w:p w14:paraId="2E1CD2D3" w14:textId="77777777" w:rsidR="00927CCA" w:rsidRPr="00DC5CE3" w:rsidRDefault="00927CCA" w:rsidP="00927CCA">
      <w:pPr>
        <w:jc w:val="both"/>
        <w:rPr>
          <w:rFonts w:ascii="Arial" w:hAnsi="Arial" w:cs="Arial"/>
          <w:sz w:val="20"/>
          <w:szCs w:val="20"/>
        </w:rPr>
      </w:pPr>
    </w:p>
    <w:p w14:paraId="22D0B9F4" w14:textId="77777777" w:rsidR="00927CCA" w:rsidRPr="00DC5CE3" w:rsidRDefault="00927CCA" w:rsidP="00927CCA">
      <w:pPr>
        <w:jc w:val="both"/>
        <w:rPr>
          <w:rFonts w:ascii="Arial" w:hAnsi="Arial" w:cs="Arial"/>
          <w:sz w:val="20"/>
          <w:szCs w:val="20"/>
        </w:rPr>
      </w:pPr>
      <w:r w:rsidRPr="00DC5CE3">
        <w:rPr>
          <w:rFonts w:ascii="Arial" w:hAnsi="Arial" w:cs="Arial"/>
          <w:sz w:val="20"/>
          <w:szCs w:val="20"/>
        </w:rPr>
        <w:t>Para efectos de este artículo se entenderá por acreditamiento, el restar del impuesto predial que corresponda hasta el mes de diciembre de 2020, el importe de la inversión que se determine en la constancia de aplicación del estímulo.</w:t>
      </w:r>
    </w:p>
    <w:p w14:paraId="3C7A7C30" w14:textId="77777777" w:rsidR="00927CCA" w:rsidRPr="00DC5CE3" w:rsidRDefault="00927CCA" w:rsidP="00927CCA">
      <w:pPr>
        <w:jc w:val="both"/>
        <w:rPr>
          <w:rFonts w:ascii="Arial" w:hAnsi="Arial" w:cs="Arial"/>
          <w:sz w:val="20"/>
          <w:szCs w:val="20"/>
        </w:rPr>
      </w:pPr>
    </w:p>
    <w:p w14:paraId="41FB2045" w14:textId="77777777" w:rsidR="00927CCA" w:rsidRPr="00DC5CE3" w:rsidRDefault="00927CCA" w:rsidP="00927CCA">
      <w:pPr>
        <w:jc w:val="both"/>
        <w:rPr>
          <w:rFonts w:ascii="Arial" w:hAnsi="Arial" w:cs="Arial"/>
          <w:sz w:val="20"/>
          <w:szCs w:val="20"/>
        </w:rPr>
      </w:pPr>
      <w:r w:rsidRPr="00DC5CE3">
        <w:rPr>
          <w:rFonts w:ascii="Arial" w:hAnsi="Arial" w:cs="Arial"/>
          <w:sz w:val="20"/>
          <w:szCs w:val="20"/>
        </w:rPr>
        <w:t>Asimismo, para efectos de este artículo, los tipos de trabajos que se podrán realizar serán los siguientes:</w:t>
      </w:r>
    </w:p>
    <w:p w14:paraId="5A11C0F2" w14:textId="77777777" w:rsidR="00927CCA" w:rsidRPr="00DC5CE3" w:rsidRDefault="00927CCA" w:rsidP="00927CCA">
      <w:pPr>
        <w:jc w:val="both"/>
        <w:rPr>
          <w:rFonts w:ascii="Arial" w:hAnsi="Arial" w:cs="Arial"/>
          <w:sz w:val="20"/>
          <w:szCs w:val="20"/>
        </w:rPr>
      </w:pPr>
    </w:p>
    <w:p w14:paraId="7623E17F" w14:textId="77777777" w:rsidR="00927CCA" w:rsidRPr="00DC5CE3" w:rsidRDefault="00927CCA" w:rsidP="00927CCA">
      <w:pPr>
        <w:jc w:val="both"/>
        <w:rPr>
          <w:rFonts w:ascii="Arial" w:hAnsi="Arial" w:cs="Arial"/>
          <w:sz w:val="20"/>
          <w:szCs w:val="20"/>
        </w:rPr>
      </w:pPr>
      <w:r w:rsidRPr="00DC5CE3">
        <w:rPr>
          <w:rFonts w:ascii="Arial" w:hAnsi="Arial" w:cs="Arial"/>
          <w:b/>
          <w:sz w:val="20"/>
          <w:szCs w:val="20"/>
        </w:rPr>
        <w:t xml:space="preserve">I.- </w:t>
      </w:r>
      <w:r w:rsidRPr="00DC5CE3">
        <w:rPr>
          <w:rFonts w:ascii="Arial" w:hAnsi="Arial" w:cs="Arial"/>
          <w:sz w:val="20"/>
          <w:szCs w:val="20"/>
        </w:rPr>
        <w:t>Rescate: Aquellos trabajos que se realizan para la recuperación de elementos que hubieren sido mutilados o alterados;</w:t>
      </w:r>
    </w:p>
    <w:p w14:paraId="598EC051" w14:textId="77777777" w:rsidR="00927CCA" w:rsidRPr="00DC5CE3" w:rsidRDefault="00927CCA" w:rsidP="00927CCA">
      <w:pPr>
        <w:jc w:val="both"/>
        <w:rPr>
          <w:rFonts w:ascii="Arial" w:hAnsi="Arial" w:cs="Arial"/>
          <w:sz w:val="20"/>
          <w:szCs w:val="20"/>
        </w:rPr>
      </w:pPr>
    </w:p>
    <w:p w14:paraId="5474D4F1" w14:textId="77777777" w:rsidR="00927CCA" w:rsidRPr="00DC5CE3" w:rsidRDefault="00927CCA" w:rsidP="00927CCA">
      <w:pPr>
        <w:jc w:val="both"/>
        <w:rPr>
          <w:rFonts w:ascii="Arial" w:hAnsi="Arial" w:cs="Arial"/>
          <w:sz w:val="20"/>
          <w:szCs w:val="20"/>
        </w:rPr>
      </w:pPr>
      <w:r w:rsidRPr="00DC5CE3">
        <w:rPr>
          <w:rFonts w:ascii="Arial" w:hAnsi="Arial" w:cs="Arial"/>
          <w:b/>
          <w:sz w:val="20"/>
          <w:szCs w:val="20"/>
        </w:rPr>
        <w:t xml:space="preserve">II.- </w:t>
      </w:r>
      <w:r w:rsidRPr="00DC5CE3">
        <w:rPr>
          <w:rFonts w:ascii="Arial" w:hAnsi="Arial" w:cs="Arial"/>
          <w:sz w:val="20"/>
          <w:szCs w:val="20"/>
        </w:rPr>
        <w:t>Consolidación: Aquellos trabajos que se realizan para devolver la estabilidad a partir de lo existente;</w:t>
      </w:r>
    </w:p>
    <w:p w14:paraId="211A0283" w14:textId="77777777" w:rsidR="00927CCA" w:rsidRPr="00DC5CE3" w:rsidRDefault="00927CCA" w:rsidP="00927CCA">
      <w:pPr>
        <w:jc w:val="both"/>
        <w:rPr>
          <w:rFonts w:ascii="Arial" w:hAnsi="Arial" w:cs="Arial"/>
          <w:sz w:val="20"/>
          <w:szCs w:val="20"/>
        </w:rPr>
      </w:pPr>
    </w:p>
    <w:p w14:paraId="7DDF10B6" w14:textId="77777777" w:rsidR="00927CCA" w:rsidRPr="00DC5CE3" w:rsidRDefault="00927CCA" w:rsidP="00927CCA">
      <w:pPr>
        <w:jc w:val="both"/>
        <w:rPr>
          <w:rFonts w:ascii="Arial" w:hAnsi="Arial" w:cs="Arial"/>
          <w:sz w:val="20"/>
          <w:szCs w:val="20"/>
        </w:rPr>
      </w:pPr>
      <w:r w:rsidRPr="00DC5CE3">
        <w:rPr>
          <w:rFonts w:ascii="Arial" w:hAnsi="Arial" w:cs="Arial"/>
          <w:b/>
          <w:sz w:val="20"/>
          <w:szCs w:val="20"/>
        </w:rPr>
        <w:t xml:space="preserve">III.- </w:t>
      </w:r>
      <w:r w:rsidRPr="00DC5CE3">
        <w:rPr>
          <w:rFonts w:ascii="Arial" w:hAnsi="Arial" w:cs="Arial"/>
          <w:sz w:val="20"/>
          <w:szCs w:val="20"/>
        </w:rPr>
        <w:t xml:space="preserve">Restauración: Aquellos trabajos que se realizan para reincorporar algún elemento original, o con características similares a la original; </w:t>
      </w:r>
    </w:p>
    <w:p w14:paraId="71910E00" w14:textId="77777777" w:rsidR="00927CCA" w:rsidRPr="00DC5CE3" w:rsidRDefault="00927CCA" w:rsidP="00927CCA">
      <w:pPr>
        <w:jc w:val="both"/>
        <w:rPr>
          <w:rFonts w:ascii="Arial" w:hAnsi="Arial" w:cs="Arial"/>
          <w:sz w:val="20"/>
          <w:szCs w:val="20"/>
        </w:rPr>
      </w:pPr>
    </w:p>
    <w:p w14:paraId="64D307D0" w14:textId="77777777" w:rsidR="00927CCA" w:rsidRPr="00DC5CE3" w:rsidRDefault="00927CCA" w:rsidP="00927CCA">
      <w:pPr>
        <w:jc w:val="both"/>
        <w:rPr>
          <w:rFonts w:ascii="Arial" w:hAnsi="Arial" w:cs="Arial"/>
          <w:sz w:val="20"/>
          <w:szCs w:val="20"/>
        </w:rPr>
      </w:pPr>
      <w:r w:rsidRPr="00DC5CE3">
        <w:rPr>
          <w:rFonts w:ascii="Arial" w:hAnsi="Arial" w:cs="Arial"/>
          <w:b/>
          <w:sz w:val="20"/>
          <w:szCs w:val="20"/>
        </w:rPr>
        <w:t xml:space="preserve">IV.- </w:t>
      </w:r>
      <w:r w:rsidRPr="00DC5CE3">
        <w:rPr>
          <w:rFonts w:ascii="Arial" w:hAnsi="Arial" w:cs="Arial"/>
          <w:sz w:val="20"/>
          <w:szCs w:val="20"/>
        </w:rPr>
        <w:t>Integración al contexto: Aquellos trabajos que permiten incorporar al predio en cuestión con las características de su entorno; y</w:t>
      </w:r>
    </w:p>
    <w:p w14:paraId="0EDFB379" w14:textId="77777777" w:rsidR="00927CCA" w:rsidRPr="00DC5CE3" w:rsidRDefault="00927CCA" w:rsidP="00927CCA">
      <w:pPr>
        <w:jc w:val="both"/>
        <w:rPr>
          <w:rFonts w:ascii="Arial" w:hAnsi="Arial" w:cs="Arial"/>
          <w:sz w:val="20"/>
          <w:szCs w:val="20"/>
        </w:rPr>
      </w:pPr>
    </w:p>
    <w:p w14:paraId="36F4D491" w14:textId="77777777" w:rsidR="00927CCA" w:rsidRPr="00DC5CE3" w:rsidRDefault="00927CCA" w:rsidP="00927CCA">
      <w:pPr>
        <w:jc w:val="both"/>
        <w:rPr>
          <w:rFonts w:ascii="Arial" w:hAnsi="Arial" w:cs="Arial"/>
          <w:sz w:val="20"/>
          <w:szCs w:val="20"/>
        </w:rPr>
      </w:pPr>
      <w:r w:rsidRPr="00DC5CE3">
        <w:rPr>
          <w:rFonts w:ascii="Arial" w:hAnsi="Arial" w:cs="Arial"/>
          <w:b/>
          <w:sz w:val="20"/>
          <w:szCs w:val="20"/>
        </w:rPr>
        <w:t>V.-</w:t>
      </w:r>
      <w:r w:rsidRPr="00DC5CE3">
        <w:rPr>
          <w:rFonts w:ascii="Arial" w:hAnsi="Arial" w:cs="Arial"/>
          <w:sz w:val="20"/>
          <w:szCs w:val="20"/>
        </w:rPr>
        <w:t xml:space="preserve"> Rehabilitación integral: Conjunto de trabajos, en interior y exterior, respetuosos de las características originales de inmueble que conlleve a su habitabilidad, y en consecuencia al uso inmediato.</w:t>
      </w:r>
    </w:p>
    <w:p w14:paraId="698B8D93" w14:textId="77777777" w:rsidR="00927CCA" w:rsidRPr="00DC5CE3" w:rsidRDefault="00927CCA" w:rsidP="00927CCA">
      <w:pPr>
        <w:jc w:val="both"/>
        <w:rPr>
          <w:rFonts w:ascii="Arial" w:hAnsi="Arial" w:cs="Arial"/>
          <w:sz w:val="20"/>
          <w:szCs w:val="20"/>
        </w:rPr>
      </w:pPr>
    </w:p>
    <w:p w14:paraId="29C32482" w14:textId="77777777" w:rsidR="00927CCA" w:rsidRPr="00DC5CE3" w:rsidRDefault="00927CCA" w:rsidP="00927CCA">
      <w:pPr>
        <w:jc w:val="both"/>
        <w:rPr>
          <w:rFonts w:ascii="Arial" w:hAnsi="Arial" w:cs="Arial"/>
          <w:sz w:val="20"/>
          <w:szCs w:val="20"/>
        </w:rPr>
      </w:pPr>
      <w:r w:rsidRPr="00DC5CE3">
        <w:rPr>
          <w:rFonts w:ascii="Arial" w:hAnsi="Arial" w:cs="Arial"/>
          <w:sz w:val="20"/>
          <w:szCs w:val="20"/>
        </w:rPr>
        <w:lastRenderedPageBreak/>
        <w:t>Previo al inicio de los trabajos, el contribuyente solicitará por escrito a la Dirección de Desarrollo Urbano, un dictamen en el cual se determine el importe de la inversión de los trabajos, que podrá considerarse en la aplicación del estímulo.</w:t>
      </w:r>
    </w:p>
    <w:p w14:paraId="3E5C5C7A" w14:textId="77777777" w:rsidR="00927CCA" w:rsidRPr="00DC5CE3" w:rsidRDefault="00927CCA" w:rsidP="00927CCA">
      <w:pPr>
        <w:jc w:val="both"/>
        <w:rPr>
          <w:rFonts w:ascii="Arial" w:hAnsi="Arial" w:cs="Arial"/>
          <w:sz w:val="20"/>
          <w:szCs w:val="20"/>
        </w:rPr>
      </w:pPr>
    </w:p>
    <w:p w14:paraId="78549892" w14:textId="77777777" w:rsidR="00927CCA" w:rsidRPr="00DC5CE3" w:rsidRDefault="00927CCA" w:rsidP="00927CCA">
      <w:pPr>
        <w:jc w:val="both"/>
        <w:rPr>
          <w:rFonts w:ascii="Arial" w:hAnsi="Arial" w:cs="Arial"/>
          <w:sz w:val="20"/>
          <w:szCs w:val="20"/>
        </w:rPr>
      </w:pPr>
      <w:r w:rsidRPr="00DC5CE3">
        <w:rPr>
          <w:rFonts w:ascii="Arial" w:hAnsi="Arial" w:cs="Arial"/>
          <w:sz w:val="20"/>
          <w:szCs w:val="20"/>
        </w:rPr>
        <w:t>Dicha solicitud deberá contener cuando menos la información que indique el importe de la inversión, fecha de inicio y conclusión, así como el tipo de trabajo que se realizará.</w:t>
      </w:r>
    </w:p>
    <w:p w14:paraId="606E1A97" w14:textId="77777777" w:rsidR="00927CCA" w:rsidRPr="00DC5CE3" w:rsidRDefault="00927CCA" w:rsidP="00927CCA">
      <w:pPr>
        <w:jc w:val="both"/>
        <w:rPr>
          <w:rFonts w:ascii="Arial" w:hAnsi="Arial" w:cs="Arial"/>
          <w:sz w:val="20"/>
          <w:szCs w:val="20"/>
        </w:rPr>
      </w:pPr>
      <w:r w:rsidRPr="00DC5CE3">
        <w:rPr>
          <w:rFonts w:ascii="Arial" w:hAnsi="Arial" w:cs="Arial"/>
          <w:sz w:val="20"/>
          <w:szCs w:val="20"/>
        </w:rPr>
        <w:t>La Dirección de Desarrollo Urbano previa revisión de la solicitud señalada en el párrafo anterior desechará o aprobará la solicitud, en este último caso emitirá el dictamen en el cual se establecerán los requisitos que el contribuyente deberá cumplir para obtener la constancia de aplicación del estímulo.</w:t>
      </w:r>
    </w:p>
    <w:p w14:paraId="7AFEEEF0" w14:textId="77777777" w:rsidR="00927CCA" w:rsidRPr="00DC5CE3" w:rsidRDefault="00927CCA" w:rsidP="00927CCA">
      <w:pPr>
        <w:jc w:val="both"/>
        <w:rPr>
          <w:rFonts w:ascii="Arial" w:hAnsi="Arial" w:cs="Arial"/>
          <w:sz w:val="20"/>
          <w:szCs w:val="20"/>
        </w:rPr>
      </w:pPr>
    </w:p>
    <w:p w14:paraId="21217675" w14:textId="77777777" w:rsidR="00927CCA" w:rsidRPr="00DC5CE3" w:rsidRDefault="00927CCA" w:rsidP="00927CCA">
      <w:pPr>
        <w:jc w:val="both"/>
        <w:rPr>
          <w:rFonts w:ascii="Arial" w:hAnsi="Arial" w:cs="Arial"/>
          <w:sz w:val="20"/>
          <w:szCs w:val="20"/>
        </w:rPr>
      </w:pPr>
      <w:r w:rsidRPr="00DC5CE3">
        <w:rPr>
          <w:rFonts w:ascii="Arial" w:hAnsi="Arial" w:cs="Arial"/>
          <w:sz w:val="20"/>
          <w:szCs w:val="20"/>
        </w:rPr>
        <w:t>Una vez concluidos todos los trabajos de conformidad con los requisitos y plazos establecidos en el dictamen el contribuyente dará aviso por escrito, dentro de los quince días hábiles siguientes, a la Dirección de Desarrollo Urbano, la que en caso de que sea procedente, emitirá la constancia de aplicación del estímulo en la cual se indicará el importe de la inversión que podrá acreditarse contra el impuesto predial, tomando en cuenta el monto de la inversión y el porcentaje de aplicación del estímulo, de acuerdo con el tipo de trabajo realizado.</w:t>
      </w:r>
    </w:p>
    <w:p w14:paraId="1BCA375B" w14:textId="77777777" w:rsidR="00927CCA" w:rsidRPr="00DC5CE3" w:rsidRDefault="00927CCA" w:rsidP="00927CCA">
      <w:pPr>
        <w:jc w:val="both"/>
        <w:rPr>
          <w:rFonts w:ascii="Arial" w:hAnsi="Arial" w:cs="Arial"/>
          <w:sz w:val="20"/>
          <w:szCs w:val="20"/>
        </w:rPr>
      </w:pPr>
    </w:p>
    <w:p w14:paraId="37BA5129" w14:textId="77777777" w:rsidR="00927CCA" w:rsidRPr="00DC5CE3" w:rsidRDefault="00927CCA" w:rsidP="00927CCA">
      <w:pPr>
        <w:jc w:val="both"/>
        <w:rPr>
          <w:rFonts w:ascii="Arial" w:hAnsi="Arial" w:cs="Arial"/>
          <w:sz w:val="20"/>
          <w:szCs w:val="20"/>
        </w:rPr>
      </w:pPr>
      <w:r w:rsidRPr="00DC5CE3">
        <w:rPr>
          <w:rFonts w:ascii="Arial" w:hAnsi="Arial" w:cs="Arial"/>
          <w:sz w:val="20"/>
          <w:szCs w:val="20"/>
        </w:rPr>
        <w:t>Después de obtener la constancia señalada en el párrafo anterior, si el impuesto lo causa sobre la base del valor catastral, el contribuyente deberá solicitar por escrito a la Dirección de Finanzas y Tesorería Municipal la aplicación del estímulo señalado en este artículo, anexando a su solicitud la constancia señalada en el párrafo anterior.</w:t>
      </w:r>
    </w:p>
    <w:p w14:paraId="01C86718" w14:textId="77777777" w:rsidR="00927CCA" w:rsidRPr="00DC5CE3" w:rsidRDefault="00927CCA" w:rsidP="00927CCA">
      <w:pPr>
        <w:jc w:val="both"/>
        <w:rPr>
          <w:rFonts w:ascii="Arial" w:hAnsi="Arial" w:cs="Arial"/>
          <w:sz w:val="20"/>
          <w:szCs w:val="20"/>
        </w:rPr>
      </w:pPr>
    </w:p>
    <w:p w14:paraId="0027A4FE" w14:textId="77777777" w:rsidR="00927CCA" w:rsidRPr="00DC5CE3" w:rsidRDefault="00927CCA" w:rsidP="00927CCA">
      <w:pPr>
        <w:jc w:val="both"/>
        <w:rPr>
          <w:rFonts w:ascii="Arial" w:hAnsi="Arial" w:cs="Arial"/>
          <w:sz w:val="20"/>
          <w:szCs w:val="20"/>
        </w:rPr>
      </w:pPr>
      <w:r w:rsidRPr="00DC5CE3">
        <w:rPr>
          <w:rFonts w:ascii="Arial" w:hAnsi="Arial" w:cs="Arial"/>
          <w:sz w:val="20"/>
          <w:szCs w:val="20"/>
        </w:rPr>
        <w:t>Para la aplicación de dicho estímulo la Dirección de Finanzas y Tesorería Municipal dictará un acuerdo de conformidad con lo siguiente:</w:t>
      </w:r>
    </w:p>
    <w:p w14:paraId="0BF14A45" w14:textId="77777777" w:rsidR="00927CCA" w:rsidRPr="00DC5CE3" w:rsidRDefault="00927CCA" w:rsidP="00927CCA">
      <w:pPr>
        <w:jc w:val="both"/>
        <w:rPr>
          <w:rFonts w:ascii="Arial" w:hAnsi="Arial" w:cs="Arial"/>
          <w:sz w:val="20"/>
          <w:szCs w:val="20"/>
        </w:rPr>
      </w:pPr>
    </w:p>
    <w:p w14:paraId="42BAE0B3" w14:textId="77777777" w:rsidR="00927CCA" w:rsidRPr="00DC5CE3" w:rsidRDefault="00927CCA" w:rsidP="00927CCA">
      <w:pPr>
        <w:jc w:val="both"/>
        <w:rPr>
          <w:rFonts w:ascii="Arial" w:hAnsi="Arial" w:cs="Arial"/>
          <w:sz w:val="20"/>
          <w:szCs w:val="20"/>
        </w:rPr>
      </w:pPr>
      <w:r w:rsidRPr="00DC5CE3">
        <w:rPr>
          <w:rFonts w:ascii="Arial" w:hAnsi="Arial" w:cs="Arial"/>
          <w:sz w:val="20"/>
          <w:szCs w:val="20"/>
        </w:rPr>
        <w:t>1. Determinará el importe del impuesto que se cause hasta por el mes de diciembre de 2020.</w:t>
      </w:r>
    </w:p>
    <w:p w14:paraId="164AFFFE" w14:textId="77777777" w:rsidR="00927CCA" w:rsidRPr="00DC5CE3" w:rsidRDefault="00927CCA" w:rsidP="00927CCA">
      <w:pPr>
        <w:jc w:val="both"/>
        <w:rPr>
          <w:rFonts w:ascii="Arial" w:hAnsi="Arial" w:cs="Arial"/>
          <w:sz w:val="20"/>
          <w:szCs w:val="20"/>
        </w:rPr>
      </w:pPr>
    </w:p>
    <w:p w14:paraId="564B6493" w14:textId="77777777" w:rsidR="00927CCA" w:rsidRPr="00DC5CE3" w:rsidRDefault="00927CCA" w:rsidP="00927CCA">
      <w:pPr>
        <w:jc w:val="both"/>
        <w:rPr>
          <w:rFonts w:ascii="Arial" w:hAnsi="Arial" w:cs="Arial"/>
          <w:sz w:val="20"/>
          <w:szCs w:val="20"/>
        </w:rPr>
      </w:pPr>
      <w:r w:rsidRPr="00DC5CE3">
        <w:rPr>
          <w:rFonts w:ascii="Arial" w:hAnsi="Arial" w:cs="Arial"/>
          <w:sz w:val="20"/>
          <w:szCs w:val="20"/>
        </w:rPr>
        <w:t>2. Procederá a realizar el acreditamiento de conformidad con lo establecido en este artículo.</w:t>
      </w:r>
    </w:p>
    <w:p w14:paraId="255E492D" w14:textId="77777777" w:rsidR="00927CCA" w:rsidRPr="00DC5CE3" w:rsidRDefault="00927CCA" w:rsidP="00927CCA">
      <w:pPr>
        <w:jc w:val="both"/>
        <w:rPr>
          <w:rFonts w:ascii="Arial" w:hAnsi="Arial" w:cs="Arial"/>
          <w:sz w:val="20"/>
          <w:szCs w:val="20"/>
        </w:rPr>
      </w:pPr>
    </w:p>
    <w:p w14:paraId="2D29FACC" w14:textId="77777777" w:rsidR="00927CCA" w:rsidRPr="00DC5CE3" w:rsidRDefault="00927CCA" w:rsidP="00927CCA">
      <w:pPr>
        <w:jc w:val="both"/>
        <w:rPr>
          <w:rFonts w:ascii="Arial" w:hAnsi="Arial" w:cs="Arial"/>
          <w:sz w:val="20"/>
          <w:szCs w:val="20"/>
        </w:rPr>
      </w:pPr>
      <w:r w:rsidRPr="00DC5CE3">
        <w:rPr>
          <w:rFonts w:ascii="Arial" w:hAnsi="Arial" w:cs="Arial"/>
          <w:sz w:val="20"/>
          <w:szCs w:val="20"/>
        </w:rPr>
        <w:t>3. Si al realizar el acreditamiento, resultase que el importe del impuesto determinado es menor que el importe de la inversión señalada en la constancia de aplicación del estímulo, se considerará pagado en su totalidad el impuesto correspondiente al período determinado en el punto 1.</w:t>
      </w:r>
    </w:p>
    <w:p w14:paraId="3E872778" w14:textId="77777777" w:rsidR="00927CCA" w:rsidRPr="00DC5CE3" w:rsidRDefault="00927CCA" w:rsidP="00927CCA">
      <w:pPr>
        <w:jc w:val="both"/>
        <w:rPr>
          <w:rFonts w:ascii="Arial" w:hAnsi="Arial" w:cs="Arial"/>
          <w:sz w:val="20"/>
          <w:szCs w:val="20"/>
        </w:rPr>
      </w:pPr>
    </w:p>
    <w:p w14:paraId="62020BBF" w14:textId="77777777" w:rsidR="00927CCA" w:rsidRPr="00DC5CE3" w:rsidRDefault="00927CCA" w:rsidP="00927CCA">
      <w:pPr>
        <w:jc w:val="both"/>
        <w:rPr>
          <w:rFonts w:ascii="Arial" w:hAnsi="Arial" w:cs="Arial"/>
          <w:sz w:val="20"/>
          <w:szCs w:val="20"/>
        </w:rPr>
      </w:pPr>
      <w:r w:rsidRPr="00DC5CE3">
        <w:rPr>
          <w:rFonts w:ascii="Arial" w:hAnsi="Arial" w:cs="Arial"/>
          <w:sz w:val="20"/>
          <w:szCs w:val="20"/>
        </w:rPr>
        <w:t>4. Si al realizar el acreditamiento, resultase que el importe del impuesto determinado es mayor que el importe de la inversión determinada en la constancia de aplicación del estímulo, la diferencia deberá ser pagada al momento de aplicar el estímulo.</w:t>
      </w:r>
    </w:p>
    <w:p w14:paraId="03898079" w14:textId="77777777" w:rsidR="00927CCA" w:rsidRPr="00DC5CE3" w:rsidRDefault="00927CCA" w:rsidP="00927CCA">
      <w:pPr>
        <w:jc w:val="both"/>
        <w:rPr>
          <w:rFonts w:ascii="Arial" w:hAnsi="Arial" w:cs="Arial"/>
          <w:sz w:val="20"/>
          <w:szCs w:val="20"/>
        </w:rPr>
      </w:pPr>
    </w:p>
    <w:p w14:paraId="4D124C84" w14:textId="77777777" w:rsidR="00927CCA" w:rsidRPr="00DC5CE3" w:rsidRDefault="00927CCA" w:rsidP="00927CCA">
      <w:pPr>
        <w:jc w:val="both"/>
        <w:rPr>
          <w:rFonts w:ascii="Arial" w:hAnsi="Arial" w:cs="Arial"/>
          <w:sz w:val="20"/>
          <w:szCs w:val="20"/>
        </w:rPr>
      </w:pPr>
      <w:r w:rsidRPr="00DC5CE3">
        <w:rPr>
          <w:rFonts w:ascii="Arial" w:hAnsi="Arial" w:cs="Arial"/>
          <w:sz w:val="20"/>
          <w:szCs w:val="20"/>
        </w:rPr>
        <w:t>En caso de que el impuesto predial se cause sobre la base de la contraprestación, el contribuyente deberá determinar el impuesto que se cause hasta el mes de diciembre de 2020, y realizar, en una sola declaración, el acreditamiento que señala este artículo. En este caso, le será aplicable lo dispuesto en los puntos 3 y 4 del párrafo anterior.</w:t>
      </w:r>
    </w:p>
    <w:p w14:paraId="520E4463" w14:textId="77777777" w:rsidR="00927CCA" w:rsidRPr="00DC5CE3" w:rsidRDefault="00927CCA" w:rsidP="00927CCA">
      <w:pPr>
        <w:jc w:val="both"/>
        <w:rPr>
          <w:rFonts w:ascii="Arial" w:hAnsi="Arial" w:cs="Arial"/>
          <w:sz w:val="20"/>
          <w:szCs w:val="20"/>
        </w:rPr>
      </w:pPr>
    </w:p>
    <w:p w14:paraId="08625B0A" w14:textId="77777777" w:rsidR="00927CCA" w:rsidRPr="00DC5CE3" w:rsidRDefault="00927CCA" w:rsidP="00927CCA">
      <w:pPr>
        <w:jc w:val="both"/>
        <w:rPr>
          <w:rFonts w:ascii="Arial" w:hAnsi="Arial" w:cs="Arial"/>
          <w:sz w:val="20"/>
          <w:szCs w:val="20"/>
        </w:rPr>
      </w:pPr>
      <w:r w:rsidRPr="00DC5CE3">
        <w:rPr>
          <w:rFonts w:ascii="Arial" w:hAnsi="Arial" w:cs="Arial"/>
          <w:sz w:val="20"/>
          <w:szCs w:val="20"/>
        </w:rPr>
        <w:t>En caso de que en los períodos comprendidos hasta el mes de diciembre de 2020 le corresponda al contribuyente tributar, por algún, o algunos meses, sobre la base del valor catastral y por otro, u otros sobre la base de la contraprestación, para la aplicación del estímulo, deberá cumplir con lo que para cada una de esas bases dispone este artículo.</w:t>
      </w:r>
    </w:p>
    <w:p w14:paraId="404B56A4" w14:textId="77777777" w:rsidR="00927CCA" w:rsidRPr="00DC5CE3" w:rsidRDefault="00927CCA" w:rsidP="00927CCA">
      <w:pPr>
        <w:jc w:val="both"/>
        <w:rPr>
          <w:rFonts w:ascii="Arial" w:hAnsi="Arial" w:cs="Arial"/>
          <w:sz w:val="20"/>
          <w:szCs w:val="20"/>
        </w:rPr>
      </w:pPr>
    </w:p>
    <w:p w14:paraId="25479A69" w14:textId="77777777" w:rsidR="00927CCA" w:rsidRPr="00DC5CE3" w:rsidRDefault="00927CCA" w:rsidP="00927CCA">
      <w:pPr>
        <w:jc w:val="both"/>
        <w:rPr>
          <w:rFonts w:ascii="Arial" w:hAnsi="Arial" w:cs="Arial"/>
          <w:sz w:val="20"/>
          <w:szCs w:val="20"/>
        </w:rPr>
      </w:pPr>
      <w:r w:rsidRPr="00DC5CE3">
        <w:rPr>
          <w:rFonts w:ascii="Arial" w:hAnsi="Arial" w:cs="Arial"/>
          <w:sz w:val="20"/>
          <w:szCs w:val="20"/>
        </w:rPr>
        <w:t>La suma de los acreditamientos aplicados no podrá ser mayor al importe de la inversión que se determinó en la constancia de aplicación del estímulo.</w:t>
      </w:r>
    </w:p>
    <w:p w14:paraId="46FB76E6" w14:textId="77777777" w:rsidR="00927CCA" w:rsidRPr="00DC5CE3" w:rsidRDefault="00927CCA" w:rsidP="00927CCA">
      <w:pPr>
        <w:jc w:val="both"/>
        <w:rPr>
          <w:rFonts w:ascii="Arial" w:hAnsi="Arial" w:cs="Arial"/>
          <w:sz w:val="20"/>
          <w:szCs w:val="20"/>
        </w:rPr>
      </w:pPr>
    </w:p>
    <w:p w14:paraId="380D3DB5" w14:textId="77777777" w:rsidR="00927CCA" w:rsidRPr="00DC5CE3" w:rsidRDefault="00927CCA" w:rsidP="00927CCA">
      <w:pPr>
        <w:jc w:val="both"/>
        <w:rPr>
          <w:rFonts w:ascii="Arial" w:hAnsi="Arial" w:cs="Arial"/>
          <w:sz w:val="20"/>
          <w:szCs w:val="20"/>
        </w:rPr>
      </w:pPr>
      <w:r w:rsidRPr="00DC5CE3">
        <w:rPr>
          <w:rFonts w:ascii="Arial" w:hAnsi="Arial" w:cs="Arial"/>
          <w:sz w:val="20"/>
          <w:szCs w:val="20"/>
        </w:rPr>
        <w:lastRenderedPageBreak/>
        <w:t>El acreditamiento del importe de la inversión deberá realizarse contra el principal así como por los accesorios del mismo.</w:t>
      </w:r>
    </w:p>
    <w:p w14:paraId="6F050EA9" w14:textId="77777777" w:rsidR="00927CCA" w:rsidRPr="00DC5CE3" w:rsidRDefault="00927CCA" w:rsidP="00927CCA">
      <w:pPr>
        <w:jc w:val="both"/>
        <w:rPr>
          <w:rFonts w:ascii="Arial" w:hAnsi="Arial" w:cs="Arial"/>
          <w:sz w:val="20"/>
          <w:szCs w:val="20"/>
        </w:rPr>
      </w:pPr>
      <w:r w:rsidRPr="00DC5CE3">
        <w:rPr>
          <w:rFonts w:ascii="Arial" w:hAnsi="Arial" w:cs="Arial"/>
          <w:sz w:val="20"/>
          <w:szCs w:val="20"/>
        </w:rPr>
        <w:t>La aplicación del estímulo a que se refiere este artículo no libera al contribuyente del cumplimiento de las demás obligaciones relacionadas con el impuesto predial.</w:t>
      </w:r>
    </w:p>
    <w:p w14:paraId="3010554B" w14:textId="77777777" w:rsidR="00927CCA" w:rsidRPr="00DC5CE3" w:rsidRDefault="00927CCA" w:rsidP="00927CCA">
      <w:pPr>
        <w:jc w:val="both"/>
        <w:rPr>
          <w:rFonts w:ascii="Arial" w:hAnsi="Arial" w:cs="Arial"/>
          <w:sz w:val="20"/>
          <w:szCs w:val="20"/>
        </w:rPr>
      </w:pPr>
    </w:p>
    <w:p w14:paraId="7DA4E74C" w14:textId="77777777" w:rsidR="00927CCA" w:rsidRPr="00DC5CE3" w:rsidRDefault="00927CCA" w:rsidP="00927CCA">
      <w:pPr>
        <w:jc w:val="both"/>
        <w:rPr>
          <w:rFonts w:ascii="Arial" w:hAnsi="Arial" w:cs="Arial"/>
          <w:sz w:val="20"/>
          <w:szCs w:val="20"/>
        </w:rPr>
      </w:pPr>
      <w:r w:rsidRPr="00DC5CE3">
        <w:rPr>
          <w:rFonts w:ascii="Arial" w:hAnsi="Arial" w:cs="Arial"/>
          <w:sz w:val="20"/>
          <w:szCs w:val="20"/>
        </w:rPr>
        <w:t>En ningún caso la aplicación del estímulo a que se refiere este artículo, dará lugar a devolución de cantidad alguna.</w:t>
      </w:r>
    </w:p>
    <w:p w14:paraId="3A4A52A2" w14:textId="77777777" w:rsidR="00927CCA" w:rsidRPr="00DC5CE3" w:rsidRDefault="00927CCA" w:rsidP="00927CCA">
      <w:pPr>
        <w:jc w:val="both"/>
        <w:rPr>
          <w:rFonts w:ascii="Arial" w:hAnsi="Arial" w:cs="Arial"/>
          <w:b/>
          <w:sz w:val="20"/>
          <w:szCs w:val="20"/>
        </w:rPr>
      </w:pPr>
    </w:p>
    <w:p w14:paraId="5050ECCA" w14:textId="77777777" w:rsidR="00927CCA" w:rsidRPr="00DC5CE3" w:rsidRDefault="00927CCA" w:rsidP="00927CCA">
      <w:pPr>
        <w:jc w:val="both"/>
        <w:rPr>
          <w:rFonts w:ascii="Arial" w:hAnsi="Arial" w:cs="Arial"/>
          <w:sz w:val="20"/>
          <w:szCs w:val="20"/>
        </w:rPr>
      </w:pPr>
      <w:r w:rsidRPr="00DC5CE3">
        <w:rPr>
          <w:rFonts w:ascii="Arial" w:hAnsi="Arial" w:cs="Arial"/>
          <w:b/>
          <w:sz w:val="20"/>
          <w:szCs w:val="20"/>
        </w:rPr>
        <w:t>ARTÍCULO SEXTO.-</w:t>
      </w:r>
      <w:r w:rsidRPr="00DC5CE3">
        <w:rPr>
          <w:rFonts w:ascii="Arial" w:hAnsi="Arial" w:cs="Arial"/>
          <w:sz w:val="20"/>
          <w:szCs w:val="20"/>
        </w:rPr>
        <w:t xml:space="preserve"> Las personas físicas propietarias de inmuebles que se encuentren catalogados o declarados como monumentos históricos o artísticos por el Instituto Nacional de Antropología e Historia y ubicados dentro de los perímetros “A”, “B-1”, “B-2”, “B-3” y “B-4” de la zona de monumentos históricos en la ciudad de Mérida, demarcados en el Decreto Presidencial de Declaratoria de Zona de Monumentos Históricos, publicado en el Diario Oficial de la Federación el 18 de Octubre de 1982, siempre y cuando dichos inmuebles sean su casa habitación, tendrán derecho a un estímulo consistente en una bonificación equivalente al 15% respecto del impuesto predial sobre la base valor catastral correspondiente al ejercicio fiscal 2020, siempre y cuando el pago de dicho impuesto se realice durante dicho ejercicio.</w:t>
      </w:r>
    </w:p>
    <w:p w14:paraId="4B98D65A" w14:textId="77777777" w:rsidR="00927CCA" w:rsidRPr="00DC5CE3" w:rsidRDefault="00927CCA" w:rsidP="00927CCA">
      <w:pPr>
        <w:jc w:val="both"/>
        <w:rPr>
          <w:rFonts w:ascii="Arial" w:hAnsi="Arial" w:cs="Arial"/>
          <w:sz w:val="20"/>
          <w:szCs w:val="20"/>
        </w:rPr>
      </w:pPr>
    </w:p>
    <w:p w14:paraId="416413C9" w14:textId="77777777" w:rsidR="00927CCA" w:rsidRPr="00DC5CE3" w:rsidRDefault="00927CCA" w:rsidP="00927CCA">
      <w:pPr>
        <w:jc w:val="both"/>
        <w:rPr>
          <w:rFonts w:ascii="Arial" w:hAnsi="Arial" w:cs="Arial"/>
          <w:sz w:val="20"/>
          <w:szCs w:val="20"/>
        </w:rPr>
      </w:pPr>
      <w:r w:rsidRPr="00DC5CE3">
        <w:rPr>
          <w:rFonts w:ascii="Arial" w:hAnsi="Arial" w:cs="Arial"/>
          <w:sz w:val="20"/>
          <w:szCs w:val="20"/>
        </w:rPr>
        <w:t>Para poder acceder al estímulo el contribuyente deberá acreditar que el inmueble es su casa habitación y exhibir la siguiente documentación:</w:t>
      </w:r>
    </w:p>
    <w:p w14:paraId="3757DEBC" w14:textId="77777777" w:rsidR="00927CCA" w:rsidRPr="00DC5CE3" w:rsidRDefault="00927CCA" w:rsidP="00927CCA">
      <w:pPr>
        <w:jc w:val="both"/>
        <w:rPr>
          <w:rFonts w:ascii="Arial" w:hAnsi="Arial" w:cs="Arial"/>
          <w:sz w:val="20"/>
          <w:szCs w:val="20"/>
        </w:rPr>
      </w:pPr>
    </w:p>
    <w:p w14:paraId="4108AE89" w14:textId="77777777" w:rsidR="00927CCA" w:rsidRPr="00DC5CE3" w:rsidRDefault="00927CCA" w:rsidP="00927CCA">
      <w:pPr>
        <w:jc w:val="both"/>
        <w:rPr>
          <w:rFonts w:ascii="Arial" w:hAnsi="Arial" w:cs="Arial"/>
          <w:sz w:val="20"/>
          <w:szCs w:val="20"/>
        </w:rPr>
      </w:pPr>
      <w:r w:rsidRPr="00DC5CE3">
        <w:rPr>
          <w:rFonts w:ascii="Arial" w:hAnsi="Arial" w:cs="Arial"/>
          <w:sz w:val="20"/>
          <w:szCs w:val="20"/>
        </w:rPr>
        <w:t>1.- El certificado o dictamen expedido por el Instituto Nacional de Antropología e Historia en el que se señale que el inmueble está declarado o catalogado como monumento histórico o artístico.</w:t>
      </w:r>
    </w:p>
    <w:p w14:paraId="051C8841" w14:textId="77777777" w:rsidR="00927CCA" w:rsidRPr="00DC5CE3" w:rsidRDefault="00927CCA" w:rsidP="00927CCA">
      <w:pPr>
        <w:jc w:val="both"/>
        <w:rPr>
          <w:rFonts w:ascii="Arial" w:hAnsi="Arial" w:cs="Arial"/>
          <w:sz w:val="20"/>
          <w:szCs w:val="20"/>
        </w:rPr>
      </w:pPr>
    </w:p>
    <w:p w14:paraId="32A3C7DB" w14:textId="77777777" w:rsidR="00927CCA" w:rsidRPr="00DC5CE3" w:rsidRDefault="00927CCA" w:rsidP="00927CCA">
      <w:pPr>
        <w:jc w:val="both"/>
        <w:rPr>
          <w:rFonts w:ascii="Arial" w:hAnsi="Arial" w:cs="Arial"/>
          <w:sz w:val="20"/>
          <w:szCs w:val="20"/>
        </w:rPr>
      </w:pPr>
      <w:r w:rsidRPr="00DC5CE3">
        <w:rPr>
          <w:rFonts w:ascii="Arial" w:hAnsi="Arial" w:cs="Arial"/>
          <w:sz w:val="20"/>
          <w:szCs w:val="20"/>
        </w:rPr>
        <w:t>2.- Se encuentre pagado en su totalidad el impuesto predial, causado hasta por el mes de diciembre de 2019.</w:t>
      </w:r>
    </w:p>
    <w:p w14:paraId="5036F6C6" w14:textId="77777777" w:rsidR="00927CCA" w:rsidRPr="00DC5CE3" w:rsidRDefault="00927CCA" w:rsidP="00927CCA">
      <w:pPr>
        <w:jc w:val="both"/>
        <w:rPr>
          <w:rFonts w:ascii="Arial" w:hAnsi="Arial" w:cs="Arial"/>
          <w:sz w:val="20"/>
          <w:szCs w:val="20"/>
        </w:rPr>
      </w:pPr>
    </w:p>
    <w:p w14:paraId="67A5D814" w14:textId="77777777" w:rsidR="00927CCA" w:rsidRPr="00DC5CE3" w:rsidRDefault="00927CCA" w:rsidP="00927CCA">
      <w:pPr>
        <w:jc w:val="both"/>
        <w:rPr>
          <w:rFonts w:ascii="Arial" w:hAnsi="Arial" w:cs="Arial"/>
          <w:sz w:val="20"/>
          <w:szCs w:val="20"/>
        </w:rPr>
      </w:pPr>
      <w:r w:rsidRPr="00DC5CE3">
        <w:rPr>
          <w:rFonts w:ascii="Arial" w:hAnsi="Arial" w:cs="Arial"/>
          <w:sz w:val="20"/>
          <w:szCs w:val="20"/>
        </w:rPr>
        <w:t>Para efectos de que el contribuyente acredite que el inmueble objeto del estímulo fiscal es su casa habitación, deberá exhibir cualquiera de los documentos comprobatorios que se relacionan a continuación, siempre que el domicilio consignado en dicha documentación coincida con el domicilio del inmueble objeto del estímulo:</w:t>
      </w:r>
    </w:p>
    <w:p w14:paraId="605F6269" w14:textId="77777777" w:rsidR="00927CCA" w:rsidRPr="00DC5CE3" w:rsidRDefault="00927CCA" w:rsidP="00927CCA">
      <w:pPr>
        <w:jc w:val="both"/>
        <w:rPr>
          <w:rFonts w:ascii="Arial" w:hAnsi="Arial" w:cs="Arial"/>
          <w:sz w:val="20"/>
          <w:szCs w:val="20"/>
        </w:rPr>
      </w:pPr>
    </w:p>
    <w:p w14:paraId="464F4C9B" w14:textId="77777777" w:rsidR="00927CCA" w:rsidRPr="00DC5CE3" w:rsidRDefault="00927CCA" w:rsidP="00927CCA">
      <w:pPr>
        <w:jc w:val="both"/>
        <w:rPr>
          <w:rFonts w:ascii="Arial" w:hAnsi="Arial" w:cs="Arial"/>
          <w:sz w:val="20"/>
          <w:szCs w:val="20"/>
        </w:rPr>
      </w:pPr>
      <w:r w:rsidRPr="00DC5CE3">
        <w:rPr>
          <w:rFonts w:ascii="Arial" w:hAnsi="Arial" w:cs="Arial"/>
          <w:sz w:val="20"/>
          <w:szCs w:val="20"/>
        </w:rPr>
        <w:t>1. La credencial de elector, expedida por el Instituto Nacional Electoral (INE).</w:t>
      </w:r>
    </w:p>
    <w:p w14:paraId="6B3AB6D0" w14:textId="77777777" w:rsidR="00927CCA" w:rsidRPr="00DC5CE3" w:rsidRDefault="00927CCA" w:rsidP="00927CCA">
      <w:pPr>
        <w:jc w:val="both"/>
        <w:rPr>
          <w:rFonts w:ascii="Arial" w:hAnsi="Arial" w:cs="Arial"/>
          <w:sz w:val="20"/>
          <w:szCs w:val="20"/>
        </w:rPr>
      </w:pPr>
      <w:r w:rsidRPr="00DC5CE3">
        <w:rPr>
          <w:rFonts w:ascii="Arial" w:hAnsi="Arial" w:cs="Arial"/>
          <w:sz w:val="20"/>
          <w:szCs w:val="20"/>
        </w:rPr>
        <w:t>2. Los comprobantes de los pagos efectuados por la prestación de energía eléctrica o de telefonía fija.</w:t>
      </w:r>
    </w:p>
    <w:p w14:paraId="468447F7" w14:textId="77777777" w:rsidR="00927CCA" w:rsidRPr="00DC5CE3" w:rsidRDefault="00927CCA" w:rsidP="00927CCA">
      <w:pPr>
        <w:jc w:val="both"/>
        <w:rPr>
          <w:rFonts w:ascii="Arial" w:hAnsi="Arial" w:cs="Arial"/>
          <w:sz w:val="20"/>
          <w:szCs w:val="20"/>
        </w:rPr>
      </w:pPr>
      <w:r w:rsidRPr="00DC5CE3">
        <w:rPr>
          <w:rFonts w:ascii="Arial" w:hAnsi="Arial" w:cs="Arial"/>
          <w:sz w:val="20"/>
          <w:szCs w:val="20"/>
        </w:rPr>
        <w:t>La documentación a que se refieren las fracciones anteriores, deberá estar a nombre del propietario del inmueble objeto del estímulo.</w:t>
      </w:r>
    </w:p>
    <w:p w14:paraId="5BC9B90D" w14:textId="77777777" w:rsidR="00927CCA" w:rsidRPr="00DC5CE3" w:rsidRDefault="00927CCA" w:rsidP="00927CCA">
      <w:pPr>
        <w:jc w:val="both"/>
        <w:rPr>
          <w:rFonts w:ascii="Arial" w:hAnsi="Arial" w:cs="Arial"/>
          <w:sz w:val="20"/>
          <w:szCs w:val="20"/>
        </w:rPr>
      </w:pPr>
      <w:r w:rsidRPr="00DC5CE3">
        <w:rPr>
          <w:rFonts w:ascii="Arial" w:hAnsi="Arial" w:cs="Arial"/>
          <w:sz w:val="20"/>
          <w:szCs w:val="20"/>
        </w:rPr>
        <w:t>La aplicación del estímulo a que se refiere este artículo no libera al contribuyente del cumplimiento de las demás obligaciones relacionadas con el impuesto predial.</w:t>
      </w:r>
    </w:p>
    <w:p w14:paraId="64CD1E42" w14:textId="77777777" w:rsidR="00927CCA" w:rsidRPr="00DC5CE3" w:rsidRDefault="00927CCA" w:rsidP="00927CCA">
      <w:pPr>
        <w:jc w:val="both"/>
        <w:rPr>
          <w:rFonts w:ascii="Arial" w:hAnsi="Arial" w:cs="Arial"/>
          <w:sz w:val="20"/>
          <w:szCs w:val="20"/>
        </w:rPr>
      </w:pPr>
      <w:r w:rsidRPr="00DC5CE3">
        <w:rPr>
          <w:rFonts w:ascii="Arial" w:hAnsi="Arial" w:cs="Arial"/>
          <w:sz w:val="20"/>
          <w:szCs w:val="20"/>
        </w:rPr>
        <w:t>En ningún caso la aplicación del estímulo a que se refiere este artículo, dará lugar a devolución de cantidad alguna.</w:t>
      </w:r>
    </w:p>
    <w:p w14:paraId="2C0EB174" w14:textId="77777777" w:rsidR="00927CCA" w:rsidRPr="00DC5CE3" w:rsidRDefault="00927CCA" w:rsidP="00927CCA">
      <w:pPr>
        <w:jc w:val="both"/>
        <w:rPr>
          <w:rFonts w:ascii="Arial" w:hAnsi="Arial" w:cs="Arial"/>
          <w:b/>
          <w:sz w:val="20"/>
          <w:szCs w:val="20"/>
        </w:rPr>
      </w:pPr>
    </w:p>
    <w:p w14:paraId="4ABA830F" w14:textId="77777777" w:rsidR="00927CCA" w:rsidRPr="00DC5CE3" w:rsidRDefault="00927CCA" w:rsidP="00927CCA">
      <w:pPr>
        <w:jc w:val="both"/>
        <w:rPr>
          <w:rFonts w:ascii="Arial" w:hAnsi="Arial" w:cs="Arial"/>
          <w:sz w:val="20"/>
          <w:szCs w:val="20"/>
        </w:rPr>
      </w:pPr>
      <w:r w:rsidRPr="00DC5CE3">
        <w:rPr>
          <w:rFonts w:ascii="Arial" w:hAnsi="Arial" w:cs="Arial"/>
          <w:b/>
          <w:sz w:val="20"/>
          <w:szCs w:val="20"/>
        </w:rPr>
        <w:t>ARTÍCULO SÉPTIMO.-</w:t>
      </w:r>
      <w:r w:rsidRPr="00DC5CE3">
        <w:rPr>
          <w:rFonts w:ascii="Arial" w:hAnsi="Arial" w:cs="Arial"/>
          <w:sz w:val="20"/>
          <w:szCs w:val="20"/>
        </w:rPr>
        <w:t xml:space="preserve"> Si durante el ejercicio fiscal 2020 el contribuyente hubiese pagado el importe correspondiente a esa anualidad del impuesto predial sobre la base del valor catastral, este pago se considerará como definitivo respecto de esta base; en consecuencia no le será aplicable lo dispuesto en los párrafos penúltimo y último del artículo 45 de esta Ley.</w:t>
      </w:r>
    </w:p>
    <w:p w14:paraId="7042C112" w14:textId="77777777" w:rsidR="00927CCA" w:rsidRPr="00DC5CE3" w:rsidRDefault="00927CCA" w:rsidP="00927CCA">
      <w:pPr>
        <w:jc w:val="both"/>
        <w:rPr>
          <w:rFonts w:ascii="Arial" w:hAnsi="Arial" w:cs="Arial"/>
          <w:b/>
          <w:sz w:val="20"/>
          <w:szCs w:val="20"/>
        </w:rPr>
      </w:pPr>
    </w:p>
    <w:p w14:paraId="4BF5BB96" w14:textId="77777777" w:rsidR="00927CCA" w:rsidRPr="00DC5CE3" w:rsidRDefault="00927CCA" w:rsidP="00927CCA">
      <w:pPr>
        <w:jc w:val="both"/>
        <w:rPr>
          <w:rFonts w:ascii="Arial" w:hAnsi="Arial" w:cs="Arial"/>
          <w:sz w:val="20"/>
          <w:szCs w:val="20"/>
        </w:rPr>
      </w:pPr>
      <w:r w:rsidRPr="00DC5CE3">
        <w:rPr>
          <w:rFonts w:ascii="Arial" w:hAnsi="Arial" w:cs="Arial"/>
          <w:b/>
          <w:sz w:val="20"/>
          <w:szCs w:val="20"/>
        </w:rPr>
        <w:t>ARTÍCULO OCTAVO.-</w:t>
      </w:r>
      <w:r w:rsidRPr="00DC5CE3">
        <w:rPr>
          <w:rFonts w:ascii="Arial" w:hAnsi="Arial" w:cs="Arial"/>
          <w:sz w:val="20"/>
          <w:szCs w:val="20"/>
        </w:rPr>
        <w:t xml:space="preserve"> Se derogan todas las disposiciones legales que eximan a los particulares del pago de las contribuciones previstas en esta Ley con excepción de las que dispone la misma que otorguen beneficios fiscales.</w:t>
      </w:r>
    </w:p>
    <w:p w14:paraId="2D2A40A3" w14:textId="77777777" w:rsidR="00927CCA" w:rsidRPr="00DC5CE3" w:rsidRDefault="00927CCA" w:rsidP="00927CCA">
      <w:pPr>
        <w:jc w:val="both"/>
        <w:rPr>
          <w:rFonts w:ascii="Arial" w:hAnsi="Arial" w:cs="Arial"/>
          <w:b/>
          <w:sz w:val="20"/>
          <w:szCs w:val="20"/>
        </w:rPr>
      </w:pPr>
    </w:p>
    <w:p w14:paraId="48FE6A35" w14:textId="77777777" w:rsidR="00927CCA" w:rsidRPr="00DC5CE3" w:rsidRDefault="00927CCA" w:rsidP="00927CCA">
      <w:pPr>
        <w:jc w:val="both"/>
        <w:rPr>
          <w:rFonts w:ascii="Arial" w:hAnsi="Arial" w:cs="Arial"/>
          <w:sz w:val="20"/>
          <w:szCs w:val="20"/>
        </w:rPr>
      </w:pPr>
      <w:r w:rsidRPr="00DC5CE3">
        <w:rPr>
          <w:rFonts w:ascii="Arial" w:hAnsi="Arial" w:cs="Arial"/>
          <w:b/>
          <w:sz w:val="20"/>
          <w:szCs w:val="20"/>
        </w:rPr>
        <w:t>ARTÍCULO NOVENO.-</w:t>
      </w:r>
      <w:r w:rsidRPr="00DC5CE3">
        <w:rPr>
          <w:rFonts w:ascii="Arial" w:hAnsi="Arial" w:cs="Arial"/>
          <w:sz w:val="20"/>
          <w:szCs w:val="20"/>
        </w:rPr>
        <w:t xml:space="preserve"> En el ejercicio fiscal 2020 el importe anual a pagar por los contribuyentes del impuesto predial, no podrá exceder de un 4% del que le haya correspondido durante el ejercicio fiscal </w:t>
      </w:r>
      <w:r w:rsidRPr="00DC5CE3">
        <w:rPr>
          <w:rFonts w:ascii="Arial" w:hAnsi="Arial" w:cs="Arial"/>
          <w:sz w:val="20"/>
          <w:szCs w:val="20"/>
        </w:rPr>
        <w:lastRenderedPageBreak/>
        <w:t>2019 para los predios cuyo valor catastral sea menor o igual a $500,000.00 y para los predios cuyo valor catastral sea superior a $500,000.00 el impuesto predial no podrá exceder de un 10% del que le haya correspondido durante el ejercicio fiscal 2019. Este comparativo se efectuará solamente sobre el impuesto principal, sin tomar en consideración, bonificaciones, exenciones, reducciones, estímulos o accesorios legales.</w:t>
      </w:r>
    </w:p>
    <w:p w14:paraId="633D478C" w14:textId="77777777" w:rsidR="00927CCA" w:rsidRPr="00DC5CE3" w:rsidRDefault="00927CCA" w:rsidP="00927CCA">
      <w:pPr>
        <w:jc w:val="both"/>
        <w:rPr>
          <w:rFonts w:ascii="Arial" w:hAnsi="Arial" w:cs="Arial"/>
          <w:sz w:val="20"/>
          <w:szCs w:val="20"/>
        </w:rPr>
      </w:pPr>
    </w:p>
    <w:p w14:paraId="40EEACF6" w14:textId="77777777" w:rsidR="00927CCA" w:rsidRPr="00DC5CE3" w:rsidRDefault="00927CCA" w:rsidP="00927CCA">
      <w:pPr>
        <w:jc w:val="both"/>
        <w:rPr>
          <w:rFonts w:ascii="Arial" w:hAnsi="Arial" w:cs="Arial"/>
          <w:sz w:val="20"/>
          <w:szCs w:val="20"/>
        </w:rPr>
      </w:pPr>
      <w:r w:rsidRPr="00DC5CE3">
        <w:rPr>
          <w:rFonts w:ascii="Arial" w:hAnsi="Arial" w:cs="Arial"/>
          <w:sz w:val="20"/>
          <w:szCs w:val="20"/>
        </w:rPr>
        <w:t>Se exceptúan de lo dispuesto en el párrafo inmediato anterior:</w:t>
      </w:r>
    </w:p>
    <w:p w14:paraId="1F6E30D0" w14:textId="77777777" w:rsidR="00927CCA" w:rsidRPr="00DC5CE3" w:rsidRDefault="00927CCA" w:rsidP="00927CCA">
      <w:pPr>
        <w:tabs>
          <w:tab w:val="left" w:pos="142"/>
        </w:tabs>
        <w:jc w:val="both"/>
        <w:rPr>
          <w:rFonts w:ascii="Arial" w:hAnsi="Arial" w:cs="Arial"/>
          <w:sz w:val="20"/>
          <w:szCs w:val="20"/>
        </w:rPr>
      </w:pPr>
    </w:p>
    <w:p w14:paraId="61534E10" w14:textId="77777777" w:rsidR="00927CCA" w:rsidRPr="00DC5CE3" w:rsidRDefault="00927CCA" w:rsidP="00927CCA">
      <w:pPr>
        <w:tabs>
          <w:tab w:val="left" w:pos="142"/>
        </w:tabs>
        <w:jc w:val="both"/>
        <w:rPr>
          <w:rFonts w:ascii="Arial" w:hAnsi="Arial" w:cs="Arial"/>
          <w:sz w:val="20"/>
          <w:szCs w:val="20"/>
        </w:rPr>
      </w:pPr>
      <w:r w:rsidRPr="00DC5CE3">
        <w:rPr>
          <w:rFonts w:ascii="Arial" w:hAnsi="Arial" w:cs="Arial"/>
          <w:b/>
          <w:sz w:val="20"/>
          <w:szCs w:val="20"/>
        </w:rPr>
        <w:t>I.</w:t>
      </w:r>
      <w:r w:rsidRPr="00DC5CE3">
        <w:rPr>
          <w:rFonts w:ascii="Arial" w:hAnsi="Arial" w:cs="Arial"/>
          <w:b/>
          <w:sz w:val="20"/>
          <w:szCs w:val="20"/>
        </w:rPr>
        <w:tab/>
      </w:r>
      <w:r w:rsidRPr="00DC5CE3">
        <w:rPr>
          <w:rFonts w:ascii="Arial" w:hAnsi="Arial" w:cs="Arial"/>
          <w:sz w:val="20"/>
          <w:szCs w:val="20"/>
        </w:rPr>
        <w:t xml:space="preserve">Los predios cuyo impuesto determinado conforme al primer párrafo de este artículo, resulte menor a la cuota fija que le corresponda según el valor catastral del predio de acuerdo a la tarifa del artículo 47 de esta la ley. En este caso, se estará a lo siguiente: </w:t>
      </w:r>
    </w:p>
    <w:p w14:paraId="53E6A5FC" w14:textId="77777777" w:rsidR="00927CCA" w:rsidRPr="00DC5CE3" w:rsidRDefault="00927CCA" w:rsidP="00927CCA">
      <w:pPr>
        <w:tabs>
          <w:tab w:val="left" w:pos="426"/>
        </w:tabs>
        <w:ind w:left="142"/>
        <w:jc w:val="both"/>
        <w:rPr>
          <w:rFonts w:ascii="Arial" w:hAnsi="Arial" w:cs="Arial"/>
          <w:sz w:val="20"/>
          <w:szCs w:val="20"/>
        </w:rPr>
      </w:pPr>
      <w:r w:rsidRPr="00DC5CE3">
        <w:rPr>
          <w:rFonts w:ascii="Arial" w:hAnsi="Arial" w:cs="Arial"/>
          <w:sz w:val="20"/>
          <w:szCs w:val="20"/>
        </w:rPr>
        <w:t>a)</w:t>
      </w:r>
      <w:r w:rsidRPr="00DC5CE3">
        <w:rPr>
          <w:rFonts w:ascii="Arial" w:hAnsi="Arial" w:cs="Arial"/>
          <w:sz w:val="20"/>
          <w:szCs w:val="20"/>
        </w:rPr>
        <w:tab/>
        <w:t xml:space="preserve">A la cuota fija correspondiente se le restará el impuesto determinado conforme al primer párrafo de este artículo; </w:t>
      </w:r>
    </w:p>
    <w:p w14:paraId="527A9D25" w14:textId="77777777" w:rsidR="00927CCA" w:rsidRPr="00DC5CE3" w:rsidRDefault="00927CCA" w:rsidP="00927CCA">
      <w:pPr>
        <w:tabs>
          <w:tab w:val="left" w:pos="426"/>
        </w:tabs>
        <w:ind w:left="142"/>
        <w:jc w:val="both"/>
        <w:rPr>
          <w:rFonts w:ascii="Arial" w:hAnsi="Arial" w:cs="Arial"/>
          <w:sz w:val="20"/>
          <w:szCs w:val="20"/>
        </w:rPr>
      </w:pPr>
      <w:r w:rsidRPr="00DC5CE3">
        <w:rPr>
          <w:rFonts w:ascii="Arial" w:hAnsi="Arial" w:cs="Arial"/>
          <w:sz w:val="20"/>
          <w:szCs w:val="20"/>
        </w:rPr>
        <w:t>b)</w:t>
      </w:r>
      <w:r w:rsidRPr="00DC5CE3">
        <w:rPr>
          <w:rFonts w:ascii="Arial" w:hAnsi="Arial" w:cs="Arial"/>
          <w:sz w:val="20"/>
          <w:szCs w:val="20"/>
        </w:rPr>
        <w:tab/>
        <w:t>La cantidad que resulte de la operación realizada conforme al inciso a), se multiplicará por el factor de 0.50;</w:t>
      </w:r>
    </w:p>
    <w:p w14:paraId="44EB8429" w14:textId="77777777" w:rsidR="00927CCA" w:rsidRPr="00DC5CE3" w:rsidRDefault="00927CCA" w:rsidP="00927CCA">
      <w:pPr>
        <w:tabs>
          <w:tab w:val="left" w:pos="426"/>
        </w:tabs>
        <w:ind w:left="142"/>
        <w:jc w:val="both"/>
        <w:rPr>
          <w:rFonts w:ascii="Arial" w:hAnsi="Arial" w:cs="Arial"/>
          <w:sz w:val="20"/>
          <w:szCs w:val="20"/>
        </w:rPr>
      </w:pPr>
      <w:r w:rsidRPr="00DC5CE3">
        <w:rPr>
          <w:rFonts w:ascii="Arial" w:hAnsi="Arial" w:cs="Arial"/>
          <w:sz w:val="20"/>
          <w:szCs w:val="20"/>
        </w:rPr>
        <w:t>c)</w:t>
      </w:r>
      <w:r w:rsidRPr="00DC5CE3">
        <w:rPr>
          <w:rFonts w:ascii="Arial" w:hAnsi="Arial" w:cs="Arial"/>
          <w:sz w:val="20"/>
          <w:szCs w:val="20"/>
        </w:rPr>
        <w:tab/>
        <w:t>Al resultado obtenido en el inciso b), se le sumará lo determinado en el primer párrafo de este artículo.</w:t>
      </w:r>
    </w:p>
    <w:p w14:paraId="1A39EC11" w14:textId="77777777" w:rsidR="00927CCA" w:rsidRPr="00DC5CE3" w:rsidRDefault="00927CCA" w:rsidP="00927CCA">
      <w:pPr>
        <w:jc w:val="both"/>
        <w:rPr>
          <w:rFonts w:ascii="Arial" w:hAnsi="Arial" w:cs="Arial"/>
          <w:sz w:val="20"/>
          <w:szCs w:val="20"/>
        </w:rPr>
      </w:pPr>
      <w:r w:rsidRPr="00DC5CE3">
        <w:rPr>
          <w:rFonts w:ascii="Arial" w:hAnsi="Arial" w:cs="Arial"/>
          <w:sz w:val="20"/>
          <w:szCs w:val="20"/>
        </w:rPr>
        <w:t>Realizadas las operaciones aritméticas enunciadas en los incisos anteriores, dará como resultado la cantidad a pagar con relación al impuesto predial.</w:t>
      </w:r>
    </w:p>
    <w:p w14:paraId="3B22137B" w14:textId="77777777" w:rsidR="00927CCA" w:rsidRPr="00DC5CE3" w:rsidRDefault="00927CCA" w:rsidP="00927CCA">
      <w:pPr>
        <w:tabs>
          <w:tab w:val="left" w:pos="142"/>
        </w:tabs>
        <w:jc w:val="both"/>
        <w:rPr>
          <w:rFonts w:ascii="Arial" w:hAnsi="Arial" w:cs="Arial"/>
          <w:sz w:val="20"/>
          <w:szCs w:val="20"/>
        </w:rPr>
      </w:pPr>
    </w:p>
    <w:p w14:paraId="25521E37" w14:textId="77777777" w:rsidR="00927CCA" w:rsidRPr="00DC5CE3" w:rsidRDefault="00927CCA" w:rsidP="00927CCA">
      <w:pPr>
        <w:tabs>
          <w:tab w:val="left" w:pos="142"/>
        </w:tabs>
        <w:jc w:val="both"/>
        <w:rPr>
          <w:rFonts w:ascii="Arial" w:hAnsi="Arial" w:cs="Arial"/>
          <w:sz w:val="20"/>
          <w:szCs w:val="20"/>
        </w:rPr>
      </w:pPr>
      <w:r w:rsidRPr="00DC5CE3">
        <w:rPr>
          <w:rFonts w:ascii="Arial" w:hAnsi="Arial" w:cs="Arial"/>
          <w:b/>
          <w:sz w:val="20"/>
          <w:szCs w:val="20"/>
        </w:rPr>
        <w:t xml:space="preserve">II. </w:t>
      </w:r>
      <w:r w:rsidRPr="00DC5CE3">
        <w:rPr>
          <w:rFonts w:ascii="Arial" w:hAnsi="Arial" w:cs="Arial"/>
          <w:sz w:val="20"/>
          <w:szCs w:val="20"/>
        </w:rPr>
        <w:t>Los predios que, como resultado de alguna modificación en su superficie de terreno, construcción, así como de la tipología de su construcción, haya aumentado en más de un 50% el valor catastral que tenían antes de dichas modificaciones, de conformidad con las disposiciones legales aplicables, en cuyo caso aplicará el cálculo establecido en el artículo 47 de esta Ley.</w:t>
      </w:r>
    </w:p>
    <w:p w14:paraId="5A5DF739" w14:textId="77777777" w:rsidR="00927CCA" w:rsidRPr="00DC5CE3" w:rsidRDefault="00927CCA" w:rsidP="00927CCA">
      <w:pPr>
        <w:jc w:val="both"/>
        <w:rPr>
          <w:rFonts w:ascii="Arial" w:hAnsi="Arial" w:cs="Arial"/>
          <w:sz w:val="20"/>
          <w:szCs w:val="20"/>
        </w:rPr>
      </w:pPr>
    </w:p>
    <w:p w14:paraId="61E23E57" w14:textId="77777777" w:rsidR="00927CCA" w:rsidRPr="00DC5CE3" w:rsidRDefault="00927CCA" w:rsidP="00927CCA">
      <w:pPr>
        <w:jc w:val="both"/>
        <w:rPr>
          <w:rFonts w:ascii="Arial" w:hAnsi="Arial" w:cs="Arial"/>
          <w:sz w:val="20"/>
          <w:szCs w:val="20"/>
        </w:rPr>
      </w:pPr>
      <w:r w:rsidRPr="00DC5CE3">
        <w:rPr>
          <w:rFonts w:ascii="Arial" w:hAnsi="Arial" w:cs="Arial"/>
          <w:b/>
          <w:sz w:val="20"/>
          <w:szCs w:val="20"/>
        </w:rPr>
        <w:t xml:space="preserve">III. </w:t>
      </w:r>
      <w:r w:rsidRPr="00DC5CE3">
        <w:rPr>
          <w:rFonts w:ascii="Arial" w:hAnsi="Arial" w:cs="Arial"/>
          <w:sz w:val="20"/>
          <w:szCs w:val="20"/>
        </w:rPr>
        <w:t>Los predios que fueron objeto de traslación de dominio a partir del ejercicio inmediato anterior, en cuyo caso aplicará el cálculo establecido en el artículo 47 de esta Ley.</w:t>
      </w:r>
    </w:p>
    <w:p w14:paraId="3F7E7A61" w14:textId="77777777" w:rsidR="00927CCA" w:rsidRPr="00DC5CE3" w:rsidRDefault="00927CCA" w:rsidP="00927CCA">
      <w:pPr>
        <w:jc w:val="both"/>
        <w:rPr>
          <w:rFonts w:ascii="Arial" w:hAnsi="Arial" w:cs="Arial"/>
          <w:b/>
          <w:sz w:val="20"/>
          <w:szCs w:val="20"/>
        </w:rPr>
      </w:pPr>
    </w:p>
    <w:p w14:paraId="7229AEDB" w14:textId="77777777" w:rsidR="00927CCA" w:rsidRPr="00DC5CE3" w:rsidRDefault="00927CCA" w:rsidP="00927CCA">
      <w:pPr>
        <w:jc w:val="both"/>
        <w:rPr>
          <w:rFonts w:ascii="Arial" w:hAnsi="Arial" w:cs="Arial"/>
          <w:sz w:val="20"/>
          <w:szCs w:val="20"/>
        </w:rPr>
      </w:pPr>
      <w:r w:rsidRPr="00DC5CE3">
        <w:rPr>
          <w:rFonts w:ascii="Arial" w:hAnsi="Arial" w:cs="Arial"/>
          <w:b/>
          <w:sz w:val="20"/>
          <w:szCs w:val="20"/>
        </w:rPr>
        <w:t xml:space="preserve">ARTÍCULO DÉCIMO.- </w:t>
      </w:r>
      <w:r w:rsidRPr="00DC5CE3">
        <w:rPr>
          <w:rFonts w:ascii="Arial" w:hAnsi="Arial" w:cs="Arial"/>
          <w:sz w:val="20"/>
          <w:szCs w:val="20"/>
        </w:rPr>
        <w:t>Para los derechos por los servicios que presta la Dirección de Desarrollo Urbano durante el ejercicio fiscal 2020, todos los desarrollos que cuenten con autorización de constitución de desarrollo inmobiliario o su similar (autorización por Gobierno del Estado) con fecha anterior al 18 de octubre de 2017 en la cual entró en vigor el Programa Municipal de Desarrollo Urbano de Mérida, que se encuentren en la Zona 3. Regeneración y Desarrollo Sustentable y en la Zona 4. Conservación de los Recursos Naturales, pagarán en todos los trámites subsecuentes a dicha autorización, los derechos establecidos para la Zona 2. Crecimiento Urbano.</w:t>
      </w:r>
    </w:p>
    <w:p w14:paraId="4425FCAC" w14:textId="77777777" w:rsidR="00927CCA" w:rsidRPr="00DC5CE3" w:rsidRDefault="00927CCA" w:rsidP="00927CCA">
      <w:pPr>
        <w:jc w:val="both"/>
        <w:rPr>
          <w:rFonts w:ascii="Arial" w:hAnsi="Arial" w:cs="Arial"/>
          <w:b/>
          <w:sz w:val="20"/>
          <w:szCs w:val="20"/>
        </w:rPr>
      </w:pPr>
    </w:p>
    <w:p w14:paraId="005B28BB" w14:textId="77777777" w:rsidR="00927CCA" w:rsidRPr="00DC5CE3" w:rsidRDefault="00927CCA" w:rsidP="00927CCA">
      <w:pPr>
        <w:jc w:val="both"/>
        <w:rPr>
          <w:rFonts w:ascii="Arial" w:hAnsi="Arial" w:cs="Arial"/>
          <w:sz w:val="20"/>
          <w:szCs w:val="20"/>
        </w:rPr>
      </w:pPr>
      <w:r w:rsidRPr="00DC5CE3">
        <w:rPr>
          <w:rFonts w:ascii="Arial" w:hAnsi="Arial" w:cs="Arial"/>
          <w:b/>
          <w:sz w:val="20"/>
          <w:szCs w:val="20"/>
        </w:rPr>
        <w:t xml:space="preserve">ARTÍCULO DÉCIMO PRIMERO.- </w:t>
      </w:r>
      <w:r w:rsidRPr="00DC5CE3">
        <w:rPr>
          <w:rFonts w:ascii="Arial" w:hAnsi="Arial" w:cs="Arial"/>
          <w:sz w:val="20"/>
          <w:szCs w:val="20"/>
        </w:rPr>
        <w:t>Las disposiciones establecidas en el último párrafo de la fracción VIII y fracción IX ambos del artículo 89; artículo 93 A; fracciones VIII y X ambas del artículo 95 de esta ley, entrarán en vigor para efectos del ejercicio fiscal 2020 al día siguiente de la publicación en la Gaceta Municipal del nuevo Reglamento del Catastro del Municipio de Mérida, que abrogue el Reglamento actual, con fecha de última reforma publicada en la Gaceta Municipal el día 31 de enero de 2017; y en tanto esto no ocurra,  se aplicarán los derechos como sigue:</w:t>
      </w:r>
    </w:p>
    <w:p w14:paraId="44364408" w14:textId="77777777" w:rsidR="00927CCA" w:rsidRPr="00DC5CE3" w:rsidRDefault="00927CCA" w:rsidP="00927CCA">
      <w:pPr>
        <w:jc w:val="both"/>
        <w:rPr>
          <w:rFonts w:ascii="Arial" w:hAnsi="Arial" w:cs="Arial"/>
          <w:b/>
          <w:sz w:val="20"/>
          <w:szCs w:val="20"/>
        </w:rPr>
      </w:pPr>
    </w:p>
    <w:p w14:paraId="70DCC64A" w14:textId="77777777" w:rsidR="00927CCA" w:rsidRPr="00DC5CE3" w:rsidRDefault="00927CCA" w:rsidP="00927CCA">
      <w:pPr>
        <w:jc w:val="both"/>
        <w:rPr>
          <w:rFonts w:ascii="Arial" w:hAnsi="Arial" w:cs="Arial"/>
          <w:sz w:val="20"/>
          <w:szCs w:val="20"/>
        </w:rPr>
      </w:pPr>
      <w:r w:rsidRPr="00DC5CE3">
        <w:rPr>
          <w:rFonts w:ascii="Arial" w:hAnsi="Arial" w:cs="Arial"/>
          <w:b/>
          <w:sz w:val="20"/>
          <w:szCs w:val="20"/>
        </w:rPr>
        <w:t>ARTÍCULO 89.-</w:t>
      </w:r>
      <w:r w:rsidRPr="00DC5CE3">
        <w:rPr>
          <w:rFonts w:ascii="Arial" w:hAnsi="Arial" w:cs="Arial"/>
          <w:sz w:val="20"/>
          <w:szCs w:val="20"/>
        </w:rPr>
        <w:t xml:space="preserve"> Por los servicios que presta la Dirección Municipal de Catastro se causarán derechos que se calcularán multiplicando la tasa que se especifica en cada uno de ellos, por la unidad de medida y actualización a la fecha de solicitud:</w:t>
      </w:r>
    </w:p>
    <w:p w14:paraId="60AFF5DF" w14:textId="77777777" w:rsidR="00927CCA" w:rsidRPr="00DC5CE3" w:rsidRDefault="00927CCA" w:rsidP="00927CCA">
      <w:pPr>
        <w:jc w:val="both"/>
        <w:rPr>
          <w:rFonts w:ascii="Arial" w:hAnsi="Arial" w:cs="Arial"/>
          <w:sz w:val="20"/>
          <w:szCs w:val="20"/>
        </w:rPr>
      </w:pPr>
      <w:r w:rsidRPr="00DC5CE3">
        <w:rPr>
          <w:rFonts w:ascii="Arial" w:hAnsi="Arial" w:cs="Arial"/>
          <w:sz w:val="20"/>
          <w:szCs w:val="20"/>
        </w:rPr>
        <w:t>VIII.- Por los trabajos de topografía que se requieran para la elaboración de planos o la diligencia de verificación, se causarán derechos de acuerdo a la superficie, metro lineal o punto posicionado geográficamente, conforme a lo siguiente:</w:t>
      </w:r>
    </w:p>
    <w:p w14:paraId="597868EA" w14:textId="77777777" w:rsidR="00927CCA" w:rsidRPr="00DC5CE3" w:rsidRDefault="00927CCA" w:rsidP="00927CCA">
      <w:pPr>
        <w:rPr>
          <w:rFonts w:ascii="Arial" w:hAnsi="Arial" w:cs="Arial"/>
          <w:sz w:val="20"/>
          <w:szCs w:val="20"/>
        </w:rPr>
      </w:pPr>
    </w:p>
    <w:tbl>
      <w:tblPr>
        <w:tblW w:w="9464" w:type="dxa"/>
        <w:tblLook w:val="04A0" w:firstRow="1" w:lastRow="0" w:firstColumn="1" w:lastColumn="0" w:noHBand="0" w:noVBand="1"/>
      </w:tblPr>
      <w:tblGrid>
        <w:gridCol w:w="7905"/>
        <w:gridCol w:w="1275"/>
        <w:gridCol w:w="284"/>
      </w:tblGrid>
      <w:tr w:rsidR="00927CCA" w:rsidRPr="00DC5CE3" w14:paraId="5934EBDE" w14:textId="77777777" w:rsidTr="00271CAF">
        <w:tc>
          <w:tcPr>
            <w:tcW w:w="9464" w:type="dxa"/>
            <w:gridSpan w:val="3"/>
            <w:shd w:val="clear" w:color="auto" w:fill="auto"/>
          </w:tcPr>
          <w:p w14:paraId="7B5DD157" w14:textId="77777777" w:rsidR="00927CCA" w:rsidRPr="00DC5CE3" w:rsidRDefault="00927CCA" w:rsidP="00271CAF">
            <w:pPr>
              <w:rPr>
                <w:rFonts w:ascii="Arial" w:hAnsi="Arial" w:cs="Arial"/>
                <w:sz w:val="20"/>
                <w:szCs w:val="20"/>
              </w:rPr>
            </w:pPr>
            <w:r w:rsidRPr="00DC5CE3">
              <w:rPr>
                <w:rFonts w:ascii="Arial" w:hAnsi="Arial" w:cs="Arial"/>
                <w:sz w:val="20"/>
                <w:szCs w:val="20"/>
              </w:rPr>
              <w:t>a).- De Terreno:</w:t>
            </w:r>
          </w:p>
        </w:tc>
      </w:tr>
      <w:tr w:rsidR="00927CCA" w:rsidRPr="00DC5CE3" w14:paraId="226571EF" w14:textId="77777777" w:rsidTr="00271CAF">
        <w:trPr>
          <w:gridAfter w:val="1"/>
          <w:wAfter w:w="284" w:type="dxa"/>
        </w:trPr>
        <w:tc>
          <w:tcPr>
            <w:tcW w:w="7905" w:type="dxa"/>
            <w:shd w:val="clear" w:color="auto" w:fill="auto"/>
          </w:tcPr>
          <w:p w14:paraId="5E4987D3" w14:textId="77777777" w:rsidR="00927CCA" w:rsidRPr="00DC5CE3" w:rsidRDefault="00927CCA" w:rsidP="00271CAF">
            <w:pPr>
              <w:ind w:firstLine="142"/>
              <w:rPr>
                <w:rFonts w:ascii="Arial" w:hAnsi="Arial" w:cs="Arial"/>
                <w:sz w:val="20"/>
                <w:szCs w:val="20"/>
              </w:rPr>
            </w:pPr>
            <w:r w:rsidRPr="00DC5CE3">
              <w:rPr>
                <w:rFonts w:ascii="Arial" w:hAnsi="Arial" w:cs="Arial"/>
                <w:sz w:val="20"/>
                <w:szCs w:val="20"/>
              </w:rPr>
              <w:t>De hasta 400.00 m2--------------------------------------------------------------------------------------</w:t>
            </w:r>
          </w:p>
        </w:tc>
        <w:tc>
          <w:tcPr>
            <w:tcW w:w="1275" w:type="dxa"/>
            <w:shd w:val="clear" w:color="auto" w:fill="auto"/>
          </w:tcPr>
          <w:p w14:paraId="45ECA43C"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 xml:space="preserve">  4.0</w:t>
            </w:r>
          </w:p>
        </w:tc>
      </w:tr>
      <w:tr w:rsidR="00927CCA" w:rsidRPr="00DC5CE3" w14:paraId="2EA2FED1" w14:textId="77777777" w:rsidTr="00271CAF">
        <w:trPr>
          <w:gridAfter w:val="1"/>
          <w:wAfter w:w="284" w:type="dxa"/>
        </w:trPr>
        <w:tc>
          <w:tcPr>
            <w:tcW w:w="7905" w:type="dxa"/>
            <w:shd w:val="clear" w:color="auto" w:fill="auto"/>
          </w:tcPr>
          <w:p w14:paraId="28D09306" w14:textId="77777777" w:rsidR="00927CCA" w:rsidRPr="00DC5CE3" w:rsidRDefault="00927CCA" w:rsidP="00271CAF">
            <w:pPr>
              <w:ind w:firstLine="142"/>
              <w:rPr>
                <w:rFonts w:ascii="Arial" w:hAnsi="Arial" w:cs="Arial"/>
                <w:sz w:val="20"/>
                <w:szCs w:val="20"/>
              </w:rPr>
            </w:pPr>
            <w:r w:rsidRPr="00DC5CE3">
              <w:rPr>
                <w:rFonts w:ascii="Arial" w:hAnsi="Arial" w:cs="Arial"/>
                <w:sz w:val="20"/>
                <w:szCs w:val="20"/>
              </w:rPr>
              <w:lastRenderedPageBreak/>
              <w:t>De 400.01 a 1,000.00 m2-------------------------------------------------------------------------------</w:t>
            </w:r>
          </w:p>
        </w:tc>
        <w:tc>
          <w:tcPr>
            <w:tcW w:w="1275" w:type="dxa"/>
            <w:shd w:val="clear" w:color="auto" w:fill="auto"/>
          </w:tcPr>
          <w:p w14:paraId="64A525AB"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 xml:space="preserve">  7.0</w:t>
            </w:r>
          </w:p>
        </w:tc>
      </w:tr>
      <w:tr w:rsidR="00927CCA" w:rsidRPr="00DC5CE3" w14:paraId="21AD0824" w14:textId="77777777" w:rsidTr="00271CAF">
        <w:trPr>
          <w:gridAfter w:val="1"/>
          <w:wAfter w:w="284" w:type="dxa"/>
        </w:trPr>
        <w:tc>
          <w:tcPr>
            <w:tcW w:w="7905" w:type="dxa"/>
            <w:shd w:val="clear" w:color="auto" w:fill="auto"/>
          </w:tcPr>
          <w:p w14:paraId="3E166EC5" w14:textId="77777777" w:rsidR="00927CCA" w:rsidRPr="00DC5CE3" w:rsidRDefault="00927CCA" w:rsidP="00271CAF">
            <w:pPr>
              <w:ind w:firstLine="142"/>
              <w:rPr>
                <w:rFonts w:ascii="Arial" w:hAnsi="Arial" w:cs="Arial"/>
                <w:sz w:val="20"/>
                <w:szCs w:val="20"/>
              </w:rPr>
            </w:pPr>
            <w:r w:rsidRPr="00DC5CE3">
              <w:rPr>
                <w:rFonts w:ascii="Arial" w:hAnsi="Arial" w:cs="Arial"/>
                <w:sz w:val="20"/>
                <w:szCs w:val="20"/>
              </w:rPr>
              <w:t>De 1,000.01 a 2,500.00 m2----------------------------------------------------------------------------</w:t>
            </w:r>
          </w:p>
        </w:tc>
        <w:tc>
          <w:tcPr>
            <w:tcW w:w="1275" w:type="dxa"/>
            <w:shd w:val="clear" w:color="auto" w:fill="auto"/>
          </w:tcPr>
          <w:p w14:paraId="7DA4430B"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10.0</w:t>
            </w:r>
          </w:p>
        </w:tc>
      </w:tr>
      <w:tr w:rsidR="00927CCA" w:rsidRPr="00DC5CE3" w14:paraId="09332D18" w14:textId="77777777" w:rsidTr="00271CAF">
        <w:trPr>
          <w:gridAfter w:val="1"/>
          <w:wAfter w:w="284" w:type="dxa"/>
        </w:trPr>
        <w:tc>
          <w:tcPr>
            <w:tcW w:w="7905" w:type="dxa"/>
            <w:shd w:val="clear" w:color="auto" w:fill="auto"/>
          </w:tcPr>
          <w:p w14:paraId="061E0C65" w14:textId="77777777" w:rsidR="00927CCA" w:rsidRPr="00DC5CE3" w:rsidRDefault="00927CCA" w:rsidP="00271CAF">
            <w:pPr>
              <w:ind w:firstLine="142"/>
              <w:rPr>
                <w:rFonts w:ascii="Arial" w:hAnsi="Arial" w:cs="Arial"/>
                <w:sz w:val="20"/>
                <w:szCs w:val="20"/>
              </w:rPr>
            </w:pPr>
            <w:r w:rsidRPr="00DC5CE3">
              <w:rPr>
                <w:rFonts w:ascii="Arial" w:hAnsi="Arial" w:cs="Arial"/>
                <w:sz w:val="20"/>
                <w:szCs w:val="20"/>
              </w:rPr>
              <w:t>De 2,500.01 a 10,000.00 m2---------------------------------------------------------------------------</w:t>
            </w:r>
          </w:p>
        </w:tc>
        <w:tc>
          <w:tcPr>
            <w:tcW w:w="1275" w:type="dxa"/>
            <w:shd w:val="clear" w:color="auto" w:fill="auto"/>
          </w:tcPr>
          <w:p w14:paraId="49CE44D3"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25.0</w:t>
            </w:r>
          </w:p>
        </w:tc>
      </w:tr>
      <w:tr w:rsidR="00927CCA" w:rsidRPr="00DC5CE3" w14:paraId="2D2C0BAF" w14:textId="77777777" w:rsidTr="00271CAF">
        <w:trPr>
          <w:gridAfter w:val="1"/>
          <w:wAfter w:w="284" w:type="dxa"/>
        </w:trPr>
        <w:tc>
          <w:tcPr>
            <w:tcW w:w="7905" w:type="dxa"/>
            <w:shd w:val="clear" w:color="auto" w:fill="auto"/>
          </w:tcPr>
          <w:p w14:paraId="0B55AE6A" w14:textId="77777777" w:rsidR="00927CCA" w:rsidRPr="00DC5CE3" w:rsidRDefault="00927CCA" w:rsidP="00271CAF">
            <w:pPr>
              <w:ind w:firstLine="142"/>
              <w:rPr>
                <w:rFonts w:ascii="Arial" w:hAnsi="Arial" w:cs="Arial"/>
                <w:sz w:val="20"/>
                <w:szCs w:val="20"/>
              </w:rPr>
            </w:pPr>
            <w:r w:rsidRPr="00DC5CE3">
              <w:rPr>
                <w:rFonts w:ascii="Arial" w:hAnsi="Arial" w:cs="Arial"/>
                <w:sz w:val="20"/>
                <w:szCs w:val="20"/>
              </w:rPr>
              <w:t>De 10,000.01 m2 a 30,000.00m2, por m2----------------------------------------------------------</w:t>
            </w:r>
          </w:p>
        </w:tc>
        <w:tc>
          <w:tcPr>
            <w:tcW w:w="1275" w:type="dxa"/>
            <w:shd w:val="clear" w:color="auto" w:fill="auto"/>
          </w:tcPr>
          <w:p w14:paraId="7110D0ED"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0.0040</w:t>
            </w:r>
          </w:p>
        </w:tc>
      </w:tr>
      <w:tr w:rsidR="00927CCA" w:rsidRPr="00DC5CE3" w14:paraId="0414C1CA" w14:textId="77777777" w:rsidTr="00271CAF">
        <w:trPr>
          <w:gridAfter w:val="1"/>
          <w:wAfter w:w="284" w:type="dxa"/>
        </w:trPr>
        <w:tc>
          <w:tcPr>
            <w:tcW w:w="7905" w:type="dxa"/>
            <w:shd w:val="clear" w:color="auto" w:fill="auto"/>
          </w:tcPr>
          <w:p w14:paraId="0DC90E85" w14:textId="77777777" w:rsidR="00927CCA" w:rsidRPr="00DC5CE3" w:rsidRDefault="00927CCA" w:rsidP="00271CAF">
            <w:pPr>
              <w:ind w:firstLine="142"/>
              <w:rPr>
                <w:rFonts w:ascii="Arial" w:hAnsi="Arial" w:cs="Arial"/>
                <w:sz w:val="20"/>
                <w:szCs w:val="20"/>
              </w:rPr>
            </w:pPr>
            <w:r w:rsidRPr="00DC5CE3">
              <w:rPr>
                <w:rFonts w:ascii="Arial" w:hAnsi="Arial" w:cs="Arial"/>
                <w:sz w:val="20"/>
                <w:szCs w:val="20"/>
              </w:rPr>
              <w:t>De 30,000.01 m2 a 60,000.00 m2, por m2---------------------------------------------------------</w:t>
            </w:r>
          </w:p>
        </w:tc>
        <w:tc>
          <w:tcPr>
            <w:tcW w:w="1275" w:type="dxa"/>
            <w:shd w:val="clear" w:color="auto" w:fill="auto"/>
          </w:tcPr>
          <w:p w14:paraId="753EC4E7"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0.0032</w:t>
            </w:r>
          </w:p>
        </w:tc>
      </w:tr>
      <w:tr w:rsidR="00927CCA" w:rsidRPr="00DC5CE3" w14:paraId="7194ABE4" w14:textId="77777777" w:rsidTr="00271CAF">
        <w:trPr>
          <w:gridAfter w:val="1"/>
          <w:wAfter w:w="284" w:type="dxa"/>
        </w:trPr>
        <w:tc>
          <w:tcPr>
            <w:tcW w:w="7905" w:type="dxa"/>
            <w:shd w:val="clear" w:color="auto" w:fill="auto"/>
          </w:tcPr>
          <w:p w14:paraId="2B5B1D34" w14:textId="77777777" w:rsidR="00927CCA" w:rsidRPr="00DC5CE3" w:rsidRDefault="00927CCA" w:rsidP="00271CAF">
            <w:pPr>
              <w:ind w:firstLine="142"/>
              <w:rPr>
                <w:rFonts w:ascii="Arial" w:hAnsi="Arial" w:cs="Arial"/>
                <w:sz w:val="20"/>
                <w:szCs w:val="20"/>
              </w:rPr>
            </w:pPr>
            <w:r w:rsidRPr="00DC5CE3">
              <w:rPr>
                <w:rFonts w:ascii="Arial" w:hAnsi="Arial" w:cs="Arial"/>
                <w:sz w:val="20"/>
                <w:szCs w:val="20"/>
              </w:rPr>
              <w:t>De 60,000.01 m2 a 90,000.00 m2, por m2---------------------------------------------------------</w:t>
            </w:r>
          </w:p>
        </w:tc>
        <w:tc>
          <w:tcPr>
            <w:tcW w:w="1275" w:type="dxa"/>
            <w:shd w:val="clear" w:color="auto" w:fill="auto"/>
          </w:tcPr>
          <w:p w14:paraId="617C1DEB"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0.0029</w:t>
            </w:r>
          </w:p>
        </w:tc>
      </w:tr>
      <w:tr w:rsidR="00927CCA" w:rsidRPr="00DC5CE3" w14:paraId="53701E53" w14:textId="77777777" w:rsidTr="00271CAF">
        <w:trPr>
          <w:gridAfter w:val="1"/>
          <w:wAfter w:w="284" w:type="dxa"/>
        </w:trPr>
        <w:tc>
          <w:tcPr>
            <w:tcW w:w="7905" w:type="dxa"/>
            <w:shd w:val="clear" w:color="auto" w:fill="auto"/>
          </w:tcPr>
          <w:p w14:paraId="6F933CC4" w14:textId="77777777" w:rsidR="00927CCA" w:rsidRPr="00DC5CE3" w:rsidRDefault="00927CCA" w:rsidP="00271CAF">
            <w:pPr>
              <w:ind w:firstLine="142"/>
              <w:rPr>
                <w:rFonts w:ascii="Arial" w:hAnsi="Arial" w:cs="Arial"/>
                <w:sz w:val="20"/>
                <w:szCs w:val="20"/>
              </w:rPr>
            </w:pPr>
            <w:r w:rsidRPr="00DC5CE3">
              <w:rPr>
                <w:rFonts w:ascii="Arial" w:hAnsi="Arial" w:cs="Arial"/>
                <w:sz w:val="20"/>
                <w:szCs w:val="20"/>
              </w:rPr>
              <w:t>De 90,000.01 m2 a 120,000.00 m2, por m2-------------------------------------------------------</w:t>
            </w:r>
          </w:p>
        </w:tc>
        <w:tc>
          <w:tcPr>
            <w:tcW w:w="1275" w:type="dxa"/>
            <w:shd w:val="clear" w:color="auto" w:fill="auto"/>
          </w:tcPr>
          <w:p w14:paraId="7E8F1D9D"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0.0026</w:t>
            </w:r>
          </w:p>
        </w:tc>
      </w:tr>
      <w:tr w:rsidR="00927CCA" w:rsidRPr="00DC5CE3" w14:paraId="1CA584CE" w14:textId="77777777" w:rsidTr="00271CAF">
        <w:trPr>
          <w:gridAfter w:val="1"/>
          <w:wAfter w:w="284" w:type="dxa"/>
        </w:trPr>
        <w:tc>
          <w:tcPr>
            <w:tcW w:w="7905" w:type="dxa"/>
            <w:shd w:val="clear" w:color="auto" w:fill="auto"/>
          </w:tcPr>
          <w:p w14:paraId="0F482D99" w14:textId="77777777" w:rsidR="00927CCA" w:rsidRPr="00DC5CE3" w:rsidRDefault="00927CCA" w:rsidP="00271CAF">
            <w:pPr>
              <w:ind w:firstLine="142"/>
              <w:rPr>
                <w:rFonts w:ascii="Arial" w:hAnsi="Arial" w:cs="Arial"/>
                <w:sz w:val="20"/>
                <w:szCs w:val="20"/>
              </w:rPr>
            </w:pPr>
            <w:r w:rsidRPr="00DC5CE3">
              <w:rPr>
                <w:rFonts w:ascii="Arial" w:hAnsi="Arial" w:cs="Arial"/>
                <w:sz w:val="20"/>
                <w:szCs w:val="20"/>
              </w:rPr>
              <w:t>De 120,000.01 m2 a 150,000.00 m2, por m2------------------------------------------------------</w:t>
            </w:r>
          </w:p>
        </w:tc>
        <w:tc>
          <w:tcPr>
            <w:tcW w:w="1275" w:type="dxa"/>
            <w:shd w:val="clear" w:color="auto" w:fill="auto"/>
          </w:tcPr>
          <w:p w14:paraId="5F09F915"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0.0023</w:t>
            </w:r>
          </w:p>
        </w:tc>
      </w:tr>
      <w:tr w:rsidR="00927CCA" w:rsidRPr="00DC5CE3" w14:paraId="164A8E26" w14:textId="77777777" w:rsidTr="00271CAF">
        <w:trPr>
          <w:gridAfter w:val="1"/>
          <w:wAfter w:w="284" w:type="dxa"/>
        </w:trPr>
        <w:tc>
          <w:tcPr>
            <w:tcW w:w="7905" w:type="dxa"/>
            <w:shd w:val="clear" w:color="auto" w:fill="auto"/>
          </w:tcPr>
          <w:p w14:paraId="14E49513" w14:textId="77777777" w:rsidR="00927CCA" w:rsidRPr="00DC5CE3" w:rsidRDefault="00927CCA" w:rsidP="00271CAF">
            <w:pPr>
              <w:ind w:firstLine="142"/>
              <w:rPr>
                <w:rFonts w:ascii="Arial" w:hAnsi="Arial" w:cs="Arial"/>
                <w:sz w:val="20"/>
                <w:szCs w:val="20"/>
              </w:rPr>
            </w:pPr>
            <w:r w:rsidRPr="00DC5CE3">
              <w:rPr>
                <w:rFonts w:ascii="Arial" w:hAnsi="Arial" w:cs="Arial"/>
                <w:sz w:val="20"/>
                <w:szCs w:val="20"/>
              </w:rPr>
              <w:t>De 150,000.01 m2 en adelante, por m2-------------------------------------------------------------</w:t>
            </w:r>
          </w:p>
        </w:tc>
        <w:tc>
          <w:tcPr>
            <w:tcW w:w="1275" w:type="dxa"/>
            <w:shd w:val="clear" w:color="auto" w:fill="auto"/>
          </w:tcPr>
          <w:p w14:paraId="2037C342"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0.0021</w:t>
            </w:r>
          </w:p>
        </w:tc>
      </w:tr>
      <w:tr w:rsidR="00927CCA" w:rsidRPr="00DC5CE3" w14:paraId="2CB5E1B4" w14:textId="77777777" w:rsidTr="00271CAF">
        <w:tc>
          <w:tcPr>
            <w:tcW w:w="9464" w:type="dxa"/>
            <w:gridSpan w:val="3"/>
            <w:shd w:val="clear" w:color="auto" w:fill="auto"/>
          </w:tcPr>
          <w:p w14:paraId="453C131C" w14:textId="77777777" w:rsidR="00927CCA" w:rsidRPr="00DC5CE3" w:rsidRDefault="00927CCA" w:rsidP="00271CAF">
            <w:pPr>
              <w:rPr>
                <w:rFonts w:ascii="Arial" w:hAnsi="Arial" w:cs="Arial"/>
                <w:sz w:val="20"/>
                <w:szCs w:val="20"/>
              </w:rPr>
            </w:pPr>
            <w:r w:rsidRPr="00DC5CE3">
              <w:rPr>
                <w:rFonts w:ascii="Arial" w:hAnsi="Arial" w:cs="Arial"/>
                <w:sz w:val="20"/>
                <w:szCs w:val="20"/>
              </w:rPr>
              <w:t>b).- De Construcción:</w:t>
            </w:r>
          </w:p>
        </w:tc>
      </w:tr>
      <w:tr w:rsidR="00927CCA" w:rsidRPr="00DC5CE3" w14:paraId="5131F3D2" w14:textId="77777777" w:rsidTr="00271CAF">
        <w:trPr>
          <w:gridAfter w:val="1"/>
          <w:wAfter w:w="284" w:type="dxa"/>
        </w:trPr>
        <w:tc>
          <w:tcPr>
            <w:tcW w:w="7905" w:type="dxa"/>
            <w:shd w:val="clear" w:color="auto" w:fill="auto"/>
          </w:tcPr>
          <w:p w14:paraId="58A089A3" w14:textId="77777777" w:rsidR="00927CCA" w:rsidRPr="00DC5CE3" w:rsidRDefault="00927CCA" w:rsidP="00271CAF">
            <w:pPr>
              <w:ind w:firstLine="142"/>
              <w:rPr>
                <w:rFonts w:ascii="Arial" w:hAnsi="Arial" w:cs="Arial"/>
                <w:sz w:val="20"/>
                <w:szCs w:val="20"/>
              </w:rPr>
            </w:pPr>
            <w:r w:rsidRPr="00DC5CE3">
              <w:rPr>
                <w:rFonts w:ascii="Arial" w:hAnsi="Arial" w:cs="Arial"/>
                <w:sz w:val="20"/>
                <w:szCs w:val="20"/>
              </w:rPr>
              <w:t>De hasta 50.00 m2---------------------------------------------------------------------------------------</w:t>
            </w:r>
          </w:p>
        </w:tc>
        <w:tc>
          <w:tcPr>
            <w:tcW w:w="1275" w:type="dxa"/>
            <w:shd w:val="clear" w:color="auto" w:fill="auto"/>
          </w:tcPr>
          <w:p w14:paraId="21CD047D"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0.00</w:t>
            </w:r>
          </w:p>
        </w:tc>
      </w:tr>
      <w:tr w:rsidR="00927CCA" w:rsidRPr="00DC5CE3" w14:paraId="73DFCFDB" w14:textId="77777777" w:rsidTr="00271CAF">
        <w:trPr>
          <w:gridAfter w:val="1"/>
          <w:wAfter w:w="284" w:type="dxa"/>
          <w:trHeight w:val="162"/>
        </w:trPr>
        <w:tc>
          <w:tcPr>
            <w:tcW w:w="7905" w:type="dxa"/>
            <w:shd w:val="clear" w:color="auto" w:fill="auto"/>
          </w:tcPr>
          <w:p w14:paraId="046392EA" w14:textId="77777777" w:rsidR="00927CCA" w:rsidRPr="00DC5CE3" w:rsidRDefault="00927CCA" w:rsidP="00271CAF">
            <w:pPr>
              <w:ind w:firstLine="142"/>
              <w:rPr>
                <w:rFonts w:ascii="Arial" w:hAnsi="Arial" w:cs="Arial"/>
                <w:sz w:val="20"/>
                <w:szCs w:val="20"/>
              </w:rPr>
            </w:pPr>
            <w:r w:rsidRPr="00DC5CE3">
              <w:rPr>
                <w:rFonts w:ascii="Arial" w:hAnsi="Arial" w:cs="Arial"/>
                <w:sz w:val="20"/>
                <w:szCs w:val="20"/>
              </w:rPr>
              <w:t>De 50.01 m2 en adelante, por m2 excedente-----------------------------------------------------</w:t>
            </w:r>
          </w:p>
        </w:tc>
        <w:tc>
          <w:tcPr>
            <w:tcW w:w="1275" w:type="dxa"/>
            <w:shd w:val="clear" w:color="auto" w:fill="auto"/>
          </w:tcPr>
          <w:p w14:paraId="7B07C364"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0.014</w:t>
            </w:r>
          </w:p>
        </w:tc>
      </w:tr>
      <w:tr w:rsidR="00927CCA" w:rsidRPr="00DC5CE3" w14:paraId="6ADAF70C" w14:textId="77777777" w:rsidTr="00271CAF">
        <w:trPr>
          <w:gridAfter w:val="1"/>
          <w:wAfter w:w="284" w:type="dxa"/>
          <w:trHeight w:val="976"/>
        </w:trPr>
        <w:tc>
          <w:tcPr>
            <w:tcW w:w="7905" w:type="dxa"/>
            <w:shd w:val="clear" w:color="auto" w:fill="auto"/>
          </w:tcPr>
          <w:p w14:paraId="6C360090" w14:textId="77777777" w:rsidR="00927CCA" w:rsidRPr="00DC5CE3" w:rsidRDefault="00927CCA" w:rsidP="00271CAF">
            <w:pPr>
              <w:jc w:val="both"/>
              <w:rPr>
                <w:rFonts w:ascii="Arial" w:hAnsi="Arial" w:cs="Arial"/>
                <w:sz w:val="20"/>
                <w:szCs w:val="20"/>
              </w:rPr>
            </w:pPr>
            <w:r w:rsidRPr="00DC5CE3">
              <w:rPr>
                <w:rFonts w:ascii="Arial" w:hAnsi="Arial" w:cs="Arial"/>
                <w:sz w:val="20"/>
                <w:szCs w:val="20"/>
              </w:rPr>
              <w:t>c) Por la localización del predio y determinación de sus vértices, por cada metro lineal con base a la distancia existente desde el punto de referencia catastral más cercano al predio solicitado------------------------------------------------------------------------------------------</w:t>
            </w:r>
          </w:p>
        </w:tc>
        <w:tc>
          <w:tcPr>
            <w:tcW w:w="1275" w:type="dxa"/>
            <w:shd w:val="clear" w:color="auto" w:fill="auto"/>
          </w:tcPr>
          <w:p w14:paraId="6EC085D4" w14:textId="77777777" w:rsidR="00927CCA" w:rsidRPr="00DC5CE3" w:rsidRDefault="00927CCA" w:rsidP="00271CAF">
            <w:pPr>
              <w:jc w:val="both"/>
              <w:rPr>
                <w:rFonts w:ascii="Arial" w:hAnsi="Arial" w:cs="Arial"/>
                <w:sz w:val="20"/>
                <w:szCs w:val="20"/>
              </w:rPr>
            </w:pPr>
            <w:r w:rsidRPr="00DC5CE3">
              <w:rPr>
                <w:rFonts w:ascii="Arial" w:hAnsi="Arial" w:cs="Arial"/>
                <w:sz w:val="20"/>
                <w:szCs w:val="20"/>
              </w:rPr>
              <w:t>0.081 por cada metro lineal</w:t>
            </w:r>
          </w:p>
        </w:tc>
      </w:tr>
      <w:tr w:rsidR="00927CCA" w:rsidRPr="00DC5CE3" w14:paraId="183F602F" w14:textId="77777777" w:rsidTr="00271CAF">
        <w:trPr>
          <w:gridAfter w:val="1"/>
          <w:wAfter w:w="284" w:type="dxa"/>
        </w:trPr>
        <w:tc>
          <w:tcPr>
            <w:tcW w:w="7905" w:type="dxa"/>
            <w:shd w:val="clear" w:color="auto" w:fill="auto"/>
          </w:tcPr>
          <w:p w14:paraId="6D4469E3" w14:textId="77777777" w:rsidR="00927CCA" w:rsidRPr="00DC5CE3" w:rsidRDefault="00927CCA" w:rsidP="00271CAF">
            <w:pPr>
              <w:jc w:val="both"/>
              <w:rPr>
                <w:rFonts w:ascii="Arial" w:hAnsi="Arial" w:cs="Arial"/>
                <w:sz w:val="20"/>
                <w:szCs w:val="20"/>
              </w:rPr>
            </w:pPr>
            <w:r w:rsidRPr="00DC5CE3">
              <w:rPr>
                <w:rFonts w:ascii="Arial" w:hAnsi="Arial" w:cs="Arial"/>
                <w:sz w:val="20"/>
                <w:szCs w:val="20"/>
              </w:rPr>
              <w:t>d) Por cada punto posicionado geográficamente con sistemas de posicionamiento global (G.P.S.) ----------------------------------------------------------------------------------------------</w:t>
            </w:r>
          </w:p>
        </w:tc>
        <w:tc>
          <w:tcPr>
            <w:tcW w:w="1275" w:type="dxa"/>
            <w:shd w:val="clear" w:color="auto" w:fill="auto"/>
            <w:vAlign w:val="bottom"/>
          </w:tcPr>
          <w:p w14:paraId="749F2445" w14:textId="77777777" w:rsidR="00927CCA" w:rsidRPr="00DC5CE3" w:rsidRDefault="00927CCA" w:rsidP="00271CAF">
            <w:pPr>
              <w:jc w:val="both"/>
              <w:rPr>
                <w:rFonts w:ascii="Arial" w:hAnsi="Arial" w:cs="Arial"/>
                <w:sz w:val="20"/>
                <w:szCs w:val="20"/>
              </w:rPr>
            </w:pPr>
            <w:r w:rsidRPr="00DC5CE3">
              <w:rPr>
                <w:rFonts w:ascii="Arial" w:hAnsi="Arial" w:cs="Arial"/>
                <w:sz w:val="20"/>
                <w:szCs w:val="20"/>
              </w:rPr>
              <w:t>16.0</w:t>
            </w:r>
          </w:p>
        </w:tc>
      </w:tr>
    </w:tbl>
    <w:p w14:paraId="52599AF4" w14:textId="77777777" w:rsidR="00927CCA" w:rsidRPr="00DC5CE3" w:rsidRDefault="00927CCA" w:rsidP="00927CCA">
      <w:pPr>
        <w:jc w:val="both"/>
        <w:rPr>
          <w:rFonts w:ascii="Arial" w:hAnsi="Arial" w:cs="Arial"/>
          <w:sz w:val="20"/>
          <w:szCs w:val="20"/>
        </w:rPr>
      </w:pPr>
      <w:r w:rsidRPr="00DC5CE3">
        <w:rPr>
          <w:rFonts w:ascii="Arial" w:hAnsi="Arial" w:cs="Arial"/>
          <w:sz w:val="20"/>
          <w:szCs w:val="20"/>
        </w:rPr>
        <w:t>e) En el caso de localización de predios y determinación de sus vértices, se cobrará adicionalmente a la superficie del predio, lo siguiente:</w:t>
      </w:r>
    </w:p>
    <w:p w14:paraId="529A5F1A" w14:textId="77777777" w:rsidR="00927CCA" w:rsidRPr="00DC5CE3" w:rsidRDefault="00927CCA" w:rsidP="00927CCA">
      <w:pPr>
        <w:jc w:val="both"/>
        <w:rPr>
          <w:rFonts w:ascii="Arial" w:hAnsi="Arial" w:cs="Arial"/>
          <w:sz w:val="20"/>
          <w:szCs w:val="20"/>
        </w:rPr>
      </w:pPr>
      <w:r w:rsidRPr="00DC5CE3">
        <w:rPr>
          <w:rFonts w:ascii="Arial" w:hAnsi="Arial" w:cs="Arial"/>
          <w:sz w:val="20"/>
          <w:szCs w:val="20"/>
        </w:rPr>
        <w:t>1.- Cuando se trate de la ubicación de un predio dentro de una manzana, se aplicará el cobro de acuerdo con la tarifa de terreno del inciso a) de esta fracción, a toda la superficie existente en la manzana, o</w:t>
      </w:r>
    </w:p>
    <w:p w14:paraId="073F47D5" w14:textId="77777777" w:rsidR="00927CCA" w:rsidRPr="00DC5CE3" w:rsidRDefault="00927CCA" w:rsidP="00927CCA">
      <w:pPr>
        <w:jc w:val="both"/>
        <w:rPr>
          <w:rFonts w:ascii="Arial" w:hAnsi="Arial" w:cs="Arial"/>
          <w:sz w:val="20"/>
          <w:szCs w:val="20"/>
        </w:rPr>
      </w:pPr>
      <w:r w:rsidRPr="00DC5CE3">
        <w:rPr>
          <w:rFonts w:ascii="Arial" w:hAnsi="Arial" w:cs="Arial"/>
          <w:sz w:val="20"/>
          <w:szCs w:val="20"/>
        </w:rPr>
        <w:t>2.- Cuando se trate de la ubicación de una manzana, se aplicará el cobro por metro lineal con base en la distancia existente desde el punto de referencia catastral más cercano a la manzana solicitada por cada metro lineal ------------------------------------------------------------------------------------------------------0.081</w:t>
      </w:r>
    </w:p>
    <w:p w14:paraId="21B372A0" w14:textId="77777777" w:rsidR="00927CCA" w:rsidRPr="00DC5CE3" w:rsidRDefault="00927CCA" w:rsidP="00927CCA">
      <w:pPr>
        <w:jc w:val="both"/>
        <w:rPr>
          <w:rFonts w:ascii="Arial" w:hAnsi="Arial" w:cs="Arial"/>
          <w:sz w:val="20"/>
          <w:szCs w:val="20"/>
        </w:rPr>
      </w:pPr>
      <w:r w:rsidRPr="00DC5CE3">
        <w:rPr>
          <w:rFonts w:ascii="Arial" w:hAnsi="Arial" w:cs="Arial"/>
          <w:sz w:val="20"/>
          <w:szCs w:val="20"/>
        </w:rPr>
        <w:t>Tratándose de trabajos de topografía para desarrollos inmobiliarios que se requieran para la diligencia de verificación de medidas físicas y/o para el proyecto de división del predio en que se constituirá el desarrollo inmobiliario, se podrá pagar una cuota equivalente al 40% de los derechos establecidos en el inciso a) siempre que haya acreditado el proyecto del desarrollo inmobiliario exhibiendo la Licencia o Factibilidad de uso de suelo de Desarrollo Inmobiliario expedida por la Dirección de Desarrollo Urbano del Municipio de Mérida.</w:t>
      </w:r>
    </w:p>
    <w:p w14:paraId="7C411919" w14:textId="77777777" w:rsidR="00927CCA" w:rsidRPr="00DC5CE3" w:rsidRDefault="00927CCA" w:rsidP="00927CCA">
      <w:pPr>
        <w:rPr>
          <w:rFonts w:ascii="Arial" w:hAnsi="Arial" w:cs="Arial"/>
          <w:b/>
          <w:sz w:val="20"/>
          <w:szCs w:val="20"/>
        </w:rPr>
      </w:pPr>
    </w:p>
    <w:p w14:paraId="686CBE07" w14:textId="77777777" w:rsidR="00927CCA" w:rsidRPr="00DC5CE3" w:rsidRDefault="00927CCA" w:rsidP="00927CCA">
      <w:pPr>
        <w:rPr>
          <w:rFonts w:ascii="Arial" w:hAnsi="Arial" w:cs="Arial"/>
          <w:sz w:val="20"/>
          <w:szCs w:val="20"/>
        </w:rPr>
      </w:pPr>
      <w:r w:rsidRPr="00DC5CE3">
        <w:rPr>
          <w:rFonts w:ascii="Arial" w:hAnsi="Arial" w:cs="Arial"/>
          <w:b/>
          <w:sz w:val="20"/>
          <w:szCs w:val="20"/>
        </w:rPr>
        <w:t>ARTÍCULO 95.-</w:t>
      </w:r>
      <w:r w:rsidRPr="00DC5CE3">
        <w:rPr>
          <w:rFonts w:ascii="Arial" w:hAnsi="Arial" w:cs="Arial"/>
          <w:sz w:val="20"/>
          <w:szCs w:val="20"/>
        </w:rPr>
        <w:t xml:space="preserve"> Otros Servicios Prestados por el Catastro Municipal.</w:t>
      </w:r>
    </w:p>
    <w:p w14:paraId="2EC30CC1" w14:textId="77777777" w:rsidR="00927CCA" w:rsidRPr="00DC5CE3" w:rsidRDefault="00927CCA" w:rsidP="00927CCA">
      <w:pPr>
        <w:rPr>
          <w:rFonts w:ascii="Arial" w:hAnsi="Arial" w:cs="Arial"/>
          <w:sz w:val="20"/>
          <w:szCs w:val="20"/>
        </w:rPr>
      </w:pPr>
    </w:p>
    <w:tbl>
      <w:tblPr>
        <w:tblW w:w="9051" w:type="dxa"/>
        <w:jc w:val="center"/>
        <w:tblLayout w:type="fixed"/>
        <w:tblLook w:val="04A0" w:firstRow="1" w:lastRow="0" w:firstColumn="1" w:lastColumn="0" w:noHBand="0" w:noVBand="1"/>
      </w:tblPr>
      <w:tblGrid>
        <w:gridCol w:w="7620"/>
        <w:gridCol w:w="1431"/>
      </w:tblGrid>
      <w:tr w:rsidR="00927CCA" w:rsidRPr="00DC5CE3" w14:paraId="53553096" w14:textId="77777777" w:rsidTr="00271CAF">
        <w:trPr>
          <w:jc w:val="center"/>
        </w:trPr>
        <w:tc>
          <w:tcPr>
            <w:tcW w:w="9051" w:type="dxa"/>
            <w:gridSpan w:val="2"/>
            <w:shd w:val="clear" w:color="auto" w:fill="auto"/>
          </w:tcPr>
          <w:p w14:paraId="0BCD0568" w14:textId="77777777" w:rsidR="00927CCA" w:rsidRPr="00DC5CE3" w:rsidRDefault="00927CCA" w:rsidP="00271CAF">
            <w:pPr>
              <w:rPr>
                <w:rFonts w:ascii="Arial" w:hAnsi="Arial" w:cs="Arial"/>
                <w:sz w:val="20"/>
                <w:szCs w:val="20"/>
              </w:rPr>
            </w:pPr>
            <w:r w:rsidRPr="00DC5CE3">
              <w:rPr>
                <w:rFonts w:ascii="Arial" w:hAnsi="Arial" w:cs="Arial"/>
                <w:b/>
                <w:sz w:val="20"/>
                <w:szCs w:val="20"/>
              </w:rPr>
              <w:t>I.-</w:t>
            </w:r>
            <w:r w:rsidRPr="00DC5CE3">
              <w:rPr>
                <w:rFonts w:ascii="Arial" w:hAnsi="Arial" w:cs="Arial"/>
                <w:sz w:val="20"/>
                <w:szCs w:val="20"/>
              </w:rPr>
              <w:t xml:space="preserve"> Impresión de imagen satelital o de fotografía aérea a color del Municipio de Mérida:</w:t>
            </w:r>
          </w:p>
        </w:tc>
      </w:tr>
      <w:tr w:rsidR="00927CCA" w:rsidRPr="00DC5CE3" w14:paraId="0695AB51" w14:textId="77777777" w:rsidTr="00271CAF">
        <w:trPr>
          <w:jc w:val="center"/>
        </w:trPr>
        <w:tc>
          <w:tcPr>
            <w:tcW w:w="7620" w:type="dxa"/>
            <w:shd w:val="clear" w:color="auto" w:fill="auto"/>
          </w:tcPr>
          <w:p w14:paraId="0635C11D" w14:textId="77777777" w:rsidR="00927CCA" w:rsidRPr="00DC5CE3" w:rsidRDefault="00927CCA" w:rsidP="00271CAF">
            <w:pPr>
              <w:ind w:firstLine="142"/>
              <w:rPr>
                <w:rFonts w:ascii="Arial" w:hAnsi="Arial" w:cs="Arial"/>
                <w:sz w:val="20"/>
                <w:szCs w:val="20"/>
              </w:rPr>
            </w:pPr>
            <w:r w:rsidRPr="00DC5CE3">
              <w:rPr>
                <w:rFonts w:ascii="Arial" w:hAnsi="Arial" w:cs="Arial"/>
                <w:sz w:val="20"/>
                <w:szCs w:val="20"/>
              </w:rPr>
              <w:t>a).- Tamaño Carta------------------------------------------------------------------------------------</w:t>
            </w:r>
          </w:p>
        </w:tc>
        <w:tc>
          <w:tcPr>
            <w:tcW w:w="1431" w:type="dxa"/>
            <w:shd w:val="clear" w:color="auto" w:fill="auto"/>
          </w:tcPr>
          <w:p w14:paraId="573E281C"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5.0 U.M.A.</w:t>
            </w:r>
          </w:p>
        </w:tc>
      </w:tr>
      <w:tr w:rsidR="00927CCA" w:rsidRPr="00DC5CE3" w14:paraId="76E9E6B7" w14:textId="77777777" w:rsidTr="00271CAF">
        <w:trPr>
          <w:jc w:val="center"/>
        </w:trPr>
        <w:tc>
          <w:tcPr>
            <w:tcW w:w="7620" w:type="dxa"/>
            <w:shd w:val="clear" w:color="auto" w:fill="auto"/>
          </w:tcPr>
          <w:p w14:paraId="36DA008B" w14:textId="77777777" w:rsidR="00927CCA" w:rsidRPr="00DC5CE3" w:rsidRDefault="00927CCA" w:rsidP="00271CAF">
            <w:pPr>
              <w:ind w:firstLine="142"/>
              <w:rPr>
                <w:rFonts w:ascii="Arial" w:hAnsi="Arial" w:cs="Arial"/>
                <w:sz w:val="20"/>
                <w:szCs w:val="20"/>
              </w:rPr>
            </w:pPr>
            <w:r w:rsidRPr="00DC5CE3">
              <w:rPr>
                <w:rFonts w:ascii="Arial" w:hAnsi="Arial" w:cs="Arial"/>
                <w:sz w:val="20"/>
                <w:szCs w:val="20"/>
              </w:rPr>
              <w:t>b).- Tamaño doble carta----------------------------------------------------------------------------</w:t>
            </w:r>
          </w:p>
        </w:tc>
        <w:tc>
          <w:tcPr>
            <w:tcW w:w="1431" w:type="dxa"/>
            <w:shd w:val="clear" w:color="auto" w:fill="auto"/>
          </w:tcPr>
          <w:p w14:paraId="64539E39"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9.0 U.M.A.</w:t>
            </w:r>
          </w:p>
        </w:tc>
      </w:tr>
      <w:tr w:rsidR="00927CCA" w:rsidRPr="00DC5CE3" w14:paraId="287B1C51" w14:textId="77777777" w:rsidTr="00271CAF">
        <w:trPr>
          <w:jc w:val="center"/>
        </w:trPr>
        <w:tc>
          <w:tcPr>
            <w:tcW w:w="7620" w:type="dxa"/>
            <w:shd w:val="clear" w:color="auto" w:fill="auto"/>
          </w:tcPr>
          <w:p w14:paraId="0644FDE9" w14:textId="77777777" w:rsidR="00927CCA" w:rsidRPr="00DC5CE3" w:rsidRDefault="00927CCA" w:rsidP="00271CAF">
            <w:pPr>
              <w:ind w:firstLine="142"/>
              <w:rPr>
                <w:rFonts w:ascii="Arial" w:hAnsi="Arial" w:cs="Arial"/>
                <w:sz w:val="20"/>
                <w:szCs w:val="20"/>
              </w:rPr>
            </w:pPr>
            <w:r w:rsidRPr="00DC5CE3">
              <w:rPr>
                <w:rFonts w:ascii="Arial" w:hAnsi="Arial" w:cs="Arial"/>
                <w:sz w:val="20"/>
                <w:szCs w:val="20"/>
              </w:rPr>
              <w:t>c).- Tamaño cuatro cartas--------------------------------------------------------------------------</w:t>
            </w:r>
          </w:p>
        </w:tc>
        <w:tc>
          <w:tcPr>
            <w:tcW w:w="1431" w:type="dxa"/>
            <w:shd w:val="clear" w:color="auto" w:fill="auto"/>
          </w:tcPr>
          <w:p w14:paraId="1FCD77D6"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15.0 U.M.A.</w:t>
            </w:r>
          </w:p>
        </w:tc>
      </w:tr>
      <w:tr w:rsidR="00927CCA" w:rsidRPr="00DC5CE3" w14:paraId="5BB178BB" w14:textId="77777777" w:rsidTr="00271CAF">
        <w:trPr>
          <w:jc w:val="center"/>
        </w:trPr>
        <w:tc>
          <w:tcPr>
            <w:tcW w:w="7620" w:type="dxa"/>
            <w:shd w:val="clear" w:color="auto" w:fill="auto"/>
          </w:tcPr>
          <w:p w14:paraId="15FA2585" w14:textId="77777777" w:rsidR="00927CCA" w:rsidRPr="00DC5CE3" w:rsidRDefault="00927CCA" w:rsidP="00271CAF">
            <w:pPr>
              <w:ind w:firstLine="142"/>
              <w:rPr>
                <w:rFonts w:ascii="Arial" w:hAnsi="Arial" w:cs="Arial"/>
                <w:sz w:val="20"/>
                <w:szCs w:val="20"/>
              </w:rPr>
            </w:pPr>
            <w:r w:rsidRPr="00DC5CE3">
              <w:rPr>
                <w:rFonts w:ascii="Arial" w:hAnsi="Arial" w:cs="Arial"/>
                <w:sz w:val="20"/>
                <w:szCs w:val="20"/>
              </w:rPr>
              <w:t>d).- Tamaño 60 x 75 centímetros-----------------------------------------------------------------</w:t>
            </w:r>
          </w:p>
        </w:tc>
        <w:tc>
          <w:tcPr>
            <w:tcW w:w="1431" w:type="dxa"/>
            <w:shd w:val="clear" w:color="auto" w:fill="auto"/>
          </w:tcPr>
          <w:p w14:paraId="387E2DD8"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20.0 U.M.A.</w:t>
            </w:r>
          </w:p>
        </w:tc>
      </w:tr>
      <w:tr w:rsidR="00927CCA" w:rsidRPr="00DC5CE3" w14:paraId="188107A3" w14:textId="77777777" w:rsidTr="00271CAF">
        <w:trPr>
          <w:jc w:val="center"/>
        </w:trPr>
        <w:tc>
          <w:tcPr>
            <w:tcW w:w="7620" w:type="dxa"/>
            <w:shd w:val="clear" w:color="auto" w:fill="auto"/>
          </w:tcPr>
          <w:p w14:paraId="42717FCA" w14:textId="77777777" w:rsidR="00927CCA" w:rsidRPr="00DC5CE3" w:rsidRDefault="00927CCA" w:rsidP="00271CAF">
            <w:pPr>
              <w:ind w:firstLine="142"/>
              <w:rPr>
                <w:rFonts w:ascii="Arial" w:hAnsi="Arial" w:cs="Arial"/>
                <w:sz w:val="20"/>
                <w:szCs w:val="20"/>
              </w:rPr>
            </w:pPr>
            <w:r w:rsidRPr="00DC5CE3">
              <w:rPr>
                <w:rFonts w:ascii="Arial" w:hAnsi="Arial" w:cs="Arial"/>
                <w:sz w:val="20"/>
                <w:szCs w:val="20"/>
              </w:rPr>
              <w:t>e).-  Tamaño 60 x 90 centímetros----------------------------------------------------------------</w:t>
            </w:r>
          </w:p>
        </w:tc>
        <w:tc>
          <w:tcPr>
            <w:tcW w:w="1431" w:type="dxa"/>
            <w:shd w:val="clear" w:color="auto" w:fill="auto"/>
          </w:tcPr>
          <w:p w14:paraId="17404AC4"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22.0 U.M.A.</w:t>
            </w:r>
          </w:p>
        </w:tc>
      </w:tr>
      <w:tr w:rsidR="00927CCA" w:rsidRPr="00DC5CE3" w14:paraId="25AF364D" w14:textId="77777777" w:rsidTr="00271CAF">
        <w:trPr>
          <w:jc w:val="center"/>
        </w:trPr>
        <w:tc>
          <w:tcPr>
            <w:tcW w:w="7620" w:type="dxa"/>
            <w:shd w:val="clear" w:color="auto" w:fill="auto"/>
          </w:tcPr>
          <w:p w14:paraId="290EC82A" w14:textId="77777777" w:rsidR="00927CCA" w:rsidRPr="00DC5CE3" w:rsidRDefault="00927CCA" w:rsidP="00271CAF">
            <w:pPr>
              <w:ind w:firstLine="142"/>
              <w:rPr>
                <w:rFonts w:ascii="Arial" w:hAnsi="Arial" w:cs="Arial"/>
                <w:sz w:val="20"/>
                <w:szCs w:val="20"/>
              </w:rPr>
            </w:pPr>
            <w:r w:rsidRPr="00DC5CE3">
              <w:rPr>
                <w:rFonts w:ascii="Arial" w:hAnsi="Arial" w:cs="Arial"/>
                <w:sz w:val="20"/>
                <w:szCs w:val="20"/>
              </w:rPr>
              <w:t>f).- Tamaño 90 x 130 centímetros----------------------------------------------------------------</w:t>
            </w:r>
          </w:p>
        </w:tc>
        <w:tc>
          <w:tcPr>
            <w:tcW w:w="1431" w:type="dxa"/>
            <w:shd w:val="clear" w:color="auto" w:fill="auto"/>
          </w:tcPr>
          <w:p w14:paraId="3721C5D4"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25.0 U.M.A.</w:t>
            </w:r>
          </w:p>
        </w:tc>
      </w:tr>
      <w:tr w:rsidR="00927CCA" w:rsidRPr="00DC5CE3" w14:paraId="41203451" w14:textId="77777777" w:rsidTr="00271CAF">
        <w:trPr>
          <w:jc w:val="center"/>
        </w:trPr>
        <w:tc>
          <w:tcPr>
            <w:tcW w:w="7620" w:type="dxa"/>
            <w:shd w:val="clear" w:color="auto" w:fill="auto"/>
          </w:tcPr>
          <w:p w14:paraId="4DC2EB1C" w14:textId="77777777" w:rsidR="00927CCA" w:rsidRPr="00DC5CE3" w:rsidRDefault="00927CCA" w:rsidP="00271CAF">
            <w:pPr>
              <w:ind w:firstLine="142"/>
              <w:rPr>
                <w:rFonts w:ascii="Arial" w:hAnsi="Arial" w:cs="Arial"/>
                <w:sz w:val="20"/>
                <w:szCs w:val="20"/>
              </w:rPr>
            </w:pPr>
            <w:r w:rsidRPr="00DC5CE3">
              <w:rPr>
                <w:rFonts w:ascii="Arial" w:hAnsi="Arial" w:cs="Arial"/>
                <w:sz w:val="20"/>
                <w:szCs w:val="20"/>
              </w:rPr>
              <w:t>g).- Tamaño 105 x 162.5 centímetros-----------------------------------------------------------</w:t>
            </w:r>
          </w:p>
        </w:tc>
        <w:tc>
          <w:tcPr>
            <w:tcW w:w="1431" w:type="dxa"/>
            <w:shd w:val="clear" w:color="auto" w:fill="auto"/>
          </w:tcPr>
          <w:p w14:paraId="49C2616B"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35.0 U.M.A.</w:t>
            </w:r>
          </w:p>
        </w:tc>
      </w:tr>
      <w:tr w:rsidR="00927CCA" w:rsidRPr="00DC5CE3" w14:paraId="5BE490B4" w14:textId="77777777" w:rsidTr="00271CAF">
        <w:trPr>
          <w:jc w:val="center"/>
        </w:trPr>
        <w:tc>
          <w:tcPr>
            <w:tcW w:w="9051" w:type="dxa"/>
            <w:gridSpan w:val="2"/>
            <w:shd w:val="clear" w:color="auto" w:fill="auto"/>
          </w:tcPr>
          <w:p w14:paraId="0B83D73A" w14:textId="77777777" w:rsidR="00927CCA" w:rsidRPr="00DC5CE3" w:rsidRDefault="00927CCA" w:rsidP="00271CAF">
            <w:pPr>
              <w:rPr>
                <w:rFonts w:ascii="Arial" w:hAnsi="Arial" w:cs="Arial"/>
                <w:sz w:val="20"/>
                <w:szCs w:val="20"/>
              </w:rPr>
            </w:pPr>
            <w:r w:rsidRPr="00DC5CE3">
              <w:rPr>
                <w:rFonts w:ascii="Arial" w:hAnsi="Arial" w:cs="Arial"/>
                <w:b/>
                <w:sz w:val="20"/>
                <w:szCs w:val="20"/>
              </w:rPr>
              <w:t>II.-</w:t>
            </w:r>
            <w:r w:rsidRPr="00DC5CE3">
              <w:rPr>
                <w:rFonts w:ascii="Arial" w:hAnsi="Arial" w:cs="Arial"/>
                <w:sz w:val="20"/>
                <w:szCs w:val="20"/>
              </w:rPr>
              <w:t xml:space="preserve"> Impresión de planos a nivel manzana, fraccionamiento, sección catastral o de la ciudad:</w:t>
            </w:r>
          </w:p>
        </w:tc>
      </w:tr>
      <w:tr w:rsidR="00927CCA" w:rsidRPr="00DC5CE3" w14:paraId="48F0D7C5" w14:textId="77777777" w:rsidTr="00271CAF">
        <w:trPr>
          <w:jc w:val="center"/>
        </w:trPr>
        <w:tc>
          <w:tcPr>
            <w:tcW w:w="7620" w:type="dxa"/>
            <w:shd w:val="clear" w:color="auto" w:fill="auto"/>
          </w:tcPr>
          <w:p w14:paraId="6A9031EA" w14:textId="77777777" w:rsidR="00927CCA" w:rsidRPr="00DC5CE3" w:rsidRDefault="00927CCA" w:rsidP="00271CAF">
            <w:pPr>
              <w:ind w:firstLine="142"/>
              <w:rPr>
                <w:rFonts w:ascii="Arial" w:hAnsi="Arial" w:cs="Arial"/>
                <w:sz w:val="20"/>
                <w:szCs w:val="20"/>
              </w:rPr>
            </w:pPr>
            <w:r w:rsidRPr="00DC5CE3">
              <w:rPr>
                <w:rFonts w:ascii="Arial" w:hAnsi="Arial" w:cs="Arial"/>
                <w:sz w:val="20"/>
                <w:szCs w:val="20"/>
              </w:rPr>
              <w:t>a).- Tamaño carta-------------------------------------------------------------------------------------</w:t>
            </w:r>
          </w:p>
        </w:tc>
        <w:tc>
          <w:tcPr>
            <w:tcW w:w="1431" w:type="dxa"/>
            <w:shd w:val="clear" w:color="auto" w:fill="auto"/>
          </w:tcPr>
          <w:p w14:paraId="38D7C6C2"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4.0 U.M.A.</w:t>
            </w:r>
          </w:p>
        </w:tc>
      </w:tr>
      <w:tr w:rsidR="00927CCA" w:rsidRPr="00DC5CE3" w14:paraId="3A11204A" w14:textId="77777777" w:rsidTr="00271CAF">
        <w:trPr>
          <w:jc w:val="center"/>
        </w:trPr>
        <w:tc>
          <w:tcPr>
            <w:tcW w:w="7620" w:type="dxa"/>
            <w:shd w:val="clear" w:color="auto" w:fill="auto"/>
          </w:tcPr>
          <w:p w14:paraId="5A926B7E" w14:textId="77777777" w:rsidR="00927CCA" w:rsidRPr="00DC5CE3" w:rsidRDefault="00927CCA" w:rsidP="00271CAF">
            <w:pPr>
              <w:ind w:firstLine="142"/>
              <w:rPr>
                <w:rFonts w:ascii="Arial" w:hAnsi="Arial" w:cs="Arial"/>
                <w:sz w:val="20"/>
                <w:szCs w:val="20"/>
              </w:rPr>
            </w:pPr>
            <w:r w:rsidRPr="00DC5CE3">
              <w:rPr>
                <w:rFonts w:ascii="Arial" w:hAnsi="Arial" w:cs="Arial"/>
                <w:sz w:val="20"/>
                <w:szCs w:val="20"/>
              </w:rPr>
              <w:t>b).- Tamaño doble carta----------------------------------------------------------------------------</w:t>
            </w:r>
          </w:p>
        </w:tc>
        <w:tc>
          <w:tcPr>
            <w:tcW w:w="1431" w:type="dxa"/>
            <w:shd w:val="clear" w:color="auto" w:fill="auto"/>
          </w:tcPr>
          <w:p w14:paraId="3E32B330"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8.0 U.M.A.</w:t>
            </w:r>
          </w:p>
        </w:tc>
      </w:tr>
      <w:tr w:rsidR="00927CCA" w:rsidRPr="00DC5CE3" w14:paraId="1C0DA4E8" w14:textId="77777777" w:rsidTr="00271CAF">
        <w:trPr>
          <w:jc w:val="center"/>
        </w:trPr>
        <w:tc>
          <w:tcPr>
            <w:tcW w:w="7620" w:type="dxa"/>
            <w:shd w:val="clear" w:color="auto" w:fill="auto"/>
          </w:tcPr>
          <w:p w14:paraId="3E108748" w14:textId="77777777" w:rsidR="00927CCA" w:rsidRPr="00DC5CE3" w:rsidRDefault="00927CCA" w:rsidP="00271CAF">
            <w:pPr>
              <w:ind w:firstLine="142"/>
              <w:rPr>
                <w:rFonts w:ascii="Arial" w:hAnsi="Arial" w:cs="Arial"/>
                <w:sz w:val="20"/>
                <w:szCs w:val="20"/>
              </w:rPr>
            </w:pPr>
            <w:r w:rsidRPr="00DC5CE3">
              <w:rPr>
                <w:rFonts w:ascii="Arial" w:hAnsi="Arial" w:cs="Arial"/>
                <w:sz w:val="20"/>
                <w:szCs w:val="20"/>
              </w:rPr>
              <w:t>c).- Tamaño cuatro cartas--------------------------------------------------------------------------</w:t>
            </w:r>
          </w:p>
        </w:tc>
        <w:tc>
          <w:tcPr>
            <w:tcW w:w="1431" w:type="dxa"/>
            <w:shd w:val="clear" w:color="auto" w:fill="auto"/>
            <w:vAlign w:val="bottom"/>
          </w:tcPr>
          <w:p w14:paraId="1B22AB2D"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14.0 U.M.A.</w:t>
            </w:r>
          </w:p>
        </w:tc>
      </w:tr>
      <w:tr w:rsidR="00927CCA" w:rsidRPr="00DC5CE3" w14:paraId="3162DE10" w14:textId="77777777" w:rsidTr="00271CAF">
        <w:trPr>
          <w:trHeight w:val="162"/>
          <w:jc w:val="center"/>
        </w:trPr>
        <w:tc>
          <w:tcPr>
            <w:tcW w:w="7620" w:type="dxa"/>
            <w:shd w:val="clear" w:color="auto" w:fill="auto"/>
          </w:tcPr>
          <w:p w14:paraId="527C1DAA" w14:textId="77777777" w:rsidR="00927CCA" w:rsidRPr="00DC5CE3" w:rsidRDefault="00927CCA" w:rsidP="00271CAF">
            <w:pPr>
              <w:ind w:firstLine="142"/>
              <w:rPr>
                <w:rFonts w:ascii="Arial" w:hAnsi="Arial" w:cs="Arial"/>
                <w:sz w:val="20"/>
                <w:szCs w:val="20"/>
              </w:rPr>
            </w:pPr>
            <w:r w:rsidRPr="00DC5CE3">
              <w:rPr>
                <w:rFonts w:ascii="Arial" w:hAnsi="Arial" w:cs="Arial"/>
                <w:sz w:val="20"/>
                <w:szCs w:val="20"/>
              </w:rPr>
              <w:t>d) Tamaño 60 x 75 centímetros-------------------------------------------------------------------</w:t>
            </w:r>
          </w:p>
        </w:tc>
        <w:tc>
          <w:tcPr>
            <w:tcW w:w="1431" w:type="dxa"/>
            <w:shd w:val="clear" w:color="auto" w:fill="auto"/>
            <w:vAlign w:val="bottom"/>
          </w:tcPr>
          <w:p w14:paraId="7E8AE43C"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18.0 U.M.A.</w:t>
            </w:r>
          </w:p>
        </w:tc>
      </w:tr>
      <w:tr w:rsidR="00927CCA" w:rsidRPr="00DC5CE3" w14:paraId="2A29C63F" w14:textId="77777777" w:rsidTr="00271CAF">
        <w:trPr>
          <w:trHeight w:val="388"/>
          <w:jc w:val="center"/>
        </w:trPr>
        <w:tc>
          <w:tcPr>
            <w:tcW w:w="7620" w:type="dxa"/>
            <w:shd w:val="clear" w:color="auto" w:fill="auto"/>
          </w:tcPr>
          <w:p w14:paraId="38EDE6DA" w14:textId="77777777" w:rsidR="00927CCA" w:rsidRPr="00DC5CE3" w:rsidRDefault="00927CCA" w:rsidP="00271CAF">
            <w:pPr>
              <w:ind w:firstLine="142"/>
              <w:rPr>
                <w:rFonts w:ascii="Arial" w:hAnsi="Arial" w:cs="Arial"/>
                <w:sz w:val="20"/>
                <w:szCs w:val="20"/>
              </w:rPr>
            </w:pPr>
            <w:r w:rsidRPr="00DC5CE3">
              <w:rPr>
                <w:rFonts w:ascii="Arial" w:hAnsi="Arial" w:cs="Arial"/>
                <w:sz w:val="20"/>
                <w:szCs w:val="20"/>
              </w:rPr>
              <w:t>e).- Tamaño 60 x 90 centímetros-----------------------------------------------------------------</w:t>
            </w:r>
          </w:p>
        </w:tc>
        <w:tc>
          <w:tcPr>
            <w:tcW w:w="1431" w:type="dxa"/>
            <w:shd w:val="clear" w:color="auto" w:fill="auto"/>
            <w:vAlign w:val="bottom"/>
          </w:tcPr>
          <w:p w14:paraId="19BE0746"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20.0 U.M.A.</w:t>
            </w:r>
          </w:p>
        </w:tc>
      </w:tr>
      <w:tr w:rsidR="00927CCA" w:rsidRPr="00DC5CE3" w14:paraId="4B26631D" w14:textId="77777777" w:rsidTr="00271CAF">
        <w:trPr>
          <w:jc w:val="center"/>
        </w:trPr>
        <w:tc>
          <w:tcPr>
            <w:tcW w:w="7620" w:type="dxa"/>
            <w:shd w:val="clear" w:color="auto" w:fill="auto"/>
          </w:tcPr>
          <w:p w14:paraId="1FA7331C" w14:textId="77777777" w:rsidR="00927CCA" w:rsidRPr="00DC5CE3" w:rsidRDefault="00927CCA" w:rsidP="00271CAF">
            <w:pPr>
              <w:ind w:firstLine="142"/>
              <w:rPr>
                <w:rFonts w:ascii="Arial" w:hAnsi="Arial" w:cs="Arial"/>
                <w:sz w:val="20"/>
                <w:szCs w:val="20"/>
              </w:rPr>
            </w:pPr>
            <w:r w:rsidRPr="00DC5CE3">
              <w:rPr>
                <w:rFonts w:ascii="Arial" w:hAnsi="Arial" w:cs="Arial"/>
                <w:sz w:val="20"/>
                <w:szCs w:val="20"/>
              </w:rPr>
              <w:t>f).- Tamaño 90 x 130 centímetros----------------------------------------------------------------</w:t>
            </w:r>
          </w:p>
        </w:tc>
        <w:tc>
          <w:tcPr>
            <w:tcW w:w="1431" w:type="dxa"/>
            <w:shd w:val="clear" w:color="auto" w:fill="auto"/>
            <w:vAlign w:val="bottom"/>
          </w:tcPr>
          <w:p w14:paraId="6C6072F0"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22.0 U.M.A.</w:t>
            </w:r>
          </w:p>
        </w:tc>
      </w:tr>
      <w:tr w:rsidR="00927CCA" w:rsidRPr="00DC5CE3" w14:paraId="67D74AFF" w14:textId="77777777" w:rsidTr="00271CAF">
        <w:trPr>
          <w:jc w:val="center"/>
        </w:trPr>
        <w:tc>
          <w:tcPr>
            <w:tcW w:w="7620" w:type="dxa"/>
            <w:shd w:val="clear" w:color="auto" w:fill="auto"/>
          </w:tcPr>
          <w:p w14:paraId="1AB5282E" w14:textId="77777777" w:rsidR="00927CCA" w:rsidRPr="00DC5CE3" w:rsidRDefault="00927CCA" w:rsidP="00271CAF">
            <w:pPr>
              <w:ind w:firstLine="142"/>
              <w:rPr>
                <w:rFonts w:ascii="Arial" w:hAnsi="Arial" w:cs="Arial"/>
                <w:sz w:val="20"/>
                <w:szCs w:val="20"/>
              </w:rPr>
            </w:pPr>
            <w:r w:rsidRPr="00DC5CE3">
              <w:rPr>
                <w:rFonts w:ascii="Arial" w:hAnsi="Arial" w:cs="Arial"/>
                <w:sz w:val="20"/>
                <w:szCs w:val="20"/>
              </w:rPr>
              <w:t>g).- Tamaño 105 x 162.5 centímetros-----------------------------------------------------------</w:t>
            </w:r>
          </w:p>
        </w:tc>
        <w:tc>
          <w:tcPr>
            <w:tcW w:w="1431" w:type="dxa"/>
            <w:shd w:val="clear" w:color="auto" w:fill="auto"/>
            <w:vAlign w:val="bottom"/>
          </w:tcPr>
          <w:p w14:paraId="32D31B9E"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30.0 U.M.A.</w:t>
            </w:r>
          </w:p>
        </w:tc>
      </w:tr>
      <w:tr w:rsidR="00927CCA" w:rsidRPr="00DC5CE3" w14:paraId="1A519461" w14:textId="77777777" w:rsidTr="00271CAF">
        <w:trPr>
          <w:trHeight w:val="484"/>
          <w:jc w:val="center"/>
        </w:trPr>
        <w:tc>
          <w:tcPr>
            <w:tcW w:w="7620" w:type="dxa"/>
            <w:shd w:val="clear" w:color="auto" w:fill="auto"/>
          </w:tcPr>
          <w:p w14:paraId="4965073B" w14:textId="77777777" w:rsidR="00927CCA" w:rsidRPr="00DC5CE3" w:rsidRDefault="00927CCA" w:rsidP="00271CAF">
            <w:pPr>
              <w:rPr>
                <w:rFonts w:ascii="Arial" w:hAnsi="Arial" w:cs="Arial"/>
                <w:sz w:val="20"/>
                <w:szCs w:val="20"/>
              </w:rPr>
            </w:pPr>
            <w:r w:rsidRPr="00DC5CE3">
              <w:rPr>
                <w:rFonts w:ascii="Arial" w:hAnsi="Arial" w:cs="Arial"/>
                <w:b/>
                <w:sz w:val="20"/>
                <w:szCs w:val="20"/>
              </w:rPr>
              <w:lastRenderedPageBreak/>
              <w:t>III.-</w:t>
            </w:r>
            <w:r w:rsidRPr="00DC5CE3">
              <w:rPr>
                <w:rFonts w:ascii="Arial" w:hAnsi="Arial" w:cs="Arial"/>
                <w:sz w:val="20"/>
                <w:szCs w:val="20"/>
              </w:rPr>
              <w:t xml:space="preserve"> Trabajos de referencia geográfica con sistemas de posicionamiento global (G.P.S.) por cada punto posicionando geográficamente-------------------------------------</w:t>
            </w:r>
          </w:p>
        </w:tc>
        <w:tc>
          <w:tcPr>
            <w:tcW w:w="1431" w:type="dxa"/>
            <w:shd w:val="clear" w:color="auto" w:fill="auto"/>
            <w:vAlign w:val="bottom"/>
          </w:tcPr>
          <w:p w14:paraId="43D3402B"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16.0 U.M.A.</w:t>
            </w:r>
          </w:p>
        </w:tc>
      </w:tr>
      <w:tr w:rsidR="00927CCA" w:rsidRPr="00DC5CE3" w14:paraId="11746D0A" w14:textId="77777777" w:rsidTr="00271CAF">
        <w:trPr>
          <w:trHeight w:val="621"/>
          <w:jc w:val="center"/>
        </w:trPr>
        <w:tc>
          <w:tcPr>
            <w:tcW w:w="7620" w:type="dxa"/>
            <w:shd w:val="clear" w:color="auto" w:fill="auto"/>
          </w:tcPr>
          <w:p w14:paraId="46B61026" w14:textId="77777777" w:rsidR="00927CCA" w:rsidRPr="00DC5CE3" w:rsidRDefault="00927CCA" w:rsidP="00271CAF">
            <w:pPr>
              <w:rPr>
                <w:rFonts w:ascii="Arial" w:hAnsi="Arial" w:cs="Arial"/>
                <w:sz w:val="20"/>
                <w:szCs w:val="20"/>
              </w:rPr>
            </w:pPr>
            <w:r w:rsidRPr="00DC5CE3">
              <w:rPr>
                <w:rFonts w:ascii="Arial" w:hAnsi="Arial" w:cs="Arial"/>
                <w:b/>
                <w:sz w:val="20"/>
                <w:szCs w:val="20"/>
              </w:rPr>
              <w:t>IV.-</w:t>
            </w:r>
            <w:r w:rsidRPr="00DC5CE3">
              <w:rPr>
                <w:rFonts w:ascii="Arial" w:hAnsi="Arial" w:cs="Arial"/>
                <w:sz w:val="20"/>
                <w:szCs w:val="20"/>
              </w:rPr>
              <w:t xml:space="preserve"> Cuando los servicios catastrales solicitados, requieran de trabajos de verificación en el Registro Público de la Propiedad del Estado de Yucatán, Registro Agrario Nacional, u otra institución pública-------------------------------------------------------</w:t>
            </w:r>
          </w:p>
        </w:tc>
        <w:tc>
          <w:tcPr>
            <w:tcW w:w="1431" w:type="dxa"/>
            <w:shd w:val="clear" w:color="auto" w:fill="auto"/>
            <w:vAlign w:val="bottom"/>
          </w:tcPr>
          <w:p w14:paraId="51966383"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10.0 U.M.A.</w:t>
            </w:r>
          </w:p>
        </w:tc>
      </w:tr>
      <w:tr w:rsidR="00927CCA" w:rsidRPr="00DC5CE3" w14:paraId="320CD927" w14:textId="77777777" w:rsidTr="00271CAF">
        <w:trPr>
          <w:trHeight w:val="380"/>
          <w:jc w:val="center"/>
        </w:trPr>
        <w:tc>
          <w:tcPr>
            <w:tcW w:w="7620" w:type="dxa"/>
            <w:shd w:val="clear" w:color="auto" w:fill="auto"/>
          </w:tcPr>
          <w:p w14:paraId="3A87C0F2" w14:textId="77777777" w:rsidR="00927CCA" w:rsidRPr="00DC5CE3" w:rsidRDefault="00927CCA" w:rsidP="00271CAF">
            <w:pPr>
              <w:rPr>
                <w:rFonts w:ascii="Arial" w:hAnsi="Arial" w:cs="Arial"/>
                <w:sz w:val="20"/>
                <w:szCs w:val="20"/>
              </w:rPr>
            </w:pPr>
            <w:r w:rsidRPr="00DC5CE3">
              <w:rPr>
                <w:rFonts w:ascii="Arial" w:hAnsi="Arial" w:cs="Arial"/>
                <w:b/>
                <w:sz w:val="20"/>
                <w:szCs w:val="20"/>
              </w:rPr>
              <w:t xml:space="preserve">V.- </w:t>
            </w:r>
            <w:r w:rsidRPr="00DC5CE3">
              <w:rPr>
                <w:rFonts w:ascii="Arial" w:hAnsi="Arial" w:cs="Arial"/>
                <w:sz w:val="20"/>
                <w:szCs w:val="20"/>
              </w:rPr>
              <w:t>Plano del Municipio de Mérida (No georeferenciado) hasta nivel manzana, en disco compacto------------------------------------------------------------------------------------------</w:t>
            </w:r>
          </w:p>
        </w:tc>
        <w:tc>
          <w:tcPr>
            <w:tcW w:w="1431" w:type="dxa"/>
            <w:shd w:val="clear" w:color="auto" w:fill="auto"/>
            <w:vAlign w:val="bottom"/>
          </w:tcPr>
          <w:p w14:paraId="0501D31E"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5.0 U.M.A.</w:t>
            </w:r>
          </w:p>
        </w:tc>
      </w:tr>
      <w:tr w:rsidR="00927CCA" w:rsidRPr="00DC5CE3" w14:paraId="7A7B89DD" w14:textId="77777777" w:rsidTr="00271CAF">
        <w:trPr>
          <w:jc w:val="center"/>
        </w:trPr>
        <w:tc>
          <w:tcPr>
            <w:tcW w:w="7620" w:type="dxa"/>
            <w:shd w:val="clear" w:color="auto" w:fill="auto"/>
          </w:tcPr>
          <w:p w14:paraId="31F369F0" w14:textId="77777777" w:rsidR="00927CCA" w:rsidRPr="00DC5CE3" w:rsidRDefault="00927CCA" w:rsidP="00271CAF">
            <w:pPr>
              <w:rPr>
                <w:rFonts w:ascii="Arial" w:hAnsi="Arial" w:cs="Arial"/>
                <w:sz w:val="20"/>
                <w:szCs w:val="20"/>
              </w:rPr>
            </w:pPr>
            <w:r w:rsidRPr="00DC5CE3">
              <w:rPr>
                <w:rFonts w:ascii="Arial" w:hAnsi="Arial" w:cs="Arial"/>
                <w:b/>
                <w:sz w:val="20"/>
                <w:szCs w:val="20"/>
              </w:rPr>
              <w:t>VI.-</w:t>
            </w:r>
            <w:r w:rsidRPr="00DC5CE3">
              <w:rPr>
                <w:rFonts w:ascii="Arial" w:hAnsi="Arial" w:cs="Arial"/>
                <w:sz w:val="20"/>
                <w:szCs w:val="20"/>
              </w:rPr>
              <w:t xml:space="preserve"> Asignación de nomenclatura en planos de fraccionamientos y divisiones de predios que formen al menos una vialidad, por cada fracción------------------------------</w:t>
            </w:r>
          </w:p>
        </w:tc>
        <w:tc>
          <w:tcPr>
            <w:tcW w:w="1431" w:type="dxa"/>
            <w:shd w:val="clear" w:color="auto" w:fill="auto"/>
            <w:vAlign w:val="bottom"/>
          </w:tcPr>
          <w:p w14:paraId="6233DB93"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0.1 U.M.A.</w:t>
            </w:r>
          </w:p>
        </w:tc>
      </w:tr>
      <w:tr w:rsidR="00927CCA" w:rsidRPr="00DC5CE3" w14:paraId="7D54023B" w14:textId="77777777" w:rsidTr="00271CAF">
        <w:trPr>
          <w:trHeight w:val="860"/>
          <w:jc w:val="center"/>
        </w:trPr>
        <w:tc>
          <w:tcPr>
            <w:tcW w:w="7620" w:type="dxa"/>
            <w:shd w:val="clear" w:color="auto" w:fill="auto"/>
            <w:vAlign w:val="bottom"/>
          </w:tcPr>
          <w:p w14:paraId="7064DFF7" w14:textId="77777777" w:rsidR="00927CCA" w:rsidRPr="00DC5CE3" w:rsidRDefault="00927CCA" w:rsidP="00271CAF">
            <w:pPr>
              <w:rPr>
                <w:rFonts w:ascii="Arial" w:hAnsi="Arial" w:cs="Arial"/>
                <w:sz w:val="20"/>
                <w:szCs w:val="20"/>
              </w:rPr>
            </w:pPr>
            <w:r w:rsidRPr="00DC5CE3">
              <w:rPr>
                <w:rFonts w:ascii="Arial" w:hAnsi="Arial" w:cs="Arial"/>
                <w:b/>
                <w:sz w:val="20"/>
                <w:szCs w:val="20"/>
              </w:rPr>
              <w:t>VII.-</w:t>
            </w:r>
            <w:r w:rsidRPr="00DC5CE3">
              <w:rPr>
                <w:rFonts w:ascii="Arial" w:hAnsi="Arial" w:cs="Arial"/>
                <w:sz w:val="20"/>
                <w:szCs w:val="20"/>
              </w:rPr>
              <w:t xml:space="preserve"> Por revisión y validación en línea (vía internet) de planos en formato catastral, elaborados y presentados por un dibujante empadronado, se cobrará por cada plano-------------------------------------------------------------------------------------------------------</w:t>
            </w:r>
          </w:p>
        </w:tc>
        <w:tc>
          <w:tcPr>
            <w:tcW w:w="1431" w:type="dxa"/>
            <w:shd w:val="clear" w:color="auto" w:fill="auto"/>
            <w:vAlign w:val="bottom"/>
          </w:tcPr>
          <w:p w14:paraId="68F0EA28"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0.32 U.M.A.</w:t>
            </w:r>
          </w:p>
        </w:tc>
      </w:tr>
      <w:tr w:rsidR="00927CCA" w:rsidRPr="00DC5CE3" w14:paraId="17183273" w14:textId="77777777" w:rsidTr="00271CAF">
        <w:trPr>
          <w:jc w:val="center"/>
        </w:trPr>
        <w:tc>
          <w:tcPr>
            <w:tcW w:w="9051" w:type="dxa"/>
            <w:gridSpan w:val="2"/>
            <w:shd w:val="clear" w:color="auto" w:fill="auto"/>
          </w:tcPr>
          <w:p w14:paraId="1AE67B63" w14:textId="77777777" w:rsidR="00927CCA" w:rsidRPr="00DC5CE3" w:rsidRDefault="00927CCA" w:rsidP="00271CAF">
            <w:pPr>
              <w:rPr>
                <w:rFonts w:ascii="Arial" w:hAnsi="Arial" w:cs="Arial"/>
                <w:sz w:val="20"/>
                <w:szCs w:val="20"/>
              </w:rPr>
            </w:pPr>
            <w:r w:rsidRPr="00DC5CE3">
              <w:rPr>
                <w:rFonts w:ascii="Arial" w:hAnsi="Arial" w:cs="Arial"/>
                <w:b/>
                <w:sz w:val="20"/>
                <w:szCs w:val="20"/>
              </w:rPr>
              <w:t>VIII.-</w:t>
            </w:r>
            <w:r w:rsidRPr="00DC5CE3">
              <w:rPr>
                <w:rFonts w:ascii="Arial" w:hAnsi="Arial" w:cs="Arial"/>
                <w:sz w:val="20"/>
                <w:szCs w:val="20"/>
              </w:rPr>
              <w:t xml:space="preserve"> Por la elaboración del Avalúo Catastral con visita de campo, se cobrará por cada avalúo dependiendo de la superficie de construcción del predio:</w:t>
            </w:r>
          </w:p>
        </w:tc>
      </w:tr>
      <w:tr w:rsidR="00927CCA" w:rsidRPr="00DC5CE3" w14:paraId="7F088D95" w14:textId="77777777" w:rsidTr="00271CAF">
        <w:trPr>
          <w:jc w:val="center"/>
        </w:trPr>
        <w:tc>
          <w:tcPr>
            <w:tcW w:w="7620" w:type="dxa"/>
            <w:shd w:val="clear" w:color="auto" w:fill="auto"/>
          </w:tcPr>
          <w:p w14:paraId="16542312" w14:textId="77777777" w:rsidR="00927CCA" w:rsidRPr="00DC5CE3" w:rsidRDefault="00927CCA" w:rsidP="00271CAF">
            <w:pPr>
              <w:ind w:firstLine="142"/>
              <w:rPr>
                <w:rFonts w:ascii="Arial" w:hAnsi="Arial" w:cs="Arial"/>
                <w:sz w:val="20"/>
                <w:szCs w:val="20"/>
              </w:rPr>
            </w:pPr>
            <w:r w:rsidRPr="00DC5CE3">
              <w:rPr>
                <w:rFonts w:ascii="Arial" w:hAnsi="Arial" w:cs="Arial"/>
                <w:sz w:val="20"/>
                <w:szCs w:val="20"/>
              </w:rPr>
              <w:t>a) Con construcción de hasta 200.00 metros cuadrados-----------------------------------</w:t>
            </w:r>
          </w:p>
        </w:tc>
        <w:tc>
          <w:tcPr>
            <w:tcW w:w="1431" w:type="dxa"/>
            <w:shd w:val="clear" w:color="auto" w:fill="auto"/>
          </w:tcPr>
          <w:p w14:paraId="34D23358"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7.0 U.M.A.</w:t>
            </w:r>
          </w:p>
        </w:tc>
      </w:tr>
      <w:tr w:rsidR="00927CCA" w:rsidRPr="00DC5CE3" w14:paraId="03482ECD" w14:textId="77777777" w:rsidTr="00271CAF">
        <w:trPr>
          <w:jc w:val="center"/>
        </w:trPr>
        <w:tc>
          <w:tcPr>
            <w:tcW w:w="7620" w:type="dxa"/>
            <w:shd w:val="clear" w:color="auto" w:fill="auto"/>
          </w:tcPr>
          <w:p w14:paraId="062C8C70" w14:textId="77777777" w:rsidR="00927CCA" w:rsidRPr="00DC5CE3" w:rsidRDefault="00927CCA" w:rsidP="00271CAF">
            <w:pPr>
              <w:ind w:firstLine="142"/>
              <w:rPr>
                <w:rFonts w:ascii="Arial" w:hAnsi="Arial" w:cs="Arial"/>
                <w:sz w:val="20"/>
                <w:szCs w:val="20"/>
              </w:rPr>
            </w:pPr>
            <w:r w:rsidRPr="00DC5CE3">
              <w:rPr>
                <w:rFonts w:ascii="Arial" w:hAnsi="Arial" w:cs="Arial"/>
                <w:sz w:val="20"/>
                <w:szCs w:val="20"/>
              </w:rPr>
              <w:t>b) Con construcción de 200.01 a 500.00 metros cuadrados------------------------------</w:t>
            </w:r>
          </w:p>
        </w:tc>
        <w:tc>
          <w:tcPr>
            <w:tcW w:w="1431" w:type="dxa"/>
            <w:shd w:val="clear" w:color="auto" w:fill="auto"/>
          </w:tcPr>
          <w:p w14:paraId="7614492D"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9.0 U.M.A.</w:t>
            </w:r>
          </w:p>
        </w:tc>
      </w:tr>
      <w:tr w:rsidR="00927CCA" w:rsidRPr="00DC5CE3" w14:paraId="6F8DD7F7" w14:textId="77777777" w:rsidTr="00271CAF">
        <w:trPr>
          <w:jc w:val="center"/>
        </w:trPr>
        <w:tc>
          <w:tcPr>
            <w:tcW w:w="7620" w:type="dxa"/>
            <w:shd w:val="clear" w:color="auto" w:fill="auto"/>
          </w:tcPr>
          <w:p w14:paraId="03380DDF" w14:textId="77777777" w:rsidR="00927CCA" w:rsidRPr="00DC5CE3" w:rsidRDefault="00927CCA" w:rsidP="00271CAF">
            <w:pPr>
              <w:ind w:firstLine="142"/>
              <w:rPr>
                <w:rFonts w:ascii="Arial" w:hAnsi="Arial" w:cs="Arial"/>
                <w:sz w:val="20"/>
                <w:szCs w:val="20"/>
              </w:rPr>
            </w:pPr>
            <w:r w:rsidRPr="00DC5CE3">
              <w:rPr>
                <w:rFonts w:ascii="Arial" w:hAnsi="Arial" w:cs="Arial"/>
                <w:sz w:val="20"/>
                <w:szCs w:val="20"/>
              </w:rPr>
              <w:t>c) Con construcción de 500.01 a 800.00 metros cuadrados------------------------------</w:t>
            </w:r>
          </w:p>
        </w:tc>
        <w:tc>
          <w:tcPr>
            <w:tcW w:w="1431" w:type="dxa"/>
            <w:shd w:val="clear" w:color="auto" w:fill="auto"/>
          </w:tcPr>
          <w:p w14:paraId="1878DB9D"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11.0 U.M.A.</w:t>
            </w:r>
          </w:p>
        </w:tc>
      </w:tr>
      <w:tr w:rsidR="00927CCA" w:rsidRPr="00DC5CE3" w14:paraId="1F96A3AD" w14:textId="77777777" w:rsidTr="00271CAF">
        <w:trPr>
          <w:jc w:val="center"/>
        </w:trPr>
        <w:tc>
          <w:tcPr>
            <w:tcW w:w="7620" w:type="dxa"/>
            <w:shd w:val="clear" w:color="auto" w:fill="auto"/>
          </w:tcPr>
          <w:p w14:paraId="2FA31151" w14:textId="77777777" w:rsidR="00927CCA" w:rsidRPr="00DC5CE3" w:rsidRDefault="00927CCA" w:rsidP="00271CAF">
            <w:pPr>
              <w:ind w:firstLine="142"/>
              <w:rPr>
                <w:rFonts w:ascii="Arial" w:hAnsi="Arial" w:cs="Arial"/>
                <w:sz w:val="20"/>
                <w:szCs w:val="20"/>
              </w:rPr>
            </w:pPr>
            <w:r w:rsidRPr="00DC5CE3">
              <w:rPr>
                <w:rFonts w:ascii="Arial" w:hAnsi="Arial" w:cs="Arial"/>
                <w:sz w:val="20"/>
                <w:szCs w:val="20"/>
              </w:rPr>
              <w:t>d) Con construcción de 800.01 a 1,100.00 metros cuadrados----------------------------</w:t>
            </w:r>
          </w:p>
        </w:tc>
        <w:tc>
          <w:tcPr>
            <w:tcW w:w="1431" w:type="dxa"/>
            <w:shd w:val="clear" w:color="auto" w:fill="auto"/>
          </w:tcPr>
          <w:p w14:paraId="1DDC1822"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15.0 U.M.A.</w:t>
            </w:r>
          </w:p>
        </w:tc>
      </w:tr>
      <w:tr w:rsidR="00927CCA" w:rsidRPr="00DC5CE3" w14:paraId="1C889512" w14:textId="77777777" w:rsidTr="00271CAF">
        <w:trPr>
          <w:jc w:val="center"/>
        </w:trPr>
        <w:tc>
          <w:tcPr>
            <w:tcW w:w="7620" w:type="dxa"/>
            <w:shd w:val="clear" w:color="auto" w:fill="auto"/>
          </w:tcPr>
          <w:p w14:paraId="7111D6B9" w14:textId="77777777" w:rsidR="00927CCA" w:rsidRPr="00DC5CE3" w:rsidRDefault="00927CCA" w:rsidP="00271CAF">
            <w:pPr>
              <w:ind w:firstLine="142"/>
              <w:rPr>
                <w:rFonts w:ascii="Arial" w:hAnsi="Arial" w:cs="Arial"/>
                <w:sz w:val="20"/>
                <w:szCs w:val="20"/>
              </w:rPr>
            </w:pPr>
            <w:r w:rsidRPr="00DC5CE3">
              <w:rPr>
                <w:rFonts w:ascii="Arial" w:hAnsi="Arial" w:cs="Arial"/>
                <w:sz w:val="20"/>
                <w:szCs w:val="20"/>
              </w:rPr>
              <w:t>e) Con construcción de 1,100.01 a 1,400.00 metros cuadrados-------------------------</w:t>
            </w:r>
          </w:p>
        </w:tc>
        <w:tc>
          <w:tcPr>
            <w:tcW w:w="1431" w:type="dxa"/>
            <w:shd w:val="clear" w:color="auto" w:fill="auto"/>
          </w:tcPr>
          <w:p w14:paraId="54675DDC"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19.0 U.M.A.</w:t>
            </w:r>
          </w:p>
        </w:tc>
      </w:tr>
      <w:tr w:rsidR="00927CCA" w:rsidRPr="00DC5CE3" w14:paraId="55D1C9FF" w14:textId="77777777" w:rsidTr="00271CAF">
        <w:trPr>
          <w:jc w:val="center"/>
        </w:trPr>
        <w:tc>
          <w:tcPr>
            <w:tcW w:w="7620" w:type="dxa"/>
            <w:shd w:val="clear" w:color="auto" w:fill="auto"/>
          </w:tcPr>
          <w:p w14:paraId="3ECB8657" w14:textId="77777777" w:rsidR="00927CCA" w:rsidRPr="00DC5CE3" w:rsidRDefault="00927CCA" w:rsidP="00271CAF">
            <w:pPr>
              <w:ind w:firstLine="142"/>
              <w:rPr>
                <w:rFonts w:ascii="Arial" w:hAnsi="Arial" w:cs="Arial"/>
                <w:sz w:val="20"/>
                <w:szCs w:val="20"/>
              </w:rPr>
            </w:pPr>
            <w:r w:rsidRPr="00DC5CE3">
              <w:rPr>
                <w:rFonts w:ascii="Arial" w:hAnsi="Arial" w:cs="Arial"/>
                <w:sz w:val="20"/>
                <w:szCs w:val="20"/>
              </w:rPr>
              <w:t>f) Con construcción de 1,400.01 a 1,700.00 metros cuadrados--------------------------</w:t>
            </w:r>
          </w:p>
        </w:tc>
        <w:tc>
          <w:tcPr>
            <w:tcW w:w="1431" w:type="dxa"/>
            <w:shd w:val="clear" w:color="auto" w:fill="auto"/>
          </w:tcPr>
          <w:p w14:paraId="20ED974B"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23.0 U.M.A.</w:t>
            </w:r>
          </w:p>
        </w:tc>
      </w:tr>
      <w:tr w:rsidR="00927CCA" w:rsidRPr="00DC5CE3" w14:paraId="340E89B3" w14:textId="77777777" w:rsidTr="00271CAF">
        <w:trPr>
          <w:jc w:val="center"/>
        </w:trPr>
        <w:tc>
          <w:tcPr>
            <w:tcW w:w="7620" w:type="dxa"/>
            <w:shd w:val="clear" w:color="auto" w:fill="auto"/>
          </w:tcPr>
          <w:p w14:paraId="6C3F2CDA" w14:textId="77777777" w:rsidR="00927CCA" w:rsidRPr="00DC5CE3" w:rsidRDefault="00927CCA" w:rsidP="00271CAF">
            <w:pPr>
              <w:ind w:firstLine="142"/>
              <w:rPr>
                <w:rFonts w:ascii="Arial" w:hAnsi="Arial" w:cs="Arial"/>
                <w:sz w:val="20"/>
                <w:szCs w:val="20"/>
              </w:rPr>
            </w:pPr>
            <w:r w:rsidRPr="00DC5CE3">
              <w:rPr>
                <w:rFonts w:ascii="Arial" w:hAnsi="Arial" w:cs="Arial"/>
                <w:sz w:val="20"/>
                <w:szCs w:val="20"/>
              </w:rPr>
              <w:t>g) Con construcción de 1,700.01 a 2,000.00 metros cuadrados-------------------------</w:t>
            </w:r>
          </w:p>
        </w:tc>
        <w:tc>
          <w:tcPr>
            <w:tcW w:w="1431" w:type="dxa"/>
            <w:shd w:val="clear" w:color="auto" w:fill="auto"/>
          </w:tcPr>
          <w:p w14:paraId="4EA892A4"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30.0 U.M.A.</w:t>
            </w:r>
          </w:p>
        </w:tc>
      </w:tr>
      <w:tr w:rsidR="00927CCA" w:rsidRPr="00DC5CE3" w14:paraId="3DAE9A2A" w14:textId="77777777" w:rsidTr="00271CAF">
        <w:trPr>
          <w:jc w:val="center"/>
        </w:trPr>
        <w:tc>
          <w:tcPr>
            <w:tcW w:w="7620" w:type="dxa"/>
            <w:shd w:val="clear" w:color="auto" w:fill="auto"/>
          </w:tcPr>
          <w:p w14:paraId="2CC575FD" w14:textId="77777777" w:rsidR="00927CCA" w:rsidRPr="00DC5CE3" w:rsidRDefault="00927CCA" w:rsidP="00271CAF">
            <w:pPr>
              <w:ind w:firstLine="142"/>
              <w:rPr>
                <w:rFonts w:ascii="Arial" w:hAnsi="Arial" w:cs="Arial"/>
                <w:sz w:val="20"/>
                <w:szCs w:val="20"/>
              </w:rPr>
            </w:pPr>
            <w:r w:rsidRPr="00DC5CE3">
              <w:rPr>
                <w:rFonts w:ascii="Arial" w:hAnsi="Arial" w:cs="Arial"/>
                <w:sz w:val="20"/>
                <w:szCs w:val="20"/>
              </w:rPr>
              <w:t>h) Con construcción de 2,000.01 metros cuadrados en adelante------------------------</w:t>
            </w:r>
          </w:p>
        </w:tc>
        <w:tc>
          <w:tcPr>
            <w:tcW w:w="1431" w:type="dxa"/>
            <w:shd w:val="clear" w:color="auto" w:fill="auto"/>
          </w:tcPr>
          <w:p w14:paraId="2E4C3C35"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60.0 U.M.A.</w:t>
            </w:r>
          </w:p>
        </w:tc>
      </w:tr>
      <w:tr w:rsidR="00927CCA" w:rsidRPr="00DC5CE3" w14:paraId="05A4DC3D" w14:textId="77777777" w:rsidTr="00271CAF">
        <w:trPr>
          <w:jc w:val="center"/>
        </w:trPr>
        <w:tc>
          <w:tcPr>
            <w:tcW w:w="9051" w:type="dxa"/>
            <w:gridSpan w:val="2"/>
            <w:shd w:val="clear" w:color="auto" w:fill="auto"/>
          </w:tcPr>
          <w:p w14:paraId="6E5D2016" w14:textId="77777777" w:rsidR="00927CCA" w:rsidRPr="00DC5CE3" w:rsidRDefault="00927CCA" w:rsidP="00271CAF">
            <w:pPr>
              <w:rPr>
                <w:rFonts w:ascii="Arial" w:hAnsi="Arial" w:cs="Arial"/>
                <w:sz w:val="20"/>
                <w:szCs w:val="20"/>
              </w:rPr>
            </w:pPr>
            <w:r w:rsidRPr="00DC5CE3">
              <w:rPr>
                <w:rFonts w:ascii="Arial" w:hAnsi="Arial" w:cs="Arial"/>
                <w:sz w:val="20"/>
                <w:szCs w:val="20"/>
              </w:rPr>
              <w:t>Los avalúos catastrales con visita a campo causarán adicionalmente los derechos de conformidad con lo establecido en el artículo 89, fracción VII incisos a) y b).</w:t>
            </w:r>
          </w:p>
        </w:tc>
      </w:tr>
      <w:tr w:rsidR="00927CCA" w:rsidRPr="00DC5CE3" w14:paraId="40AA3AE8" w14:textId="77777777" w:rsidTr="00271CAF">
        <w:trPr>
          <w:jc w:val="center"/>
        </w:trPr>
        <w:tc>
          <w:tcPr>
            <w:tcW w:w="7620" w:type="dxa"/>
            <w:shd w:val="clear" w:color="auto" w:fill="auto"/>
          </w:tcPr>
          <w:p w14:paraId="20A1C789" w14:textId="77777777" w:rsidR="00927CCA" w:rsidRPr="00DC5CE3" w:rsidRDefault="00927CCA" w:rsidP="00271CAF">
            <w:pPr>
              <w:rPr>
                <w:rFonts w:ascii="Arial" w:hAnsi="Arial" w:cs="Arial"/>
                <w:sz w:val="20"/>
                <w:szCs w:val="20"/>
              </w:rPr>
            </w:pPr>
          </w:p>
          <w:p w14:paraId="79708F29" w14:textId="77777777" w:rsidR="00927CCA" w:rsidRPr="00DC5CE3" w:rsidRDefault="00927CCA" w:rsidP="00271CAF">
            <w:pPr>
              <w:rPr>
                <w:rFonts w:ascii="Arial" w:hAnsi="Arial" w:cs="Arial"/>
                <w:sz w:val="20"/>
                <w:szCs w:val="20"/>
              </w:rPr>
            </w:pPr>
            <w:r w:rsidRPr="00DC5CE3">
              <w:rPr>
                <w:rFonts w:ascii="Arial" w:hAnsi="Arial" w:cs="Arial"/>
                <w:b/>
                <w:sz w:val="20"/>
                <w:szCs w:val="20"/>
              </w:rPr>
              <w:t>IX.-</w:t>
            </w:r>
            <w:r w:rsidRPr="00DC5CE3">
              <w:rPr>
                <w:rFonts w:ascii="Arial" w:hAnsi="Arial" w:cs="Arial"/>
                <w:sz w:val="20"/>
                <w:szCs w:val="20"/>
              </w:rPr>
              <w:t xml:space="preserve"> Por la elaboración de plano de armado documental se pagará por cada plano--</w:t>
            </w:r>
          </w:p>
        </w:tc>
        <w:tc>
          <w:tcPr>
            <w:tcW w:w="1431" w:type="dxa"/>
            <w:shd w:val="clear" w:color="auto" w:fill="auto"/>
          </w:tcPr>
          <w:p w14:paraId="6E31012B" w14:textId="77777777" w:rsidR="00927CCA" w:rsidRPr="00DC5CE3" w:rsidRDefault="00927CCA" w:rsidP="00271CAF">
            <w:pPr>
              <w:jc w:val="center"/>
              <w:rPr>
                <w:rFonts w:ascii="Arial" w:hAnsi="Arial" w:cs="Arial"/>
                <w:sz w:val="20"/>
                <w:szCs w:val="20"/>
              </w:rPr>
            </w:pPr>
          </w:p>
          <w:p w14:paraId="6906B066"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20.0 U.M.A.</w:t>
            </w:r>
          </w:p>
        </w:tc>
      </w:tr>
      <w:tr w:rsidR="00927CCA" w:rsidRPr="00DC5CE3" w14:paraId="440C554A" w14:textId="77777777" w:rsidTr="00271CAF">
        <w:trPr>
          <w:trHeight w:val="976"/>
          <w:jc w:val="center"/>
        </w:trPr>
        <w:tc>
          <w:tcPr>
            <w:tcW w:w="9051" w:type="dxa"/>
            <w:gridSpan w:val="2"/>
            <w:shd w:val="clear" w:color="auto" w:fill="auto"/>
          </w:tcPr>
          <w:p w14:paraId="5DA2A7CD" w14:textId="77777777" w:rsidR="00927CCA" w:rsidRPr="00DC5CE3" w:rsidRDefault="00927CCA" w:rsidP="00271CAF">
            <w:pPr>
              <w:jc w:val="both"/>
              <w:rPr>
                <w:rFonts w:ascii="Arial" w:hAnsi="Arial" w:cs="Arial"/>
                <w:sz w:val="20"/>
                <w:szCs w:val="20"/>
              </w:rPr>
            </w:pPr>
            <w:r w:rsidRPr="00DC5CE3">
              <w:rPr>
                <w:rFonts w:ascii="Arial" w:hAnsi="Arial" w:cs="Arial"/>
                <w:sz w:val="20"/>
                <w:szCs w:val="20"/>
              </w:rPr>
              <w:t>Los armados documentales causarán adicionalmente derechos, de conformidad con lo establecido en el artículo 89, fracciones VI, inciso b), VII y VIII y el artículo 95, fracciones I, inciso b) y IV.</w:t>
            </w:r>
          </w:p>
        </w:tc>
      </w:tr>
    </w:tbl>
    <w:p w14:paraId="2830CE5A" w14:textId="77777777" w:rsidR="00927CCA" w:rsidRPr="00DC5CE3" w:rsidRDefault="00927CCA" w:rsidP="00927CCA">
      <w:pPr>
        <w:jc w:val="both"/>
        <w:rPr>
          <w:rFonts w:ascii="Arial" w:hAnsi="Arial" w:cs="Arial"/>
          <w:sz w:val="20"/>
          <w:szCs w:val="20"/>
        </w:rPr>
      </w:pPr>
      <w:r w:rsidRPr="00DC5CE3">
        <w:rPr>
          <w:rFonts w:ascii="Arial" w:hAnsi="Arial" w:cs="Arial"/>
          <w:b/>
          <w:sz w:val="20"/>
          <w:szCs w:val="20"/>
        </w:rPr>
        <w:t>ARTÍCULO DÉCIMO SEGUNDO.-</w:t>
      </w:r>
      <w:r w:rsidRPr="00DC5CE3">
        <w:rPr>
          <w:rFonts w:ascii="Arial" w:hAnsi="Arial" w:cs="Arial"/>
          <w:sz w:val="20"/>
          <w:szCs w:val="20"/>
        </w:rPr>
        <w:t xml:space="preserve"> Las disposiciones relacionadas en las fracciones III, IV, V, IX, XIV y XVI del artículo 101 de esta ley, entrarán en vigor para efectos del ejercicio fiscal 2020 al día siguiente de la publicación en la Gaceta Municipal del nuevo Reglamento del Servicio Público de Panteones del Municipio de Mérida, que abrogue el Reglamento actual, con fecha de última reforma publicada en la Gaceta Municipal el 31 de enero de 2017, y en tanto esto no ocurra se aplicarán los derechos como sigue:</w:t>
      </w:r>
    </w:p>
    <w:p w14:paraId="73691DB2" w14:textId="77777777" w:rsidR="00927CCA" w:rsidRPr="00DC5CE3" w:rsidRDefault="00927CCA" w:rsidP="00927CCA">
      <w:pPr>
        <w:rPr>
          <w:rFonts w:ascii="Arial" w:hAnsi="Arial" w:cs="Arial"/>
          <w:b/>
          <w:sz w:val="20"/>
          <w:szCs w:val="20"/>
        </w:rPr>
      </w:pPr>
    </w:p>
    <w:p w14:paraId="22A52F0D" w14:textId="77777777" w:rsidR="00927CCA" w:rsidRPr="00DC5CE3" w:rsidRDefault="00927CCA" w:rsidP="00927CCA">
      <w:pPr>
        <w:rPr>
          <w:rFonts w:ascii="Arial" w:hAnsi="Arial" w:cs="Arial"/>
          <w:b/>
          <w:sz w:val="20"/>
          <w:szCs w:val="20"/>
        </w:rPr>
      </w:pPr>
    </w:p>
    <w:p w14:paraId="360AC317" w14:textId="77777777" w:rsidR="00927CCA" w:rsidRPr="00DC5CE3" w:rsidRDefault="00927CCA" w:rsidP="00927CCA">
      <w:pPr>
        <w:jc w:val="both"/>
        <w:rPr>
          <w:rFonts w:ascii="Arial" w:hAnsi="Arial" w:cs="Arial"/>
          <w:sz w:val="20"/>
          <w:szCs w:val="20"/>
        </w:rPr>
      </w:pPr>
      <w:r w:rsidRPr="00DC5CE3">
        <w:rPr>
          <w:rFonts w:ascii="Arial" w:hAnsi="Arial" w:cs="Arial"/>
          <w:b/>
          <w:sz w:val="20"/>
          <w:szCs w:val="20"/>
        </w:rPr>
        <w:t>ARTÍCULO 101.-</w:t>
      </w:r>
      <w:r w:rsidRPr="00DC5CE3">
        <w:rPr>
          <w:rFonts w:ascii="Arial" w:hAnsi="Arial" w:cs="Arial"/>
          <w:sz w:val="20"/>
          <w:szCs w:val="20"/>
        </w:rPr>
        <w:t xml:space="preserve"> Los derechos a que se refiere esta sección por los conceptos a los que se refiere el Reglamento del Servicio Público de Panteones del Municipio de Mérida y demás servicios conexos, se pagarán de conformidad con la siguiente tarifa:</w:t>
      </w:r>
    </w:p>
    <w:p w14:paraId="55EB1A21" w14:textId="77777777" w:rsidR="00927CCA" w:rsidRPr="00DC5CE3" w:rsidRDefault="00927CCA" w:rsidP="00927CCA">
      <w:pPr>
        <w:jc w:val="center"/>
        <w:rPr>
          <w:rFonts w:ascii="Arial" w:hAnsi="Arial" w:cs="Arial"/>
          <w:b/>
          <w:sz w:val="20"/>
          <w:szCs w:val="20"/>
        </w:rPr>
      </w:pPr>
    </w:p>
    <w:p w14:paraId="3756367C" w14:textId="77777777" w:rsidR="00927CCA" w:rsidRPr="00DC5CE3" w:rsidRDefault="00927CCA" w:rsidP="00927CCA">
      <w:pPr>
        <w:jc w:val="center"/>
        <w:rPr>
          <w:rFonts w:ascii="Arial" w:hAnsi="Arial" w:cs="Arial"/>
          <w:sz w:val="20"/>
          <w:szCs w:val="20"/>
        </w:rPr>
      </w:pPr>
      <w:r w:rsidRPr="00DC5CE3">
        <w:rPr>
          <w:rFonts w:ascii="Arial" w:hAnsi="Arial" w:cs="Arial"/>
          <w:b/>
          <w:sz w:val="20"/>
          <w:szCs w:val="20"/>
        </w:rPr>
        <w:t>TARIFA</w:t>
      </w:r>
    </w:p>
    <w:tbl>
      <w:tblPr>
        <w:tblW w:w="9143" w:type="dxa"/>
        <w:jc w:val="center"/>
        <w:tblLayout w:type="fixed"/>
        <w:tblLook w:val="04A0" w:firstRow="1" w:lastRow="0" w:firstColumn="1" w:lastColumn="0" w:noHBand="0" w:noVBand="1"/>
      </w:tblPr>
      <w:tblGrid>
        <w:gridCol w:w="7584"/>
        <w:gridCol w:w="1559"/>
      </w:tblGrid>
      <w:tr w:rsidR="00927CCA" w:rsidRPr="00DC5CE3" w14:paraId="6DAF5CDE" w14:textId="77777777" w:rsidTr="00271CAF">
        <w:trPr>
          <w:jc w:val="center"/>
        </w:trPr>
        <w:tc>
          <w:tcPr>
            <w:tcW w:w="9143" w:type="dxa"/>
            <w:gridSpan w:val="2"/>
            <w:shd w:val="clear" w:color="auto" w:fill="auto"/>
          </w:tcPr>
          <w:p w14:paraId="01750C5E" w14:textId="77777777" w:rsidR="00927CCA" w:rsidRPr="00DC5CE3" w:rsidRDefault="00927CCA" w:rsidP="00271CAF">
            <w:pPr>
              <w:rPr>
                <w:rFonts w:ascii="Arial" w:hAnsi="Arial" w:cs="Arial"/>
                <w:b/>
                <w:sz w:val="20"/>
                <w:szCs w:val="20"/>
              </w:rPr>
            </w:pPr>
          </w:p>
          <w:p w14:paraId="0268130C" w14:textId="77777777" w:rsidR="00927CCA" w:rsidRPr="00DC5CE3" w:rsidRDefault="00927CCA" w:rsidP="00271CAF">
            <w:pPr>
              <w:jc w:val="both"/>
              <w:rPr>
                <w:rFonts w:ascii="Arial" w:hAnsi="Arial" w:cs="Arial"/>
                <w:sz w:val="20"/>
                <w:szCs w:val="20"/>
              </w:rPr>
            </w:pPr>
            <w:r w:rsidRPr="00DC5CE3">
              <w:rPr>
                <w:rFonts w:ascii="Arial" w:hAnsi="Arial" w:cs="Arial"/>
                <w:b/>
                <w:sz w:val="20"/>
                <w:szCs w:val="20"/>
              </w:rPr>
              <w:t>III.-</w:t>
            </w:r>
            <w:r w:rsidRPr="00DC5CE3">
              <w:rPr>
                <w:rFonts w:ascii="Arial" w:hAnsi="Arial" w:cs="Arial"/>
                <w:sz w:val="20"/>
                <w:szCs w:val="20"/>
              </w:rPr>
              <w:t xml:space="preserve"> Por otorgar el derecho de uso temporal a tres años mínimo, dentro de los panteones públicos municipales se pagará por cada año la cuota establecida, dicho pago será en una sola exhibición por los tres años al momento en que se solicite el derecho en cuestión:</w:t>
            </w:r>
          </w:p>
        </w:tc>
      </w:tr>
      <w:tr w:rsidR="00927CCA" w:rsidRPr="00DC5CE3" w14:paraId="327538BE" w14:textId="77777777" w:rsidTr="00271CAF">
        <w:trPr>
          <w:jc w:val="center"/>
        </w:trPr>
        <w:tc>
          <w:tcPr>
            <w:tcW w:w="9143" w:type="dxa"/>
            <w:gridSpan w:val="2"/>
            <w:shd w:val="clear" w:color="auto" w:fill="auto"/>
          </w:tcPr>
          <w:p w14:paraId="7B8AAE1C" w14:textId="77777777" w:rsidR="00927CCA" w:rsidRPr="00DC5CE3" w:rsidRDefault="00927CCA" w:rsidP="00271CAF">
            <w:pPr>
              <w:ind w:firstLine="142"/>
              <w:rPr>
                <w:rFonts w:ascii="Arial" w:hAnsi="Arial" w:cs="Arial"/>
                <w:sz w:val="20"/>
                <w:szCs w:val="20"/>
              </w:rPr>
            </w:pPr>
          </w:p>
          <w:p w14:paraId="12466AA0" w14:textId="77777777" w:rsidR="00927CCA" w:rsidRPr="00DC5CE3" w:rsidRDefault="00927CCA" w:rsidP="00271CAF">
            <w:pPr>
              <w:ind w:firstLine="142"/>
              <w:rPr>
                <w:rFonts w:ascii="Arial" w:hAnsi="Arial" w:cs="Arial"/>
                <w:sz w:val="20"/>
                <w:szCs w:val="20"/>
              </w:rPr>
            </w:pPr>
            <w:r w:rsidRPr="00DC5CE3">
              <w:rPr>
                <w:rFonts w:ascii="Arial" w:hAnsi="Arial" w:cs="Arial"/>
                <w:sz w:val="20"/>
                <w:szCs w:val="20"/>
              </w:rPr>
              <w:t>a)Xoclán, General y Chuburná se pagará:</w:t>
            </w:r>
          </w:p>
        </w:tc>
      </w:tr>
      <w:tr w:rsidR="00927CCA" w:rsidRPr="00DC5CE3" w14:paraId="65F3B258" w14:textId="77777777" w:rsidTr="00271CAF">
        <w:trPr>
          <w:jc w:val="center"/>
        </w:trPr>
        <w:tc>
          <w:tcPr>
            <w:tcW w:w="7584" w:type="dxa"/>
            <w:shd w:val="clear" w:color="auto" w:fill="auto"/>
          </w:tcPr>
          <w:p w14:paraId="560EA8D7" w14:textId="77777777" w:rsidR="00927CCA" w:rsidRPr="00DC5CE3" w:rsidRDefault="00927CCA" w:rsidP="00271CAF">
            <w:pPr>
              <w:ind w:firstLine="284"/>
              <w:rPr>
                <w:rFonts w:ascii="Arial" w:hAnsi="Arial" w:cs="Arial"/>
                <w:sz w:val="20"/>
                <w:szCs w:val="20"/>
              </w:rPr>
            </w:pPr>
            <w:r w:rsidRPr="00DC5CE3">
              <w:rPr>
                <w:rFonts w:ascii="Arial" w:hAnsi="Arial" w:cs="Arial"/>
                <w:sz w:val="20"/>
                <w:szCs w:val="20"/>
              </w:rPr>
              <w:t>1.- Bóveda chica-----------------------------------------------------------------------------------</w:t>
            </w:r>
          </w:p>
        </w:tc>
        <w:tc>
          <w:tcPr>
            <w:tcW w:w="1559" w:type="dxa"/>
            <w:shd w:val="clear" w:color="auto" w:fill="auto"/>
          </w:tcPr>
          <w:p w14:paraId="0B701574" w14:textId="77777777" w:rsidR="00927CCA" w:rsidRPr="00DC5CE3" w:rsidRDefault="00927CCA" w:rsidP="00271CAF">
            <w:pPr>
              <w:rPr>
                <w:rFonts w:ascii="Arial" w:hAnsi="Arial" w:cs="Arial"/>
                <w:sz w:val="20"/>
                <w:szCs w:val="20"/>
              </w:rPr>
            </w:pPr>
            <w:r w:rsidRPr="00DC5CE3">
              <w:rPr>
                <w:rFonts w:ascii="Arial" w:hAnsi="Arial" w:cs="Arial"/>
                <w:sz w:val="20"/>
                <w:szCs w:val="20"/>
              </w:rPr>
              <w:t xml:space="preserve"> 4.65 U.M.A.</w:t>
            </w:r>
          </w:p>
        </w:tc>
      </w:tr>
      <w:tr w:rsidR="00927CCA" w:rsidRPr="00DC5CE3" w14:paraId="6AD76120" w14:textId="77777777" w:rsidTr="00271CAF">
        <w:trPr>
          <w:jc w:val="center"/>
        </w:trPr>
        <w:tc>
          <w:tcPr>
            <w:tcW w:w="7584" w:type="dxa"/>
            <w:shd w:val="clear" w:color="auto" w:fill="auto"/>
          </w:tcPr>
          <w:p w14:paraId="510DC471" w14:textId="77777777" w:rsidR="00927CCA" w:rsidRPr="00DC5CE3" w:rsidRDefault="00927CCA" w:rsidP="00271CAF">
            <w:pPr>
              <w:ind w:firstLine="284"/>
              <w:rPr>
                <w:rFonts w:ascii="Arial" w:hAnsi="Arial" w:cs="Arial"/>
                <w:sz w:val="20"/>
                <w:szCs w:val="20"/>
              </w:rPr>
            </w:pPr>
            <w:r w:rsidRPr="00DC5CE3">
              <w:rPr>
                <w:rFonts w:ascii="Arial" w:hAnsi="Arial" w:cs="Arial"/>
                <w:sz w:val="20"/>
                <w:szCs w:val="20"/>
              </w:rPr>
              <w:t>2.- Bóveda grande---------------------------------------------------------------------------------</w:t>
            </w:r>
          </w:p>
        </w:tc>
        <w:tc>
          <w:tcPr>
            <w:tcW w:w="1559" w:type="dxa"/>
            <w:shd w:val="clear" w:color="auto" w:fill="auto"/>
          </w:tcPr>
          <w:p w14:paraId="1836012A" w14:textId="77777777" w:rsidR="00927CCA" w:rsidRPr="00DC5CE3" w:rsidRDefault="00927CCA" w:rsidP="00271CAF">
            <w:pPr>
              <w:rPr>
                <w:rFonts w:ascii="Arial" w:hAnsi="Arial" w:cs="Arial"/>
                <w:sz w:val="20"/>
                <w:szCs w:val="20"/>
              </w:rPr>
            </w:pPr>
            <w:r w:rsidRPr="00DC5CE3">
              <w:rPr>
                <w:rFonts w:ascii="Arial" w:hAnsi="Arial" w:cs="Arial"/>
                <w:sz w:val="20"/>
                <w:szCs w:val="20"/>
              </w:rPr>
              <w:t>10.65 U.M.A.</w:t>
            </w:r>
          </w:p>
        </w:tc>
      </w:tr>
      <w:tr w:rsidR="00927CCA" w:rsidRPr="00DC5CE3" w14:paraId="057D349E" w14:textId="77777777" w:rsidTr="00271CAF">
        <w:trPr>
          <w:jc w:val="center"/>
        </w:trPr>
        <w:tc>
          <w:tcPr>
            <w:tcW w:w="7584" w:type="dxa"/>
            <w:shd w:val="clear" w:color="auto" w:fill="auto"/>
          </w:tcPr>
          <w:p w14:paraId="63B603A8" w14:textId="77777777" w:rsidR="00927CCA" w:rsidRPr="00DC5CE3" w:rsidRDefault="00927CCA" w:rsidP="00271CAF">
            <w:pPr>
              <w:ind w:firstLine="284"/>
              <w:rPr>
                <w:rFonts w:ascii="Arial" w:hAnsi="Arial" w:cs="Arial"/>
                <w:sz w:val="20"/>
                <w:szCs w:val="20"/>
              </w:rPr>
            </w:pPr>
            <w:r w:rsidRPr="00DC5CE3">
              <w:rPr>
                <w:rFonts w:ascii="Arial" w:hAnsi="Arial" w:cs="Arial"/>
                <w:sz w:val="20"/>
                <w:szCs w:val="20"/>
              </w:rPr>
              <w:lastRenderedPageBreak/>
              <w:t>3.- Bóveda grande doble-------------------------------------------------------------------------</w:t>
            </w:r>
          </w:p>
        </w:tc>
        <w:tc>
          <w:tcPr>
            <w:tcW w:w="1559" w:type="dxa"/>
            <w:shd w:val="clear" w:color="auto" w:fill="auto"/>
          </w:tcPr>
          <w:p w14:paraId="58B727C2" w14:textId="77777777" w:rsidR="00927CCA" w:rsidRPr="00DC5CE3" w:rsidRDefault="00927CCA" w:rsidP="00271CAF">
            <w:pPr>
              <w:rPr>
                <w:rFonts w:ascii="Arial" w:hAnsi="Arial" w:cs="Arial"/>
                <w:sz w:val="20"/>
                <w:szCs w:val="20"/>
              </w:rPr>
            </w:pPr>
            <w:r w:rsidRPr="00DC5CE3">
              <w:rPr>
                <w:rFonts w:ascii="Arial" w:hAnsi="Arial" w:cs="Arial"/>
                <w:sz w:val="20"/>
                <w:szCs w:val="20"/>
              </w:rPr>
              <w:t>15.0 U.M.A.</w:t>
            </w:r>
          </w:p>
        </w:tc>
      </w:tr>
      <w:tr w:rsidR="00927CCA" w:rsidRPr="00DC5CE3" w14:paraId="673D63B8" w14:textId="77777777" w:rsidTr="00271CAF">
        <w:trPr>
          <w:jc w:val="center"/>
        </w:trPr>
        <w:tc>
          <w:tcPr>
            <w:tcW w:w="9143" w:type="dxa"/>
            <w:gridSpan w:val="2"/>
            <w:shd w:val="clear" w:color="auto" w:fill="auto"/>
          </w:tcPr>
          <w:p w14:paraId="2F583D88" w14:textId="77777777" w:rsidR="00927CCA" w:rsidRPr="00DC5CE3" w:rsidRDefault="00927CCA" w:rsidP="00271CAF">
            <w:pPr>
              <w:rPr>
                <w:rFonts w:ascii="Arial" w:hAnsi="Arial" w:cs="Arial"/>
                <w:sz w:val="20"/>
                <w:szCs w:val="20"/>
              </w:rPr>
            </w:pPr>
            <w:r w:rsidRPr="00DC5CE3">
              <w:rPr>
                <w:rFonts w:ascii="Arial" w:hAnsi="Arial" w:cs="Arial"/>
                <w:sz w:val="20"/>
                <w:szCs w:val="20"/>
              </w:rPr>
              <w:t>b) Florido y Jardines de la Paz se pagará:</w:t>
            </w:r>
          </w:p>
        </w:tc>
      </w:tr>
      <w:tr w:rsidR="00927CCA" w:rsidRPr="00DC5CE3" w14:paraId="4D883769" w14:textId="77777777" w:rsidTr="00271CAF">
        <w:trPr>
          <w:jc w:val="center"/>
        </w:trPr>
        <w:tc>
          <w:tcPr>
            <w:tcW w:w="7584" w:type="dxa"/>
            <w:shd w:val="clear" w:color="auto" w:fill="auto"/>
          </w:tcPr>
          <w:p w14:paraId="39277777" w14:textId="77777777" w:rsidR="00927CCA" w:rsidRPr="00DC5CE3" w:rsidRDefault="00927CCA" w:rsidP="00271CAF">
            <w:pPr>
              <w:ind w:firstLine="284"/>
              <w:rPr>
                <w:rFonts w:ascii="Arial" w:hAnsi="Arial" w:cs="Arial"/>
                <w:sz w:val="20"/>
                <w:szCs w:val="20"/>
              </w:rPr>
            </w:pPr>
            <w:r w:rsidRPr="00DC5CE3">
              <w:rPr>
                <w:rFonts w:ascii="Arial" w:hAnsi="Arial" w:cs="Arial"/>
                <w:sz w:val="20"/>
                <w:szCs w:val="20"/>
              </w:rPr>
              <w:t>1.- Bóveda grande---------------------------------------------------------------------------------</w:t>
            </w:r>
          </w:p>
        </w:tc>
        <w:tc>
          <w:tcPr>
            <w:tcW w:w="1559" w:type="dxa"/>
            <w:shd w:val="clear" w:color="auto" w:fill="auto"/>
          </w:tcPr>
          <w:p w14:paraId="3A1EE01B" w14:textId="77777777" w:rsidR="00927CCA" w:rsidRPr="00DC5CE3" w:rsidRDefault="00927CCA" w:rsidP="00271CAF">
            <w:pPr>
              <w:rPr>
                <w:rFonts w:ascii="Arial" w:hAnsi="Arial" w:cs="Arial"/>
                <w:sz w:val="20"/>
                <w:szCs w:val="20"/>
              </w:rPr>
            </w:pPr>
            <w:r w:rsidRPr="00DC5CE3">
              <w:rPr>
                <w:rFonts w:ascii="Arial" w:hAnsi="Arial" w:cs="Arial"/>
                <w:sz w:val="20"/>
                <w:szCs w:val="20"/>
              </w:rPr>
              <w:t>17.0 U.M.A.</w:t>
            </w:r>
          </w:p>
        </w:tc>
      </w:tr>
      <w:tr w:rsidR="00927CCA" w:rsidRPr="00DC5CE3" w14:paraId="2DD632FC" w14:textId="77777777" w:rsidTr="00271CAF">
        <w:trPr>
          <w:jc w:val="center"/>
        </w:trPr>
        <w:tc>
          <w:tcPr>
            <w:tcW w:w="9143" w:type="dxa"/>
            <w:gridSpan w:val="2"/>
            <w:shd w:val="clear" w:color="auto" w:fill="auto"/>
          </w:tcPr>
          <w:p w14:paraId="7DC29B8C" w14:textId="77777777" w:rsidR="00927CCA" w:rsidRPr="00DC5CE3" w:rsidRDefault="00927CCA" w:rsidP="00271CAF">
            <w:pPr>
              <w:rPr>
                <w:rFonts w:ascii="Arial" w:hAnsi="Arial" w:cs="Arial"/>
                <w:sz w:val="20"/>
                <w:szCs w:val="20"/>
              </w:rPr>
            </w:pPr>
            <w:r w:rsidRPr="00DC5CE3">
              <w:rPr>
                <w:rFonts w:ascii="Arial" w:hAnsi="Arial" w:cs="Arial"/>
                <w:sz w:val="20"/>
                <w:szCs w:val="20"/>
              </w:rPr>
              <w:t>En caso de re-inhumación al vencer el derecho de uso temporal a tres años se pagará por cada año a utilizar las tarifas señaladas en los incisos a) y b) de esta fracción.</w:t>
            </w:r>
          </w:p>
        </w:tc>
      </w:tr>
      <w:tr w:rsidR="00927CCA" w:rsidRPr="00DC5CE3" w14:paraId="66DF1959" w14:textId="77777777" w:rsidTr="00271CAF">
        <w:trPr>
          <w:jc w:val="center"/>
        </w:trPr>
        <w:tc>
          <w:tcPr>
            <w:tcW w:w="9143" w:type="dxa"/>
            <w:gridSpan w:val="2"/>
            <w:shd w:val="clear" w:color="auto" w:fill="auto"/>
          </w:tcPr>
          <w:p w14:paraId="0D6EC165" w14:textId="77777777" w:rsidR="00927CCA" w:rsidRPr="00DC5CE3" w:rsidRDefault="00927CCA" w:rsidP="00271CAF">
            <w:pPr>
              <w:rPr>
                <w:rFonts w:ascii="Arial" w:hAnsi="Arial" w:cs="Arial"/>
                <w:sz w:val="20"/>
                <w:szCs w:val="20"/>
              </w:rPr>
            </w:pPr>
          </w:p>
          <w:p w14:paraId="6CFDFCFB" w14:textId="77777777" w:rsidR="00927CCA" w:rsidRPr="00DC5CE3" w:rsidRDefault="00927CCA" w:rsidP="00271CAF">
            <w:pPr>
              <w:rPr>
                <w:rFonts w:ascii="Arial" w:hAnsi="Arial" w:cs="Arial"/>
                <w:sz w:val="20"/>
                <w:szCs w:val="20"/>
              </w:rPr>
            </w:pPr>
            <w:r w:rsidRPr="00DC5CE3">
              <w:rPr>
                <w:rFonts w:ascii="Arial" w:hAnsi="Arial" w:cs="Arial"/>
                <w:b/>
                <w:sz w:val="20"/>
                <w:szCs w:val="20"/>
              </w:rPr>
              <w:t>IV.-</w:t>
            </w:r>
            <w:r w:rsidRPr="00DC5CE3">
              <w:rPr>
                <w:rFonts w:ascii="Arial" w:hAnsi="Arial" w:cs="Arial"/>
                <w:sz w:val="20"/>
                <w:szCs w:val="20"/>
              </w:rPr>
              <w:t xml:space="preserve"> Por otorgar el derecho de uso temporal a quince años, dentro de los Panteones o cementerios Públicos Municipales:</w:t>
            </w:r>
          </w:p>
        </w:tc>
      </w:tr>
      <w:tr w:rsidR="00927CCA" w:rsidRPr="00DC5CE3" w14:paraId="7D9D7DDF" w14:textId="77777777" w:rsidTr="00271CAF">
        <w:trPr>
          <w:jc w:val="center"/>
        </w:trPr>
        <w:tc>
          <w:tcPr>
            <w:tcW w:w="9143" w:type="dxa"/>
            <w:gridSpan w:val="2"/>
            <w:shd w:val="clear" w:color="auto" w:fill="auto"/>
          </w:tcPr>
          <w:p w14:paraId="17DC6864" w14:textId="77777777" w:rsidR="00927CCA" w:rsidRPr="00DC5CE3" w:rsidRDefault="00927CCA" w:rsidP="00271CAF">
            <w:pPr>
              <w:ind w:firstLine="142"/>
              <w:rPr>
                <w:rFonts w:ascii="Arial" w:hAnsi="Arial" w:cs="Arial"/>
                <w:sz w:val="20"/>
                <w:szCs w:val="20"/>
              </w:rPr>
            </w:pPr>
            <w:r w:rsidRPr="00DC5CE3">
              <w:rPr>
                <w:rFonts w:ascii="Arial" w:hAnsi="Arial" w:cs="Arial"/>
                <w:sz w:val="20"/>
                <w:szCs w:val="20"/>
              </w:rPr>
              <w:t>a) General, Xoclán y Chuburná se pagará:</w:t>
            </w:r>
          </w:p>
        </w:tc>
      </w:tr>
      <w:tr w:rsidR="00927CCA" w:rsidRPr="00DC5CE3" w14:paraId="41CBC2EB" w14:textId="77777777" w:rsidTr="00271CAF">
        <w:trPr>
          <w:jc w:val="center"/>
        </w:trPr>
        <w:tc>
          <w:tcPr>
            <w:tcW w:w="7584" w:type="dxa"/>
            <w:shd w:val="clear" w:color="auto" w:fill="auto"/>
          </w:tcPr>
          <w:p w14:paraId="1DF2C109" w14:textId="77777777" w:rsidR="00927CCA" w:rsidRPr="00DC5CE3" w:rsidRDefault="00927CCA" w:rsidP="00271CAF">
            <w:pPr>
              <w:ind w:firstLine="284"/>
              <w:rPr>
                <w:rFonts w:ascii="Arial" w:hAnsi="Arial" w:cs="Arial"/>
                <w:sz w:val="20"/>
                <w:szCs w:val="20"/>
              </w:rPr>
            </w:pPr>
            <w:r w:rsidRPr="00DC5CE3">
              <w:rPr>
                <w:rFonts w:ascii="Arial" w:hAnsi="Arial" w:cs="Arial"/>
                <w:sz w:val="20"/>
                <w:szCs w:val="20"/>
              </w:rPr>
              <w:t>1.- Osario o Cripta mural-------------------------------------------------------------------------</w:t>
            </w:r>
          </w:p>
        </w:tc>
        <w:tc>
          <w:tcPr>
            <w:tcW w:w="1559" w:type="dxa"/>
            <w:shd w:val="clear" w:color="auto" w:fill="auto"/>
          </w:tcPr>
          <w:p w14:paraId="04E434D7"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5.7 U.M.A.</w:t>
            </w:r>
          </w:p>
        </w:tc>
      </w:tr>
      <w:tr w:rsidR="00927CCA" w:rsidRPr="00DC5CE3" w14:paraId="3FC2BF3E" w14:textId="77777777" w:rsidTr="00271CAF">
        <w:trPr>
          <w:jc w:val="center"/>
        </w:trPr>
        <w:tc>
          <w:tcPr>
            <w:tcW w:w="7584" w:type="dxa"/>
            <w:shd w:val="clear" w:color="auto" w:fill="auto"/>
          </w:tcPr>
          <w:p w14:paraId="41018EA8" w14:textId="77777777" w:rsidR="00927CCA" w:rsidRPr="00DC5CE3" w:rsidRDefault="00927CCA" w:rsidP="00271CAF">
            <w:pPr>
              <w:ind w:firstLine="284"/>
              <w:rPr>
                <w:rFonts w:ascii="Arial" w:hAnsi="Arial" w:cs="Arial"/>
                <w:sz w:val="20"/>
                <w:szCs w:val="20"/>
              </w:rPr>
            </w:pPr>
            <w:r w:rsidRPr="00DC5CE3">
              <w:rPr>
                <w:rFonts w:ascii="Arial" w:hAnsi="Arial" w:cs="Arial"/>
                <w:sz w:val="20"/>
                <w:szCs w:val="20"/>
              </w:rPr>
              <w:t>2.- Bóveda chica-----------------------------------------------------------------------------------</w:t>
            </w:r>
          </w:p>
        </w:tc>
        <w:tc>
          <w:tcPr>
            <w:tcW w:w="1559" w:type="dxa"/>
            <w:shd w:val="clear" w:color="auto" w:fill="auto"/>
          </w:tcPr>
          <w:p w14:paraId="73CAA256"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23.7 U.M.A.</w:t>
            </w:r>
          </w:p>
        </w:tc>
      </w:tr>
      <w:tr w:rsidR="00927CCA" w:rsidRPr="00DC5CE3" w14:paraId="735FED95" w14:textId="77777777" w:rsidTr="00271CAF">
        <w:trPr>
          <w:trHeight w:val="162"/>
          <w:jc w:val="center"/>
        </w:trPr>
        <w:tc>
          <w:tcPr>
            <w:tcW w:w="7584" w:type="dxa"/>
            <w:shd w:val="clear" w:color="auto" w:fill="auto"/>
          </w:tcPr>
          <w:p w14:paraId="2D2F8D0F" w14:textId="77777777" w:rsidR="00927CCA" w:rsidRPr="00DC5CE3" w:rsidRDefault="00927CCA" w:rsidP="00271CAF">
            <w:pPr>
              <w:ind w:firstLine="284"/>
              <w:rPr>
                <w:rFonts w:ascii="Arial" w:hAnsi="Arial" w:cs="Arial"/>
                <w:sz w:val="20"/>
                <w:szCs w:val="20"/>
              </w:rPr>
            </w:pPr>
            <w:r w:rsidRPr="00DC5CE3">
              <w:rPr>
                <w:rFonts w:ascii="Arial" w:hAnsi="Arial" w:cs="Arial"/>
                <w:sz w:val="20"/>
                <w:szCs w:val="20"/>
              </w:rPr>
              <w:t>3.- Bóveda grande---------------------------------------------------------------------------------</w:t>
            </w:r>
          </w:p>
        </w:tc>
        <w:tc>
          <w:tcPr>
            <w:tcW w:w="1559" w:type="dxa"/>
            <w:shd w:val="clear" w:color="auto" w:fill="auto"/>
          </w:tcPr>
          <w:p w14:paraId="144342A2"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59.4 U.M.A.</w:t>
            </w:r>
          </w:p>
        </w:tc>
      </w:tr>
      <w:tr w:rsidR="00927CCA" w:rsidRPr="00DC5CE3" w14:paraId="36566EFE" w14:textId="77777777" w:rsidTr="00271CAF">
        <w:trPr>
          <w:trHeight w:val="275"/>
          <w:jc w:val="center"/>
        </w:trPr>
        <w:tc>
          <w:tcPr>
            <w:tcW w:w="7584" w:type="dxa"/>
            <w:shd w:val="clear" w:color="auto" w:fill="auto"/>
          </w:tcPr>
          <w:p w14:paraId="422A57D4" w14:textId="77777777" w:rsidR="00927CCA" w:rsidRPr="00DC5CE3" w:rsidRDefault="00927CCA" w:rsidP="00271CAF">
            <w:pPr>
              <w:ind w:firstLine="284"/>
              <w:rPr>
                <w:rFonts w:ascii="Arial" w:hAnsi="Arial" w:cs="Arial"/>
                <w:sz w:val="20"/>
                <w:szCs w:val="20"/>
              </w:rPr>
            </w:pPr>
            <w:r w:rsidRPr="00DC5CE3">
              <w:rPr>
                <w:rFonts w:ascii="Arial" w:hAnsi="Arial" w:cs="Arial"/>
                <w:sz w:val="20"/>
                <w:szCs w:val="20"/>
              </w:rPr>
              <w:t>4.- Bóveda grande doble-------------------------------------------------------------------------</w:t>
            </w:r>
          </w:p>
        </w:tc>
        <w:tc>
          <w:tcPr>
            <w:tcW w:w="1559" w:type="dxa"/>
            <w:shd w:val="clear" w:color="auto" w:fill="auto"/>
          </w:tcPr>
          <w:p w14:paraId="6D782CAA"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95.0 U.M.A.</w:t>
            </w:r>
          </w:p>
        </w:tc>
      </w:tr>
      <w:tr w:rsidR="00927CCA" w:rsidRPr="00DC5CE3" w14:paraId="5D9B6A54" w14:textId="77777777" w:rsidTr="00271CAF">
        <w:trPr>
          <w:jc w:val="center"/>
        </w:trPr>
        <w:tc>
          <w:tcPr>
            <w:tcW w:w="7584" w:type="dxa"/>
            <w:shd w:val="clear" w:color="auto" w:fill="auto"/>
          </w:tcPr>
          <w:p w14:paraId="2CECDC38" w14:textId="77777777" w:rsidR="00927CCA" w:rsidRPr="00DC5CE3" w:rsidRDefault="00927CCA" w:rsidP="00271CAF">
            <w:pPr>
              <w:ind w:firstLine="284"/>
              <w:rPr>
                <w:rFonts w:ascii="Arial" w:hAnsi="Arial" w:cs="Arial"/>
                <w:sz w:val="20"/>
                <w:szCs w:val="20"/>
              </w:rPr>
            </w:pPr>
            <w:r w:rsidRPr="00DC5CE3">
              <w:rPr>
                <w:rFonts w:ascii="Arial" w:hAnsi="Arial" w:cs="Arial"/>
                <w:sz w:val="20"/>
                <w:szCs w:val="20"/>
              </w:rPr>
              <w:t>5.- Cripta en la capilla de Xoclán---------------------------------------------------------------</w:t>
            </w:r>
          </w:p>
        </w:tc>
        <w:tc>
          <w:tcPr>
            <w:tcW w:w="1559" w:type="dxa"/>
            <w:shd w:val="clear" w:color="auto" w:fill="auto"/>
          </w:tcPr>
          <w:p w14:paraId="15C910EF"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21.4 U.M.A.</w:t>
            </w:r>
          </w:p>
        </w:tc>
      </w:tr>
      <w:tr w:rsidR="00927CCA" w:rsidRPr="00DC5CE3" w14:paraId="0D573230" w14:textId="77777777" w:rsidTr="00271CAF">
        <w:trPr>
          <w:jc w:val="center"/>
        </w:trPr>
        <w:tc>
          <w:tcPr>
            <w:tcW w:w="9143" w:type="dxa"/>
            <w:gridSpan w:val="2"/>
            <w:shd w:val="clear" w:color="auto" w:fill="auto"/>
          </w:tcPr>
          <w:p w14:paraId="2E4AF9A0" w14:textId="77777777" w:rsidR="00927CCA" w:rsidRPr="00DC5CE3" w:rsidRDefault="00927CCA" w:rsidP="00271CAF">
            <w:pPr>
              <w:ind w:firstLine="142"/>
              <w:rPr>
                <w:rFonts w:ascii="Arial" w:hAnsi="Arial" w:cs="Arial"/>
                <w:sz w:val="20"/>
                <w:szCs w:val="20"/>
              </w:rPr>
            </w:pPr>
            <w:r w:rsidRPr="00DC5CE3">
              <w:rPr>
                <w:rFonts w:ascii="Arial" w:hAnsi="Arial" w:cs="Arial"/>
                <w:sz w:val="20"/>
                <w:szCs w:val="20"/>
              </w:rPr>
              <w:t>b) Florido y Jardines de la Paz se pagará:</w:t>
            </w:r>
          </w:p>
        </w:tc>
      </w:tr>
      <w:tr w:rsidR="00927CCA" w:rsidRPr="00DC5CE3" w14:paraId="16D862C9" w14:textId="77777777" w:rsidTr="00271CAF">
        <w:trPr>
          <w:jc w:val="center"/>
        </w:trPr>
        <w:tc>
          <w:tcPr>
            <w:tcW w:w="7584" w:type="dxa"/>
            <w:shd w:val="clear" w:color="auto" w:fill="auto"/>
          </w:tcPr>
          <w:p w14:paraId="652D24B7" w14:textId="77777777" w:rsidR="00927CCA" w:rsidRPr="00DC5CE3" w:rsidRDefault="00927CCA" w:rsidP="00271CAF">
            <w:pPr>
              <w:ind w:firstLine="284"/>
              <w:rPr>
                <w:rFonts w:ascii="Arial" w:hAnsi="Arial" w:cs="Arial"/>
                <w:sz w:val="20"/>
                <w:szCs w:val="20"/>
              </w:rPr>
            </w:pPr>
            <w:r w:rsidRPr="00DC5CE3">
              <w:rPr>
                <w:rFonts w:ascii="Arial" w:hAnsi="Arial" w:cs="Arial"/>
                <w:sz w:val="20"/>
                <w:szCs w:val="20"/>
              </w:rPr>
              <w:t>1.- Bóveda grande---------------------------------------------------------------------------------</w:t>
            </w:r>
          </w:p>
        </w:tc>
        <w:tc>
          <w:tcPr>
            <w:tcW w:w="1559" w:type="dxa"/>
            <w:shd w:val="clear" w:color="auto" w:fill="auto"/>
          </w:tcPr>
          <w:p w14:paraId="0FE6730D"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102.1 U.M.A.</w:t>
            </w:r>
          </w:p>
        </w:tc>
      </w:tr>
      <w:tr w:rsidR="00927CCA" w:rsidRPr="00DC5CE3" w14:paraId="7850A969" w14:textId="77777777" w:rsidTr="00271CAF">
        <w:trPr>
          <w:jc w:val="center"/>
        </w:trPr>
        <w:tc>
          <w:tcPr>
            <w:tcW w:w="7584" w:type="dxa"/>
            <w:shd w:val="clear" w:color="auto" w:fill="auto"/>
          </w:tcPr>
          <w:p w14:paraId="0652812E" w14:textId="77777777" w:rsidR="00927CCA" w:rsidRPr="00DC5CE3" w:rsidRDefault="00927CCA" w:rsidP="00271CAF">
            <w:pPr>
              <w:ind w:firstLine="284"/>
              <w:rPr>
                <w:rFonts w:ascii="Arial" w:hAnsi="Arial" w:cs="Arial"/>
                <w:sz w:val="20"/>
                <w:szCs w:val="20"/>
              </w:rPr>
            </w:pPr>
            <w:r w:rsidRPr="00DC5CE3">
              <w:rPr>
                <w:rFonts w:ascii="Arial" w:hAnsi="Arial" w:cs="Arial"/>
                <w:sz w:val="20"/>
                <w:szCs w:val="20"/>
              </w:rPr>
              <w:t>2.- Espacio para mausoleos de hasta 5 x 11 metros, por metro cuadrado---------</w:t>
            </w:r>
          </w:p>
        </w:tc>
        <w:tc>
          <w:tcPr>
            <w:tcW w:w="1559" w:type="dxa"/>
            <w:shd w:val="clear" w:color="auto" w:fill="auto"/>
          </w:tcPr>
          <w:p w14:paraId="2632721E"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6.0 U.M.A.</w:t>
            </w:r>
          </w:p>
        </w:tc>
      </w:tr>
      <w:tr w:rsidR="00927CCA" w:rsidRPr="00DC5CE3" w14:paraId="4AE9CCC2" w14:textId="77777777" w:rsidTr="00271CAF">
        <w:trPr>
          <w:jc w:val="center"/>
        </w:trPr>
        <w:tc>
          <w:tcPr>
            <w:tcW w:w="9143" w:type="dxa"/>
            <w:gridSpan w:val="2"/>
            <w:shd w:val="clear" w:color="auto" w:fill="auto"/>
          </w:tcPr>
          <w:p w14:paraId="49800A0B" w14:textId="77777777" w:rsidR="00927CCA" w:rsidRPr="00DC5CE3" w:rsidRDefault="00927CCA" w:rsidP="00271CAF">
            <w:pPr>
              <w:rPr>
                <w:rFonts w:ascii="Arial" w:hAnsi="Arial" w:cs="Arial"/>
                <w:b/>
                <w:sz w:val="20"/>
                <w:szCs w:val="20"/>
              </w:rPr>
            </w:pPr>
          </w:p>
          <w:p w14:paraId="500E2D39" w14:textId="77777777" w:rsidR="00927CCA" w:rsidRPr="00DC5CE3" w:rsidRDefault="00927CCA" w:rsidP="00271CAF">
            <w:pPr>
              <w:rPr>
                <w:rFonts w:ascii="Arial" w:hAnsi="Arial" w:cs="Arial"/>
                <w:sz w:val="20"/>
                <w:szCs w:val="20"/>
              </w:rPr>
            </w:pPr>
            <w:r w:rsidRPr="00DC5CE3">
              <w:rPr>
                <w:rFonts w:ascii="Arial" w:hAnsi="Arial" w:cs="Arial"/>
                <w:b/>
                <w:sz w:val="20"/>
                <w:szCs w:val="20"/>
              </w:rPr>
              <w:t xml:space="preserve">V.- </w:t>
            </w:r>
            <w:r w:rsidRPr="00DC5CE3">
              <w:rPr>
                <w:rFonts w:ascii="Arial" w:hAnsi="Arial" w:cs="Arial"/>
                <w:sz w:val="20"/>
                <w:szCs w:val="20"/>
              </w:rPr>
              <w:t>Por otorgar el derecho de uso a perpetuidad, dentro de los Panteones o Cementerios Públicos Municipales:</w:t>
            </w:r>
          </w:p>
        </w:tc>
      </w:tr>
      <w:tr w:rsidR="00927CCA" w:rsidRPr="00DC5CE3" w14:paraId="5194B399" w14:textId="77777777" w:rsidTr="00271CAF">
        <w:trPr>
          <w:jc w:val="center"/>
        </w:trPr>
        <w:tc>
          <w:tcPr>
            <w:tcW w:w="9143" w:type="dxa"/>
            <w:gridSpan w:val="2"/>
            <w:shd w:val="clear" w:color="auto" w:fill="auto"/>
          </w:tcPr>
          <w:p w14:paraId="0660FB48" w14:textId="77777777" w:rsidR="00927CCA" w:rsidRPr="00DC5CE3" w:rsidRDefault="00927CCA" w:rsidP="00271CAF">
            <w:pPr>
              <w:ind w:firstLine="142"/>
              <w:rPr>
                <w:rFonts w:ascii="Arial" w:hAnsi="Arial" w:cs="Arial"/>
                <w:sz w:val="20"/>
                <w:szCs w:val="20"/>
              </w:rPr>
            </w:pPr>
            <w:r w:rsidRPr="00DC5CE3">
              <w:rPr>
                <w:rFonts w:ascii="Arial" w:hAnsi="Arial" w:cs="Arial"/>
                <w:sz w:val="20"/>
                <w:szCs w:val="20"/>
              </w:rPr>
              <w:t>a) General, Xoclán y Chuburná se pagará:</w:t>
            </w:r>
          </w:p>
        </w:tc>
      </w:tr>
      <w:tr w:rsidR="00927CCA" w:rsidRPr="00DC5CE3" w14:paraId="29324DA0" w14:textId="77777777" w:rsidTr="00271CAF">
        <w:trPr>
          <w:jc w:val="center"/>
        </w:trPr>
        <w:tc>
          <w:tcPr>
            <w:tcW w:w="7584" w:type="dxa"/>
            <w:shd w:val="clear" w:color="auto" w:fill="auto"/>
          </w:tcPr>
          <w:p w14:paraId="50BAE87F" w14:textId="77777777" w:rsidR="00927CCA" w:rsidRPr="00DC5CE3" w:rsidRDefault="00927CCA" w:rsidP="00271CAF">
            <w:pPr>
              <w:ind w:firstLine="284"/>
              <w:rPr>
                <w:rFonts w:ascii="Arial" w:hAnsi="Arial" w:cs="Arial"/>
                <w:sz w:val="20"/>
                <w:szCs w:val="20"/>
              </w:rPr>
            </w:pPr>
            <w:r w:rsidRPr="00DC5CE3">
              <w:rPr>
                <w:rFonts w:ascii="Arial" w:hAnsi="Arial" w:cs="Arial"/>
                <w:sz w:val="20"/>
                <w:szCs w:val="20"/>
              </w:rPr>
              <w:t>1.- Osario o Cripta mural-------------------------------------------------------------------------</w:t>
            </w:r>
          </w:p>
        </w:tc>
        <w:tc>
          <w:tcPr>
            <w:tcW w:w="1559" w:type="dxa"/>
            <w:shd w:val="clear" w:color="auto" w:fill="auto"/>
          </w:tcPr>
          <w:p w14:paraId="2D7629E7"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9.0 U.M.A.</w:t>
            </w:r>
          </w:p>
        </w:tc>
      </w:tr>
      <w:tr w:rsidR="00927CCA" w:rsidRPr="00DC5CE3" w14:paraId="6E4F526E" w14:textId="77777777" w:rsidTr="00271CAF">
        <w:trPr>
          <w:jc w:val="center"/>
        </w:trPr>
        <w:tc>
          <w:tcPr>
            <w:tcW w:w="7584" w:type="dxa"/>
            <w:shd w:val="clear" w:color="auto" w:fill="auto"/>
          </w:tcPr>
          <w:p w14:paraId="09D8AA47" w14:textId="77777777" w:rsidR="00927CCA" w:rsidRPr="00DC5CE3" w:rsidRDefault="00927CCA" w:rsidP="00271CAF">
            <w:pPr>
              <w:ind w:firstLine="284"/>
              <w:rPr>
                <w:rFonts w:ascii="Arial" w:hAnsi="Arial" w:cs="Arial"/>
                <w:sz w:val="20"/>
                <w:szCs w:val="20"/>
              </w:rPr>
            </w:pPr>
            <w:r w:rsidRPr="00DC5CE3">
              <w:rPr>
                <w:rFonts w:ascii="Arial" w:hAnsi="Arial" w:cs="Arial"/>
                <w:sz w:val="20"/>
                <w:szCs w:val="20"/>
              </w:rPr>
              <w:t>2.- Bóveda chica-----------------------------------------------------------------------------------</w:t>
            </w:r>
          </w:p>
        </w:tc>
        <w:tc>
          <w:tcPr>
            <w:tcW w:w="1559" w:type="dxa"/>
            <w:shd w:val="clear" w:color="auto" w:fill="auto"/>
          </w:tcPr>
          <w:p w14:paraId="58090D47"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35.0 U.M.A.</w:t>
            </w:r>
          </w:p>
        </w:tc>
      </w:tr>
      <w:tr w:rsidR="00927CCA" w:rsidRPr="00DC5CE3" w14:paraId="4788F7F0" w14:textId="77777777" w:rsidTr="00271CAF">
        <w:trPr>
          <w:jc w:val="center"/>
        </w:trPr>
        <w:tc>
          <w:tcPr>
            <w:tcW w:w="7584" w:type="dxa"/>
            <w:shd w:val="clear" w:color="auto" w:fill="auto"/>
          </w:tcPr>
          <w:p w14:paraId="741A268A" w14:textId="77777777" w:rsidR="00927CCA" w:rsidRPr="00DC5CE3" w:rsidRDefault="00927CCA" w:rsidP="00271CAF">
            <w:pPr>
              <w:ind w:firstLine="284"/>
              <w:rPr>
                <w:rFonts w:ascii="Arial" w:hAnsi="Arial" w:cs="Arial"/>
                <w:sz w:val="20"/>
                <w:szCs w:val="20"/>
              </w:rPr>
            </w:pPr>
            <w:r w:rsidRPr="00DC5CE3">
              <w:rPr>
                <w:rFonts w:ascii="Arial" w:hAnsi="Arial" w:cs="Arial"/>
                <w:sz w:val="20"/>
                <w:szCs w:val="20"/>
              </w:rPr>
              <w:t>3.- Bóveda grande---------------------------------------------------------------------------------</w:t>
            </w:r>
          </w:p>
        </w:tc>
        <w:tc>
          <w:tcPr>
            <w:tcW w:w="1559" w:type="dxa"/>
            <w:shd w:val="clear" w:color="auto" w:fill="auto"/>
          </w:tcPr>
          <w:p w14:paraId="2A458195"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90.0 U.M.A.</w:t>
            </w:r>
          </w:p>
        </w:tc>
      </w:tr>
      <w:tr w:rsidR="00927CCA" w:rsidRPr="00DC5CE3" w14:paraId="311C9F04" w14:textId="77777777" w:rsidTr="00271CAF">
        <w:trPr>
          <w:jc w:val="center"/>
        </w:trPr>
        <w:tc>
          <w:tcPr>
            <w:tcW w:w="7584" w:type="dxa"/>
            <w:shd w:val="clear" w:color="auto" w:fill="auto"/>
          </w:tcPr>
          <w:p w14:paraId="6C9C7E9D" w14:textId="77777777" w:rsidR="00927CCA" w:rsidRPr="00DC5CE3" w:rsidRDefault="00927CCA" w:rsidP="00271CAF">
            <w:pPr>
              <w:ind w:firstLine="284"/>
              <w:rPr>
                <w:rFonts w:ascii="Arial" w:hAnsi="Arial" w:cs="Arial"/>
                <w:sz w:val="20"/>
                <w:szCs w:val="20"/>
              </w:rPr>
            </w:pPr>
            <w:r w:rsidRPr="00DC5CE3">
              <w:rPr>
                <w:rFonts w:ascii="Arial" w:hAnsi="Arial" w:cs="Arial"/>
                <w:sz w:val="20"/>
                <w:szCs w:val="20"/>
              </w:rPr>
              <w:t>4.- Bóveda grande doble-------------------------------------------------------------------------</w:t>
            </w:r>
          </w:p>
        </w:tc>
        <w:tc>
          <w:tcPr>
            <w:tcW w:w="1559" w:type="dxa"/>
            <w:shd w:val="clear" w:color="auto" w:fill="auto"/>
          </w:tcPr>
          <w:p w14:paraId="4AB2315D"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142.0 U.M.A.</w:t>
            </w:r>
          </w:p>
        </w:tc>
      </w:tr>
      <w:tr w:rsidR="00927CCA" w:rsidRPr="00DC5CE3" w14:paraId="38AC4370" w14:textId="77777777" w:rsidTr="00271CAF">
        <w:trPr>
          <w:jc w:val="center"/>
        </w:trPr>
        <w:tc>
          <w:tcPr>
            <w:tcW w:w="7584" w:type="dxa"/>
            <w:shd w:val="clear" w:color="auto" w:fill="auto"/>
          </w:tcPr>
          <w:p w14:paraId="320D3B50" w14:textId="77777777" w:rsidR="00927CCA" w:rsidRPr="00DC5CE3" w:rsidRDefault="00927CCA" w:rsidP="00271CAF">
            <w:pPr>
              <w:ind w:firstLine="284"/>
              <w:rPr>
                <w:rFonts w:ascii="Arial" w:hAnsi="Arial" w:cs="Arial"/>
                <w:sz w:val="20"/>
                <w:szCs w:val="20"/>
              </w:rPr>
            </w:pPr>
            <w:r w:rsidRPr="00DC5CE3">
              <w:rPr>
                <w:rFonts w:ascii="Arial" w:hAnsi="Arial" w:cs="Arial"/>
                <w:sz w:val="20"/>
                <w:szCs w:val="20"/>
              </w:rPr>
              <w:t>5.- Cripta en la Capilla y Edificio de Cruz en Xoclán--------------------------------------</w:t>
            </w:r>
          </w:p>
        </w:tc>
        <w:tc>
          <w:tcPr>
            <w:tcW w:w="1559" w:type="dxa"/>
            <w:shd w:val="clear" w:color="auto" w:fill="auto"/>
          </w:tcPr>
          <w:p w14:paraId="40A94441"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32.0 U.M.A.</w:t>
            </w:r>
          </w:p>
        </w:tc>
      </w:tr>
      <w:tr w:rsidR="00927CCA" w:rsidRPr="00DC5CE3" w14:paraId="4C33CF2B" w14:textId="77777777" w:rsidTr="00271CAF">
        <w:trPr>
          <w:jc w:val="center"/>
        </w:trPr>
        <w:tc>
          <w:tcPr>
            <w:tcW w:w="7584" w:type="dxa"/>
            <w:shd w:val="clear" w:color="auto" w:fill="auto"/>
          </w:tcPr>
          <w:p w14:paraId="43A3E0A7" w14:textId="77777777" w:rsidR="00927CCA" w:rsidRPr="00DC5CE3" w:rsidRDefault="00927CCA" w:rsidP="00271CAF">
            <w:pPr>
              <w:ind w:firstLine="284"/>
              <w:rPr>
                <w:rFonts w:ascii="Arial" w:hAnsi="Arial" w:cs="Arial"/>
                <w:sz w:val="20"/>
                <w:szCs w:val="20"/>
              </w:rPr>
            </w:pPr>
            <w:r w:rsidRPr="00DC5CE3">
              <w:rPr>
                <w:rFonts w:ascii="Arial" w:hAnsi="Arial" w:cs="Arial"/>
                <w:sz w:val="20"/>
                <w:szCs w:val="20"/>
              </w:rPr>
              <w:t>6.- Espacio para mausoleos de hasta 5 x 11 metros, por metro cuadrado---------</w:t>
            </w:r>
          </w:p>
        </w:tc>
        <w:tc>
          <w:tcPr>
            <w:tcW w:w="1559" w:type="dxa"/>
            <w:shd w:val="clear" w:color="auto" w:fill="auto"/>
          </w:tcPr>
          <w:p w14:paraId="00EE2CA8"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6.0 U.M.A.</w:t>
            </w:r>
          </w:p>
        </w:tc>
      </w:tr>
      <w:tr w:rsidR="00927CCA" w:rsidRPr="00DC5CE3" w14:paraId="65442242" w14:textId="77777777" w:rsidTr="00271CAF">
        <w:trPr>
          <w:jc w:val="center"/>
        </w:trPr>
        <w:tc>
          <w:tcPr>
            <w:tcW w:w="7584" w:type="dxa"/>
            <w:shd w:val="clear" w:color="auto" w:fill="auto"/>
          </w:tcPr>
          <w:p w14:paraId="7A9F8FEB" w14:textId="77777777" w:rsidR="00927CCA" w:rsidRPr="00DC5CE3" w:rsidRDefault="00927CCA" w:rsidP="00271CAF">
            <w:pPr>
              <w:ind w:firstLine="142"/>
              <w:rPr>
                <w:rFonts w:ascii="Arial" w:hAnsi="Arial" w:cs="Arial"/>
                <w:sz w:val="20"/>
                <w:szCs w:val="20"/>
              </w:rPr>
            </w:pPr>
            <w:r w:rsidRPr="00DC5CE3">
              <w:rPr>
                <w:rFonts w:ascii="Arial" w:hAnsi="Arial" w:cs="Arial"/>
                <w:sz w:val="20"/>
                <w:szCs w:val="20"/>
              </w:rPr>
              <w:t>b) Florido y Jardines de la Paz se pagará:</w:t>
            </w:r>
          </w:p>
        </w:tc>
        <w:tc>
          <w:tcPr>
            <w:tcW w:w="1559" w:type="dxa"/>
            <w:shd w:val="clear" w:color="auto" w:fill="auto"/>
          </w:tcPr>
          <w:p w14:paraId="566113DE" w14:textId="77777777" w:rsidR="00927CCA" w:rsidRPr="00DC5CE3" w:rsidRDefault="00927CCA" w:rsidP="00271CAF">
            <w:pPr>
              <w:jc w:val="center"/>
              <w:rPr>
                <w:rFonts w:ascii="Arial" w:hAnsi="Arial" w:cs="Arial"/>
                <w:sz w:val="20"/>
                <w:szCs w:val="20"/>
              </w:rPr>
            </w:pPr>
          </w:p>
        </w:tc>
      </w:tr>
      <w:tr w:rsidR="00927CCA" w:rsidRPr="00DC5CE3" w14:paraId="494A4CE8" w14:textId="77777777" w:rsidTr="00271CAF">
        <w:trPr>
          <w:jc w:val="center"/>
        </w:trPr>
        <w:tc>
          <w:tcPr>
            <w:tcW w:w="7584" w:type="dxa"/>
            <w:shd w:val="clear" w:color="auto" w:fill="auto"/>
          </w:tcPr>
          <w:p w14:paraId="01E32C6D" w14:textId="77777777" w:rsidR="00927CCA" w:rsidRPr="00DC5CE3" w:rsidRDefault="00927CCA" w:rsidP="00271CAF">
            <w:pPr>
              <w:ind w:firstLine="284"/>
              <w:rPr>
                <w:rFonts w:ascii="Arial" w:hAnsi="Arial" w:cs="Arial"/>
                <w:sz w:val="20"/>
                <w:szCs w:val="20"/>
              </w:rPr>
            </w:pPr>
            <w:r w:rsidRPr="00DC5CE3">
              <w:rPr>
                <w:rFonts w:ascii="Arial" w:hAnsi="Arial" w:cs="Arial"/>
                <w:sz w:val="20"/>
                <w:szCs w:val="20"/>
              </w:rPr>
              <w:t>1.-Bóveda grande----------------------------------------------------------------------------------</w:t>
            </w:r>
          </w:p>
        </w:tc>
        <w:tc>
          <w:tcPr>
            <w:tcW w:w="1559" w:type="dxa"/>
            <w:shd w:val="clear" w:color="auto" w:fill="auto"/>
          </w:tcPr>
          <w:p w14:paraId="032BFB09"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153.0 U.M.A.</w:t>
            </w:r>
          </w:p>
        </w:tc>
      </w:tr>
      <w:tr w:rsidR="00927CCA" w:rsidRPr="00DC5CE3" w14:paraId="208A689B" w14:textId="77777777" w:rsidTr="00271CAF">
        <w:trPr>
          <w:jc w:val="center"/>
        </w:trPr>
        <w:tc>
          <w:tcPr>
            <w:tcW w:w="7584" w:type="dxa"/>
            <w:shd w:val="clear" w:color="auto" w:fill="auto"/>
          </w:tcPr>
          <w:p w14:paraId="42753971" w14:textId="77777777" w:rsidR="00927CCA" w:rsidRPr="00DC5CE3" w:rsidRDefault="00927CCA" w:rsidP="00271CAF">
            <w:pPr>
              <w:ind w:firstLine="284"/>
              <w:rPr>
                <w:rFonts w:ascii="Arial" w:hAnsi="Arial" w:cs="Arial"/>
                <w:sz w:val="20"/>
                <w:szCs w:val="20"/>
              </w:rPr>
            </w:pPr>
            <w:r w:rsidRPr="00DC5CE3">
              <w:rPr>
                <w:rFonts w:ascii="Arial" w:hAnsi="Arial" w:cs="Arial"/>
                <w:sz w:val="20"/>
                <w:szCs w:val="20"/>
              </w:rPr>
              <w:t>2.- Espacio para mausoleos de hasta 5 x 11 metros, por metro cuadrado---------</w:t>
            </w:r>
          </w:p>
        </w:tc>
        <w:tc>
          <w:tcPr>
            <w:tcW w:w="1559" w:type="dxa"/>
            <w:shd w:val="clear" w:color="auto" w:fill="auto"/>
          </w:tcPr>
          <w:p w14:paraId="26297C18"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8.0 U.M.A.</w:t>
            </w:r>
          </w:p>
        </w:tc>
      </w:tr>
      <w:tr w:rsidR="00927CCA" w:rsidRPr="00DC5CE3" w14:paraId="559AAB54" w14:textId="77777777" w:rsidTr="00271CAF">
        <w:trPr>
          <w:jc w:val="center"/>
        </w:trPr>
        <w:tc>
          <w:tcPr>
            <w:tcW w:w="7584" w:type="dxa"/>
            <w:shd w:val="clear" w:color="auto" w:fill="auto"/>
          </w:tcPr>
          <w:p w14:paraId="78DBCB83" w14:textId="77777777" w:rsidR="00927CCA" w:rsidRPr="00DC5CE3" w:rsidRDefault="00927CCA" w:rsidP="00271CAF">
            <w:pPr>
              <w:jc w:val="both"/>
              <w:rPr>
                <w:rFonts w:ascii="Arial" w:hAnsi="Arial" w:cs="Arial"/>
                <w:sz w:val="20"/>
                <w:szCs w:val="20"/>
              </w:rPr>
            </w:pPr>
          </w:p>
          <w:p w14:paraId="231B4C30" w14:textId="77777777" w:rsidR="00927CCA" w:rsidRPr="00DC5CE3" w:rsidRDefault="00927CCA" w:rsidP="00271CAF">
            <w:pPr>
              <w:jc w:val="both"/>
              <w:rPr>
                <w:rFonts w:ascii="Arial" w:hAnsi="Arial" w:cs="Arial"/>
                <w:sz w:val="20"/>
                <w:szCs w:val="20"/>
              </w:rPr>
            </w:pPr>
            <w:r w:rsidRPr="00DC5CE3">
              <w:rPr>
                <w:rFonts w:ascii="Arial" w:hAnsi="Arial" w:cs="Arial"/>
                <w:b/>
                <w:sz w:val="20"/>
                <w:szCs w:val="20"/>
              </w:rPr>
              <w:t xml:space="preserve">IX.- </w:t>
            </w:r>
            <w:r w:rsidRPr="00DC5CE3">
              <w:rPr>
                <w:rFonts w:ascii="Arial" w:hAnsi="Arial" w:cs="Arial"/>
                <w:sz w:val="20"/>
                <w:szCs w:val="20"/>
              </w:rPr>
              <w:t>Por el registro de cambio de titular y su correspondiente expedición de título de derecho de uso a perpetuidad o por uso temporal a quince años, cuando haya sido adquirida por herencia, legado o mandato judicial---------------------------------------------</w:t>
            </w:r>
          </w:p>
        </w:tc>
        <w:tc>
          <w:tcPr>
            <w:tcW w:w="1559" w:type="dxa"/>
            <w:shd w:val="clear" w:color="auto" w:fill="auto"/>
            <w:vAlign w:val="bottom"/>
          </w:tcPr>
          <w:p w14:paraId="6946A0FB"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3.5 U.M.A.</w:t>
            </w:r>
          </w:p>
        </w:tc>
      </w:tr>
      <w:tr w:rsidR="00927CCA" w:rsidRPr="00DC5CE3" w14:paraId="2E510198" w14:textId="77777777" w:rsidTr="00271CAF">
        <w:trPr>
          <w:trHeight w:val="860"/>
          <w:jc w:val="center"/>
        </w:trPr>
        <w:tc>
          <w:tcPr>
            <w:tcW w:w="7584" w:type="dxa"/>
            <w:shd w:val="clear" w:color="auto" w:fill="auto"/>
          </w:tcPr>
          <w:p w14:paraId="29AB8FCE" w14:textId="77777777" w:rsidR="00927CCA" w:rsidRPr="00DC5CE3" w:rsidRDefault="00927CCA" w:rsidP="00271CAF">
            <w:pPr>
              <w:jc w:val="both"/>
              <w:rPr>
                <w:rFonts w:ascii="Arial" w:hAnsi="Arial" w:cs="Arial"/>
                <w:sz w:val="20"/>
                <w:szCs w:val="20"/>
              </w:rPr>
            </w:pPr>
          </w:p>
          <w:p w14:paraId="35B8A6F5" w14:textId="77777777" w:rsidR="00927CCA" w:rsidRPr="00DC5CE3" w:rsidRDefault="00927CCA" w:rsidP="00271CAF">
            <w:pPr>
              <w:jc w:val="both"/>
              <w:rPr>
                <w:rFonts w:ascii="Arial" w:hAnsi="Arial" w:cs="Arial"/>
                <w:sz w:val="20"/>
                <w:szCs w:val="20"/>
              </w:rPr>
            </w:pPr>
            <w:r w:rsidRPr="00DC5CE3">
              <w:rPr>
                <w:rFonts w:ascii="Arial" w:hAnsi="Arial" w:cs="Arial"/>
                <w:b/>
                <w:sz w:val="20"/>
                <w:szCs w:val="20"/>
              </w:rPr>
              <w:t>XIV.-</w:t>
            </w:r>
            <w:r w:rsidRPr="00DC5CE3">
              <w:rPr>
                <w:rFonts w:ascii="Arial" w:hAnsi="Arial" w:cs="Arial"/>
                <w:sz w:val="20"/>
                <w:szCs w:val="20"/>
              </w:rPr>
              <w:t xml:space="preserve"> Por la corrección de datos en los registros de derechos de uso y su correspondiente expedición de título de derecho de uso a perpetuidad o por uso temporal a quince años-------------------------------------------------------------------------------</w:t>
            </w:r>
          </w:p>
        </w:tc>
        <w:tc>
          <w:tcPr>
            <w:tcW w:w="1559" w:type="dxa"/>
            <w:shd w:val="clear" w:color="auto" w:fill="auto"/>
            <w:vAlign w:val="bottom"/>
          </w:tcPr>
          <w:p w14:paraId="07E9C5AC" w14:textId="77777777" w:rsidR="00927CCA" w:rsidRPr="00DC5CE3" w:rsidRDefault="00927CCA" w:rsidP="00271CAF">
            <w:pPr>
              <w:jc w:val="center"/>
              <w:rPr>
                <w:rFonts w:ascii="Arial" w:hAnsi="Arial" w:cs="Arial"/>
                <w:sz w:val="20"/>
                <w:szCs w:val="20"/>
              </w:rPr>
            </w:pPr>
            <w:r w:rsidRPr="00DC5CE3">
              <w:rPr>
                <w:rFonts w:ascii="Arial" w:hAnsi="Arial" w:cs="Arial"/>
                <w:sz w:val="20"/>
                <w:szCs w:val="20"/>
              </w:rPr>
              <w:t>1.0 U.M.A.</w:t>
            </w:r>
          </w:p>
        </w:tc>
      </w:tr>
    </w:tbl>
    <w:p w14:paraId="74B70134" w14:textId="77777777" w:rsidR="00927CCA" w:rsidRPr="00DC5CE3" w:rsidRDefault="00927CCA" w:rsidP="00927CCA">
      <w:pPr>
        <w:jc w:val="both"/>
        <w:rPr>
          <w:rFonts w:ascii="Arial" w:hAnsi="Arial" w:cs="Arial"/>
          <w:bCs/>
          <w:sz w:val="20"/>
          <w:szCs w:val="20"/>
        </w:rPr>
      </w:pPr>
    </w:p>
    <w:p w14:paraId="2BB611B1" w14:textId="77777777" w:rsidR="00927CCA" w:rsidRPr="00DC5CE3" w:rsidRDefault="00927CCA" w:rsidP="00927CCA">
      <w:pPr>
        <w:jc w:val="both"/>
        <w:rPr>
          <w:rFonts w:ascii="Arial" w:hAnsi="Arial" w:cs="Arial"/>
          <w:b/>
          <w:sz w:val="20"/>
          <w:szCs w:val="20"/>
        </w:rPr>
      </w:pPr>
      <w:r w:rsidRPr="00DC5CE3">
        <w:rPr>
          <w:rFonts w:ascii="Arial" w:hAnsi="Arial" w:cs="Arial"/>
          <w:b/>
          <w:sz w:val="20"/>
          <w:szCs w:val="20"/>
        </w:rPr>
        <w:t xml:space="preserve">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 </w:t>
      </w:r>
    </w:p>
    <w:p w14:paraId="02D17910" w14:textId="77777777" w:rsidR="00927CCA" w:rsidRPr="00DC5CE3" w:rsidRDefault="00927CCA" w:rsidP="00927CCA">
      <w:pPr>
        <w:jc w:val="both"/>
        <w:rPr>
          <w:rFonts w:ascii="Arial" w:hAnsi="Arial" w:cs="Arial"/>
          <w:b/>
          <w:sz w:val="20"/>
          <w:szCs w:val="20"/>
        </w:rPr>
      </w:pPr>
    </w:p>
    <w:p w14:paraId="391E1269" w14:textId="77777777" w:rsidR="00927CCA" w:rsidRPr="00DC5CE3" w:rsidRDefault="00927CCA" w:rsidP="00927CCA">
      <w:pPr>
        <w:jc w:val="both"/>
        <w:rPr>
          <w:rFonts w:ascii="Arial" w:hAnsi="Arial" w:cs="Arial"/>
          <w:sz w:val="20"/>
          <w:szCs w:val="20"/>
        </w:rPr>
      </w:pPr>
      <w:r w:rsidRPr="00DC5CE3">
        <w:rPr>
          <w:rFonts w:ascii="Arial" w:hAnsi="Arial" w:cs="Arial"/>
          <w:sz w:val="20"/>
          <w:szCs w:val="20"/>
        </w:rPr>
        <w:t xml:space="preserve">Y, por tanto, mando se imprima, publique y circule para su conocimiento y debido cumplimiento. </w:t>
      </w:r>
    </w:p>
    <w:p w14:paraId="51B51771" w14:textId="77777777" w:rsidR="00927CCA" w:rsidRPr="00DC5CE3" w:rsidRDefault="00927CCA" w:rsidP="00927CCA">
      <w:pPr>
        <w:jc w:val="both"/>
        <w:rPr>
          <w:rFonts w:ascii="Arial" w:hAnsi="Arial" w:cs="Arial"/>
          <w:sz w:val="20"/>
          <w:szCs w:val="20"/>
        </w:rPr>
      </w:pPr>
    </w:p>
    <w:p w14:paraId="2B513DF7" w14:textId="77777777" w:rsidR="00927CCA" w:rsidRPr="00DC5CE3" w:rsidRDefault="00927CCA" w:rsidP="00927CCA">
      <w:pPr>
        <w:jc w:val="both"/>
        <w:rPr>
          <w:rFonts w:ascii="Arial" w:hAnsi="Arial" w:cs="Arial"/>
          <w:sz w:val="20"/>
          <w:szCs w:val="20"/>
        </w:rPr>
      </w:pPr>
      <w:r w:rsidRPr="00DC5CE3">
        <w:rPr>
          <w:rFonts w:ascii="Arial" w:hAnsi="Arial" w:cs="Arial"/>
          <w:sz w:val="20"/>
          <w:szCs w:val="20"/>
        </w:rPr>
        <w:t xml:space="preserve">Se expide este decreto en la sede del Poder Ejecutivo, en Mérida, Yucatán, a 20 de diciembre de 2019. </w:t>
      </w:r>
    </w:p>
    <w:p w14:paraId="66C3067E" w14:textId="77777777" w:rsidR="00927CCA" w:rsidRPr="00DC5CE3" w:rsidRDefault="00927CCA" w:rsidP="00927CCA">
      <w:pPr>
        <w:jc w:val="both"/>
        <w:rPr>
          <w:rFonts w:ascii="Arial" w:hAnsi="Arial" w:cs="Arial"/>
          <w:sz w:val="20"/>
          <w:szCs w:val="20"/>
        </w:rPr>
      </w:pPr>
    </w:p>
    <w:p w14:paraId="62DD00D7" w14:textId="77777777" w:rsidR="00927CCA" w:rsidRPr="00DC5CE3" w:rsidRDefault="00927CCA" w:rsidP="00927CCA">
      <w:pPr>
        <w:jc w:val="center"/>
        <w:rPr>
          <w:rFonts w:ascii="Arial" w:hAnsi="Arial" w:cs="Arial"/>
          <w:b/>
          <w:sz w:val="20"/>
          <w:szCs w:val="20"/>
        </w:rPr>
      </w:pPr>
    </w:p>
    <w:p w14:paraId="5376159D" w14:textId="77777777" w:rsidR="00927CCA" w:rsidRPr="00DC5CE3" w:rsidRDefault="00927CCA" w:rsidP="00927CCA">
      <w:pPr>
        <w:jc w:val="center"/>
        <w:rPr>
          <w:rFonts w:ascii="Arial" w:hAnsi="Arial" w:cs="Arial"/>
          <w:b/>
          <w:sz w:val="20"/>
          <w:szCs w:val="20"/>
        </w:rPr>
      </w:pPr>
    </w:p>
    <w:p w14:paraId="74281C3F" w14:textId="77777777" w:rsidR="00927CCA" w:rsidRPr="00DC5CE3" w:rsidRDefault="00927CCA" w:rsidP="00927CCA">
      <w:pPr>
        <w:jc w:val="center"/>
        <w:rPr>
          <w:rFonts w:ascii="Arial" w:hAnsi="Arial" w:cs="Arial"/>
          <w:b/>
          <w:sz w:val="20"/>
          <w:szCs w:val="20"/>
        </w:rPr>
      </w:pPr>
      <w:r w:rsidRPr="00DC5CE3">
        <w:rPr>
          <w:rFonts w:ascii="Arial" w:hAnsi="Arial" w:cs="Arial"/>
          <w:b/>
          <w:sz w:val="20"/>
          <w:szCs w:val="20"/>
        </w:rPr>
        <w:lastRenderedPageBreak/>
        <w:t>( RÚBRICA )</w:t>
      </w:r>
    </w:p>
    <w:p w14:paraId="41D09286" w14:textId="77777777" w:rsidR="00927CCA" w:rsidRPr="00DC5CE3" w:rsidRDefault="00927CCA" w:rsidP="00927CCA">
      <w:pPr>
        <w:jc w:val="center"/>
        <w:rPr>
          <w:rFonts w:ascii="Arial" w:hAnsi="Arial" w:cs="Arial"/>
          <w:b/>
          <w:sz w:val="20"/>
          <w:szCs w:val="20"/>
        </w:rPr>
      </w:pPr>
      <w:r w:rsidRPr="00DC5CE3">
        <w:rPr>
          <w:rFonts w:ascii="Arial" w:hAnsi="Arial" w:cs="Arial"/>
          <w:b/>
          <w:sz w:val="20"/>
          <w:szCs w:val="20"/>
        </w:rPr>
        <w:t>Lic. Mauricio Vila Dosal</w:t>
      </w:r>
    </w:p>
    <w:p w14:paraId="7991FF69" w14:textId="77777777" w:rsidR="00927CCA" w:rsidRPr="00DC5CE3" w:rsidRDefault="00927CCA" w:rsidP="00927CCA">
      <w:pPr>
        <w:jc w:val="center"/>
        <w:rPr>
          <w:rFonts w:ascii="Arial" w:hAnsi="Arial" w:cs="Arial"/>
          <w:b/>
          <w:sz w:val="20"/>
          <w:szCs w:val="20"/>
        </w:rPr>
      </w:pPr>
      <w:r w:rsidRPr="00DC5CE3">
        <w:rPr>
          <w:rFonts w:ascii="Arial" w:hAnsi="Arial" w:cs="Arial"/>
          <w:b/>
          <w:sz w:val="20"/>
          <w:szCs w:val="20"/>
        </w:rPr>
        <w:t>Gobernador del Estado de Yucatán</w:t>
      </w:r>
    </w:p>
    <w:p w14:paraId="71004C16" w14:textId="77777777" w:rsidR="00927CCA" w:rsidRPr="00DC5CE3" w:rsidRDefault="00927CCA" w:rsidP="00927CCA">
      <w:pPr>
        <w:jc w:val="both"/>
        <w:rPr>
          <w:rFonts w:ascii="Arial" w:hAnsi="Arial" w:cs="Arial"/>
          <w:b/>
          <w:sz w:val="20"/>
          <w:szCs w:val="20"/>
        </w:rPr>
      </w:pPr>
      <w:r w:rsidRPr="00DC5CE3">
        <w:rPr>
          <w:rFonts w:ascii="Arial" w:hAnsi="Arial" w:cs="Arial"/>
          <w:b/>
          <w:sz w:val="20"/>
          <w:szCs w:val="20"/>
        </w:rPr>
        <w:t xml:space="preserve">( RÚBRICA ) </w:t>
      </w:r>
    </w:p>
    <w:p w14:paraId="3373EC64" w14:textId="77777777" w:rsidR="00927CCA" w:rsidRPr="00DC5CE3" w:rsidRDefault="00927CCA" w:rsidP="00927CCA">
      <w:pPr>
        <w:jc w:val="both"/>
        <w:rPr>
          <w:rFonts w:ascii="Arial" w:hAnsi="Arial" w:cs="Arial"/>
          <w:b/>
          <w:sz w:val="20"/>
          <w:szCs w:val="20"/>
        </w:rPr>
      </w:pPr>
      <w:r w:rsidRPr="00DC5CE3">
        <w:rPr>
          <w:rFonts w:ascii="Arial" w:hAnsi="Arial" w:cs="Arial"/>
          <w:b/>
          <w:sz w:val="20"/>
          <w:szCs w:val="20"/>
        </w:rPr>
        <w:t xml:space="preserve">Abog. María Dolores Fritz Sierra </w:t>
      </w:r>
    </w:p>
    <w:p w14:paraId="014090AC" w14:textId="77777777" w:rsidR="00A34A5F" w:rsidRPr="00DC5CE3" w:rsidRDefault="00927CCA" w:rsidP="00530FB1">
      <w:pPr>
        <w:rPr>
          <w:b/>
        </w:rPr>
      </w:pPr>
      <w:r w:rsidRPr="00DC5CE3">
        <w:rPr>
          <w:rFonts w:ascii="Arial" w:hAnsi="Arial" w:cs="Arial"/>
          <w:b/>
          <w:sz w:val="20"/>
          <w:szCs w:val="20"/>
        </w:rPr>
        <w:t>Secretaria general de</w:t>
      </w:r>
      <w:r w:rsidRPr="00DC5CE3">
        <w:rPr>
          <w:b/>
        </w:rPr>
        <w:t xml:space="preserve"> Gobierno </w:t>
      </w:r>
    </w:p>
    <w:p w14:paraId="24FACFE2" w14:textId="77777777" w:rsidR="00A34A5F" w:rsidRPr="00DC5CE3" w:rsidRDefault="00A34A5F" w:rsidP="00A34A5F">
      <w:pPr>
        <w:spacing w:line="276" w:lineRule="auto"/>
        <w:jc w:val="center"/>
        <w:rPr>
          <w:rFonts w:ascii="Arial" w:hAnsi="Arial" w:cs="Arial"/>
          <w:b/>
          <w:sz w:val="20"/>
          <w:szCs w:val="20"/>
        </w:rPr>
      </w:pPr>
      <w:r w:rsidRPr="00DC5CE3">
        <w:rPr>
          <w:b/>
        </w:rPr>
        <w:br w:type="column"/>
      </w:r>
      <w:r w:rsidRPr="00DC5CE3">
        <w:rPr>
          <w:rFonts w:ascii="Arial" w:hAnsi="Arial" w:cs="Arial"/>
          <w:b/>
          <w:sz w:val="20"/>
          <w:szCs w:val="20"/>
        </w:rPr>
        <w:lastRenderedPageBreak/>
        <w:t>DECRETO 320/2020</w:t>
      </w:r>
    </w:p>
    <w:p w14:paraId="4505C9D3" w14:textId="77777777" w:rsidR="00A34A5F" w:rsidRPr="00DC5CE3" w:rsidRDefault="00A34A5F" w:rsidP="00A34A5F">
      <w:pPr>
        <w:jc w:val="center"/>
        <w:rPr>
          <w:rFonts w:ascii="Arial" w:eastAsia="MS Mincho" w:hAnsi="Arial" w:cs="Arial"/>
          <w:b/>
          <w:sz w:val="20"/>
          <w:szCs w:val="20"/>
          <w:lang w:val="es-MX"/>
        </w:rPr>
      </w:pPr>
      <w:r w:rsidRPr="00DC5CE3">
        <w:rPr>
          <w:rFonts w:ascii="Arial" w:eastAsia="MS Mincho" w:hAnsi="Arial" w:cs="Arial"/>
          <w:b/>
          <w:sz w:val="20"/>
          <w:szCs w:val="20"/>
          <w:lang w:val="es-MX"/>
        </w:rPr>
        <w:t xml:space="preserve">Publicado en el Diario Oficial del Gobierno </w:t>
      </w:r>
    </w:p>
    <w:p w14:paraId="0A1C75E4" w14:textId="77777777" w:rsidR="00A34A5F" w:rsidRPr="00DC5CE3" w:rsidRDefault="00A34A5F" w:rsidP="00A34A5F">
      <w:pPr>
        <w:jc w:val="center"/>
        <w:rPr>
          <w:rFonts w:ascii="Arial" w:eastAsia="MS Mincho" w:hAnsi="Arial" w:cs="Arial"/>
          <w:b/>
          <w:sz w:val="20"/>
          <w:szCs w:val="20"/>
          <w:lang w:val="es-MX"/>
        </w:rPr>
      </w:pPr>
      <w:r w:rsidRPr="00DC5CE3">
        <w:rPr>
          <w:rFonts w:ascii="Arial" w:eastAsia="MS Mincho" w:hAnsi="Arial" w:cs="Arial"/>
          <w:b/>
          <w:sz w:val="20"/>
          <w:szCs w:val="20"/>
          <w:lang w:val="es-MX"/>
        </w:rPr>
        <w:t>el 23 de Diciembre de 2020</w:t>
      </w:r>
    </w:p>
    <w:p w14:paraId="00E3598A" w14:textId="77777777" w:rsidR="00A34A5F" w:rsidRPr="00DC5CE3" w:rsidRDefault="00A34A5F" w:rsidP="00A34A5F">
      <w:pPr>
        <w:spacing w:line="276" w:lineRule="auto"/>
        <w:jc w:val="center"/>
        <w:rPr>
          <w:b/>
        </w:rPr>
      </w:pPr>
    </w:p>
    <w:p w14:paraId="2CEEAEF8" w14:textId="77777777" w:rsidR="00A34A5F" w:rsidRPr="00DC5CE3" w:rsidRDefault="00A34A5F" w:rsidP="00A34A5F">
      <w:pPr>
        <w:spacing w:line="276" w:lineRule="auto"/>
        <w:jc w:val="center"/>
        <w:rPr>
          <w:rFonts w:ascii="Arial" w:hAnsi="Arial" w:cs="Arial"/>
          <w:b/>
          <w:bCs/>
          <w:color w:val="000000"/>
          <w:sz w:val="20"/>
          <w:szCs w:val="20"/>
        </w:rPr>
      </w:pPr>
      <w:r w:rsidRPr="00DC5CE3">
        <w:rPr>
          <w:rFonts w:ascii="Arial" w:hAnsi="Arial" w:cs="Arial"/>
          <w:b/>
          <w:bCs/>
          <w:color w:val="000000"/>
          <w:sz w:val="20"/>
          <w:szCs w:val="20"/>
        </w:rPr>
        <w:t>POR EL QUE SE REFORMA LA LEY DE HACIENDA DEL MUNICIPIO DE MÉRIDA, YUCATÁN</w:t>
      </w:r>
    </w:p>
    <w:p w14:paraId="5BBB1D89" w14:textId="77777777" w:rsidR="00A34A5F" w:rsidRPr="00DC5CE3" w:rsidRDefault="00A34A5F" w:rsidP="00A34A5F">
      <w:pPr>
        <w:spacing w:line="276" w:lineRule="auto"/>
        <w:jc w:val="center"/>
        <w:rPr>
          <w:rFonts w:ascii="Arial" w:hAnsi="Arial" w:cs="Arial"/>
          <w:b/>
          <w:bCs/>
          <w:sz w:val="20"/>
          <w:szCs w:val="20"/>
        </w:rPr>
      </w:pPr>
    </w:p>
    <w:p w14:paraId="3468F403" w14:textId="77777777" w:rsidR="00A34A5F" w:rsidRPr="00DC5CE3" w:rsidRDefault="00A34A5F" w:rsidP="00A34A5F">
      <w:pPr>
        <w:spacing w:line="276" w:lineRule="auto"/>
        <w:jc w:val="both"/>
        <w:rPr>
          <w:rFonts w:ascii="Arial" w:hAnsi="Arial" w:cs="Arial"/>
          <w:color w:val="000000"/>
          <w:sz w:val="20"/>
          <w:szCs w:val="20"/>
        </w:rPr>
      </w:pPr>
      <w:r w:rsidRPr="00DC5CE3">
        <w:rPr>
          <w:rFonts w:ascii="Arial" w:hAnsi="Arial" w:cs="Arial"/>
          <w:b/>
          <w:sz w:val="20"/>
          <w:szCs w:val="20"/>
        </w:rPr>
        <w:t>Artículo Único.-</w:t>
      </w:r>
      <w:r w:rsidRPr="00DC5CE3">
        <w:rPr>
          <w:rFonts w:ascii="Arial" w:hAnsi="Arial" w:cs="Arial"/>
          <w:b/>
          <w:bCs/>
          <w:color w:val="000000"/>
          <w:sz w:val="20"/>
          <w:szCs w:val="20"/>
        </w:rPr>
        <w:t xml:space="preserve"> </w:t>
      </w:r>
      <w:r w:rsidRPr="00DC5CE3">
        <w:rPr>
          <w:rFonts w:ascii="Arial" w:hAnsi="Arial" w:cs="Arial"/>
          <w:color w:val="000000"/>
          <w:sz w:val="20"/>
          <w:szCs w:val="20"/>
        </w:rPr>
        <w:t>Se reforman las tablas de las Secciones 6, 18, 31, 33, 34, 35, 36, 37, 43, 44 y 45 de la fracción I del artículo 46; se reforma la fracción VI, del artículo 57; se reforma el numeral 7 de la fracción IV, se reforman de la fracción VIII, los numerales 1, 2, 3 y 4 y se les adicionan sus respectivos incisos a), b),c) y d), al inciso b) de cada zona se le adicionan los puntos 1) y 2), todas del artículo 76; se adiciona el inciso l) a la fracción III, se reforman los incisos a) y b) de la fracción VII, se reforma el primer párrafo, se adiciona el inciso f), se reforman los párrafos penúltimo y último actuales y se adiciona un último párrafo, todo lo anterior de la fracción VIII, todos del artículo 89; se reforma el artículo 92; se reforman las fracciones IV y V, del artículo 123; todos de la Ley de Hacienda del Municipio de Mérida, Yucatán, para quedar en los términos siguientes:</w:t>
      </w:r>
    </w:p>
    <w:p w14:paraId="3965F427" w14:textId="77777777" w:rsidR="00A34A5F" w:rsidRPr="00DC5CE3" w:rsidRDefault="00A34A5F" w:rsidP="009F31FC">
      <w:pPr>
        <w:rPr>
          <w:rFonts w:ascii="Century Gothic" w:hAnsi="Century Gothic"/>
          <w:sz w:val="20"/>
          <w:szCs w:val="20"/>
        </w:rPr>
      </w:pPr>
    </w:p>
    <w:p w14:paraId="17544693" w14:textId="77777777" w:rsidR="00A34A5F" w:rsidRPr="00DC5CE3" w:rsidRDefault="00A34A5F" w:rsidP="00A34A5F">
      <w:pPr>
        <w:spacing w:line="276" w:lineRule="auto"/>
        <w:jc w:val="center"/>
        <w:rPr>
          <w:rFonts w:ascii="Arial" w:hAnsi="Arial" w:cs="Arial"/>
          <w:b/>
          <w:sz w:val="20"/>
          <w:szCs w:val="20"/>
          <w:lang w:val="en-US"/>
        </w:rPr>
      </w:pPr>
      <w:r w:rsidRPr="00DC5CE3">
        <w:rPr>
          <w:rFonts w:ascii="Arial" w:hAnsi="Arial" w:cs="Arial"/>
          <w:b/>
          <w:sz w:val="20"/>
          <w:szCs w:val="20"/>
          <w:lang w:val="en-US"/>
        </w:rPr>
        <w:t>T R A N S I T O R I O S</w:t>
      </w:r>
    </w:p>
    <w:p w14:paraId="1724370B" w14:textId="77777777" w:rsidR="00A34A5F" w:rsidRPr="00DC5CE3" w:rsidRDefault="00A34A5F" w:rsidP="003B52DC">
      <w:pPr>
        <w:jc w:val="center"/>
        <w:rPr>
          <w:rFonts w:ascii="Arial" w:hAnsi="Arial" w:cs="Arial"/>
          <w:b/>
          <w:sz w:val="20"/>
          <w:szCs w:val="20"/>
          <w:lang w:val="en-US"/>
        </w:rPr>
      </w:pPr>
    </w:p>
    <w:p w14:paraId="636058F7" w14:textId="77777777" w:rsidR="00A34A5F" w:rsidRPr="00DC5CE3" w:rsidRDefault="00A34A5F" w:rsidP="00A34A5F">
      <w:pPr>
        <w:spacing w:line="276" w:lineRule="auto"/>
        <w:jc w:val="both"/>
        <w:rPr>
          <w:rFonts w:ascii="Arial" w:hAnsi="Arial" w:cs="Arial"/>
          <w:sz w:val="20"/>
          <w:szCs w:val="20"/>
        </w:rPr>
      </w:pPr>
      <w:r w:rsidRPr="00DC5CE3">
        <w:rPr>
          <w:rFonts w:ascii="Arial" w:hAnsi="Arial" w:cs="Arial"/>
          <w:b/>
          <w:sz w:val="20"/>
          <w:szCs w:val="20"/>
        </w:rPr>
        <w:t>ARTÍCULO PRIMERO.-</w:t>
      </w:r>
      <w:r w:rsidRPr="00DC5CE3">
        <w:rPr>
          <w:rFonts w:ascii="Arial" w:hAnsi="Arial" w:cs="Arial"/>
          <w:sz w:val="20"/>
          <w:szCs w:val="20"/>
        </w:rPr>
        <w:t xml:space="preserve"> Este Decreto entrará en vigor el uno de enero del año dos mil veintiuno, previa su publicación en el Diario Oficial del Gobierno del Estado de Yucatán.</w:t>
      </w:r>
    </w:p>
    <w:p w14:paraId="0241EFE0" w14:textId="77777777" w:rsidR="00A34A5F" w:rsidRPr="00DC5CE3" w:rsidRDefault="00A34A5F" w:rsidP="003B52DC">
      <w:pPr>
        <w:jc w:val="both"/>
        <w:rPr>
          <w:rFonts w:ascii="Arial" w:hAnsi="Arial" w:cs="Arial"/>
          <w:sz w:val="20"/>
          <w:szCs w:val="20"/>
        </w:rPr>
      </w:pPr>
    </w:p>
    <w:p w14:paraId="369C0652" w14:textId="77777777" w:rsidR="00A34A5F" w:rsidRPr="00DC5CE3" w:rsidRDefault="00A34A5F" w:rsidP="00A34A5F">
      <w:pPr>
        <w:spacing w:line="276" w:lineRule="auto"/>
        <w:jc w:val="both"/>
        <w:rPr>
          <w:rFonts w:ascii="Arial" w:hAnsi="Arial" w:cs="Arial"/>
          <w:sz w:val="20"/>
          <w:szCs w:val="20"/>
        </w:rPr>
      </w:pPr>
      <w:r w:rsidRPr="00DC5CE3">
        <w:rPr>
          <w:rFonts w:ascii="Arial" w:hAnsi="Arial" w:cs="Arial"/>
          <w:b/>
          <w:sz w:val="20"/>
          <w:szCs w:val="20"/>
        </w:rPr>
        <w:t>ARTÍCULO SEGUNDO.-</w:t>
      </w:r>
      <w:r w:rsidRPr="00DC5CE3">
        <w:rPr>
          <w:rFonts w:ascii="Arial" w:hAnsi="Arial" w:cs="Arial"/>
          <w:sz w:val="20"/>
          <w:szCs w:val="20"/>
        </w:rPr>
        <w:t xml:space="preserve"> Los derechos establecidos en la Sección Décima Segunda del Capítulo II del Título Segundo de esta Ley de Hacienda del Municipio de Mérida, serán aplicados únicamente en las áreas del Municipio de Mérida, por las cuales el Ejecutivo del Estado le haya transferido al Municipio atribuciones en materia de vialidad, tránsito, y de seguridad pública.</w:t>
      </w:r>
    </w:p>
    <w:p w14:paraId="1AAB3622" w14:textId="77777777" w:rsidR="00A34A5F" w:rsidRPr="00DC5CE3" w:rsidRDefault="00A34A5F" w:rsidP="003B52DC">
      <w:pPr>
        <w:jc w:val="both"/>
        <w:rPr>
          <w:rFonts w:ascii="Arial" w:hAnsi="Arial" w:cs="Arial"/>
          <w:sz w:val="20"/>
          <w:szCs w:val="20"/>
        </w:rPr>
      </w:pPr>
    </w:p>
    <w:p w14:paraId="354885A0" w14:textId="77777777" w:rsidR="00A34A5F" w:rsidRPr="00DC5CE3" w:rsidRDefault="00A34A5F" w:rsidP="00A34A5F">
      <w:pPr>
        <w:spacing w:line="276" w:lineRule="auto"/>
        <w:jc w:val="both"/>
        <w:rPr>
          <w:rFonts w:ascii="Arial" w:hAnsi="Arial" w:cs="Arial"/>
          <w:sz w:val="20"/>
          <w:szCs w:val="20"/>
        </w:rPr>
      </w:pPr>
      <w:r w:rsidRPr="00DC5CE3">
        <w:rPr>
          <w:rFonts w:ascii="Arial" w:hAnsi="Arial" w:cs="Arial"/>
          <w:b/>
          <w:sz w:val="20"/>
          <w:szCs w:val="20"/>
        </w:rPr>
        <w:t>ARTÍCULO TERCERO.-</w:t>
      </w:r>
      <w:r w:rsidRPr="00DC5CE3">
        <w:rPr>
          <w:rFonts w:ascii="Arial" w:hAnsi="Arial" w:cs="Arial"/>
          <w:sz w:val="20"/>
          <w:szCs w:val="20"/>
        </w:rPr>
        <w:t xml:space="preserve"> En caso de que durante el ejercicio fiscal 2021 fueran modificadas mediante Sesión de Cabildo las tarifas autorizadas a los concesionarios para la prestación del Servicio de Recolección y Traslado de Residuos Sólidos no Peligrosos o Basura, las cuotas establecidas en la Sección Décima Quinta, del Capítulo II, del Título Segundo, se verán incrementadas, o en su caso decrementadas, en la misma proporción que las tarifas autorizadas lo sean para dichos concesionarios.</w:t>
      </w:r>
    </w:p>
    <w:p w14:paraId="3A3B2BB5" w14:textId="77777777" w:rsidR="00A34A5F" w:rsidRPr="00DC5CE3" w:rsidRDefault="00A34A5F" w:rsidP="003B52DC">
      <w:pPr>
        <w:jc w:val="both"/>
        <w:rPr>
          <w:rFonts w:ascii="Arial" w:hAnsi="Arial" w:cs="Arial"/>
          <w:sz w:val="20"/>
          <w:szCs w:val="20"/>
        </w:rPr>
      </w:pPr>
    </w:p>
    <w:p w14:paraId="0B089DC4" w14:textId="77777777" w:rsidR="00A34A5F" w:rsidRPr="00DC5CE3" w:rsidRDefault="00A34A5F" w:rsidP="00A34A5F">
      <w:pPr>
        <w:spacing w:line="276" w:lineRule="auto"/>
        <w:jc w:val="both"/>
        <w:rPr>
          <w:rFonts w:ascii="Arial" w:hAnsi="Arial" w:cs="Arial"/>
          <w:sz w:val="20"/>
          <w:szCs w:val="20"/>
        </w:rPr>
      </w:pPr>
      <w:r w:rsidRPr="00DC5CE3">
        <w:rPr>
          <w:rFonts w:ascii="Arial" w:hAnsi="Arial" w:cs="Arial"/>
          <w:b/>
          <w:sz w:val="20"/>
          <w:szCs w:val="20"/>
        </w:rPr>
        <w:t>ARTÍCULO CUARTO.-</w:t>
      </w:r>
      <w:r w:rsidRPr="00DC5CE3">
        <w:rPr>
          <w:rFonts w:ascii="Arial" w:hAnsi="Arial" w:cs="Arial"/>
          <w:sz w:val="20"/>
          <w:szCs w:val="20"/>
        </w:rPr>
        <w:t xml:space="preserve"> Para el ejercicio fiscal 2021, en vez de aplicar lo dispuesto en el segundo párrafo del artículo 48, las bonificaciones se otorgarán de conformidad con lo establecido en el Programa de Apoyo que al efecto expida el Cabildo del H. Ayuntamiento de Mérida.</w:t>
      </w:r>
    </w:p>
    <w:p w14:paraId="649927F7" w14:textId="77777777" w:rsidR="00A34A5F" w:rsidRPr="00DC5CE3" w:rsidRDefault="00A34A5F" w:rsidP="003B52DC">
      <w:pPr>
        <w:jc w:val="both"/>
        <w:rPr>
          <w:rFonts w:ascii="Arial" w:hAnsi="Arial" w:cs="Arial"/>
          <w:sz w:val="20"/>
          <w:szCs w:val="20"/>
        </w:rPr>
      </w:pPr>
    </w:p>
    <w:p w14:paraId="629F1EAC" w14:textId="77777777" w:rsidR="00A34A5F" w:rsidRPr="00DC5CE3" w:rsidRDefault="00A34A5F" w:rsidP="00A34A5F">
      <w:pPr>
        <w:spacing w:line="276" w:lineRule="auto"/>
        <w:jc w:val="both"/>
        <w:rPr>
          <w:rFonts w:ascii="Arial" w:hAnsi="Arial" w:cs="Arial"/>
          <w:sz w:val="20"/>
          <w:szCs w:val="20"/>
        </w:rPr>
      </w:pPr>
      <w:r w:rsidRPr="00DC5CE3">
        <w:rPr>
          <w:rFonts w:ascii="Arial" w:hAnsi="Arial" w:cs="Arial"/>
          <w:b/>
          <w:sz w:val="20"/>
          <w:szCs w:val="20"/>
        </w:rPr>
        <w:t>ARTÍCULO QUINTO.-</w:t>
      </w:r>
      <w:r w:rsidRPr="00DC5CE3">
        <w:rPr>
          <w:rFonts w:ascii="Arial" w:hAnsi="Arial" w:cs="Arial"/>
          <w:sz w:val="20"/>
          <w:szCs w:val="20"/>
        </w:rPr>
        <w:t xml:space="preserve"> Se otorga un estímulo fiscal en materia de impuesto predial, consistente en el acreditamiento del monto de la inversión realizada en inmuebles ubicados dentro de los perímetros “A”, “B-1”, “B-2”, “B-3” y “B-4” de la zona de monumentos históricos en la ciudad de Mérida, demarcados en el Decreto Presidencial de Declaratoria de Zona de Monumentos Históricos, publicado en el Diario Oficial de la Federación el 18 de Octubre de 1982, contra el impuesto predial que se cause hasta el mes de diciembre de 2021, siempre y cuando los trabajos fueren iniciados y concluidos durante el año 2021, de conformidad con lo siguiente:</w:t>
      </w:r>
    </w:p>
    <w:p w14:paraId="0D689490" w14:textId="77777777" w:rsidR="00A34A5F" w:rsidRPr="00DC5CE3" w:rsidRDefault="00A34A5F" w:rsidP="003B52DC">
      <w:pPr>
        <w:jc w:val="both"/>
        <w:rPr>
          <w:rFonts w:ascii="Arial" w:hAnsi="Arial" w:cs="Arial"/>
          <w:sz w:val="20"/>
          <w:szCs w:val="20"/>
        </w:rPr>
      </w:pPr>
    </w:p>
    <w:p w14:paraId="00181742" w14:textId="77777777" w:rsidR="00A34A5F" w:rsidRDefault="00A34A5F" w:rsidP="00A34A5F">
      <w:pPr>
        <w:spacing w:line="276" w:lineRule="auto"/>
        <w:jc w:val="both"/>
        <w:rPr>
          <w:rFonts w:ascii="Arial" w:hAnsi="Arial" w:cs="Arial"/>
          <w:sz w:val="20"/>
          <w:szCs w:val="20"/>
        </w:rPr>
      </w:pPr>
      <w:r w:rsidRPr="00DC5CE3">
        <w:rPr>
          <w:rFonts w:ascii="Arial" w:hAnsi="Arial" w:cs="Arial"/>
          <w:sz w:val="20"/>
          <w:szCs w:val="20"/>
        </w:rPr>
        <w:lastRenderedPageBreak/>
        <w:t>I.- Por un importe hasta del 100% del monto de la inversión en trabajos de rescate, consolidación, restauración, o rehabilitación integral de inmuebles catalogados o declarados por el Instituto Nacional de Antropología e Historia como monumentos históricos o artísticos.</w:t>
      </w:r>
    </w:p>
    <w:p w14:paraId="3740E245" w14:textId="77777777" w:rsidR="003B52DC" w:rsidRPr="00DC5CE3" w:rsidRDefault="003B52DC" w:rsidP="003B52DC">
      <w:pPr>
        <w:jc w:val="both"/>
        <w:rPr>
          <w:rFonts w:ascii="Arial" w:hAnsi="Arial" w:cs="Arial"/>
          <w:sz w:val="20"/>
          <w:szCs w:val="20"/>
        </w:rPr>
      </w:pPr>
    </w:p>
    <w:p w14:paraId="4F3539BF" w14:textId="77777777" w:rsidR="00A34A5F" w:rsidRPr="00DC5CE3" w:rsidRDefault="00A34A5F" w:rsidP="00A34A5F">
      <w:pPr>
        <w:spacing w:line="276" w:lineRule="auto"/>
        <w:jc w:val="both"/>
        <w:rPr>
          <w:rFonts w:ascii="Arial" w:hAnsi="Arial" w:cs="Arial"/>
          <w:sz w:val="20"/>
          <w:szCs w:val="20"/>
        </w:rPr>
      </w:pPr>
      <w:r w:rsidRPr="00DC5CE3">
        <w:rPr>
          <w:rFonts w:ascii="Arial" w:hAnsi="Arial" w:cs="Arial"/>
          <w:sz w:val="20"/>
          <w:szCs w:val="20"/>
        </w:rPr>
        <w:t>II.- Por un importe hasta del 50% del monto de la inversión en trabajos de integración al contexto en inmuebles distintos a los catalogados o declarados como monumentos históricos o artísticos en el Decreto Presidencial de referencia.</w:t>
      </w:r>
    </w:p>
    <w:p w14:paraId="47F54335" w14:textId="77777777" w:rsidR="00A34A5F" w:rsidRPr="00DC5CE3" w:rsidRDefault="00A34A5F" w:rsidP="003B52DC">
      <w:pPr>
        <w:jc w:val="both"/>
        <w:rPr>
          <w:rFonts w:ascii="Arial" w:hAnsi="Arial" w:cs="Arial"/>
          <w:sz w:val="20"/>
          <w:szCs w:val="20"/>
        </w:rPr>
      </w:pPr>
    </w:p>
    <w:p w14:paraId="27201488" w14:textId="77777777" w:rsidR="00A34A5F" w:rsidRPr="00DC5CE3" w:rsidRDefault="00A34A5F" w:rsidP="00A34A5F">
      <w:pPr>
        <w:spacing w:line="276" w:lineRule="auto"/>
        <w:jc w:val="both"/>
        <w:rPr>
          <w:rFonts w:ascii="Arial" w:hAnsi="Arial" w:cs="Arial"/>
          <w:sz w:val="20"/>
          <w:szCs w:val="20"/>
        </w:rPr>
      </w:pPr>
      <w:r w:rsidRPr="00DC5CE3">
        <w:rPr>
          <w:rFonts w:ascii="Arial" w:hAnsi="Arial" w:cs="Arial"/>
          <w:sz w:val="20"/>
          <w:szCs w:val="20"/>
        </w:rPr>
        <w:t>Para efectos de este artículo se entenderá por acreditamiento, el restar del impuesto predial que corresponda hasta el mes de diciembre de 2021, el importe de la inversión que se determine en la constancia de aplicación del estímulo.</w:t>
      </w:r>
    </w:p>
    <w:p w14:paraId="14C07BCD" w14:textId="77777777" w:rsidR="00A34A5F" w:rsidRPr="00DC5CE3" w:rsidRDefault="00A34A5F" w:rsidP="003B52DC">
      <w:pPr>
        <w:jc w:val="both"/>
        <w:rPr>
          <w:rFonts w:ascii="Arial" w:hAnsi="Arial" w:cs="Arial"/>
          <w:sz w:val="20"/>
          <w:szCs w:val="20"/>
        </w:rPr>
      </w:pPr>
    </w:p>
    <w:p w14:paraId="375A2B82" w14:textId="77777777" w:rsidR="00A34A5F" w:rsidRPr="00DC5CE3" w:rsidRDefault="00A34A5F" w:rsidP="00A34A5F">
      <w:pPr>
        <w:spacing w:line="276" w:lineRule="auto"/>
        <w:jc w:val="both"/>
        <w:rPr>
          <w:rFonts w:ascii="Arial" w:hAnsi="Arial" w:cs="Arial"/>
          <w:sz w:val="20"/>
          <w:szCs w:val="20"/>
        </w:rPr>
      </w:pPr>
      <w:r w:rsidRPr="00DC5CE3">
        <w:rPr>
          <w:rFonts w:ascii="Arial" w:hAnsi="Arial" w:cs="Arial"/>
          <w:sz w:val="20"/>
          <w:szCs w:val="20"/>
        </w:rPr>
        <w:t>Asimismo, para efectos de este artículo, los tipos de trabajos que se podrán realizar serán los siguientes:</w:t>
      </w:r>
    </w:p>
    <w:p w14:paraId="1943F15F" w14:textId="77777777" w:rsidR="00A34A5F" w:rsidRPr="00DC5CE3" w:rsidRDefault="00A34A5F" w:rsidP="003B52DC">
      <w:pPr>
        <w:jc w:val="both"/>
        <w:rPr>
          <w:rFonts w:ascii="Arial" w:hAnsi="Arial" w:cs="Arial"/>
          <w:sz w:val="20"/>
          <w:szCs w:val="20"/>
        </w:rPr>
      </w:pPr>
    </w:p>
    <w:p w14:paraId="5E8F8680" w14:textId="77777777" w:rsidR="00A34A5F" w:rsidRDefault="00A34A5F" w:rsidP="00A34A5F">
      <w:pPr>
        <w:spacing w:line="276" w:lineRule="auto"/>
        <w:jc w:val="both"/>
        <w:rPr>
          <w:rFonts w:ascii="Arial" w:hAnsi="Arial" w:cs="Arial"/>
          <w:sz w:val="20"/>
          <w:szCs w:val="20"/>
        </w:rPr>
      </w:pPr>
      <w:r w:rsidRPr="00DC5CE3">
        <w:rPr>
          <w:rFonts w:ascii="Arial" w:hAnsi="Arial" w:cs="Arial"/>
          <w:sz w:val="20"/>
          <w:szCs w:val="20"/>
        </w:rPr>
        <w:t>I.- Rescate: Aquellos trabajos que se realizan para la recuperación de elementos que hubieren sido mutilados o alterados;</w:t>
      </w:r>
    </w:p>
    <w:p w14:paraId="4327D728" w14:textId="77777777" w:rsidR="003B52DC" w:rsidRPr="00DC5CE3" w:rsidRDefault="003B52DC" w:rsidP="003B52DC">
      <w:pPr>
        <w:jc w:val="both"/>
        <w:rPr>
          <w:rFonts w:ascii="Arial" w:hAnsi="Arial" w:cs="Arial"/>
          <w:sz w:val="20"/>
          <w:szCs w:val="20"/>
        </w:rPr>
      </w:pPr>
    </w:p>
    <w:p w14:paraId="6A7600A1" w14:textId="77777777" w:rsidR="00A34A5F" w:rsidRPr="00DC5CE3" w:rsidRDefault="00A34A5F" w:rsidP="00A34A5F">
      <w:pPr>
        <w:spacing w:line="276" w:lineRule="auto"/>
        <w:jc w:val="both"/>
        <w:rPr>
          <w:rFonts w:ascii="Arial" w:hAnsi="Arial" w:cs="Arial"/>
          <w:sz w:val="20"/>
          <w:szCs w:val="20"/>
        </w:rPr>
      </w:pPr>
      <w:r w:rsidRPr="00DC5CE3">
        <w:rPr>
          <w:rFonts w:ascii="Arial" w:hAnsi="Arial" w:cs="Arial"/>
          <w:sz w:val="20"/>
          <w:szCs w:val="20"/>
        </w:rPr>
        <w:t>II.- Consolidación: Aquellos trabajos que se realizan para devolver la estabilidad a partir de lo existente;</w:t>
      </w:r>
    </w:p>
    <w:p w14:paraId="4C031E4B" w14:textId="77777777" w:rsidR="003B52DC" w:rsidRDefault="003B52DC" w:rsidP="003B52DC">
      <w:pPr>
        <w:jc w:val="both"/>
        <w:rPr>
          <w:rFonts w:ascii="Arial" w:hAnsi="Arial" w:cs="Arial"/>
          <w:sz w:val="20"/>
          <w:szCs w:val="20"/>
        </w:rPr>
      </w:pPr>
    </w:p>
    <w:p w14:paraId="2EADFC1D" w14:textId="77777777" w:rsidR="00A34A5F" w:rsidRPr="00DC5CE3" w:rsidRDefault="00A34A5F" w:rsidP="00A34A5F">
      <w:pPr>
        <w:spacing w:line="276" w:lineRule="auto"/>
        <w:jc w:val="both"/>
        <w:rPr>
          <w:rFonts w:ascii="Arial" w:hAnsi="Arial" w:cs="Arial"/>
          <w:sz w:val="20"/>
          <w:szCs w:val="20"/>
        </w:rPr>
      </w:pPr>
      <w:r w:rsidRPr="00DC5CE3">
        <w:rPr>
          <w:rFonts w:ascii="Arial" w:hAnsi="Arial" w:cs="Arial"/>
          <w:sz w:val="20"/>
          <w:szCs w:val="20"/>
        </w:rPr>
        <w:t xml:space="preserve">III.- Restauración: Aquellos trabajos que se realizan para reincorporar algún elemento original, o con características similares a la original; </w:t>
      </w:r>
    </w:p>
    <w:p w14:paraId="63ADA858" w14:textId="77777777" w:rsidR="003B52DC" w:rsidRDefault="003B52DC" w:rsidP="003B52DC">
      <w:pPr>
        <w:jc w:val="both"/>
        <w:rPr>
          <w:rFonts w:ascii="Arial" w:hAnsi="Arial" w:cs="Arial"/>
          <w:sz w:val="20"/>
          <w:szCs w:val="20"/>
        </w:rPr>
      </w:pPr>
    </w:p>
    <w:p w14:paraId="18202092" w14:textId="77777777" w:rsidR="00A34A5F" w:rsidRPr="00DC5CE3" w:rsidRDefault="00A34A5F" w:rsidP="00A34A5F">
      <w:pPr>
        <w:spacing w:line="276" w:lineRule="auto"/>
        <w:jc w:val="both"/>
        <w:rPr>
          <w:rFonts w:ascii="Arial" w:hAnsi="Arial" w:cs="Arial"/>
          <w:sz w:val="20"/>
          <w:szCs w:val="20"/>
        </w:rPr>
      </w:pPr>
      <w:r w:rsidRPr="00DC5CE3">
        <w:rPr>
          <w:rFonts w:ascii="Arial" w:hAnsi="Arial" w:cs="Arial"/>
          <w:sz w:val="20"/>
          <w:szCs w:val="20"/>
        </w:rPr>
        <w:t>IV.- Integración al contexto: Aquellos trabajos que permiten incorporar al predio en cuestión con las características de su entorno; y</w:t>
      </w:r>
    </w:p>
    <w:p w14:paraId="238E4A65" w14:textId="77777777" w:rsidR="003B52DC" w:rsidRDefault="003B52DC" w:rsidP="003B52DC">
      <w:pPr>
        <w:jc w:val="both"/>
        <w:rPr>
          <w:rFonts w:ascii="Arial" w:hAnsi="Arial" w:cs="Arial"/>
          <w:sz w:val="20"/>
          <w:szCs w:val="20"/>
        </w:rPr>
      </w:pPr>
    </w:p>
    <w:p w14:paraId="24C8D7DD" w14:textId="77777777" w:rsidR="00A34A5F" w:rsidRPr="00DC5CE3" w:rsidRDefault="00A34A5F" w:rsidP="00A34A5F">
      <w:pPr>
        <w:spacing w:line="276" w:lineRule="auto"/>
        <w:jc w:val="both"/>
        <w:rPr>
          <w:rFonts w:ascii="Arial" w:hAnsi="Arial" w:cs="Arial"/>
          <w:sz w:val="20"/>
          <w:szCs w:val="20"/>
        </w:rPr>
      </w:pPr>
      <w:r w:rsidRPr="00DC5CE3">
        <w:rPr>
          <w:rFonts w:ascii="Arial" w:hAnsi="Arial" w:cs="Arial"/>
          <w:sz w:val="20"/>
          <w:szCs w:val="20"/>
        </w:rPr>
        <w:t>V.- Rehabilitación integral: Conjunto de trabajos, en interior y exterior, respetuosos de las características originales de inmueble que conlleve a su habitabilidad, y en consecuencia al uso inmediato.</w:t>
      </w:r>
    </w:p>
    <w:p w14:paraId="480E0497" w14:textId="77777777" w:rsidR="00A34A5F" w:rsidRPr="00DC5CE3" w:rsidRDefault="00A34A5F" w:rsidP="003B52DC">
      <w:pPr>
        <w:jc w:val="both"/>
        <w:rPr>
          <w:rFonts w:ascii="Arial" w:hAnsi="Arial" w:cs="Arial"/>
          <w:sz w:val="20"/>
          <w:szCs w:val="20"/>
        </w:rPr>
      </w:pPr>
    </w:p>
    <w:p w14:paraId="5CD2DD62" w14:textId="77777777" w:rsidR="00A34A5F" w:rsidRPr="00DC5CE3" w:rsidRDefault="00A34A5F" w:rsidP="00A34A5F">
      <w:pPr>
        <w:spacing w:line="276" w:lineRule="auto"/>
        <w:jc w:val="both"/>
        <w:rPr>
          <w:rFonts w:ascii="Arial" w:hAnsi="Arial" w:cs="Arial"/>
          <w:sz w:val="20"/>
          <w:szCs w:val="20"/>
        </w:rPr>
      </w:pPr>
      <w:r w:rsidRPr="00DC5CE3">
        <w:rPr>
          <w:rFonts w:ascii="Arial" w:hAnsi="Arial" w:cs="Arial"/>
          <w:sz w:val="20"/>
          <w:szCs w:val="20"/>
        </w:rPr>
        <w:t>Previo al inicio de los trabajos, el contribuyente solicitará por escrito a la Dirección de Desarrollo Urbano, un dictamen en el cual se determine el importe de la inversión de los trabajos, que podrá considerarse en la aplicación del estímulo.</w:t>
      </w:r>
    </w:p>
    <w:p w14:paraId="2083F236" w14:textId="77777777" w:rsidR="00A34A5F" w:rsidRPr="00DC5CE3" w:rsidRDefault="00A34A5F" w:rsidP="003B52DC">
      <w:pPr>
        <w:jc w:val="both"/>
        <w:rPr>
          <w:rFonts w:ascii="Arial" w:hAnsi="Arial" w:cs="Arial"/>
          <w:sz w:val="20"/>
          <w:szCs w:val="20"/>
        </w:rPr>
      </w:pPr>
    </w:p>
    <w:p w14:paraId="00EFD3E5" w14:textId="77777777" w:rsidR="00A34A5F" w:rsidRPr="00DC5CE3" w:rsidRDefault="00A34A5F" w:rsidP="00A34A5F">
      <w:pPr>
        <w:spacing w:line="276" w:lineRule="auto"/>
        <w:jc w:val="both"/>
        <w:rPr>
          <w:rFonts w:ascii="Arial" w:hAnsi="Arial" w:cs="Arial"/>
          <w:sz w:val="20"/>
          <w:szCs w:val="20"/>
        </w:rPr>
      </w:pPr>
      <w:r w:rsidRPr="00DC5CE3">
        <w:rPr>
          <w:rFonts w:ascii="Arial" w:hAnsi="Arial" w:cs="Arial"/>
          <w:sz w:val="20"/>
          <w:szCs w:val="20"/>
        </w:rPr>
        <w:t>Dicha solicitud deberá contener cuando menos la información que indique el importe de la inversión, fecha de inicio y conclusión, así como el tipo de trabajo que se realizará.</w:t>
      </w:r>
    </w:p>
    <w:p w14:paraId="0BA0963E" w14:textId="77777777" w:rsidR="00A34A5F" w:rsidRPr="00DC5CE3" w:rsidRDefault="00A34A5F" w:rsidP="003B52DC">
      <w:pPr>
        <w:jc w:val="both"/>
        <w:rPr>
          <w:rFonts w:ascii="Arial" w:hAnsi="Arial" w:cs="Arial"/>
          <w:sz w:val="20"/>
          <w:szCs w:val="20"/>
        </w:rPr>
      </w:pPr>
    </w:p>
    <w:p w14:paraId="2AB075C8" w14:textId="77777777" w:rsidR="00A34A5F" w:rsidRPr="00DC5CE3" w:rsidRDefault="00A34A5F" w:rsidP="00A34A5F">
      <w:pPr>
        <w:spacing w:line="276" w:lineRule="auto"/>
        <w:jc w:val="both"/>
        <w:rPr>
          <w:rFonts w:ascii="Arial" w:hAnsi="Arial" w:cs="Arial"/>
          <w:sz w:val="20"/>
          <w:szCs w:val="20"/>
        </w:rPr>
      </w:pPr>
      <w:r w:rsidRPr="00DC5CE3">
        <w:rPr>
          <w:rFonts w:ascii="Arial" w:hAnsi="Arial" w:cs="Arial"/>
          <w:sz w:val="20"/>
          <w:szCs w:val="20"/>
        </w:rPr>
        <w:t>La Dirección de Desarrollo Urbano previa revisión de la solicitud señalada en el párrafo anterior desechará o aprobará la solicitud, en este último caso emitirá el dictamen en el cual se establecerán los requisitos que el contribuyente deberá cumplir para obtener la constancia de aplicación del estímulo.</w:t>
      </w:r>
    </w:p>
    <w:p w14:paraId="4EA353E8" w14:textId="77777777" w:rsidR="00A34A5F" w:rsidRPr="00DC5CE3" w:rsidRDefault="00A34A5F" w:rsidP="003B52DC">
      <w:pPr>
        <w:jc w:val="both"/>
        <w:rPr>
          <w:rFonts w:ascii="Arial" w:hAnsi="Arial" w:cs="Arial"/>
          <w:sz w:val="20"/>
          <w:szCs w:val="20"/>
        </w:rPr>
      </w:pPr>
    </w:p>
    <w:p w14:paraId="6AD6D018" w14:textId="77777777" w:rsidR="00A34A5F" w:rsidRPr="00DC5CE3" w:rsidRDefault="00A34A5F" w:rsidP="00A34A5F">
      <w:pPr>
        <w:spacing w:line="276" w:lineRule="auto"/>
        <w:jc w:val="both"/>
        <w:rPr>
          <w:rFonts w:ascii="Arial" w:hAnsi="Arial" w:cs="Arial"/>
          <w:sz w:val="20"/>
          <w:szCs w:val="20"/>
        </w:rPr>
      </w:pPr>
      <w:r w:rsidRPr="00DC5CE3">
        <w:rPr>
          <w:rFonts w:ascii="Arial" w:hAnsi="Arial" w:cs="Arial"/>
          <w:sz w:val="20"/>
          <w:szCs w:val="20"/>
        </w:rPr>
        <w:t>Una vez concluidos todos los trabajos de conformidad con los requisitos y plazos establecidos en el dictamen el contribuyente dará aviso por escrito, dentro de los quince días hábiles siguientes, a la Dirección de Desarrollo Urbano, la que en caso de que sea procedente, emitirá la constancia de aplicación del estímulo en la cual se indicará el importe de la inversión que podrá acreditarse contra el impuesto predial, tomando en cuenta el monto de la inversión y el porcentaje de aplicación del estímulo, de acuerdo con el tipo de trabajo realizado.</w:t>
      </w:r>
    </w:p>
    <w:p w14:paraId="4DFA24F3" w14:textId="77777777" w:rsidR="00A34A5F" w:rsidRPr="00DC5CE3" w:rsidRDefault="00A34A5F" w:rsidP="003B52DC">
      <w:pPr>
        <w:jc w:val="both"/>
        <w:rPr>
          <w:rFonts w:ascii="Arial" w:hAnsi="Arial" w:cs="Arial"/>
          <w:sz w:val="20"/>
          <w:szCs w:val="20"/>
        </w:rPr>
      </w:pPr>
    </w:p>
    <w:p w14:paraId="10685E6A" w14:textId="77777777" w:rsidR="00A34A5F" w:rsidRPr="00DC5CE3" w:rsidRDefault="00A34A5F" w:rsidP="00A34A5F">
      <w:pPr>
        <w:spacing w:line="276" w:lineRule="auto"/>
        <w:jc w:val="both"/>
        <w:rPr>
          <w:rFonts w:ascii="Arial" w:hAnsi="Arial" w:cs="Arial"/>
          <w:sz w:val="20"/>
          <w:szCs w:val="20"/>
        </w:rPr>
      </w:pPr>
      <w:r w:rsidRPr="00DC5CE3">
        <w:rPr>
          <w:rFonts w:ascii="Arial" w:hAnsi="Arial" w:cs="Arial"/>
          <w:sz w:val="20"/>
          <w:szCs w:val="20"/>
        </w:rPr>
        <w:lastRenderedPageBreak/>
        <w:t>Después de obtener la constancia señalada en el párrafo anterior, si el impuesto lo causa sobre la base del valor catastral, el contribuyente deberá solicitar por escrito a la Dirección de Finanzas y Tesorería Municipal la aplicación del estímulo señalado en este artículo, anexando a su solicitud la constancia señalada en el párrafo anterior.</w:t>
      </w:r>
    </w:p>
    <w:p w14:paraId="0EFABDB6" w14:textId="77777777" w:rsidR="003B52DC" w:rsidRDefault="003B52DC" w:rsidP="003B52DC">
      <w:pPr>
        <w:jc w:val="both"/>
        <w:rPr>
          <w:rFonts w:ascii="Arial" w:hAnsi="Arial" w:cs="Arial"/>
          <w:sz w:val="20"/>
          <w:szCs w:val="20"/>
        </w:rPr>
      </w:pPr>
    </w:p>
    <w:p w14:paraId="444CA13F" w14:textId="77777777" w:rsidR="00A34A5F" w:rsidRPr="00DC5CE3" w:rsidRDefault="00A34A5F" w:rsidP="00A34A5F">
      <w:pPr>
        <w:spacing w:line="276" w:lineRule="auto"/>
        <w:jc w:val="both"/>
        <w:rPr>
          <w:rFonts w:ascii="Arial" w:hAnsi="Arial" w:cs="Arial"/>
          <w:sz w:val="20"/>
          <w:szCs w:val="20"/>
        </w:rPr>
      </w:pPr>
      <w:r w:rsidRPr="00DC5CE3">
        <w:rPr>
          <w:rFonts w:ascii="Arial" w:hAnsi="Arial" w:cs="Arial"/>
          <w:sz w:val="20"/>
          <w:szCs w:val="20"/>
        </w:rPr>
        <w:t>Para la aplicación de dicho estímulo la Dirección de Finanzas y Tesorería Municipal dictará un acuerdo de conformidad con lo siguiente:</w:t>
      </w:r>
    </w:p>
    <w:p w14:paraId="4AD2B538" w14:textId="77777777" w:rsidR="00A34A5F" w:rsidRPr="00DC5CE3" w:rsidRDefault="00A34A5F" w:rsidP="003B52DC">
      <w:pPr>
        <w:jc w:val="both"/>
        <w:rPr>
          <w:rFonts w:ascii="Arial" w:hAnsi="Arial" w:cs="Arial"/>
          <w:sz w:val="20"/>
          <w:szCs w:val="20"/>
        </w:rPr>
      </w:pPr>
    </w:p>
    <w:p w14:paraId="107EFC30" w14:textId="77777777" w:rsidR="00A34A5F" w:rsidRPr="00DC5CE3" w:rsidRDefault="00A34A5F" w:rsidP="00A34A5F">
      <w:pPr>
        <w:spacing w:line="276" w:lineRule="auto"/>
        <w:jc w:val="both"/>
        <w:rPr>
          <w:rFonts w:ascii="Arial" w:hAnsi="Arial" w:cs="Arial"/>
          <w:sz w:val="20"/>
          <w:szCs w:val="20"/>
        </w:rPr>
      </w:pPr>
      <w:r w:rsidRPr="00DC5CE3">
        <w:rPr>
          <w:rFonts w:ascii="Arial" w:hAnsi="Arial" w:cs="Arial"/>
          <w:sz w:val="20"/>
          <w:szCs w:val="20"/>
        </w:rPr>
        <w:t>1. Determinará el importe del impuesto que se cause hasta por el mes de diciembre de 2021.</w:t>
      </w:r>
    </w:p>
    <w:p w14:paraId="729D84EB" w14:textId="77777777" w:rsidR="003B52DC" w:rsidRDefault="003B52DC" w:rsidP="003B52DC">
      <w:pPr>
        <w:jc w:val="both"/>
        <w:rPr>
          <w:rFonts w:ascii="Arial" w:hAnsi="Arial" w:cs="Arial"/>
          <w:sz w:val="20"/>
          <w:szCs w:val="20"/>
        </w:rPr>
      </w:pPr>
    </w:p>
    <w:p w14:paraId="20011027" w14:textId="77777777" w:rsidR="00A34A5F" w:rsidRPr="00DC5CE3" w:rsidRDefault="00A34A5F" w:rsidP="00A34A5F">
      <w:pPr>
        <w:spacing w:line="276" w:lineRule="auto"/>
        <w:jc w:val="both"/>
        <w:rPr>
          <w:rFonts w:ascii="Arial" w:hAnsi="Arial" w:cs="Arial"/>
          <w:sz w:val="20"/>
          <w:szCs w:val="20"/>
        </w:rPr>
      </w:pPr>
      <w:r w:rsidRPr="00DC5CE3">
        <w:rPr>
          <w:rFonts w:ascii="Arial" w:hAnsi="Arial" w:cs="Arial"/>
          <w:sz w:val="20"/>
          <w:szCs w:val="20"/>
        </w:rPr>
        <w:t>2. Procederá a realizar el acreditamiento de conformidad con lo establecido en este artículo.</w:t>
      </w:r>
    </w:p>
    <w:p w14:paraId="63D5677B" w14:textId="77777777" w:rsidR="003B52DC" w:rsidRDefault="003B52DC" w:rsidP="003B52DC">
      <w:pPr>
        <w:jc w:val="both"/>
        <w:rPr>
          <w:rFonts w:ascii="Arial" w:hAnsi="Arial" w:cs="Arial"/>
          <w:sz w:val="20"/>
          <w:szCs w:val="20"/>
        </w:rPr>
      </w:pPr>
    </w:p>
    <w:p w14:paraId="0CEFC62F" w14:textId="77777777" w:rsidR="00A34A5F" w:rsidRPr="00DC5CE3" w:rsidRDefault="00A34A5F" w:rsidP="00A34A5F">
      <w:pPr>
        <w:spacing w:line="276" w:lineRule="auto"/>
        <w:jc w:val="both"/>
        <w:rPr>
          <w:rFonts w:ascii="Arial" w:hAnsi="Arial" w:cs="Arial"/>
          <w:sz w:val="20"/>
          <w:szCs w:val="20"/>
        </w:rPr>
      </w:pPr>
      <w:r w:rsidRPr="00DC5CE3">
        <w:rPr>
          <w:rFonts w:ascii="Arial" w:hAnsi="Arial" w:cs="Arial"/>
          <w:sz w:val="20"/>
          <w:szCs w:val="20"/>
        </w:rPr>
        <w:t>3. Si al realizar el acreditamiento, resultase que el importe del impuesto determinado es menor que el importe de la inversión señalada en la constancia de aplicación del estímulo, se considerará pagado en su totalidad el impuesto correspondiente al período determinado en el punto 1.</w:t>
      </w:r>
    </w:p>
    <w:p w14:paraId="6592AD26" w14:textId="77777777" w:rsidR="003B52DC" w:rsidRDefault="003B52DC" w:rsidP="003B52DC">
      <w:pPr>
        <w:jc w:val="both"/>
        <w:rPr>
          <w:rFonts w:ascii="Arial" w:hAnsi="Arial" w:cs="Arial"/>
          <w:sz w:val="20"/>
          <w:szCs w:val="20"/>
        </w:rPr>
      </w:pPr>
    </w:p>
    <w:p w14:paraId="47096DDC" w14:textId="77777777" w:rsidR="00A34A5F" w:rsidRPr="00DC5CE3" w:rsidRDefault="00A34A5F" w:rsidP="00A34A5F">
      <w:pPr>
        <w:spacing w:line="276" w:lineRule="auto"/>
        <w:jc w:val="both"/>
        <w:rPr>
          <w:rFonts w:ascii="Arial" w:hAnsi="Arial" w:cs="Arial"/>
          <w:sz w:val="20"/>
          <w:szCs w:val="20"/>
        </w:rPr>
      </w:pPr>
      <w:r w:rsidRPr="00DC5CE3">
        <w:rPr>
          <w:rFonts w:ascii="Arial" w:hAnsi="Arial" w:cs="Arial"/>
          <w:sz w:val="20"/>
          <w:szCs w:val="20"/>
        </w:rPr>
        <w:t>4. Si al realizar el acreditamiento, resultase que el importe del impuesto determinado es mayor que el importe de la inversión determinada en la constancia de aplicación del estímulo, la diferencia deberá ser pagada al momento de aplicar el estímulo.</w:t>
      </w:r>
    </w:p>
    <w:p w14:paraId="4FC86FB5" w14:textId="77777777" w:rsidR="00A34A5F" w:rsidRPr="00DC5CE3" w:rsidRDefault="00A34A5F" w:rsidP="003B52DC">
      <w:pPr>
        <w:jc w:val="both"/>
        <w:rPr>
          <w:rFonts w:ascii="Arial" w:hAnsi="Arial" w:cs="Arial"/>
          <w:sz w:val="20"/>
          <w:szCs w:val="20"/>
        </w:rPr>
      </w:pPr>
    </w:p>
    <w:p w14:paraId="577243FA" w14:textId="77777777" w:rsidR="00A34A5F" w:rsidRPr="00DC5CE3" w:rsidRDefault="00A34A5F" w:rsidP="00A34A5F">
      <w:pPr>
        <w:spacing w:line="276" w:lineRule="auto"/>
        <w:jc w:val="both"/>
        <w:rPr>
          <w:rFonts w:ascii="Arial" w:hAnsi="Arial" w:cs="Arial"/>
          <w:sz w:val="20"/>
          <w:szCs w:val="20"/>
        </w:rPr>
      </w:pPr>
      <w:r w:rsidRPr="00DC5CE3">
        <w:rPr>
          <w:rFonts w:ascii="Arial" w:hAnsi="Arial" w:cs="Arial"/>
          <w:sz w:val="20"/>
          <w:szCs w:val="20"/>
        </w:rPr>
        <w:t>En caso de que el impuesto predial se cause sobre la base de la contraprestación, el contribuyente deberá determinar el impuesto que se cause hasta el mes de diciembre de 2021, y realizar, en una sola declaración, el acreditamiento que señala este artículo. En este caso, le será aplicable lo dispuesto en los puntos 3 y 4 del párrafo anterior.</w:t>
      </w:r>
    </w:p>
    <w:p w14:paraId="55A6A3C3" w14:textId="77777777" w:rsidR="00A34A5F" w:rsidRPr="00DC5CE3" w:rsidRDefault="00A34A5F" w:rsidP="003B52DC">
      <w:pPr>
        <w:jc w:val="both"/>
        <w:rPr>
          <w:rFonts w:ascii="Arial" w:hAnsi="Arial" w:cs="Arial"/>
          <w:sz w:val="20"/>
          <w:szCs w:val="20"/>
        </w:rPr>
      </w:pPr>
    </w:p>
    <w:p w14:paraId="74E556CA" w14:textId="77777777" w:rsidR="00A34A5F" w:rsidRPr="00DC5CE3" w:rsidRDefault="00A34A5F" w:rsidP="00A34A5F">
      <w:pPr>
        <w:spacing w:line="276" w:lineRule="auto"/>
        <w:jc w:val="both"/>
        <w:rPr>
          <w:rFonts w:ascii="Arial" w:hAnsi="Arial" w:cs="Arial"/>
          <w:sz w:val="20"/>
          <w:szCs w:val="20"/>
        </w:rPr>
      </w:pPr>
      <w:r w:rsidRPr="00DC5CE3">
        <w:rPr>
          <w:rFonts w:ascii="Arial" w:hAnsi="Arial" w:cs="Arial"/>
          <w:sz w:val="20"/>
          <w:szCs w:val="20"/>
        </w:rPr>
        <w:t>En caso de que en los períodos comprendidos hasta el mes de diciembre de 2021 le corresponda al contribuyente tributar, por algún, o algunos meses, sobre la base del valor catastral y por otro, u otros sobre la base de la contraprestación, para la aplicación del estímulo, deberá cumplir con lo que para cada una de esas bases dispone este artículo.</w:t>
      </w:r>
    </w:p>
    <w:p w14:paraId="1D3F7341" w14:textId="77777777" w:rsidR="00A34A5F" w:rsidRPr="00DC5CE3" w:rsidRDefault="00A34A5F" w:rsidP="003B52DC">
      <w:pPr>
        <w:jc w:val="both"/>
        <w:rPr>
          <w:rFonts w:ascii="Arial" w:hAnsi="Arial" w:cs="Arial"/>
          <w:sz w:val="20"/>
          <w:szCs w:val="20"/>
        </w:rPr>
      </w:pPr>
    </w:p>
    <w:p w14:paraId="26353F6F" w14:textId="77777777" w:rsidR="00A34A5F" w:rsidRPr="00DC5CE3" w:rsidRDefault="00A34A5F" w:rsidP="00A34A5F">
      <w:pPr>
        <w:spacing w:line="276" w:lineRule="auto"/>
        <w:jc w:val="both"/>
        <w:rPr>
          <w:rFonts w:ascii="Arial" w:hAnsi="Arial" w:cs="Arial"/>
          <w:sz w:val="20"/>
          <w:szCs w:val="20"/>
        </w:rPr>
      </w:pPr>
      <w:r w:rsidRPr="00DC5CE3">
        <w:rPr>
          <w:rFonts w:ascii="Arial" w:hAnsi="Arial" w:cs="Arial"/>
          <w:sz w:val="20"/>
          <w:szCs w:val="20"/>
        </w:rPr>
        <w:t>La suma de los acreditamientos aplicados no podrá ser mayor al importe de la inversión que se determinó en la constancia de aplicación del estímulo.</w:t>
      </w:r>
    </w:p>
    <w:p w14:paraId="63CF4F5A" w14:textId="77777777" w:rsidR="00A34A5F" w:rsidRPr="00DC5CE3" w:rsidRDefault="00A34A5F" w:rsidP="003B52DC">
      <w:pPr>
        <w:jc w:val="both"/>
        <w:rPr>
          <w:rFonts w:ascii="Arial" w:hAnsi="Arial" w:cs="Arial"/>
          <w:sz w:val="20"/>
          <w:szCs w:val="20"/>
        </w:rPr>
      </w:pPr>
    </w:p>
    <w:p w14:paraId="23241B38" w14:textId="77777777" w:rsidR="00A34A5F" w:rsidRPr="00DC5CE3" w:rsidRDefault="00A34A5F" w:rsidP="00A34A5F">
      <w:pPr>
        <w:spacing w:line="276" w:lineRule="auto"/>
        <w:jc w:val="both"/>
        <w:rPr>
          <w:rFonts w:ascii="Arial" w:hAnsi="Arial" w:cs="Arial"/>
          <w:sz w:val="20"/>
          <w:szCs w:val="20"/>
        </w:rPr>
      </w:pPr>
      <w:r w:rsidRPr="00DC5CE3">
        <w:rPr>
          <w:rFonts w:ascii="Arial" w:hAnsi="Arial" w:cs="Arial"/>
          <w:sz w:val="20"/>
          <w:szCs w:val="20"/>
        </w:rPr>
        <w:t>El acreditamiento del importe de la inversión deberá realizarse contra el principal así como por los accesorios del mismo.</w:t>
      </w:r>
    </w:p>
    <w:p w14:paraId="3B34FFEC" w14:textId="77777777" w:rsidR="00A34A5F" w:rsidRPr="00DC5CE3" w:rsidRDefault="00A34A5F" w:rsidP="003B52DC">
      <w:pPr>
        <w:jc w:val="both"/>
        <w:rPr>
          <w:rFonts w:ascii="Arial" w:hAnsi="Arial" w:cs="Arial"/>
          <w:sz w:val="20"/>
          <w:szCs w:val="20"/>
        </w:rPr>
      </w:pPr>
    </w:p>
    <w:p w14:paraId="7B4ACCA2" w14:textId="77777777" w:rsidR="00A34A5F" w:rsidRPr="00DC5CE3" w:rsidRDefault="00A34A5F" w:rsidP="00A34A5F">
      <w:pPr>
        <w:spacing w:line="276" w:lineRule="auto"/>
        <w:jc w:val="both"/>
        <w:rPr>
          <w:rFonts w:ascii="Arial" w:hAnsi="Arial" w:cs="Arial"/>
          <w:sz w:val="20"/>
          <w:szCs w:val="20"/>
        </w:rPr>
      </w:pPr>
      <w:r w:rsidRPr="00DC5CE3">
        <w:rPr>
          <w:rFonts w:ascii="Arial" w:hAnsi="Arial" w:cs="Arial"/>
          <w:sz w:val="20"/>
          <w:szCs w:val="20"/>
        </w:rPr>
        <w:t>La aplicación del estímulo a que se refiere este artículo no libera al contribuyente del cumplimiento de las demás obligaciones relacionadas con el impuesto predial.</w:t>
      </w:r>
    </w:p>
    <w:p w14:paraId="7F996320" w14:textId="77777777" w:rsidR="003B52DC" w:rsidRDefault="003B52DC" w:rsidP="003B52DC">
      <w:pPr>
        <w:jc w:val="both"/>
        <w:rPr>
          <w:rFonts w:ascii="Arial" w:hAnsi="Arial" w:cs="Arial"/>
          <w:sz w:val="20"/>
          <w:szCs w:val="20"/>
        </w:rPr>
      </w:pPr>
    </w:p>
    <w:p w14:paraId="3A7CC1A1" w14:textId="77777777" w:rsidR="00A34A5F" w:rsidRPr="00DC5CE3" w:rsidRDefault="00A34A5F" w:rsidP="00A34A5F">
      <w:pPr>
        <w:spacing w:line="276" w:lineRule="auto"/>
        <w:jc w:val="both"/>
        <w:rPr>
          <w:rFonts w:ascii="Arial" w:hAnsi="Arial" w:cs="Arial"/>
          <w:sz w:val="20"/>
          <w:szCs w:val="20"/>
        </w:rPr>
      </w:pPr>
      <w:r w:rsidRPr="00DC5CE3">
        <w:rPr>
          <w:rFonts w:ascii="Arial" w:hAnsi="Arial" w:cs="Arial"/>
          <w:sz w:val="20"/>
          <w:szCs w:val="20"/>
        </w:rPr>
        <w:t>En ningún caso la aplicación del estímulo a que se refiere este artículo, dará lugar a devolución de cantidad alguna.</w:t>
      </w:r>
    </w:p>
    <w:p w14:paraId="5F1D12D4" w14:textId="77777777" w:rsidR="00A34A5F" w:rsidRPr="00DC5CE3" w:rsidRDefault="00A34A5F" w:rsidP="003B52DC">
      <w:pPr>
        <w:jc w:val="both"/>
        <w:rPr>
          <w:rFonts w:ascii="Arial" w:hAnsi="Arial" w:cs="Arial"/>
          <w:sz w:val="20"/>
          <w:szCs w:val="20"/>
        </w:rPr>
      </w:pPr>
    </w:p>
    <w:p w14:paraId="79684AF2" w14:textId="77777777" w:rsidR="00A34A5F" w:rsidRPr="00DC5CE3" w:rsidRDefault="00A34A5F" w:rsidP="00A34A5F">
      <w:pPr>
        <w:spacing w:line="276" w:lineRule="auto"/>
        <w:jc w:val="both"/>
        <w:rPr>
          <w:rFonts w:ascii="Arial" w:hAnsi="Arial" w:cs="Arial"/>
          <w:sz w:val="20"/>
          <w:szCs w:val="20"/>
        </w:rPr>
      </w:pPr>
      <w:r w:rsidRPr="00DC5CE3">
        <w:rPr>
          <w:rFonts w:ascii="Arial" w:hAnsi="Arial" w:cs="Arial"/>
          <w:b/>
          <w:sz w:val="20"/>
          <w:szCs w:val="20"/>
        </w:rPr>
        <w:t>ARTÍCULO SEXTO.-</w:t>
      </w:r>
      <w:r w:rsidRPr="00DC5CE3">
        <w:rPr>
          <w:rFonts w:ascii="Arial" w:hAnsi="Arial" w:cs="Arial"/>
          <w:sz w:val="20"/>
          <w:szCs w:val="20"/>
        </w:rPr>
        <w:t xml:space="preserve"> Las personas físicas propietarias de inmuebles que se encuentren catalogados o declarados como monumentos históricos o artísticos por el Instituto Nacional de Antropología e Historia y ubicados dentro de los perímetros “A”, “B-1”, “B-2”, “B-3” y “B-4” de la zona de monumentos históricos en la ciudad de Mérida, demarcados en el Decreto Presidencial de Declaratoria de Zona de Monumentos </w:t>
      </w:r>
      <w:r w:rsidRPr="00DC5CE3">
        <w:rPr>
          <w:rFonts w:ascii="Arial" w:hAnsi="Arial" w:cs="Arial"/>
          <w:sz w:val="20"/>
          <w:szCs w:val="20"/>
        </w:rPr>
        <w:lastRenderedPageBreak/>
        <w:t>Históricos, publicado en el Diario Oficial de la Federación el 18 de Octubre de 1982, siempre y cuando dichos inmuebles sean su casa habitación, tendrán derecho a un estímulo consistente en una bonificación equivalente al 15% respecto del impuesto predial sobre la base valor catastral correspondiente al ejercicio fiscal 2021, siempre y cuando el pago de dicho impuesto se realice durante dicho ejercicio.</w:t>
      </w:r>
    </w:p>
    <w:p w14:paraId="31101063" w14:textId="77777777" w:rsidR="003B52DC" w:rsidRDefault="003B52DC" w:rsidP="003B52DC">
      <w:pPr>
        <w:jc w:val="both"/>
        <w:rPr>
          <w:rFonts w:ascii="Arial" w:hAnsi="Arial" w:cs="Arial"/>
          <w:sz w:val="20"/>
          <w:szCs w:val="20"/>
        </w:rPr>
      </w:pPr>
    </w:p>
    <w:p w14:paraId="50518426" w14:textId="77777777" w:rsidR="00A34A5F" w:rsidRPr="00DC5CE3" w:rsidRDefault="00A34A5F" w:rsidP="00A34A5F">
      <w:pPr>
        <w:spacing w:line="276" w:lineRule="auto"/>
        <w:jc w:val="both"/>
        <w:rPr>
          <w:rFonts w:ascii="Arial" w:hAnsi="Arial" w:cs="Arial"/>
          <w:sz w:val="20"/>
          <w:szCs w:val="20"/>
        </w:rPr>
      </w:pPr>
      <w:r w:rsidRPr="00DC5CE3">
        <w:rPr>
          <w:rFonts w:ascii="Arial" w:hAnsi="Arial" w:cs="Arial"/>
          <w:sz w:val="20"/>
          <w:szCs w:val="20"/>
        </w:rPr>
        <w:t>Para poder acceder al estímulo el contribuyente deberá acreditar que el inmueble es su casa habitación y exhibir la siguiente documentación:</w:t>
      </w:r>
    </w:p>
    <w:p w14:paraId="62478C01" w14:textId="77777777" w:rsidR="00A34A5F" w:rsidRPr="00DC5CE3" w:rsidRDefault="00A34A5F" w:rsidP="003B52DC">
      <w:pPr>
        <w:jc w:val="both"/>
        <w:rPr>
          <w:rFonts w:ascii="Arial" w:hAnsi="Arial" w:cs="Arial"/>
          <w:sz w:val="20"/>
          <w:szCs w:val="20"/>
        </w:rPr>
      </w:pPr>
    </w:p>
    <w:p w14:paraId="6DD2F946" w14:textId="77777777" w:rsidR="00A34A5F" w:rsidRPr="00DC5CE3" w:rsidRDefault="00A34A5F" w:rsidP="00A34A5F">
      <w:pPr>
        <w:spacing w:line="276" w:lineRule="auto"/>
        <w:jc w:val="both"/>
        <w:rPr>
          <w:rFonts w:ascii="Arial" w:hAnsi="Arial" w:cs="Arial"/>
          <w:sz w:val="20"/>
          <w:szCs w:val="20"/>
        </w:rPr>
      </w:pPr>
      <w:r w:rsidRPr="00DC5CE3">
        <w:rPr>
          <w:rFonts w:ascii="Arial" w:hAnsi="Arial" w:cs="Arial"/>
          <w:sz w:val="20"/>
          <w:szCs w:val="20"/>
        </w:rPr>
        <w:t>1.- El certificado o dictamen expedido por el Instituto Nacional de Antropología e Historia en el que se señale que el inmueble está declarado o catalogado como monumento histórico o artístico.</w:t>
      </w:r>
    </w:p>
    <w:p w14:paraId="51B1D662" w14:textId="77777777" w:rsidR="003B52DC" w:rsidRDefault="003B52DC" w:rsidP="003B52DC">
      <w:pPr>
        <w:jc w:val="both"/>
        <w:rPr>
          <w:rFonts w:ascii="Arial" w:hAnsi="Arial" w:cs="Arial"/>
          <w:sz w:val="20"/>
          <w:szCs w:val="20"/>
        </w:rPr>
      </w:pPr>
    </w:p>
    <w:p w14:paraId="2E7A536E" w14:textId="77777777" w:rsidR="00A34A5F" w:rsidRPr="00DC5CE3" w:rsidRDefault="00A34A5F" w:rsidP="00A34A5F">
      <w:pPr>
        <w:spacing w:line="276" w:lineRule="auto"/>
        <w:jc w:val="both"/>
        <w:rPr>
          <w:rFonts w:ascii="Arial" w:hAnsi="Arial" w:cs="Arial"/>
          <w:sz w:val="20"/>
          <w:szCs w:val="20"/>
        </w:rPr>
      </w:pPr>
      <w:r w:rsidRPr="00DC5CE3">
        <w:rPr>
          <w:rFonts w:ascii="Arial" w:hAnsi="Arial" w:cs="Arial"/>
          <w:sz w:val="20"/>
          <w:szCs w:val="20"/>
        </w:rPr>
        <w:t>2.- Se encuentre pagado en su totalidad el impuesto predial, causado hasta por el mes de diciembre de 2020.</w:t>
      </w:r>
    </w:p>
    <w:p w14:paraId="25DF7708" w14:textId="77777777" w:rsidR="00A34A5F" w:rsidRPr="00DC5CE3" w:rsidRDefault="00A34A5F" w:rsidP="003B52DC">
      <w:pPr>
        <w:jc w:val="both"/>
        <w:rPr>
          <w:rFonts w:ascii="Arial" w:hAnsi="Arial" w:cs="Arial"/>
          <w:sz w:val="20"/>
          <w:szCs w:val="20"/>
        </w:rPr>
      </w:pPr>
    </w:p>
    <w:p w14:paraId="08E6401B" w14:textId="77777777" w:rsidR="00A34A5F" w:rsidRPr="00DC5CE3" w:rsidRDefault="00A34A5F" w:rsidP="00A34A5F">
      <w:pPr>
        <w:spacing w:line="276" w:lineRule="auto"/>
        <w:jc w:val="both"/>
        <w:rPr>
          <w:rFonts w:ascii="Arial" w:hAnsi="Arial" w:cs="Arial"/>
          <w:sz w:val="20"/>
          <w:szCs w:val="20"/>
        </w:rPr>
      </w:pPr>
      <w:r w:rsidRPr="00DC5CE3">
        <w:rPr>
          <w:rFonts w:ascii="Arial" w:hAnsi="Arial" w:cs="Arial"/>
          <w:sz w:val="20"/>
          <w:szCs w:val="20"/>
        </w:rPr>
        <w:t>Para efectos de que el contribuyente acredite que el inmueble objeto del estímulo fiscal es su casa habitación, deberá exhibir cualquiera de los documentos comprobatorios que se relacionan a continuación, siempre que el domicilio consignado en dicha documentación coincida con el domicilio del inmueble objeto del estímulo:</w:t>
      </w:r>
    </w:p>
    <w:p w14:paraId="04360941" w14:textId="77777777" w:rsidR="00A34A5F" w:rsidRPr="00DC5CE3" w:rsidRDefault="00A34A5F" w:rsidP="003B52DC">
      <w:pPr>
        <w:jc w:val="both"/>
        <w:rPr>
          <w:rFonts w:ascii="Arial" w:hAnsi="Arial" w:cs="Arial"/>
          <w:sz w:val="20"/>
          <w:szCs w:val="20"/>
        </w:rPr>
      </w:pPr>
    </w:p>
    <w:p w14:paraId="280DB3FE" w14:textId="77777777" w:rsidR="00A34A5F" w:rsidRPr="00DC5CE3" w:rsidRDefault="00A34A5F" w:rsidP="00A34A5F">
      <w:pPr>
        <w:spacing w:line="276" w:lineRule="auto"/>
        <w:jc w:val="both"/>
        <w:rPr>
          <w:rFonts w:ascii="Arial" w:hAnsi="Arial" w:cs="Arial"/>
          <w:sz w:val="20"/>
          <w:szCs w:val="20"/>
        </w:rPr>
      </w:pPr>
      <w:r w:rsidRPr="00DC5CE3">
        <w:rPr>
          <w:rFonts w:ascii="Arial" w:hAnsi="Arial" w:cs="Arial"/>
          <w:sz w:val="20"/>
          <w:szCs w:val="20"/>
        </w:rPr>
        <w:t>1. La credencial de elector, expedida por el Instituto Nacional Electoral (INE).</w:t>
      </w:r>
    </w:p>
    <w:p w14:paraId="30BEE5A6" w14:textId="77777777" w:rsidR="003B52DC" w:rsidRDefault="003B52DC" w:rsidP="003B52DC">
      <w:pPr>
        <w:jc w:val="both"/>
        <w:rPr>
          <w:rFonts w:ascii="Arial" w:hAnsi="Arial" w:cs="Arial"/>
          <w:sz w:val="20"/>
          <w:szCs w:val="20"/>
        </w:rPr>
      </w:pPr>
    </w:p>
    <w:p w14:paraId="267CEAFF" w14:textId="77777777" w:rsidR="00A34A5F" w:rsidRPr="00DC5CE3" w:rsidRDefault="00A34A5F" w:rsidP="00A34A5F">
      <w:pPr>
        <w:spacing w:line="276" w:lineRule="auto"/>
        <w:jc w:val="both"/>
        <w:rPr>
          <w:rFonts w:ascii="Arial" w:hAnsi="Arial" w:cs="Arial"/>
          <w:sz w:val="20"/>
          <w:szCs w:val="20"/>
        </w:rPr>
      </w:pPr>
      <w:r w:rsidRPr="00DC5CE3">
        <w:rPr>
          <w:rFonts w:ascii="Arial" w:hAnsi="Arial" w:cs="Arial"/>
          <w:sz w:val="20"/>
          <w:szCs w:val="20"/>
        </w:rPr>
        <w:t>2. Los comprobantes de los pagos efectuados por la prestación de energía eléctrica o de telefonía fija.</w:t>
      </w:r>
    </w:p>
    <w:p w14:paraId="214FFC60" w14:textId="77777777" w:rsidR="00A34A5F" w:rsidRPr="00DC5CE3" w:rsidRDefault="00A34A5F" w:rsidP="00A34A5F">
      <w:pPr>
        <w:spacing w:line="276" w:lineRule="auto"/>
        <w:jc w:val="both"/>
        <w:rPr>
          <w:rFonts w:ascii="Arial" w:hAnsi="Arial" w:cs="Arial"/>
          <w:sz w:val="20"/>
          <w:szCs w:val="20"/>
        </w:rPr>
      </w:pPr>
      <w:r w:rsidRPr="00DC5CE3">
        <w:rPr>
          <w:rFonts w:ascii="Arial" w:hAnsi="Arial" w:cs="Arial"/>
          <w:sz w:val="20"/>
          <w:szCs w:val="20"/>
        </w:rPr>
        <w:t>La documentación a que se refieren las fracciones anteriores, deberá estar a nombre del propietario del inmueble objeto del estímulo.</w:t>
      </w:r>
    </w:p>
    <w:p w14:paraId="1491AA25" w14:textId="77777777" w:rsidR="00A34A5F" w:rsidRPr="00DC5CE3" w:rsidRDefault="00A34A5F" w:rsidP="003B52DC">
      <w:pPr>
        <w:jc w:val="both"/>
        <w:rPr>
          <w:rFonts w:ascii="Arial" w:hAnsi="Arial" w:cs="Arial"/>
          <w:sz w:val="20"/>
          <w:szCs w:val="20"/>
        </w:rPr>
      </w:pPr>
    </w:p>
    <w:p w14:paraId="33391AEB" w14:textId="77777777" w:rsidR="00A34A5F" w:rsidRPr="00DC5CE3" w:rsidRDefault="00A34A5F" w:rsidP="00A34A5F">
      <w:pPr>
        <w:spacing w:line="276" w:lineRule="auto"/>
        <w:jc w:val="both"/>
        <w:rPr>
          <w:rFonts w:ascii="Arial" w:hAnsi="Arial" w:cs="Arial"/>
          <w:sz w:val="20"/>
          <w:szCs w:val="20"/>
        </w:rPr>
      </w:pPr>
      <w:r w:rsidRPr="00DC5CE3">
        <w:rPr>
          <w:rFonts w:ascii="Arial" w:hAnsi="Arial" w:cs="Arial"/>
          <w:sz w:val="20"/>
          <w:szCs w:val="20"/>
        </w:rPr>
        <w:t>La aplicación del estímulo a que se refiere este artículo no libera al contribuyente del cumplimiento de las demás obligaciones relacionadas con el impuesto predial.</w:t>
      </w:r>
    </w:p>
    <w:p w14:paraId="30CA7C2B" w14:textId="77777777" w:rsidR="003B52DC" w:rsidRDefault="003B52DC" w:rsidP="003B52DC">
      <w:pPr>
        <w:jc w:val="both"/>
        <w:rPr>
          <w:rFonts w:ascii="Arial" w:hAnsi="Arial" w:cs="Arial"/>
          <w:sz w:val="20"/>
          <w:szCs w:val="20"/>
        </w:rPr>
      </w:pPr>
    </w:p>
    <w:p w14:paraId="630A4C72" w14:textId="77777777" w:rsidR="00A34A5F" w:rsidRPr="00DC5CE3" w:rsidRDefault="00A34A5F" w:rsidP="00A34A5F">
      <w:pPr>
        <w:spacing w:line="276" w:lineRule="auto"/>
        <w:jc w:val="both"/>
        <w:rPr>
          <w:rFonts w:ascii="Arial" w:hAnsi="Arial" w:cs="Arial"/>
          <w:sz w:val="20"/>
          <w:szCs w:val="20"/>
        </w:rPr>
      </w:pPr>
      <w:r w:rsidRPr="00DC5CE3">
        <w:rPr>
          <w:rFonts w:ascii="Arial" w:hAnsi="Arial" w:cs="Arial"/>
          <w:sz w:val="20"/>
          <w:szCs w:val="20"/>
        </w:rPr>
        <w:t>En ningún caso la aplicación del estímulo a que se refiere este artículo, dará lugar a devolución de cantidad alguna.</w:t>
      </w:r>
    </w:p>
    <w:p w14:paraId="1D238E8D" w14:textId="77777777" w:rsidR="00A34A5F" w:rsidRPr="00DC5CE3" w:rsidRDefault="00A34A5F" w:rsidP="003B52DC">
      <w:pPr>
        <w:jc w:val="both"/>
        <w:rPr>
          <w:rFonts w:ascii="Arial" w:hAnsi="Arial" w:cs="Arial"/>
          <w:sz w:val="20"/>
          <w:szCs w:val="20"/>
        </w:rPr>
      </w:pPr>
    </w:p>
    <w:p w14:paraId="78208897" w14:textId="77777777" w:rsidR="00A34A5F" w:rsidRPr="00DC5CE3" w:rsidRDefault="00A34A5F" w:rsidP="00A34A5F">
      <w:pPr>
        <w:spacing w:line="276" w:lineRule="auto"/>
        <w:jc w:val="both"/>
        <w:rPr>
          <w:rFonts w:ascii="Arial" w:hAnsi="Arial" w:cs="Arial"/>
          <w:sz w:val="20"/>
          <w:szCs w:val="20"/>
        </w:rPr>
      </w:pPr>
      <w:r w:rsidRPr="00DC5CE3">
        <w:rPr>
          <w:rFonts w:ascii="Arial" w:hAnsi="Arial" w:cs="Arial"/>
          <w:b/>
          <w:sz w:val="20"/>
          <w:szCs w:val="20"/>
        </w:rPr>
        <w:t>ARTÍCULO SÉPTIMO.-</w:t>
      </w:r>
      <w:r w:rsidRPr="00DC5CE3">
        <w:rPr>
          <w:rFonts w:ascii="Arial" w:hAnsi="Arial" w:cs="Arial"/>
          <w:sz w:val="20"/>
          <w:szCs w:val="20"/>
        </w:rPr>
        <w:t xml:space="preserve"> Si durante el ejercicio fiscal 2021 el contribuyente hubiese pagado el importe correspondiente a esa anualidad del impuesto predial sobre la base del valor catastral, este pago se considerará como definitivo respecto de esta base; en consecuencia no le será aplicable lo dispuesto en los párrafos penúltimo y último del artículo 45 de esta Ley.</w:t>
      </w:r>
    </w:p>
    <w:p w14:paraId="1325131A" w14:textId="77777777" w:rsidR="00A34A5F" w:rsidRPr="00DC5CE3" w:rsidRDefault="00A34A5F" w:rsidP="003B52DC">
      <w:pPr>
        <w:jc w:val="both"/>
        <w:rPr>
          <w:rFonts w:ascii="Arial" w:hAnsi="Arial" w:cs="Arial"/>
          <w:sz w:val="20"/>
          <w:szCs w:val="20"/>
        </w:rPr>
      </w:pPr>
    </w:p>
    <w:p w14:paraId="105A84DF" w14:textId="77777777" w:rsidR="00A34A5F" w:rsidRPr="00DC5CE3" w:rsidRDefault="00A34A5F" w:rsidP="00A34A5F">
      <w:pPr>
        <w:spacing w:line="276" w:lineRule="auto"/>
        <w:jc w:val="both"/>
        <w:rPr>
          <w:rFonts w:ascii="Arial" w:hAnsi="Arial" w:cs="Arial"/>
          <w:sz w:val="20"/>
          <w:szCs w:val="20"/>
        </w:rPr>
      </w:pPr>
      <w:r w:rsidRPr="00DC5CE3">
        <w:rPr>
          <w:rFonts w:ascii="Arial" w:hAnsi="Arial" w:cs="Arial"/>
          <w:b/>
          <w:sz w:val="20"/>
          <w:szCs w:val="20"/>
        </w:rPr>
        <w:t>ARTÍCULO OCTAVO.-</w:t>
      </w:r>
      <w:r w:rsidRPr="00DC5CE3">
        <w:rPr>
          <w:rFonts w:ascii="Arial" w:hAnsi="Arial" w:cs="Arial"/>
          <w:sz w:val="20"/>
          <w:szCs w:val="20"/>
        </w:rPr>
        <w:t xml:space="preserve"> Se derogan todas las disposiciones legales que eximan a los particulares del pago de las contribuciones previstas en esta Ley con excepción de las que dispone la misma que otorguen beneficios fiscales.</w:t>
      </w:r>
    </w:p>
    <w:p w14:paraId="7BA809DE" w14:textId="77777777" w:rsidR="00A34A5F" w:rsidRPr="00DC5CE3" w:rsidRDefault="00A34A5F" w:rsidP="003B52DC">
      <w:pPr>
        <w:jc w:val="both"/>
        <w:rPr>
          <w:rFonts w:ascii="Arial" w:hAnsi="Arial" w:cs="Arial"/>
          <w:sz w:val="20"/>
          <w:szCs w:val="20"/>
        </w:rPr>
      </w:pPr>
    </w:p>
    <w:p w14:paraId="788F85F4" w14:textId="77777777" w:rsidR="00A34A5F" w:rsidRPr="00DC5CE3" w:rsidRDefault="00A34A5F" w:rsidP="00A34A5F">
      <w:pPr>
        <w:spacing w:line="276" w:lineRule="auto"/>
        <w:jc w:val="both"/>
        <w:rPr>
          <w:rFonts w:ascii="Arial" w:hAnsi="Arial" w:cs="Arial"/>
          <w:bCs/>
          <w:sz w:val="20"/>
          <w:szCs w:val="20"/>
        </w:rPr>
      </w:pPr>
      <w:bookmarkStart w:id="5" w:name="_Hlk56963132"/>
      <w:bookmarkStart w:id="6" w:name="_Hlk56961805"/>
      <w:r w:rsidRPr="00DC5CE3">
        <w:rPr>
          <w:rFonts w:ascii="Arial" w:hAnsi="Arial" w:cs="Arial"/>
          <w:b/>
          <w:sz w:val="20"/>
          <w:szCs w:val="20"/>
        </w:rPr>
        <w:t xml:space="preserve">ARTÍCULO NOVENO.- </w:t>
      </w:r>
      <w:r w:rsidRPr="00DC5CE3">
        <w:rPr>
          <w:rFonts w:ascii="Arial" w:hAnsi="Arial" w:cs="Arial"/>
          <w:bCs/>
          <w:sz w:val="20"/>
          <w:szCs w:val="20"/>
        </w:rPr>
        <w:t>En el ejercicio fiscal 2021 el importe anual a pagar por los contribuyentes del impuesto predial base valor catastral, no podrá exceder de la cantidad a cargo que les haya correspondido durante el ejercicio fiscal 2020, efectuando este comparativo solamente sobre el impuesto principal, sin tomar en consideración, bonificaciones, exenciones, reducciones, estímulos o accesorios legales.</w:t>
      </w:r>
    </w:p>
    <w:p w14:paraId="3512C8AB" w14:textId="77777777" w:rsidR="00A34A5F" w:rsidRPr="00DC5CE3" w:rsidRDefault="00A34A5F" w:rsidP="009F31FC">
      <w:pPr>
        <w:jc w:val="both"/>
        <w:rPr>
          <w:rFonts w:ascii="Arial" w:hAnsi="Arial" w:cs="Arial"/>
          <w:bCs/>
          <w:sz w:val="20"/>
          <w:szCs w:val="20"/>
        </w:rPr>
      </w:pPr>
    </w:p>
    <w:bookmarkEnd w:id="5"/>
    <w:p w14:paraId="2CA918AC" w14:textId="77777777" w:rsidR="00A34A5F" w:rsidRPr="00DC5CE3" w:rsidRDefault="00A34A5F" w:rsidP="00A34A5F">
      <w:pPr>
        <w:spacing w:line="276" w:lineRule="auto"/>
        <w:jc w:val="both"/>
        <w:rPr>
          <w:rFonts w:ascii="Arial" w:hAnsi="Arial" w:cs="Arial"/>
          <w:sz w:val="20"/>
          <w:szCs w:val="20"/>
        </w:rPr>
      </w:pPr>
      <w:r w:rsidRPr="00DC5CE3">
        <w:rPr>
          <w:rFonts w:ascii="Arial" w:hAnsi="Arial" w:cs="Arial"/>
          <w:sz w:val="20"/>
          <w:szCs w:val="20"/>
        </w:rPr>
        <w:lastRenderedPageBreak/>
        <w:t>A partir del ejercicio fiscal 2022 el importe anual a pagar por los contribuyentes del impuesto predial base valor catastral, no podrá exceder de un 4% del que les haya correspondido durante el ejercicio fiscal inmediato anterior para los predios cuyo valor catastral sea menor o igual a $500,000.00 y para los predios cuyo valor catastral sea superior a $500,000.00 el impuesto predial base valor catastral no podrá exceder de un 10% del que les haya correspondido durante el ejercicio fiscal inmediato anterior. Este comparativo se efectuará solamente sobre el impuesto principal, sin tomar en consideración, bonificaciones, exenciones, reducciones, estímulos o accesorios legales.</w:t>
      </w:r>
    </w:p>
    <w:p w14:paraId="6E243C13" w14:textId="77777777" w:rsidR="00A34A5F" w:rsidRPr="00DC5CE3" w:rsidRDefault="00A34A5F" w:rsidP="00A34A5F">
      <w:pPr>
        <w:spacing w:line="276" w:lineRule="auto"/>
        <w:jc w:val="both"/>
        <w:rPr>
          <w:rFonts w:ascii="Arial" w:hAnsi="Arial" w:cs="Arial"/>
          <w:bCs/>
          <w:sz w:val="20"/>
          <w:szCs w:val="20"/>
        </w:rPr>
      </w:pPr>
      <w:r w:rsidRPr="00DC5CE3">
        <w:rPr>
          <w:rFonts w:ascii="Arial" w:hAnsi="Arial" w:cs="Arial"/>
          <w:bCs/>
          <w:sz w:val="20"/>
          <w:szCs w:val="20"/>
        </w:rPr>
        <w:t>Se exceptúan de lo dispuesto en los dos párrafos que anteceden:</w:t>
      </w:r>
    </w:p>
    <w:p w14:paraId="7F218A94" w14:textId="77777777" w:rsidR="00A34A5F" w:rsidRPr="00DC5CE3" w:rsidRDefault="00A34A5F" w:rsidP="00A34A5F">
      <w:pPr>
        <w:spacing w:line="480" w:lineRule="auto"/>
        <w:rPr>
          <w:rFonts w:ascii="Century Gothic" w:hAnsi="Century Gothic"/>
          <w:bCs/>
          <w:sz w:val="20"/>
          <w:szCs w:val="20"/>
        </w:rPr>
      </w:pPr>
    </w:p>
    <w:p w14:paraId="44CE3C56" w14:textId="77777777" w:rsidR="00A34A5F" w:rsidRPr="00DC5CE3" w:rsidRDefault="00A34A5F" w:rsidP="00F3528C">
      <w:pPr>
        <w:numPr>
          <w:ilvl w:val="0"/>
          <w:numId w:val="14"/>
        </w:numPr>
        <w:spacing w:after="200" w:line="276" w:lineRule="auto"/>
        <w:jc w:val="both"/>
        <w:rPr>
          <w:rFonts w:ascii="Arial" w:hAnsi="Arial" w:cs="Arial"/>
          <w:sz w:val="20"/>
          <w:szCs w:val="20"/>
        </w:rPr>
      </w:pPr>
      <w:r w:rsidRPr="00DC5CE3">
        <w:rPr>
          <w:rFonts w:ascii="Arial" w:hAnsi="Arial" w:cs="Arial"/>
          <w:sz w:val="20"/>
          <w:szCs w:val="20"/>
        </w:rPr>
        <w:t>Los predios que, como resultado de alguna modificación en su superficie de terreno, construcción, así como de la tipología de su construcción, hayan aumentado en más de un 50% el valor catastral que tenían antes de dichas modificaciones, de conformidad con las disposiciones legales aplicables, en cuyo caso aplicará el cálculo establecido en el artículo 47 de esta Ley.</w:t>
      </w:r>
    </w:p>
    <w:p w14:paraId="36ED90BA" w14:textId="77777777" w:rsidR="00A34A5F" w:rsidRPr="00DC5CE3" w:rsidRDefault="00A34A5F" w:rsidP="00F3528C">
      <w:pPr>
        <w:numPr>
          <w:ilvl w:val="0"/>
          <w:numId w:val="14"/>
        </w:numPr>
        <w:spacing w:after="200" w:line="276" w:lineRule="auto"/>
        <w:jc w:val="both"/>
        <w:rPr>
          <w:rFonts w:ascii="Arial" w:hAnsi="Arial" w:cs="Arial"/>
          <w:sz w:val="20"/>
          <w:szCs w:val="20"/>
        </w:rPr>
      </w:pPr>
      <w:r w:rsidRPr="00DC5CE3">
        <w:rPr>
          <w:rFonts w:ascii="Arial" w:hAnsi="Arial" w:cs="Arial"/>
          <w:sz w:val="20"/>
          <w:szCs w:val="20"/>
        </w:rPr>
        <w:t>Los predios que fueron objeto de traslación de dominio a partir del ejercicio inmediato anterior, en cuyo caso aplicará el cálculo establecido en el artículo 47 de esta Ley.</w:t>
      </w:r>
    </w:p>
    <w:bookmarkEnd w:id="6"/>
    <w:p w14:paraId="52D5EF1C" w14:textId="77777777" w:rsidR="00A34A5F" w:rsidRPr="00DC5CE3" w:rsidRDefault="00A34A5F" w:rsidP="009F31FC">
      <w:pPr>
        <w:jc w:val="both"/>
        <w:rPr>
          <w:rFonts w:ascii="Arial" w:hAnsi="Arial" w:cs="Arial"/>
          <w:b/>
          <w:sz w:val="20"/>
          <w:szCs w:val="20"/>
        </w:rPr>
      </w:pPr>
    </w:p>
    <w:p w14:paraId="7442E035" w14:textId="77777777" w:rsidR="00A34A5F" w:rsidRPr="00DC5CE3" w:rsidRDefault="00A34A5F" w:rsidP="00A34A5F">
      <w:pPr>
        <w:spacing w:line="276" w:lineRule="auto"/>
        <w:jc w:val="both"/>
        <w:rPr>
          <w:rFonts w:ascii="Arial" w:hAnsi="Arial" w:cs="Arial"/>
          <w:sz w:val="20"/>
          <w:szCs w:val="20"/>
        </w:rPr>
      </w:pPr>
      <w:r w:rsidRPr="00DC5CE3">
        <w:rPr>
          <w:rFonts w:ascii="Arial" w:hAnsi="Arial" w:cs="Arial"/>
          <w:b/>
          <w:sz w:val="20"/>
          <w:szCs w:val="20"/>
        </w:rPr>
        <w:t xml:space="preserve">ARTÍCULO DÉCIMO.- </w:t>
      </w:r>
      <w:r w:rsidRPr="00DC5CE3">
        <w:rPr>
          <w:rFonts w:ascii="Arial" w:hAnsi="Arial" w:cs="Arial"/>
          <w:sz w:val="20"/>
          <w:szCs w:val="20"/>
        </w:rPr>
        <w:t>Para los derechos por los servicios que presta la Dirección de Desarrollo Urbano durante el ejercicio fiscal 2021, todos los desarrollos que cuenten con autorización de constitución de desarrollo inmobiliario o su similar (autorización por Gobierno del Estado) con fecha anterior al 18 de octubre de 2017 en la cual entró en vigor el Programa Municipal de Desarrollo Urbano de Mérida, que se encuentren en la Zona 3. Regeneración y Desarrollo Sustentable y en la Zona 4. Conservación de los Recursos Naturales, pagarán en todos los trámites subsecuentes a dicha autorización, los derechos establecidos para la Zona 2. Crecimiento Urbano.</w:t>
      </w:r>
    </w:p>
    <w:p w14:paraId="44A045B1" w14:textId="77777777" w:rsidR="009F31FC" w:rsidRPr="00DC5CE3" w:rsidRDefault="009F31FC" w:rsidP="00A34A5F">
      <w:pPr>
        <w:spacing w:line="276" w:lineRule="auto"/>
        <w:jc w:val="both"/>
        <w:rPr>
          <w:rFonts w:ascii="Arial" w:hAnsi="Arial" w:cs="Arial"/>
          <w:sz w:val="20"/>
          <w:szCs w:val="20"/>
        </w:rPr>
      </w:pPr>
    </w:p>
    <w:p w14:paraId="539E7BA1" w14:textId="77777777" w:rsidR="009F31FC" w:rsidRPr="00DC5CE3" w:rsidRDefault="009F31FC" w:rsidP="00A34A5F">
      <w:pPr>
        <w:spacing w:line="276" w:lineRule="auto"/>
        <w:jc w:val="both"/>
        <w:rPr>
          <w:rFonts w:ascii="Arial" w:hAnsi="Arial" w:cs="Arial"/>
          <w:b/>
          <w:sz w:val="20"/>
          <w:szCs w:val="20"/>
        </w:rPr>
      </w:pPr>
      <w:r w:rsidRPr="00DC5CE3">
        <w:rPr>
          <w:rFonts w:ascii="Arial" w:hAnsi="Arial" w:cs="Arial"/>
          <w:b/>
          <w:sz w:val="20"/>
          <w:szCs w:val="20"/>
        </w:rPr>
        <w:t xml:space="preserve">DADO EN LA SEDE DEL RECINTO DEL PODER LEGISLATIVO EN LA CIUDAD DE MÉRIDA, YUCATÁN, ESTADOS UNIDOS MEXICANOS A LOS NUEVE DÍAS DEL MES DE DICIEMBRE DEL AÑO DOS MIL VEINTE.- PRESIDENTA DIPUTADA LIZZETE JANICE ECOBEDO SALAZAR.- SECRETARIA DIPUTADA FATIMA DEL ROSARIO PERERA SALAZAR.- SECRETARIA DIPUTADA PAULINA AURORA VIANA GÓMEZ.- RUBRICAS.” </w:t>
      </w:r>
    </w:p>
    <w:p w14:paraId="01F9B1A6" w14:textId="77777777" w:rsidR="009F31FC" w:rsidRPr="00DC5CE3" w:rsidRDefault="009F31FC" w:rsidP="00A34A5F">
      <w:pPr>
        <w:spacing w:line="276" w:lineRule="auto"/>
        <w:jc w:val="both"/>
        <w:rPr>
          <w:rFonts w:ascii="Arial" w:hAnsi="Arial" w:cs="Arial"/>
          <w:b/>
          <w:sz w:val="20"/>
          <w:szCs w:val="20"/>
        </w:rPr>
      </w:pPr>
    </w:p>
    <w:p w14:paraId="6320DED5" w14:textId="77777777" w:rsidR="009F31FC" w:rsidRPr="00DC5CE3" w:rsidRDefault="009F31FC" w:rsidP="00A34A5F">
      <w:pPr>
        <w:spacing w:line="276" w:lineRule="auto"/>
        <w:jc w:val="both"/>
        <w:rPr>
          <w:rFonts w:ascii="Arial" w:hAnsi="Arial" w:cs="Arial"/>
          <w:sz w:val="20"/>
          <w:szCs w:val="20"/>
        </w:rPr>
      </w:pPr>
      <w:r w:rsidRPr="00DC5CE3">
        <w:rPr>
          <w:rFonts w:ascii="Arial" w:hAnsi="Arial" w:cs="Arial"/>
          <w:sz w:val="20"/>
          <w:szCs w:val="20"/>
        </w:rPr>
        <w:t xml:space="preserve">Y, por tanto, mando se imprima, publique y circule para su conocimiento y debido cumplimiento. </w:t>
      </w:r>
    </w:p>
    <w:p w14:paraId="7F116DB0" w14:textId="77777777" w:rsidR="009F31FC" w:rsidRPr="00DC5CE3" w:rsidRDefault="009F31FC" w:rsidP="00A34A5F">
      <w:pPr>
        <w:spacing w:line="276" w:lineRule="auto"/>
        <w:jc w:val="both"/>
        <w:rPr>
          <w:rFonts w:ascii="Arial" w:hAnsi="Arial" w:cs="Arial"/>
          <w:sz w:val="20"/>
          <w:szCs w:val="20"/>
        </w:rPr>
      </w:pPr>
    </w:p>
    <w:p w14:paraId="5AAA07C0" w14:textId="77777777" w:rsidR="009F31FC" w:rsidRPr="00DC5CE3" w:rsidRDefault="009F31FC" w:rsidP="00A34A5F">
      <w:pPr>
        <w:spacing w:line="276" w:lineRule="auto"/>
        <w:jc w:val="both"/>
        <w:rPr>
          <w:rFonts w:ascii="Arial" w:hAnsi="Arial" w:cs="Arial"/>
          <w:sz w:val="20"/>
          <w:szCs w:val="20"/>
        </w:rPr>
      </w:pPr>
      <w:r w:rsidRPr="00DC5CE3">
        <w:rPr>
          <w:rFonts w:ascii="Arial" w:hAnsi="Arial" w:cs="Arial"/>
          <w:sz w:val="20"/>
          <w:szCs w:val="20"/>
        </w:rPr>
        <w:t xml:space="preserve">Se expide este decreto en la sede del Poder Ejecutivo, en Mérida, Yucatán, a 22 de diciembre de 2020. </w:t>
      </w:r>
    </w:p>
    <w:p w14:paraId="47F832AE" w14:textId="77777777" w:rsidR="009F31FC" w:rsidRPr="00DC5CE3" w:rsidRDefault="009F31FC" w:rsidP="009F31FC">
      <w:pPr>
        <w:spacing w:line="276" w:lineRule="auto"/>
        <w:jc w:val="center"/>
        <w:rPr>
          <w:rFonts w:ascii="Arial" w:hAnsi="Arial" w:cs="Arial"/>
          <w:sz w:val="20"/>
          <w:szCs w:val="20"/>
        </w:rPr>
      </w:pPr>
    </w:p>
    <w:p w14:paraId="17BD2690" w14:textId="77777777" w:rsidR="009F31FC" w:rsidRPr="00DC5CE3" w:rsidRDefault="009F31FC" w:rsidP="009F31FC">
      <w:pPr>
        <w:spacing w:line="276" w:lineRule="auto"/>
        <w:jc w:val="center"/>
        <w:rPr>
          <w:rFonts w:ascii="Arial" w:hAnsi="Arial" w:cs="Arial"/>
          <w:b/>
          <w:sz w:val="20"/>
          <w:szCs w:val="20"/>
        </w:rPr>
      </w:pPr>
      <w:r w:rsidRPr="00DC5CE3">
        <w:rPr>
          <w:rFonts w:ascii="Arial" w:hAnsi="Arial" w:cs="Arial"/>
          <w:b/>
          <w:sz w:val="20"/>
          <w:szCs w:val="20"/>
        </w:rPr>
        <w:t>( RÚBRICA )</w:t>
      </w:r>
    </w:p>
    <w:p w14:paraId="4E7D24A0" w14:textId="77777777" w:rsidR="009F31FC" w:rsidRPr="00DC5CE3" w:rsidRDefault="009F31FC" w:rsidP="009F31FC">
      <w:pPr>
        <w:spacing w:line="276" w:lineRule="auto"/>
        <w:jc w:val="center"/>
        <w:rPr>
          <w:rFonts w:ascii="Arial" w:hAnsi="Arial" w:cs="Arial"/>
          <w:b/>
          <w:sz w:val="20"/>
          <w:szCs w:val="20"/>
        </w:rPr>
      </w:pPr>
      <w:r w:rsidRPr="00DC5CE3">
        <w:rPr>
          <w:rFonts w:ascii="Arial" w:hAnsi="Arial" w:cs="Arial"/>
          <w:b/>
          <w:sz w:val="20"/>
          <w:szCs w:val="20"/>
        </w:rPr>
        <w:t>Lic. Mauricio Vila Dosal</w:t>
      </w:r>
    </w:p>
    <w:p w14:paraId="31F2DE73" w14:textId="77777777" w:rsidR="009F31FC" w:rsidRPr="00DC5CE3" w:rsidRDefault="009F31FC" w:rsidP="009F31FC">
      <w:pPr>
        <w:spacing w:line="276" w:lineRule="auto"/>
        <w:jc w:val="center"/>
        <w:rPr>
          <w:rFonts w:ascii="Arial" w:hAnsi="Arial" w:cs="Arial"/>
          <w:b/>
          <w:sz w:val="20"/>
          <w:szCs w:val="20"/>
        </w:rPr>
      </w:pPr>
      <w:r w:rsidRPr="00DC5CE3">
        <w:rPr>
          <w:rFonts w:ascii="Arial" w:hAnsi="Arial" w:cs="Arial"/>
          <w:b/>
          <w:sz w:val="20"/>
          <w:szCs w:val="20"/>
        </w:rPr>
        <w:t>Gobernador del Estado de Yucatán</w:t>
      </w:r>
    </w:p>
    <w:p w14:paraId="4D4CB0D4" w14:textId="77777777" w:rsidR="009F31FC" w:rsidRPr="00DC5CE3" w:rsidRDefault="009F31FC" w:rsidP="00A34A5F">
      <w:pPr>
        <w:spacing w:line="276" w:lineRule="auto"/>
        <w:jc w:val="both"/>
        <w:rPr>
          <w:rFonts w:ascii="Arial" w:hAnsi="Arial" w:cs="Arial"/>
          <w:b/>
          <w:sz w:val="20"/>
          <w:szCs w:val="20"/>
        </w:rPr>
      </w:pPr>
      <w:r w:rsidRPr="00DC5CE3">
        <w:rPr>
          <w:rFonts w:ascii="Arial" w:hAnsi="Arial" w:cs="Arial"/>
          <w:b/>
          <w:sz w:val="20"/>
          <w:szCs w:val="20"/>
        </w:rPr>
        <w:t xml:space="preserve">( RÚBRICA ) </w:t>
      </w:r>
    </w:p>
    <w:p w14:paraId="122880B2" w14:textId="77777777" w:rsidR="009F31FC" w:rsidRPr="00DC5CE3" w:rsidRDefault="009F31FC" w:rsidP="00A34A5F">
      <w:pPr>
        <w:spacing w:line="276" w:lineRule="auto"/>
        <w:jc w:val="both"/>
        <w:rPr>
          <w:rFonts w:ascii="Arial" w:hAnsi="Arial" w:cs="Arial"/>
          <w:b/>
          <w:sz w:val="20"/>
          <w:szCs w:val="20"/>
        </w:rPr>
      </w:pPr>
      <w:r w:rsidRPr="00DC5CE3">
        <w:rPr>
          <w:rFonts w:ascii="Arial" w:hAnsi="Arial" w:cs="Arial"/>
          <w:b/>
          <w:sz w:val="20"/>
          <w:szCs w:val="20"/>
        </w:rPr>
        <w:t xml:space="preserve">Abog. María Dolores Fritz Sierra </w:t>
      </w:r>
    </w:p>
    <w:p w14:paraId="36DDF1AD" w14:textId="77777777" w:rsidR="009F31FC" w:rsidRPr="00DC5CE3" w:rsidRDefault="009F31FC" w:rsidP="00A34A5F">
      <w:pPr>
        <w:spacing w:line="276" w:lineRule="auto"/>
        <w:jc w:val="both"/>
        <w:rPr>
          <w:rFonts w:ascii="Arial" w:hAnsi="Arial" w:cs="Arial"/>
          <w:b/>
          <w:sz w:val="20"/>
          <w:szCs w:val="20"/>
        </w:rPr>
      </w:pPr>
      <w:r w:rsidRPr="00DC5CE3">
        <w:rPr>
          <w:rFonts w:ascii="Arial" w:hAnsi="Arial" w:cs="Arial"/>
          <w:b/>
          <w:sz w:val="20"/>
          <w:szCs w:val="20"/>
        </w:rPr>
        <w:t>Secretaria general de Gobierno</w:t>
      </w:r>
    </w:p>
    <w:p w14:paraId="7B8D387C" w14:textId="77777777" w:rsidR="006F3953" w:rsidRPr="00DC5CE3" w:rsidRDefault="003B52DC" w:rsidP="00A34A5F">
      <w:pPr>
        <w:spacing w:line="276" w:lineRule="auto"/>
        <w:jc w:val="both"/>
        <w:rPr>
          <w:rFonts w:ascii="Arial" w:hAnsi="Arial" w:cs="Arial"/>
          <w:b/>
          <w:sz w:val="20"/>
          <w:szCs w:val="20"/>
        </w:rPr>
      </w:pPr>
      <w:r>
        <w:rPr>
          <w:rFonts w:ascii="Arial" w:hAnsi="Arial" w:cs="Arial"/>
          <w:b/>
          <w:sz w:val="20"/>
          <w:szCs w:val="20"/>
        </w:rPr>
        <w:br w:type="column"/>
      </w:r>
    </w:p>
    <w:p w14:paraId="73BCE78D" w14:textId="77777777" w:rsidR="006F3953" w:rsidRPr="00DC5CE3" w:rsidRDefault="006F3953" w:rsidP="006F3953">
      <w:pPr>
        <w:spacing w:line="276" w:lineRule="auto"/>
        <w:jc w:val="center"/>
        <w:rPr>
          <w:rFonts w:ascii="Arial" w:hAnsi="Arial" w:cs="Arial"/>
          <w:b/>
          <w:sz w:val="20"/>
          <w:szCs w:val="20"/>
        </w:rPr>
      </w:pPr>
      <w:r w:rsidRPr="00DC5CE3">
        <w:rPr>
          <w:rFonts w:ascii="Arial" w:hAnsi="Arial" w:cs="Arial"/>
          <w:b/>
          <w:sz w:val="20"/>
          <w:szCs w:val="20"/>
        </w:rPr>
        <w:t>DECRETO 439/2021</w:t>
      </w:r>
    </w:p>
    <w:p w14:paraId="310C0BD4" w14:textId="77777777" w:rsidR="006F3953" w:rsidRPr="00DC5CE3" w:rsidRDefault="006F3953" w:rsidP="006F3953">
      <w:pPr>
        <w:jc w:val="center"/>
        <w:rPr>
          <w:rFonts w:ascii="Arial" w:eastAsia="MS Mincho" w:hAnsi="Arial" w:cs="Arial"/>
          <w:b/>
          <w:sz w:val="20"/>
          <w:szCs w:val="20"/>
          <w:lang w:val="es-MX"/>
        </w:rPr>
      </w:pPr>
      <w:r w:rsidRPr="00DC5CE3">
        <w:rPr>
          <w:rFonts w:ascii="Arial" w:eastAsia="MS Mincho" w:hAnsi="Arial" w:cs="Arial"/>
          <w:b/>
          <w:sz w:val="20"/>
          <w:szCs w:val="20"/>
          <w:lang w:val="es-MX"/>
        </w:rPr>
        <w:t xml:space="preserve">Publicado en el Diario Oficial del Gobierno </w:t>
      </w:r>
    </w:p>
    <w:p w14:paraId="362E8461" w14:textId="77777777" w:rsidR="006F3953" w:rsidRPr="00DC5CE3" w:rsidRDefault="006F3953" w:rsidP="006F3953">
      <w:pPr>
        <w:jc w:val="center"/>
        <w:rPr>
          <w:rFonts w:ascii="Arial" w:eastAsia="MS Mincho" w:hAnsi="Arial" w:cs="Arial"/>
          <w:b/>
          <w:sz w:val="20"/>
          <w:szCs w:val="20"/>
          <w:lang w:val="es-MX"/>
        </w:rPr>
      </w:pPr>
      <w:r w:rsidRPr="00DC5CE3">
        <w:rPr>
          <w:rFonts w:ascii="Arial" w:eastAsia="MS Mincho" w:hAnsi="Arial" w:cs="Arial"/>
          <w:b/>
          <w:sz w:val="20"/>
          <w:szCs w:val="20"/>
          <w:lang w:val="es-MX"/>
        </w:rPr>
        <w:t>29 de diciembre de 2021</w:t>
      </w:r>
    </w:p>
    <w:p w14:paraId="31995834" w14:textId="77777777" w:rsidR="006F3953" w:rsidRPr="00DC5CE3" w:rsidRDefault="006F3953" w:rsidP="00A34A5F">
      <w:pPr>
        <w:spacing w:line="276" w:lineRule="auto"/>
        <w:jc w:val="both"/>
        <w:rPr>
          <w:rFonts w:ascii="Arial" w:hAnsi="Arial" w:cs="Arial"/>
          <w:b/>
          <w:sz w:val="20"/>
          <w:szCs w:val="20"/>
        </w:rPr>
      </w:pPr>
    </w:p>
    <w:p w14:paraId="62D989FF" w14:textId="77777777" w:rsidR="006F3953" w:rsidRPr="00DC5CE3" w:rsidRDefault="006F3953" w:rsidP="006F3953">
      <w:pPr>
        <w:spacing w:line="276" w:lineRule="auto"/>
        <w:jc w:val="center"/>
        <w:rPr>
          <w:rFonts w:ascii="Arial" w:hAnsi="Arial" w:cs="Arial"/>
          <w:b/>
          <w:bCs/>
          <w:sz w:val="20"/>
          <w:szCs w:val="20"/>
        </w:rPr>
      </w:pPr>
      <w:r w:rsidRPr="00DC5CE3">
        <w:rPr>
          <w:rFonts w:ascii="Arial" w:hAnsi="Arial" w:cs="Arial"/>
          <w:b/>
          <w:bCs/>
          <w:sz w:val="20"/>
          <w:szCs w:val="20"/>
        </w:rPr>
        <w:t>POR EL QUE SE REFORMA LA LEY DE HACIENDA DEL MUNICIPIO DE MÉRIDA, YUCATÁN</w:t>
      </w:r>
    </w:p>
    <w:p w14:paraId="4E8FE3F0" w14:textId="77777777" w:rsidR="006F3953" w:rsidRPr="00DC5CE3" w:rsidRDefault="006F3953" w:rsidP="006F3953">
      <w:pPr>
        <w:spacing w:line="276" w:lineRule="auto"/>
        <w:jc w:val="center"/>
        <w:rPr>
          <w:rFonts w:ascii="Arial" w:hAnsi="Arial" w:cs="Arial"/>
          <w:b/>
          <w:bCs/>
          <w:sz w:val="20"/>
          <w:szCs w:val="20"/>
        </w:rPr>
      </w:pPr>
    </w:p>
    <w:p w14:paraId="01284209" w14:textId="77777777" w:rsidR="009F31FC" w:rsidRPr="00DC5CE3" w:rsidRDefault="009F31FC" w:rsidP="00A34A5F">
      <w:pPr>
        <w:spacing w:line="276" w:lineRule="auto"/>
        <w:jc w:val="both"/>
        <w:rPr>
          <w:rFonts w:ascii="Arial" w:hAnsi="Arial" w:cs="Arial"/>
          <w:sz w:val="20"/>
          <w:szCs w:val="20"/>
        </w:rPr>
      </w:pPr>
    </w:p>
    <w:p w14:paraId="007A1091" w14:textId="77777777" w:rsidR="006F3953" w:rsidRPr="00DC5CE3" w:rsidRDefault="006F3953" w:rsidP="006F3953">
      <w:pPr>
        <w:spacing w:line="276" w:lineRule="auto"/>
        <w:jc w:val="both"/>
        <w:rPr>
          <w:rFonts w:ascii="Arial" w:hAnsi="Arial" w:cs="Arial"/>
          <w:sz w:val="20"/>
          <w:szCs w:val="20"/>
        </w:rPr>
      </w:pPr>
      <w:r w:rsidRPr="00DC5CE3">
        <w:rPr>
          <w:rFonts w:ascii="Arial" w:hAnsi="Arial" w:cs="Arial"/>
          <w:b/>
          <w:sz w:val="20"/>
          <w:szCs w:val="20"/>
        </w:rPr>
        <w:t>Artículo Único.-</w:t>
      </w:r>
      <w:r w:rsidRPr="00DC5CE3">
        <w:rPr>
          <w:rFonts w:ascii="Arial" w:hAnsi="Arial" w:cs="Arial"/>
          <w:b/>
          <w:bCs/>
          <w:sz w:val="20"/>
          <w:szCs w:val="20"/>
        </w:rPr>
        <w:t xml:space="preserve"> </w:t>
      </w:r>
      <w:r w:rsidRPr="00DC5CE3">
        <w:rPr>
          <w:rFonts w:ascii="Arial" w:hAnsi="Arial" w:cs="Arial"/>
          <w:sz w:val="20"/>
          <w:szCs w:val="20"/>
        </w:rPr>
        <w:t xml:space="preserve">Se adiciona un </w:t>
      </w:r>
      <w:r w:rsidRPr="00DC5CE3">
        <w:rPr>
          <w:rFonts w:ascii="Arial" w:hAnsi="Arial" w:cs="Arial"/>
          <w:iCs/>
          <w:sz w:val="20"/>
          <w:szCs w:val="20"/>
          <w:lang w:val="es-MX"/>
        </w:rPr>
        <w:t>último</w:t>
      </w:r>
      <w:r w:rsidRPr="00DC5CE3">
        <w:rPr>
          <w:rFonts w:ascii="Arial" w:hAnsi="Arial" w:cs="Arial"/>
          <w:sz w:val="20"/>
          <w:szCs w:val="20"/>
        </w:rPr>
        <w:t xml:space="preserve"> párrafo al artículo 40; se reforman las tablas contenidas en las fracciones I, II y III, se reforma el párrafo primero y la tabla relativa a plazas comerciales de la fracción IV</w:t>
      </w:r>
      <w:r w:rsidRPr="00DC5CE3">
        <w:rPr>
          <w:rFonts w:ascii="Arial" w:hAnsi="Arial" w:cs="Arial"/>
          <w:iCs/>
          <w:sz w:val="20"/>
          <w:szCs w:val="20"/>
          <w:lang w:val="es-MX"/>
        </w:rPr>
        <w:t>,</w:t>
      </w:r>
      <w:r w:rsidRPr="00DC5CE3">
        <w:rPr>
          <w:rFonts w:ascii="Arial" w:hAnsi="Arial" w:cs="Arial"/>
          <w:sz w:val="20"/>
          <w:szCs w:val="20"/>
        </w:rPr>
        <w:t xml:space="preserve"> se reforman las tablas relativas a Especificaciones y Valores Unitarios de Construcciones Tipo Antiguo (Más de 50 años), Tipo Moderno (Menos de 50 años) y Tipo Industrial contenidas en la fracción V, se reforma la nota 2, se adiciona la nota 6 y se recorre el último párrafo,</w:t>
      </w:r>
      <w:r w:rsidRPr="00DC5CE3">
        <w:rPr>
          <w:rFonts w:ascii="Arial" w:hAnsi="Arial" w:cs="Arial"/>
          <w:iCs/>
          <w:sz w:val="20"/>
          <w:szCs w:val="20"/>
          <w:lang w:val="es-MX"/>
        </w:rPr>
        <w:t xml:space="preserve"> de</w:t>
      </w:r>
      <w:r w:rsidRPr="00DC5CE3">
        <w:rPr>
          <w:rFonts w:ascii="Arial" w:hAnsi="Arial" w:cs="Arial"/>
          <w:sz w:val="20"/>
          <w:szCs w:val="20"/>
        </w:rPr>
        <w:t xml:space="preserve"> la fracción VI, todo del artículo 46; se reforma la tabla correspondiente a la tarifa del artículo 47; se reforma el artículo 60, se adiciona la tabla correspondiente a la tarifa y se adicionan un último y penúltimo párrafos; se reforma el inciso c) de la fracción IV del artículo 75; se reforma el numeral 3 de la fracción IV y se le adicionan los incisos a), b) y c), se deroga el numeral 2 de la fracción VI, se adiciona el numeral 5 con sus incisos a), b) y c) de la fracción VIII, todos del artículo 76; se adiciona un último párrafo al artículo 80; se reforma el inciso a) y se le adicionan los numerales 1, 2, 3, 4 y 5, asimismo se adiciona un último párrafo al inciso a), de la fracción VI; así como se reforman los incisos a) y b) de la fracción VII, todos del artículo 89; se reforma la fracción VII y se le adicionan el inciso a) y el inciso b), este último con sus numerales 1, 2, y 3 todos del artículo 95; se reforma el inciso d), de la fracción I, y se le adicionan los numerales 1, 2 y 3, así como se adiciona un antepenúltimo párrafo al artículo 98 recorriéndose los actuales; se adiciona la fracción XVII al artículo 101; se reforman los incisos b) y c) de la fracción I del artículo 102; se reforma el artículo 131; se reforma el artículo 133; se adicionan las fracciones V, VI y VII al artículo 134; se adicionan las fracciones IV, V y VI al artículo 135; se reforma el primer párrafo y se deroga el último párrafo, ambos del artículo 137; se reforma la fracción II y se deroga el último párrafo de la fracción III, del artículo 140; se reforma el segundo párrafo y se adiciona un penúltimo párrafo al artículo 141 recorriéndose el tercero para pasar a ser cuarto; se reforma la fracción II y se adicionan las fracciones III, IV y V al artículo 144-B; se reforma la fracción II y se le adicionan los incisos a), b), c) y d), se adiciona la fracción III con sus incisos a), b), c) y d); se adiciona la fracción IV con sus incisos a) y b), se adiciona la fracción V con los incisos a), b), c), d), e) y f), y se adiciona un último párrafo, todo del artículo 144-C; todos de la Ley de Hacienda del Municipio de Mérida, Yucatán, para quedar en los términos siguientes:</w:t>
      </w:r>
    </w:p>
    <w:p w14:paraId="65DA2E1E" w14:textId="77777777" w:rsidR="009F31FC" w:rsidRPr="00DC5CE3" w:rsidRDefault="009F31FC" w:rsidP="00A34A5F">
      <w:pPr>
        <w:spacing w:line="276" w:lineRule="auto"/>
        <w:jc w:val="both"/>
        <w:rPr>
          <w:rFonts w:ascii="Arial" w:hAnsi="Arial" w:cs="Arial"/>
          <w:sz w:val="20"/>
          <w:szCs w:val="20"/>
        </w:rPr>
      </w:pPr>
    </w:p>
    <w:p w14:paraId="7E281703" w14:textId="77777777" w:rsidR="006F3953" w:rsidRPr="00DC5CE3" w:rsidRDefault="006F3953" w:rsidP="006F3953">
      <w:pPr>
        <w:spacing w:line="276" w:lineRule="auto"/>
        <w:jc w:val="center"/>
        <w:rPr>
          <w:rFonts w:ascii="Arial" w:hAnsi="Arial" w:cs="Arial"/>
          <w:b/>
          <w:sz w:val="20"/>
          <w:szCs w:val="20"/>
          <w:lang w:val="en-US"/>
        </w:rPr>
      </w:pPr>
      <w:r w:rsidRPr="00DC5CE3">
        <w:rPr>
          <w:rFonts w:ascii="Arial" w:hAnsi="Arial" w:cs="Arial"/>
          <w:b/>
          <w:sz w:val="20"/>
          <w:szCs w:val="20"/>
          <w:lang w:val="en-US"/>
        </w:rPr>
        <w:t>T R A N S I T O R I O S</w:t>
      </w:r>
    </w:p>
    <w:p w14:paraId="6307C513" w14:textId="77777777" w:rsidR="006F3953" w:rsidRPr="00DC5CE3" w:rsidRDefault="006F3953" w:rsidP="006F3953">
      <w:pPr>
        <w:spacing w:line="276" w:lineRule="auto"/>
        <w:jc w:val="both"/>
        <w:rPr>
          <w:rFonts w:ascii="Arial" w:hAnsi="Arial" w:cs="Arial"/>
          <w:sz w:val="20"/>
          <w:szCs w:val="20"/>
        </w:rPr>
      </w:pPr>
      <w:r w:rsidRPr="00DC5CE3">
        <w:rPr>
          <w:rFonts w:ascii="Arial" w:hAnsi="Arial" w:cs="Arial"/>
          <w:b/>
          <w:sz w:val="20"/>
          <w:szCs w:val="20"/>
        </w:rPr>
        <w:t>ARTÍCULO PRIMERO.-</w:t>
      </w:r>
      <w:r w:rsidRPr="00DC5CE3">
        <w:rPr>
          <w:rFonts w:ascii="Arial" w:hAnsi="Arial" w:cs="Arial"/>
          <w:sz w:val="20"/>
          <w:szCs w:val="20"/>
        </w:rPr>
        <w:t xml:space="preserve"> Este Decreto entrará en vigor el día uno de enero del año dos mil veintidós, previa su publicación en el Diario Oficial del Gobierno del Estado de Yucatán.</w:t>
      </w:r>
    </w:p>
    <w:p w14:paraId="3C2054D3" w14:textId="77777777" w:rsidR="006F3953" w:rsidRPr="00DC5CE3" w:rsidRDefault="006F3953" w:rsidP="006F3953">
      <w:pPr>
        <w:spacing w:line="276" w:lineRule="auto"/>
        <w:jc w:val="both"/>
        <w:rPr>
          <w:rFonts w:ascii="Arial" w:hAnsi="Arial" w:cs="Arial"/>
          <w:sz w:val="20"/>
          <w:szCs w:val="20"/>
        </w:rPr>
      </w:pPr>
      <w:r w:rsidRPr="00DC5CE3">
        <w:rPr>
          <w:rFonts w:ascii="Arial" w:hAnsi="Arial" w:cs="Arial"/>
          <w:b/>
          <w:sz w:val="20"/>
          <w:szCs w:val="20"/>
        </w:rPr>
        <w:t>ARTÍCULO SEGUNDO.-</w:t>
      </w:r>
      <w:r w:rsidRPr="00DC5CE3">
        <w:rPr>
          <w:rFonts w:ascii="Arial" w:hAnsi="Arial" w:cs="Arial"/>
          <w:sz w:val="20"/>
          <w:szCs w:val="20"/>
        </w:rPr>
        <w:t xml:space="preserve"> Los derechos establecidos en la Sección Décima Segunda, del Capítulo II, del Título Segundo de esta Ley de Hacienda del Municipio de Mérida, serán aplicados únicamente en las áreas del Municipio de Mérida, por las cuales el Ejecutivo del Estado le haya transferido al Municipio atribuciones en materia de vialidad, tránsito, y de seguridad pública.</w:t>
      </w:r>
    </w:p>
    <w:p w14:paraId="3F630436" w14:textId="77777777" w:rsidR="006F3953" w:rsidRPr="00DC5CE3" w:rsidRDefault="006F3953" w:rsidP="006F3953">
      <w:pPr>
        <w:spacing w:line="276" w:lineRule="auto"/>
        <w:jc w:val="both"/>
        <w:rPr>
          <w:rFonts w:ascii="Arial" w:hAnsi="Arial" w:cs="Arial"/>
          <w:sz w:val="20"/>
          <w:szCs w:val="20"/>
        </w:rPr>
      </w:pPr>
      <w:r w:rsidRPr="00DC5CE3">
        <w:rPr>
          <w:rFonts w:ascii="Arial" w:hAnsi="Arial" w:cs="Arial"/>
          <w:b/>
          <w:sz w:val="20"/>
          <w:szCs w:val="20"/>
        </w:rPr>
        <w:t>ARTÍCULO TERCERO.-</w:t>
      </w:r>
      <w:r w:rsidRPr="00DC5CE3">
        <w:rPr>
          <w:rFonts w:ascii="Arial" w:hAnsi="Arial" w:cs="Arial"/>
          <w:sz w:val="20"/>
          <w:szCs w:val="20"/>
        </w:rPr>
        <w:t xml:space="preserve"> En caso de que durante el ejercicio fiscal 2022 fueran modificadas mediante Sesión de Cabildo las tarifas autorizadas a los concesionarios para la prestación del Servicio de Recolección y Traslado de Residuos Sólidos no Peligrosos o Basura, las cuotas establecidas en la </w:t>
      </w:r>
      <w:r w:rsidRPr="00DC5CE3">
        <w:rPr>
          <w:rFonts w:ascii="Arial" w:hAnsi="Arial" w:cs="Arial"/>
          <w:sz w:val="20"/>
          <w:szCs w:val="20"/>
        </w:rPr>
        <w:lastRenderedPageBreak/>
        <w:t>Sección Décima Quinta, del Capítulo II, del Título Segundo, se verán incrementadas, o en su caso decrementadas, en la misma proporción que las tarifas autorizadas lo sean para dichos concesionarios.</w:t>
      </w:r>
    </w:p>
    <w:p w14:paraId="54A55220" w14:textId="77777777" w:rsidR="006F3953" w:rsidRPr="00DC5CE3" w:rsidRDefault="006F3953" w:rsidP="006F3953">
      <w:pPr>
        <w:spacing w:line="276" w:lineRule="auto"/>
        <w:jc w:val="both"/>
        <w:rPr>
          <w:rFonts w:ascii="Arial" w:hAnsi="Arial" w:cs="Arial"/>
          <w:sz w:val="20"/>
          <w:szCs w:val="20"/>
        </w:rPr>
      </w:pPr>
      <w:r w:rsidRPr="00DC5CE3">
        <w:rPr>
          <w:rFonts w:ascii="Arial" w:hAnsi="Arial" w:cs="Arial"/>
          <w:b/>
          <w:sz w:val="20"/>
          <w:szCs w:val="20"/>
        </w:rPr>
        <w:t>ARTÍCULO CUARTO.-</w:t>
      </w:r>
      <w:r w:rsidRPr="00DC5CE3">
        <w:rPr>
          <w:rFonts w:ascii="Arial" w:hAnsi="Arial" w:cs="Arial"/>
          <w:sz w:val="20"/>
          <w:szCs w:val="20"/>
        </w:rPr>
        <w:t xml:space="preserve"> Para el ejercicio fiscal 2022, en vez de aplicar lo dispuesto en el segundo párrafo del artículo 48, las bonificaciones se otorgarán de conformidad con lo establecido en el Programa de Estímulo que al efecto expida el Cabildo del H. Ayuntamiento de Mérida.</w:t>
      </w:r>
    </w:p>
    <w:p w14:paraId="654C6C8A" w14:textId="77777777" w:rsidR="006F3953" w:rsidRPr="00DC5CE3" w:rsidRDefault="006F3953" w:rsidP="006F3953">
      <w:pPr>
        <w:spacing w:line="276" w:lineRule="auto"/>
        <w:jc w:val="both"/>
        <w:rPr>
          <w:rFonts w:ascii="Arial" w:hAnsi="Arial" w:cs="Arial"/>
          <w:sz w:val="20"/>
          <w:szCs w:val="20"/>
        </w:rPr>
      </w:pPr>
      <w:r w:rsidRPr="00DC5CE3">
        <w:rPr>
          <w:rFonts w:ascii="Arial" w:hAnsi="Arial" w:cs="Arial"/>
          <w:b/>
          <w:sz w:val="20"/>
          <w:szCs w:val="20"/>
        </w:rPr>
        <w:t>ARTÍCULO QUINTO.-</w:t>
      </w:r>
      <w:r w:rsidRPr="00DC5CE3">
        <w:rPr>
          <w:rFonts w:ascii="Arial" w:hAnsi="Arial" w:cs="Arial"/>
          <w:sz w:val="20"/>
          <w:szCs w:val="20"/>
        </w:rPr>
        <w:t xml:space="preserve"> Se otorga un estímulo fiscal en materia de impuesto predial, consistente en el acreditamiento del monto de la inversión realizada en inmuebles ubicados dentro de los perímetros “A”, “B-1”, “B-2”, “B-3” y “B-4” de la zona de monumentos históricos en la ciudad de Mérida, demarcados en el Decreto Presidencial de Declaratoria de Zona de Monumentos Históricos, publicado en el Diario Oficial de la Federación el 18 de Octubre de 1982, contra el impuesto predial que se cause hasta el mes de diciembre de 2022, siempre y cuando los trabajos fueren iniciados y concluidos durante el año 2022, de conformidad con lo siguiente:</w:t>
      </w:r>
    </w:p>
    <w:p w14:paraId="3FECDEF2" w14:textId="77777777" w:rsidR="006F3953" w:rsidRPr="00DC5CE3" w:rsidRDefault="006F3953" w:rsidP="006F3953">
      <w:pPr>
        <w:spacing w:line="276" w:lineRule="auto"/>
        <w:jc w:val="both"/>
        <w:rPr>
          <w:rFonts w:ascii="Arial" w:hAnsi="Arial" w:cs="Arial"/>
          <w:sz w:val="20"/>
          <w:szCs w:val="20"/>
        </w:rPr>
      </w:pPr>
      <w:r w:rsidRPr="00DC5CE3">
        <w:rPr>
          <w:rFonts w:ascii="Arial" w:hAnsi="Arial" w:cs="Arial"/>
          <w:sz w:val="20"/>
          <w:szCs w:val="20"/>
        </w:rPr>
        <w:t>I.- Por un importe hasta del 100% del monto de la inversión en trabajos de rescate, consolidación, restauración, o rehabilitación integral de inmuebles catalogados o declarados por el Instituto Nacional de Antropología e Historia como monumentos históricos o artísticos.</w:t>
      </w:r>
    </w:p>
    <w:p w14:paraId="7D31CA91" w14:textId="77777777" w:rsidR="006F3953" w:rsidRPr="00DC5CE3" w:rsidRDefault="006F3953" w:rsidP="006F3953">
      <w:pPr>
        <w:spacing w:line="276" w:lineRule="auto"/>
        <w:jc w:val="both"/>
        <w:rPr>
          <w:rFonts w:ascii="Arial" w:hAnsi="Arial" w:cs="Arial"/>
          <w:sz w:val="20"/>
          <w:szCs w:val="20"/>
        </w:rPr>
      </w:pPr>
      <w:r w:rsidRPr="00DC5CE3">
        <w:rPr>
          <w:rFonts w:ascii="Arial" w:hAnsi="Arial" w:cs="Arial"/>
          <w:sz w:val="20"/>
          <w:szCs w:val="20"/>
        </w:rPr>
        <w:t>II.- Por un importe hasta del 50% del monto de la inversión en trabajos de integración al contexto en inmuebles distintos a los catalogados o declarados como monumentos históricos o artísticos en el Decreto Presidencial de referencia.</w:t>
      </w:r>
    </w:p>
    <w:p w14:paraId="7A352903" w14:textId="77777777" w:rsidR="006F3953" w:rsidRPr="00DC5CE3" w:rsidRDefault="006F3953" w:rsidP="006F3953">
      <w:pPr>
        <w:spacing w:line="276" w:lineRule="auto"/>
        <w:jc w:val="both"/>
        <w:rPr>
          <w:rFonts w:ascii="Arial" w:hAnsi="Arial" w:cs="Arial"/>
          <w:sz w:val="20"/>
          <w:szCs w:val="20"/>
        </w:rPr>
      </w:pPr>
      <w:r w:rsidRPr="00DC5CE3">
        <w:rPr>
          <w:rFonts w:ascii="Arial" w:hAnsi="Arial" w:cs="Arial"/>
          <w:sz w:val="20"/>
          <w:szCs w:val="20"/>
        </w:rPr>
        <w:t>Para efectos de este artículo se entenderá por acreditamiento, el restar del impuesto predial que corresponda hasta el mes de diciembre de 2022, el importe de la inversión que se determine en la constancia de aplicación del estímulo.</w:t>
      </w:r>
    </w:p>
    <w:p w14:paraId="64736088" w14:textId="77777777" w:rsidR="006F3953" w:rsidRPr="00DC5CE3" w:rsidRDefault="006F3953" w:rsidP="006F3953">
      <w:pPr>
        <w:spacing w:line="276" w:lineRule="auto"/>
        <w:jc w:val="both"/>
        <w:rPr>
          <w:rFonts w:ascii="Arial" w:hAnsi="Arial" w:cs="Arial"/>
          <w:sz w:val="20"/>
          <w:szCs w:val="20"/>
        </w:rPr>
      </w:pPr>
      <w:r w:rsidRPr="00DC5CE3">
        <w:rPr>
          <w:rFonts w:ascii="Arial" w:hAnsi="Arial" w:cs="Arial"/>
          <w:sz w:val="20"/>
          <w:szCs w:val="20"/>
        </w:rPr>
        <w:t>Asimismo, para efectos de este artículo, los tipos de trabajos que se podrán realizar serán los siguientes:</w:t>
      </w:r>
    </w:p>
    <w:p w14:paraId="394B38C5" w14:textId="77777777" w:rsidR="006F3953" w:rsidRPr="00DC5CE3" w:rsidRDefault="006F3953" w:rsidP="006F3953">
      <w:pPr>
        <w:spacing w:line="276" w:lineRule="auto"/>
        <w:jc w:val="both"/>
        <w:rPr>
          <w:rFonts w:ascii="Arial" w:hAnsi="Arial" w:cs="Arial"/>
          <w:sz w:val="20"/>
          <w:szCs w:val="20"/>
        </w:rPr>
      </w:pPr>
      <w:r w:rsidRPr="00DC5CE3">
        <w:rPr>
          <w:rFonts w:ascii="Arial" w:hAnsi="Arial" w:cs="Arial"/>
          <w:b/>
          <w:sz w:val="20"/>
          <w:szCs w:val="20"/>
        </w:rPr>
        <w:t>I.-</w:t>
      </w:r>
      <w:r w:rsidRPr="00DC5CE3">
        <w:rPr>
          <w:rFonts w:ascii="Arial" w:hAnsi="Arial" w:cs="Arial"/>
          <w:sz w:val="20"/>
          <w:szCs w:val="20"/>
        </w:rPr>
        <w:t xml:space="preserve"> Rescate: Aquellos trabajos que se realizan para la recuperación de elementos que hubieren sido mutilados o alterados;</w:t>
      </w:r>
    </w:p>
    <w:p w14:paraId="15CD9E9B" w14:textId="77777777" w:rsidR="006F3953" w:rsidRPr="00DC5CE3" w:rsidRDefault="006F3953" w:rsidP="006F3953">
      <w:pPr>
        <w:spacing w:line="276" w:lineRule="auto"/>
        <w:jc w:val="both"/>
        <w:rPr>
          <w:rFonts w:ascii="Arial" w:hAnsi="Arial" w:cs="Arial"/>
          <w:sz w:val="20"/>
          <w:szCs w:val="20"/>
        </w:rPr>
      </w:pPr>
      <w:r w:rsidRPr="00DC5CE3">
        <w:rPr>
          <w:rFonts w:ascii="Arial" w:hAnsi="Arial" w:cs="Arial"/>
          <w:b/>
          <w:sz w:val="20"/>
          <w:szCs w:val="20"/>
        </w:rPr>
        <w:t>II.</w:t>
      </w:r>
      <w:r w:rsidRPr="00DC5CE3">
        <w:rPr>
          <w:rFonts w:ascii="Arial" w:hAnsi="Arial" w:cs="Arial"/>
          <w:sz w:val="20"/>
          <w:szCs w:val="20"/>
        </w:rPr>
        <w:t>- Consolidación: Aquellos trabajos que se realizan para devolver la estabilidad a partir de lo existente;</w:t>
      </w:r>
    </w:p>
    <w:p w14:paraId="0C4A6D43" w14:textId="77777777" w:rsidR="006F3953" w:rsidRPr="00DC5CE3" w:rsidRDefault="006F3953" w:rsidP="006F3953">
      <w:pPr>
        <w:spacing w:line="276" w:lineRule="auto"/>
        <w:jc w:val="both"/>
        <w:rPr>
          <w:rFonts w:ascii="Arial" w:hAnsi="Arial" w:cs="Arial"/>
          <w:sz w:val="20"/>
          <w:szCs w:val="20"/>
        </w:rPr>
      </w:pPr>
      <w:r w:rsidRPr="00DC5CE3">
        <w:rPr>
          <w:rFonts w:ascii="Arial" w:hAnsi="Arial" w:cs="Arial"/>
          <w:b/>
          <w:sz w:val="20"/>
          <w:szCs w:val="20"/>
        </w:rPr>
        <w:t>III</w:t>
      </w:r>
      <w:r w:rsidRPr="00DC5CE3">
        <w:rPr>
          <w:rFonts w:ascii="Arial" w:hAnsi="Arial" w:cs="Arial"/>
          <w:sz w:val="20"/>
          <w:szCs w:val="20"/>
        </w:rPr>
        <w:t>.- Restauración: Aquellos trabajos que se realizan para reincorporar algún elemento original, o con características similares a la original;</w:t>
      </w:r>
    </w:p>
    <w:p w14:paraId="1E4E6BB9" w14:textId="77777777" w:rsidR="006F3953" w:rsidRPr="00DC5CE3" w:rsidRDefault="006F3953" w:rsidP="006F3953">
      <w:pPr>
        <w:spacing w:line="276" w:lineRule="auto"/>
        <w:jc w:val="both"/>
        <w:rPr>
          <w:rFonts w:ascii="Arial" w:hAnsi="Arial" w:cs="Arial"/>
          <w:sz w:val="20"/>
          <w:szCs w:val="20"/>
        </w:rPr>
      </w:pPr>
      <w:r w:rsidRPr="00DC5CE3">
        <w:rPr>
          <w:rFonts w:ascii="Arial" w:hAnsi="Arial" w:cs="Arial"/>
          <w:b/>
          <w:sz w:val="20"/>
          <w:szCs w:val="20"/>
        </w:rPr>
        <w:t>IV</w:t>
      </w:r>
      <w:r w:rsidRPr="00DC5CE3">
        <w:rPr>
          <w:rFonts w:ascii="Arial" w:hAnsi="Arial" w:cs="Arial"/>
          <w:sz w:val="20"/>
          <w:szCs w:val="20"/>
        </w:rPr>
        <w:t>.- Integración al contexto: Aquellos trabajos que permiten incorporar al predio en cuestión con las características de su entorno; y</w:t>
      </w:r>
    </w:p>
    <w:p w14:paraId="41875D84" w14:textId="77777777" w:rsidR="006F3953" w:rsidRPr="00DC5CE3" w:rsidRDefault="006F3953" w:rsidP="006F3953">
      <w:pPr>
        <w:spacing w:line="276" w:lineRule="auto"/>
        <w:jc w:val="both"/>
        <w:rPr>
          <w:rFonts w:ascii="Arial" w:hAnsi="Arial" w:cs="Arial"/>
          <w:sz w:val="20"/>
          <w:szCs w:val="20"/>
        </w:rPr>
      </w:pPr>
      <w:r w:rsidRPr="00DC5CE3">
        <w:rPr>
          <w:rFonts w:ascii="Arial" w:hAnsi="Arial" w:cs="Arial"/>
          <w:b/>
          <w:sz w:val="20"/>
          <w:szCs w:val="20"/>
        </w:rPr>
        <w:t>V.</w:t>
      </w:r>
      <w:r w:rsidRPr="00DC5CE3">
        <w:rPr>
          <w:rFonts w:ascii="Arial" w:hAnsi="Arial" w:cs="Arial"/>
          <w:sz w:val="20"/>
          <w:szCs w:val="20"/>
        </w:rPr>
        <w:t>- Rehabilitación integral: Conjunto de trabajos, en interior y exterior, respetuosos de las características originales de inmueble que conlleve a su habitabilidad, y en consecuencia al uso inmediato.</w:t>
      </w:r>
    </w:p>
    <w:p w14:paraId="011B6B78" w14:textId="77777777" w:rsidR="006F3953" w:rsidRPr="00DC5CE3" w:rsidRDefault="006F3953" w:rsidP="006F3953">
      <w:pPr>
        <w:spacing w:line="276" w:lineRule="auto"/>
        <w:jc w:val="both"/>
        <w:rPr>
          <w:rFonts w:ascii="Arial" w:hAnsi="Arial" w:cs="Arial"/>
          <w:sz w:val="20"/>
          <w:szCs w:val="20"/>
        </w:rPr>
      </w:pPr>
      <w:r w:rsidRPr="00DC5CE3">
        <w:rPr>
          <w:rFonts w:ascii="Arial" w:hAnsi="Arial" w:cs="Arial"/>
          <w:sz w:val="20"/>
          <w:szCs w:val="20"/>
        </w:rPr>
        <w:t>Previo al inicio de los trabajos, el contribuyente solicitará por escrito a la Dirección de Desarrollo Urbano, un dictamen en el cual se determine el importe de la inversión de los trabajos, que podrá considerarse en la aplicación del estímulo.</w:t>
      </w:r>
    </w:p>
    <w:p w14:paraId="13F69E42" w14:textId="77777777" w:rsidR="006F3953" w:rsidRPr="00DC5CE3" w:rsidRDefault="006F3953" w:rsidP="006F3953">
      <w:pPr>
        <w:spacing w:line="276" w:lineRule="auto"/>
        <w:jc w:val="both"/>
        <w:rPr>
          <w:rFonts w:ascii="Arial" w:hAnsi="Arial" w:cs="Arial"/>
          <w:sz w:val="20"/>
          <w:szCs w:val="20"/>
        </w:rPr>
      </w:pPr>
      <w:r w:rsidRPr="00DC5CE3">
        <w:rPr>
          <w:rFonts w:ascii="Arial" w:hAnsi="Arial" w:cs="Arial"/>
          <w:sz w:val="20"/>
          <w:szCs w:val="20"/>
        </w:rPr>
        <w:t>Dicha solicitud deberá contener cuando menos la información que indique el importe de la inversión, fecha de inicio y conclusión, así como el tipo de trabajo que se realizará.</w:t>
      </w:r>
    </w:p>
    <w:p w14:paraId="7721FE46" w14:textId="77777777" w:rsidR="006F3953" w:rsidRPr="00DC5CE3" w:rsidRDefault="006F3953" w:rsidP="006F3953">
      <w:pPr>
        <w:spacing w:line="276" w:lineRule="auto"/>
        <w:jc w:val="both"/>
        <w:rPr>
          <w:rFonts w:ascii="Arial" w:hAnsi="Arial" w:cs="Arial"/>
          <w:sz w:val="20"/>
          <w:szCs w:val="20"/>
        </w:rPr>
      </w:pPr>
      <w:r w:rsidRPr="00DC5CE3">
        <w:rPr>
          <w:rFonts w:ascii="Arial" w:hAnsi="Arial" w:cs="Arial"/>
          <w:sz w:val="20"/>
          <w:szCs w:val="20"/>
        </w:rPr>
        <w:t>La Dirección de Desarrollo Urbano previa revisión de la solicitud señalada en el párrafo anterior desechará o aprobará la solicitud, en este último caso emitirá el dictamen en el cual se establecerán los requisitos que el contribuyente deberá cumplir para obtener la constancia de aplicación del estímulo.</w:t>
      </w:r>
    </w:p>
    <w:p w14:paraId="6E24C6E4" w14:textId="77777777" w:rsidR="006F3953" w:rsidRPr="00DC5CE3" w:rsidRDefault="006F3953" w:rsidP="006F3953">
      <w:pPr>
        <w:spacing w:line="276" w:lineRule="auto"/>
        <w:jc w:val="both"/>
        <w:rPr>
          <w:rFonts w:ascii="Arial" w:hAnsi="Arial" w:cs="Arial"/>
          <w:sz w:val="20"/>
          <w:szCs w:val="20"/>
        </w:rPr>
      </w:pPr>
      <w:r w:rsidRPr="00DC5CE3">
        <w:rPr>
          <w:rFonts w:ascii="Arial" w:hAnsi="Arial" w:cs="Arial"/>
          <w:sz w:val="20"/>
          <w:szCs w:val="20"/>
        </w:rPr>
        <w:t>Una vez concluidos todos los trabajos de conformidad con los requisitos y plazos establecidos en el dictamen el contribuyente dará aviso por escrito, dentro de los quince días hábiles siguientes, a la Dirección de Desarrollo Urbano, la que en caso de que sea procedente, emitirá la constancia de aplicación del estímulo en la cual se indicará el importe de la inversión que podrá acreditarse contra el impuesto predial, tomando en cuenta el monto de la inversión y el porcentaje de aplicación del estímulo, de acuerdo con el tipo de trabajo realizado.</w:t>
      </w:r>
    </w:p>
    <w:p w14:paraId="13EEFA03" w14:textId="77777777" w:rsidR="006F3953" w:rsidRPr="00DC5CE3" w:rsidRDefault="006F3953" w:rsidP="006F3953">
      <w:pPr>
        <w:spacing w:line="276" w:lineRule="auto"/>
        <w:jc w:val="both"/>
        <w:rPr>
          <w:rFonts w:ascii="Arial" w:hAnsi="Arial" w:cs="Arial"/>
          <w:sz w:val="20"/>
          <w:szCs w:val="20"/>
        </w:rPr>
      </w:pPr>
      <w:r w:rsidRPr="00DC5CE3">
        <w:rPr>
          <w:rFonts w:ascii="Arial" w:hAnsi="Arial" w:cs="Arial"/>
          <w:sz w:val="20"/>
          <w:szCs w:val="20"/>
        </w:rPr>
        <w:lastRenderedPageBreak/>
        <w:t>Después de obtener la constancia señalada en el párrafo anterior, si el impuesto lo causa sobre la base del valor catastral, el contribuyente deberá solicitar por escrito a la Dirección de Finanzas y Tesorería Municipal la aplicación del estímulo señalado en este artículo, anexando a su solicitud la constancia señalada en el párrafo anterior.</w:t>
      </w:r>
    </w:p>
    <w:p w14:paraId="51FA0F31" w14:textId="77777777" w:rsidR="006F3953" w:rsidRPr="00DC5CE3" w:rsidRDefault="006F3953" w:rsidP="006F3953">
      <w:pPr>
        <w:spacing w:line="276" w:lineRule="auto"/>
        <w:jc w:val="both"/>
        <w:rPr>
          <w:rFonts w:ascii="Arial" w:hAnsi="Arial" w:cs="Arial"/>
          <w:sz w:val="20"/>
          <w:szCs w:val="20"/>
        </w:rPr>
      </w:pPr>
      <w:r w:rsidRPr="00DC5CE3">
        <w:rPr>
          <w:rFonts w:ascii="Arial" w:hAnsi="Arial" w:cs="Arial"/>
          <w:sz w:val="20"/>
          <w:szCs w:val="20"/>
        </w:rPr>
        <w:t>Para la aplicación de dicho estímulo la Dirección de Finanzas y Tesorería Municipal dictará un acuerdo de conformidad con lo siguiente:</w:t>
      </w:r>
    </w:p>
    <w:p w14:paraId="0125BD4C" w14:textId="77777777" w:rsidR="006F3953" w:rsidRPr="00DC5CE3" w:rsidRDefault="006F3953" w:rsidP="006F3953">
      <w:pPr>
        <w:spacing w:line="276" w:lineRule="auto"/>
        <w:jc w:val="both"/>
        <w:rPr>
          <w:rFonts w:ascii="Arial" w:hAnsi="Arial" w:cs="Arial"/>
          <w:sz w:val="20"/>
          <w:szCs w:val="20"/>
        </w:rPr>
      </w:pPr>
      <w:r w:rsidRPr="00DC5CE3">
        <w:rPr>
          <w:rFonts w:ascii="Arial" w:hAnsi="Arial" w:cs="Arial"/>
          <w:sz w:val="20"/>
          <w:szCs w:val="20"/>
        </w:rPr>
        <w:t>1. Determinará el importe del impuesto que se cause hasta por el mes de diciembre de 2022.</w:t>
      </w:r>
    </w:p>
    <w:p w14:paraId="1FDBAEB4" w14:textId="77777777" w:rsidR="006F3953" w:rsidRPr="00DC5CE3" w:rsidRDefault="006F3953" w:rsidP="006F3953">
      <w:pPr>
        <w:spacing w:line="276" w:lineRule="auto"/>
        <w:jc w:val="both"/>
        <w:rPr>
          <w:rFonts w:ascii="Arial" w:hAnsi="Arial" w:cs="Arial"/>
          <w:sz w:val="20"/>
          <w:szCs w:val="20"/>
        </w:rPr>
      </w:pPr>
      <w:r w:rsidRPr="00DC5CE3">
        <w:rPr>
          <w:rFonts w:ascii="Arial" w:hAnsi="Arial" w:cs="Arial"/>
          <w:sz w:val="20"/>
          <w:szCs w:val="20"/>
        </w:rPr>
        <w:t>2. Procederá a realizar el acreditamiento de conformidad con lo establecido en este artículo.</w:t>
      </w:r>
    </w:p>
    <w:p w14:paraId="49C9FBAB" w14:textId="77777777" w:rsidR="006F3953" w:rsidRPr="00DC5CE3" w:rsidRDefault="006F3953" w:rsidP="006F3953">
      <w:pPr>
        <w:spacing w:line="276" w:lineRule="auto"/>
        <w:jc w:val="both"/>
        <w:rPr>
          <w:rFonts w:ascii="Arial" w:hAnsi="Arial" w:cs="Arial"/>
          <w:sz w:val="20"/>
          <w:szCs w:val="20"/>
        </w:rPr>
      </w:pPr>
      <w:r w:rsidRPr="00DC5CE3">
        <w:rPr>
          <w:rFonts w:ascii="Arial" w:hAnsi="Arial" w:cs="Arial"/>
          <w:sz w:val="20"/>
          <w:szCs w:val="20"/>
        </w:rPr>
        <w:t>3. Si al realizar el acreditamiento, resultase que el importe del impuesto determinado es menor que el importe de la inversión señalada en la constancia de aplicación del estímulo, se considerará pagado en su totalidad el impuesto correspondiente al período determinado en el punto 1.</w:t>
      </w:r>
    </w:p>
    <w:p w14:paraId="64C8B103" w14:textId="77777777" w:rsidR="006F3953" w:rsidRPr="00DC5CE3" w:rsidRDefault="006F3953" w:rsidP="006F3953">
      <w:pPr>
        <w:spacing w:line="276" w:lineRule="auto"/>
        <w:jc w:val="both"/>
        <w:rPr>
          <w:rFonts w:ascii="Arial" w:hAnsi="Arial" w:cs="Arial"/>
          <w:sz w:val="20"/>
          <w:szCs w:val="20"/>
        </w:rPr>
      </w:pPr>
      <w:r w:rsidRPr="00DC5CE3">
        <w:rPr>
          <w:rFonts w:ascii="Arial" w:hAnsi="Arial" w:cs="Arial"/>
          <w:sz w:val="20"/>
          <w:szCs w:val="20"/>
        </w:rPr>
        <w:t>4. Si al realizar el acreditamiento, resultase que el importe del impuesto determinado es mayor que el importe de la inversión determinada en la constancia de aplicación del estímulo, la diferencia deberá ser pagada al momento de aplicar el estímulo.</w:t>
      </w:r>
    </w:p>
    <w:p w14:paraId="023BB92E" w14:textId="77777777" w:rsidR="006F3953" w:rsidRPr="00DC5CE3" w:rsidRDefault="006F3953" w:rsidP="006F3953">
      <w:pPr>
        <w:spacing w:line="276" w:lineRule="auto"/>
        <w:jc w:val="both"/>
        <w:rPr>
          <w:rFonts w:ascii="Arial" w:hAnsi="Arial" w:cs="Arial"/>
          <w:sz w:val="20"/>
          <w:szCs w:val="20"/>
        </w:rPr>
      </w:pPr>
      <w:r w:rsidRPr="00DC5CE3">
        <w:rPr>
          <w:rFonts w:ascii="Arial" w:hAnsi="Arial" w:cs="Arial"/>
          <w:sz w:val="20"/>
          <w:szCs w:val="20"/>
        </w:rPr>
        <w:t>En caso de que el impuesto predial se cause sobre la base de la contraprestación, el contribuyente deberá determinar el impuesto que se cause hasta el mes de diciembre de 2022, y realizar, en una sola declaración, el acreditamiento que señala este artículo. En este caso, le será aplicable lo dispuesto en los puntos 3 y 4 del párrafo anterior.</w:t>
      </w:r>
    </w:p>
    <w:p w14:paraId="483BBB34" w14:textId="77777777" w:rsidR="006F3953" w:rsidRPr="00DC5CE3" w:rsidRDefault="006F3953" w:rsidP="006F3953">
      <w:pPr>
        <w:spacing w:line="276" w:lineRule="auto"/>
        <w:jc w:val="both"/>
        <w:rPr>
          <w:rFonts w:ascii="Arial" w:hAnsi="Arial" w:cs="Arial"/>
          <w:sz w:val="20"/>
          <w:szCs w:val="20"/>
        </w:rPr>
      </w:pPr>
      <w:r w:rsidRPr="00DC5CE3">
        <w:rPr>
          <w:rFonts w:ascii="Arial" w:hAnsi="Arial" w:cs="Arial"/>
          <w:sz w:val="20"/>
          <w:szCs w:val="20"/>
        </w:rPr>
        <w:t>En caso de que en los períodos comprendidos hasta el mes de diciembre de 2022 le corresponda al contribuyente tributar, por algún, o algunos meses, sobre la base del valor catastral y por otro, u otros sobre la base de la contraprestación, para la aplicación del estímulo, deberá cumplir con lo que para cada una de esas bases dispone este artículo.</w:t>
      </w:r>
    </w:p>
    <w:p w14:paraId="36899B27" w14:textId="77777777" w:rsidR="006F3953" w:rsidRPr="00DC5CE3" w:rsidRDefault="006F3953" w:rsidP="006F3953">
      <w:pPr>
        <w:spacing w:line="276" w:lineRule="auto"/>
        <w:jc w:val="both"/>
        <w:rPr>
          <w:rFonts w:ascii="Arial" w:hAnsi="Arial" w:cs="Arial"/>
          <w:sz w:val="20"/>
          <w:szCs w:val="20"/>
        </w:rPr>
      </w:pPr>
      <w:r w:rsidRPr="00DC5CE3">
        <w:rPr>
          <w:rFonts w:ascii="Arial" w:hAnsi="Arial" w:cs="Arial"/>
          <w:sz w:val="20"/>
          <w:szCs w:val="20"/>
        </w:rPr>
        <w:t>La suma de los acreditamientos aplicados no podrá ser mayor al importe de la inversión que se determinó en la constancia de aplicación del estímulo.</w:t>
      </w:r>
    </w:p>
    <w:p w14:paraId="5811E8CE" w14:textId="77777777" w:rsidR="006F3953" w:rsidRPr="00DC5CE3" w:rsidRDefault="006F3953" w:rsidP="006F3953">
      <w:pPr>
        <w:spacing w:line="276" w:lineRule="auto"/>
        <w:jc w:val="both"/>
        <w:rPr>
          <w:rFonts w:ascii="Arial" w:hAnsi="Arial" w:cs="Arial"/>
          <w:sz w:val="20"/>
          <w:szCs w:val="20"/>
        </w:rPr>
      </w:pPr>
      <w:r w:rsidRPr="00DC5CE3">
        <w:rPr>
          <w:rFonts w:ascii="Arial" w:hAnsi="Arial" w:cs="Arial"/>
          <w:sz w:val="20"/>
          <w:szCs w:val="20"/>
        </w:rPr>
        <w:t>El acreditamiento del importe de la inversión deberá realizarse contra el principal así como por los accesorios del mismo.</w:t>
      </w:r>
    </w:p>
    <w:p w14:paraId="421D052C" w14:textId="77777777" w:rsidR="006F3953" w:rsidRPr="00DC5CE3" w:rsidRDefault="006F3953" w:rsidP="006F3953">
      <w:pPr>
        <w:spacing w:line="276" w:lineRule="auto"/>
        <w:jc w:val="both"/>
        <w:rPr>
          <w:rFonts w:ascii="Arial" w:hAnsi="Arial" w:cs="Arial"/>
          <w:sz w:val="20"/>
          <w:szCs w:val="20"/>
        </w:rPr>
      </w:pPr>
      <w:r w:rsidRPr="00DC5CE3">
        <w:rPr>
          <w:rFonts w:ascii="Arial" w:hAnsi="Arial" w:cs="Arial"/>
          <w:sz w:val="20"/>
          <w:szCs w:val="20"/>
        </w:rPr>
        <w:t>La aplicación del estímulo a que se refiere este artículo no libera al contribuyente del cumplimiento de las demás obligaciones relacionadas con el impuesto predial.</w:t>
      </w:r>
    </w:p>
    <w:p w14:paraId="6E5C36C2" w14:textId="77777777" w:rsidR="006F3953" w:rsidRPr="00DC5CE3" w:rsidRDefault="006F3953" w:rsidP="006F3953">
      <w:pPr>
        <w:spacing w:line="276" w:lineRule="auto"/>
        <w:jc w:val="both"/>
        <w:rPr>
          <w:rFonts w:ascii="Arial" w:hAnsi="Arial" w:cs="Arial"/>
          <w:sz w:val="20"/>
          <w:szCs w:val="20"/>
        </w:rPr>
      </w:pPr>
      <w:r w:rsidRPr="00DC5CE3">
        <w:rPr>
          <w:rFonts w:ascii="Arial" w:hAnsi="Arial" w:cs="Arial"/>
          <w:sz w:val="20"/>
          <w:szCs w:val="20"/>
        </w:rPr>
        <w:t>En ningún caso la aplicación del estímulo a que se refiere este artículo, dará lugar a devolución de cantidad alguna.</w:t>
      </w:r>
    </w:p>
    <w:p w14:paraId="62AD9F25" w14:textId="77777777" w:rsidR="006F3953" w:rsidRPr="00DC5CE3" w:rsidRDefault="006F3953" w:rsidP="006F3953">
      <w:pPr>
        <w:spacing w:line="276" w:lineRule="auto"/>
        <w:jc w:val="both"/>
        <w:rPr>
          <w:rFonts w:ascii="Arial" w:hAnsi="Arial" w:cs="Arial"/>
          <w:sz w:val="20"/>
          <w:szCs w:val="20"/>
        </w:rPr>
      </w:pPr>
      <w:r w:rsidRPr="00DC5CE3">
        <w:rPr>
          <w:rFonts w:ascii="Arial" w:hAnsi="Arial" w:cs="Arial"/>
          <w:b/>
          <w:sz w:val="20"/>
          <w:szCs w:val="20"/>
        </w:rPr>
        <w:t>ARTÍCULO SEXTO.-</w:t>
      </w:r>
      <w:r w:rsidRPr="00DC5CE3">
        <w:rPr>
          <w:rFonts w:ascii="Arial" w:hAnsi="Arial" w:cs="Arial"/>
          <w:sz w:val="20"/>
          <w:szCs w:val="20"/>
        </w:rPr>
        <w:t xml:space="preserve"> Las personas físicas propietarias de inmuebles que se encuentren catalogados o declarados como monumentos históricos o artísticos por el Instituto Nacional de Antropología e Historia y ubicados dentro de los perímetros “A”, “B-1”, “B-2”, “B-3” y “B-4” de la zona de monumentos históricos en la ciudad de Mérida, demarcados en el Decreto Presidencial de Declaratoria de Zona de Monumentos Históricos, publicado en el Diario Oficial de la Federación el 18 de Octubre de 1982, siempre y cuando dichos inmuebles sean su casa habitación, tendrán derecho a un estímulo consistente en una bonificación equivalente al 15% respecto del impuesto predial sobre la base valor catastral correspondiente al ejercicio fiscal 2022, siempre y cuando el pago de dicho impuesto se realice durante dicho ejercicio.</w:t>
      </w:r>
    </w:p>
    <w:p w14:paraId="39BF3338" w14:textId="77777777" w:rsidR="006F3953" w:rsidRPr="00DC5CE3" w:rsidRDefault="006F3953" w:rsidP="006F3953">
      <w:pPr>
        <w:spacing w:line="276" w:lineRule="auto"/>
        <w:jc w:val="both"/>
        <w:rPr>
          <w:rFonts w:ascii="Arial" w:hAnsi="Arial" w:cs="Arial"/>
          <w:sz w:val="20"/>
          <w:szCs w:val="20"/>
        </w:rPr>
      </w:pPr>
      <w:r w:rsidRPr="00DC5CE3">
        <w:rPr>
          <w:rFonts w:ascii="Arial" w:hAnsi="Arial" w:cs="Arial"/>
          <w:sz w:val="20"/>
          <w:szCs w:val="20"/>
        </w:rPr>
        <w:t>Para poder acceder al estímulo el contribuyente deberá acreditar que el inmueble es su casa habitación y exhibir la siguiente documentación:</w:t>
      </w:r>
    </w:p>
    <w:p w14:paraId="771CD0F2" w14:textId="77777777" w:rsidR="006F3953" w:rsidRPr="00DC5CE3" w:rsidRDefault="006F3953" w:rsidP="006F3953">
      <w:pPr>
        <w:spacing w:line="276" w:lineRule="auto"/>
        <w:jc w:val="both"/>
        <w:rPr>
          <w:rFonts w:ascii="Arial" w:hAnsi="Arial" w:cs="Arial"/>
          <w:sz w:val="20"/>
          <w:szCs w:val="20"/>
        </w:rPr>
      </w:pPr>
      <w:r w:rsidRPr="00DC5CE3">
        <w:rPr>
          <w:rFonts w:ascii="Arial" w:hAnsi="Arial" w:cs="Arial"/>
          <w:sz w:val="20"/>
          <w:szCs w:val="20"/>
        </w:rPr>
        <w:t>1.- El certificado o dictamen expedido por el Instituto Nacional de Antropología e Historia en el que se señale que el inmueble está declarado o catalogado como monumento histórico o artístico.</w:t>
      </w:r>
    </w:p>
    <w:p w14:paraId="2788B972" w14:textId="77777777" w:rsidR="006F3953" w:rsidRPr="00DC5CE3" w:rsidRDefault="006F3953" w:rsidP="006F3953">
      <w:pPr>
        <w:spacing w:line="276" w:lineRule="auto"/>
        <w:jc w:val="both"/>
        <w:rPr>
          <w:rFonts w:ascii="Arial" w:hAnsi="Arial" w:cs="Arial"/>
          <w:sz w:val="20"/>
          <w:szCs w:val="20"/>
        </w:rPr>
      </w:pPr>
      <w:r w:rsidRPr="00DC5CE3">
        <w:rPr>
          <w:rFonts w:ascii="Arial" w:hAnsi="Arial" w:cs="Arial"/>
          <w:sz w:val="20"/>
          <w:szCs w:val="20"/>
        </w:rPr>
        <w:t>2.- Se encuentre pagado en su totalidad el impuesto predial, causado hasta por el mes de diciembre de 2021.</w:t>
      </w:r>
    </w:p>
    <w:p w14:paraId="433F02AF" w14:textId="77777777" w:rsidR="006F3953" w:rsidRPr="00DC5CE3" w:rsidRDefault="006F3953" w:rsidP="006F3953">
      <w:pPr>
        <w:spacing w:line="276" w:lineRule="auto"/>
        <w:jc w:val="both"/>
        <w:rPr>
          <w:rFonts w:ascii="Arial" w:hAnsi="Arial" w:cs="Arial"/>
          <w:sz w:val="20"/>
          <w:szCs w:val="20"/>
        </w:rPr>
      </w:pPr>
      <w:r w:rsidRPr="00DC5CE3">
        <w:rPr>
          <w:rFonts w:ascii="Arial" w:hAnsi="Arial" w:cs="Arial"/>
          <w:sz w:val="20"/>
          <w:szCs w:val="20"/>
        </w:rPr>
        <w:lastRenderedPageBreak/>
        <w:t>Para efectos de que el contribuyente acredite que el inmueble objeto del estímulo fiscal es su casa habitación, deberá exhibir cualquiera de los documentos comprobatorios que se relacionan a continuación, siempre que el domicilio consignado en dicha documentación coincida con el domicilio del inmueble objeto del estímulo:</w:t>
      </w:r>
    </w:p>
    <w:p w14:paraId="6356DD39" w14:textId="77777777" w:rsidR="006F3953" w:rsidRPr="00DC5CE3" w:rsidRDefault="006F3953" w:rsidP="006F3953">
      <w:pPr>
        <w:spacing w:line="276" w:lineRule="auto"/>
        <w:jc w:val="both"/>
        <w:rPr>
          <w:rFonts w:ascii="Arial" w:hAnsi="Arial" w:cs="Arial"/>
          <w:sz w:val="20"/>
          <w:szCs w:val="20"/>
        </w:rPr>
      </w:pPr>
      <w:r w:rsidRPr="00DC5CE3">
        <w:rPr>
          <w:rFonts w:ascii="Arial" w:hAnsi="Arial" w:cs="Arial"/>
          <w:sz w:val="20"/>
          <w:szCs w:val="20"/>
        </w:rPr>
        <w:t>1. La credencial de elector, expedida por el Instituto Nacional Electoral (INE).</w:t>
      </w:r>
    </w:p>
    <w:p w14:paraId="1671B1E5" w14:textId="77777777" w:rsidR="006F3953" w:rsidRPr="00DC5CE3" w:rsidRDefault="006F3953" w:rsidP="006F3953">
      <w:pPr>
        <w:spacing w:line="276" w:lineRule="auto"/>
        <w:jc w:val="both"/>
        <w:rPr>
          <w:rFonts w:ascii="Arial" w:hAnsi="Arial" w:cs="Arial"/>
          <w:sz w:val="20"/>
          <w:szCs w:val="20"/>
        </w:rPr>
      </w:pPr>
      <w:r w:rsidRPr="00DC5CE3">
        <w:rPr>
          <w:rFonts w:ascii="Arial" w:hAnsi="Arial" w:cs="Arial"/>
          <w:sz w:val="20"/>
          <w:szCs w:val="20"/>
        </w:rPr>
        <w:t>2. Los comprobantes de los pagos efectuados por la prestación de energía eléctrica o de telefonía fija.</w:t>
      </w:r>
    </w:p>
    <w:p w14:paraId="22C25E08" w14:textId="77777777" w:rsidR="006F3953" w:rsidRPr="00DC5CE3" w:rsidRDefault="006F3953" w:rsidP="006F3953">
      <w:pPr>
        <w:spacing w:line="276" w:lineRule="auto"/>
        <w:jc w:val="both"/>
        <w:rPr>
          <w:rFonts w:ascii="Arial" w:hAnsi="Arial" w:cs="Arial"/>
          <w:sz w:val="20"/>
          <w:szCs w:val="20"/>
        </w:rPr>
      </w:pPr>
      <w:r w:rsidRPr="00DC5CE3">
        <w:rPr>
          <w:rFonts w:ascii="Arial" w:hAnsi="Arial" w:cs="Arial"/>
          <w:sz w:val="20"/>
          <w:szCs w:val="20"/>
        </w:rPr>
        <w:t>La documentación a que se refieren las fracciones anteriores, deberá estar a nombre del propietario del inmueble objeto del estímulo.</w:t>
      </w:r>
    </w:p>
    <w:p w14:paraId="159E2975" w14:textId="77777777" w:rsidR="006F3953" w:rsidRPr="00DC5CE3" w:rsidRDefault="006F3953" w:rsidP="006F3953">
      <w:pPr>
        <w:spacing w:line="276" w:lineRule="auto"/>
        <w:jc w:val="both"/>
        <w:rPr>
          <w:rFonts w:ascii="Arial" w:hAnsi="Arial" w:cs="Arial"/>
          <w:sz w:val="20"/>
          <w:szCs w:val="20"/>
        </w:rPr>
      </w:pPr>
      <w:r w:rsidRPr="00DC5CE3">
        <w:rPr>
          <w:rFonts w:ascii="Arial" w:hAnsi="Arial" w:cs="Arial"/>
          <w:sz w:val="20"/>
          <w:szCs w:val="20"/>
        </w:rPr>
        <w:t>La aplicación del estímulo a que se refiere este artículo no libera al contribuyente del cumplimiento de las demás obligaciones relacionadas con el impuesto predial.</w:t>
      </w:r>
    </w:p>
    <w:p w14:paraId="6FA92B18" w14:textId="77777777" w:rsidR="006F3953" w:rsidRPr="00DC5CE3" w:rsidRDefault="006F3953" w:rsidP="006F3953">
      <w:pPr>
        <w:spacing w:line="276" w:lineRule="auto"/>
        <w:jc w:val="both"/>
        <w:rPr>
          <w:rFonts w:ascii="Arial" w:hAnsi="Arial" w:cs="Arial"/>
          <w:sz w:val="20"/>
          <w:szCs w:val="20"/>
        </w:rPr>
      </w:pPr>
      <w:r w:rsidRPr="00DC5CE3">
        <w:rPr>
          <w:rFonts w:ascii="Arial" w:hAnsi="Arial" w:cs="Arial"/>
          <w:sz w:val="20"/>
          <w:szCs w:val="20"/>
        </w:rPr>
        <w:t>En ningún caso la aplicación del estímulo a que se refiere este artículo, dará lugar a devolución de cantidad alguna.</w:t>
      </w:r>
    </w:p>
    <w:p w14:paraId="47E71D65" w14:textId="77777777" w:rsidR="006F3953" w:rsidRPr="00DC5CE3" w:rsidRDefault="006F3953" w:rsidP="006F3953">
      <w:pPr>
        <w:spacing w:line="276" w:lineRule="auto"/>
        <w:jc w:val="both"/>
        <w:rPr>
          <w:rFonts w:ascii="Arial" w:hAnsi="Arial" w:cs="Arial"/>
          <w:sz w:val="20"/>
          <w:szCs w:val="20"/>
        </w:rPr>
      </w:pPr>
      <w:r w:rsidRPr="00DC5CE3">
        <w:rPr>
          <w:rFonts w:ascii="Arial" w:hAnsi="Arial" w:cs="Arial"/>
          <w:b/>
          <w:sz w:val="20"/>
          <w:szCs w:val="20"/>
        </w:rPr>
        <w:t>ARTÍCULO SÉPTIMO.-</w:t>
      </w:r>
      <w:r w:rsidRPr="00DC5CE3">
        <w:rPr>
          <w:rFonts w:ascii="Arial" w:hAnsi="Arial" w:cs="Arial"/>
          <w:sz w:val="20"/>
          <w:szCs w:val="20"/>
        </w:rPr>
        <w:t xml:space="preserve"> Si durante el ejercicio fiscal 2022 el contribuyente hubiese pagado el importe correspondiente a esa anualidad del impuesto predial sobre la base del valor catastral, este pago se considerará como definitivo respecto de esta base; en consecuencia no le será aplicable lo dispuesto en los párrafos penúltimo y último del artículo 45 de esta Ley.</w:t>
      </w:r>
    </w:p>
    <w:p w14:paraId="085F9844" w14:textId="77777777" w:rsidR="006F3953" w:rsidRPr="00DC5CE3" w:rsidRDefault="006F3953" w:rsidP="006F3953">
      <w:pPr>
        <w:spacing w:line="276" w:lineRule="auto"/>
        <w:jc w:val="both"/>
        <w:rPr>
          <w:rFonts w:ascii="Arial" w:hAnsi="Arial" w:cs="Arial"/>
          <w:sz w:val="20"/>
          <w:szCs w:val="20"/>
        </w:rPr>
      </w:pPr>
      <w:r w:rsidRPr="00DC5CE3">
        <w:rPr>
          <w:rFonts w:ascii="Arial" w:hAnsi="Arial" w:cs="Arial"/>
          <w:b/>
          <w:sz w:val="20"/>
          <w:szCs w:val="20"/>
        </w:rPr>
        <w:t>ARTÍCULO OCTAVO.-</w:t>
      </w:r>
      <w:r w:rsidRPr="00DC5CE3">
        <w:rPr>
          <w:rFonts w:ascii="Arial" w:hAnsi="Arial" w:cs="Arial"/>
          <w:sz w:val="20"/>
          <w:szCs w:val="20"/>
        </w:rPr>
        <w:t xml:space="preserve"> Se derogan todas las disposiciones legales que eximan a los particulares del pago de las contribuciones previstas en esta Ley con excepción de las que dispone la misma que otorguen beneficios fiscales.</w:t>
      </w:r>
    </w:p>
    <w:p w14:paraId="566123BF" w14:textId="77777777" w:rsidR="006F3953" w:rsidRPr="00DC5CE3" w:rsidRDefault="006F3953" w:rsidP="006F3953">
      <w:pPr>
        <w:spacing w:line="276" w:lineRule="auto"/>
        <w:jc w:val="both"/>
        <w:rPr>
          <w:rFonts w:ascii="Arial" w:hAnsi="Arial" w:cs="Arial"/>
          <w:bCs/>
          <w:sz w:val="20"/>
          <w:szCs w:val="20"/>
        </w:rPr>
      </w:pPr>
      <w:r w:rsidRPr="00DC5CE3">
        <w:rPr>
          <w:rFonts w:ascii="Arial" w:hAnsi="Arial" w:cs="Arial"/>
          <w:b/>
          <w:sz w:val="20"/>
          <w:szCs w:val="20"/>
        </w:rPr>
        <w:t xml:space="preserve">ARTÍCULO NOVENO.- </w:t>
      </w:r>
      <w:r w:rsidRPr="00DC5CE3">
        <w:rPr>
          <w:rFonts w:ascii="Arial" w:hAnsi="Arial" w:cs="Arial"/>
          <w:bCs/>
          <w:sz w:val="20"/>
          <w:szCs w:val="20"/>
        </w:rPr>
        <w:t>Para los derechos por los servicios que presta la Dirección de Desarrollo Urbano durante el ejercicio fiscal 2022, todos los desarrollos que cuenten con autorización de constitución de desarrollo inmobiliario o su similar (autorización por Gobierno del Estado) con fecha anterior al 18 de octubre de 2017 en la cual entró en vigor el Programa Municipal de Desarrollo Urbano de Mérida, que se encuentren en la Zona 3. Regeneración y Desarrollo Sustentable y en la Zona 4. Conservación de los Recursos Naturales, pagarán en todos los trámites subsecuentes a dicha autorización, los derechos establecidos para la Zona 2. Crecimiento Urbano.</w:t>
      </w:r>
    </w:p>
    <w:p w14:paraId="67A53552" w14:textId="77777777" w:rsidR="006F3953" w:rsidRPr="00DC5CE3" w:rsidRDefault="006F3953" w:rsidP="006F3953">
      <w:pPr>
        <w:spacing w:line="276" w:lineRule="auto"/>
        <w:jc w:val="both"/>
        <w:rPr>
          <w:rFonts w:ascii="Arial" w:hAnsi="Arial" w:cs="Arial"/>
          <w:bCs/>
          <w:sz w:val="20"/>
          <w:szCs w:val="20"/>
        </w:rPr>
      </w:pPr>
    </w:p>
    <w:p w14:paraId="47FB69F3" w14:textId="77777777" w:rsidR="006F3953" w:rsidRPr="00DC5CE3" w:rsidRDefault="006F3953" w:rsidP="006F3953">
      <w:pPr>
        <w:autoSpaceDE w:val="0"/>
        <w:autoSpaceDN w:val="0"/>
        <w:adjustRightInd w:val="0"/>
        <w:jc w:val="both"/>
        <w:rPr>
          <w:rFonts w:ascii="Arial,Bold" w:hAnsi="Arial,Bold" w:cs="Arial,Bold"/>
          <w:b/>
          <w:bCs/>
          <w:sz w:val="21"/>
          <w:szCs w:val="21"/>
          <w:lang w:val="es-MX" w:eastAsia="es-MX"/>
        </w:rPr>
      </w:pPr>
      <w:r w:rsidRPr="00DC5CE3">
        <w:rPr>
          <w:rFonts w:ascii="Arial,Bold" w:hAnsi="Arial,Bold" w:cs="Arial,Bold"/>
          <w:b/>
          <w:bCs/>
          <w:sz w:val="21"/>
          <w:szCs w:val="21"/>
          <w:lang w:val="es-MX" w:eastAsia="es-MX"/>
        </w:rPr>
        <w:t>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w:t>
      </w:r>
    </w:p>
    <w:p w14:paraId="131C5CFB" w14:textId="77777777" w:rsidR="006F3953" w:rsidRPr="00DC5CE3" w:rsidRDefault="006F3953" w:rsidP="006F3953">
      <w:pPr>
        <w:spacing w:line="276" w:lineRule="auto"/>
        <w:jc w:val="both"/>
        <w:rPr>
          <w:rFonts w:ascii="Arial" w:hAnsi="Arial" w:cs="Arial"/>
          <w:sz w:val="20"/>
          <w:szCs w:val="20"/>
        </w:rPr>
      </w:pPr>
    </w:p>
    <w:p w14:paraId="4227CA85" w14:textId="77777777" w:rsidR="006F3953" w:rsidRPr="00DC5CE3" w:rsidRDefault="006F3953" w:rsidP="006F3953">
      <w:pPr>
        <w:spacing w:line="276" w:lineRule="auto"/>
        <w:jc w:val="both"/>
        <w:rPr>
          <w:rFonts w:ascii="Arial" w:hAnsi="Arial" w:cs="Arial"/>
          <w:sz w:val="20"/>
          <w:szCs w:val="20"/>
        </w:rPr>
      </w:pPr>
      <w:r w:rsidRPr="00DC5CE3">
        <w:rPr>
          <w:rFonts w:ascii="Arial" w:hAnsi="Arial" w:cs="Arial"/>
          <w:sz w:val="20"/>
          <w:szCs w:val="20"/>
        </w:rPr>
        <w:t xml:space="preserve">Y, por tanto, mando se imprima, publique y circule para su conocimiento y debido cumplimiento. </w:t>
      </w:r>
    </w:p>
    <w:p w14:paraId="0B913925" w14:textId="77777777" w:rsidR="006F3953" w:rsidRPr="00DC5CE3" w:rsidRDefault="006F3953" w:rsidP="006F3953">
      <w:pPr>
        <w:spacing w:line="276" w:lineRule="auto"/>
        <w:jc w:val="both"/>
        <w:rPr>
          <w:rFonts w:ascii="Arial" w:hAnsi="Arial" w:cs="Arial"/>
          <w:sz w:val="20"/>
          <w:szCs w:val="20"/>
        </w:rPr>
      </w:pPr>
    </w:p>
    <w:p w14:paraId="5D49F856" w14:textId="77777777" w:rsidR="006F3953" w:rsidRPr="00DC5CE3" w:rsidRDefault="006F3953" w:rsidP="006F3953">
      <w:pPr>
        <w:spacing w:line="276" w:lineRule="auto"/>
        <w:jc w:val="both"/>
        <w:rPr>
          <w:rFonts w:ascii="Arial" w:hAnsi="Arial" w:cs="Arial"/>
          <w:sz w:val="20"/>
          <w:szCs w:val="20"/>
        </w:rPr>
      </w:pPr>
      <w:r w:rsidRPr="00DC5CE3">
        <w:rPr>
          <w:rFonts w:ascii="Arial" w:hAnsi="Arial" w:cs="Arial"/>
          <w:sz w:val="20"/>
          <w:szCs w:val="20"/>
        </w:rPr>
        <w:t xml:space="preserve">Se expide este decreto en la sede del Poder Ejecutivo, en Mérida, Yucatán, a 17 de diciembre de 2021. </w:t>
      </w:r>
    </w:p>
    <w:p w14:paraId="79C8E869" w14:textId="77777777" w:rsidR="006F3953" w:rsidRPr="00DC5CE3" w:rsidRDefault="006F3953" w:rsidP="006F3953">
      <w:pPr>
        <w:spacing w:line="276" w:lineRule="auto"/>
        <w:jc w:val="center"/>
        <w:rPr>
          <w:rFonts w:ascii="Arial" w:hAnsi="Arial" w:cs="Arial"/>
          <w:sz w:val="20"/>
          <w:szCs w:val="20"/>
        </w:rPr>
      </w:pPr>
    </w:p>
    <w:p w14:paraId="2B88F6F0" w14:textId="77777777" w:rsidR="006F3953" w:rsidRPr="00DC5CE3" w:rsidRDefault="006F3953" w:rsidP="006F3953">
      <w:pPr>
        <w:spacing w:line="276" w:lineRule="auto"/>
        <w:jc w:val="center"/>
        <w:rPr>
          <w:rFonts w:ascii="Arial" w:hAnsi="Arial" w:cs="Arial"/>
          <w:b/>
          <w:sz w:val="20"/>
          <w:szCs w:val="20"/>
        </w:rPr>
      </w:pPr>
      <w:r w:rsidRPr="00DC5CE3">
        <w:rPr>
          <w:rFonts w:ascii="Arial" w:hAnsi="Arial" w:cs="Arial"/>
          <w:b/>
          <w:sz w:val="20"/>
          <w:szCs w:val="20"/>
        </w:rPr>
        <w:t>(RÚBRICA)</w:t>
      </w:r>
    </w:p>
    <w:p w14:paraId="40761327" w14:textId="77777777" w:rsidR="006F3953" w:rsidRPr="00DC5CE3" w:rsidRDefault="006F3953" w:rsidP="006F3953">
      <w:pPr>
        <w:spacing w:line="276" w:lineRule="auto"/>
        <w:jc w:val="center"/>
        <w:rPr>
          <w:rFonts w:ascii="Arial" w:hAnsi="Arial" w:cs="Arial"/>
          <w:b/>
          <w:sz w:val="20"/>
          <w:szCs w:val="20"/>
        </w:rPr>
      </w:pPr>
      <w:r w:rsidRPr="00DC5CE3">
        <w:rPr>
          <w:rFonts w:ascii="Arial" w:hAnsi="Arial" w:cs="Arial"/>
          <w:b/>
          <w:sz w:val="20"/>
          <w:szCs w:val="20"/>
        </w:rPr>
        <w:t>Lic. Mauricio Vila Dosal</w:t>
      </w:r>
    </w:p>
    <w:p w14:paraId="0CC9A154" w14:textId="77777777" w:rsidR="006F3953" w:rsidRPr="00DC5CE3" w:rsidRDefault="006F3953" w:rsidP="006F3953">
      <w:pPr>
        <w:spacing w:line="276" w:lineRule="auto"/>
        <w:jc w:val="center"/>
        <w:rPr>
          <w:rFonts w:ascii="Arial" w:hAnsi="Arial" w:cs="Arial"/>
          <w:b/>
          <w:sz w:val="20"/>
          <w:szCs w:val="20"/>
        </w:rPr>
      </w:pPr>
      <w:r w:rsidRPr="00DC5CE3">
        <w:rPr>
          <w:rFonts w:ascii="Arial" w:hAnsi="Arial" w:cs="Arial"/>
          <w:b/>
          <w:sz w:val="20"/>
          <w:szCs w:val="20"/>
        </w:rPr>
        <w:t>Gobernador del Estado de Yucatán</w:t>
      </w:r>
    </w:p>
    <w:p w14:paraId="2E3EC50B" w14:textId="77777777" w:rsidR="006F3953" w:rsidRPr="00DC5CE3" w:rsidRDefault="006F3953" w:rsidP="006F3953">
      <w:pPr>
        <w:spacing w:line="276" w:lineRule="auto"/>
        <w:jc w:val="both"/>
        <w:rPr>
          <w:rFonts w:ascii="Arial" w:hAnsi="Arial" w:cs="Arial"/>
          <w:b/>
          <w:sz w:val="20"/>
          <w:szCs w:val="20"/>
        </w:rPr>
      </w:pPr>
      <w:r w:rsidRPr="00DC5CE3">
        <w:rPr>
          <w:rFonts w:ascii="Arial" w:hAnsi="Arial" w:cs="Arial"/>
          <w:b/>
          <w:sz w:val="20"/>
          <w:szCs w:val="20"/>
        </w:rPr>
        <w:t xml:space="preserve">(RÚBRICA) </w:t>
      </w:r>
    </w:p>
    <w:p w14:paraId="391A134F" w14:textId="77777777" w:rsidR="006F3953" w:rsidRPr="00DC5CE3" w:rsidRDefault="006F3953" w:rsidP="006F3953">
      <w:pPr>
        <w:spacing w:line="276" w:lineRule="auto"/>
        <w:jc w:val="both"/>
        <w:rPr>
          <w:rFonts w:ascii="Arial" w:hAnsi="Arial" w:cs="Arial"/>
          <w:b/>
          <w:sz w:val="20"/>
          <w:szCs w:val="20"/>
        </w:rPr>
      </w:pPr>
      <w:r w:rsidRPr="00DC5CE3">
        <w:rPr>
          <w:rFonts w:ascii="Arial" w:hAnsi="Arial" w:cs="Arial"/>
          <w:b/>
          <w:sz w:val="20"/>
          <w:szCs w:val="20"/>
        </w:rPr>
        <w:t xml:space="preserve">Abog. María Dolores Fritz Sierra </w:t>
      </w:r>
    </w:p>
    <w:p w14:paraId="38638F26" w14:textId="77777777" w:rsidR="006F3953" w:rsidRPr="00DC5CE3" w:rsidRDefault="006F3953" w:rsidP="006F3953">
      <w:pPr>
        <w:spacing w:line="276" w:lineRule="auto"/>
        <w:jc w:val="both"/>
        <w:rPr>
          <w:rFonts w:ascii="Arial" w:hAnsi="Arial" w:cs="Arial"/>
          <w:b/>
          <w:sz w:val="20"/>
          <w:szCs w:val="20"/>
        </w:rPr>
      </w:pPr>
      <w:r w:rsidRPr="00DC5CE3">
        <w:rPr>
          <w:rFonts w:ascii="Arial" w:hAnsi="Arial" w:cs="Arial"/>
          <w:b/>
          <w:sz w:val="20"/>
          <w:szCs w:val="20"/>
        </w:rPr>
        <w:t>Secretaria general de Gobierno</w:t>
      </w:r>
    </w:p>
    <w:p w14:paraId="5E77694A" w14:textId="77777777" w:rsidR="006F3953" w:rsidRPr="00DC5CE3" w:rsidRDefault="006F3953" w:rsidP="006F3953">
      <w:pPr>
        <w:spacing w:line="276" w:lineRule="auto"/>
        <w:jc w:val="both"/>
        <w:rPr>
          <w:rFonts w:ascii="Arial" w:hAnsi="Arial" w:cs="Arial"/>
          <w:b/>
          <w:sz w:val="20"/>
          <w:szCs w:val="20"/>
        </w:rPr>
      </w:pPr>
    </w:p>
    <w:p w14:paraId="260F1679" w14:textId="77777777" w:rsidR="00F50346" w:rsidRPr="00F50346" w:rsidRDefault="00927CCA" w:rsidP="003B52DC">
      <w:pPr>
        <w:spacing w:line="276" w:lineRule="auto"/>
        <w:jc w:val="center"/>
        <w:rPr>
          <w:rFonts w:ascii="Arial" w:hAnsi="Arial" w:cs="Arial"/>
          <w:b/>
          <w:sz w:val="20"/>
          <w:szCs w:val="20"/>
        </w:rPr>
      </w:pPr>
      <w:r w:rsidRPr="00DC5CE3">
        <w:rPr>
          <w:rFonts w:ascii="Arial" w:hAnsi="Arial" w:cs="Arial"/>
          <w:b/>
          <w:sz w:val="20"/>
          <w:szCs w:val="20"/>
        </w:rPr>
        <w:br w:type="column"/>
      </w:r>
      <w:r w:rsidR="00F50346" w:rsidRPr="00F50346">
        <w:rPr>
          <w:rFonts w:ascii="Arial" w:hAnsi="Arial" w:cs="Arial"/>
          <w:b/>
          <w:sz w:val="20"/>
          <w:szCs w:val="20"/>
        </w:rPr>
        <w:lastRenderedPageBreak/>
        <w:t>DECRETO 581</w:t>
      </w:r>
      <w:r w:rsidR="003B52DC">
        <w:rPr>
          <w:rFonts w:ascii="Arial" w:hAnsi="Arial" w:cs="Arial"/>
          <w:b/>
          <w:sz w:val="20"/>
          <w:szCs w:val="20"/>
        </w:rPr>
        <w:t>/2022</w:t>
      </w:r>
    </w:p>
    <w:p w14:paraId="2BDDEA96" w14:textId="77777777" w:rsidR="00F50346" w:rsidRPr="00F50346" w:rsidRDefault="00F50346" w:rsidP="00F50346">
      <w:pPr>
        <w:jc w:val="center"/>
        <w:rPr>
          <w:rFonts w:ascii="Arial" w:eastAsia="MS Mincho" w:hAnsi="Arial" w:cs="Arial"/>
          <w:b/>
          <w:sz w:val="20"/>
          <w:szCs w:val="20"/>
          <w:lang w:val="es-MX"/>
        </w:rPr>
      </w:pPr>
      <w:r w:rsidRPr="00F50346">
        <w:rPr>
          <w:rFonts w:ascii="Arial" w:eastAsia="MS Mincho" w:hAnsi="Arial" w:cs="Arial"/>
          <w:b/>
          <w:sz w:val="20"/>
          <w:szCs w:val="20"/>
          <w:lang w:val="es-MX"/>
        </w:rPr>
        <w:t xml:space="preserve">Publicado en el Diario Oficial del Gobierno </w:t>
      </w:r>
    </w:p>
    <w:p w14:paraId="7B7D5308" w14:textId="77777777" w:rsidR="00F50346" w:rsidRPr="00F50346" w:rsidRDefault="00F50346" w:rsidP="00F50346">
      <w:pPr>
        <w:jc w:val="center"/>
        <w:rPr>
          <w:rFonts w:ascii="Arial" w:eastAsia="MS Mincho" w:hAnsi="Arial" w:cs="Arial"/>
          <w:b/>
          <w:sz w:val="20"/>
          <w:szCs w:val="20"/>
          <w:lang w:val="es-MX"/>
        </w:rPr>
      </w:pPr>
      <w:r w:rsidRPr="00F50346">
        <w:rPr>
          <w:rFonts w:ascii="Arial" w:eastAsia="MS Mincho" w:hAnsi="Arial" w:cs="Arial"/>
          <w:b/>
          <w:sz w:val="20"/>
          <w:szCs w:val="20"/>
          <w:lang w:val="es-MX"/>
        </w:rPr>
        <w:t>28 de diciembre de 2022</w:t>
      </w:r>
    </w:p>
    <w:p w14:paraId="11E7523F" w14:textId="77777777" w:rsidR="00F50346" w:rsidRPr="00F50346" w:rsidRDefault="00F50346" w:rsidP="00F50346">
      <w:pPr>
        <w:spacing w:line="276" w:lineRule="auto"/>
        <w:jc w:val="both"/>
        <w:rPr>
          <w:rFonts w:ascii="Arial" w:hAnsi="Arial" w:cs="Arial"/>
          <w:b/>
          <w:sz w:val="20"/>
          <w:szCs w:val="20"/>
        </w:rPr>
      </w:pPr>
    </w:p>
    <w:p w14:paraId="724AE392" w14:textId="77777777" w:rsidR="00F50346" w:rsidRPr="00F50346" w:rsidRDefault="00F50346" w:rsidP="00F50346">
      <w:pPr>
        <w:spacing w:line="276" w:lineRule="auto"/>
        <w:jc w:val="center"/>
        <w:rPr>
          <w:rFonts w:ascii="Arial" w:hAnsi="Arial" w:cs="Arial"/>
          <w:b/>
          <w:bCs/>
          <w:sz w:val="20"/>
          <w:szCs w:val="20"/>
        </w:rPr>
      </w:pPr>
      <w:r w:rsidRPr="00F50346">
        <w:rPr>
          <w:rFonts w:ascii="Arial" w:hAnsi="Arial" w:cs="Arial"/>
          <w:b/>
          <w:bCs/>
          <w:sz w:val="20"/>
          <w:szCs w:val="20"/>
        </w:rPr>
        <w:t>Por el que se modifica la Ley de Hacienda del Municipio de Mérida, Yucatán.</w:t>
      </w:r>
    </w:p>
    <w:p w14:paraId="3E094A15" w14:textId="77777777" w:rsidR="00F50346" w:rsidRDefault="00F50346" w:rsidP="00F50346">
      <w:pPr>
        <w:spacing w:line="276" w:lineRule="auto"/>
        <w:jc w:val="center"/>
        <w:rPr>
          <w:rFonts w:ascii="Arial" w:hAnsi="Arial" w:cs="Arial"/>
          <w:b/>
          <w:bCs/>
          <w:sz w:val="20"/>
          <w:szCs w:val="20"/>
        </w:rPr>
      </w:pPr>
    </w:p>
    <w:p w14:paraId="056BCCCB" w14:textId="77777777" w:rsidR="00F50346" w:rsidRDefault="00F50346" w:rsidP="00F50346">
      <w:pPr>
        <w:spacing w:line="276" w:lineRule="auto"/>
        <w:jc w:val="both"/>
        <w:rPr>
          <w:rFonts w:ascii="Arial" w:hAnsi="Arial" w:cs="Arial"/>
          <w:bCs/>
          <w:sz w:val="20"/>
          <w:szCs w:val="20"/>
        </w:rPr>
      </w:pPr>
      <w:r w:rsidRPr="00F50346">
        <w:rPr>
          <w:rFonts w:ascii="Arial" w:hAnsi="Arial" w:cs="Arial"/>
          <w:b/>
          <w:bCs/>
          <w:sz w:val="20"/>
          <w:szCs w:val="20"/>
        </w:rPr>
        <w:t>Artículo Único.-</w:t>
      </w:r>
      <w:r w:rsidRPr="00F50346">
        <w:rPr>
          <w:rFonts w:ascii="Arial" w:hAnsi="Arial" w:cs="Arial"/>
          <w:bCs/>
          <w:sz w:val="20"/>
          <w:szCs w:val="20"/>
        </w:rPr>
        <w:t xml:space="preserve"> Se reforman las tablas contenidas en las fracciones I, II, III y IV, se reforma la fracción V y se le adicionan los incisos a) con un primer párrafo, tres tablas y un último párrafo; el inciso b), con un primer párrafo, una tabla, una nota, una tabla, un párrafo, una tabla, y una última nota; y el inciso c) con un único párrafo; se deroga la fracción V Bis con todos sus incisos, tablas y nota; se reforma el segundo párrafo del inciso J) de la fracción VI, todos del artículo 46; se reforma la fracción XII del artículo 56; se reforma la fracción IV del artículo 57; se reforma el primer párrafo y se adicionan un penúltimo y último párrafo, todos del artículo 58; se reforma la tabla correspondiente a la tarifa del artículo 60; se reforma la fracción II del artículo 61; se reforman el primer y segundo párrafo del artículo 62; se reforma el punto 7 del inciso e) del numeral 2 de la fracción I; se reforma el inciso e) de la fracción V, todos del artículo 76; se reforma el artículo 84 al adicionar a la redacción actual las fracciones I, II, III, IV y V, asimismo, a la fracción II se le asigna el inciso a) al primer rango actual; el segundo rango actual se divide en dos nuevos rangos asignándoseles los incisos b) y c), y al tercer rango actual se le asigna el inciso d); se reforma el artículo 94; se reforma la fracción V del artículo 101; se reforma la fracción IV del artículo 140; se reforma el antepenúltimo párrafo del artículo 141; se reforman las fracciones I, II, III, IV y V del artículo 144-B; se reforma el primer párrafo de la fracción II, se reforma la fracción III con sus respectivos incisos a), b), c) y d), se reforma la fracción IV con sus respectivos incisos a) y b) y se reforma el primer párrafo de la fracción V; todos del artículo 144-C; se adiciona el artículo 144-D; todos de la Ley de Hacienda del Municipio de Mérida, Yucatán, para quedar en los términos siguientes:</w:t>
      </w:r>
    </w:p>
    <w:p w14:paraId="139C2DF6" w14:textId="77777777" w:rsidR="00F50346" w:rsidRDefault="00F50346" w:rsidP="00F50346">
      <w:pPr>
        <w:jc w:val="both"/>
        <w:rPr>
          <w:rFonts w:ascii="Arial" w:hAnsi="Arial" w:cs="Arial"/>
          <w:bCs/>
          <w:sz w:val="20"/>
          <w:szCs w:val="20"/>
        </w:rPr>
      </w:pPr>
    </w:p>
    <w:p w14:paraId="699C0244" w14:textId="77777777" w:rsidR="00F50346" w:rsidRPr="00F50346" w:rsidRDefault="00F50346" w:rsidP="00F50346">
      <w:pPr>
        <w:jc w:val="center"/>
        <w:rPr>
          <w:rFonts w:ascii="Arial" w:hAnsi="Arial" w:cs="Arial"/>
          <w:b/>
          <w:bCs/>
          <w:sz w:val="20"/>
          <w:szCs w:val="20"/>
        </w:rPr>
      </w:pPr>
      <w:r w:rsidRPr="00F50346">
        <w:rPr>
          <w:rFonts w:ascii="Arial" w:hAnsi="Arial" w:cs="Arial"/>
          <w:b/>
          <w:bCs/>
          <w:sz w:val="20"/>
          <w:szCs w:val="20"/>
        </w:rPr>
        <w:t>T R A N S I T O R I O S</w:t>
      </w:r>
    </w:p>
    <w:p w14:paraId="210FEAFC" w14:textId="77777777" w:rsidR="00F50346" w:rsidRDefault="00F50346" w:rsidP="003B52DC">
      <w:pPr>
        <w:jc w:val="both"/>
        <w:rPr>
          <w:rFonts w:ascii="Arial" w:hAnsi="Arial" w:cs="Arial"/>
          <w:bCs/>
          <w:sz w:val="20"/>
          <w:szCs w:val="20"/>
        </w:rPr>
      </w:pPr>
    </w:p>
    <w:p w14:paraId="7AB677D2" w14:textId="77777777" w:rsidR="00F50346" w:rsidRDefault="00F50346" w:rsidP="00F50346">
      <w:pPr>
        <w:spacing w:line="276" w:lineRule="auto"/>
        <w:jc w:val="both"/>
        <w:rPr>
          <w:rFonts w:ascii="Arial" w:hAnsi="Arial" w:cs="Arial"/>
          <w:bCs/>
          <w:sz w:val="20"/>
          <w:szCs w:val="20"/>
        </w:rPr>
      </w:pPr>
      <w:r w:rsidRPr="00F50346">
        <w:rPr>
          <w:rFonts w:ascii="Arial" w:hAnsi="Arial" w:cs="Arial"/>
          <w:b/>
          <w:bCs/>
          <w:sz w:val="20"/>
          <w:szCs w:val="20"/>
        </w:rPr>
        <w:t>ARTÍCULO PRIMERO.-</w:t>
      </w:r>
      <w:r w:rsidRPr="00F50346">
        <w:rPr>
          <w:rFonts w:ascii="Arial" w:hAnsi="Arial" w:cs="Arial"/>
          <w:bCs/>
          <w:sz w:val="20"/>
          <w:szCs w:val="20"/>
        </w:rPr>
        <w:t xml:space="preserve"> Este Decreto entrará en vigor el día uno de enero del año dos mil veintitrés, previa su publicación en el Diario Oficial del Gobierno del Estado de Yucatán. </w:t>
      </w:r>
    </w:p>
    <w:p w14:paraId="451FAEEC" w14:textId="77777777" w:rsidR="00F50346" w:rsidRDefault="00F50346" w:rsidP="003B52DC">
      <w:pPr>
        <w:jc w:val="both"/>
        <w:rPr>
          <w:rFonts w:ascii="Arial" w:hAnsi="Arial" w:cs="Arial"/>
          <w:bCs/>
          <w:sz w:val="20"/>
          <w:szCs w:val="20"/>
        </w:rPr>
      </w:pPr>
    </w:p>
    <w:p w14:paraId="6B86627B" w14:textId="77777777" w:rsidR="00F50346" w:rsidRDefault="00F50346" w:rsidP="00F50346">
      <w:pPr>
        <w:spacing w:line="276" w:lineRule="auto"/>
        <w:jc w:val="both"/>
        <w:rPr>
          <w:rFonts w:ascii="Arial" w:hAnsi="Arial" w:cs="Arial"/>
          <w:bCs/>
          <w:sz w:val="20"/>
          <w:szCs w:val="20"/>
        </w:rPr>
      </w:pPr>
      <w:r w:rsidRPr="00F50346">
        <w:rPr>
          <w:rFonts w:ascii="Arial" w:hAnsi="Arial" w:cs="Arial"/>
          <w:b/>
          <w:bCs/>
          <w:sz w:val="20"/>
          <w:szCs w:val="20"/>
        </w:rPr>
        <w:t>ARTÍCULO SEGUNDO.-</w:t>
      </w:r>
      <w:r w:rsidRPr="00F50346">
        <w:rPr>
          <w:rFonts w:ascii="Arial" w:hAnsi="Arial" w:cs="Arial"/>
          <w:bCs/>
          <w:sz w:val="20"/>
          <w:szCs w:val="20"/>
        </w:rPr>
        <w:t xml:space="preserve"> Los derechos establecidos en la Sección Décima Segunda del Capítulo II del Título Segundo de esta Ley de Hacienda del Municipio de Mérida, serán aplicados únicamente en las áreas del Municipio de Mérida, por las cuales el Ejecutivo del Estado le haya transferido al Municipio atribuciones en materia de vialidad, tránsito, y de seguridad pública. </w:t>
      </w:r>
    </w:p>
    <w:p w14:paraId="1D7D0538" w14:textId="77777777" w:rsidR="00F50346" w:rsidRDefault="00F50346" w:rsidP="003B52DC">
      <w:pPr>
        <w:jc w:val="both"/>
        <w:rPr>
          <w:rFonts w:ascii="Arial" w:hAnsi="Arial" w:cs="Arial"/>
          <w:bCs/>
          <w:sz w:val="20"/>
          <w:szCs w:val="20"/>
        </w:rPr>
      </w:pPr>
    </w:p>
    <w:p w14:paraId="603DE49F" w14:textId="77777777" w:rsidR="00F50346" w:rsidRPr="00F50346" w:rsidRDefault="00F50346" w:rsidP="00F50346">
      <w:pPr>
        <w:spacing w:line="276" w:lineRule="auto"/>
        <w:jc w:val="both"/>
        <w:rPr>
          <w:rFonts w:ascii="Arial" w:hAnsi="Arial" w:cs="Arial"/>
          <w:bCs/>
          <w:sz w:val="20"/>
          <w:szCs w:val="20"/>
        </w:rPr>
      </w:pPr>
      <w:r w:rsidRPr="00F50346">
        <w:rPr>
          <w:rFonts w:ascii="Arial" w:hAnsi="Arial" w:cs="Arial"/>
          <w:b/>
          <w:bCs/>
          <w:sz w:val="20"/>
          <w:szCs w:val="20"/>
        </w:rPr>
        <w:t>ARTÍCULO TERCERO.-</w:t>
      </w:r>
      <w:r w:rsidRPr="00F50346">
        <w:rPr>
          <w:rFonts w:ascii="Arial" w:hAnsi="Arial" w:cs="Arial"/>
          <w:bCs/>
          <w:sz w:val="20"/>
          <w:szCs w:val="20"/>
        </w:rPr>
        <w:t xml:space="preserve"> En caso de que durante el ejercicio fiscal 2023 fueran modificadas mediante Sesión de Cabildo las tarifas autorizadas a los concesionarios para la prestación del Servicio de Recolección y Traslado de Residuos Sólidos no Peligrosos o Basura, las cuotas establecidas en la Sección Décima Quinta, del Capítulo II, del Título Segundo, se verán incrementadas, o en su caso decrementadas, en la misma proporción que las tarifas autorizadas lo sean para dichos concesionarios.</w:t>
      </w:r>
    </w:p>
    <w:p w14:paraId="41789934" w14:textId="77777777" w:rsidR="00F50346" w:rsidRDefault="00F50346" w:rsidP="003B52DC">
      <w:pPr>
        <w:rPr>
          <w:rFonts w:ascii="Arial" w:hAnsi="Arial" w:cs="Arial"/>
          <w:b/>
          <w:bCs/>
          <w:sz w:val="20"/>
          <w:szCs w:val="20"/>
        </w:rPr>
      </w:pPr>
    </w:p>
    <w:p w14:paraId="4A9A39E1" w14:textId="77777777" w:rsidR="00F50346" w:rsidRDefault="00F50346" w:rsidP="00F50346">
      <w:pPr>
        <w:spacing w:line="276" w:lineRule="auto"/>
        <w:jc w:val="both"/>
        <w:rPr>
          <w:rFonts w:ascii="Arial" w:hAnsi="Arial" w:cs="Arial"/>
          <w:bCs/>
          <w:sz w:val="20"/>
          <w:szCs w:val="20"/>
        </w:rPr>
      </w:pPr>
      <w:r w:rsidRPr="00F50346">
        <w:rPr>
          <w:rFonts w:ascii="Arial" w:hAnsi="Arial" w:cs="Arial"/>
          <w:b/>
          <w:bCs/>
          <w:sz w:val="20"/>
          <w:szCs w:val="20"/>
        </w:rPr>
        <w:t>ARTÍCULO CUARTO.-</w:t>
      </w:r>
      <w:r w:rsidRPr="00F50346">
        <w:rPr>
          <w:rFonts w:ascii="Arial" w:hAnsi="Arial" w:cs="Arial"/>
          <w:bCs/>
          <w:sz w:val="20"/>
          <w:szCs w:val="20"/>
        </w:rPr>
        <w:t xml:space="preserve"> Para el ejercicio fiscal 2023, en vez de aplicar lo dispuesto en el segundo párrafo del artículo 48, las bonificaciones se otorgarán de conformidad con lo establecido en el Programa de Estímulo que al efecto expida el Cabildo del H. Ayuntamiento de Mérida. </w:t>
      </w:r>
    </w:p>
    <w:p w14:paraId="19AB4C59" w14:textId="77777777" w:rsidR="003B52DC" w:rsidRDefault="003B52DC" w:rsidP="003B52DC">
      <w:pPr>
        <w:jc w:val="both"/>
        <w:rPr>
          <w:rFonts w:ascii="Arial" w:hAnsi="Arial" w:cs="Arial"/>
          <w:bCs/>
          <w:sz w:val="20"/>
          <w:szCs w:val="20"/>
        </w:rPr>
      </w:pPr>
    </w:p>
    <w:p w14:paraId="5B9CC37A" w14:textId="77777777" w:rsidR="00F50346" w:rsidRDefault="00F50346" w:rsidP="00F50346">
      <w:pPr>
        <w:spacing w:line="276" w:lineRule="auto"/>
        <w:jc w:val="both"/>
        <w:rPr>
          <w:rFonts w:ascii="Arial" w:hAnsi="Arial" w:cs="Arial"/>
          <w:bCs/>
          <w:sz w:val="20"/>
          <w:szCs w:val="20"/>
        </w:rPr>
      </w:pPr>
      <w:r w:rsidRPr="00F50346">
        <w:rPr>
          <w:rFonts w:ascii="Arial" w:hAnsi="Arial" w:cs="Arial"/>
          <w:b/>
          <w:bCs/>
          <w:sz w:val="20"/>
          <w:szCs w:val="20"/>
        </w:rPr>
        <w:lastRenderedPageBreak/>
        <w:t>ARTÍCULO QUINTO.-</w:t>
      </w:r>
      <w:r w:rsidRPr="00F50346">
        <w:rPr>
          <w:rFonts w:ascii="Arial" w:hAnsi="Arial" w:cs="Arial"/>
          <w:bCs/>
          <w:sz w:val="20"/>
          <w:szCs w:val="20"/>
        </w:rPr>
        <w:t xml:space="preserve"> Se otorga un estímulo fiscal en materia de impuesto predial, consistente en el acreditamiento del monto de la inversión realizada en inmuebles ubicados dentro de los perímetros “A”, “B-1”, “B-2”, “B-3” y “B-4” de la zona de monumentos históricos en la ciudad de Mérida, demarcados en el Decreto Presidencial de Declaratoria de Zona de Monumentos Históricos, publicado en el Diario Oficial de la Federación el 18 de Octubre de 1982, contra el impuesto predial que se cause hasta el mes de diciembre de 2023, siempre y cuando los trabajos fueren iniciados y concluidos durante el año 2023, de conformidad con lo siguiente: </w:t>
      </w:r>
    </w:p>
    <w:p w14:paraId="280414A9" w14:textId="77777777" w:rsidR="00F50346" w:rsidRDefault="00F50346" w:rsidP="003B52DC">
      <w:pPr>
        <w:jc w:val="both"/>
        <w:rPr>
          <w:rFonts w:ascii="Arial" w:hAnsi="Arial" w:cs="Arial"/>
          <w:bCs/>
          <w:sz w:val="20"/>
          <w:szCs w:val="20"/>
        </w:rPr>
      </w:pPr>
    </w:p>
    <w:p w14:paraId="3F995C1B" w14:textId="77777777" w:rsidR="00F50346" w:rsidRDefault="00F50346" w:rsidP="00F50346">
      <w:pPr>
        <w:spacing w:line="276" w:lineRule="auto"/>
        <w:jc w:val="both"/>
        <w:rPr>
          <w:rFonts w:ascii="Arial" w:hAnsi="Arial" w:cs="Arial"/>
          <w:bCs/>
          <w:sz w:val="20"/>
          <w:szCs w:val="20"/>
        </w:rPr>
      </w:pPr>
      <w:r w:rsidRPr="00F50346">
        <w:rPr>
          <w:rFonts w:ascii="Arial" w:hAnsi="Arial" w:cs="Arial"/>
          <w:bCs/>
          <w:sz w:val="20"/>
          <w:szCs w:val="20"/>
        </w:rPr>
        <w:t xml:space="preserve">I.- Por un importe hasta del 100% del monto de la inversión en trabajos de rescate, consolidación, restauración, o rehabilitación integral de inmuebles catalogados o declarados por el Instituto Nacional de Antropología e Historia como monumentos históricos o artísticos. </w:t>
      </w:r>
    </w:p>
    <w:p w14:paraId="796F40EF" w14:textId="77777777" w:rsidR="00F50346" w:rsidRDefault="00F50346" w:rsidP="003B52DC">
      <w:pPr>
        <w:jc w:val="both"/>
        <w:rPr>
          <w:rFonts w:ascii="Arial" w:hAnsi="Arial" w:cs="Arial"/>
          <w:bCs/>
          <w:sz w:val="20"/>
          <w:szCs w:val="20"/>
        </w:rPr>
      </w:pPr>
    </w:p>
    <w:p w14:paraId="3C1B1BD1" w14:textId="77777777" w:rsidR="00F50346" w:rsidRDefault="00F50346" w:rsidP="00F50346">
      <w:pPr>
        <w:spacing w:line="276" w:lineRule="auto"/>
        <w:jc w:val="both"/>
        <w:rPr>
          <w:rFonts w:ascii="Arial" w:hAnsi="Arial" w:cs="Arial"/>
          <w:bCs/>
          <w:sz w:val="20"/>
          <w:szCs w:val="20"/>
        </w:rPr>
      </w:pPr>
      <w:r w:rsidRPr="00F50346">
        <w:rPr>
          <w:rFonts w:ascii="Arial" w:hAnsi="Arial" w:cs="Arial"/>
          <w:bCs/>
          <w:sz w:val="20"/>
          <w:szCs w:val="20"/>
        </w:rPr>
        <w:t xml:space="preserve">II.- Por un importe hasta del 50% del monto de la inversión en trabajos de integración al contexto en inmuebles distintos a los catalogados o declarados como monumentos históricos o artísticos en el Decreto Presidencial de referencia. </w:t>
      </w:r>
    </w:p>
    <w:p w14:paraId="7706F8AA" w14:textId="77777777" w:rsidR="00F50346" w:rsidRDefault="00F50346" w:rsidP="003B52DC">
      <w:pPr>
        <w:jc w:val="both"/>
        <w:rPr>
          <w:rFonts w:ascii="Arial" w:hAnsi="Arial" w:cs="Arial"/>
          <w:bCs/>
          <w:sz w:val="20"/>
          <w:szCs w:val="20"/>
        </w:rPr>
      </w:pPr>
    </w:p>
    <w:p w14:paraId="617E867F" w14:textId="77777777" w:rsidR="00F50346" w:rsidRDefault="00F50346" w:rsidP="00F50346">
      <w:pPr>
        <w:spacing w:line="276" w:lineRule="auto"/>
        <w:jc w:val="both"/>
        <w:rPr>
          <w:rFonts w:ascii="Arial" w:hAnsi="Arial" w:cs="Arial"/>
          <w:bCs/>
          <w:sz w:val="20"/>
          <w:szCs w:val="20"/>
        </w:rPr>
      </w:pPr>
      <w:r w:rsidRPr="00F50346">
        <w:rPr>
          <w:rFonts w:ascii="Arial" w:hAnsi="Arial" w:cs="Arial"/>
          <w:bCs/>
          <w:sz w:val="20"/>
          <w:szCs w:val="20"/>
        </w:rPr>
        <w:t xml:space="preserve">Para efectos de este artículo se entenderá por acreditamiento, el restar del impuesto predial que corresponda hasta el mes de diciembre de 2023, el importe de la inversión que se determine en la constancia de aplicación del estímulo. </w:t>
      </w:r>
    </w:p>
    <w:p w14:paraId="4DFA8FFA" w14:textId="77777777" w:rsidR="00F50346" w:rsidRDefault="00F50346" w:rsidP="003B52DC">
      <w:pPr>
        <w:jc w:val="both"/>
        <w:rPr>
          <w:rFonts w:ascii="Arial" w:hAnsi="Arial" w:cs="Arial"/>
          <w:bCs/>
          <w:sz w:val="20"/>
          <w:szCs w:val="20"/>
        </w:rPr>
      </w:pPr>
    </w:p>
    <w:p w14:paraId="20723B7F" w14:textId="77777777" w:rsidR="00F50346" w:rsidRDefault="00F50346" w:rsidP="00F50346">
      <w:pPr>
        <w:spacing w:line="276" w:lineRule="auto"/>
        <w:jc w:val="both"/>
        <w:rPr>
          <w:rFonts w:ascii="Arial" w:hAnsi="Arial" w:cs="Arial"/>
          <w:bCs/>
          <w:sz w:val="20"/>
          <w:szCs w:val="20"/>
        </w:rPr>
      </w:pPr>
      <w:r w:rsidRPr="00F50346">
        <w:rPr>
          <w:rFonts w:ascii="Arial" w:hAnsi="Arial" w:cs="Arial"/>
          <w:bCs/>
          <w:sz w:val="20"/>
          <w:szCs w:val="20"/>
        </w:rPr>
        <w:t>Asimismo, para efectos de este artículo, los tipos de trabajos que se podrán</w:t>
      </w:r>
      <w:r>
        <w:rPr>
          <w:rFonts w:ascii="Arial" w:hAnsi="Arial" w:cs="Arial"/>
          <w:bCs/>
          <w:sz w:val="20"/>
          <w:szCs w:val="20"/>
        </w:rPr>
        <w:t xml:space="preserve"> realizar serán los siguientes:</w:t>
      </w:r>
    </w:p>
    <w:p w14:paraId="59612A29" w14:textId="77777777" w:rsidR="00F50346" w:rsidRDefault="00F50346" w:rsidP="00B93A78">
      <w:pPr>
        <w:jc w:val="both"/>
        <w:rPr>
          <w:rFonts w:ascii="Arial" w:hAnsi="Arial" w:cs="Arial"/>
          <w:bCs/>
          <w:sz w:val="20"/>
          <w:szCs w:val="20"/>
        </w:rPr>
      </w:pPr>
    </w:p>
    <w:p w14:paraId="7F9B5B7B" w14:textId="77777777" w:rsidR="00F50346" w:rsidRDefault="00F50346" w:rsidP="00F50346">
      <w:pPr>
        <w:spacing w:line="276" w:lineRule="auto"/>
        <w:jc w:val="both"/>
        <w:rPr>
          <w:rFonts w:ascii="Arial" w:hAnsi="Arial" w:cs="Arial"/>
          <w:bCs/>
          <w:sz w:val="20"/>
          <w:szCs w:val="20"/>
        </w:rPr>
      </w:pPr>
      <w:r w:rsidRPr="00F50346">
        <w:rPr>
          <w:rFonts w:ascii="Arial" w:hAnsi="Arial" w:cs="Arial"/>
          <w:bCs/>
          <w:sz w:val="20"/>
          <w:szCs w:val="20"/>
        </w:rPr>
        <w:t xml:space="preserve">I.- Rescate: Aquellos trabajos que se realizan para la recuperación de elementos que hubieren sido mutilados o alterados; </w:t>
      </w:r>
    </w:p>
    <w:p w14:paraId="06116FCE" w14:textId="77777777" w:rsidR="00F50346" w:rsidRDefault="00F50346" w:rsidP="00B93A78">
      <w:pPr>
        <w:jc w:val="both"/>
        <w:rPr>
          <w:rFonts w:ascii="Arial" w:hAnsi="Arial" w:cs="Arial"/>
          <w:bCs/>
          <w:sz w:val="20"/>
          <w:szCs w:val="20"/>
        </w:rPr>
      </w:pPr>
    </w:p>
    <w:p w14:paraId="65FAD786" w14:textId="77777777" w:rsidR="00F50346" w:rsidRDefault="00F50346" w:rsidP="00F50346">
      <w:pPr>
        <w:spacing w:line="276" w:lineRule="auto"/>
        <w:jc w:val="both"/>
        <w:rPr>
          <w:rFonts w:ascii="Arial" w:hAnsi="Arial" w:cs="Arial"/>
          <w:bCs/>
          <w:sz w:val="20"/>
          <w:szCs w:val="20"/>
        </w:rPr>
      </w:pPr>
      <w:r w:rsidRPr="00F50346">
        <w:rPr>
          <w:rFonts w:ascii="Arial" w:hAnsi="Arial" w:cs="Arial"/>
          <w:bCs/>
          <w:sz w:val="20"/>
          <w:szCs w:val="20"/>
        </w:rPr>
        <w:t xml:space="preserve">II.- Consolidación: Aquellos trabajos que se realizan para devolver la estabilidad a partir de lo existente; </w:t>
      </w:r>
    </w:p>
    <w:p w14:paraId="632B1787" w14:textId="77777777" w:rsidR="00F50346" w:rsidRDefault="00F50346" w:rsidP="00B93A78">
      <w:pPr>
        <w:jc w:val="both"/>
        <w:rPr>
          <w:rFonts w:ascii="Arial" w:hAnsi="Arial" w:cs="Arial"/>
          <w:bCs/>
          <w:sz w:val="20"/>
          <w:szCs w:val="20"/>
        </w:rPr>
      </w:pPr>
    </w:p>
    <w:p w14:paraId="07328CCF" w14:textId="77777777" w:rsidR="00F50346" w:rsidRDefault="00F50346" w:rsidP="00F50346">
      <w:pPr>
        <w:spacing w:line="276" w:lineRule="auto"/>
        <w:jc w:val="both"/>
        <w:rPr>
          <w:rFonts w:ascii="Arial" w:hAnsi="Arial" w:cs="Arial"/>
          <w:bCs/>
          <w:sz w:val="20"/>
          <w:szCs w:val="20"/>
        </w:rPr>
      </w:pPr>
      <w:r w:rsidRPr="00F50346">
        <w:rPr>
          <w:rFonts w:ascii="Arial" w:hAnsi="Arial" w:cs="Arial"/>
          <w:bCs/>
          <w:sz w:val="20"/>
          <w:szCs w:val="20"/>
        </w:rPr>
        <w:t xml:space="preserve">III.- Restauración: Aquellos trabajos que se realizan para reincorporar algún elemento original, o con características similares a la original; </w:t>
      </w:r>
    </w:p>
    <w:p w14:paraId="395090DB" w14:textId="77777777" w:rsidR="00F50346" w:rsidRDefault="00F50346" w:rsidP="00B93A78">
      <w:pPr>
        <w:jc w:val="both"/>
        <w:rPr>
          <w:rFonts w:ascii="Arial" w:hAnsi="Arial" w:cs="Arial"/>
          <w:bCs/>
          <w:sz w:val="20"/>
          <w:szCs w:val="20"/>
        </w:rPr>
      </w:pPr>
    </w:p>
    <w:p w14:paraId="62D1E91D" w14:textId="77777777" w:rsidR="00F50346" w:rsidRDefault="00F50346" w:rsidP="00F50346">
      <w:pPr>
        <w:spacing w:line="276" w:lineRule="auto"/>
        <w:jc w:val="both"/>
        <w:rPr>
          <w:rFonts w:ascii="Arial" w:hAnsi="Arial" w:cs="Arial"/>
          <w:bCs/>
          <w:sz w:val="20"/>
          <w:szCs w:val="20"/>
        </w:rPr>
      </w:pPr>
      <w:r w:rsidRPr="00F50346">
        <w:rPr>
          <w:rFonts w:ascii="Arial" w:hAnsi="Arial" w:cs="Arial"/>
          <w:bCs/>
          <w:sz w:val="20"/>
          <w:szCs w:val="20"/>
        </w:rPr>
        <w:t>IV.- Integración al contexto: Aquellos trabajos que permiten incorporar al predio en cuestión con las características de su entorno; y</w:t>
      </w:r>
    </w:p>
    <w:p w14:paraId="29E8E949" w14:textId="77777777" w:rsidR="00F50346" w:rsidRDefault="00F50346" w:rsidP="00B93A78">
      <w:pPr>
        <w:jc w:val="both"/>
        <w:rPr>
          <w:rFonts w:ascii="Arial" w:hAnsi="Arial" w:cs="Arial"/>
          <w:bCs/>
          <w:sz w:val="20"/>
          <w:szCs w:val="20"/>
        </w:rPr>
      </w:pPr>
    </w:p>
    <w:p w14:paraId="674A50A3" w14:textId="77777777" w:rsidR="00F50346" w:rsidRDefault="00F50346" w:rsidP="00F50346">
      <w:pPr>
        <w:spacing w:line="276" w:lineRule="auto"/>
        <w:jc w:val="both"/>
        <w:rPr>
          <w:rFonts w:ascii="Arial" w:hAnsi="Arial" w:cs="Arial"/>
          <w:bCs/>
          <w:sz w:val="20"/>
          <w:szCs w:val="20"/>
        </w:rPr>
      </w:pPr>
      <w:r w:rsidRPr="00F50346">
        <w:rPr>
          <w:rFonts w:ascii="Arial" w:hAnsi="Arial" w:cs="Arial"/>
          <w:bCs/>
          <w:sz w:val="20"/>
          <w:szCs w:val="20"/>
        </w:rPr>
        <w:t xml:space="preserve">V.- Rehabilitación integral: Conjunto de trabajos, en interior y exterior, respetuosos de las características originales de inmueble que conlleve a su habitabilidad, y en consecuencia al uso inmediato. </w:t>
      </w:r>
    </w:p>
    <w:p w14:paraId="2904631E" w14:textId="77777777" w:rsidR="00F50346" w:rsidRDefault="00F50346" w:rsidP="00B93A78">
      <w:pPr>
        <w:jc w:val="both"/>
        <w:rPr>
          <w:rFonts w:ascii="Arial" w:hAnsi="Arial" w:cs="Arial"/>
          <w:bCs/>
          <w:sz w:val="20"/>
          <w:szCs w:val="20"/>
        </w:rPr>
      </w:pPr>
    </w:p>
    <w:p w14:paraId="285B50F0" w14:textId="77777777" w:rsidR="00F50346" w:rsidRDefault="00F50346" w:rsidP="00F50346">
      <w:pPr>
        <w:spacing w:line="276" w:lineRule="auto"/>
        <w:jc w:val="both"/>
        <w:rPr>
          <w:rFonts w:ascii="Arial" w:hAnsi="Arial" w:cs="Arial"/>
          <w:bCs/>
          <w:sz w:val="20"/>
          <w:szCs w:val="20"/>
        </w:rPr>
      </w:pPr>
      <w:r w:rsidRPr="00F50346">
        <w:rPr>
          <w:rFonts w:ascii="Arial" w:hAnsi="Arial" w:cs="Arial"/>
          <w:bCs/>
          <w:sz w:val="20"/>
          <w:szCs w:val="20"/>
        </w:rPr>
        <w:t xml:space="preserve">Previo al inicio de los trabajos, el contribuyente solicitará por escrito a la Dirección de Desarrollo Urbano, un dictamen en el cual se determine el importe de la inversión de los trabajos, que podrá considerarse en la aplicación del estímulo. </w:t>
      </w:r>
    </w:p>
    <w:p w14:paraId="523CD543" w14:textId="77777777" w:rsidR="00F50346" w:rsidRDefault="00F50346" w:rsidP="00B93A78">
      <w:pPr>
        <w:jc w:val="both"/>
        <w:rPr>
          <w:rFonts w:ascii="Arial" w:hAnsi="Arial" w:cs="Arial"/>
          <w:bCs/>
          <w:sz w:val="20"/>
          <w:szCs w:val="20"/>
        </w:rPr>
      </w:pPr>
    </w:p>
    <w:p w14:paraId="02CE4F86" w14:textId="77777777" w:rsidR="00CA0164" w:rsidRDefault="00F50346" w:rsidP="00F50346">
      <w:pPr>
        <w:spacing w:line="276" w:lineRule="auto"/>
        <w:jc w:val="both"/>
        <w:rPr>
          <w:rFonts w:ascii="Arial" w:hAnsi="Arial" w:cs="Arial"/>
          <w:bCs/>
          <w:sz w:val="20"/>
          <w:szCs w:val="20"/>
        </w:rPr>
      </w:pPr>
      <w:r w:rsidRPr="00F50346">
        <w:rPr>
          <w:rFonts w:ascii="Arial" w:hAnsi="Arial" w:cs="Arial"/>
          <w:bCs/>
          <w:sz w:val="20"/>
          <w:szCs w:val="20"/>
        </w:rPr>
        <w:t xml:space="preserve">Dicha solicitud deberá contener cuando menos la información que indique el importe de la inversión, fecha de inicio y conclusión, así como el tipo de trabajo que se realizará. </w:t>
      </w:r>
    </w:p>
    <w:p w14:paraId="3FCD7589" w14:textId="77777777" w:rsidR="00CA0164" w:rsidRDefault="00CA0164" w:rsidP="00B93A78">
      <w:pPr>
        <w:jc w:val="both"/>
        <w:rPr>
          <w:rFonts w:ascii="Arial" w:hAnsi="Arial" w:cs="Arial"/>
          <w:bCs/>
          <w:sz w:val="20"/>
          <w:szCs w:val="20"/>
        </w:rPr>
      </w:pPr>
    </w:p>
    <w:p w14:paraId="4822E8E8" w14:textId="77777777" w:rsidR="00CA0164" w:rsidRDefault="00F50346" w:rsidP="00F50346">
      <w:pPr>
        <w:spacing w:line="276" w:lineRule="auto"/>
        <w:jc w:val="both"/>
        <w:rPr>
          <w:rFonts w:ascii="Arial" w:hAnsi="Arial" w:cs="Arial"/>
          <w:bCs/>
          <w:sz w:val="20"/>
          <w:szCs w:val="20"/>
        </w:rPr>
      </w:pPr>
      <w:r w:rsidRPr="00F50346">
        <w:rPr>
          <w:rFonts w:ascii="Arial" w:hAnsi="Arial" w:cs="Arial"/>
          <w:bCs/>
          <w:sz w:val="20"/>
          <w:szCs w:val="20"/>
        </w:rPr>
        <w:t xml:space="preserve">La Dirección de Desarrollo Urbano previa revisión de la solicitud señalada en el párrafo anterior desechará o aprobará la solicitud, en este último caso emitirá el dictamen en el cual se establecerán los requisitos que el contribuyente deberá cumplir para obtener la constancia de aplicación del estímulo. </w:t>
      </w:r>
    </w:p>
    <w:p w14:paraId="7E4DD87B" w14:textId="77777777" w:rsidR="00CA0164" w:rsidRDefault="00CA0164" w:rsidP="00B93A78">
      <w:pPr>
        <w:jc w:val="both"/>
        <w:rPr>
          <w:rFonts w:ascii="Arial" w:hAnsi="Arial" w:cs="Arial"/>
          <w:bCs/>
          <w:sz w:val="20"/>
          <w:szCs w:val="20"/>
        </w:rPr>
      </w:pPr>
    </w:p>
    <w:p w14:paraId="0B76DC79" w14:textId="77777777" w:rsidR="00CA0164" w:rsidRDefault="00F50346" w:rsidP="00F50346">
      <w:pPr>
        <w:spacing w:line="276" w:lineRule="auto"/>
        <w:jc w:val="both"/>
        <w:rPr>
          <w:rFonts w:ascii="Arial" w:hAnsi="Arial" w:cs="Arial"/>
          <w:bCs/>
          <w:sz w:val="20"/>
          <w:szCs w:val="20"/>
        </w:rPr>
      </w:pPr>
      <w:r w:rsidRPr="00F50346">
        <w:rPr>
          <w:rFonts w:ascii="Arial" w:hAnsi="Arial" w:cs="Arial"/>
          <w:bCs/>
          <w:sz w:val="20"/>
          <w:szCs w:val="20"/>
        </w:rPr>
        <w:t xml:space="preserve">Una vez concluidos todos los trabajos de conformidad con los requisitos y plazos establecidos en el dictamen el contribuyente dará aviso por escrito, dentro de los quince días hábiles siguientes, a la Dirección de Desarrollo Urbano, la que en caso de que sea procedente, emitirá la constancia de aplicación del estímulo en la cual se indicará el importe de la inversión que podrá acreditarse contra el impuesto predial, tomando en cuenta el monto de la inversión y el porcentaje de aplicación del estímulo, de acuerdo con el tipo de trabajo realizado. </w:t>
      </w:r>
    </w:p>
    <w:p w14:paraId="69F4D61C" w14:textId="77777777" w:rsidR="00CA0164" w:rsidRDefault="00CA0164" w:rsidP="00B93A78">
      <w:pPr>
        <w:jc w:val="both"/>
        <w:rPr>
          <w:rFonts w:ascii="Arial" w:hAnsi="Arial" w:cs="Arial"/>
          <w:bCs/>
          <w:sz w:val="20"/>
          <w:szCs w:val="20"/>
        </w:rPr>
      </w:pPr>
    </w:p>
    <w:p w14:paraId="70C6ED4D" w14:textId="77777777" w:rsidR="00CA0164" w:rsidRDefault="00F50346" w:rsidP="00F50346">
      <w:pPr>
        <w:spacing w:line="276" w:lineRule="auto"/>
        <w:jc w:val="both"/>
        <w:rPr>
          <w:rFonts w:ascii="Arial" w:hAnsi="Arial" w:cs="Arial"/>
          <w:bCs/>
          <w:sz w:val="20"/>
          <w:szCs w:val="20"/>
        </w:rPr>
      </w:pPr>
      <w:r w:rsidRPr="00F50346">
        <w:rPr>
          <w:rFonts w:ascii="Arial" w:hAnsi="Arial" w:cs="Arial"/>
          <w:bCs/>
          <w:sz w:val="20"/>
          <w:szCs w:val="20"/>
        </w:rPr>
        <w:t xml:space="preserve">Después de obtener la constancia señalada en el párrafo anterior, si el impuesto lo causa sobre la base del valor catastral, el contribuyente deberá solicitar por escrito a la Dirección de Finanzas y Tesorería Municipal la aplicación del estímulo señalado en este artículo, anexando a su solicitud la constancia señalada en el párrafo anterior. </w:t>
      </w:r>
    </w:p>
    <w:p w14:paraId="1A8A89DA" w14:textId="77777777" w:rsidR="00CA0164" w:rsidRDefault="00CA0164" w:rsidP="00B93A78">
      <w:pPr>
        <w:jc w:val="both"/>
        <w:rPr>
          <w:rFonts w:ascii="Arial" w:hAnsi="Arial" w:cs="Arial"/>
          <w:bCs/>
          <w:sz w:val="20"/>
          <w:szCs w:val="20"/>
        </w:rPr>
      </w:pPr>
    </w:p>
    <w:p w14:paraId="4FD732CE" w14:textId="77777777" w:rsidR="00CA0164" w:rsidRDefault="00F50346" w:rsidP="00F50346">
      <w:pPr>
        <w:spacing w:line="276" w:lineRule="auto"/>
        <w:jc w:val="both"/>
        <w:rPr>
          <w:rFonts w:ascii="Arial" w:hAnsi="Arial" w:cs="Arial"/>
          <w:bCs/>
          <w:sz w:val="20"/>
          <w:szCs w:val="20"/>
        </w:rPr>
      </w:pPr>
      <w:r w:rsidRPr="00F50346">
        <w:rPr>
          <w:rFonts w:ascii="Arial" w:hAnsi="Arial" w:cs="Arial"/>
          <w:bCs/>
          <w:sz w:val="20"/>
          <w:szCs w:val="20"/>
        </w:rPr>
        <w:t xml:space="preserve">Para la aplicación de dicho estímulo la Dirección de Finanzas y Tesorería Municipal dictará un acuerdo de conformidad con lo siguiente: </w:t>
      </w:r>
    </w:p>
    <w:p w14:paraId="0DC4F509" w14:textId="77777777" w:rsidR="00CA0164" w:rsidRDefault="00CA0164" w:rsidP="00B93A78">
      <w:pPr>
        <w:jc w:val="both"/>
        <w:rPr>
          <w:rFonts w:ascii="Arial" w:hAnsi="Arial" w:cs="Arial"/>
          <w:bCs/>
          <w:sz w:val="20"/>
          <w:szCs w:val="20"/>
        </w:rPr>
      </w:pPr>
    </w:p>
    <w:p w14:paraId="57F918D5" w14:textId="77777777" w:rsidR="00CA0164" w:rsidRDefault="00F50346" w:rsidP="00F50346">
      <w:pPr>
        <w:spacing w:line="276" w:lineRule="auto"/>
        <w:jc w:val="both"/>
        <w:rPr>
          <w:rFonts w:ascii="Arial" w:hAnsi="Arial" w:cs="Arial"/>
          <w:bCs/>
          <w:sz w:val="20"/>
          <w:szCs w:val="20"/>
        </w:rPr>
      </w:pPr>
      <w:r w:rsidRPr="00F50346">
        <w:rPr>
          <w:rFonts w:ascii="Arial" w:hAnsi="Arial" w:cs="Arial"/>
          <w:bCs/>
          <w:sz w:val="20"/>
          <w:szCs w:val="20"/>
        </w:rPr>
        <w:t xml:space="preserve">1. Determinará el importe del impuesto que se cause hasta por el mes de diciembre de 2023. </w:t>
      </w:r>
    </w:p>
    <w:p w14:paraId="0A3A96EC" w14:textId="77777777" w:rsidR="00CA0164" w:rsidRDefault="00CA0164" w:rsidP="00B93A78">
      <w:pPr>
        <w:jc w:val="both"/>
        <w:rPr>
          <w:rFonts w:ascii="Arial" w:hAnsi="Arial" w:cs="Arial"/>
          <w:bCs/>
          <w:sz w:val="20"/>
          <w:szCs w:val="20"/>
        </w:rPr>
      </w:pPr>
    </w:p>
    <w:p w14:paraId="04BC92A9" w14:textId="77777777" w:rsidR="00F50346" w:rsidRDefault="00F50346" w:rsidP="00F50346">
      <w:pPr>
        <w:spacing w:line="276" w:lineRule="auto"/>
        <w:jc w:val="both"/>
        <w:rPr>
          <w:rFonts w:ascii="Arial" w:hAnsi="Arial" w:cs="Arial"/>
          <w:bCs/>
          <w:sz w:val="20"/>
          <w:szCs w:val="20"/>
        </w:rPr>
      </w:pPr>
      <w:r w:rsidRPr="00F50346">
        <w:rPr>
          <w:rFonts w:ascii="Arial" w:hAnsi="Arial" w:cs="Arial"/>
          <w:bCs/>
          <w:sz w:val="20"/>
          <w:szCs w:val="20"/>
        </w:rPr>
        <w:t>2. Procederá a realizar el acreditamiento de conformidad con lo establecido en este artículo.</w:t>
      </w:r>
    </w:p>
    <w:p w14:paraId="51531657" w14:textId="77777777" w:rsidR="00F50346" w:rsidRDefault="00F50346" w:rsidP="00B93A78">
      <w:pPr>
        <w:jc w:val="both"/>
        <w:rPr>
          <w:rFonts w:ascii="Arial" w:hAnsi="Arial" w:cs="Arial"/>
          <w:bCs/>
          <w:sz w:val="20"/>
          <w:szCs w:val="20"/>
        </w:rPr>
      </w:pPr>
    </w:p>
    <w:p w14:paraId="7B8CE33D" w14:textId="77777777" w:rsidR="00CA0164" w:rsidRDefault="00CA0164" w:rsidP="00F50346">
      <w:pPr>
        <w:spacing w:line="276" w:lineRule="auto"/>
        <w:jc w:val="both"/>
        <w:rPr>
          <w:rFonts w:ascii="Arial" w:hAnsi="Arial" w:cs="Arial"/>
          <w:bCs/>
          <w:sz w:val="20"/>
          <w:szCs w:val="20"/>
        </w:rPr>
      </w:pPr>
      <w:r w:rsidRPr="00CA0164">
        <w:rPr>
          <w:rFonts w:ascii="Arial" w:hAnsi="Arial" w:cs="Arial"/>
          <w:bCs/>
          <w:sz w:val="20"/>
          <w:szCs w:val="20"/>
        </w:rPr>
        <w:t xml:space="preserve">3. Si al realizar el acreditamiento, resultase que el importe del impuesto determinado es menor que el importe de la inversión señalada en la constancia de aplicación del estímulo, se considerará pagado en su totalidad el impuesto correspondiente al período determinado en el punto 1. </w:t>
      </w:r>
    </w:p>
    <w:p w14:paraId="66F6A0FB" w14:textId="77777777" w:rsidR="00CA0164" w:rsidRDefault="00CA0164" w:rsidP="00B93A78">
      <w:pPr>
        <w:jc w:val="both"/>
        <w:rPr>
          <w:rFonts w:ascii="Arial" w:hAnsi="Arial" w:cs="Arial"/>
          <w:bCs/>
          <w:sz w:val="20"/>
          <w:szCs w:val="20"/>
        </w:rPr>
      </w:pPr>
    </w:p>
    <w:p w14:paraId="1E8AA6E9" w14:textId="77777777" w:rsidR="00CA0164" w:rsidRDefault="00CA0164" w:rsidP="00F50346">
      <w:pPr>
        <w:spacing w:line="276" w:lineRule="auto"/>
        <w:jc w:val="both"/>
        <w:rPr>
          <w:rFonts w:ascii="Arial" w:hAnsi="Arial" w:cs="Arial"/>
          <w:bCs/>
          <w:sz w:val="20"/>
          <w:szCs w:val="20"/>
        </w:rPr>
      </w:pPr>
      <w:r w:rsidRPr="00CA0164">
        <w:rPr>
          <w:rFonts w:ascii="Arial" w:hAnsi="Arial" w:cs="Arial"/>
          <w:bCs/>
          <w:sz w:val="20"/>
          <w:szCs w:val="20"/>
        </w:rPr>
        <w:t xml:space="preserve">4. Si al realizar el acreditamiento, resultase que el importe del impuesto determinado es mayor que el importe de la inversión determinada en la constancia de aplicación del estímulo, la diferencia deberá ser pagada al momento de aplicar el estímulo. </w:t>
      </w:r>
    </w:p>
    <w:p w14:paraId="4831F76F" w14:textId="77777777" w:rsidR="00CA0164" w:rsidRDefault="00CA0164" w:rsidP="00B93A78">
      <w:pPr>
        <w:jc w:val="both"/>
        <w:rPr>
          <w:rFonts w:ascii="Arial" w:hAnsi="Arial" w:cs="Arial"/>
          <w:bCs/>
          <w:sz w:val="20"/>
          <w:szCs w:val="20"/>
        </w:rPr>
      </w:pPr>
    </w:p>
    <w:p w14:paraId="3FEE3F68" w14:textId="77777777" w:rsidR="00CA0164" w:rsidRDefault="00CA0164" w:rsidP="00F50346">
      <w:pPr>
        <w:spacing w:line="276" w:lineRule="auto"/>
        <w:jc w:val="both"/>
        <w:rPr>
          <w:rFonts w:ascii="Arial" w:hAnsi="Arial" w:cs="Arial"/>
          <w:bCs/>
          <w:sz w:val="20"/>
          <w:szCs w:val="20"/>
        </w:rPr>
      </w:pPr>
      <w:r w:rsidRPr="00CA0164">
        <w:rPr>
          <w:rFonts w:ascii="Arial" w:hAnsi="Arial" w:cs="Arial"/>
          <w:bCs/>
          <w:sz w:val="20"/>
          <w:szCs w:val="20"/>
        </w:rPr>
        <w:t xml:space="preserve">En caso de que el impuesto predial se cause sobre la base de la contraprestación, el contribuyente deberá determinar el impuesto que se cause hasta el mes de diciembre de 2023, y realizar, en una sola declaración, el acreditamiento que señala este artículo. En este caso, le será aplicable lo dispuesto en los puntos 3 y 4 del párrafo anterior. </w:t>
      </w:r>
    </w:p>
    <w:p w14:paraId="320349B4" w14:textId="77777777" w:rsidR="00CA0164" w:rsidRDefault="00CA0164" w:rsidP="00B93A78">
      <w:pPr>
        <w:jc w:val="both"/>
        <w:rPr>
          <w:rFonts w:ascii="Arial" w:hAnsi="Arial" w:cs="Arial"/>
          <w:bCs/>
          <w:sz w:val="20"/>
          <w:szCs w:val="20"/>
        </w:rPr>
      </w:pPr>
    </w:p>
    <w:p w14:paraId="432F5ED3" w14:textId="77777777" w:rsidR="00CA0164" w:rsidRDefault="00CA0164" w:rsidP="00F50346">
      <w:pPr>
        <w:spacing w:line="276" w:lineRule="auto"/>
        <w:jc w:val="both"/>
        <w:rPr>
          <w:rFonts w:ascii="Arial" w:hAnsi="Arial" w:cs="Arial"/>
          <w:bCs/>
          <w:sz w:val="20"/>
          <w:szCs w:val="20"/>
        </w:rPr>
      </w:pPr>
      <w:r w:rsidRPr="00CA0164">
        <w:rPr>
          <w:rFonts w:ascii="Arial" w:hAnsi="Arial" w:cs="Arial"/>
          <w:bCs/>
          <w:sz w:val="20"/>
          <w:szCs w:val="20"/>
        </w:rPr>
        <w:t xml:space="preserve">En caso de que en los períodos comprendidos hasta el mes de diciembre de 2023 le corresponda al contribuyente tributar, por algún, o algunos meses, sobre la base del valor catastral y por otro, u otros sobre la base de la contraprestación, para la aplicación del estímulo, deberá cumplir con lo que para cada una de esas bases dispone este artículo. </w:t>
      </w:r>
    </w:p>
    <w:p w14:paraId="0B5595BA" w14:textId="77777777" w:rsidR="00CA0164" w:rsidRDefault="00CA0164" w:rsidP="00B93A78">
      <w:pPr>
        <w:jc w:val="both"/>
        <w:rPr>
          <w:rFonts w:ascii="Arial" w:hAnsi="Arial" w:cs="Arial"/>
          <w:bCs/>
          <w:sz w:val="20"/>
          <w:szCs w:val="20"/>
        </w:rPr>
      </w:pPr>
    </w:p>
    <w:p w14:paraId="6D5DC893" w14:textId="77777777" w:rsidR="00CA0164" w:rsidRDefault="00CA0164" w:rsidP="00F50346">
      <w:pPr>
        <w:spacing w:line="276" w:lineRule="auto"/>
        <w:jc w:val="both"/>
        <w:rPr>
          <w:rFonts w:ascii="Arial" w:hAnsi="Arial" w:cs="Arial"/>
          <w:bCs/>
          <w:sz w:val="20"/>
          <w:szCs w:val="20"/>
        </w:rPr>
      </w:pPr>
      <w:r w:rsidRPr="00CA0164">
        <w:rPr>
          <w:rFonts w:ascii="Arial" w:hAnsi="Arial" w:cs="Arial"/>
          <w:bCs/>
          <w:sz w:val="20"/>
          <w:szCs w:val="20"/>
        </w:rPr>
        <w:t xml:space="preserve">La suma de los acreditamientos aplicados no podrá ser mayor al importe de la inversión que se determinó en la constancia de aplicación del estímulo. </w:t>
      </w:r>
    </w:p>
    <w:p w14:paraId="41E49E99" w14:textId="77777777" w:rsidR="00CA0164" w:rsidRDefault="00CA0164" w:rsidP="00B93A78">
      <w:pPr>
        <w:jc w:val="both"/>
        <w:rPr>
          <w:rFonts w:ascii="Arial" w:hAnsi="Arial" w:cs="Arial"/>
          <w:bCs/>
          <w:sz w:val="20"/>
          <w:szCs w:val="20"/>
        </w:rPr>
      </w:pPr>
    </w:p>
    <w:p w14:paraId="7AA51C56" w14:textId="77777777" w:rsidR="00CA0164" w:rsidRDefault="00CA0164" w:rsidP="00F50346">
      <w:pPr>
        <w:spacing w:line="276" w:lineRule="auto"/>
        <w:jc w:val="both"/>
        <w:rPr>
          <w:rFonts w:ascii="Arial" w:hAnsi="Arial" w:cs="Arial"/>
          <w:bCs/>
          <w:sz w:val="20"/>
          <w:szCs w:val="20"/>
        </w:rPr>
      </w:pPr>
      <w:r w:rsidRPr="00CA0164">
        <w:rPr>
          <w:rFonts w:ascii="Arial" w:hAnsi="Arial" w:cs="Arial"/>
          <w:bCs/>
          <w:sz w:val="20"/>
          <w:szCs w:val="20"/>
        </w:rPr>
        <w:t xml:space="preserve">El acreditamiento del importe de la inversión deberá realizarse contra el principal, así como por los accesorios del mismo. </w:t>
      </w:r>
    </w:p>
    <w:p w14:paraId="2B3CF765" w14:textId="77777777" w:rsidR="00CA0164" w:rsidRDefault="00CA0164" w:rsidP="00B93A78">
      <w:pPr>
        <w:jc w:val="both"/>
        <w:rPr>
          <w:rFonts w:ascii="Arial" w:hAnsi="Arial" w:cs="Arial"/>
          <w:bCs/>
          <w:sz w:val="20"/>
          <w:szCs w:val="20"/>
        </w:rPr>
      </w:pPr>
    </w:p>
    <w:p w14:paraId="5CEBA3BF" w14:textId="77777777" w:rsidR="00CA0164" w:rsidRDefault="00CA0164" w:rsidP="00F50346">
      <w:pPr>
        <w:spacing w:line="276" w:lineRule="auto"/>
        <w:jc w:val="both"/>
        <w:rPr>
          <w:rFonts w:ascii="Arial" w:hAnsi="Arial" w:cs="Arial"/>
          <w:bCs/>
          <w:sz w:val="20"/>
          <w:szCs w:val="20"/>
        </w:rPr>
      </w:pPr>
      <w:r w:rsidRPr="00CA0164">
        <w:rPr>
          <w:rFonts w:ascii="Arial" w:hAnsi="Arial" w:cs="Arial"/>
          <w:bCs/>
          <w:sz w:val="20"/>
          <w:szCs w:val="20"/>
        </w:rPr>
        <w:t xml:space="preserve">La aplicación del estímulo a que se refiere este artículo no libera al contribuyente del cumplimiento de las demás obligaciones relacionadas con el impuesto predial. </w:t>
      </w:r>
    </w:p>
    <w:p w14:paraId="56F5D038" w14:textId="77777777" w:rsidR="00CA0164" w:rsidRDefault="00CA0164" w:rsidP="00B93A78">
      <w:pPr>
        <w:jc w:val="both"/>
        <w:rPr>
          <w:rFonts w:ascii="Arial" w:hAnsi="Arial" w:cs="Arial"/>
          <w:bCs/>
          <w:sz w:val="20"/>
          <w:szCs w:val="20"/>
        </w:rPr>
      </w:pPr>
    </w:p>
    <w:p w14:paraId="2F41DB85" w14:textId="77777777" w:rsidR="00CA0164" w:rsidRDefault="00CA0164" w:rsidP="00F50346">
      <w:pPr>
        <w:spacing w:line="276" w:lineRule="auto"/>
        <w:jc w:val="both"/>
        <w:rPr>
          <w:rFonts w:ascii="Arial" w:hAnsi="Arial" w:cs="Arial"/>
          <w:bCs/>
          <w:sz w:val="20"/>
          <w:szCs w:val="20"/>
        </w:rPr>
      </w:pPr>
      <w:r w:rsidRPr="00CA0164">
        <w:rPr>
          <w:rFonts w:ascii="Arial" w:hAnsi="Arial" w:cs="Arial"/>
          <w:bCs/>
          <w:sz w:val="20"/>
          <w:szCs w:val="20"/>
        </w:rPr>
        <w:t>En ningún caso la aplicación del estímulo a que se refiere este artículo, dará lugar a devolución de cantidad alguna.</w:t>
      </w:r>
    </w:p>
    <w:p w14:paraId="0C8F5BBB" w14:textId="77777777" w:rsidR="00CA0164" w:rsidRDefault="00CA0164" w:rsidP="00B93A78">
      <w:pPr>
        <w:jc w:val="both"/>
        <w:rPr>
          <w:rFonts w:ascii="Arial" w:hAnsi="Arial" w:cs="Arial"/>
          <w:bCs/>
          <w:sz w:val="20"/>
          <w:szCs w:val="20"/>
        </w:rPr>
      </w:pPr>
    </w:p>
    <w:p w14:paraId="72BEC350" w14:textId="77777777" w:rsidR="00CA0164" w:rsidRDefault="00CA0164" w:rsidP="00F50346">
      <w:pPr>
        <w:spacing w:line="276" w:lineRule="auto"/>
        <w:jc w:val="both"/>
        <w:rPr>
          <w:rFonts w:ascii="Arial" w:hAnsi="Arial" w:cs="Arial"/>
          <w:bCs/>
          <w:sz w:val="20"/>
          <w:szCs w:val="20"/>
        </w:rPr>
      </w:pPr>
      <w:r w:rsidRPr="00B93A78">
        <w:rPr>
          <w:rFonts w:ascii="Arial" w:hAnsi="Arial" w:cs="Arial"/>
          <w:b/>
          <w:bCs/>
          <w:sz w:val="20"/>
          <w:szCs w:val="20"/>
        </w:rPr>
        <w:t>ARTÍCULO SEXTO.-</w:t>
      </w:r>
      <w:r w:rsidRPr="00CA0164">
        <w:rPr>
          <w:rFonts w:ascii="Arial" w:hAnsi="Arial" w:cs="Arial"/>
          <w:bCs/>
          <w:sz w:val="20"/>
          <w:szCs w:val="20"/>
        </w:rPr>
        <w:t xml:space="preserve"> Las personas físicas propietarias de inmuebles que se encuentren catalogados o declarados como monumentos históricos o artísticos por el Instituto Nacional de Antropología e Historia y ubicados dentro de los perímetros “A”, “B-1”, “B-2”, “B-3” y “B-4” de la zona de monumentos históricos en la ciudad de Mérida, demarcados en el Decreto Presidencial de Declaratoria de Zona de Monumentos Históricos, publicado en el Diario Oficial de la Federación el 18 de Octubre de 1982, siempre y cuando dichos inmuebles sean su casa habitación, tendrán derecho a un estímulo consistente en una bonificación equivalente al 15% respecto del impuesto predial sobre la base valor catastral correspondiente al ejercicio fiscal 2023, siempre y cuando el pago de dicho impuesto se realice durante dicho ejercicio.</w:t>
      </w:r>
    </w:p>
    <w:p w14:paraId="1B57BE9D" w14:textId="77777777" w:rsidR="00CA0164" w:rsidRDefault="00CA0164" w:rsidP="00C1421D">
      <w:pPr>
        <w:jc w:val="both"/>
        <w:rPr>
          <w:rFonts w:ascii="Arial" w:hAnsi="Arial" w:cs="Arial"/>
          <w:bCs/>
          <w:sz w:val="20"/>
          <w:szCs w:val="20"/>
        </w:rPr>
      </w:pPr>
    </w:p>
    <w:p w14:paraId="10384BE7" w14:textId="77777777" w:rsidR="00CA0164" w:rsidRDefault="00CA0164" w:rsidP="00F50346">
      <w:pPr>
        <w:spacing w:line="276" w:lineRule="auto"/>
        <w:jc w:val="both"/>
        <w:rPr>
          <w:rFonts w:ascii="Arial" w:hAnsi="Arial" w:cs="Arial"/>
          <w:bCs/>
          <w:sz w:val="20"/>
          <w:szCs w:val="20"/>
        </w:rPr>
      </w:pPr>
      <w:r w:rsidRPr="00CA0164">
        <w:rPr>
          <w:rFonts w:ascii="Arial" w:hAnsi="Arial" w:cs="Arial"/>
          <w:bCs/>
          <w:sz w:val="20"/>
          <w:szCs w:val="20"/>
        </w:rPr>
        <w:t xml:space="preserve">Para poder acceder al estímulo el contribuyente deberá acreditar que el inmueble es su casa habitación y exhibir la siguiente documentación: </w:t>
      </w:r>
    </w:p>
    <w:p w14:paraId="5AC49F9A" w14:textId="77777777" w:rsidR="00CA0164" w:rsidRDefault="00CA0164" w:rsidP="00C1421D">
      <w:pPr>
        <w:jc w:val="both"/>
        <w:rPr>
          <w:rFonts w:ascii="Arial" w:hAnsi="Arial" w:cs="Arial"/>
          <w:bCs/>
          <w:sz w:val="20"/>
          <w:szCs w:val="20"/>
        </w:rPr>
      </w:pPr>
    </w:p>
    <w:p w14:paraId="442BCA1C" w14:textId="77777777" w:rsidR="00CA0164" w:rsidRDefault="00CA0164" w:rsidP="00F50346">
      <w:pPr>
        <w:spacing w:line="276" w:lineRule="auto"/>
        <w:jc w:val="both"/>
        <w:rPr>
          <w:rFonts w:ascii="Arial" w:hAnsi="Arial" w:cs="Arial"/>
          <w:bCs/>
          <w:sz w:val="20"/>
          <w:szCs w:val="20"/>
        </w:rPr>
      </w:pPr>
      <w:r w:rsidRPr="00CA0164">
        <w:rPr>
          <w:rFonts w:ascii="Arial" w:hAnsi="Arial" w:cs="Arial"/>
          <w:bCs/>
          <w:sz w:val="20"/>
          <w:szCs w:val="20"/>
        </w:rPr>
        <w:t xml:space="preserve">1.- El certificado o dictamen expedido por el Instituto Nacional de Antropología e Historia en el que se señale que el inmueble está declarado o catalogado como monumento histórico o artístico. </w:t>
      </w:r>
    </w:p>
    <w:p w14:paraId="5EF574FA" w14:textId="77777777" w:rsidR="00CA0164" w:rsidRDefault="00CA0164" w:rsidP="00C1421D">
      <w:pPr>
        <w:jc w:val="both"/>
        <w:rPr>
          <w:rFonts w:ascii="Arial" w:hAnsi="Arial" w:cs="Arial"/>
          <w:bCs/>
          <w:sz w:val="20"/>
          <w:szCs w:val="20"/>
        </w:rPr>
      </w:pPr>
    </w:p>
    <w:p w14:paraId="09958EBD" w14:textId="77777777" w:rsidR="00CA0164" w:rsidRDefault="00CA0164" w:rsidP="00F50346">
      <w:pPr>
        <w:spacing w:line="276" w:lineRule="auto"/>
        <w:jc w:val="both"/>
        <w:rPr>
          <w:rFonts w:ascii="Arial" w:hAnsi="Arial" w:cs="Arial"/>
          <w:bCs/>
          <w:sz w:val="20"/>
          <w:szCs w:val="20"/>
        </w:rPr>
      </w:pPr>
      <w:r w:rsidRPr="00CA0164">
        <w:rPr>
          <w:rFonts w:ascii="Arial" w:hAnsi="Arial" w:cs="Arial"/>
          <w:bCs/>
          <w:sz w:val="20"/>
          <w:szCs w:val="20"/>
        </w:rPr>
        <w:t xml:space="preserve">2.- Se encuentre pagado en su totalidad el impuesto predial, causado hasta por el mes de diciembre de 2022. </w:t>
      </w:r>
    </w:p>
    <w:p w14:paraId="49919C10" w14:textId="77777777" w:rsidR="00CA0164" w:rsidRDefault="00CA0164" w:rsidP="00C1421D">
      <w:pPr>
        <w:jc w:val="both"/>
        <w:rPr>
          <w:rFonts w:ascii="Arial" w:hAnsi="Arial" w:cs="Arial"/>
          <w:bCs/>
          <w:sz w:val="20"/>
          <w:szCs w:val="20"/>
        </w:rPr>
      </w:pPr>
    </w:p>
    <w:p w14:paraId="721CDC83" w14:textId="77777777" w:rsidR="003B52DC" w:rsidRDefault="00CA0164" w:rsidP="00F50346">
      <w:pPr>
        <w:spacing w:line="276" w:lineRule="auto"/>
        <w:jc w:val="both"/>
        <w:rPr>
          <w:rFonts w:ascii="Arial" w:hAnsi="Arial" w:cs="Arial"/>
          <w:bCs/>
          <w:sz w:val="20"/>
          <w:szCs w:val="20"/>
        </w:rPr>
      </w:pPr>
      <w:r w:rsidRPr="00CA0164">
        <w:rPr>
          <w:rFonts w:ascii="Arial" w:hAnsi="Arial" w:cs="Arial"/>
          <w:bCs/>
          <w:sz w:val="20"/>
          <w:szCs w:val="20"/>
        </w:rPr>
        <w:t xml:space="preserve">Para efectos de que el contribuyente acredite que el inmueble objeto del estímulo fiscal es su casa habitación, deberá exhibir cualquiera de los documentos comprobatorios que se relacionan a continuación, siempre que el domicilio consignado en dicha documentación coincida con el domicilio del inmueble objeto del estímulo: </w:t>
      </w:r>
    </w:p>
    <w:p w14:paraId="58449176" w14:textId="77777777" w:rsidR="003B52DC" w:rsidRDefault="003B52DC" w:rsidP="00C1421D">
      <w:pPr>
        <w:jc w:val="both"/>
        <w:rPr>
          <w:rFonts w:ascii="Arial" w:hAnsi="Arial" w:cs="Arial"/>
          <w:bCs/>
          <w:sz w:val="20"/>
          <w:szCs w:val="20"/>
        </w:rPr>
      </w:pPr>
    </w:p>
    <w:p w14:paraId="598D5014" w14:textId="77777777" w:rsidR="003B52DC" w:rsidRDefault="00CA0164" w:rsidP="00F50346">
      <w:pPr>
        <w:spacing w:line="276" w:lineRule="auto"/>
        <w:jc w:val="both"/>
        <w:rPr>
          <w:rFonts w:ascii="Arial" w:hAnsi="Arial" w:cs="Arial"/>
          <w:bCs/>
          <w:sz w:val="20"/>
          <w:szCs w:val="20"/>
        </w:rPr>
      </w:pPr>
      <w:r w:rsidRPr="00CA0164">
        <w:rPr>
          <w:rFonts w:ascii="Arial" w:hAnsi="Arial" w:cs="Arial"/>
          <w:bCs/>
          <w:sz w:val="20"/>
          <w:szCs w:val="20"/>
        </w:rPr>
        <w:t xml:space="preserve">1. La credencial de elector, expedida por el Instituto Nacional Electoral (INE). </w:t>
      </w:r>
    </w:p>
    <w:p w14:paraId="1D4604E8" w14:textId="77777777" w:rsidR="003B52DC" w:rsidRDefault="003B52DC" w:rsidP="00C1421D">
      <w:pPr>
        <w:jc w:val="both"/>
        <w:rPr>
          <w:rFonts w:ascii="Arial" w:hAnsi="Arial" w:cs="Arial"/>
          <w:bCs/>
          <w:sz w:val="20"/>
          <w:szCs w:val="20"/>
        </w:rPr>
      </w:pPr>
    </w:p>
    <w:p w14:paraId="2236F281" w14:textId="77777777" w:rsidR="003B52DC" w:rsidRDefault="00CA0164" w:rsidP="00F50346">
      <w:pPr>
        <w:spacing w:line="276" w:lineRule="auto"/>
        <w:jc w:val="both"/>
        <w:rPr>
          <w:rFonts w:ascii="Arial" w:hAnsi="Arial" w:cs="Arial"/>
          <w:bCs/>
          <w:sz w:val="20"/>
          <w:szCs w:val="20"/>
        </w:rPr>
      </w:pPr>
      <w:r w:rsidRPr="00CA0164">
        <w:rPr>
          <w:rFonts w:ascii="Arial" w:hAnsi="Arial" w:cs="Arial"/>
          <w:bCs/>
          <w:sz w:val="20"/>
          <w:szCs w:val="20"/>
        </w:rPr>
        <w:t xml:space="preserve">2. Los comprobantes de los pagos efectuados por la prestación de energía eléctrica o de telefonía fija. </w:t>
      </w:r>
    </w:p>
    <w:p w14:paraId="3101F783" w14:textId="77777777" w:rsidR="003B52DC" w:rsidRDefault="003B52DC" w:rsidP="00C1421D">
      <w:pPr>
        <w:jc w:val="both"/>
        <w:rPr>
          <w:rFonts w:ascii="Arial" w:hAnsi="Arial" w:cs="Arial"/>
          <w:bCs/>
          <w:sz w:val="20"/>
          <w:szCs w:val="20"/>
        </w:rPr>
      </w:pPr>
    </w:p>
    <w:p w14:paraId="33811C5B" w14:textId="77777777" w:rsidR="003B52DC" w:rsidRDefault="00CA0164" w:rsidP="00F50346">
      <w:pPr>
        <w:spacing w:line="276" w:lineRule="auto"/>
        <w:jc w:val="both"/>
        <w:rPr>
          <w:rFonts w:ascii="Arial" w:hAnsi="Arial" w:cs="Arial"/>
          <w:bCs/>
          <w:sz w:val="20"/>
          <w:szCs w:val="20"/>
        </w:rPr>
      </w:pPr>
      <w:r w:rsidRPr="00CA0164">
        <w:rPr>
          <w:rFonts w:ascii="Arial" w:hAnsi="Arial" w:cs="Arial"/>
          <w:bCs/>
          <w:sz w:val="20"/>
          <w:szCs w:val="20"/>
        </w:rPr>
        <w:t xml:space="preserve">La documentación a que se refieren las fracciones anteriores, deberá estar a nombre del propietario del inmueble objeto del estímulo. </w:t>
      </w:r>
    </w:p>
    <w:p w14:paraId="7B2998A3" w14:textId="77777777" w:rsidR="003B52DC" w:rsidRDefault="003B52DC" w:rsidP="00C1421D">
      <w:pPr>
        <w:jc w:val="both"/>
        <w:rPr>
          <w:rFonts w:ascii="Arial" w:hAnsi="Arial" w:cs="Arial"/>
          <w:bCs/>
          <w:sz w:val="20"/>
          <w:szCs w:val="20"/>
        </w:rPr>
      </w:pPr>
    </w:p>
    <w:p w14:paraId="05D18D4B" w14:textId="77777777" w:rsidR="003B52DC" w:rsidRDefault="00CA0164" w:rsidP="00F50346">
      <w:pPr>
        <w:spacing w:line="276" w:lineRule="auto"/>
        <w:jc w:val="both"/>
        <w:rPr>
          <w:rFonts w:ascii="Arial" w:hAnsi="Arial" w:cs="Arial"/>
          <w:bCs/>
          <w:sz w:val="20"/>
          <w:szCs w:val="20"/>
        </w:rPr>
      </w:pPr>
      <w:r w:rsidRPr="00CA0164">
        <w:rPr>
          <w:rFonts w:ascii="Arial" w:hAnsi="Arial" w:cs="Arial"/>
          <w:bCs/>
          <w:sz w:val="20"/>
          <w:szCs w:val="20"/>
        </w:rPr>
        <w:t xml:space="preserve">La aplicación del estímulo a que se refiere este artículo no libera al contribuyente del cumplimiento de las demás obligaciones relacionadas con el impuesto predial. </w:t>
      </w:r>
    </w:p>
    <w:p w14:paraId="53263543" w14:textId="77777777" w:rsidR="003B52DC" w:rsidRDefault="003B52DC" w:rsidP="00C1421D">
      <w:pPr>
        <w:jc w:val="both"/>
        <w:rPr>
          <w:rFonts w:ascii="Arial" w:hAnsi="Arial" w:cs="Arial"/>
          <w:bCs/>
          <w:sz w:val="20"/>
          <w:szCs w:val="20"/>
        </w:rPr>
      </w:pPr>
    </w:p>
    <w:p w14:paraId="7BD61BF6" w14:textId="77777777" w:rsidR="003B52DC" w:rsidRDefault="00CA0164" w:rsidP="00F50346">
      <w:pPr>
        <w:spacing w:line="276" w:lineRule="auto"/>
        <w:jc w:val="both"/>
        <w:rPr>
          <w:rFonts w:ascii="Arial" w:hAnsi="Arial" w:cs="Arial"/>
          <w:bCs/>
          <w:sz w:val="20"/>
          <w:szCs w:val="20"/>
        </w:rPr>
      </w:pPr>
      <w:r w:rsidRPr="00CA0164">
        <w:rPr>
          <w:rFonts w:ascii="Arial" w:hAnsi="Arial" w:cs="Arial"/>
          <w:bCs/>
          <w:sz w:val="20"/>
          <w:szCs w:val="20"/>
        </w:rPr>
        <w:t xml:space="preserve">En ningún caso la aplicación del estímulo a que se refiere este artículo, dará lugar a devolución de cantidad alguna. </w:t>
      </w:r>
    </w:p>
    <w:p w14:paraId="5FFB974A" w14:textId="77777777" w:rsidR="003B52DC" w:rsidRDefault="003B52DC" w:rsidP="00C1421D">
      <w:pPr>
        <w:jc w:val="both"/>
        <w:rPr>
          <w:rFonts w:ascii="Arial" w:hAnsi="Arial" w:cs="Arial"/>
          <w:bCs/>
          <w:sz w:val="20"/>
          <w:szCs w:val="20"/>
        </w:rPr>
      </w:pPr>
    </w:p>
    <w:p w14:paraId="51E7D383" w14:textId="77777777" w:rsidR="003B52DC" w:rsidRDefault="00CA0164" w:rsidP="00F50346">
      <w:pPr>
        <w:spacing w:line="276" w:lineRule="auto"/>
        <w:jc w:val="both"/>
        <w:rPr>
          <w:rFonts w:ascii="Arial" w:hAnsi="Arial" w:cs="Arial"/>
          <w:bCs/>
          <w:sz w:val="20"/>
          <w:szCs w:val="20"/>
        </w:rPr>
      </w:pPr>
      <w:r w:rsidRPr="00C1421D">
        <w:rPr>
          <w:rFonts w:ascii="Arial" w:hAnsi="Arial" w:cs="Arial"/>
          <w:b/>
          <w:bCs/>
          <w:sz w:val="20"/>
          <w:szCs w:val="20"/>
        </w:rPr>
        <w:t>ARTÍCULO SÉPTIMO.-</w:t>
      </w:r>
      <w:r w:rsidRPr="00CA0164">
        <w:rPr>
          <w:rFonts w:ascii="Arial" w:hAnsi="Arial" w:cs="Arial"/>
          <w:bCs/>
          <w:sz w:val="20"/>
          <w:szCs w:val="20"/>
        </w:rPr>
        <w:t xml:space="preserve"> Si durante el ejercicio fiscal 2023 el contribuyente hubiese pagado el importe correspondiente a esa anualidad del impuesto predial sobre la base del valor catastral, este pago se considerará como definitivo respecto de esta base; en consecuencia no le será aplicable lo dispuesto en los párrafos penúltimo y último del artículo 45 de esta Ley. </w:t>
      </w:r>
    </w:p>
    <w:p w14:paraId="45AA3C6E" w14:textId="77777777" w:rsidR="003B52DC" w:rsidRDefault="003B52DC" w:rsidP="00C1421D">
      <w:pPr>
        <w:jc w:val="both"/>
        <w:rPr>
          <w:rFonts w:ascii="Arial" w:hAnsi="Arial" w:cs="Arial"/>
          <w:bCs/>
          <w:sz w:val="20"/>
          <w:szCs w:val="20"/>
        </w:rPr>
      </w:pPr>
    </w:p>
    <w:p w14:paraId="2EDD1AC2" w14:textId="77777777" w:rsidR="00CA0164" w:rsidRDefault="00CA0164" w:rsidP="00F50346">
      <w:pPr>
        <w:spacing w:line="276" w:lineRule="auto"/>
        <w:jc w:val="both"/>
        <w:rPr>
          <w:rFonts w:ascii="Arial" w:hAnsi="Arial" w:cs="Arial"/>
          <w:bCs/>
          <w:sz w:val="20"/>
          <w:szCs w:val="20"/>
        </w:rPr>
      </w:pPr>
      <w:r w:rsidRPr="00C1421D">
        <w:rPr>
          <w:rFonts w:ascii="Arial" w:hAnsi="Arial" w:cs="Arial"/>
          <w:b/>
          <w:bCs/>
          <w:sz w:val="20"/>
          <w:szCs w:val="20"/>
        </w:rPr>
        <w:lastRenderedPageBreak/>
        <w:t>ARTÍCULO OCTAVO.-</w:t>
      </w:r>
      <w:r w:rsidRPr="00CA0164">
        <w:rPr>
          <w:rFonts w:ascii="Arial" w:hAnsi="Arial" w:cs="Arial"/>
          <w:bCs/>
          <w:sz w:val="20"/>
          <w:szCs w:val="20"/>
        </w:rPr>
        <w:t xml:space="preserve"> Se derogan todas las disposiciones legales que eximan a los particulares del pago de las contribuciones previstas en esta Ley con excepción de las que dispone la misma que otorguen beneficios fiscales.</w:t>
      </w:r>
    </w:p>
    <w:p w14:paraId="7358534C" w14:textId="77777777" w:rsidR="00CA0164" w:rsidRDefault="00CA0164" w:rsidP="00C1421D">
      <w:pPr>
        <w:jc w:val="both"/>
        <w:rPr>
          <w:rFonts w:ascii="Arial" w:hAnsi="Arial" w:cs="Arial"/>
          <w:bCs/>
          <w:sz w:val="20"/>
          <w:szCs w:val="20"/>
        </w:rPr>
      </w:pPr>
    </w:p>
    <w:p w14:paraId="1E808E1C" w14:textId="77777777" w:rsidR="003B52DC" w:rsidRDefault="003B52DC" w:rsidP="00F50346">
      <w:pPr>
        <w:spacing w:line="276" w:lineRule="auto"/>
        <w:jc w:val="both"/>
        <w:rPr>
          <w:rFonts w:ascii="Arial" w:hAnsi="Arial" w:cs="Arial"/>
          <w:bCs/>
          <w:sz w:val="20"/>
          <w:szCs w:val="20"/>
        </w:rPr>
      </w:pPr>
      <w:r w:rsidRPr="00C1421D">
        <w:rPr>
          <w:rFonts w:ascii="Arial" w:hAnsi="Arial" w:cs="Arial"/>
          <w:b/>
          <w:bCs/>
          <w:sz w:val="20"/>
          <w:szCs w:val="20"/>
        </w:rPr>
        <w:t>ARTÍCULO NOVENO.-</w:t>
      </w:r>
      <w:r w:rsidRPr="003B52DC">
        <w:rPr>
          <w:rFonts w:ascii="Arial" w:hAnsi="Arial" w:cs="Arial"/>
          <w:bCs/>
          <w:sz w:val="20"/>
          <w:szCs w:val="20"/>
        </w:rPr>
        <w:t xml:space="preserve"> Para los derechos por los servicios que presta la Dirección de Desarrollo Urbano durante el ejercicio fiscal 2023, todos los desarrollos que cuenten con autorización de constitución de desarrollo inmobiliario o su similar (autorización por Gobierno del Estado) con fecha anterior al 18 de octubre de 2017 en la cual entró en vigor el Programa Municipal de Desarrollo Urbano de Mérida, que se encuentren en la Zona 3. Regeneración y Desarrollo Sustentable y en la Zona 4. Conservación de los Recursos Naturales, pagarán en los trámites subsecuentes a dicha autorización, los derechos establecidos para la Zona 2. Crecimiento Urbano. </w:t>
      </w:r>
    </w:p>
    <w:p w14:paraId="44D8999E" w14:textId="77777777" w:rsidR="003B52DC" w:rsidRDefault="003B52DC" w:rsidP="00C1421D">
      <w:pPr>
        <w:jc w:val="both"/>
        <w:rPr>
          <w:rFonts w:ascii="Arial" w:hAnsi="Arial" w:cs="Arial"/>
          <w:bCs/>
          <w:sz w:val="20"/>
          <w:szCs w:val="20"/>
        </w:rPr>
      </w:pPr>
    </w:p>
    <w:p w14:paraId="448A2D3F" w14:textId="77777777" w:rsidR="003B52DC" w:rsidRPr="003B52DC" w:rsidRDefault="003B52DC" w:rsidP="00F50346">
      <w:pPr>
        <w:spacing w:line="276" w:lineRule="auto"/>
        <w:jc w:val="both"/>
        <w:rPr>
          <w:rFonts w:ascii="Arial" w:hAnsi="Arial" w:cs="Arial"/>
          <w:b/>
          <w:bCs/>
          <w:sz w:val="20"/>
          <w:szCs w:val="20"/>
        </w:rPr>
      </w:pPr>
      <w:r w:rsidRPr="003B52DC">
        <w:rPr>
          <w:rFonts w:ascii="Arial" w:hAnsi="Arial" w:cs="Arial"/>
          <w:b/>
          <w:bCs/>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03F6A47B" w14:textId="77777777" w:rsidR="003B52DC" w:rsidRDefault="003B52DC" w:rsidP="00C1421D">
      <w:pPr>
        <w:jc w:val="both"/>
        <w:rPr>
          <w:rFonts w:ascii="Arial" w:hAnsi="Arial" w:cs="Arial"/>
          <w:bCs/>
          <w:sz w:val="20"/>
          <w:szCs w:val="20"/>
        </w:rPr>
      </w:pPr>
    </w:p>
    <w:p w14:paraId="2810A6F3" w14:textId="77777777" w:rsidR="003B52DC" w:rsidRDefault="003B52DC" w:rsidP="00F50346">
      <w:pPr>
        <w:spacing w:line="276" w:lineRule="auto"/>
        <w:jc w:val="both"/>
        <w:rPr>
          <w:rFonts w:ascii="Arial" w:hAnsi="Arial" w:cs="Arial"/>
          <w:bCs/>
          <w:sz w:val="20"/>
          <w:szCs w:val="20"/>
        </w:rPr>
      </w:pPr>
      <w:r w:rsidRPr="003B52DC">
        <w:rPr>
          <w:rFonts w:ascii="Arial" w:hAnsi="Arial" w:cs="Arial"/>
          <w:bCs/>
          <w:sz w:val="20"/>
          <w:szCs w:val="20"/>
        </w:rPr>
        <w:t xml:space="preserve">Y, por tanto, mando se imprima, publique y circule para su conocimiento y debido cumplimiento. </w:t>
      </w:r>
    </w:p>
    <w:p w14:paraId="21E18ED2" w14:textId="77777777" w:rsidR="003B52DC" w:rsidRDefault="003B52DC" w:rsidP="00C1421D">
      <w:pPr>
        <w:jc w:val="both"/>
        <w:rPr>
          <w:rFonts w:ascii="Arial" w:hAnsi="Arial" w:cs="Arial"/>
          <w:bCs/>
          <w:sz w:val="20"/>
          <w:szCs w:val="20"/>
        </w:rPr>
      </w:pPr>
    </w:p>
    <w:p w14:paraId="6530E042" w14:textId="77777777" w:rsidR="003B52DC" w:rsidRDefault="003B52DC" w:rsidP="00F50346">
      <w:pPr>
        <w:spacing w:line="276" w:lineRule="auto"/>
        <w:jc w:val="both"/>
        <w:rPr>
          <w:rFonts w:ascii="Arial" w:hAnsi="Arial" w:cs="Arial"/>
          <w:bCs/>
          <w:sz w:val="20"/>
          <w:szCs w:val="20"/>
        </w:rPr>
      </w:pPr>
      <w:r w:rsidRPr="003B52DC">
        <w:rPr>
          <w:rFonts w:ascii="Arial" w:hAnsi="Arial" w:cs="Arial"/>
          <w:bCs/>
          <w:sz w:val="20"/>
          <w:szCs w:val="20"/>
        </w:rPr>
        <w:t>Se expide este decreto en la sede del Poder Ejecutivo, en Mérida, Yucatán, a 27 de diciembre de 2022.</w:t>
      </w:r>
    </w:p>
    <w:p w14:paraId="1F18393E" w14:textId="77777777" w:rsidR="003B52DC" w:rsidRDefault="003B52DC" w:rsidP="00F50346">
      <w:pPr>
        <w:spacing w:line="276" w:lineRule="auto"/>
        <w:jc w:val="both"/>
        <w:rPr>
          <w:rFonts w:ascii="Arial" w:hAnsi="Arial" w:cs="Arial"/>
          <w:bCs/>
          <w:sz w:val="20"/>
          <w:szCs w:val="20"/>
        </w:rPr>
      </w:pPr>
    </w:p>
    <w:p w14:paraId="7F58BD43" w14:textId="77777777" w:rsidR="003B52DC" w:rsidRPr="00DC5CE3" w:rsidRDefault="003B52DC" w:rsidP="003B52DC">
      <w:pPr>
        <w:spacing w:line="276" w:lineRule="auto"/>
        <w:jc w:val="center"/>
        <w:rPr>
          <w:rFonts w:ascii="Arial" w:hAnsi="Arial" w:cs="Arial"/>
          <w:sz w:val="20"/>
          <w:szCs w:val="20"/>
        </w:rPr>
      </w:pPr>
    </w:p>
    <w:p w14:paraId="0A61A6F5" w14:textId="77777777" w:rsidR="003B52DC" w:rsidRPr="00DC5CE3" w:rsidRDefault="003B52DC" w:rsidP="003B52DC">
      <w:pPr>
        <w:spacing w:line="276" w:lineRule="auto"/>
        <w:jc w:val="center"/>
        <w:rPr>
          <w:rFonts w:ascii="Arial" w:hAnsi="Arial" w:cs="Arial"/>
          <w:b/>
          <w:sz w:val="20"/>
          <w:szCs w:val="20"/>
        </w:rPr>
      </w:pPr>
      <w:r w:rsidRPr="00DC5CE3">
        <w:rPr>
          <w:rFonts w:ascii="Arial" w:hAnsi="Arial" w:cs="Arial"/>
          <w:b/>
          <w:sz w:val="20"/>
          <w:szCs w:val="20"/>
        </w:rPr>
        <w:t>(RÚBRICA)</w:t>
      </w:r>
    </w:p>
    <w:p w14:paraId="5F4EC2F8" w14:textId="77777777" w:rsidR="003B52DC" w:rsidRPr="00DC5CE3" w:rsidRDefault="003B52DC" w:rsidP="003B52DC">
      <w:pPr>
        <w:spacing w:line="276" w:lineRule="auto"/>
        <w:jc w:val="center"/>
        <w:rPr>
          <w:rFonts w:ascii="Arial" w:hAnsi="Arial" w:cs="Arial"/>
          <w:b/>
          <w:sz w:val="20"/>
          <w:szCs w:val="20"/>
        </w:rPr>
      </w:pPr>
      <w:r w:rsidRPr="00DC5CE3">
        <w:rPr>
          <w:rFonts w:ascii="Arial" w:hAnsi="Arial" w:cs="Arial"/>
          <w:b/>
          <w:sz w:val="20"/>
          <w:szCs w:val="20"/>
        </w:rPr>
        <w:t>Lic. Mauricio Vila Dosal</w:t>
      </w:r>
    </w:p>
    <w:p w14:paraId="6B9A863F" w14:textId="77777777" w:rsidR="003B52DC" w:rsidRPr="00DC5CE3" w:rsidRDefault="003B52DC" w:rsidP="003B52DC">
      <w:pPr>
        <w:spacing w:line="276" w:lineRule="auto"/>
        <w:jc w:val="center"/>
        <w:rPr>
          <w:rFonts w:ascii="Arial" w:hAnsi="Arial" w:cs="Arial"/>
          <w:b/>
          <w:sz w:val="20"/>
          <w:szCs w:val="20"/>
        </w:rPr>
      </w:pPr>
      <w:r w:rsidRPr="00DC5CE3">
        <w:rPr>
          <w:rFonts w:ascii="Arial" w:hAnsi="Arial" w:cs="Arial"/>
          <w:b/>
          <w:sz w:val="20"/>
          <w:szCs w:val="20"/>
        </w:rPr>
        <w:t>Gobernador del Estado de Yucatán</w:t>
      </w:r>
    </w:p>
    <w:p w14:paraId="221D1D25" w14:textId="77777777" w:rsidR="003B52DC" w:rsidRPr="00DC5CE3" w:rsidRDefault="003B52DC" w:rsidP="003B52DC">
      <w:pPr>
        <w:spacing w:line="276" w:lineRule="auto"/>
        <w:jc w:val="both"/>
        <w:rPr>
          <w:rFonts w:ascii="Arial" w:hAnsi="Arial" w:cs="Arial"/>
          <w:b/>
          <w:sz w:val="20"/>
          <w:szCs w:val="20"/>
        </w:rPr>
      </w:pPr>
      <w:r w:rsidRPr="00DC5CE3">
        <w:rPr>
          <w:rFonts w:ascii="Arial" w:hAnsi="Arial" w:cs="Arial"/>
          <w:b/>
          <w:sz w:val="20"/>
          <w:szCs w:val="20"/>
        </w:rPr>
        <w:t xml:space="preserve">(RÚBRICA) </w:t>
      </w:r>
    </w:p>
    <w:p w14:paraId="51F3CA77" w14:textId="77777777" w:rsidR="003B52DC" w:rsidRPr="00DC5CE3" w:rsidRDefault="003B52DC" w:rsidP="003B52DC">
      <w:pPr>
        <w:spacing w:line="276" w:lineRule="auto"/>
        <w:jc w:val="both"/>
        <w:rPr>
          <w:rFonts w:ascii="Arial" w:hAnsi="Arial" w:cs="Arial"/>
          <w:b/>
          <w:sz w:val="20"/>
          <w:szCs w:val="20"/>
        </w:rPr>
      </w:pPr>
      <w:r w:rsidRPr="00DC5CE3">
        <w:rPr>
          <w:rFonts w:ascii="Arial" w:hAnsi="Arial" w:cs="Arial"/>
          <w:b/>
          <w:sz w:val="20"/>
          <w:szCs w:val="20"/>
        </w:rPr>
        <w:t xml:space="preserve">Abog. María Dolores Fritz Sierra </w:t>
      </w:r>
    </w:p>
    <w:p w14:paraId="10AB0FA6" w14:textId="77777777" w:rsidR="003B52DC" w:rsidRPr="00DC5CE3" w:rsidRDefault="003B52DC" w:rsidP="003B52DC">
      <w:pPr>
        <w:spacing w:line="276" w:lineRule="auto"/>
        <w:jc w:val="both"/>
        <w:rPr>
          <w:rFonts w:ascii="Arial" w:hAnsi="Arial" w:cs="Arial"/>
          <w:b/>
          <w:sz w:val="20"/>
          <w:szCs w:val="20"/>
        </w:rPr>
      </w:pPr>
      <w:r w:rsidRPr="00DC5CE3">
        <w:rPr>
          <w:rFonts w:ascii="Arial" w:hAnsi="Arial" w:cs="Arial"/>
          <w:b/>
          <w:sz w:val="20"/>
          <w:szCs w:val="20"/>
        </w:rPr>
        <w:t>Secretaria general de Gobierno</w:t>
      </w:r>
    </w:p>
    <w:p w14:paraId="0D8413AC" w14:textId="77777777" w:rsidR="003B52DC" w:rsidRDefault="003B52DC" w:rsidP="00F50346">
      <w:pPr>
        <w:spacing w:line="276" w:lineRule="auto"/>
        <w:jc w:val="both"/>
        <w:rPr>
          <w:rFonts w:ascii="Arial" w:hAnsi="Arial" w:cs="Arial"/>
          <w:bCs/>
          <w:sz w:val="20"/>
          <w:szCs w:val="20"/>
        </w:rPr>
      </w:pPr>
    </w:p>
    <w:p w14:paraId="1EF36216" w14:textId="77777777" w:rsidR="009C35FE" w:rsidRPr="00F50346" w:rsidRDefault="003B52DC" w:rsidP="009C35FE">
      <w:pPr>
        <w:spacing w:line="276" w:lineRule="auto"/>
        <w:jc w:val="center"/>
        <w:rPr>
          <w:rFonts w:ascii="Arial" w:hAnsi="Arial" w:cs="Arial"/>
          <w:b/>
          <w:sz w:val="20"/>
          <w:szCs w:val="20"/>
        </w:rPr>
      </w:pPr>
      <w:r>
        <w:rPr>
          <w:rFonts w:ascii="Arial" w:hAnsi="Arial" w:cs="Arial"/>
          <w:bCs/>
          <w:sz w:val="20"/>
          <w:szCs w:val="20"/>
        </w:rPr>
        <w:br w:type="column"/>
      </w:r>
      <w:r w:rsidR="009C35FE">
        <w:rPr>
          <w:rFonts w:ascii="Arial" w:hAnsi="Arial" w:cs="Arial"/>
          <w:b/>
          <w:sz w:val="20"/>
          <w:szCs w:val="20"/>
        </w:rPr>
        <w:lastRenderedPageBreak/>
        <w:t>DECRETO 704/2023</w:t>
      </w:r>
    </w:p>
    <w:p w14:paraId="7A06AD19" w14:textId="77777777" w:rsidR="009C35FE" w:rsidRPr="00F50346" w:rsidRDefault="009C35FE" w:rsidP="009C35FE">
      <w:pPr>
        <w:jc w:val="center"/>
        <w:rPr>
          <w:rFonts w:ascii="Arial" w:eastAsia="MS Mincho" w:hAnsi="Arial" w:cs="Arial"/>
          <w:b/>
          <w:sz w:val="20"/>
          <w:szCs w:val="20"/>
          <w:lang w:val="es-MX"/>
        </w:rPr>
      </w:pPr>
      <w:r w:rsidRPr="00F50346">
        <w:rPr>
          <w:rFonts w:ascii="Arial" w:eastAsia="MS Mincho" w:hAnsi="Arial" w:cs="Arial"/>
          <w:b/>
          <w:sz w:val="20"/>
          <w:szCs w:val="20"/>
          <w:lang w:val="es-MX"/>
        </w:rPr>
        <w:t xml:space="preserve">Publicado en el Diario Oficial del Gobierno </w:t>
      </w:r>
    </w:p>
    <w:p w14:paraId="6D2B8061" w14:textId="77777777" w:rsidR="009C35FE" w:rsidRPr="00F50346" w:rsidRDefault="009C35FE" w:rsidP="009C35FE">
      <w:pPr>
        <w:jc w:val="center"/>
        <w:rPr>
          <w:rFonts w:ascii="Arial" w:eastAsia="MS Mincho" w:hAnsi="Arial" w:cs="Arial"/>
          <w:b/>
          <w:sz w:val="20"/>
          <w:szCs w:val="20"/>
          <w:lang w:val="es-MX"/>
        </w:rPr>
      </w:pPr>
      <w:r>
        <w:rPr>
          <w:rFonts w:ascii="Arial" w:eastAsia="MS Mincho" w:hAnsi="Arial" w:cs="Arial"/>
          <w:b/>
          <w:sz w:val="20"/>
          <w:szCs w:val="20"/>
          <w:lang w:val="es-MX"/>
        </w:rPr>
        <w:t>28 de diciembre de 2023</w:t>
      </w:r>
    </w:p>
    <w:p w14:paraId="38E90372" w14:textId="77777777" w:rsidR="009C35FE" w:rsidRPr="00F50346" w:rsidRDefault="009C35FE" w:rsidP="009C35FE">
      <w:pPr>
        <w:spacing w:line="276" w:lineRule="auto"/>
        <w:jc w:val="both"/>
        <w:rPr>
          <w:rFonts w:ascii="Arial" w:hAnsi="Arial" w:cs="Arial"/>
          <w:b/>
          <w:sz w:val="20"/>
          <w:szCs w:val="20"/>
        </w:rPr>
      </w:pPr>
    </w:p>
    <w:p w14:paraId="5E361024" w14:textId="77777777" w:rsidR="009C35FE" w:rsidRPr="00F50346" w:rsidRDefault="009C35FE" w:rsidP="009C35FE">
      <w:pPr>
        <w:spacing w:line="276" w:lineRule="auto"/>
        <w:jc w:val="center"/>
        <w:rPr>
          <w:rFonts w:ascii="Arial" w:hAnsi="Arial" w:cs="Arial"/>
          <w:b/>
          <w:bCs/>
          <w:sz w:val="20"/>
          <w:szCs w:val="20"/>
        </w:rPr>
      </w:pPr>
      <w:r w:rsidRPr="00F50346">
        <w:rPr>
          <w:rFonts w:ascii="Arial" w:hAnsi="Arial" w:cs="Arial"/>
          <w:b/>
          <w:bCs/>
          <w:sz w:val="20"/>
          <w:szCs w:val="20"/>
        </w:rPr>
        <w:t>Por el que se modifica la Ley de Hacienda del Municipio de Mérida, Yucatán.</w:t>
      </w:r>
    </w:p>
    <w:p w14:paraId="5B162C36" w14:textId="77777777" w:rsidR="009C35FE" w:rsidRDefault="009C35FE" w:rsidP="009C35FE">
      <w:pPr>
        <w:spacing w:line="276" w:lineRule="auto"/>
        <w:jc w:val="center"/>
        <w:rPr>
          <w:rFonts w:ascii="Arial" w:hAnsi="Arial" w:cs="Arial"/>
          <w:b/>
          <w:bCs/>
          <w:sz w:val="20"/>
          <w:szCs w:val="20"/>
        </w:rPr>
      </w:pPr>
    </w:p>
    <w:p w14:paraId="7CAB0C79" w14:textId="77777777" w:rsidR="009C35FE" w:rsidRDefault="009C35FE" w:rsidP="009C35FE">
      <w:pPr>
        <w:spacing w:line="276" w:lineRule="auto"/>
        <w:jc w:val="both"/>
        <w:rPr>
          <w:rFonts w:ascii="Arial" w:hAnsi="Arial" w:cs="Arial"/>
          <w:bCs/>
          <w:sz w:val="20"/>
          <w:szCs w:val="20"/>
        </w:rPr>
      </w:pPr>
      <w:r w:rsidRPr="00F50346">
        <w:rPr>
          <w:rFonts w:ascii="Arial" w:hAnsi="Arial" w:cs="Arial"/>
          <w:b/>
          <w:bCs/>
          <w:sz w:val="20"/>
          <w:szCs w:val="20"/>
        </w:rPr>
        <w:t>Artículo Único.-</w:t>
      </w:r>
      <w:r w:rsidRPr="00F50346">
        <w:rPr>
          <w:rFonts w:ascii="Arial" w:hAnsi="Arial" w:cs="Arial"/>
          <w:bCs/>
          <w:sz w:val="20"/>
          <w:szCs w:val="20"/>
        </w:rPr>
        <w:t xml:space="preserve"> </w:t>
      </w:r>
      <w:r w:rsidRPr="009C35FE">
        <w:rPr>
          <w:rFonts w:ascii="Arial" w:hAnsi="Arial" w:cs="Arial"/>
          <w:bCs/>
          <w:sz w:val="20"/>
          <w:szCs w:val="20"/>
        </w:rPr>
        <w:t>Se reforman las tablas de las Secciones 19, 32, 33, 34, 35, 36, 43, 44, 45 y 46 de la fracción I, del artículo 46; se reforma el inciso c) y el último párrafo de la fracción II, así como el inciso b) del numeral 3 de la fracción IV, todos del artículo 76; se reforma el primer párrafo de la fracción VIII, del artículo 89; se reforma el primer párrafo y se adiciona un segundo párrafo, ambos del artículo 92; se adiciona un último párrafo a la fracción VII, así también la fracción XII, con sus respectivos incisos a) y b), todos del artículo 95; se reforma la denominación de la Sección Séptima del Capítulo II del Título Segundo; se reforma el primer párrafo y se adiciona un segundo párrafo, al artículo 96; se reforma el artículo 97; se reforma el primer párrafo, el inciso f), se adiciona un segundo y un tercer párrafo al citado inciso, todos de la fracción I, se adiciona la fracción V; se reforma el segundo párrafo y se adiciona un sexto párrafo, recorriéndose el último párrafo, todos del artículo 98; y se reforma el artículo 100; todos de la Ley de Hacienda del Municipio de Mérida, Yucatán, para quedar en los términos siguientes:</w:t>
      </w:r>
    </w:p>
    <w:p w14:paraId="490A7DA2" w14:textId="77777777" w:rsidR="009C35FE" w:rsidRDefault="009C35FE" w:rsidP="009C35FE">
      <w:pPr>
        <w:jc w:val="both"/>
        <w:rPr>
          <w:rFonts w:ascii="Arial" w:hAnsi="Arial" w:cs="Arial"/>
          <w:bCs/>
          <w:sz w:val="20"/>
          <w:szCs w:val="20"/>
        </w:rPr>
      </w:pPr>
    </w:p>
    <w:p w14:paraId="32829D79" w14:textId="77777777" w:rsidR="009C35FE" w:rsidRPr="00F50346" w:rsidRDefault="009C35FE" w:rsidP="009C35FE">
      <w:pPr>
        <w:jc w:val="center"/>
        <w:rPr>
          <w:rFonts w:ascii="Arial" w:hAnsi="Arial" w:cs="Arial"/>
          <w:b/>
          <w:bCs/>
          <w:sz w:val="20"/>
          <w:szCs w:val="20"/>
        </w:rPr>
      </w:pPr>
      <w:r w:rsidRPr="00F50346">
        <w:rPr>
          <w:rFonts w:ascii="Arial" w:hAnsi="Arial" w:cs="Arial"/>
          <w:b/>
          <w:bCs/>
          <w:sz w:val="20"/>
          <w:szCs w:val="20"/>
        </w:rPr>
        <w:t>T r a n s i t o r i o s</w:t>
      </w:r>
    </w:p>
    <w:p w14:paraId="57DFFAD4" w14:textId="77777777" w:rsidR="009C35FE" w:rsidRDefault="009C35FE" w:rsidP="009C35FE">
      <w:pPr>
        <w:jc w:val="both"/>
        <w:rPr>
          <w:rFonts w:ascii="Arial" w:hAnsi="Arial" w:cs="Arial"/>
          <w:bCs/>
          <w:sz w:val="20"/>
          <w:szCs w:val="20"/>
        </w:rPr>
      </w:pPr>
    </w:p>
    <w:p w14:paraId="46A688FB" w14:textId="77777777" w:rsidR="009C35FE" w:rsidRDefault="009C35FE" w:rsidP="009C35FE">
      <w:pPr>
        <w:spacing w:line="276" w:lineRule="auto"/>
        <w:jc w:val="both"/>
        <w:rPr>
          <w:rFonts w:ascii="Arial" w:hAnsi="Arial" w:cs="Arial"/>
          <w:sz w:val="20"/>
          <w:szCs w:val="20"/>
        </w:rPr>
      </w:pPr>
      <w:r w:rsidRPr="005D0C8B">
        <w:rPr>
          <w:rFonts w:ascii="Arial" w:hAnsi="Arial" w:cs="Arial"/>
          <w:b/>
          <w:sz w:val="20"/>
          <w:szCs w:val="20"/>
        </w:rPr>
        <w:t xml:space="preserve">Artículo primero.- </w:t>
      </w:r>
      <w:r w:rsidRPr="005D0C8B">
        <w:rPr>
          <w:rFonts w:ascii="Arial" w:hAnsi="Arial" w:cs="Arial"/>
          <w:sz w:val="20"/>
          <w:szCs w:val="20"/>
        </w:rPr>
        <w:t>Este Decreto entrará en vigor el día uno de enero del año dos mil veinticuatro, previa su publicación en el Diario Oficial del Gobierno del Estado de Yucatán.</w:t>
      </w:r>
    </w:p>
    <w:p w14:paraId="7DE1E996" w14:textId="77777777" w:rsidR="009C35FE" w:rsidRDefault="009C35FE" w:rsidP="009C35FE">
      <w:pPr>
        <w:jc w:val="both"/>
        <w:rPr>
          <w:rFonts w:ascii="Arial" w:hAnsi="Arial" w:cs="Arial"/>
          <w:b/>
          <w:sz w:val="20"/>
          <w:szCs w:val="20"/>
        </w:rPr>
      </w:pPr>
    </w:p>
    <w:p w14:paraId="5ECB089D" w14:textId="77777777" w:rsidR="009C35FE" w:rsidRDefault="009C35FE" w:rsidP="009C35FE">
      <w:pPr>
        <w:spacing w:line="276" w:lineRule="auto"/>
        <w:jc w:val="both"/>
        <w:rPr>
          <w:rFonts w:ascii="Arial" w:hAnsi="Arial" w:cs="Arial"/>
          <w:sz w:val="20"/>
          <w:szCs w:val="20"/>
        </w:rPr>
      </w:pPr>
      <w:r w:rsidRPr="005D0C8B">
        <w:rPr>
          <w:rFonts w:ascii="Arial" w:hAnsi="Arial" w:cs="Arial"/>
          <w:b/>
          <w:sz w:val="20"/>
          <w:szCs w:val="20"/>
        </w:rPr>
        <w:t xml:space="preserve">Artículo segundo.- </w:t>
      </w:r>
      <w:r w:rsidRPr="005D0C8B">
        <w:rPr>
          <w:rFonts w:ascii="Arial" w:hAnsi="Arial" w:cs="Arial"/>
          <w:sz w:val="20"/>
          <w:szCs w:val="20"/>
        </w:rPr>
        <w:t>Los derechos establecidos en la Sección Décima Segunda del Capítulo II del Título Segundo de esta Ley de Hacienda del Municipio de Mérida, serán aplicados únicamente en las áreas del Municipio de Mérida, por las cuales el Ejecutivo del Estado le haya transferido al Municipio atribuciones en materia de vialidad, tránsito, y de seguridad pública.</w:t>
      </w:r>
    </w:p>
    <w:p w14:paraId="2E16693F" w14:textId="77777777" w:rsidR="009C35FE" w:rsidRPr="005D0C8B" w:rsidRDefault="009C35FE" w:rsidP="009C35FE">
      <w:pPr>
        <w:jc w:val="both"/>
        <w:rPr>
          <w:rFonts w:ascii="Arial" w:hAnsi="Arial" w:cs="Arial"/>
          <w:b/>
          <w:sz w:val="20"/>
          <w:szCs w:val="20"/>
        </w:rPr>
      </w:pPr>
    </w:p>
    <w:p w14:paraId="2CD0532E" w14:textId="77777777" w:rsidR="009C35FE" w:rsidRDefault="009C35FE" w:rsidP="009C35FE">
      <w:pPr>
        <w:spacing w:line="276" w:lineRule="auto"/>
        <w:jc w:val="both"/>
        <w:rPr>
          <w:rFonts w:ascii="Arial" w:hAnsi="Arial" w:cs="Arial"/>
          <w:sz w:val="20"/>
          <w:szCs w:val="20"/>
        </w:rPr>
      </w:pPr>
      <w:r w:rsidRPr="005D0C8B">
        <w:rPr>
          <w:rFonts w:ascii="Arial" w:hAnsi="Arial" w:cs="Arial"/>
          <w:b/>
          <w:sz w:val="20"/>
          <w:szCs w:val="20"/>
        </w:rPr>
        <w:t xml:space="preserve">Artículo tercero.- </w:t>
      </w:r>
      <w:r w:rsidRPr="005D0C8B">
        <w:rPr>
          <w:rFonts w:ascii="Arial" w:hAnsi="Arial" w:cs="Arial"/>
          <w:sz w:val="20"/>
          <w:szCs w:val="20"/>
        </w:rPr>
        <w:t>En caso de que durante el ejercicio fiscal 2024 fueran modificadas mediante Sesión de Cabildo las tarifas autorizadas a los concesionarios para la prestación del Servicio de Recolección y Traslado de Residuos Sólidos no Peligrosos o Basura, las cuotas establecidas en la Sección Décima Quinta, del Capítulo II, del Título Segundo, se verán incrementadas, o en su caso decrementadas, en la misma proporción que las tarifas autorizadas lo sean para dichos concesionarios.</w:t>
      </w:r>
    </w:p>
    <w:p w14:paraId="4F13D584" w14:textId="77777777" w:rsidR="009C35FE" w:rsidRPr="005D0C8B" w:rsidRDefault="009C35FE" w:rsidP="009C35FE">
      <w:pPr>
        <w:jc w:val="both"/>
        <w:rPr>
          <w:rFonts w:ascii="Arial" w:hAnsi="Arial" w:cs="Arial"/>
          <w:b/>
          <w:sz w:val="20"/>
          <w:szCs w:val="20"/>
        </w:rPr>
      </w:pPr>
    </w:p>
    <w:p w14:paraId="46F2FF92" w14:textId="77777777" w:rsidR="009C35FE" w:rsidRDefault="009C35FE" w:rsidP="009C35FE">
      <w:pPr>
        <w:spacing w:line="276" w:lineRule="auto"/>
        <w:jc w:val="both"/>
        <w:rPr>
          <w:rFonts w:ascii="Arial" w:hAnsi="Arial" w:cs="Arial"/>
          <w:sz w:val="20"/>
          <w:szCs w:val="20"/>
        </w:rPr>
      </w:pPr>
      <w:r w:rsidRPr="005D0C8B">
        <w:rPr>
          <w:rFonts w:ascii="Arial" w:hAnsi="Arial" w:cs="Arial"/>
          <w:b/>
          <w:sz w:val="20"/>
          <w:szCs w:val="20"/>
        </w:rPr>
        <w:t xml:space="preserve">Artículo cuarto.- </w:t>
      </w:r>
      <w:r w:rsidRPr="005D0C8B">
        <w:rPr>
          <w:rFonts w:ascii="Arial" w:hAnsi="Arial" w:cs="Arial"/>
          <w:sz w:val="20"/>
          <w:szCs w:val="20"/>
        </w:rPr>
        <w:t>Para el ejercicio fiscal 2024, en vez de aplicar lo dispuesto en el segundo párrafo del artículo 48, las bonificaciones se otorgarán de conformidad con lo establecido en el Programa de Estímulo que al efecto expida el Cabildo del H. Ayuntamiento de Mérida.</w:t>
      </w:r>
    </w:p>
    <w:p w14:paraId="73435CFA" w14:textId="77777777" w:rsidR="009C35FE" w:rsidRPr="005D0C8B" w:rsidRDefault="009C35FE" w:rsidP="009C35FE">
      <w:pPr>
        <w:jc w:val="both"/>
        <w:rPr>
          <w:rFonts w:ascii="Arial" w:hAnsi="Arial" w:cs="Arial"/>
          <w:sz w:val="20"/>
          <w:szCs w:val="20"/>
        </w:rPr>
      </w:pPr>
    </w:p>
    <w:p w14:paraId="7A52D3F5" w14:textId="77777777" w:rsidR="009C35FE" w:rsidRDefault="009C35FE" w:rsidP="009C35FE">
      <w:pPr>
        <w:spacing w:line="276" w:lineRule="auto"/>
        <w:jc w:val="both"/>
        <w:rPr>
          <w:rFonts w:ascii="Arial" w:hAnsi="Arial" w:cs="Arial"/>
          <w:sz w:val="20"/>
          <w:szCs w:val="20"/>
        </w:rPr>
      </w:pPr>
      <w:r w:rsidRPr="005D0C8B">
        <w:rPr>
          <w:rFonts w:ascii="Arial" w:hAnsi="Arial" w:cs="Arial"/>
          <w:b/>
          <w:sz w:val="20"/>
          <w:szCs w:val="20"/>
        </w:rPr>
        <w:t xml:space="preserve">Artículo quinto.- </w:t>
      </w:r>
      <w:r w:rsidRPr="005D0C8B">
        <w:rPr>
          <w:rFonts w:ascii="Arial" w:hAnsi="Arial" w:cs="Arial"/>
          <w:sz w:val="20"/>
          <w:szCs w:val="20"/>
        </w:rPr>
        <w:t>Se otorga un estímulo fiscal en materia de impuesto predial, consistente en el acreditamiento del monto de la inversión realizada en inmuebles ubicados dentro de los perímetros “A”, “B-1”, “B-2”, “B-3” y “B-4” de la zona de monumentos históricos en la ciudad de Mérida, demarcados en el Decreto Presidencial de Declaratoria de Zona de Monumentos Históricos, publicado en el Diario Oficial de la Federación el 18 de Octubre de 1982, contra el impuesto predial que se cause hasta el mes de diciembre de 2024, siempre y cuando los trabajos fueren iniciados y concluidos durante el año 2024, de conformidad con lo siguiente:</w:t>
      </w:r>
    </w:p>
    <w:p w14:paraId="569A68FF" w14:textId="77777777" w:rsidR="009C35FE" w:rsidRPr="005D0C8B" w:rsidRDefault="009C35FE" w:rsidP="009C35FE">
      <w:pPr>
        <w:spacing w:line="360" w:lineRule="auto"/>
        <w:jc w:val="both"/>
        <w:rPr>
          <w:rFonts w:ascii="Arial" w:hAnsi="Arial" w:cs="Arial"/>
          <w:b/>
          <w:sz w:val="20"/>
          <w:szCs w:val="20"/>
        </w:rPr>
      </w:pPr>
    </w:p>
    <w:p w14:paraId="7CBAD660" w14:textId="77777777" w:rsidR="009C35FE" w:rsidRDefault="009C35FE" w:rsidP="009C35FE">
      <w:pPr>
        <w:spacing w:line="276" w:lineRule="auto"/>
        <w:jc w:val="both"/>
        <w:rPr>
          <w:rFonts w:ascii="Arial" w:hAnsi="Arial" w:cs="Arial"/>
          <w:sz w:val="20"/>
          <w:szCs w:val="20"/>
        </w:rPr>
      </w:pPr>
      <w:r w:rsidRPr="005D0C8B">
        <w:rPr>
          <w:rFonts w:ascii="Arial" w:hAnsi="Arial" w:cs="Arial"/>
          <w:sz w:val="20"/>
          <w:szCs w:val="20"/>
        </w:rPr>
        <w:lastRenderedPageBreak/>
        <w:t>I.- Por un importe hasta del 100% del monto de la inversión en trabajos de rescate, consolidación, restauración, o rehabilitación integral de inmuebles catalogados o declarados por el Instituto Nacional de Antropología e Historia como monumentos históricos o artísticos.</w:t>
      </w:r>
    </w:p>
    <w:p w14:paraId="26BF159D" w14:textId="77777777" w:rsidR="009C35FE" w:rsidRPr="005D0C8B" w:rsidRDefault="009C35FE" w:rsidP="009C35FE">
      <w:pPr>
        <w:jc w:val="both"/>
        <w:rPr>
          <w:rFonts w:ascii="Arial" w:hAnsi="Arial" w:cs="Arial"/>
          <w:sz w:val="20"/>
          <w:szCs w:val="20"/>
        </w:rPr>
      </w:pPr>
    </w:p>
    <w:p w14:paraId="0BAD01E1" w14:textId="77777777" w:rsidR="009C35FE" w:rsidRDefault="009C35FE" w:rsidP="009C35FE">
      <w:pPr>
        <w:spacing w:line="276" w:lineRule="auto"/>
        <w:jc w:val="both"/>
        <w:rPr>
          <w:rFonts w:ascii="Arial" w:hAnsi="Arial" w:cs="Arial"/>
          <w:sz w:val="20"/>
          <w:szCs w:val="20"/>
        </w:rPr>
      </w:pPr>
      <w:r w:rsidRPr="005D0C8B">
        <w:rPr>
          <w:rFonts w:ascii="Arial" w:hAnsi="Arial" w:cs="Arial"/>
          <w:sz w:val="20"/>
          <w:szCs w:val="20"/>
        </w:rPr>
        <w:t>II.- Por un importe hasta del 50% del monto de la inversión en trabajos de integración al contexto en inmuebles distintos a los catalogados o declarados como monumentos históricos o artísticos en el Decreto Presidencial de referencia.</w:t>
      </w:r>
    </w:p>
    <w:p w14:paraId="072DC00D" w14:textId="77777777" w:rsidR="009C35FE" w:rsidRPr="005D0C8B" w:rsidRDefault="009C35FE" w:rsidP="009C35FE">
      <w:pPr>
        <w:jc w:val="both"/>
        <w:rPr>
          <w:rFonts w:ascii="Arial" w:hAnsi="Arial" w:cs="Arial"/>
          <w:sz w:val="20"/>
          <w:szCs w:val="20"/>
        </w:rPr>
      </w:pPr>
    </w:p>
    <w:p w14:paraId="012D65C1" w14:textId="77777777" w:rsidR="009C35FE" w:rsidRDefault="009C35FE" w:rsidP="009C35FE">
      <w:pPr>
        <w:spacing w:line="276" w:lineRule="auto"/>
        <w:jc w:val="both"/>
        <w:rPr>
          <w:rFonts w:ascii="Arial" w:hAnsi="Arial" w:cs="Arial"/>
          <w:sz w:val="20"/>
          <w:szCs w:val="20"/>
        </w:rPr>
      </w:pPr>
      <w:r w:rsidRPr="005D0C8B">
        <w:rPr>
          <w:rFonts w:ascii="Arial" w:hAnsi="Arial" w:cs="Arial"/>
          <w:sz w:val="20"/>
          <w:szCs w:val="20"/>
        </w:rPr>
        <w:t>Para efectos de este artículo se entenderá por acreditamiento, el restar del impuesto predial que corresponda hasta el mes de diciembre de 2024, el importe de la inversión que se determine en la constancia de aplicación del estímulo.</w:t>
      </w:r>
    </w:p>
    <w:p w14:paraId="45A544FA" w14:textId="77777777" w:rsidR="009C35FE" w:rsidRPr="005D0C8B" w:rsidRDefault="009C35FE" w:rsidP="009C35FE">
      <w:pPr>
        <w:jc w:val="both"/>
        <w:rPr>
          <w:rFonts w:ascii="Arial" w:hAnsi="Arial" w:cs="Arial"/>
          <w:sz w:val="20"/>
          <w:szCs w:val="20"/>
        </w:rPr>
      </w:pPr>
    </w:p>
    <w:p w14:paraId="7053F692" w14:textId="77777777" w:rsidR="009C35FE" w:rsidRDefault="009C35FE" w:rsidP="009C35FE">
      <w:pPr>
        <w:spacing w:line="276" w:lineRule="auto"/>
        <w:jc w:val="both"/>
        <w:rPr>
          <w:rFonts w:ascii="Arial" w:hAnsi="Arial" w:cs="Arial"/>
          <w:sz w:val="20"/>
          <w:szCs w:val="20"/>
        </w:rPr>
      </w:pPr>
      <w:r w:rsidRPr="005D0C8B">
        <w:rPr>
          <w:rFonts w:ascii="Arial" w:hAnsi="Arial" w:cs="Arial"/>
          <w:sz w:val="20"/>
          <w:szCs w:val="20"/>
        </w:rPr>
        <w:t>Asimismo, para efectos de este artículo, los tipos de trabajos que se podrán realizar serán los siguientes:</w:t>
      </w:r>
    </w:p>
    <w:p w14:paraId="60273CD8" w14:textId="77777777" w:rsidR="009C35FE" w:rsidRPr="005D0C8B" w:rsidRDefault="009C35FE" w:rsidP="009C35FE">
      <w:pPr>
        <w:jc w:val="both"/>
        <w:rPr>
          <w:rFonts w:ascii="Arial" w:hAnsi="Arial" w:cs="Arial"/>
          <w:sz w:val="20"/>
          <w:szCs w:val="20"/>
        </w:rPr>
      </w:pPr>
    </w:p>
    <w:p w14:paraId="5C560368" w14:textId="77777777" w:rsidR="009C35FE" w:rsidRDefault="009C35FE" w:rsidP="009C35FE">
      <w:pPr>
        <w:spacing w:line="276" w:lineRule="auto"/>
        <w:jc w:val="both"/>
        <w:rPr>
          <w:rFonts w:ascii="Arial" w:hAnsi="Arial" w:cs="Arial"/>
          <w:sz w:val="20"/>
          <w:szCs w:val="20"/>
        </w:rPr>
      </w:pPr>
      <w:r w:rsidRPr="005D0C8B">
        <w:rPr>
          <w:rFonts w:ascii="Arial" w:hAnsi="Arial" w:cs="Arial"/>
          <w:sz w:val="20"/>
          <w:szCs w:val="20"/>
        </w:rPr>
        <w:t>I.- Rescate: Aquellos trabajos que se realizan para la recuperación de elementos que hubieren sido mutilados o alterados;</w:t>
      </w:r>
    </w:p>
    <w:p w14:paraId="6ACD9DEC" w14:textId="77777777" w:rsidR="009C35FE" w:rsidRPr="005D0C8B" w:rsidRDefault="009C35FE" w:rsidP="009C35FE">
      <w:pPr>
        <w:jc w:val="both"/>
        <w:rPr>
          <w:rFonts w:ascii="Arial" w:hAnsi="Arial" w:cs="Arial"/>
          <w:sz w:val="20"/>
          <w:szCs w:val="20"/>
        </w:rPr>
      </w:pPr>
    </w:p>
    <w:p w14:paraId="6D304B36" w14:textId="77777777" w:rsidR="009C35FE" w:rsidRDefault="009C35FE" w:rsidP="009C35FE">
      <w:pPr>
        <w:spacing w:line="276" w:lineRule="auto"/>
        <w:jc w:val="both"/>
        <w:rPr>
          <w:rFonts w:ascii="Arial" w:hAnsi="Arial" w:cs="Arial"/>
          <w:sz w:val="20"/>
          <w:szCs w:val="20"/>
        </w:rPr>
      </w:pPr>
      <w:r w:rsidRPr="005D0C8B">
        <w:rPr>
          <w:rFonts w:ascii="Arial" w:hAnsi="Arial" w:cs="Arial"/>
          <w:sz w:val="20"/>
          <w:szCs w:val="20"/>
        </w:rPr>
        <w:t>II.- Consolidación: Aquellos trabajos que se realizan para devolver la estabilidad a partir de lo existente;</w:t>
      </w:r>
    </w:p>
    <w:p w14:paraId="70C246C8" w14:textId="77777777" w:rsidR="009C35FE" w:rsidRPr="005D0C8B" w:rsidRDefault="009C35FE" w:rsidP="009C35FE">
      <w:pPr>
        <w:jc w:val="both"/>
        <w:rPr>
          <w:rFonts w:ascii="Arial" w:hAnsi="Arial" w:cs="Arial"/>
          <w:sz w:val="20"/>
          <w:szCs w:val="20"/>
        </w:rPr>
      </w:pPr>
    </w:p>
    <w:p w14:paraId="682263B6" w14:textId="77777777" w:rsidR="009C35FE" w:rsidRDefault="009C35FE" w:rsidP="009C35FE">
      <w:pPr>
        <w:spacing w:line="276" w:lineRule="auto"/>
        <w:jc w:val="both"/>
        <w:rPr>
          <w:rFonts w:ascii="Arial" w:hAnsi="Arial" w:cs="Arial"/>
          <w:sz w:val="20"/>
          <w:szCs w:val="20"/>
        </w:rPr>
      </w:pPr>
      <w:r w:rsidRPr="005D0C8B">
        <w:rPr>
          <w:rFonts w:ascii="Arial" w:hAnsi="Arial" w:cs="Arial"/>
          <w:sz w:val="20"/>
          <w:szCs w:val="20"/>
        </w:rPr>
        <w:t>III.- Restauración: Aquellos trabajos que se realizan para reincorporar algún elemento original, o con características similares a la original;</w:t>
      </w:r>
    </w:p>
    <w:p w14:paraId="0A581D1B" w14:textId="77777777" w:rsidR="009C35FE" w:rsidRPr="005D0C8B" w:rsidRDefault="009C35FE" w:rsidP="009C35FE">
      <w:pPr>
        <w:jc w:val="both"/>
        <w:rPr>
          <w:rFonts w:ascii="Arial" w:hAnsi="Arial" w:cs="Arial"/>
          <w:sz w:val="20"/>
          <w:szCs w:val="20"/>
        </w:rPr>
      </w:pPr>
    </w:p>
    <w:p w14:paraId="71613C11" w14:textId="77777777" w:rsidR="009C35FE" w:rsidRDefault="009C35FE" w:rsidP="009C35FE">
      <w:pPr>
        <w:spacing w:line="276" w:lineRule="auto"/>
        <w:jc w:val="both"/>
        <w:rPr>
          <w:rFonts w:ascii="Arial" w:hAnsi="Arial" w:cs="Arial"/>
          <w:sz w:val="20"/>
          <w:szCs w:val="20"/>
        </w:rPr>
      </w:pPr>
      <w:r w:rsidRPr="005D0C8B">
        <w:rPr>
          <w:rFonts w:ascii="Arial" w:hAnsi="Arial" w:cs="Arial"/>
          <w:sz w:val="20"/>
          <w:szCs w:val="20"/>
        </w:rPr>
        <w:t>IV.- Integración al contexto: Aquellos trabajos que permiten incorporar al predio en cuestión con las características de su entorno; y</w:t>
      </w:r>
    </w:p>
    <w:p w14:paraId="3A4A5F46" w14:textId="77777777" w:rsidR="009C35FE" w:rsidRPr="005D0C8B" w:rsidRDefault="009C35FE" w:rsidP="009C35FE">
      <w:pPr>
        <w:jc w:val="both"/>
        <w:rPr>
          <w:rFonts w:ascii="Arial" w:hAnsi="Arial" w:cs="Arial"/>
          <w:sz w:val="20"/>
          <w:szCs w:val="20"/>
        </w:rPr>
      </w:pPr>
    </w:p>
    <w:p w14:paraId="5235C716" w14:textId="77777777" w:rsidR="009C35FE" w:rsidRDefault="009C35FE" w:rsidP="009C35FE">
      <w:pPr>
        <w:spacing w:line="276" w:lineRule="auto"/>
        <w:jc w:val="both"/>
        <w:rPr>
          <w:rFonts w:ascii="Arial" w:hAnsi="Arial" w:cs="Arial"/>
          <w:sz w:val="20"/>
          <w:szCs w:val="20"/>
        </w:rPr>
      </w:pPr>
      <w:r w:rsidRPr="005D0C8B">
        <w:rPr>
          <w:rFonts w:ascii="Arial" w:hAnsi="Arial" w:cs="Arial"/>
          <w:sz w:val="20"/>
          <w:szCs w:val="20"/>
        </w:rPr>
        <w:t>V.- Rehabilitación integral: Conjunto de trabajos, en interior y exterior, respetuosos de las características originales de inmueble que conlleve a su habitabilidad, y en consecuencia al uso inmediato.</w:t>
      </w:r>
    </w:p>
    <w:p w14:paraId="74237BD8" w14:textId="77777777" w:rsidR="009C35FE" w:rsidRPr="005D0C8B" w:rsidRDefault="009C35FE" w:rsidP="009C35FE">
      <w:pPr>
        <w:jc w:val="both"/>
        <w:rPr>
          <w:rFonts w:ascii="Arial" w:hAnsi="Arial" w:cs="Arial"/>
          <w:sz w:val="20"/>
          <w:szCs w:val="20"/>
        </w:rPr>
      </w:pPr>
    </w:p>
    <w:p w14:paraId="1052FA0B" w14:textId="77777777" w:rsidR="009C35FE" w:rsidRDefault="009C35FE" w:rsidP="009C35FE">
      <w:pPr>
        <w:spacing w:line="276" w:lineRule="auto"/>
        <w:jc w:val="both"/>
        <w:rPr>
          <w:rFonts w:ascii="Arial" w:hAnsi="Arial" w:cs="Arial"/>
          <w:sz w:val="20"/>
          <w:szCs w:val="20"/>
        </w:rPr>
      </w:pPr>
      <w:r w:rsidRPr="005D0C8B">
        <w:rPr>
          <w:rFonts w:ascii="Arial" w:hAnsi="Arial" w:cs="Arial"/>
          <w:sz w:val="20"/>
          <w:szCs w:val="20"/>
        </w:rPr>
        <w:t>Previo al inicio de los trabajos, el contribuyente solicitará por escrito a la Dirección de Desarrollo Urbano, un dictamen en el cual se determine el importe de la inversión de los trabajos, que podrá considerarse en la aplicación del estímulo.</w:t>
      </w:r>
    </w:p>
    <w:p w14:paraId="5A4F331D" w14:textId="77777777" w:rsidR="009C35FE" w:rsidRPr="005D0C8B" w:rsidRDefault="009C35FE" w:rsidP="009C35FE">
      <w:pPr>
        <w:jc w:val="both"/>
        <w:rPr>
          <w:rFonts w:ascii="Arial" w:hAnsi="Arial" w:cs="Arial"/>
          <w:sz w:val="20"/>
          <w:szCs w:val="20"/>
        </w:rPr>
      </w:pPr>
    </w:p>
    <w:p w14:paraId="2B68C570" w14:textId="77777777" w:rsidR="009C35FE" w:rsidRDefault="009C35FE" w:rsidP="009C35FE">
      <w:pPr>
        <w:spacing w:line="276" w:lineRule="auto"/>
        <w:jc w:val="both"/>
        <w:rPr>
          <w:rFonts w:ascii="Arial" w:hAnsi="Arial" w:cs="Arial"/>
          <w:sz w:val="20"/>
          <w:szCs w:val="20"/>
        </w:rPr>
      </w:pPr>
      <w:r w:rsidRPr="005D0C8B">
        <w:rPr>
          <w:rFonts w:ascii="Arial" w:hAnsi="Arial" w:cs="Arial"/>
          <w:sz w:val="20"/>
          <w:szCs w:val="20"/>
        </w:rPr>
        <w:t>Dicha solicitud deberá contener cuando menos la información que indique el importe de la inversión, fecha de inicio y conclusión, así como el tipo de trabajo que se realizará.</w:t>
      </w:r>
    </w:p>
    <w:p w14:paraId="6D6B34B9" w14:textId="77777777" w:rsidR="009C35FE" w:rsidRPr="005D0C8B" w:rsidRDefault="009C35FE" w:rsidP="009C35FE">
      <w:pPr>
        <w:jc w:val="both"/>
        <w:rPr>
          <w:rFonts w:ascii="Arial" w:hAnsi="Arial" w:cs="Arial"/>
          <w:sz w:val="20"/>
          <w:szCs w:val="20"/>
        </w:rPr>
      </w:pPr>
    </w:p>
    <w:p w14:paraId="44D291A5" w14:textId="77777777" w:rsidR="009C35FE" w:rsidRDefault="009C35FE" w:rsidP="009C35FE">
      <w:pPr>
        <w:spacing w:line="276" w:lineRule="auto"/>
        <w:jc w:val="both"/>
        <w:rPr>
          <w:rFonts w:ascii="Arial" w:hAnsi="Arial" w:cs="Arial"/>
          <w:sz w:val="20"/>
          <w:szCs w:val="20"/>
        </w:rPr>
      </w:pPr>
      <w:r w:rsidRPr="005D0C8B">
        <w:rPr>
          <w:rFonts w:ascii="Arial" w:hAnsi="Arial" w:cs="Arial"/>
          <w:sz w:val="20"/>
          <w:szCs w:val="20"/>
        </w:rPr>
        <w:t>La Dirección de Desarrollo Urbano previa revisión de la solicitud señalada en el párrafo anterior desechará o aprobará la solicitud, en este último caso emitirá el dictamen en el cual se establecerán los requisitos que el contribuyente deberá cumplir para obtener la constancia de aplicación del estímulo.</w:t>
      </w:r>
    </w:p>
    <w:p w14:paraId="5D2A4B45" w14:textId="77777777" w:rsidR="009C35FE" w:rsidRPr="005D0C8B" w:rsidRDefault="009C35FE" w:rsidP="009C35FE">
      <w:pPr>
        <w:jc w:val="both"/>
        <w:rPr>
          <w:rFonts w:ascii="Arial" w:hAnsi="Arial" w:cs="Arial"/>
          <w:sz w:val="20"/>
          <w:szCs w:val="20"/>
        </w:rPr>
      </w:pPr>
    </w:p>
    <w:p w14:paraId="3A967839" w14:textId="77777777" w:rsidR="009C35FE" w:rsidRDefault="009C35FE" w:rsidP="009C35FE">
      <w:pPr>
        <w:spacing w:line="276" w:lineRule="auto"/>
        <w:jc w:val="both"/>
        <w:rPr>
          <w:rFonts w:ascii="Arial" w:hAnsi="Arial" w:cs="Arial"/>
          <w:sz w:val="20"/>
          <w:szCs w:val="20"/>
        </w:rPr>
      </w:pPr>
      <w:r w:rsidRPr="005D0C8B">
        <w:rPr>
          <w:rFonts w:ascii="Arial" w:hAnsi="Arial" w:cs="Arial"/>
          <w:sz w:val="20"/>
          <w:szCs w:val="20"/>
        </w:rPr>
        <w:t>Una vez concluidos todos los trabajos de conformidad con los requisitos y plazos establecidos en el dictamen el contribuyente dará aviso por escrito, dentro de los quince días hábiles siguientes, a la Dirección de Desarrollo Urbano, la que en caso de que sea procedente, emitirá la constancia de aplicación del estímulo en la cual se indicará el importe de la inversión que podrá acreditarse contra el impuesto predial, tomando en cuenta el monto de la inversión y el porcentaje de aplicación del estímulo, de acuerdo con el tipo de trabajo realizado.</w:t>
      </w:r>
    </w:p>
    <w:p w14:paraId="398EFA99" w14:textId="77777777" w:rsidR="009C35FE" w:rsidRPr="005D0C8B" w:rsidRDefault="009C35FE" w:rsidP="009C35FE">
      <w:pPr>
        <w:spacing w:line="360" w:lineRule="auto"/>
        <w:jc w:val="both"/>
        <w:rPr>
          <w:rFonts w:ascii="Arial" w:hAnsi="Arial" w:cs="Arial"/>
          <w:sz w:val="20"/>
          <w:szCs w:val="20"/>
        </w:rPr>
      </w:pPr>
    </w:p>
    <w:p w14:paraId="3D309BE5" w14:textId="77777777" w:rsidR="009C35FE" w:rsidRDefault="009C35FE" w:rsidP="009C35FE">
      <w:pPr>
        <w:spacing w:line="276" w:lineRule="auto"/>
        <w:jc w:val="both"/>
        <w:rPr>
          <w:rFonts w:ascii="Arial" w:hAnsi="Arial" w:cs="Arial"/>
          <w:sz w:val="20"/>
          <w:szCs w:val="20"/>
        </w:rPr>
      </w:pPr>
      <w:r w:rsidRPr="005D0C8B">
        <w:rPr>
          <w:rFonts w:ascii="Arial" w:hAnsi="Arial" w:cs="Arial"/>
          <w:sz w:val="20"/>
          <w:szCs w:val="20"/>
        </w:rPr>
        <w:lastRenderedPageBreak/>
        <w:t>Después de obtener la constancia señalada en el párrafo anterior, si el impuesto lo causa sobre la base del valor catastral, el contribuyente deberá solicitar por escrito a la Dirección de Finanzas y Tesorería Municipal la aplicación del estímulo señalado en este artículo, anexando a su solicitud la constancia señalada en el párrafo anterior.</w:t>
      </w:r>
    </w:p>
    <w:p w14:paraId="0CD971A4" w14:textId="77777777" w:rsidR="009C35FE" w:rsidRPr="005D0C8B" w:rsidRDefault="009C35FE" w:rsidP="009C35FE">
      <w:pPr>
        <w:jc w:val="both"/>
        <w:rPr>
          <w:rFonts w:ascii="Arial" w:hAnsi="Arial" w:cs="Arial"/>
          <w:sz w:val="20"/>
          <w:szCs w:val="20"/>
        </w:rPr>
      </w:pPr>
    </w:p>
    <w:p w14:paraId="0CE96511" w14:textId="77777777" w:rsidR="009C35FE" w:rsidRDefault="009C35FE" w:rsidP="009C35FE">
      <w:pPr>
        <w:spacing w:line="276" w:lineRule="auto"/>
        <w:jc w:val="both"/>
        <w:rPr>
          <w:rFonts w:ascii="Arial" w:hAnsi="Arial" w:cs="Arial"/>
          <w:sz w:val="20"/>
          <w:szCs w:val="20"/>
        </w:rPr>
      </w:pPr>
      <w:r w:rsidRPr="005D0C8B">
        <w:rPr>
          <w:rFonts w:ascii="Arial" w:hAnsi="Arial" w:cs="Arial"/>
          <w:sz w:val="20"/>
          <w:szCs w:val="20"/>
        </w:rPr>
        <w:t>Para la aplicación de dicho estímulo la Dirección de Finanzas y Tesorería Municipal dictará un acuerdo de conformidad con lo siguiente:</w:t>
      </w:r>
    </w:p>
    <w:p w14:paraId="70D6F166" w14:textId="77777777" w:rsidR="009C35FE" w:rsidRPr="005D0C8B" w:rsidRDefault="009C35FE" w:rsidP="009C35FE">
      <w:pPr>
        <w:jc w:val="both"/>
        <w:rPr>
          <w:rFonts w:ascii="Arial" w:hAnsi="Arial" w:cs="Arial"/>
          <w:sz w:val="20"/>
          <w:szCs w:val="20"/>
        </w:rPr>
      </w:pPr>
    </w:p>
    <w:p w14:paraId="00F7C70D" w14:textId="77777777" w:rsidR="009C35FE" w:rsidRDefault="009C35FE" w:rsidP="009C35FE">
      <w:pPr>
        <w:jc w:val="both"/>
        <w:rPr>
          <w:rFonts w:ascii="Arial" w:hAnsi="Arial" w:cs="Arial"/>
          <w:sz w:val="20"/>
          <w:szCs w:val="20"/>
        </w:rPr>
      </w:pPr>
      <w:r w:rsidRPr="005D0C8B">
        <w:rPr>
          <w:rFonts w:ascii="Arial" w:hAnsi="Arial" w:cs="Arial"/>
          <w:sz w:val="20"/>
          <w:szCs w:val="20"/>
        </w:rPr>
        <w:t>1. Determinará el importe del impuesto que se cause hasta por el mes de diciembre de 2024.</w:t>
      </w:r>
    </w:p>
    <w:p w14:paraId="3C9BEDE7" w14:textId="77777777" w:rsidR="009C35FE" w:rsidRPr="005D0C8B" w:rsidRDefault="009C35FE" w:rsidP="009C35FE">
      <w:pPr>
        <w:jc w:val="both"/>
        <w:rPr>
          <w:rFonts w:ascii="Arial" w:hAnsi="Arial" w:cs="Arial"/>
          <w:sz w:val="20"/>
          <w:szCs w:val="20"/>
        </w:rPr>
      </w:pPr>
    </w:p>
    <w:p w14:paraId="450288E4" w14:textId="77777777" w:rsidR="009C35FE" w:rsidRDefault="009C35FE" w:rsidP="009C35FE">
      <w:pPr>
        <w:spacing w:line="276" w:lineRule="auto"/>
        <w:jc w:val="both"/>
        <w:rPr>
          <w:rFonts w:ascii="Arial" w:hAnsi="Arial" w:cs="Arial"/>
          <w:sz w:val="20"/>
          <w:szCs w:val="20"/>
        </w:rPr>
      </w:pPr>
      <w:r w:rsidRPr="005D0C8B">
        <w:rPr>
          <w:rFonts w:ascii="Arial" w:hAnsi="Arial" w:cs="Arial"/>
          <w:sz w:val="20"/>
          <w:szCs w:val="20"/>
        </w:rPr>
        <w:t>2. Procederá a realizar el acreditamiento de conformidad con lo establecido en este artículo.</w:t>
      </w:r>
    </w:p>
    <w:p w14:paraId="0D4A6D32" w14:textId="77777777" w:rsidR="009C35FE" w:rsidRPr="005D0C8B" w:rsidRDefault="009C35FE" w:rsidP="009C35FE">
      <w:pPr>
        <w:jc w:val="both"/>
        <w:rPr>
          <w:rFonts w:ascii="Arial" w:hAnsi="Arial" w:cs="Arial"/>
          <w:sz w:val="20"/>
          <w:szCs w:val="20"/>
        </w:rPr>
      </w:pPr>
    </w:p>
    <w:p w14:paraId="7B4BCCE2" w14:textId="77777777" w:rsidR="009C35FE" w:rsidRDefault="009C35FE" w:rsidP="009C35FE">
      <w:pPr>
        <w:spacing w:line="276" w:lineRule="auto"/>
        <w:jc w:val="both"/>
        <w:rPr>
          <w:rFonts w:ascii="Arial" w:hAnsi="Arial" w:cs="Arial"/>
          <w:sz w:val="20"/>
          <w:szCs w:val="20"/>
        </w:rPr>
      </w:pPr>
      <w:r w:rsidRPr="005D0C8B">
        <w:rPr>
          <w:rFonts w:ascii="Arial" w:hAnsi="Arial" w:cs="Arial"/>
          <w:sz w:val="20"/>
          <w:szCs w:val="20"/>
        </w:rPr>
        <w:t>3. Si al realizar el acreditamiento, resultase que el importe del impuesto determinado es menor que el importe de la inversión señalada en la constancia de aplicación del estímulo, se considerará pagado en su totalidad el impuesto correspondiente al período determinado en el punto 1.</w:t>
      </w:r>
    </w:p>
    <w:p w14:paraId="2600035F" w14:textId="77777777" w:rsidR="009C35FE" w:rsidRPr="005D0C8B" w:rsidRDefault="009C35FE" w:rsidP="009C35FE">
      <w:pPr>
        <w:jc w:val="both"/>
        <w:rPr>
          <w:rFonts w:ascii="Arial" w:hAnsi="Arial" w:cs="Arial"/>
          <w:sz w:val="20"/>
          <w:szCs w:val="20"/>
        </w:rPr>
      </w:pPr>
    </w:p>
    <w:p w14:paraId="698E245B" w14:textId="77777777" w:rsidR="009C35FE" w:rsidRDefault="009C35FE" w:rsidP="009C35FE">
      <w:pPr>
        <w:spacing w:line="276" w:lineRule="auto"/>
        <w:jc w:val="both"/>
        <w:rPr>
          <w:rFonts w:ascii="Arial" w:hAnsi="Arial" w:cs="Arial"/>
          <w:sz w:val="20"/>
          <w:szCs w:val="20"/>
        </w:rPr>
      </w:pPr>
      <w:r w:rsidRPr="005D0C8B">
        <w:rPr>
          <w:rFonts w:ascii="Arial" w:hAnsi="Arial" w:cs="Arial"/>
          <w:sz w:val="20"/>
          <w:szCs w:val="20"/>
        </w:rPr>
        <w:t>4. Si al realizar el acreditamiento, resultase que el importe del impuesto determinado es mayor que el importe de la inversión determinada en la constancia de aplicación del estímulo, la diferencia deberá ser pagada al momento de aplicar el estímulo.</w:t>
      </w:r>
    </w:p>
    <w:p w14:paraId="0D15B6E4" w14:textId="77777777" w:rsidR="009C35FE" w:rsidRPr="005D0C8B" w:rsidRDefault="009C35FE" w:rsidP="009C35FE">
      <w:pPr>
        <w:jc w:val="both"/>
        <w:rPr>
          <w:rFonts w:ascii="Arial" w:hAnsi="Arial" w:cs="Arial"/>
          <w:sz w:val="20"/>
          <w:szCs w:val="20"/>
        </w:rPr>
      </w:pPr>
    </w:p>
    <w:p w14:paraId="1515F7A9" w14:textId="77777777" w:rsidR="009C35FE" w:rsidRDefault="009C35FE" w:rsidP="009C35FE">
      <w:pPr>
        <w:spacing w:line="276" w:lineRule="auto"/>
        <w:jc w:val="both"/>
        <w:rPr>
          <w:rFonts w:ascii="Arial" w:hAnsi="Arial" w:cs="Arial"/>
          <w:sz w:val="20"/>
          <w:szCs w:val="20"/>
        </w:rPr>
      </w:pPr>
      <w:r w:rsidRPr="005D0C8B">
        <w:rPr>
          <w:rFonts w:ascii="Arial" w:hAnsi="Arial" w:cs="Arial"/>
          <w:sz w:val="20"/>
          <w:szCs w:val="20"/>
        </w:rPr>
        <w:t>En caso de que el impuesto predial se cause sobre la base de la contraprestación, el contribuyente deberá determinar el impuesto que se cause hasta el mes de diciembre de 2024, y realizar, en una sola declaración, el acreditamiento que señala este artículo. En este caso, le será aplicable lo dispuesto en los puntos 3 y 4 del párrafo anterior.</w:t>
      </w:r>
    </w:p>
    <w:p w14:paraId="06CAD608" w14:textId="77777777" w:rsidR="009C35FE" w:rsidRPr="005D0C8B" w:rsidRDefault="009C35FE" w:rsidP="009C35FE">
      <w:pPr>
        <w:jc w:val="both"/>
        <w:rPr>
          <w:rFonts w:ascii="Arial" w:hAnsi="Arial" w:cs="Arial"/>
          <w:sz w:val="20"/>
          <w:szCs w:val="20"/>
        </w:rPr>
      </w:pPr>
    </w:p>
    <w:p w14:paraId="2E8196E5" w14:textId="77777777" w:rsidR="009C35FE" w:rsidRDefault="009C35FE" w:rsidP="009C35FE">
      <w:pPr>
        <w:spacing w:line="276" w:lineRule="auto"/>
        <w:jc w:val="both"/>
        <w:rPr>
          <w:rFonts w:ascii="Arial" w:hAnsi="Arial" w:cs="Arial"/>
          <w:sz w:val="20"/>
          <w:szCs w:val="20"/>
        </w:rPr>
      </w:pPr>
      <w:r w:rsidRPr="005D0C8B">
        <w:rPr>
          <w:rFonts w:ascii="Arial" w:hAnsi="Arial" w:cs="Arial"/>
          <w:sz w:val="20"/>
          <w:szCs w:val="20"/>
        </w:rPr>
        <w:t>En caso de que en los períodos comprendidos hasta el mes de diciembre de 2024 le corresponda al contribuyente tributar, por algún, o algunos meses, sobre la base del valor catastral y por otro, u otros sobre la base de la contraprestación, para la aplicación del estímulo, deberá cumplir con lo que para cada una de esas bases dispone este artículo.</w:t>
      </w:r>
    </w:p>
    <w:p w14:paraId="3C86AC8D" w14:textId="77777777" w:rsidR="009C35FE" w:rsidRPr="005D0C8B" w:rsidRDefault="009C35FE" w:rsidP="009C35FE">
      <w:pPr>
        <w:jc w:val="both"/>
        <w:rPr>
          <w:rFonts w:ascii="Arial" w:hAnsi="Arial" w:cs="Arial"/>
          <w:sz w:val="20"/>
          <w:szCs w:val="20"/>
        </w:rPr>
      </w:pPr>
    </w:p>
    <w:p w14:paraId="15968381" w14:textId="77777777" w:rsidR="009C35FE" w:rsidRDefault="009C35FE" w:rsidP="009C35FE">
      <w:pPr>
        <w:spacing w:line="276" w:lineRule="auto"/>
        <w:jc w:val="both"/>
        <w:rPr>
          <w:rFonts w:ascii="Arial" w:hAnsi="Arial" w:cs="Arial"/>
          <w:sz w:val="20"/>
          <w:szCs w:val="20"/>
        </w:rPr>
      </w:pPr>
      <w:r w:rsidRPr="005D0C8B">
        <w:rPr>
          <w:rFonts w:ascii="Arial" w:hAnsi="Arial" w:cs="Arial"/>
          <w:sz w:val="20"/>
          <w:szCs w:val="20"/>
        </w:rPr>
        <w:t>La suma de los acreditamientos aplicados no podrá ser mayor al importe de la inversión que se determinó en la constancia de aplicación del estímulo.</w:t>
      </w:r>
    </w:p>
    <w:p w14:paraId="4A3F9D04" w14:textId="77777777" w:rsidR="009C35FE" w:rsidRPr="005D0C8B" w:rsidRDefault="009C35FE" w:rsidP="009C35FE">
      <w:pPr>
        <w:jc w:val="both"/>
        <w:rPr>
          <w:rFonts w:ascii="Arial" w:hAnsi="Arial" w:cs="Arial"/>
          <w:sz w:val="20"/>
          <w:szCs w:val="20"/>
        </w:rPr>
      </w:pPr>
    </w:p>
    <w:p w14:paraId="0577824A" w14:textId="77777777" w:rsidR="009C35FE" w:rsidRDefault="009C35FE" w:rsidP="009C35FE">
      <w:pPr>
        <w:spacing w:line="276" w:lineRule="auto"/>
        <w:jc w:val="both"/>
        <w:rPr>
          <w:rFonts w:ascii="Arial" w:hAnsi="Arial" w:cs="Arial"/>
          <w:sz w:val="20"/>
          <w:szCs w:val="20"/>
        </w:rPr>
      </w:pPr>
      <w:r w:rsidRPr="005D0C8B">
        <w:rPr>
          <w:rFonts w:ascii="Arial" w:hAnsi="Arial" w:cs="Arial"/>
          <w:sz w:val="20"/>
          <w:szCs w:val="20"/>
        </w:rPr>
        <w:t>El acreditamiento del importe de la inversión deberá realizarse contra el principal, así como por los accesorios del mismo.</w:t>
      </w:r>
    </w:p>
    <w:p w14:paraId="54CE1092" w14:textId="77777777" w:rsidR="009C35FE" w:rsidRPr="005D0C8B" w:rsidRDefault="009C35FE" w:rsidP="009C35FE">
      <w:pPr>
        <w:jc w:val="both"/>
        <w:rPr>
          <w:rFonts w:ascii="Arial" w:hAnsi="Arial" w:cs="Arial"/>
          <w:sz w:val="20"/>
          <w:szCs w:val="20"/>
        </w:rPr>
      </w:pPr>
    </w:p>
    <w:p w14:paraId="005E9A05" w14:textId="77777777" w:rsidR="009C35FE" w:rsidRDefault="009C35FE" w:rsidP="009C35FE">
      <w:pPr>
        <w:spacing w:line="276" w:lineRule="auto"/>
        <w:jc w:val="both"/>
        <w:rPr>
          <w:rFonts w:ascii="Arial" w:hAnsi="Arial" w:cs="Arial"/>
          <w:sz w:val="20"/>
          <w:szCs w:val="20"/>
        </w:rPr>
      </w:pPr>
      <w:r w:rsidRPr="005D0C8B">
        <w:rPr>
          <w:rFonts w:ascii="Arial" w:hAnsi="Arial" w:cs="Arial"/>
          <w:sz w:val="20"/>
          <w:szCs w:val="20"/>
        </w:rPr>
        <w:t>La aplicación del estímulo a que se refiere este artículo no libera al contribuyente del cumplimiento de las demás obligaciones relacionadas con el impuesto predial.</w:t>
      </w:r>
    </w:p>
    <w:p w14:paraId="48475149" w14:textId="77777777" w:rsidR="009C35FE" w:rsidRPr="005D0C8B" w:rsidRDefault="009C35FE" w:rsidP="009C35FE">
      <w:pPr>
        <w:jc w:val="both"/>
        <w:rPr>
          <w:rFonts w:ascii="Arial" w:hAnsi="Arial" w:cs="Arial"/>
          <w:sz w:val="20"/>
          <w:szCs w:val="20"/>
        </w:rPr>
      </w:pPr>
    </w:p>
    <w:p w14:paraId="73064272" w14:textId="77777777" w:rsidR="009C35FE" w:rsidRDefault="009C35FE" w:rsidP="009C35FE">
      <w:pPr>
        <w:spacing w:line="276" w:lineRule="auto"/>
        <w:jc w:val="both"/>
        <w:rPr>
          <w:rFonts w:ascii="Arial" w:hAnsi="Arial" w:cs="Arial"/>
          <w:sz w:val="20"/>
          <w:szCs w:val="20"/>
        </w:rPr>
      </w:pPr>
      <w:r w:rsidRPr="005D0C8B">
        <w:rPr>
          <w:rFonts w:ascii="Arial" w:hAnsi="Arial" w:cs="Arial"/>
          <w:sz w:val="20"/>
          <w:szCs w:val="20"/>
        </w:rPr>
        <w:t>En ningún caso la aplicación del estímulo a que se refiere este artículo, dará lugar a devolución de cantidad alguna.</w:t>
      </w:r>
    </w:p>
    <w:p w14:paraId="52301157" w14:textId="77777777" w:rsidR="009C35FE" w:rsidRPr="005D0C8B" w:rsidRDefault="009C35FE" w:rsidP="009C35FE">
      <w:pPr>
        <w:jc w:val="both"/>
        <w:rPr>
          <w:rFonts w:ascii="Arial" w:hAnsi="Arial" w:cs="Arial"/>
          <w:sz w:val="20"/>
          <w:szCs w:val="20"/>
        </w:rPr>
      </w:pPr>
    </w:p>
    <w:p w14:paraId="19160F40" w14:textId="77777777" w:rsidR="009C35FE" w:rsidRDefault="009C35FE" w:rsidP="009C35FE">
      <w:pPr>
        <w:spacing w:line="276" w:lineRule="auto"/>
        <w:jc w:val="both"/>
        <w:rPr>
          <w:rFonts w:ascii="Arial" w:hAnsi="Arial" w:cs="Arial"/>
          <w:sz w:val="20"/>
          <w:szCs w:val="20"/>
        </w:rPr>
      </w:pPr>
      <w:r w:rsidRPr="005D0C8B">
        <w:rPr>
          <w:rFonts w:ascii="Arial" w:hAnsi="Arial" w:cs="Arial"/>
          <w:b/>
          <w:sz w:val="20"/>
          <w:szCs w:val="20"/>
        </w:rPr>
        <w:t xml:space="preserve">Artículo sexto.- </w:t>
      </w:r>
      <w:r w:rsidRPr="005D0C8B">
        <w:rPr>
          <w:rFonts w:ascii="Arial" w:hAnsi="Arial" w:cs="Arial"/>
          <w:sz w:val="20"/>
          <w:szCs w:val="20"/>
        </w:rPr>
        <w:t xml:space="preserve">Las personas físicas propietarias de inmuebles que se encuentren catalogados o declarados como monumentos históricos o artísticos por el Instituto Nacional de Antropología e Historia y ubicados dentro de los perímetros “A”, “B-1”, “B-2”, “B-3” y “B-4” de la zona de monumentos históricos en la ciudad de Mérida, demarcados en el Decreto Presidencial de Declaratoria de Zona de Monumentos </w:t>
      </w:r>
      <w:r w:rsidRPr="005D0C8B">
        <w:rPr>
          <w:rFonts w:ascii="Arial" w:hAnsi="Arial" w:cs="Arial"/>
          <w:sz w:val="20"/>
          <w:szCs w:val="20"/>
        </w:rPr>
        <w:lastRenderedPageBreak/>
        <w:t>Históricos, publicado en el Diario Oficial de la Federación el 18 de Octubre de 1982, siempre y cuando dichos inmuebles sean su casa habitación, tendrán derecho a un estímulo consistente en una bonificación equivalente al 15% respecto del impuesto predial sobre la base valor catastral correspondiente al ejercicio fiscal 2024, siempre y cuando el pago de dicho impuesto se realice durante dicho ejercicio.</w:t>
      </w:r>
    </w:p>
    <w:p w14:paraId="7E53B927" w14:textId="77777777" w:rsidR="009C35FE" w:rsidRPr="005D0C8B" w:rsidRDefault="009C35FE" w:rsidP="009C35FE">
      <w:pPr>
        <w:jc w:val="both"/>
        <w:rPr>
          <w:rFonts w:ascii="Arial" w:hAnsi="Arial" w:cs="Arial"/>
          <w:b/>
          <w:sz w:val="20"/>
          <w:szCs w:val="20"/>
        </w:rPr>
      </w:pPr>
    </w:p>
    <w:p w14:paraId="6CF30221" w14:textId="77777777" w:rsidR="009C35FE" w:rsidRDefault="009C35FE" w:rsidP="009C35FE">
      <w:pPr>
        <w:spacing w:line="276" w:lineRule="auto"/>
        <w:jc w:val="both"/>
        <w:rPr>
          <w:rFonts w:ascii="Arial" w:hAnsi="Arial" w:cs="Arial"/>
          <w:sz w:val="20"/>
          <w:szCs w:val="20"/>
        </w:rPr>
      </w:pPr>
      <w:r w:rsidRPr="005D0C8B">
        <w:rPr>
          <w:rFonts w:ascii="Arial" w:hAnsi="Arial" w:cs="Arial"/>
          <w:sz w:val="20"/>
          <w:szCs w:val="20"/>
        </w:rPr>
        <w:t>Para poder acceder al estímulo el contribuyente deberá acreditar que el inmueble es su casa habitación y exhibir la siguiente documentación:</w:t>
      </w:r>
    </w:p>
    <w:p w14:paraId="41A59AA8" w14:textId="77777777" w:rsidR="009C35FE" w:rsidRPr="005D0C8B" w:rsidRDefault="009C35FE" w:rsidP="009C35FE">
      <w:pPr>
        <w:jc w:val="both"/>
        <w:rPr>
          <w:rFonts w:ascii="Arial" w:hAnsi="Arial" w:cs="Arial"/>
          <w:sz w:val="20"/>
          <w:szCs w:val="20"/>
        </w:rPr>
      </w:pPr>
    </w:p>
    <w:p w14:paraId="092B03D0" w14:textId="77777777" w:rsidR="009C35FE" w:rsidRDefault="009C35FE" w:rsidP="009C35FE">
      <w:pPr>
        <w:spacing w:line="276" w:lineRule="auto"/>
        <w:jc w:val="both"/>
        <w:rPr>
          <w:rFonts w:ascii="Arial" w:hAnsi="Arial" w:cs="Arial"/>
          <w:sz w:val="20"/>
          <w:szCs w:val="20"/>
        </w:rPr>
      </w:pPr>
      <w:r w:rsidRPr="005D0C8B">
        <w:rPr>
          <w:rFonts w:ascii="Arial" w:hAnsi="Arial" w:cs="Arial"/>
          <w:sz w:val="20"/>
          <w:szCs w:val="20"/>
        </w:rPr>
        <w:t>1.- El certificado o dictamen expedido por el Instituto Nacional de Antropología e Historia en el que se señale que el inmueble está declarado o catalogado como monumento histórico o artístico.</w:t>
      </w:r>
    </w:p>
    <w:p w14:paraId="523E01CD" w14:textId="77777777" w:rsidR="009C35FE" w:rsidRPr="005D0C8B" w:rsidRDefault="009C35FE" w:rsidP="009C35FE">
      <w:pPr>
        <w:jc w:val="both"/>
        <w:rPr>
          <w:rFonts w:ascii="Arial" w:hAnsi="Arial" w:cs="Arial"/>
          <w:sz w:val="20"/>
          <w:szCs w:val="20"/>
        </w:rPr>
      </w:pPr>
    </w:p>
    <w:p w14:paraId="2FD7FB00" w14:textId="77777777" w:rsidR="009C35FE" w:rsidRDefault="009C35FE" w:rsidP="009C35FE">
      <w:pPr>
        <w:spacing w:line="276" w:lineRule="auto"/>
        <w:jc w:val="both"/>
        <w:rPr>
          <w:rFonts w:ascii="Arial" w:hAnsi="Arial" w:cs="Arial"/>
          <w:sz w:val="20"/>
          <w:szCs w:val="20"/>
        </w:rPr>
      </w:pPr>
      <w:r w:rsidRPr="005D0C8B">
        <w:rPr>
          <w:rFonts w:ascii="Arial" w:hAnsi="Arial" w:cs="Arial"/>
          <w:sz w:val="20"/>
          <w:szCs w:val="20"/>
        </w:rPr>
        <w:t>2.- Se encuentre pagado en su totalidad el impuesto predial, causado hasta por el mes de diciembre de 2023.</w:t>
      </w:r>
    </w:p>
    <w:p w14:paraId="0BC50D90" w14:textId="77777777" w:rsidR="009C35FE" w:rsidRPr="005D0C8B" w:rsidRDefault="009C35FE" w:rsidP="009C35FE">
      <w:pPr>
        <w:jc w:val="both"/>
        <w:rPr>
          <w:rFonts w:ascii="Arial" w:hAnsi="Arial" w:cs="Arial"/>
          <w:sz w:val="20"/>
          <w:szCs w:val="20"/>
        </w:rPr>
      </w:pPr>
    </w:p>
    <w:p w14:paraId="21A609A2" w14:textId="77777777" w:rsidR="009C35FE" w:rsidRDefault="009C35FE" w:rsidP="009C35FE">
      <w:pPr>
        <w:spacing w:line="276" w:lineRule="auto"/>
        <w:jc w:val="both"/>
        <w:rPr>
          <w:rFonts w:ascii="Arial" w:hAnsi="Arial" w:cs="Arial"/>
          <w:sz w:val="20"/>
          <w:szCs w:val="20"/>
        </w:rPr>
      </w:pPr>
      <w:r w:rsidRPr="005D0C8B">
        <w:rPr>
          <w:rFonts w:ascii="Arial" w:hAnsi="Arial" w:cs="Arial"/>
          <w:sz w:val="20"/>
          <w:szCs w:val="20"/>
        </w:rPr>
        <w:t>Para efectos de que el contribuyente acredite que el inmueble objeto del estímulo fiscal es su casa habitación, deberá exhibir cualquiera de los documentos comprobatorios que se relacionan a continuación, siempre que el domicilio consignado en dicha documentación coincida con el domicilio del inmueble objeto del estímulo:</w:t>
      </w:r>
    </w:p>
    <w:p w14:paraId="79CC47CA" w14:textId="77777777" w:rsidR="009C35FE" w:rsidRPr="005D0C8B" w:rsidRDefault="009C35FE" w:rsidP="009C35FE">
      <w:pPr>
        <w:jc w:val="both"/>
        <w:rPr>
          <w:rFonts w:ascii="Arial" w:hAnsi="Arial" w:cs="Arial"/>
          <w:sz w:val="20"/>
          <w:szCs w:val="20"/>
        </w:rPr>
      </w:pPr>
    </w:p>
    <w:p w14:paraId="2CEB1C93" w14:textId="77777777" w:rsidR="009C35FE" w:rsidRDefault="009C35FE" w:rsidP="009C35FE">
      <w:pPr>
        <w:spacing w:line="276" w:lineRule="auto"/>
        <w:jc w:val="both"/>
        <w:rPr>
          <w:rFonts w:ascii="Arial" w:hAnsi="Arial" w:cs="Arial"/>
          <w:sz w:val="20"/>
          <w:szCs w:val="20"/>
        </w:rPr>
      </w:pPr>
      <w:r w:rsidRPr="005D0C8B">
        <w:rPr>
          <w:rFonts w:ascii="Arial" w:hAnsi="Arial" w:cs="Arial"/>
          <w:sz w:val="20"/>
          <w:szCs w:val="20"/>
        </w:rPr>
        <w:t>1. La credencial de elector, expedida por el Instituto Nacional Electoral (INE).</w:t>
      </w:r>
    </w:p>
    <w:p w14:paraId="52B4078C" w14:textId="77777777" w:rsidR="009C35FE" w:rsidRPr="005D0C8B" w:rsidRDefault="009C35FE" w:rsidP="009C35FE">
      <w:pPr>
        <w:jc w:val="both"/>
        <w:rPr>
          <w:rFonts w:ascii="Arial" w:hAnsi="Arial" w:cs="Arial"/>
          <w:sz w:val="20"/>
          <w:szCs w:val="20"/>
        </w:rPr>
      </w:pPr>
    </w:p>
    <w:p w14:paraId="5F925F06" w14:textId="77777777" w:rsidR="009C35FE" w:rsidRDefault="009C35FE" w:rsidP="009C35FE">
      <w:pPr>
        <w:spacing w:line="276" w:lineRule="auto"/>
        <w:jc w:val="both"/>
        <w:rPr>
          <w:rFonts w:ascii="Arial" w:hAnsi="Arial" w:cs="Arial"/>
          <w:sz w:val="20"/>
          <w:szCs w:val="20"/>
        </w:rPr>
      </w:pPr>
      <w:r w:rsidRPr="005D0C8B">
        <w:rPr>
          <w:rFonts w:ascii="Arial" w:hAnsi="Arial" w:cs="Arial"/>
          <w:sz w:val="20"/>
          <w:szCs w:val="20"/>
        </w:rPr>
        <w:t>2. Los comprobantes de los pagos efectuados por la prestación de energía eléctrica o de telefonía fija.</w:t>
      </w:r>
    </w:p>
    <w:p w14:paraId="0D5448DE" w14:textId="77777777" w:rsidR="009C35FE" w:rsidRPr="005D0C8B" w:rsidRDefault="009C35FE" w:rsidP="009C35FE">
      <w:pPr>
        <w:jc w:val="both"/>
        <w:rPr>
          <w:rFonts w:ascii="Arial" w:hAnsi="Arial" w:cs="Arial"/>
          <w:sz w:val="20"/>
          <w:szCs w:val="20"/>
        </w:rPr>
      </w:pPr>
    </w:p>
    <w:p w14:paraId="757C1E66" w14:textId="77777777" w:rsidR="009C35FE" w:rsidRDefault="009C35FE" w:rsidP="009C35FE">
      <w:pPr>
        <w:spacing w:line="276" w:lineRule="auto"/>
        <w:jc w:val="both"/>
        <w:rPr>
          <w:rFonts w:ascii="Arial" w:hAnsi="Arial" w:cs="Arial"/>
          <w:sz w:val="20"/>
          <w:szCs w:val="20"/>
        </w:rPr>
      </w:pPr>
      <w:r w:rsidRPr="005D0C8B">
        <w:rPr>
          <w:rFonts w:ascii="Arial" w:hAnsi="Arial" w:cs="Arial"/>
          <w:sz w:val="20"/>
          <w:szCs w:val="20"/>
        </w:rPr>
        <w:t>La documentación a que se refieren las fracciones anteriores, deberá estar a nombre del propietario del inmueble objeto del estímulo.</w:t>
      </w:r>
    </w:p>
    <w:p w14:paraId="35A72046" w14:textId="77777777" w:rsidR="009C35FE" w:rsidRPr="005D0C8B" w:rsidRDefault="009C35FE" w:rsidP="009C35FE">
      <w:pPr>
        <w:jc w:val="both"/>
        <w:rPr>
          <w:rFonts w:ascii="Arial" w:hAnsi="Arial" w:cs="Arial"/>
          <w:sz w:val="20"/>
          <w:szCs w:val="20"/>
        </w:rPr>
      </w:pPr>
    </w:p>
    <w:p w14:paraId="678DE296" w14:textId="77777777" w:rsidR="009C35FE" w:rsidRDefault="009C35FE" w:rsidP="009C35FE">
      <w:pPr>
        <w:spacing w:line="276" w:lineRule="auto"/>
        <w:jc w:val="both"/>
        <w:rPr>
          <w:rFonts w:ascii="Arial" w:hAnsi="Arial" w:cs="Arial"/>
          <w:sz w:val="20"/>
          <w:szCs w:val="20"/>
        </w:rPr>
      </w:pPr>
      <w:r w:rsidRPr="005D0C8B">
        <w:rPr>
          <w:rFonts w:ascii="Arial" w:hAnsi="Arial" w:cs="Arial"/>
          <w:sz w:val="20"/>
          <w:szCs w:val="20"/>
        </w:rPr>
        <w:t>La aplicación del estímulo a que se refiere este artículo no libera al contribuyente del cumplimiento de las demás obligaciones relacionadas con el impuesto predial.</w:t>
      </w:r>
    </w:p>
    <w:p w14:paraId="493A876F" w14:textId="77777777" w:rsidR="009C35FE" w:rsidRPr="005D0C8B" w:rsidRDefault="009C35FE" w:rsidP="009C35FE">
      <w:pPr>
        <w:jc w:val="both"/>
        <w:rPr>
          <w:rFonts w:ascii="Arial" w:hAnsi="Arial" w:cs="Arial"/>
          <w:sz w:val="20"/>
          <w:szCs w:val="20"/>
        </w:rPr>
      </w:pPr>
    </w:p>
    <w:p w14:paraId="656A793A" w14:textId="77777777" w:rsidR="009C35FE" w:rsidRDefault="009C35FE" w:rsidP="009C35FE">
      <w:pPr>
        <w:spacing w:line="276" w:lineRule="auto"/>
        <w:jc w:val="both"/>
        <w:rPr>
          <w:rFonts w:ascii="Arial" w:hAnsi="Arial" w:cs="Arial"/>
          <w:sz w:val="20"/>
          <w:szCs w:val="20"/>
        </w:rPr>
      </w:pPr>
      <w:r w:rsidRPr="005D0C8B">
        <w:rPr>
          <w:rFonts w:ascii="Arial" w:hAnsi="Arial" w:cs="Arial"/>
          <w:sz w:val="20"/>
          <w:szCs w:val="20"/>
        </w:rPr>
        <w:t>En ningún caso la aplicación del estímulo a que se refiere este artículo, dará lugar a devolución de cantidad alguna.</w:t>
      </w:r>
    </w:p>
    <w:p w14:paraId="40B97FFC" w14:textId="77777777" w:rsidR="009C35FE" w:rsidRPr="005D0C8B" w:rsidRDefault="009C35FE" w:rsidP="009C35FE">
      <w:pPr>
        <w:jc w:val="both"/>
        <w:rPr>
          <w:rFonts w:ascii="Arial" w:hAnsi="Arial" w:cs="Arial"/>
          <w:sz w:val="20"/>
          <w:szCs w:val="20"/>
        </w:rPr>
      </w:pPr>
    </w:p>
    <w:p w14:paraId="276FBF30" w14:textId="77777777" w:rsidR="009C35FE" w:rsidRDefault="009C35FE" w:rsidP="009C35FE">
      <w:pPr>
        <w:spacing w:line="276" w:lineRule="auto"/>
        <w:jc w:val="both"/>
        <w:rPr>
          <w:rFonts w:ascii="Arial" w:hAnsi="Arial" w:cs="Arial"/>
          <w:sz w:val="20"/>
          <w:szCs w:val="20"/>
        </w:rPr>
      </w:pPr>
      <w:r w:rsidRPr="005D0C8B">
        <w:rPr>
          <w:rFonts w:ascii="Arial" w:hAnsi="Arial" w:cs="Arial"/>
          <w:b/>
          <w:sz w:val="20"/>
          <w:szCs w:val="20"/>
        </w:rPr>
        <w:t xml:space="preserve">Artículo séptimo.- </w:t>
      </w:r>
      <w:r w:rsidRPr="005D0C8B">
        <w:rPr>
          <w:rFonts w:ascii="Arial" w:hAnsi="Arial" w:cs="Arial"/>
          <w:sz w:val="20"/>
          <w:szCs w:val="20"/>
        </w:rPr>
        <w:t>Si durante el ejercicio fiscal 2024 el contribuyente hubiese pagado el importe correspondiente a esa anualidad del impuesto predial sobre la base del valor catastral, este pago se considerará como definitivo respecto de esta base; en consecuencia no le será aplicable lo dispuesto en los párrafos penúltimo y último del artículo 45 de esta Ley.</w:t>
      </w:r>
    </w:p>
    <w:p w14:paraId="050669B6" w14:textId="77777777" w:rsidR="009C35FE" w:rsidRPr="005D0C8B" w:rsidRDefault="009C35FE" w:rsidP="009C35FE">
      <w:pPr>
        <w:jc w:val="both"/>
        <w:rPr>
          <w:rFonts w:ascii="Arial" w:hAnsi="Arial" w:cs="Arial"/>
          <w:b/>
          <w:sz w:val="20"/>
          <w:szCs w:val="20"/>
        </w:rPr>
      </w:pPr>
    </w:p>
    <w:p w14:paraId="6212135A" w14:textId="77777777" w:rsidR="009C35FE" w:rsidRDefault="009C35FE" w:rsidP="009C35FE">
      <w:pPr>
        <w:spacing w:line="276" w:lineRule="auto"/>
        <w:jc w:val="both"/>
        <w:rPr>
          <w:rFonts w:ascii="Arial" w:hAnsi="Arial" w:cs="Arial"/>
          <w:sz w:val="20"/>
          <w:szCs w:val="20"/>
        </w:rPr>
      </w:pPr>
      <w:r w:rsidRPr="005D0C8B">
        <w:rPr>
          <w:rFonts w:ascii="Arial" w:hAnsi="Arial" w:cs="Arial"/>
          <w:b/>
          <w:sz w:val="20"/>
          <w:szCs w:val="20"/>
        </w:rPr>
        <w:t xml:space="preserve">Artículo octavo.- </w:t>
      </w:r>
      <w:r w:rsidRPr="005D0C8B">
        <w:rPr>
          <w:rFonts w:ascii="Arial" w:hAnsi="Arial" w:cs="Arial"/>
          <w:sz w:val="20"/>
          <w:szCs w:val="20"/>
        </w:rPr>
        <w:t>Se derogan todas las disposiciones legales que eximan a los particulares del pago de las contribuciones previstas en esta Ley con excepción de las que dispone la misma que otorguen beneficios fiscales.</w:t>
      </w:r>
    </w:p>
    <w:p w14:paraId="6A7D524A" w14:textId="77777777" w:rsidR="009C35FE" w:rsidRPr="005D0C8B" w:rsidRDefault="009C35FE" w:rsidP="009C35FE">
      <w:pPr>
        <w:jc w:val="both"/>
        <w:rPr>
          <w:rFonts w:ascii="Arial" w:hAnsi="Arial" w:cs="Arial"/>
          <w:sz w:val="20"/>
          <w:szCs w:val="20"/>
        </w:rPr>
      </w:pPr>
    </w:p>
    <w:p w14:paraId="64CABE9E" w14:textId="77777777" w:rsidR="009C35FE" w:rsidRDefault="009C35FE" w:rsidP="009C35FE">
      <w:pPr>
        <w:spacing w:line="276" w:lineRule="auto"/>
        <w:jc w:val="both"/>
        <w:rPr>
          <w:rFonts w:ascii="Arial" w:hAnsi="Arial" w:cs="Arial"/>
          <w:sz w:val="20"/>
          <w:szCs w:val="20"/>
        </w:rPr>
      </w:pPr>
      <w:r w:rsidRPr="005D0C8B">
        <w:rPr>
          <w:rFonts w:ascii="Arial" w:hAnsi="Arial" w:cs="Arial"/>
          <w:b/>
          <w:sz w:val="20"/>
          <w:szCs w:val="20"/>
        </w:rPr>
        <w:t xml:space="preserve">Artículo noveno.- </w:t>
      </w:r>
      <w:r w:rsidRPr="005D0C8B">
        <w:rPr>
          <w:rFonts w:ascii="Arial" w:hAnsi="Arial" w:cs="Arial"/>
          <w:sz w:val="20"/>
          <w:szCs w:val="20"/>
        </w:rPr>
        <w:t xml:space="preserve">Para los derechos por los servicios que presta la Dirección de Desarrollo Urbano durante el ejercicio fiscal 2024, todos los desarrollos que cuenten con autorización de constitución de desarrollo inmobiliario o su similar (autorización por Gobierno del Estado) con fecha anterior al 18 de octubre de 2017 en la cual entró en vigor el Programa Municipal de Desarrollo Urbano de Mérida, que se encuentren en la Zona 3. Regeneración y Desarrollo Sustentable y en la Zona 4. Conservación de los </w:t>
      </w:r>
      <w:r w:rsidRPr="005D0C8B">
        <w:rPr>
          <w:rFonts w:ascii="Arial" w:hAnsi="Arial" w:cs="Arial"/>
          <w:sz w:val="20"/>
          <w:szCs w:val="20"/>
        </w:rPr>
        <w:lastRenderedPageBreak/>
        <w:t>Recursos Naturales, pagarán en los trámites subsecuentes a dicha autorización, los derechos establecidos para la Zona 2. Crecimiento Urbano.</w:t>
      </w:r>
    </w:p>
    <w:p w14:paraId="50FF9627" w14:textId="77777777" w:rsidR="009C35FE" w:rsidRPr="005D0C8B" w:rsidRDefault="009C35FE" w:rsidP="009C35FE">
      <w:pPr>
        <w:jc w:val="both"/>
        <w:rPr>
          <w:rFonts w:ascii="Arial" w:hAnsi="Arial" w:cs="Arial"/>
          <w:sz w:val="20"/>
          <w:szCs w:val="20"/>
        </w:rPr>
      </w:pPr>
    </w:p>
    <w:p w14:paraId="78303F70" w14:textId="77777777" w:rsidR="009C35FE" w:rsidRDefault="009C35FE" w:rsidP="009C35FE">
      <w:pPr>
        <w:spacing w:line="276" w:lineRule="auto"/>
        <w:jc w:val="both"/>
        <w:rPr>
          <w:rFonts w:ascii="Arial" w:hAnsi="Arial" w:cs="Arial"/>
          <w:sz w:val="20"/>
          <w:szCs w:val="20"/>
        </w:rPr>
      </w:pPr>
      <w:r w:rsidRPr="005D0C8B">
        <w:rPr>
          <w:rFonts w:ascii="Arial" w:hAnsi="Arial" w:cs="Arial"/>
          <w:b/>
          <w:bCs/>
          <w:sz w:val="20"/>
          <w:szCs w:val="20"/>
        </w:rPr>
        <w:t>Artículo décimo.-</w:t>
      </w:r>
      <w:r w:rsidRPr="005D0C8B">
        <w:rPr>
          <w:rFonts w:ascii="Arial" w:hAnsi="Arial" w:cs="Arial"/>
          <w:sz w:val="20"/>
          <w:szCs w:val="20"/>
        </w:rPr>
        <w:t xml:space="preserve"> Las disposiciones establecidas en las reformas a la denominación de la Sección Séptima, del Capítulo II, del Título Segundo; a los artículos 96, 97, a la fracción I del artículo 98, inciso f), de la fracción I, del artículo 98, segundo párrafo del artículo 98, artículo 100, así como las adiciones consistentes en un segundo párrafo al artículo 96; un segundo y un tercer párrafo al inciso f) de la fracción I del artículo 98; la fracción V, al artículo 98, un penúltimo párrafo al artículo 98, todos de esta Ley, entrarán en vigor para efectos del ejercicio fiscal 2024 al día siguiente de la publicación en la Gaceta Municipal del reglamento municipal en materia de espacio público; y en tanto esto no ocurra, se aplicarán los derechos como lo establecen los artículos 96, 97, 98 y 100 de la Ley de Hacienda del Municipio de Mérida, Yucatán, en vigor para el ejercicio fiscal 2023.</w:t>
      </w:r>
    </w:p>
    <w:p w14:paraId="6DFEB3C1" w14:textId="77777777" w:rsidR="009C35FE" w:rsidRDefault="009C35FE" w:rsidP="009C35FE">
      <w:pPr>
        <w:spacing w:line="276" w:lineRule="auto"/>
        <w:jc w:val="both"/>
        <w:rPr>
          <w:rFonts w:ascii="Arial" w:hAnsi="Arial" w:cs="Arial"/>
          <w:sz w:val="20"/>
          <w:szCs w:val="20"/>
        </w:rPr>
      </w:pPr>
    </w:p>
    <w:p w14:paraId="5F42EDEB" w14:textId="77777777" w:rsidR="009C35FE" w:rsidRDefault="009C35FE" w:rsidP="009C35FE">
      <w:pPr>
        <w:jc w:val="both"/>
        <w:rPr>
          <w:rFonts w:ascii="Arial" w:hAnsi="Arial" w:cs="Arial"/>
          <w:b/>
          <w:bCs/>
          <w:sz w:val="20"/>
          <w:szCs w:val="20"/>
        </w:rPr>
      </w:pPr>
      <w:r w:rsidRPr="009C35FE">
        <w:rPr>
          <w:rFonts w:ascii="Arial" w:hAnsi="Arial" w:cs="Arial"/>
          <w:b/>
          <w:bCs/>
          <w:sz w:val="20"/>
          <w:szCs w:val="20"/>
        </w:rPr>
        <w:t>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w:t>
      </w:r>
    </w:p>
    <w:p w14:paraId="25AE457C" w14:textId="77777777" w:rsidR="009C35FE" w:rsidRDefault="009C35FE" w:rsidP="009C35FE">
      <w:pPr>
        <w:jc w:val="both"/>
        <w:rPr>
          <w:rFonts w:ascii="Arial" w:hAnsi="Arial" w:cs="Arial"/>
          <w:bCs/>
          <w:sz w:val="20"/>
          <w:szCs w:val="20"/>
        </w:rPr>
      </w:pPr>
    </w:p>
    <w:p w14:paraId="29AC7C37" w14:textId="77777777" w:rsidR="009C35FE" w:rsidRDefault="009C35FE" w:rsidP="009C35FE">
      <w:pPr>
        <w:spacing w:line="276" w:lineRule="auto"/>
        <w:jc w:val="both"/>
        <w:rPr>
          <w:rFonts w:ascii="Arial" w:hAnsi="Arial" w:cs="Arial"/>
          <w:bCs/>
          <w:sz w:val="20"/>
          <w:szCs w:val="20"/>
        </w:rPr>
      </w:pPr>
      <w:r w:rsidRPr="003B52DC">
        <w:rPr>
          <w:rFonts w:ascii="Arial" w:hAnsi="Arial" w:cs="Arial"/>
          <w:bCs/>
          <w:sz w:val="20"/>
          <w:szCs w:val="20"/>
        </w:rPr>
        <w:t xml:space="preserve">Y, por tanto, mando se imprima, publique y circule para su conocimiento y debido cumplimiento. </w:t>
      </w:r>
    </w:p>
    <w:p w14:paraId="59261F79" w14:textId="77777777" w:rsidR="009C35FE" w:rsidRDefault="009C35FE" w:rsidP="009C35FE">
      <w:pPr>
        <w:jc w:val="both"/>
        <w:rPr>
          <w:rFonts w:ascii="Arial" w:hAnsi="Arial" w:cs="Arial"/>
          <w:bCs/>
          <w:sz w:val="20"/>
          <w:szCs w:val="20"/>
        </w:rPr>
      </w:pPr>
    </w:p>
    <w:p w14:paraId="26924877" w14:textId="77777777" w:rsidR="009C35FE" w:rsidRDefault="009C35FE" w:rsidP="009C35FE">
      <w:pPr>
        <w:spacing w:line="276" w:lineRule="auto"/>
        <w:jc w:val="both"/>
        <w:rPr>
          <w:rFonts w:ascii="Arial" w:hAnsi="Arial" w:cs="Arial"/>
          <w:bCs/>
          <w:sz w:val="20"/>
          <w:szCs w:val="20"/>
        </w:rPr>
      </w:pPr>
      <w:r w:rsidRPr="009C35FE">
        <w:rPr>
          <w:rFonts w:ascii="Arial" w:hAnsi="Arial" w:cs="Arial"/>
          <w:bCs/>
          <w:sz w:val="20"/>
          <w:szCs w:val="20"/>
        </w:rPr>
        <w:t>Se expide este decreto en la sede del Poder Ejecutivo, en Mérida, Yucatán, a 21 de diciembre de 2023.</w:t>
      </w:r>
    </w:p>
    <w:p w14:paraId="54F2B919" w14:textId="77777777" w:rsidR="009C35FE" w:rsidRPr="00DC5CE3" w:rsidRDefault="009C35FE" w:rsidP="009C35FE">
      <w:pPr>
        <w:spacing w:line="276" w:lineRule="auto"/>
        <w:jc w:val="center"/>
        <w:rPr>
          <w:rFonts w:ascii="Arial" w:hAnsi="Arial" w:cs="Arial"/>
          <w:sz w:val="20"/>
          <w:szCs w:val="20"/>
        </w:rPr>
      </w:pPr>
    </w:p>
    <w:p w14:paraId="7EB3D2F0" w14:textId="77777777" w:rsidR="009C35FE" w:rsidRPr="00DC5CE3" w:rsidRDefault="009C35FE" w:rsidP="009C35FE">
      <w:pPr>
        <w:spacing w:line="276" w:lineRule="auto"/>
        <w:jc w:val="center"/>
        <w:rPr>
          <w:rFonts w:ascii="Arial" w:hAnsi="Arial" w:cs="Arial"/>
          <w:b/>
          <w:sz w:val="20"/>
          <w:szCs w:val="20"/>
        </w:rPr>
      </w:pPr>
      <w:r w:rsidRPr="00DC5CE3">
        <w:rPr>
          <w:rFonts w:ascii="Arial" w:hAnsi="Arial" w:cs="Arial"/>
          <w:b/>
          <w:sz w:val="20"/>
          <w:szCs w:val="20"/>
        </w:rPr>
        <w:t>(RÚBRICA)</w:t>
      </w:r>
    </w:p>
    <w:p w14:paraId="53B03FBE" w14:textId="77777777" w:rsidR="009C35FE" w:rsidRPr="00DC5CE3" w:rsidRDefault="009C35FE" w:rsidP="009C35FE">
      <w:pPr>
        <w:spacing w:line="276" w:lineRule="auto"/>
        <w:jc w:val="center"/>
        <w:rPr>
          <w:rFonts w:ascii="Arial" w:hAnsi="Arial" w:cs="Arial"/>
          <w:b/>
          <w:sz w:val="20"/>
          <w:szCs w:val="20"/>
        </w:rPr>
      </w:pPr>
      <w:r w:rsidRPr="00DC5CE3">
        <w:rPr>
          <w:rFonts w:ascii="Arial" w:hAnsi="Arial" w:cs="Arial"/>
          <w:b/>
          <w:sz w:val="20"/>
          <w:szCs w:val="20"/>
        </w:rPr>
        <w:t>Lic. Mauricio Vila Dosal</w:t>
      </w:r>
    </w:p>
    <w:p w14:paraId="2B8A2DEC" w14:textId="77777777" w:rsidR="009C35FE" w:rsidRPr="00DC5CE3" w:rsidRDefault="009C35FE" w:rsidP="009C35FE">
      <w:pPr>
        <w:spacing w:line="276" w:lineRule="auto"/>
        <w:jc w:val="center"/>
        <w:rPr>
          <w:rFonts w:ascii="Arial" w:hAnsi="Arial" w:cs="Arial"/>
          <w:b/>
          <w:sz w:val="20"/>
          <w:szCs w:val="20"/>
        </w:rPr>
      </w:pPr>
      <w:r w:rsidRPr="00DC5CE3">
        <w:rPr>
          <w:rFonts w:ascii="Arial" w:hAnsi="Arial" w:cs="Arial"/>
          <w:b/>
          <w:sz w:val="20"/>
          <w:szCs w:val="20"/>
        </w:rPr>
        <w:t>Gobernador del Estado de Yucatán</w:t>
      </w:r>
    </w:p>
    <w:p w14:paraId="6F107EAA" w14:textId="77777777" w:rsidR="009C35FE" w:rsidRPr="00DC5CE3" w:rsidRDefault="009C35FE" w:rsidP="009C35FE">
      <w:pPr>
        <w:spacing w:line="276" w:lineRule="auto"/>
        <w:jc w:val="both"/>
        <w:rPr>
          <w:rFonts w:ascii="Arial" w:hAnsi="Arial" w:cs="Arial"/>
          <w:b/>
          <w:sz w:val="20"/>
          <w:szCs w:val="20"/>
        </w:rPr>
      </w:pPr>
      <w:r w:rsidRPr="00DC5CE3">
        <w:rPr>
          <w:rFonts w:ascii="Arial" w:hAnsi="Arial" w:cs="Arial"/>
          <w:b/>
          <w:sz w:val="20"/>
          <w:szCs w:val="20"/>
        </w:rPr>
        <w:t xml:space="preserve">(RÚBRICA) </w:t>
      </w:r>
    </w:p>
    <w:p w14:paraId="66D827FB" w14:textId="77777777" w:rsidR="009C35FE" w:rsidRPr="00DC5CE3" w:rsidRDefault="009C35FE" w:rsidP="009C35FE">
      <w:pPr>
        <w:spacing w:line="276" w:lineRule="auto"/>
        <w:jc w:val="both"/>
        <w:rPr>
          <w:rFonts w:ascii="Arial" w:hAnsi="Arial" w:cs="Arial"/>
          <w:b/>
          <w:sz w:val="20"/>
          <w:szCs w:val="20"/>
        </w:rPr>
      </w:pPr>
      <w:r w:rsidRPr="00DC5CE3">
        <w:rPr>
          <w:rFonts w:ascii="Arial" w:hAnsi="Arial" w:cs="Arial"/>
          <w:b/>
          <w:sz w:val="20"/>
          <w:szCs w:val="20"/>
        </w:rPr>
        <w:t xml:space="preserve">Abog. María Dolores Fritz Sierra </w:t>
      </w:r>
    </w:p>
    <w:p w14:paraId="0D82BB80" w14:textId="77777777" w:rsidR="009C35FE" w:rsidRPr="00DC5CE3" w:rsidRDefault="009C35FE" w:rsidP="009C35FE">
      <w:pPr>
        <w:spacing w:line="276" w:lineRule="auto"/>
        <w:jc w:val="both"/>
        <w:rPr>
          <w:rFonts w:ascii="Arial" w:hAnsi="Arial" w:cs="Arial"/>
          <w:b/>
          <w:sz w:val="20"/>
          <w:szCs w:val="20"/>
        </w:rPr>
      </w:pPr>
      <w:r w:rsidRPr="00DC5CE3">
        <w:rPr>
          <w:rFonts w:ascii="Arial" w:hAnsi="Arial" w:cs="Arial"/>
          <w:b/>
          <w:sz w:val="20"/>
          <w:szCs w:val="20"/>
        </w:rPr>
        <w:t>Secretaria general de Gobierno</w:t>
      </w:r>
    </w:p>
    <w:p w14:paraId="6B5FE5E1" w14:textId="77777777" w:rsidR="009C35FE" w:rsidRDefault="009C35FE" w:rsidP="009C35FE">
      <w:pPr>
        <w:spacing w:line="276" w:lineRule="auto"/>
        <w:jc w:val="both"/>
        <w:rPr>
          <w:rFonts w:ascii="Arial" w:hAnsi="Arial" w:cs="Arial"/>
          <w:sz w:val="20"/>
          <w:szCs w:val="20"/>
        </w:rPr>
      </w:pPr>
    </w:p>
    <w:p w14:paraId="5902D469" w14:textId="77777777" w:rsidR="009C35FE" w:rsidRDefault="009C35FE" w:rsidP="003B52DC">
      <w:pPr>
        <w:spacing w:line="276" w:lineRule="auto"/>
        <w:jc w:val="center"/>
        <w:rPr>
          <w:rFonts w:ascii="Arial" w:hAnsi="Arial" w:cs="Arial"/>
          <w:b/>
          <w:sz w:val="20"/>
          <w:szCs w:val="20"/>
        </w:rPr>
      </w:pPr>
    </w:p>
    <w:p w14:paraId="5C9B9ABB" w14:textId="77777777" w:rsidR="00C84AB7" w:rsidRPr="00DC5CE3" w:rsidRDefault="009C35FE" w:rsidP="003B52DC">
      <w:pPr>
        <w:spacing w:line="276" w:lineRule="auto"/>
        <w:jc w:val="center"/>
        <w:rPr>
          <w:rFonts w:ascii="Arial" w:hAnsi="Arial" w:cs="Arial"/>
          <w:sz w:val="20"/>
          <w:szCs w:val="20"/>
        </w:rPr>
      </w:pPr>
      <w:r>
        <w:rPr>
          <w:rFonts w:ascii="Arial" w:hAnsi="Arial" w:cs="Arial"/>
          <w:b/>
          <w:sz w:val="20"/>
          <w:szCs w:val="20"/>
        </w:rPr>
        <w:br w:type="column"/>
      </w:r>
      <w:r w:rsidR="00C84AB7" w:rsidRPr="00DC5CE3">
        <w:rPr>
          <w:rFonts w:ascii="Arial" w:hAnsi="Arial" w:cs="Arial"/>
          <w:b/>
          <w:sz w:val="20"/>
          <w:szCs w:val="20"/>
        </w:rPr>
        <w:lastRenderedPageBreak/>
        <w:t>APÉNDICE</w:t>
      </w:r>
    </w:p>
    <w:p w14:paraId="588BE8ED" w14:textId="77777777" w:rsidR="00C84AB7" w:rsidRPr="00DC5CE3" w:rsidRDefault="00C84AB7" w:rsidP="0072103C">
      <w:pPr>
        <w:jc w:val="both"/>
        <w:rPr>
          <w:rFonts w:ascii="Arial" w:hAnsi="Arial" w:cs="Arial"/>
          <w:b/>
          <w:sz w:val="20"/>
          <w:szCs w:val="20"/>
        </w:rPr>
      </w:pPr>
    </w:p>
    <w:p w14:paraId="0A73A2A5" w14:textId="77777777" w:rsidR="00C84AB7" w:rsidRPr="00DC5CE3" w:rsidRDefault="00C84AB7" w:rsidP="0072103C">
      <w:pPr>
        <w:jc w:val="both"/>
        <w:rPr>
          <w:rFonts w:ascii="Arial" w:hAnsi="Arial" w:cs="Arial"/>
          <w:b/>
          <w:sz w:val="20"/>
          <w:szCs w:val="20"/>
        </w:rPr>
      </w:pPr>
      <w:r w:rsidRPr="00DC5CE3">
        <w:rPr>
          <w:rFonts w:ascii="Arial" w:hAnsi="Arial" w:cs="Arial"/>
          <w:b/>
          <w:sz w:val="20"/>
          <w:szCs w:val="20"/>
        </w:rPr>
        <w:t>Listado de los decretos que derogaron, adicionaron o reformaron diversos artículos de la Ley de Hacienda del Municipio de Mérida, Yucatán.</w:t>
      </w:r>
    </w:p>
    <w:p w14:paraId="11333F8E" w14:textId="77777777" w:rsidR="00C84AB7" w:rsidRPr="00DC5CE3" w:rsidRDefault="00C84AB7" w:rsidP="0072103C">
      <w:pPr>
        <w:tabs>
          <w:tab w:val="left" w:pos="2385"/>
        </w:tabs>
        <w:jc w:val="both"/>
        <w:rPr>
          <w:rFonts w:ascii="Arial" w:hAnsi="Arial" w:cs="Arial"/>
          <w:b/>
          <w:sz w:val="20"/>
          <w:szCs w:val="20"/>
        </w:rPr>
      </w:pPr>
      <w:r w:rsidRPr="00DC5CE3">
        <w:rPr>
          <w:rFonts w:ascii="Arial" w:hAnsi="Arial" w:cs="Arial"/>
          <w:b/>
          <w:sz w:val="20"/>
          <w:szCs w:val="20"/>
        </w:rPr>
        <w:tab/>
      </w:r>
    </w:p>
    <w:tbl>
      <w:tblPr>
        <w:tblW w:w="484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312"/>
        <w:gridCol w:w="1721"/>
        <w:gridCol w:w="2948"/>
      </w:tblGrid>
      <w:tr w:rsidR="00C84AB7" w:rsidRPr="00DC5CE3" w14:paraId="761035E2" w14:textId="77777777" w:rsidTr="00C84AB7">
        <w:trPr>
          <w:tblHeader/>
          <w:jc w:val="center"/>
        </w:trPr>
        <w:tc>
          <w:tcPr>
            <w:tcW w:w="2401" w:type="pct"/>
            <w:tcBorders>
              <w:top w:val="single" w:sz="6" w:space="0" w:color="auto"/>
              <w:left w:val="single" w:sz="6" w:space="0" w:color="auto"/>
              <w:bottom w:val="single" w:sz="6" w:space="0" w:color="auto"/>
              <w:right w:val="single" w:sz="6" w:space="0" w:color="auto"/>
            </w:tcBorders>
            <w:shd w:val="pct12" w:color="auto" w:fill="auto"/>
          </w:tcPr>
          <w:p w14:paraId="7619D31F" w14:textId="77777777" w:rsidR="00C84AB7" w:rsidRPr="00DC5CE3" w:rsidRDefault="00C84AB7" w:rsidP="0072103C">
            <w:pPr>
              <w:jc w:val="center"/>
              <w:rPr>
                <w:rFonts w:ascii="Arial" w:hAnsi="Arial" w:cs="Arial"/>
                <w:b/>
                <w:sz w:val="20"/>
                <w:szCs w:val="20"/>
              </w:rPr>
            </w:pPr>
          </w:p>
        </w:tc>
        <w:tc>
          <w:tcPr>
            <w:tcW w:w="958" w:type="pct"/>
            <w:tcBorders>
              <w:top w:val="single" w:sz="6" w:space="0" w:color="auto"/>
              <w:left w:val="single" w:sz="6" w:space="0" w:color="auto"/>
              <w:bottom w:val="single" w:sz="6" w:space="0" w:color="auto"/>
              <w:right w:val="single" w:sz="6" w:space="0" w:color="auto"/>
            </w:tcBorders>
            <w:shd w:val="pct12" w:color="auto" w:fill="auto"/>
            <w:hideMark/>
          </w:tcPr>
          <w:p w14:paraId="57C5305D" w14:textId="77777777" w:rsidR="00C84AB7" w:rsidRPr="00DC5CE3" w:rsidRDefault="00C84AB7" w:rsidP="0072103C">
            <w:pPr>
              <w:jc w:val="center"/>
              <w:rPr>
                <w:rFonts w:ascii="Arial" w:hAnsi="Arial" w:cs="Arial"/>
                <w:b/>
                <w:sz w:val="20"/>
                <w:szCs w:val="20"/>
              </w:rPr>
            </w:pPr>
            <w:r w:rsidRPr="00DC5CE3">
              <w:rPr>
                <w:rFonts w:ascii="Arial" w:hAnsi="Arial" w:cs="Arial"/>
                <w:b/>
                <w:sz w:val="20"/>
                <w:szCs w:val="20"/>
              </w:rPr>
              <w:t xml:space="preserve">DECRETO </w:t>
            </w:r>
          </w:p>
          <w:p w14:paraId="42DD5366" w14:textId="77777777" w:rsidR="00C84AB7" w:rsidRPr="00DC5CE3" w:rsidRDefault="00C84AB7" w:rsidP="0072103C">
            <w:pPr>
              <w:jc w:val="center"/>
              <w:rPr>
                <w:rFonts w:ascii="Arial" w:hAnsi="Arial" w:cs="Arial"/>
                <w:b/>
                <w:sz w:val="20"/>
                <w:szCs w:val="20"/>
              </w:rPr>
            </w:pPr>
            <w:r w:rsidRPr="00DC5CE3">
              <w:rPr>
                <w:rFonts w:ascii="Arial" w:hAnsi="Arial" w:cs="Arial"/>
                <w:b/>
                <w:sz w:val="20"/>
                <w:szCs w:val="20"/>
              </w:rPr>
              <w:t>No.</w:t>
            </w:r>
          </w:p>
        </w:tc>
        <w:tc>
          <w:tcPr>
            <w:tcW w:w="1641" w:type="pct"/>
            <w:tcBorders>
              <w:top w:val="single" w:sz="6" w:space="0" w:color="auto"/>
              <w:left w:val="single" w:sz="6" w:space="0" w:color="auto"/>
              <w:bottom w:val="single" w:sz="6" w:space="0" w:color="auto"/>
              <w:right w:val="single" w:sz="6" w:space="0" w:color="auto"/>
            </w:tcBorders>
            <w:shd w:val="pct12" w:color="auto" w:fill="auto"/>
            <w:hideMark/>
          </w:tcPr>
          <w:p w14:paraId="3FD5544F" w14:textId="77777777" w:rsidR="00C84AB7" w:rsidRPr="00DC5CE3" w:rsidRDefault="00C84AB7" w:rsidP="0072103C">
            <w:pPr>
              <w:jc w:val="center"/>
              <w:rPr>
                <w:rFonts w:ascii="Arial" w:hAnsi="Arial" w:cs="Arial"/>
                <w:b/>
                <w:sz w:val="20"/>
                <w:szCs w:val="20"/>
              </w:rPr>
            </w:pPr>
            <w:r w:rsidRPr="00DC5CE3">
              <w:rPr>
                <w:rFonts w:ascii="Arial" w:hAnsi="Arial" w:cs="Arial"/>
                <w:b/>
                <w:sz w:val="20"/>
                <w:szCs w:val="20"/>
              </w:rPr>
              <w:t>FECHA DE PUBLICACIÓN EN EL DIARIO OFICIAL DEL GOBIERNO DEL ESTADO</w:t>
            </w:r>
          </w:p>
        </w:tc>
      </w:tr>
      <w:tr w:rsidR="00C84AB7" w:rsidRPr="00DC5CE3" w14:paraId="14269B13" w14:textId="77777777" w:rsidTr="00C84AB7">
        <w:trPr>
          <w:jc w:val="center"/>
        </w:trPr>
        <w:tc>
          <w:tcPr>
            <w:tcW w:w="2401" w:type="pct"/>
            <w:tcBorders>
              <w:top w:val="single" w:sz="6" w:space="0" w:color="auto"/>
              <w:left w:val="single" w:sz="6" w:space="0" w:color="auto"/>
              <w:bottom w:val="single" w:sz="6" w:space="0" w:color="auto"/>
              <w:right w:val="single" w:sz="6" w:space="0" w:color="auto"/>
            </w:tcBorders>
            <w:hideMark/>
          </w:tcPr>
          <w:p w14:paraId="66F0217A" w14:textId="77777777" w:rsidR="00C84AB7" w:rsidRPr="00DC5CE3" w:rsidRDefault="00C84AB7" w:rsidP="0072103C">
            <w:pPr>
              <w:jc w:val="both"/>
              <w:rPr>
                <w:rFonts w:ascii="Arial" w:hAnsi="Arial" w:cs="Arial"/>
                <w:b/>
                <w:sz w:val="20"/>
                <w:szCs w:val="20"/>
              </w:rPr>
            </w:pPr>
            <w:r w:rsidRPr="00DC5CE3">
              <w:rPr>
                <w:rFonts w:ascii="Arial" w:hAnsi="Arial" w:cs="Arial"/>
                <w:sz w:val="20"/>
                <w:szCs w:val="20"/>
              </w:rPr>
              <w:t>Ley de Hacienda del Municipio de Mérida, Yucatán</w:t>
            </w:r>
            <w:r w:rsidRPr="00DC5CE3">
              <w:rPr>
                <w:rFonts w:ascii="Arial" w:hAnsi="Arial" w:cs="Arial"/>
                <w:b/>
                <w:sz w:val="20"/>
                <w:szCs w:val="20"/>
              </w:rPr>
              <w:t>.</w:t>
            </w:r>
          </w:p>
          <w:p w14:paraId="25412142" w14:textId="77777777" w:rsidR="005D7B74" w:rsidRPr="00DC5CE3" w:rsidRDefault="005D7B74" w:rsidP="0072103C">
            <w:pPr>
              <w:jc w:val="both"/>
              <w:rPr>
                <w:rFonts w:ascii="Arial" w:hAnsi="Arial" w:cs="Arial"/>
                <w:b/>
                <w:sz w:val="20"/>
                <w:szCs w:val="20"/>
              </w:rPr>
            </w:pPr>
          </w:p>
          <w:p w14:paraId="4EA5B5F2" w14:textId="77777777" w:rsidR="00C84AB7" w:rsidRPr="00DC5CE3" w:rsidRDefault="00C84AB7" w:rsidP="0072103C">
            <w:pPr>
              <w:jc w:val="both"/>
              <w:rPr>
                <w:rFonts w:ascii="Arial" w:hAnsi="Arial" w:cs="Arial"/>
                <w:sz w:val="20"/>
                <w:szCs w:val="20"/>
              </w:rPr>
            </w:pPr>
            <w:r w:rsidRPr="00DC5CE3">
              <w:rPr>
                <w:rFonts w:ascii="Arial" w:hAnsi="Arial" w:cs="Arial"/>
                <w:sz w:val="20"/>
                <w:szCs w:val="20"/>
              </w:rPr>
              <w:t xml:space="preserve"> (Abrogada </w:t>
            </w:r>
            <w:r w:rsidR="005D7B74" w:rsidRPr="00DC5CE3">
              <w:rPr>
                <w:rFonts w:ascii="Arial" w:hAnsi="Arial" w:cs="Arial"/>
                <w:sz w:val="20"/>
                <w:szCs w:val="20"/>
              </w:rPr>
              <w:t>por publicación en el Diario Oficial de fecha 28 de diciembre de 2012</w:t>
            </w:r>
            <w:r w:rsidRPr="00DC5CE3">
              <w:rPr>
                <w:rFonts w:ascii="Arial" w:hAnsi="Arial" w:cs="Arial"/>
                <w:sz w:val="20"/>
                <w:szCs w:val="20"/>
              </w:rPr>
              <w:t>)</w:t>
            </w:r>
          </w:p>
          <w:p w14:paraId="4641DE01" w14:textId="77777777" w:rsidR="008666BF" w:rsidRPr="00DC5CE3" w:rsidRDefault="008666BF" w:rsidP="0072103C">
            <w:pPr>
              <w:jc w:val="both"/>
              <w:rPr>
                <w:rFonts w:ascii="Arial" w:hAnsi="Arial" w:cs="Arial"/>
                <w:sz w:val="20"/>
                <w:szCs w:val="20"/>
              </w:rPr>
            </w:pPr>
          </w:p>
        </w:tc>
        <w:tc>
          <w:tcPr>
            <w:tcW w:w="958" w:type="pct"/>
            <w:tcBorders>
              <w:top w:val="single" w:sz="6" w:space="0" w:color="auto"/>
              <w:left w:val="single" w:sz="6" w:space="0" w:color="auto"/>
              <w:bottom w:val="single" w:sz="6" w:space="0" w:color="auto"/>
              <w:right w:val="single" w:sz="6" w:space="0" w:color="auto"/>
            </w:tcBorders>
          </w:tcPr>
          <w:p w14:paraId="67EEA514" w14:textId="77777777" w:rsidR="00C84AB7" w:rsidRDefault="00C84AB7" w:rsidP="0072103C">
            <w:pPr>
              <w:jc w:val="center"/>
              <w:rPr>
                <w:rFonts w:ascii="Arial" w:hAnsi="Arial" w:cs="Arial"/>
                <w:b/>
                <w:sz w:val="20"/>
                <w:szCs w:val="20"/>
              </w:rPr>
            </w:pPr>
          </w:p>
          <w:p w14:paraId="493FCC81" w14:textId="77777777" w:rsidR="00C1421D" w:rsidRDefault="00C1421D" w:rsidP="0072103C">
            <w:pPr>
              <w:jc w:val="center"/>
              <w:rPr>
                <w:rFonts w:ascii="Arial" w:hAnsi="Arial" w:cs="Arial"/>
                <w:b/>
                <w:sz w:val="20"/>
                <w:szCs w:val="20"/>
              </w:rPr>
            </w:pPr>
          </w:p>
          <w:p w14:paraId="2F953B58" w14:textId="77777777" w:rsidR="00C1421D" w:rsidRDefault="00C1421D" w:rsidP="0072103C">
            <w:pPr>
              <w:jc w:val="center"/>
              <w:rPr>
                <w:rFonts w:ascii="Arial" w:hAnsi="Arial" w:cs="Arial"/>
                <w:b/>
                <w:sz w:val="20"/>
                <w:szCs w:val="20"/>
              </w:rPr>
            </w:pPr>
          </w:p>
          <w:p w14:paraId="0B126794" w14:textId="77777777" w:rsidR="00C1421D" w:rsidRPr="00DC5CE3" w:rsidRDefault="00C1421D" w:rsidP="0072103C">
            <w:pPr>
              <w:jc w:val="center"/>
              <w:rPr>
                <w:rFonts w:ascii="Arial" w:hAnsi="Arial" w:cs="Arial"/>
                <w:b/>
                <w:sz w:val="20"/>
                <w:szCs w:val="20"/>
              </w:rPr>
            </w:pPr>
          </w:p>
          <w:p w14:paraId="5C1C4C9D" w14:textId="77777777" w:rsidR="00C84AB7" w:rsidRPr="00DC5CE3" w:rsidRDefault="00C84AB7" w:rsidP="0072103C">
            <w:pPr>
              <w:jc w:val="center"/>
              <w:rPr>
                <w:rFonts w:ascii="Arial" w:hAnsi="Arial" w:cs="Arial"/>
                <w:b/>
                <w:sz w:val="20"/>
                <w:szCs w:val="20"/>
              </w:rPr>
            </w:pPr>
            <w:r w:rsidRPr="00DC5CE3">
              <w:rPr>
                <w:rFonts w:ascii="Arial" w:hAnsi="Arial" w:cs="Arial"/>
                <w:b/>
                <w:sz w:val="20"/>
                <w:szCs w:val="20"/>
              </w:rPr>
              <w:t>241</w:t>
            </w:r>
          </w:p>
        </w:tc>
        <w:tc>
          <w:tcPr>
            <w:tcW w:w="1641" w:type="pct"/>
            <w:tcBorders>
              <w:top w:val="single" w:sz="6" w:space="0" w:color="auto"/>
              <w:left w:val="single" w:sz="6" w:space="0" w:color="auto"/>
              <w:bottom w:val="single" w:sz="6" w:space="0" w:color="auto"/>
              <w:right w:val="single" w:sz="6" w:space="0" w:color="auto"/>
            </w:tcBorders>
          </w:tcPr>
          <w:p w14:paraId="44B4178C" w14:textId="77777777" w:rsidR="00C84AB7" w:rsidRDefault="00C84AB7" w:rsidP="0072103C">
            <w:pPr>
              <w:jc w:val="center"/>
              <w:rPr>
                <w:rFonts w:ascii="Arial" w:hAnsi="Arial" w:cs="Arial"/>
                <w:b/>
                <w:sz w:val="20"/>
                <w:szCs w:val="20"/>
              </w:rPr>
            </w:pPr>
          </w:p>
          <w:p w14:paraId="4BF84102" w14:textId="77777777" w:rsidR="00C1421D" w:rsidRDefault="00C1421D" w:rsidP="0072103C">
            <w:pPr>
              <w:jc w:val="center"/>
              <w:rPr>
                <w:rFonts w:ascii="Arial" w:hAnsi="Arial" w:cs="Arial"/>
                <w:b/>
                <w:sz w:val="20"/>
                <w:szCs w:val="20"/>
              </w:rPr>
            </w:pPr>
          </w:p>
          <w:p w14:paraId="0DE2B9D4" w14:textId="77777777" w:rsidR="00C1421D" w:rsidRDefault="00C1421D" w:rsidP="0072103C">
            <w:pPr>
              <w:jc w:val="center"/>
              <w:rPr>
                <w:rFonts w:ascii="Arial" w:hAnsi="Arial" w:cs="Arial"/>
                <w:b/>
                <w:sz w:val="20"/>
                <w:szCs w:val="20"/>
              </w:rPr>
            </w:pPr>
          </w:p>
          <w:p w14:paraId="4DFFB429" w14:textId="77777777" w:rsidR="00C1421D" w:rsidRPr="00DC5CE3" w:rsidRDefault="00C1421D" w:rsidP="0072103C">
            <w:pPr>
              <w:jc w:val="center"/>
              <w:rPr>
                <w:rFonts w:ascii="Arial" w:hAnsi="Arial" w:cs="Arial"/>
                <w:b/>
                <w:sz w:val="20"/>
                <w:szCs w:val="20"/>
              </w:rPr>
            </w:pPr>
          </w:p>
          <w:p w14:paraId="65AF60EF" w14:textId="77777777" w:rsidR="00C84AB7" w:rsidRPr="00DC5CE3" w:rsidRDefault="00C84AB7" w:rsidP="0072103C">
            <w:pPr>
              <w:jc w:val="center"/>
              <w:rPr>
                <w:rFonts w:ascii="Arial" w:hAnsi="Arial" w:cs="Arial"/>
                <w:b/>
                <w:sz w:val="20"/>
                <w:szCs w:val="20"/>
              </w:rPr>
            </w:pPr>
            <w:r w:rsidRPr="00DC5CE3">
              <w:rPr>
                <w:rFonts w:ascii="Arial" w:hAnsi="Arial" w:cs="Arial"/>
                <w:b/>
                <w:sz w:val="20"/>
                <w:szCs w:val="20"/>
              </w:rPr>
              <w:t>30/XII/1999</w:t>
            </w:r>
          </w:p>
        </w:tc>
      </w:tr>
      <w:tr w:rsidR="008666BF" w:rsidRPr="00DC5CE3" w14:paraId="07D9C54C" w14:textId="77777777" w:rsidTr="00C84AB7">
        <w:trPr>
          <w:jc w:val="center"/>
        </w:trPr>
        <w:tc>
          <w:tcPr>
            <w:tcW w:w="2401" w:type="pct"/>
            <w:tcBorders>
              <w:top w:val="single" w:sz="6" w:space="0" w:color="auto"/>
              <w:left w:val="single" w:sz="6" w:space="0" w:color="auto"/>
              <w:bottom w:val="single" w:sz="6" w:space="0" w:color="auto"/>
              <w:right w:val="single" w:sz="6" w:space="0" w:color="auto"/>
            </w:tcBorders>
          </w:tcPr>
          <w:p w14:paraId="2817F11C" w14:textId="77777777" w:rsidR="008666BF" w:rsidRPr="00DC5CE3" w:rsidRDefault="008666BF" w:rsidP="0072103C">
            <w:pPr>
              <w:jc w:val="both"/>
              <w:rPr>
                <w:rFonts w:ascii="Arial" w:eastAsia="Calibri" w:hAnsi="Arial" w:cs="Arial"/>
                <w:sz w:val="20"/>
                <w:szCs w:val="20"/>
                <w:lang w:eastAsia="en-US"/>
              </w:rPr>
            </w:pPr>
            <w:r w:rsidRPr="00DC5CE3">
              <w:rPr>
                <w:rFonts w:ascii="Arial" w:eastAsia="Calibri" w:hAnsi="Arial" w:cs="Arial"/>
                <w:sz w:val="20"/>
                <w:szCs w:val="20"/>
                <w:lang w:eastAsia="en-US"/>
              </w:rPr>
              <w:t>Ley de Hacienda del Municipio de Mérida Yucatán.</w:t>
            </w:r>
          </w:p>
          <w:p w14:paraId="39898468" w14:textId="77777777" w:rsidR="005D7B74" w:rsidRPr="00DC5CE3" w:rsidRDefault="005D7B74" w:rsidP="0072103C">
            <w:pPr>
              <w:jc w:val="both"/>
              <w:rPr>
                <w:rFonts w:ascii="Arial" w:eastAsia="Calibri" w:hAnsi="Arial" w:cs="Arial"/>
                <w:sz w:val="20"/>
                <w:szCs w:val="20"/>
                <w:lang w:eastAsia="en-US"/>
              </w:rPr>
            </w:pPr>
          </w:p>
        </w:tc>
        <w:tc>
          <w:tcPr>
            <w:tcW w:w="958" w:type="pct"/>
            <w:tcBorders>
              <w:top w:val="single" w:sz="6" w:space="0" w:color="auto"/>
              <w:left w:val="single" w:sz="6" w:space="0" w:color="auto"/>
              <w:bottom w:val="single" w:sz="6" w:space="0" w:color="auto"/>
              <w:right w:val="single" w:sz="6" w:space="0" w:color="auto"/>
            </w:tcBorders>
          </w:tcPr>
          <w:p w14:paraId="6BA95D53" w14:textId="77777777" w:rsidR="00C1421D" w:rsidRDefault="00C1421D" w:rsidP="0072103C">
            <w:pPr>
              <w:jc w:val="center"/>
              <w:rPr>
                <w:rFonts w:ascii="Arial" w:hAnsi="Arial" w:cs="Arial"/>
                <w:b/>
                <w:sz w:val="20"/>
                <w:szCs w:val="20"/>
              </w:rPr>
            </w:pPr>
          </w:p>
          <w:p w14:paraId="5B6E274C" w14:textId="77777777" w:rsidR="008666BF" w:rsidRPr="00DC5CE3" w:rsidRDefault="00D927AD" w:rsidP="0072103C">
            <w:pPr>
              <w:jc w:val="center"/>
              <w:rPr>
                <w:rFonts w:ascii="Arial" w:hAnsi="Arial" w:cs="Arial"/>
                <w:b/>
                <w:sz w:val="20"/>
                <w:szCs w:val="20"/>
              </w:rPr>
            </w:pPr>
            <w:r w:rsidRPr="00DC5CE3">
              <w:rPr>
                <w:rFonts w:ascii="Arial" w:hAnsi="Arial" w:cs="Arial"/>
                <w:b/>
                <w:sz w:val="20"/>
                <w:szCs w:val="20"/>
              </w:rPr>
              <w:t>1</w:t>
            </w:r>
            <w:r w:rsidR="008666BF" w:rsidRPr="00DC5CE3">
              <w:rPr>
                <w:rFonts w:ascii="Arial" w:hAnsi="Arial" w:cs="Arial"/>
                <w:b/>
                <w:sz w:val="20"/>
                <w:szCs w:val="20"/>
              </w:rPr>
              <w:t>8</w:t>
            </w:r>
          </w:p>
        </w:tc>
        <w:tc>
          <w:tcPr>
            <w:tcW w:w="1641" w:type="pct"/>
            <w:tcBorders>
              <w:top w:val="single" w:sz="6" w:space="0" w:color="auto"/>
              <w:left w:val="single" w:sz="6" w:space="0" w:color="auto"/>
              <w:bottom w:val="single" w:sz="6" w:space="0" w:color="auto"/>
              <w:right w:val="single" w:sz="6" w:space="0" w:color="auto"/>
            </w:tcBorders>
          </w:tcPr>
          <w:p w14:paraId="2BE6690D" w14:textId="77777777" w:rsidR="00C1421D" w:rsidRDefault="00C1421D" w:rsidP="0072103C">
            <w:pPr>
              <w:jc w:val="center"/>
              <w:rPr>
                <w:rFonts w:ascii="Arial" w:hAnsi="Arial" w:cs="Arial"/>
                <w:b/>
                <w:sz w:val="20"/>
                <w:szCs w:val="20"/>
              </w:rPr>
            </w:pPr>
          </w:p>
          <w:p w14:paraId="4158D46A" w14:textId="77777777" w:rsidR="008666BF" w:rsidRPr="00DC5CE3" w:rsidRDefault="005D7B74" w:rsidP="0072103C">
            <w:pPr>
              <w:jc w:val="center"/>
              <w:rPr>
                <w:rFonts w:ascii="Arial" w:hAnsi="Arial" w:cs="Arial"/>
                <w:b/>
                <w:sz w:val="20"/>
                <w:szCs w:val="20"/>
              </w:rPr>
            </w:pPr>
            <w:r w:rsidRPr="00DC5CE3">
              <w:rPr>
                <w:rFonts w:ascii="Arial" w:hAnsi="Arial" w:cs="Arial"/>
                <w:b/>
                <w:sz w:val="20"/>
                <w:szCs w:val="20"/>
              </w:rPr>
              <w:t>2</w:t>
            </w:r>
            <w:r w:rsidR="008666BF" w:rsidRPr="00DC5CE3">
              <w:rPr>
                <w:rFonts w:ascii="Arial" w:hAnsi="Arial" w:cs="Arial"/>
                <w:b/>
                <w:sz w:val="20"/>
                <w:szCs w:val="20"/>
              </w:rPr>
              <w:t>8/XII/2012</w:t>
            </w:r>
          </w:p>
        </w:tc>
      </w:tr>
      <w:tr w:rsidR="008516ED" w:rsidRPr="00DC5CE3" w14:paraId="742C2130" w14:textId="77777777" w:rsidTr="00C84AB7">
        <w:trPr>
          <w:jc w:val="center"/>
        </w:trPr>
        <w:tc>
          <w:tcPr>
            <w:tcW w:w="2401" w:type="pct"/>
            <w:tcBorders>
              <w:top w:val="single" w:sz="6" w:space="0" w:color="auto"/>
              <w:left w:val="single" w:sz="6" w:space="0" w:color="auto"/>
              <w:bottom w:val="single" w:sz="6" w:space="0" w:color="auto"/>
              <w:right w:val="single" w:sz="6" w:space="0" w:color="auto"/>
            </w:tcBorders>
          </w:tcPr>
          <w:p w14:paraId="48729F78" w14:textId="77777777" w:rsidR="00C1421D" w:rsidRPr="00C1421D" w:rsidRDefault="008516ED" w:rsidP="0072103C">
            <w:pPr>
              <w:jc w:val="both"/>
              <w:rPr>
                <w:rFonts w:ascii="Arial" w:eastAsia="Calibri" w:hAnsi="Arial" w:cs="Arial"/>
                <w:sz w:val="20"/>
                <w:szCs w:val="20"/>
                <w:lang w:eastAsia="en-US"/>
              </w:rPr>
            </w:pPr>
            <w:r w:rsidRPr="00DC5CE3">
              <w:rPr>
                <w:rFonts w:ascii="Arial" w:eastAsia="Calibri" w:hAnsi="Arial" w:cs="Arial"/>
                <w:b/>
                <w:sz w:val="20"/>
                <w:szCs w:val="20"/>
                <w:lang w:eastAsia="en-US"/>
              </w:rPr>
              <w:t xml:space="preserve">ARTÍCULO ÚNICO.- </w:t>
            </w:r>
            <w:r w:rsidRPr="00DC5CE3">
              <w:rPr>
                <w:rFonts w:ascii="Arial" w:eastAsia="Calibri" w:hAnsi="Arial" w:cs="Arial"/>
                <w:sz w:val="20"/>
                <w:szCs w:val="20"/>
                <w:lang w:eastAsia="en-US"/>
              </w:rPr>
              <w:t xml:space="preserve">Se reforma el párrafo tercero del artículo 10; se adicionan los incisos d) y e) del artículo 11; se adiciona un último párrafo al artículo 13; se reforman las fracciones I y II del artículo 30; se reforman los párrafos cuarto, sexto y octavo del artículo 31; se reforma el párrafo primero del artículo 37; se reforman las tablas de valores de las fracciones I, II, III, IV y V, se reforman las tablas de valores del inciso A) de la fracción VI del artículo 46; se reforma la tabla de tarifa del artículo 47; se adiciona un párrafo tercero recorriéndose los párrafos tercero y cuarto vigentes para quedar como cuarto y quinto, sucesivamente, del artículo 50; se reforma el artículo 52; se reforma el párrafo primero, se derogan los incisos a) y b) y se adicionan los párrafos sexto, séptimo y octavo del artículo 58; se reforma el artículo 59; se reforma el párrafo primero del artículo 62; se reforma el último párrafo del artículo 65; se deroga la fracción X, se reforma la fracción XIV y se adicionan las fracciones XVII, XVIII y XIX del artículo 75; se reforma la fracción I, se deroga el inciso g) de la fracción II, se reforma la fracción II, se reforman los párrafos tercero y cuarto de la fracción IV, se reforman las fracciones VI, IX, XI, XVI, y se adicionan las fracciones XIX y XX al artículo 76; se reforma el artículo 84; se reforma el párrafo primero y se adiciona un último párrafo al artículo 86; se reforma la fracción VIII y se adiciona la fracción IX al artículo 87; se reforman los artículos 90 y 92; se reforma el párrafo primero del artículo 93; se reforma la fracción VII del artículo 95; se </w:t>
            </w:r>
            <w:r w:rsidRPr="00DC5CE3">
              <w:rPr>
                <w:rFonts w:ascii="Arial" w:eastAsia="Calibri" w:hAnsi="Arial" w:cs="Arial"/>
                <w:sz w:val="20"/>
                <w:szCs w:val="20"/>
                <w:lang w:eastAsia="en-US"/>
              </w:rPr>
              <w:lastRenderedPageBreak/>
              <w:t>reforma el artículo 97; se adiciona el inciso d) recorriéndose el inciso d) vigente para quedar como e) y se reforman los párrafos segundo, cuarto y quinto del artículo 98; se reforman las fracciones IX y X del artículo 101; se reforma la denominación de la Sección Décimo Primera, del Capítulo II, del Título Segundo, denominado “Derechos por el Uso de Vertederos” para quedar como “Derechos por los Servicios que presta la Subdirección de Ecología”; se reforma el artículo 114; se reforma el párrafo primero del artículo 165; se reforma el último párrafo del artículo 168; se reforma el artículo 171, y se reforma el inciso c) del artículo 176, todos de la Ley de H</w:t>
            </w:r>
            <w:r w:rsidR="008666BF" w:rsidRPr="00DC5CE3">
              <w:rPr>
                <w:rFonts w:ascii="Arial" w:eastAsia="Calibri" w:hAnsi="Arial" w:cs="Arial"/>
                <w:sz w:val="20"/>
                <w:szCs w:val="20"/>
                <w:lang w:eastAsia="en-US"/>
              </w:rPr>
              <w:t>acienda del Municipio de Mérida.</w:t>
            </w:r>
          </w:p>
        </w:tc>
        <w:tc>
          <w:tcPr>
            <w:tcW w:w="958" w:type="pct"/>
            <w:tcBorders>
              <w:top w:val="single" w:sz="6" w:space="0" w:color="auto"/>
              <w:left w:val="single" w:sz="6" w:space="0" w:color="auto"/>
              <w:bottom w:val="single" w:sz="6" w:space="0" w:color="auto"/>
              <w:right w:val="single" w:sz="6" w:space="0" w:color="auto"/>
            </w:tcBorders>
          </w:tcPr>
          <w:p w14:paraId="705C9489" w14:textId="77777777" w:rsidR="008516ED" w:rsidRPr="00DC5CE3" w:rsidRDefault="008516ED" w:rsidP="0072103C">
            <w:pPr>
              <w:jc w:val="center"/>
              <w:rPr>
                <w:rFonts w:ascii="Arial" w:hAnsi="Arial" w:cs="Arial"/>
                <w:b/>
                <w:sz w:val="20"/>
                <w:szCs w:val="20"/>
              </w:rPr>
            </w:pPr>
          </w:p>
          <w:p w14:paraId="2ABB32B9" w14:textId="77777777" w:rsidR="008516ED" w:rsidRPr="00DC5CE3" w:rsidRDefault="008516ED" w:rsidP="0072103C">
            <w:pPr>
              <w:jc w:val="center"/>
              <w:rPr>
                <w:rFonts w:ascii="Arial" w:hAnsi="Arial" w:cs="Arial"/>
                <w:b/>
                <w:sz w:val="20"/>
                <w:szCs w:val="20"/>
              </w:rPr>
            </w:pPr>
          </w:p>
          <w:p w14:paraId="6A95ACDC" w14:textId="77777777" w:rsidR="008516ED" w:rsidRPr="00DC5CE3" w:rsidRDefault="008516ED" w:rsidP="0072103C">
            <w:pPr>
              <w:jc w:val="center"/>
              <w:rPr>
                <w:rFonts w:ascii="Arial" w:hAnsi="Arial" w:cs="Arial"/>
                <w:b/>
                <w:sz w:val="20"/>
                <w:szCs w:val="20"/>
              </w:rPr>
            </w:pPr>
          </w:p>
          <w:p w14:paraId="0B1562F8" w14:textId="77777777" w:rsidR="008516ED" w:rsidRPr="00DC5CE3" w:rsidRDefault="008516ED" w:rsidP="0072103C">
            <w:pPr>
              <w:jc w:val="center"/>
              <w:rPr>
                <w:rFonts w:ascii="Arial" w:hAnsi="Arial" w:cs="Arial"/>
                <w:b/>
                <w:sz w:val="20"/>
                <w:szCs w:val="20"/>
              </w:rPr>
            </w:pPr>
          </w:p>
          <w:p w14:paraId="4E827EE9" w14:textId="77777777" w:rsidR="008516ED" w:rsidRPr="00DC5CE3" w:rsidRDefault="008516ED" w:rsidP="0072103C">
            <w:pPr>
              <w:jc w:val="center"/>
              <w:rPr>
                <w:rFonts w:ascii="Arial" w:hAnsi="Arial" w:cs="Arial"/>
                <w:b/>
                <w:sz w:val="20"/>
                <w:szCs w:val="20"/>
              </w:rPr>
            </w:pPr>
          </w:p>
          <w:p w14:paraId="7F4BA109" w14:textId="77777777" w:rsidR="008516ED" w:rsidRPr="00DC5CE3" w:rsidRDefault="008516ED" w:rsidP="0072103C">
            <w:pPr>
              <w:jc w:val="center"/>
              <w:rPr>
                <w:rFonts w:ascii="Arial" w:hAnsi="Arial" w:cs="Arial"/>
                <w:b/>
                <w:sz w:val="20"/>
                <w:szCs w:val="20"/>
              </w:rPr>
            </w:pPr>
          </w:p>
          <w:p w14:paraId="136DC1CB" w14:textId="77777777" w:rsidR="008516ED" w:rsidRPr="00DC5CE3" w:rsidRDefault="008516ED" w:rsidP="0072103C">
            <w:pPr>
              <w:jc w:val="center"/>
              <w:rPr>
                <w:rFonts w:ascii="Arial" w:hAnsi="Arial" w:cs="Arial"/>
                <w:b/>
                <w:sz w:val="20"/>
                <w:szCs w:val="20"/>
              </w:rPr>
            </w:pPr>
          </w:p>
          <w:p w14:paraId="74B05565" w14:textId="77777777" w:rsidR="008516ED" w:rsidRPr="00DC5CE3" w:rsidRDefault="008516ED" w:rsidP="0072103C">
            <w:pPr>
              <w:jc w:val="center"/>
              <w:rPr>
                <w:rFonts w:ascii="Arial" w:hAnsi="Arial" w:cs="Arial"/>
                <w:b/>
                <w:sz w:val="20"/>
                <w:szCs w:val="20"/>
              </w:rPr>
            </w:pPr>
          </w:p>
          <w:p w14:paraId="2BC8FCED" w14:textId="77777777" w:rsidR="008516ED" w:rsidRPr="00DC5CE3" w:rsidRDefault="008516ED" w:rsidP="0072103C">
            <w:pPr>
              <w:jc w:val="center"/>
              <w:rPr>
                <w:rFonts w:ascii="Arial" w:hAnsi="Arial" w:cs="Arial"/>
                <w:b/>
                <w:sz w:val="20"/>
                <w:szCs w:val="20"/>
              </w:rPr>
            </w:pPr>
          </w:p>
          <w:p w14:paraId="589BE60A" w14:textId="77777777" w:rsidR="008516ED" w:rsidRPr="00DC5CE3" w:rsidRDefault="008516ED" w:rsidP="0072103C">
            <w:pPr>
              <w:jc w:val="center"/>
              <w:rPr>
                <w:rFonts w:ascii="Arial" w:hAnsi="Arial" w:cs="Arial"/>
                <w:b/>
                <w:sz w:val="20"/>
                <w:szCs w:val="20"/>
              </w:rPr>
            </w:pPr>
          </w:p>
          <w:p w14:paraId="6FD4F495" w14:textId="77777777" w:rsidR="008516ED" w:rsidRPr="00DC5CE3" w:rsidRDefault="008516ED" w:rsidP="0072103C">
            <w:pPr>
              <w:jc w:val="center"/>
              <w:rPr>
                <w:rFonts w:ascii="Arial" w:hAnsi="Arial" w:cs="Arial"/>
                <w:b/>
                <w:sz w:val="20"/>
                <w:szCs w:val="20"/>
              </w:rPr>
            </w:pPr>
          </w:p>
          <w:p w14:paraId="57B7E7FF" w14:textId="77777777" w:rsidR="008516ED" w:rsidRPr="00DC5CE3" w:rsidRDefault="008516ED" w:rsidP="0072103C">
            <w:pPr>
              <w:jc w:val="center"/>
              <w:rPr>
                <w:rFonts w:ascii="Arial" w:hAnsi="Arial" w:cs="Arial"/>
                <w:b/>
                <w:sz w:val="20"/>
                <w:szCs w:val="20"/>
              </w:rPr>
            </w:pPr>
          </w:p>
          <w:p w14:paraId="454C02D2" w14:textId="77777777" w:rsidR="008516ED" w:rsidRPr="00DC5CE3" w:rsidRDefault="008516ED" w:rsidP="0072103C">
            <w:pPr>
              <w:jc w:val="center"/>
              <w:rPr>
                <w:rFonts w:ascii="Arial" w:hAnsi="Arial" w:cs="Arial"/>
                <w:b/>
                <w:sz w:val="20"/>
                <w:szCs w:val="20"/>
              </w:rPr>
            </w:pPr>
          </w:p>
          <w:p w14:paraId="1014FC52" w14:textId="77777777" w:rsidR="008516ED" w:rsidRPr="00DC5CE3" w:rsidRDefault="008516ED" w:rsidP="0072103C">
            <w:pPr>
              <w:jc w:val="center"/>
              <w:rPr>
                <w:rFonts w:ascii="Arial" w:hAnsi="Arial" w:cs="Arial"/>
                <w:b/>
                <w:sz w:val="20"/>
                <w:szCs w:val="20"/>
              </w:rPr>
            </w:pPr>
          </w:p>
          <w:p w14:paraId="10209AF3" w14:textId="77777777" w:rsidR="008516ED" w:rsidRPr="00DC5CE3" w:rsidRDefault="008516ED" w:rsidP="0072103C">
            <w:pPr>
              <w:jc w:val="center"/>
              <w:rPr>
                <w:rFonts w:ascii="Arial" w:hAnsi="Arial" w:cs="Arial"/>
                <w:b/>
                <w:sz w:val="20"/>
                <w:szCs w:val="20"/>
              </w:rPr>
            </w:pPr>
          </w:p>
          <w:p w14:paraId="4DE528DB" w14:textId="77777777" w:rsidR="008516ED" w:rsidRPr="00DC5CE3" w:rsidRDefault="008516ED" w:rsidP="0072103C">
            <w:pPr>
              <w:jc w:val="center"/>
              <w:rPr>
                <w:rFonts w:ascii="Arial" w:hAnsi="Arial" w:cs="Arial"/>
                <w:b/>
                <w:sz w:val="20"/>
                <w:szCs w:val="20"/>
              </w:rPr>
            </w:pPr>
          </w:p>
          <w:p w14:paraId="6B5D2575" w14:textId="77777777" w:rsidR="008516ED" w:rsidRPr="00DC5CE3" w:rsidRDefault="008516ED" w:rsidP="0072103C">
            <w:pPr>
              <w:jc w:val="center"/>
              <w:rPr>
                <w:rFonts w:ascii="Arial" w:hAnsi="Arial" w:cs="Arial"/>
                <w:b/>
                <w:sz w:val="20"/>
                <w:szCs w:val="20"/>
              </w:rPr>
            </w:pPr>
          </w:p>
          <w:p w14:paraId="6F72F9C7" w14:textId="77777777" w:rsidR="008516ED" w:rsidRPr="00DC5CE3" w:rsidRDefault="008516ED" w:rsidP="0072103C">
            <w:pPr>
              <w:jc w:val="center"/>
              <w:rPr>
                <w:rFonts w:ascii="Arial" w:hAnsi="Arial" w:cs="Arial"/>
                <w:b/>
                <w:sz w:val="20"/>
                <w:szCs w:val="20"/>
              </w:rPr>
            </w:pPr>
          </w:p>
          <w:p w14:paraId="28E5464C" w14:textId="77777777" w:rsidR="008516ED" w:rsidRPr="00DC5CE3" w:rsidRDefault="008516ED" w:rsidP="0072103C">
            <w:pPr>
              <w:jc w:val="center"/>
              <w:rPr>
                <w:rFonts w:ascii="Arial" w:hAnsi="Arial" w:cs="Arial"/>
                <w:b/>
                <w:sz w:val="20"/>
                <w:szCs w:val="20"/>
              </w:rPr>
            </w:pPr>
          </w:p>
          <w:p w14:paraId="7EC6A6F3" w14:textId="77777777" w:rsidR="008516ED" w:rsidRPr="00DC5CE3" w:rsidRDefault="008516ED" w:rsidP="0072103C">
            <w:pPr>
              <w:jc w:val="center"/>
              <w:rPr>
                <w:rFonts w:ascii="Arial" w:hAnsi="Arial" w:cs="Arial"/>
                <w:b/>
                <w:sz w:val="20"/>
                <w:szCs w:val="20"/>
              </w:rPr>
            </w:pPr>
          </w:p>
          <w:p w14:paraId="25FFB436" w14:textId="77777777" w:rsidR="008516ED" w:rsidRPr="00DC5CE3" w:rsidRDefault="008516ED" w:rsidP="0072103C">
            <w:pPr>
              <w:jc w:val="center"/>
              <w:rPr>
                <w:rFonts w:ascii="Arial" w:hAnsi="Arial" w:cs="Arial"/>
                <w:b/>
                <w:sz w:val="20"/>
                <w:szCs w:val="20"/>
              </w:rPr>
            </w:pPr>
          </w:p>
          <w:p w14:paraId="5DB13FE0" w14:textId="77777777" w:rsidR="008516ED" w:rsidRPr="00DC5CE3" w:rsidRDefault="008516ED" w:rsidP="0072103C">
            <w:pPr>
              <w:jc w:val="center"/>
              <w:rPr>
                <w:rFonts w:ascii="Arial" w:hAnsi="Arial" w:cs="Arial"/>
                <w:b/>
                <w:sz w:val="20"/>
                <w:szCs w:val="20"/>
              </w:rPr>
            </w:pPr>
          </w:p>
          <w:p w14:paraId="73EC606B" w14:textId="77777777" w:rsidR="008516ED" w:rsidRPr="00DC5CE3" w:rsidRDefault="008516ED" w:rsidP="0072103C">
            <w:pPr>
              <w:jc w:val="center"/>
              <w:rPr>
                <w:rFonts w:ascii="Arial" w:hAnsi="Arial" w:cs="Arial"/>
                <w:b/>
                <w:sz w:val="20"/>
                <w:szCs w:val="20"/>
              </w:rPr>
            </w:pPr>
          </w:p>
          <w:p w14:paraId="4E3BE63A" w14:textId="77777777" w:rsidR="008516ED" w:rsidRPr="00DC5CE3" w:rsidRDefault="008516ED" w:rsidP="0072103C">
            <w:pPr>
              <w:jc w:val="center"/>
              <w:rPr>
                <w:rFonts w:ascii="Arial" w:hAnsi="Arial" w:cs="Arial"/>
                <w:b/>
                <w:sz w:val="20"/>
                <w:szCs w:val="20"/>
              </w:rPr>
            </w:pPr>
          </w:p>
          <w:p w14:paraId="6AFC1490" w14:textId="77777777" w:rsidR="008516ED" w:rsidRPr="00DC5CE3" w:rsidRDefault="008516ED" w:rsidP="0072103C">
            <w:pPr>
              <w:jc w:val="center"/>
              <w:rPr>
                <w:rFonts w:ascii="Arial" w:hAnsi="Arial" w:cs="Arial"/>
                <w:b/>
                <w:sz w:val="20"/>
                <w:szCs w:val="20"/>
              </w:rPr>
            </w:pPr>
          </w:p>
          <w:p w14:paraId="63ADBBD1" w14:textId="77777777" w:rsidR="008516ED" w:rsidRPr="00DC5CE3" w:rsidRDefault="008516ED" w:rsidP="0072103C">
            <w:pPr>
              <w:jc w:val="center"/>
              <w:rPr>
                <w:rFonts w:ascii="Arial" w:hAnsi="Arial" w:cs="Arial"/>
                <w:b/>
                <w:sz w:val="20"/>
                <w:szCs w:val="20"/>
              </w:rPr>
            </w:pPr>
          </w:p>
          <w:p w14:paraId="1B0B2329" w14:textId="77777777" w:rsidR="008516ED" w:rsidRPr="00DC5CE3" w:rsidRDefault="008516ED" w:rsidP="0072103C">
            <w:pPr>
              <w:jc w:val="center"/>
              <w:rPr>
                <w:rFonts w:ascii="Arial" w:hAnsi="Arial" w:cs="Arial"/>
                <w:b/>
                <w:sz w:val="20"/>
                <w:szCs w:val="20"/>
              </w:rPr>
            </w:pPr>
          </w:p>
          <w:p w14:paraId="15509465" w14:textId="77777777" w:rsidR="008516ED" w:rsidRPr="00DC5CE3" w:rsidRDefault="008516ED" w:rsidP="0072103C">
            <w:pPr>
              <w:jc w:val="center"/>
              <w:rPr>
                <w:rFonts w:ascii="Arial" w:hAnsi="Arial" w:cs="Arial"/>
                <w:b/>
                <w:sz w:val="20"/>
                <w:szCs w:val="20"/>
              </w:rPr>
            </w:pPr>
          </w:p>
          <w:p w14:paraId="4F599885" w14:textId="77777777" w:rsidR="008516ED" w:rsidRPr="00DC5CE3" w:rsidRDefault="008516ED" w:rsidP="0072103C">
            <w:pPr>
              <w:jc w:val="center"/>
              <w:rPr>
                <w:rFonts w:ascii="Arial" w:hAnsi="Arial" w:cs="Arial"/>
                <w:b/>
                <w:sz w:val="20"/>
                <w:szCs w:val="20"/>
              </w:rPr>
            </w:pPr>
          </w:p>
          <w:p w14:paraId="3B3CF824" w14:textId="77777777" w:rsidR="008516ED" w:rsidRPr="00DC5CE3" w:rsidRDefault="008516ED" w:rsidP="0072103C">
            <w:pPr>
              <w:jc w:val="center"/>
              <w:rPr>
                <w:rFonts w:ascii="Arial" w:hAnsi="Arial" w:cs="Arial"/>
                <w:b/>
                <w:sz w:val="20"/>
                <w:szCs w:val="20"/>
              </w:rPr>
            </w:pPr>
          </w:p>
          <w:p w14:paraId="2D083E0B" w14:textId="77777777" w:rsidR="008516ED" w:rsidRPr="00DC5CE3" w:rsidRDefault="008516ED" w:rsidP="0072103C">
            <w:pPr>
              <w:jc w:val="center"/>
              <w:rPr>
                <w:rFonts w:ascii="Arial" w:hAnsi="Arial" w:cs="Arial"/>
                <w:b/>
                <w:sz w:val="20"/>
                <w:szCs w:val="20"/>
              </w:rPr>
            </w:pPr>
          </w:p>
          <w:p w14:paraId="3040F1FB" w14:textId="77777777" w:rsidR="008516ED" w:rsidRPr="00DC5CE3" w:rsidRDefault="008516ED" w:rsidP="0072103C">
            <w:pPr>
              <w:jc w:val="center"/>
              <w:rPr>
                <w:rFonts w:ascii="Arial" w:hAnsi="Arial" w:cs="Arial"/>
                <w:b/>
                <w:sz w:val="20"/>
                <w:szCs w:val="20"/>
              </w:rPr>
            </w:pPr>
          </w:p>
          <w:p w14:paraId="468FF6AF" w14:textId="77777777" w:rsidR="008516ED" w:rsidRPr="00DC5CE3" w:rsidRDefault="008516ED" w:rsidP="0072103C">
            <w:pPr>
              <w:jc w:val="center"/>
              <w:rPr>
                <w:rFonts w:ascii="Arial" w:hAnsi="Arial" w:cs="Arial"/>
                <w:b/>
                <w:sz w:val="20"/>
                <w:szCs w:val="20"/>
              </w:rPr>
            </w:pPr>
          </w:p>
          <w:p w14:paraId="1BF782E0" w14:textId="77777777" w:rsidR="008516ED" w:rsidRPr="00DC5CE3" w:rsidRDefault="008516ED" w:rsidP="0072103C">
            <w:pPr>
              <w:jc w:val="center"/>
              <w:rPr>
                <w:rFonts w:ascii="Arial" w:hAnsi="Arial" w:cs="Arial"/>
                <w:b/>
                <w:sz w:val="20"/>
                <w:szCs w:val="20"/>
              </w:rPr>
            </w:pPr>
          </w:p>
          <w:p w14:paraId="0164830D" w14:textId="77777777" w:rsidR="008516ED" w:rsidRPr="00DC5CE3" w:rsidRDefault="008516ED" w:rsidP="0072103C">
            <w:pPr>
              <w:jc w:val="center"/>
              <w:rPr>
                <w:rFonts w:ascii="Arial" w:hAnsi="Arial" w:cs="Arial"/>
                <w:b/>
                <w:sz w:val="20"/>
                <w:szCs w:val="20"/>
              </w:rPr>
            </w:pPr>
          </w:p>
          <w:p w14:paraId="08043BA1" w14:textId="77777777" w:rsidR="008516ED" w:rsidRPr="00DC5CE3" w:rsidRDefault="008516ED" w:rsidP="0072103C">
            <w:pPr>
              <w:jc w:val="center"/>
              <w:rPr>
                <w:rFonts w:ascii="Arial" w:hAnsi="Arial" w:cs="Arial"/>
                <w:b/>
                <w:sz w:val="20"/>
                <w:szCs w:val="20"/>
              </w:rPr>
            </w:pPr>
          </w:p>
          <w:p w14:paraId="257041EB" w14:textId="77777777" w:rsidR="008516ED" w:rsidRPr="00DC5CE3" w:rsidRDefault="008516ED" w:rsidP="0072103C">
            <w:pPr>
              <w:jc w:val="center"/>
              <w:rPr>
                <w:rFonts w:ascii="Arial" w:hAnsi="Arial" w:cs="Arial"/>
                <w:b/>
                <w:sz w:val="20"/>
                <w:szCs w:val="20"/>
              </w:rPr>
            </w:pPr>
          </w:p>
          <w:p w14:paraId="5E9D9CB6" w14:textId="77777777" w:rsidR="008516ED" w:rsidRPr="00DC5CE3" w:rsidRDefault="008516ED" w:rsidP="0072103C">
            <w:pPr>
              <w:jc w:val="center"/>
              <w:rPr>
                <w:rFonts w:ascii="Arial" w:hAnsi="Arial" w:cs="Arial"/>
                <w:b/>
                <w:sz w:val="20"/>
                <w:szCs w:val="20"/>
              </w:rPr>
            </w:pPr>
          </w:p>
          <w:p w14:paraId="5F91ED7C" w14:textId="77777777" w:rsidR="008516ED" w:rsidRPr="00DC5CE3" w:rsidRDefault="008516ED" w:rsidP="0072103C">
            <w:pPr>
              <w:jc w:val="center"/>
              <w:rPr>
                <w:rFonts w:ascii="Arial" w:hAnsi="Arial" w:cs="Arial"/>
                <w:b/>
                <w:sz w:val="20"/>
                <w:szCs w:val="20"/>
              </w:rPr>
            </w:pPr>
          </w:p>
          <w:p w14:paraId="7C509DD6" w14:textId="77777777" w:rsidR="008516ED" w:rsidRPr="00DC5CE3" w:rsidRDefault="008516ED" w:rsidP="0072103C">
            <w:pPr>
              <w:jc w:val="center"/>
              <w:rPr>
                <w:rFonts w:ascii="Arial" w:hAnsi="Arial" w:cs="Arial"/>
                <w:b/>
                <w:sz w:val="20"/>
                <w:szCs w:val="20"/>
              </w:rPr>
            </w:pPr>
          </w:p>
          <w:p w14:paraId="3BC41B3F" w14:textId="77777777" w:rsidR="008516ED" w:rsidRPr="00DC5CE3" w:rsidRDefault="008516ED" w:rsidP="0072103C">
            <w:pPr>
              <w:jc w:val="center"/>
              <w:rPr>
                <w:rFonts w:ascii="Arial" w:hAnsi="Arial" w:cs="Arial"/>
                <w:b/>
                <w:sz w:val="20"/>
                <w:szCs w:val="20"/>
              </w:rPr>
            </w:pPr>
          </w:p>
          <w:p w14:paraId="6D560724" w14:textId="77777777" w:rsidR="008516ED" w:rsidRPr="00DC5CE3" w:rsidRDefault="008516ED" w:rsidP="0072103C">
            <w:pPr>
              <w:jc w:val="center"/>
              <w:rPr>
                <w:rFonts w:ascii="Arial" w:hAnsi="Arial" w:cs="Arial"/>
                <w:b/>
                <w:sz w:val="20"/>
                <w:szCs w:val="20"/>
              </w:rPr>
            </w:pPr>
          </w:p>
          <w:p w14:paraId="185CE651" w14:textId="77777777" w:rsidR="008516ED" w:rsidRPr="00DC5CE3" w:rsidRDefault="008516ED" w:rsidP="0072103C">
            <w:pPr>
              <w:jc w:val="center"/>
              <w:rPr>
                <w:rFonts w:ascii="Arial" w:hAnsi="Arial" w:cs="Arial"/>
                <w:b/>
                <w:sz w:val="20"/>
                <w:szCs w:val="20"/>
              </w:rPr>
            </w:pPr>
          </w:p>
          <w:p w14:paraId="3EFC7D2E" w14:textId="77777777" w:rsidR="008516ED" w:rsidRPr="00DC5CE3" w:rsidRDefault="008516ED" w:rsidP="0072103C">
            <w:pPr>
              <w:jc w:val="center"/>
              <w:rPr>
                <w:rFonts w:ascii="Arial" w:hAnsi="Arial" w:cs="Arial"/>
                <w:b/>
                <w:sz w:val="20"/>
                <w:szCs w:val="20"/>
              </w:rPr>
            </w:pPr>
          </w:p>
          <w:p w14:paraId="775B19AF" w14:textId="77777777" w:rsidR="008516ED" w:rsidRPr="00DC5CE3" w:rsidRDefault="008516ED" w:rsidP="0072103C">
            <w:pPr>
              <w:jc w:val="center"/>
              <w:rPr>
                <w:rFonts w:ascii="Arial" w:hAnsi="Arial" w:cs="Arial"/>
                <w:b/>
                <w:sz w:val="20"/>
                <w:szCs w:val="20"/>
              </w:rPr>
            </w:pPr>
          </w:p>
          <w:p w14:paraId="7CF555D1" w14:textId="77777777" w:rsidR="008516ED" w:rsidRPr="00DC5CE3" w:rsidRDefault="008516ED" w:rsidP="0072103C">
            <w:pPr>
              <w:jc w:val="center"/>
              <w:rPr>
                <w:rFonts w:ascii="Arial" w:hAnsi="Arial" w:cs="Arial"/>
                <w:b/>
                <w:sz w:val="20"/>
                <w:szCs w:val="20"/>
              </w:rPr>
            </w:pPr>
          </w:p>
          <w:p w14:paraId="6AEA2DE1" w14:textId="77777777" w:rsidR="008516ED" w:rsidRPr="00DC5CE3" w:rsidRDefault="008516ED" w:rsidP="0072103C">
            <w:pPr>
              <w:jc w:val="center"/>
              <w:rPr>
                <w:rFonts w:ascii="Arial" w:hAnsi="Arial" w:cs="Arial"/>
                <w:b/>
                <w:sz w:val="20"/>
                <w:szCs w:val="20"/>
              </w:rPr>
            </w:pPr>
          </w:p>
          <w:p w14:paraId="34EF13CA" w14:textId="77777777" w:rsidR="008516ED" w:rsidRPr="00DC5CE3" w:rsidRDefault="008516ED" w:rsidP="0072103C">
            <w:pPr>
              <w:jc w:val="center"/>
              <w:rPr>
                <w:rFonts w:ascii="Arial" w:hAnsi="Arial" w:cs="Arial"/>
                <w:b/>
                <w:sz w:val="20"/>
                <w:szCs w:val="20"/>
              </w:rPr>
            </w:pPr>
          </w:p>
          <w:p w14:paraId="52D6FA62" w14:textId="77777777" w:rsidR="008516ED" w:rsidRPr="00DC5CE3" w:rsidRDefault="008516ED" w:rsidP="0072103C">
            <w:pPr>
              <w:jc w:val="center"/>
              <w:rPr>
                <w:rFonts w:ascii="Arial" w:hAnsi="Arial" w:cs="Arial"/>
                <w:b/>
                <w:sz w:val="20"/>
                <w:szCs w:val="20"/>
              </w:rPr>
            </w:pPr>
            <w:r w:rsidRPr="00DC5CE3">
              <w:rPr>
                <w:rFonts w:ascii="Arial" w:hAnsi="Arial" w:cs="Arial"/>
                <w:b/>
                <w:sz w:val="20"/>
                <w:szCs w:val="20"/>
              </w:rPr>
              <w:t>1</w:t>
            </w:r>
            <w:r w:rsidR="00D10DE3" w:rsidRPr="00DC5CE3">
              <w:rPr>
                <w:rFonts w:ascii="Arial" w:hAnsi="Arial" w:cs="Arial"/>
                <w:b/>
                <w:sz w:val="20"/>
                <w:szCs w:val="20"/>
              </w:rPr>
              <w:t>32</w:t>
            </w:r>
          </w:p>
        </w:tc>
        <w:tc>
          <w:tcPr>
            <w:tcW w:w="1641" w:type="pct"/>
            <w:tcBorders>
              <w:top w:val="single" w:sz="6" w:space="0" w:color="auto"/>
              <w:left w:val="single" w:sz="6" w:space="0" w:color="auto"/>
              <w:bottom w:val="single" w:sz="6" w:space="0" w:color="auto"/>
              <w:right w:val="single" w:sz="6" w:space="0" w:color="auto"/>
            </w:tcBorders>
          </w:tcPr>
          <w:p w14:paraId="1C505ED1" w14:textId="77777777" w:rsidR="008516ED" w:rsidRPr="00DC5CE3" w:rsidRDefault="008516ED" w:rsidP="0072103C">
            <w:pPr>
              <w:jc w:val="center"/>
              <w:rPr>
                <w:rFonts w:ascii="Arial" w:hAnsi="Arial" w:cs="Arial"/>
                <w:b/>
                <w:sz w:val="20"/>
                <w:szCs w:val="20"/>
              </w:rPr>
            </w:pPr>
          </w:p>
          <w:p w14:paraId="525229E7" w14:textId="77777777" w:rsidR="008516ED" w:rsidRPr="00DC5CE3" w:rsidRDefault="008516ED" w:rsidP="0072103C">
            <w:pPr>
              <w:jc w:val="center"/>
              <w:rPr>
                <w:rFonts w:ascii="Arial" w:hAnsi="Arial" w:cs="Arial"/>
                <w:b/>
                <w:sz w:val="20"/>
                <w:szCs w:val="20"/>
              </w:rPr>
            </w:pPr>
          </w:p>
          <w:p w14:paraId="351E62AD" w14:textId="77777777" w:rsidR="008516ED" w:rsidRPr="00DC5CE3" w:rsidRDefault="008516ED" w:rsidP="0072103C">
            <w:pPr>
              <w:jc w:val="center"/>
              <w:rPr>
                <w:rFonts w:ascii="Arial" w:hAnsi="Arial" w:cs="Arial"/>
                <w:b/>
                <w:sz w:val="20"/>
                <w:szCs w:val="20"/>
              </w:rPr>
            </w:pPr>
          </w:p>
          <w:p w14:paraId="69BC65EE" w14:textId="77777777" w:rsidR="008516ED" w:rsidRPr="00DC5CE3" w:rsidRDefault="008516ED" w:rsidP="0072103C">
            <w:pPr>
              <w:jc w:val="center"/>
              <w:rPr>
                <w:rFonts w:ascii="Arial" w:hAnsi="Arial" w:cs="Arial"/>
                <w:b/>
                <w:sz w:val="20"/>
                <w:szCs w:val="20"/>
              </w:rPr>
            </w:pPr>
          </w:p>
          <w:p w14:paraId="7B9F488E" w14:textId="77777777" w:rsidR="008516ED" w:rsidRPr="00DC5CE3" w:rsidRDefault="008516ED" w:rsidP="0072103C">
            <w:pPr>
              <w:jc w:val="center"/>
              <w:rPr>
                <w:rFonts w:ascii="Arial" w:hAnsi="Arial" w:cs="Arial"/>
                <w:b/>
                <w:sz w:val="20"/>
                <w:szCs w:val="20"/>
              </w:rPr>
            </w:pPr>
          </w:p>
          <w:p w14:paraId="28AF5B69" w14:textId="77777777" w:rsidR="008516ED" w:rsidRPr="00DC5CE3" w:rsidRDefault="008516ED" w:rsidP="0072103C">
            <w:pPr>
              <w:jc w:val="center"/>
              <w:rPr>
                <w:rFonts w:ascii="Arial" w:hAnsi="Arial" w:cs="Arial"/>
                <w:b/>
                <w:sz w:val="20"/>
                <w:szCs w:val="20"/>
              </w:rPr>
            </w:pPr>
          </w:p>
          <w:p w14:paraId="6A528D4E" w14:textId="77777777" w:rsidR="008516ED" w:rsidRPr="00DC5CE3" w:rsidRDefault="008516ED" w:rsidP="0072103C">
            <w:pPr>
              <w:jc w:val="center"/>
              <w:rPr>
                <w:rFonts w:ascii="Arial" w:hAnsi="Arial" w:cs="Arial"/>
                <w:b/>
                <w:sz w:val="20"/>
                <w:szCs w:val="20"/>
              </w:rPr>
            </w:pPr>
          </w:p>
          <w:p w14:paraId="7C03D215" w14:textId="77777777" w:rsidR="008516ED" w:rsidRPr="00DC5CE3" w:rsidRDefault="008516ED" w:rsidP="0072103C">
            <w:pPr>
              <w:jc w:val="center"/>
              <w:rPr>
                <w:rFonts w:ascii="Arial" w:hAnsi="Arial" w:cs="Arial"/>
                <w:b/>
                <w:sz w:val="20"/>
                <w:szCs w:val="20"/>
              </w:rPr>
            </w:pPr>
          </w:p>
          <w:p w14:paraId="399F6D49" w14:textId="77777777" w:rsidR="008516ED" w:rsidRPr="00DC5CE3" w:rsidRDefault="008516ED" w:rsidP="0072103C">
            <w:pPr>
              <w:jc w:val="center"/>
              <w:rPr>
                <w:rFonts w:ascii="Arial" w:hAnsi="Arial" w:cs="Arial"/>
                <w:b/>
                <w:sz w:val="20"/>
                <w:szCs w:val="20"/>
              </w:rPr>
            </w:pPr>
          </w:p>
          <w:p w14:paraId="34305486" w14:textId="77777777" w:rsidR="008516ED" w:rsidRPr="00DC5CE3" w:rsidRDefault="008516ED" w:rsidP="0072103C">
            <w:pPr>
              <w:jc w:val="center"/>
              <w:rPr>
                <w:rFonts w:ascii="Arial" w:hAnsi="Arial" w:cs="Arial"/>
                <w:b/>
                <w:sz w:val="20"/>
                <w:szCs w:val="20"/>
              </w:rPr>
            </w:pPr>
          </w:p>
          <w:p w14:paraId="3D276BB3" w14:textId="77777777" w:rsidR="008516ED" w:rsidRPr="00DC5CE3" w:rsidRDefault="008516ED" w:rsidP="0072103C">
            <w:pPr>
              <w:jc w:val="center"/>
              <w:rPr>
                <w:rFonts w:ascii="Arial" w:hAnsi="Arial" w:cs="Arial"/>
                <w:b/>
                <w:sz w:val="20"/>
                <w:szCs w:val="20"/>
              </w:rPr>
            </w:pPr>
          </w:p>
          <w:p w14:paraId="2C5B95C2" w14:textId="77777777" w:rsidR="008516ED" w:rsidRPr="00DC5CE3" w:rsidRDefault="008516ED" w:rsidP="0072103C">
            <w:pPr>
              <w:jc w:val="center"/>
              <w:rPr>
                <w:rFonts w:ascii="Arial" w:hAnsi="Arial" w:cs="Arial"/>
                <w:b/>
                <w:sz w:val="20"/>
                <w:szCs w:val="20"/>
              </w:rPr>
            </w:pPr>
          </w:p>
          <w:p w14:paraId="508D0440" w14:textId="77777777" w:rsidR="008516ED" w:rsidRPr="00DC5CE3" w:rsidRDefault="008516ED" w:rsidP="0072103C">
            <w:pPr>
              <w:jc w:val="center"/>
              <w:rPr>
                <w:rFonts w:ascii="Arial" w:hAnsi="Arial" w:cs="Arial"/>
                <w:b/>
                <w:sz w:val="20"/>
                <w:szCs w:val="20"/>
              </w:rPr>
            </w:pPr>
          </w:p>
          <w:p w14:paraId="4CE8DDBF" w14:textId="77777777" w:rsidR="008516ED" w:rsidRPr="00DC5CE3" w:rsidRDefault="008516ED" w:rsidP="0072103C">
            <w:pPr>
              <w:jc w:val="center"/>
              <w:rPr>
                <w:rFonts w:ascii="Arial" w:hAnsi="Arial" w:cs="Arial"/>
                <w:b/>
                <w:sz w:val="20"/>
                <w:szCs w:val="20"/>
              </w:rPr>
            </w:pPr>
          </w:p>
          <w:p w14:paraId="1C8FC1B4" w14:textId="77777777" w:rsidR="008516ED" w:rsidRPr="00DC5CE3" w:rsidRDefault="008516ED" w:rsidP="0072103C">
            <w:pPr>
              <w:jc w:val="center"/>
              <w:rPr>
                <w:rFonts w:ascii="Arial" w:hAnsi="Arial" w:cs="Arial"/>
                <w:b/>
                <w:sz w:val="20"/>
                <w:szCs w:val="20"/>
              </w:rPr>
            </w:pPr>
          </w:p>
          <w:p w14:paraId="5206DDA6" w14:textId="77777777" w:rsidR="008516ED" w:rsidRPr="00DC5CE3" w:rsidRDefault="008516ED" w:rsidP="0072103C">
            <w:pPr>
              <w:jc w:val="center"/>
              <w:rPr>
                <w:rFonts w:ascii="Arial" w:hAnsi="Arial" w:cs="Arial"/>
                <w:b/>
                <w:sz w:val="20"/>
                <w:szCs w:val="20"/>
              </w:rPr>
            </w:pPr>
          </w:p>
          <w:p w14:paraId="6C71F92D" w14:textId="77777777" w:rsidR="008516ED" w:rsidRPr="00DC5CE3" w:rsidRDefault="008516ED" w:rsidP="0072103C">
            <w:pPr>
              <w:jc w:val="center"/>
              <w:rPr>
                <w:rFonts w:ascii="Arial" w:hAnsi="Arial" w:cs="Arial"/>
                <w:b/>
                <w:sz w:val="20"/>
                <w:szCs w:val="20"/>
              </w:rPr>
            </w:pPr>
          </w:p>
          <w:p w14:paraId="6B712550" w14:textId="77777777" w:rsidR="008516ED" w:rsidRPr="00DC5CE3" w:rsidRDefault="008516ED" w:rsidP="0072103C">
            <w:pPr>
              <w:jc w:val="center"/>
              <w:rPr>
                <w:rFonts w:ascii="Arial" w:hAnsi="Arial" w:cs="Arial"/>
                <w:b/>
                <w:sz w:val="20"/>
                <w:szCs w:val="20"/>
              </w:rPr>
            </w:pPr>
          </w:p>
          <w:p w14:paraId="6EB1528A" w14:textId="77777777" w:rsidR="008516ED" w:rsidRPr="00DC5CE3" w:rsidRDefault="008516ED" w:rsidP="0072103C">
            <w:pPr>
              <w:jc w:val="center"/>
              <w:rPr>
                <w:rFonts w:ascii="Arial" w:hAnsi="Arial" w:cs="Arial"/>
                <w:b/>
                <w:sz w:val="20"/>
                <w:szCs w:val="20"/>
              </w:rPr>
            </w:pPr>
          </w:p>
          <w:p w14:paraId="23B8684D" w14:textId="77777777" w:rsidR="008516ED" w:rsidRPr="00DC5CE3" w:rsidRDefault="008516ED" w:rsidP="0072103C">
            <w:pPr>
              <w:jc w:val="center"/>
              <w:rPr>
                <w:rFonts w:ascii="Arial" w:hAnsi="Arial" w:cs="Arial"/>
                <w:b/>
                <w:sz w:val="20"/>
                <w:szCs w:val="20"/>
              </w:rPr>
            </w:pPr>
          </w:p>
          <w:p w14:paraId="748628A9" w14:textId="77777777" w:rsidR="008516ED" w:rsidRPr="00DC5CE3" w:rsidRDefault="008516ED" w:rsidP="0072103C">
            <w:pPr>
              <w:jc w:val="center"/>
              <w:rPr>
                <w:rFonts w:ascii="Arial" w:hAnsi="Arial" w:cs="Arial"/>
                <w:b/>
                <w:sz w:val="20"/>
                <w:szCs w:val="20"/>
              </w:rPr>
            </w:pPr>
          </w:p>
          <w:p w14:paraId="59D2E1AA" w14:textId="77777777" w:rsidR="008516ED" w:rsidRPr="00DC5CE3" w:rsidRDefault="008516ED" w:rsidP="0072103C">
            <w:pPr>
              <w:jc w:val="center"/>
              <w:rPr>
                <w:rFonts w:ascii="Arial" w:hAnsi="Arial" w:cs="Arial"/>
                <w:b/>
                <w:sz w:val="20"/>
                <w:szCs w:val="20"/>
              </w:rPr>
            </w:pPr>
          </w:p>
          <w:p w14:paraId="0A2823C8" w14:textId="77777777" w:rsidR="008516ED" w:rsidRPr="00DC5CE3" w:rsidRDefault="008516ED" w:rsidP="0072103C">
            <w:pPr>
              <w:jc w:val="center"/>
              <w:rPr>
                <w:rFonts w:ascii="Arial" w:hAnsi="Arial" w:cs="Arial"/>
                <w:b/>
                <w:sz w:val="20"/>
                <w:szCs w:val="20"/>
              </w:rPr>
            </w:pPr>
          </w:p>
          <w:p w14:paraId="40F16E26" w14:textId="77777777" w:rsidR="008516ED" w:rsidRPr="00DC5CE3" w:rsidRDefault="008516ED" w:rsidP="0072103C">
            <w:pPr>
              <w:jc w:val="center"/>
              <w:rPr>
                <w:rFonts w:ascii="Arial" w:hAnsi="Arial" w:cs="Arial"/>
                <w:b/>
                <w:sz w:val="20"/>
                <w:szCs w:val="20"/>
              </w:rPr>
            </w:pPr>
          </w:p>
          <w:p w14:paraId="091B6E04" w14:textId="77777777" w:rsidR="008516ED" w:rsidRPr="00DC5CE3" w:rsidRDefault="008516ED" w:rsidP="0072103C">
            <w:pPr>
              <w:jc w:val="center"/>
              <w:rPr>
                <w:rFonts w:ascii="Arial" w:hAnsi="Arial" w:cs="Arial"/>
                <w:b/>
                <w:sz w:val="20"/>
                <w:szCs w:val="20"/>
              </w:rPr>
            </w:pPr>
          </w:p>
          <w:p w14:paraId="7C584A7E" w14:textId="77777777" w:rsidR="008516ED" w:rsidRPr="00DC5CE3" w:rsidRDefault="008516ED" w:rsidP="0072103C">
            <w:pPr>
              <w:jc w:val="center"/>
              <w:rPr>
                <w:rFonts w:ascii="Arial" w:hAnsi="Arial" w:cs="Arial"/>
                <w:b/>
                <w:sz w:val="20"/>
                <w:szCs w:val="20"/>
              </w:rPr>
            </w:pPr>
          </w:p>
          <w:p w14:paraId="622EC912" w14:textId="77777777" w:rsidR="008516ED" w:rsidRPr="00DC5CE3" w:rsidRDefault="008516ED" w:rsidP="0072103C">
            <w:pPr>
              <w:jc w:val="center"/>
              <w:rPr>
                <w:rFonts w:ascii="Arial" w:hAnsi="Arial" w:cs="Arial"/>
                <w:b/>
                <w:sz w:val="20"/>
                <w:szCs w:val="20"/>
              </w:rPr>
            </w:pPr>
          </w:p>
          <w:p w14:paraId="37E496C6" w14:textId="77777777" w:rsidR="008516ED" w:rsidRPr="00DC5CE3" w:rsidRDefault="008516ED" w:rsidP="0072103C">
            <w:pPr>
              <w:jc w:val="center"/>
              <w:rPr>
                <w:rFonts w:ascii="Arial" w:hAnsi="Arial" w:cs="Arial"/>
                <w:b/>
                <w:sz w:val="20"/>
                <w:szCs w:val="20"/>
              </w:rPr>
            </w:pPr>
          </w:p>
          <w:p w14:paraId="5778FE99" w14:textId="77777777" w:rsidR="008516ED" w:rsidRPr="00DC5CE3" w:rsidRDefault="008516ED" w:rsidP="0072103C">
            <w:pPr>
              <w:jc w:val="center"/>
              <w:rPr>
                <w:rFonts w:ascii="Arial" w:hAnsi="Arial" w:cs="Arial"/>
                <w:b/>
                <w:sz w:val="20"/>
                <w:szCs w:val="20"/>
              </w:rPr>
            </w:pPr>
          </w:p>
          <w:p w14:paraId="57CC1729" w14:textId="77777777" w:rsidR="008516ED" w:rsidRPr="00DC5CE3" w:rsidRDefault="008516ED" w:rsidP="0072103C">
            <w:pPr>
              <w:jc w:val="center"/>
              <w:rPr>
                <w:rFonts w:ascii="Arial" w:hAnsi="Arial" w:cs="Arial"/>
                <w:b/>
                <w:sz w:val="20"/>
                <w:szCs w:val="20"/>
              </w:rPr>
            </w:pPr>
          </w:p>
          <w:p w14:paraId="4BA16918" w14:textId="77777777" w:rsidR="008516ED" w:rsidRPr="00DC5CE3" w:rsidRDefault="008516ED" w:rsidP="0072103C">
            <w:pPr>
              <w:jc w:val="center"/>
              <w:rPr>
                <w:rFonts w:ascii="Arial" w:hAnsi="Arial" w:cs="Arial"/>
                <w:b/>
                <w:sz w:val="20"/>
                <w:szCs w:val="20"/>
              </w:rPr>
            </w:pPr>
          </w:p>
          <w:p w14:paraId="0A499876" w14:textId="77777777" w:rsidR="008516ED" w:rsidRPr="00DC5CE3" w:rsidRDefault="008516ED" w:rsidP="0072103C">
            <w:pPr>
              <w:jc w:val="center"/>
              <w:rPr>
                <w:rFonts w:ascii="Arial" w:hAnsi="Arial" w:cs="Arial"/>
                <w:b/>
                <w:sz w:val="20"/>
                <w:szCs w:val="20"/>
              </w:rPr>
            </w:pPr>
          </w:p>
          <w:p w14:paraId="446A9912" w14:textId="77777777" w:rsidR="008516ED" w:rsidRPr="00DC5CE3" w:rsidRDefault="008516ED" w:rsidP="0072103C">
            <w:pPr>
              <w:jc w:val="center"/>
              <w:rPr>
                <w:rFonts w:ascii="Arial" w:hAnsi="Arial" w:cs="Arial"/>
                <w:b/>
                <w:sz w:val="20"/>
                <w:szCs w:val="20"/>
              </w:rPr>
            </w:pPr>
          </w:p>
          <w:p w14:paraId="487F15D7" w14:textId="77777777" w:rsidR="008516ED" w:rsidRPr="00DC5CE3" w:rsidRDefault="008516ED" w:rsidP="0072103C">
            <w:pPr>
              <w:jc w:val="center"/>
              <w:rPr>
                <w:rFonts w:ascii="Arial" w:hAnsi="Arial" w:cs="Arial"/>
                <w:b/>
                <w:sz w:val="20"/>
                <w:szCs w:val="20"/>
              </w:rPr>
            </w:pPr>
          </w:p>
          <w:p w14:paraId="4E75ABD3" w14:textId="77777777" w:rsidR="008516ED" w:rsidRPr="00DC5CE3" w:rsidRDefault="008516ED" w:rsidP="0072103C">
            <w:pPr>
              <w:jc w:val="center"/>
              <w:rPr>
                <w:rFonts w:ascii="Arial" w:hAnsi="Arial" w:cs="Arial"/>
                <w:b/>
                <w:sz w:val="20"/>
                <w:szCs w:val="20"/>
              </w:rPr>
            </w:pPr>
          </w:p>
          <w:p w14:paraId="134DABE0" w14:textId="77777777" w:rsidR="008516ED" w:rsidRPr="00DC5CE3" w:rsidRDefault="008516ED" w:rsidP="0072103C">
            <w:pPr>
              <w:jc w:val="center"/>
              <w:rPr>
                <w:rFonts w:ascii="Arial" w:hAnsi="Arial" w:cs="Arial"/>
                <w:b/>
                <w:sz w:val="20"/>
                <w:szCs w:val="20"/>
              </w:rPr>
            </w:pPr>
          </w:p>
          <w:p w14:paraId="25C76B45" w14:textId="77777777" w:rsidR="008516ED" w:rsidRPr="00DC5CE3" w:rsidRDefault="008516ED" w:rsidP="0072103C">
            <w:pPr>
              <w:jc w:val="center"/>
              <w:rPr>
                <w:rFonts w:ascii="Arial" w:hAnsi="Arial" w:cs="Arial"/>
                <w:b/>
                <w:sz w:val="20"/>
                <w:szCs w:val="20"/>
              </w:rPr>
            </w:pPr>
          </w:p>
          <w:p w14:paraId="6E6B0710" w14:textId="77777777" w:rsidR="008516ED" w:rsidRPr="00DC5CE3" w:rsidRDefault="008516ED" w:rsidP="0072103C">
            <w:pPr>
              <w:jc w:val="center"/>
              <w:rPr>
                <w:rFonts w:ascii="Arial" w:hAnsi="Arial" w:cs="Arial"/>
                <w:b/>
                <w:sz w:val="20"/>
                <w:szCs w:val="20"/>
              </w:rPr>
            </w:pPr>
          </w:p>
          <w:p w14:paraId="1AFAD837" w14:textId="77777777" w:rsidR="008516ED" w:rsidRPr="00DC5CE3" w:rsidRDefault="008516ED" w:rsidP="0072103C">
            <w:pPr>
              <w:jc w:val="center"/>
              <w:rPr>
                <w:rFonts w:ascii="Arial" w:hAnsi="Arial" w:cs="Arial"/>
                <w:b/>
                <w:sz w:val="20"/>
                <w:szCs w:val="20"/>
              </w:rPr>
            </w:pPr>
          </w:p>
          <w:p w14:paraId="244582EF" w14:textId="77777777" w:rsidR="008516ED" w:rsidRPr="00DC5CE3" w:rsidRDefault="008516ED" w:rsidP="0072103C">
            <w:pPr>
              <w:jc w:val="center"/>
              <w:rPr>
                <w:rFonts w:ascii="Arial" w:hAnsi="Arial" w:cs="Arial"/>
                <w:b/>
                <w:sz w:val="20"/>
                <w:szCs w:val="20"/>
              </w:rPr>
            </w:pPr>
          </w:p>
          <w:p w14:paraId="19BCD335" w14:textId="77777777" w:rsidR="008516ED" w:rsidRPr="00DC5CE3" w:rsidRDefault="008516ED" w:rsidP="0072103C">
            <w:pPr>
              <w:jc w:val="center"/>
              <w:rPr>
                <w:rFonts w:ascii="Arial" w:hAnsi="Arial" w:cs="Arial"/>
                <w:b/>
                <w:sz w:val="20"/>
                <w:szCs w:val="20"/>
              </w:rPr>
            </w:pPr>
          </w:p>
          <w:p w14:paraId="7BFF5D8F" w14:textId="77777777" w:rsidR="008516ED" w:rsidRPr="00DC5CE3" w:rsidRDefault="008516ED" w:rsidP="0072103C">
            <w:pPr>
              <w:jc w:val="center"/>
              <w:rPr>
                <w:rFonts w:ascii="Arial" w:hAnsi="Arial" w:cs="Arial"/>
                <w:b/>
                <w:sz w:val="20"/>
                <w:szCs w:val="20"/>
              </w:rPr>
            </w:pPr>
          </w:p>
          <w:p w14:paraId="0EB537D4" w14:textId="77777777" w:rsidR="008516ED" w:rsidRPr="00DC5CE3" w:rsidRDefault="008516ED" w:rsidP="0072103C">
            <w:pPr>
              <w:jc w:val="center"/>
              <w:rPr>
                <w:rFonts w:ascii="Arial" w:hAnsi="Arial" w:cs="Arial"/>
                <w:b/>
                <w:sz w:val="20"/>
                <w:szCs w:val="20"/>
              </w:rPr>
            </w:pPr>
          </w:p>
          <w:p w14:paraId="592B83AD" w14:textId="77777777" w:rsidR="008516ED" w:rsidRPr="00DC5CE3" w:rsidRDefault="008516ED" w:rsidP="0072103C">
            <w:pPr>
              <w:jc w:val="center"/>
              <w:rPr>
                <w:rFonts w:ascii="Arial" w:hAnsi="Arial" w:cs="Arial"/>
                <w:b/>
                <w:sz w:val="20"/>
                <w:szCs w:val="20"/>
              </w:rPr>
            </w:pPr>
          </w:p>
          <w:p w14:paraId="75675E82" w14:textId="77777777" w:rsidR="008516ED" w:rsidRPr="00DC5CE3" w:rsidRDefault="008516ED" w:rsidP="0072103C">
            <w:pPr>
              <w:jc w:val="center"/>
              <w:rPr>
                <w:rFonts w:ascii="Arial" w:hAnsi="Arial" w:cs="Arial"/>
                <w:b/>
                <w:sz w:val="20"/>
                <w:szCs w:val="20"/>
              </w:rPr>
            </w:pPr>
          </w:p>
          <w:p w14:paraId="19A19930" w14:textId="77777777" w:rsidR="008516ED" w:rsidRPr="00DC5CE3" w:rsidRDefault="008516ED" w:rsidP="0072103C">
            <w:pPr>
              <w:jc w:val="center"/>
              <w:rPr>
                <w:rFonts w:ascii="Arial" w:hAnsi="Arial" w:cs="Arial"/>
                <w:b/>
                <w:sz w:val="20"/>
                <w:szCs w:val="20"/>
              </w:rPr>
            </w:pPr>
          </w:p>
          <w:p w14:paraId="677E98EE" w14:textId="77777777" w:rsidR="008516ED" w:rsidRPr="00DC5CE3" w:rsidRDefault="008516ED" w:rsidP="0072103C">
            <w:pPr>
              <w:jc w:val="center"/>
              <w:rPr>
                <w:rFonts w:ascii="Arial" w:hAnsi="Arial" w:cs="Arial"/>
                <w:b/>
                <w:sz w:val="20"/>
                <w:szCs w:val="20"/>
              </w:rPr>
            </w:pPr>
          </w:p>
          <w:p w14:paraId="7EBDE223" w14:textId="77777777" w:rsidR="008516ED" w:rsidRPr="00DC5CE3" w:rsidRDefault="008516ED" w:rsidP="0072103C">
            <w:pPr>
              <w:jc w:val="center"/>
              <w:rPr>
                <w:rFonts w:ascii="Arial" w:hAnsi="Arial" w:cs="Arial"/>
                <w:b/>
                <w:sz w:val="20"/>
                <w:szCs w:val="20"/>
              </w:rPr>
            </w:pPr>
          </w:p>
          <w:p w14:paraId="55994655" w14:textId="77777777" w:rsidR="008516ED" w:rsidRPr="00DC5CE3" w:rsidRDefault="008516ED" w:rsidP="0072103C">
            <w:pPr>
              <w:jc w:val="center"/>
              <w:rPr>
                <w:rFonts w:ascii="Arial" w:hAnsi="Arial" w:cs="Arial"/>
                <w:b/>
                <w:sz w:val="20"/>
                <w:szCs w:val="20"/>
              </w:rPr>
            </w:pPr>
            <w:r w:rsidRPr="00DC5CE3">
              <w:rPr>
                <w:rFonts w:ascii="Arial" w:hAnsi="Arial" w:cs="Arial"/>
                <w:b/>
                <w:sz w:val="20"/>
                <w:szCs w:val="20"/>
              </w:rPr>
              <w:t>23/12/2013</w:t>
            </w:r>
          </w:p>
        </w:tc>
      </w:tr>
      <w:tr w:rsidR="00797CDA" w:rsidRPr="00DC5CE3" w14:paraId="360DEA9D" w14:textId="77777777" w:rsidTr="00C84AB7">
        <w:trPr>
          <w:jc w:val="center"/>
        </w:trPr>
        <w:tc>
          <w:tcPr>
            <w:tcW w:w="2401" w:type="pct"/>
            <w:tcBorders>
              <w:top w:val="single" w:sz="6" w:space="0" w:color="auto"/>
              <w:left w:val="single" w:sz="6" w:space="0" w:color="auto"/>
              <w:bottom w:val="single" w:sz="6" w:space="0" w:color="auto"/>
              <w:right w:val="single" w:sz="6" w:space="0" w:color="auto"/>
            </w:tcBorders>
          </w:tcPr>
          <w:p w14:paraId="5C02275F" w14:textId="77777777" w:rsidR="00797CDA" w:rsidRPr="00DC5CE3" w:rsidRDefault="00797CDA" w:rsidP="00C1421D">
            <w:pPr>
              <w:jc w:val="both"/>
              <w:rPr>
                <w:rFonts w:ascii="Arial" w:eastAsia="Calibri" w:hAnsi="Arial" w:cs="Arial"/>
                <w:b/>
                <w:sz w:val="20"/>
                <w:szCs w:val="20"/>
                <w:lang w:eastAsia="en-US"/>
              </w:rPr>
            </w:pPr>
            <w:r w:rsidRPr="00C1421D">
              <w:rPr>
                <w:rFonts w:ascii="Arial" w:hAnsi="Arial" w:cs="Arial"/>
                <w:sz w:val="20"/>
                <w:szCs w:val="18"/>
              </w:rPr>
              <w:lastRenderedPageBreak/>
              <w:t>Se reforma el artículo 1, se reforma la denominación de la Sección Sexta del Capítulo II del Título Primero, se reforma el artículo 20, se adicionan una Sección Séptima al Capítulo II del Título Primero y un artículo 20 A, se reforman los artículos 37, párrafo primero, se reforma el artículo 46, se reforma el artículo 63, párrafos segundo y cuarto; se reforma el artículo 75, fracciones XIV y XIX; se reforma el artículo 76, fracciones XIV, XV y XVI , se reforma el artículo 102, fracciones II, III, IV y último párrafo, se reforma el artículo 103, todos de la Ley de Hacienda del Municipio de Mérida, Yucatán.</w:t>
            </w:r>
          </w:p>
        </w:tc>
        <w:tc>
          <w:tcPr>
            <w:tcW w:w="958" w:type="pct"/>
            <w:tcBorders>
              <w:top w:val="single" w:sz="6" w:space="0" w:color="auto"/>
              <w:left w:val="single" w:sz="6" w:space="0" w:color="auto"/>
              <w:bottom w:val="single" w:sz="6" w:space="0" w:color="auto"/>
              <w:right w:val="single" w:sz="6" w:space="0" w:color="auto"/>
            </w:tcBorders>
          </w:tcPr>
          <w:p w14:paraId="59AD47F1" w14:textId="77777777" w:rsidR="00797CDA" w:rsidRPr="00DC5CE3" w:rsidRDefault="00797CDA" w:rsidP="0072103C">
            <w:pPr>
              <w:jc w:val="center"/>
              <w:rPr>
                <w:rFonts w:ascii="Arial" w:hAnsi="Arial" w:cs="Arial"/>
                <w:b/>
                <w:sz w:val="20"/>
                <w:szCs w:val="20"/>
              </w:rPr>
            </w:pPr>
          </w:p>
          <w:p w14:paraId="67ADDFFC" w14:textId="77777777" w:rsidR="00797CDA" w:rsidRPr="00DC5CE3" w:rsidRDefault="00797CDA" w:rsidP="0072103C">
            <w:pPr>
              <w:jc w:val="center"/>
              <w:rPr>
                <w:rFonts w:ascii="Arial" w:hAnsi="Arial" w:cs="Arial"/>
                <w:b/>
                <w:sz w:val="20"/>
                <w:szCs w:val="20"/>
              </w:rPr>
            </w:pPr>
          </w:p>
          <w:p w14:paraId="1476B4EB" w14:textId="77777777" w:rsidR="00797CDA" w:rsidRPr="00DC5CE3" w:rsidRDefault="00797CDA" w:rsidP="0072103C">
            <w:pPr>
              <w:jc w:val="center"/>
              <w:rPr>
                <w:rFonts w:ascii="Arial" w:hAnsi="Arial" w:cs="Arial"/>
                <w:b/>
                <w:sz w:val="20"/>
                <w:szCs w:val="20"/>
              </w:rPr>
            </w:pPr>
          </w:p>
          <w:p w14:paraId="29076434" w14:textId="77777777" w:rsidR="00797CDA" w:rsidRPr="00DC5CE3" w:rsidRDefault="00797CDA" w:rsidP="0072103C">
            <w:pPr>
              <w:jc w:val="center"/>
              <w:rPr>
                <w:rFonts w:ascii="Arial" w:hAnsi="Arial" w:cs="Arial"/>
                <w:b/>
                <w:sz w:val="20"/>
                <w:szCs w:val="20"/>
              </w:rPr>
            </w:pPr>
          </w:p>
          <w:p w14:paraId="1B9BE7A6" w14:textId="77777777" w:rsidR="00797CDA" w:rsidRPr="00DC5CE3" w:rsidRDefault="00797CDA" w:rsidP="0072103C">
            <w:pPr>
              <w:jc w:val="center"/>
              <w:rPr>
                <w:rFonts w:ascii="Arial" w:hAnsi="Arial" w:cs="Arial"/>
                <w:b/>
                <w:sz w:val="20"/>
                <w:szCs w:val="20"/>
              </w:rPr>
            </w:pPr>
          </w:p>
          <w:p w14:paraId="47128D17" w14:textId="77777777" w:rsidR="00797CDA" w:rsidRPr="00DC5CE3" w:rsidRDefault="00797CDA" w:rsidP="0072103C">
            <w:pPr>
              <w:jc w:val="center"/>
              <w:rPr>
                <w:rFonts w:ascii="Arial" w:hAnsi="Arial" w:cs="Arial"/>
                <w:b/>
                <w:sz w:val="20"/>
                <w:szCs w:val="20"/>
              </w:rPr>
            </w:pPr>
          </w:p>
          <w:p w14:paraId="2DBB97A1" w14:textId="77777777" w:rsidR="00797CDA" w:rsidRPr="00DC5CE3" w:rsidRDefault="00797CDA" w:rsidP="0072103C">
            <w:pPr>
              <w:jc w:val="center"/>
              <w:rPr>
                <w:rFonts w:ascii="Arial" w:hAnsi="Arial" w:cs="Arial"/>
                <w:b/>
                <w:sz w:val="20"/>
                <w:szCs w:val="20"/>
              </w:rPr>
            </w:pPr>
          </w:p>
          <w:p w14:paraId="10B4C106" w14:textId="77777777" w:rsidR="00797CDA" w:rsidRPr="00DC5CE3" w:rsidRDefault="00797CDA" w:rsidP="0072103C">
            <w:pPr>
              <w:jc w:val="center"/>
              <w:rPr>
                <w:rFonts w:ascii="Arial" w:hAnsi="Arial" w:cs="Arial"/>
                <w:b/>
                <w:sz w:val="20"/>
                <w:szCs w:val="20"/>
              </w:rPr>
            </w:pPr>
          </w:p>
          <w:p w14:paraId="015DCC3D" w14:textId="77777777" w:rsidR="00797CDA" w:rsidRPr="00DC5CE3" w:rsidRDefault="00797CDA" w:rsidP="0072103C">
            <w:pPr>
              <w:jc w:val="center"/>
              <w:rPr>
                <w:rFonts w:ascii="Arial" w:hAnsi="Arial" w:cs="Arial"/>
                <w:b/>
                <w:sz w:val="20"/>
                <w:szCs w:val="20"/>
              </w:rPr>
            </w:pPr>
          </w:p>
          <w:p w14:paraId="0670F776" w14:textId="77777777" w:rsidR="00797CDA" w:rsidRDefault="00797CDA" w:rsidP="0072103C">
            <w:pPr>
              <w:jc w:val="center"/>
              <w:rPr>
                <w:rFonts w:ascii="Arial" w:hAnsi="Arial" w:cs="Arial"/>
                <w:b/>
                <w:sz w:val="20"/>
                <w:szCs w:val="20"/>
              </w:rPr>
            </w:pPr>
          </w:p>
          <w:p w14:paraId="36D21F4B" w14:textId="77777777" w:rsidR="00C1421D" w:rsidRDefault="00C1421D" w:rsidP="0072103C">
            <w:pPr>
              <w:jc w:val="center"/>
              <w:rPr>
                <w:rFonts w:ascii="Arial" w:hAnsi="Arial" w:cs="Arial"/>
                <w:b/>
                <w:sz w:val="20"/>
                <w:szCs w:val="20"/>
              </w:rPr>
            </w:pPr>
          </w:p>
          <w:p w14:paraId="360752C7" w14:textId="77777777" w:rsidR="00C1421D" w:rsidRPr="00DC5CE3" w:rsidRDefault="00C1421D" w:rsidP="0072103C">
            <w:pPr>
              <w:jc w:val="center"/>
              <w:rPr>
                <w:rFonts w:ascii="Arial" w:hAnsi="Arial" w:cs="Arial"/>
                <w:b/>
                <w:sz w:val="20"/>
                <w:szCs w:val="20"/>
              </w:rPr>
            </w:pPr>
          </w:p>
          <w:p w14:paraId="51FF5E4E" w14:textId="77777777" w:rsidR="00797CDA" w:rsidRPr="00DC5CE3" w:rsidRDefault="00797CDA" w:rsidP="0072103C">
            <w:pPr>
              <w:jc w:val="center"/>
              <w:rPr>
                <w:rFonts w:ascii="Arial" w:hAnsi="Arial" w:cs="Arial"/>
                <w:b/>
                <w:sz w:val="20"/>
                <w:szCs w:val="20"/>
              </w:rPr>
            </w:pPr>
          </w:p>
          <w:p w14:paraId="4CD1B126" w14:textId="77777777" w:rsidR="00797CDA" w:rsidRPr="00DC5CE3" w:rsidRDefault="00797CDA" w:rsidP="0072103C">
            <w:pPr>
              <w:jc w:val="center"/>
              <w:rPr>
                <w:rFonts w:ascii="Arial" w:hAnsi="Arial" w:cs="Arial"/>
                <w:b/>
                <w:sz w:val="20"/>
                <w:szCs w:val="20"/>
              </w:rPr>
            </w:pPr>
            <w:r w:rsidRPr="00DC5CE3">
              <w:rPr>
                <w:rFonts w:ascii="Arial" w:hAnsi="Arial" w:cs="Arial"/>
                <w:b/>
                <w:sz w:val="20"/>
                <w:szCs w:val="20"/>
              </w:rPr>
              <w:t>249</w:t>
            </w:r>
          </w:p>
        </w:tc>
        <w:tc>
          <w:tcPr>
            <w:tcW w:w="1641" w:type="pct"/>
            <w:tcBorders>
              <w:top w:val="single" w:sz="6" w:space="0" w:color="auto"/>
              <w:left w:val="single" w:sz="6" w:space="0" w:color="auto"/>
              <w:bottom w:val="single" w:sz="6" w:space="0" w:color="auto"/>
              <w:right w:val="single" w:sz="6" w:space="0" w:color="auto"/>
            </w:tcBorders>
          </w:tcPr>
          <w:p w14:paraId="2385DE57" w14:textId="77777777" w:rsidR="00797CDA" w:rsidRPr="00DC5CE3" w:rsidRDefault="00797CDA" w:rsidP="0072103C">
            <w:pPr>
              <w:jc w:val="center"/>
              <w:rPr>
                <w:rFonts w:ascii="Arial" w:hAnsi="Arial" w:cs="Arial"/>
                <w:b/>
                <w:sz w:val="20"/>
                <w:szCs w:val="20"/>
              </w:rPr>
            </w:pPr>
          </w:p>
          <w:p w14:paraId="61AF79C8" w14:textId="77777777" w:rsidR="00797CDA" w:rsidRPr="00DC5CE3" w:rsidRDefault="00797CDA" w:rsidP="0072103C">
            <w:pPr>
              <w:jc w:val="center"/>
              <w:rPr>
                <w:rFonts w:ascii="Arial" w:hAnsi="Arial" w:cs="Arial"/>
                <w:b/>
                <w:sz w:val="20"/>
                <w:szCs w:val="20"/>
              </w:rPr>
            </w:pPr>
          </w:p>
          <w:p w14:paraId="23DFE71E" w14:textId="77777777" w:rsidR="00797CDA" w:rsidRPr="00DC5CE3" w:rsidRDefault="00797CDA" w:rsidP="0072103C">
            <w:pPr>
              <w:jc w:val="center"/>
              <w:rPr>
                <w:rFonts w:ascii="Arial" w:hAnsi="Arial" w:cs="Arial"/>
                <w:b/>
                <w:sz w:val="20"/>
                <w:szCs w:val="20"/>
              </w:rPr>
            </w:pPr>
          </w:p>
          <w:p w14:paraId="5FB22E3B" w14:textId="77777777" w:rsidR="00797CDA" w:rsidRPr="00DC5CE3" w:rsidRDefault="00797CDA" w:rsidP="0072103C">
            <w:pPr>
              <w:jc w:val="center"/>
              <w:rPr>
                <w:rFonts w:ascii="Arial" w:hAnsi="Arial" w:cs="Arial"/>
                <w:b/>
                <w:sz w:val="20"/>
                <w:szCs w:val="20"/>
              </w:rPr>
            </w:pPr>
          </w:p>
          <w:p w14:paraId="51A48073" w14:textId="77777777" w:rsidR="00797CDA" w:rsidRPr="00DC5CE3" w:rsidRDefault="00797CDA" w:rsidP="0072103C">
            <w:pPr>
              <w:jc w:val="center"/>
              <w:rPr>
                <w:rFonts w:ascii="Arial" w:hAnsi="Arial" w:cs="Arial"/>
                <w:b/>
                <w:sz w:val="20"/>
                <w:szCs w:val="20"/>
              </w:rPr>
            </w:pPr>
          </w:p>
          <w:p w14:paraId="2EE08EA6" w14:textId="77777777" w:rsidR="00797CDA" w:rsidRPr="00DC5CE3" w:rsidRDefault="00797CDA" w:rsidP="0072103C">
            <w:pPr>
              <w:jc w:val="center"/>
              <w:rPr>
                <w:rFonts w:ascii="Arial" w:hAnsi="Arial" w:cs="Arial"/>
                <w:b/>
                <w:sz w:val="20"/>
                <w:szCs w:val="20"/>
              </w:rPr>
            </w:pPr>
          </w:p>
          <w:p w14:paraId="77CD4C18" w14:textId="77777777" w:rsidR="00797CDA" w:rsidRPr="00DC5CE3" w:rsidRDefault="00797CDA" w:rsidP="0072103C">
            <w:pPr>
              <w:jc w:val="center"/>
              <w:rPr>
                <w:rFonts w:ascii="Arial" w:hAnsi="Arial" w:cs="Arial"/>
                <w:b/>
                <w:sz w:val="20"/>
                <w:szCs w:val="20"/>
              </w:rPr>
            </w:pPr>
          </w:p>
          <w:p w14:paraId="19ED3419" w14:textId="77777777" w:rsidR="00797CDA" w:rsidRPr="00DC5CE3" w:rsidRDefault="00797CDA" w:rsidP="0072103C">
            <w:pPr>
              <w:jc w:val="center"/>
              <w:rPr>
                <w:rFonts w:ascii="Arial" w:hAnsi="Arial" w:cs="Arial"/>
                <w:b/>
                <w:sz w:val="20"/>
                <w:szCs w:val="20"/>
              </w:rPr>
            </w:pPr>
          </w:p>
          <w:p w14:paraId="3BF474D4" w14:textId="77777777" w:rsidR="00797CDA" w:rsidRDefault="00797CDA" w:rsidP="0072103C">
            <w:pPr>
              <w:jc w:val="center"/>
              <w:rPr>
                <w:rFonts w:ascii="Arial" w:hAnsi="Arial" w:cs="Arial"/>
                <w:b/>
                <w:sz w:val="20"/>
                <w:szCs w:val="20"/>
              </w:rPr>
            </w:pPr>
          </w:p>
          <w:p w14:paraId="2C32C960" w14:textId="77777777" w:rsidR="00C1421D" w:rsidRDefault="00C1421D" w:rsidP="0072103C">
            <w:pPr>
              <w:jc w:val="center"/>
              <w:rPr>
                <w:rFonts w:ascii="Arial" w:hAnsi="Arial" w:cs="Arial"/>
                <w:b/>
                <w:sz w:val="20"/>
                <w:szCs w:val="20"/>
              </w:rPr>
            </w:pPr>
          </w:p>
          <w:p w14:paraId="336431FB" w14:textId="77777777" w:rsidR="00C1421D" w:rsidRPr="00DC5CE3" w:rsidRDefault="00C1421D" w:rsidP="0072103C">
            <w:pPr>
              <w:jc w:val="center"/>
              <w:rPr>
                <w:rFonts w:ascii="Arial" w:hAnsi="Arial" w:cs="Arial"/>
                <w:b/>
                <w:sz w:val="20"/>
                <w:szCs w:val="20"/>
              </w:rPr>
            </w:pPr>
          </w:p>
          <w:p w14:paraId="25DE3650" w14:textId="77777777" w:rsidR="00797CDA" w:rsidRPr="00DC5CE3" w:rsidRDefault="00797CDA" w:rsidP="0072103C">
            <w:pPr>
              <w:jc w:val="center"/>
              <w:rPr>
                <w:rFonts w:ascii="Arial" w:hAnsi="Arial" w:cs="Arial"/>
                <w:b/>
                <w:sz w:val="20"/>
                <w:szCs w:val="20"/>
              </w:rPr>
            </w:pPr>
          </w:p>
          <w:p w14:paraId="58D66384" w14:textId="77777777" w:rsidR="00797CDA" w:rsidRPr="00DC5CE3" w:rsidRDefault="00797CDA" w:rsidP="0072103C">
            <w:pPr>
              <w:jc w:val="center"/>
              <w:rPr>
                <w:rFonts w:ascii="Arial" w:hAnsi="Arial" w:cs="Arial"/>
                <w:b/>
                <w:sz w:val="20"/>
                <w:szCs w:val="20"/>
              </w:rPr>
            </w:pPr>
          </w:p>
          <w:p w14:paraId="33B4B198" w14:textId="77777777" w:rsidR="00797CDA" w:rsidRPr="00DC5CE3" w:rsidRDefault="00797CDA" w:rsidP="0072103C">
            <w:pPr>
              <w:jc w:val="center"/>
              <w:rPr>
                <w:rFonts w:ascii="Arial" w:hAnsi="Arial" w:cs="Arial"/>
                <w:b/>
                <w:sz w:val="20"/>
                <w:szCs w:val="20"/>
              </w:rPr>
            </w:pPr>
            <w:r w:rsidRPr="00DC5CE3">
              <w:rPr>
                <w:rFonts w:ascii="Arial" w:hAnsi="Arial" w:cs="Arial"/>
                <w:b/>
                <w:sz w:val="20"/>
                <w:szCs w:val="20"/>
              </w:rPr>
              <w:t>30/12/2014</w:t>
            </w:r>
          </w:p>
        </w:tc>
      </w:tr>
      <w:tr w:rsidR="00FC5488" w:rsidRPr="00DC5CE3" w14:paraId="60223391" w14:textId="77777777" w:rsidTr="00C84AB7">
        <w:trPr>
          <w:jc w:val="center"/>
        </w:trPr>
        <w:tc>
          <w:tcPr>
            <w:tcW w:w="2401" w:type="pct"/>
            <w:tcBorders>
              <w:top w:val="single" w:sz="6" w:space="0" w:color="auto"/>
              <w:left w:val="single" w:sz="6" w:space="0" w:color="auto"/>
              <w:bottom w:val="single" w:sz="6" w:space="0" w:color="auto"/>
              <w:right w:val="single" w:sz="6" w:space="0" w:color="auto"/>
            </w:tcBorders>
          </w:tcPr>
          <w:p w14:paraId="4EEE4D12" w14:textId="77777777" w:rsidR="00FC5488" w:rsidRPr="00DC5CE3" w:rsidRDefault="00FC5488" w:rsidP="0072103C">
            <w:pPr>
              <w:jc w:val="both"/>
              <w:rPr>
                <w:rFonts w:ascii="Arial" w:hAnsi="Arial" w:cs="Arial"/>
                <w:sz w:val="18"/>
                <w:szCs w:val="18"/>
              </w:rPr>
            </w:pPr>
            <w:r w:rsidRPr="00DC5CE3">
              <w:rPr>
                <w:rFonts w:ascii="Arial" w:hAnsi="Arial" w:cs="Arial"/>
                <w:sz w:val="20"/>
                <w:szCs w:val="20"/>
              </w:rPr>
              <w:t xml:space="preserve">Se reforma los incisos b), d), e) y se adiciona el inciso f) del artículo 11; se adiciona el artículo 20 A; se reforma la fracción VIII y se adiciona la fracción IX del artículo 30; se reforma el artículo 31; se reforma el artículo 46; se reforma la fracción II del artículo 55; se reforma la fracción I del artículo 56; se reforman el párrafo primero y la fracción VI del artículo 57; se reforma el artículo 60; se reforman las fracciones I y II, y se adiciona el párrafo segundo recorriéndose los actuales párrafo segundo y tercero para pasar a ser tercero y cuarto del artículo 61; se reforman los párrafos primero y segundo del artículo 62; se reforman el inciso c), y el último párrafo del artículo 63; se reforma el artículo 64; se adiciona el artículo 64 A; se adicionan los párrafos tercero y cuarto del artículo 70; se reforma el inciso f) del numeral 1 y se reforman los incisos a), b), c), d), e), se adiciona el inciso </w:t>
            </w:r>
            <w:r w:rsidRPr="00DC5CE3">
              <w:rPr>
                <w:rFonts w:ascii="Arial" w:hAnsi="Arial" w:cs="Arial"/>
                <w:sz w:val="20"/>
                <w:szCs w:val="20"/>
              </w:rPr>
              <w:lastRenderedPageBreak/>
              <w:t>f) del numeral 2 ambos de la fracción I; se reforma el segundo párrafo, se reforma el inciso c) de la fracción IV, se reforma la fracción VIII, se reforma el inciso f) de la fracción XIX y se reforma el inciso f) de la fracción XX todos del artículo 76; se reforma el inciso e) y se adiciona el inciso f) de la fracción I del artículo 98; se reforma el párrafo primero de la fracción III del artículo 101; se reforma el artículo 102; se reforma la denominación de la sección décima primera “Derechos por los Servicios que presta la Subdirección de Ecología” del capítulo II del título segundo para quedar como “Derechos por los Servicios que presta la Subdirección de Servicios Generales”; se reforma el párrafo primero, el inciso a) de la fracción I del artículo 114; se adiciona el inciso k) del artículo 176 y se reforma la fracción V del artículo 177 todos de la Ley de Hacienda del Municipio de Mérida, Yucatán.</w:t>
            </w:r>
          </w:p>
        </w:tc>
        <w:tc>
          <w:tcPr>
            <w:tcW w:w="958" w:type="pct"/>
            <w:tcBorders>
              <w:top w:val="single" w:sz="6" w:space="0" w:color="auto"/>
              <w:left w:val="single" w:sz="6" w:space="0" w:color="auto"/>
              <w:bottom w:val="single" w:sz="6" w:space="0" w:color="auto"/>
              <w:right w:val="single" w:sz="6" w:space="0" w:color="auto"/>
            </w:tcBorders>
          </w:tcPr>
          <w:p w14:paraId="270F82AF" w14:textId="77777777" w:rsidR="00FC5488" w:rsidRPr="00DC5CE3" w:rsidRDefault="00FC5488" w:rsidP="0072103C">
            <w:pPr>
              <w:jc w:val="center"/>
              <w:rPr>
                <w:rFonts w:ascii="Arial" w:hAnsi="Arial" w:cs="Arial"/>
                <w:b/>
                <w:sz w:val="20"/>
                <w:szCs w:val="20"/>
              </w:rPr>
            </w:pPr>
          </w:p>
          <w:p w14:paraId="19153092" w14:textId="77777777" w:rsidR="00FC5488" w:rsidRPr="00DC5CE3" w:rsidRDefault="00FC5488" w:rsidP="0072103C">
            <w:pPr>
              <w:jc w:val="center"/>
              <w:rPr>
                <w:rFonts w:ascii="Arial" w:hAnsi="Arial" w:cs="Arial"/>
                <w:b/>
                <w:sz w:val="20"/>
                <w:szCs w:val="20"/>
              </w:rPr>
            </w:pPr>
          </w:p>
          <w:p w14:paraId="5CF4FEF8" w14:textId="77777777" w:rsidR="00FC5488" w:rsidRPr="00DC5CE3" w:rsidRDefault="00FC5488" w:rsidP="0072103C">
            <w:pPr>
              <w:jc w:val="center"/>
              <w:rPr>
                <w:rFonts w:ascii="Arial" w:hAnsi="Arial" w:cs="Arial"/>
                <w:b/>
                <w:sz w:val="20"/>
                <w:szCs w:val="20"/>
              </w:rPr>
            </w:pPr>
          </w:p>
          <w:p w14:paraId="3DE65732" w14:textId="77777777" w:rsidR="00FC5488" w:rsidRPr="00DC5CE3" w:rsidRDefault="00FC5488" w:rsidP="0072103C">
            <w:pPr>
              <w:jc w:val="center"/>
              <w:rPr>
                <w:rFonts w:ascii="Arial" w:hAnsi="Arial" w:cs="Arial"/>
                <w:b/>
                <w:sz w:val="20"/>
                <w:szCs w:val="20"/>
              </w:rPr>
            </w:pPr>
          </w:p>
          <w:p w14:paraId="48ABF09B" w14:textId="77777777" w:rsidR="00FC5488" w:rsidRPr="00DC5CE3" w:rsidRDefault="00FC5488" w:rsidP="0072103C">
            <w:pPr>
              <w:jc w:val="center"/>
              <w:rPr>
                <w:rFonts w:ascii="Arial" w:hAnsi="Arial" w:cs="Arial"/>
                <w:b/>
                <w:sz w:val="20"/>
                <w:szCs w:val="20"/>
              </w:rPr>
            </w:pPr>
          </w:p>
          <w:p w14:paraId="073A432D" w14:textId="77777777" w:rsidR="00FC5488" w:rsidRPr="00DC5CE3" w:rsidRDefault="00FC5488" w:rsidP="0072103C">
            <w:pPr>
              <w:jc w:val="center"/>
              <w:rPr>
                <w:rFonts w:ascii="Arial" w:hAnsi="Arial" w:cs="Arial"/>
                <w:b/>
                <w:sz w:val="20"/>
                <w:szCs w:val="20"/>
              </w:rPr>
            </w:pPr>
          </w:p>
          <w:p w14:paraId="612FD928" w14:textId="77777777" w:rsidR="00FC5488" w:rsidRPr="00DC5CE3" w:rsidRDefault="00FC5488" w:rsidP="0072103C">
            <w:pPr>
              <w:jc w:val="center"/>
              <w:rPr>
                <w:rFonts w:ascii="Arial" w:hAnsi="Arial" w:cs="Arial"/>
                <w:b/>
                <w:sz w:val="20"/>
                <w:szCs w:val="20"/>
              </w:rPr>
            </w:pPr>
          </w:p>
          <w:p w14:paraId="03AABC23" w14:textId="77777777" w:rsidR="00FC5488" w:rsidRPr="00DC5CE3" w:rsidRDefault="00FC5488" w:rsidP="0072103C">
            <w:pPr>
              <w:jc w:val="center"/>
              <w:rPr>
                <w:rFonts w:ascii="Arial" w:hAnsi="Arial" w:cs="Arial"/>
                <w:b/>
                <w:sz w:val="20"/>
                <w:szCs w:val="20"/>
              </w:rPr>
            </w:pPr>
          </w:p>
          <w:p w14:paraId="48002DB5" w14:textId="77777777" w:rsidR="00FC5488" w:rsidRPr="00DC5CE3" w:rsidRDefault="00FC5488" w:rsidP="0072103C">
            <w:pPr>
              <w:jc w:val="center"/>
              <w:rPr>
                <w:rFonts w:ascii="Arial" w:hAnsi="Arial" w:cs="Arial"/>
                <w:b/>
                <w:sz w:val="20"/>
                <w:szCs w:val="20"/>
              </w:rPr>
            </w:pPr>
          </w:p>
          <w:p w14:paraId="49E64BED" w14:textId="77777777" w:rsidR="00FC5488" w:rsidRPr="00DC5CE3" w:rsidRDefault="00FC5488" w:rsidP="0072103C">
            <w:pPr>
              <w:jc w:val="center"/>
              <w:rPr>
                <w:rFonts w:ascii="Arial" w:hAnsi="Arial" w:cs="Arial"/>
                <w:b/>
                <w:sz w:val="20"/>
                <w:szCs w:val="20"/>
              </w:rPr>
            </w:pPr>
          </w:p>
          <w:p w14:paraId="22FB8E67" w14:textId="77777777" w:rsidR="00FC5488" w:rsidRPr="00DC5CE3" w:rsidRDefault="00FC5488" w:rsidP="0072103C">
            <w:pPr>
              <w:jc w:val="center"/>
              <w:rPr>
                <w:rFonts w:ascii="Arial" w:hAnsi="Arial" w:cs="Arial"/>
                <w:b/>
                <w:sz w:val="20"/>
                <w:szCs w:val="20"/>
              </w:rPr>
            </w:pPr>
          </w:p>
          <w:p w14:paraId="2792CDF3" w14:textId="77777777" w:rsidR="00FC5488" w:rsidRPr="00DC5CE3" w:rsidRDefault="00FC5488" w:rsidP="0072103C">
            <w:pPr>
              <w:jc w:val="center"/>
              <w:rPr>
                <w:rFonts w:ascii="Arial" w:hAnsi="Arial" w:cs="Arial"/>
                <w:b/>
                <w:sz w:val="20"/>
                <w:szCs w:val="20"/>
              </w:rPr>
            </w:pPr>
          </w:p>
          <w:p w14:paraId="45F3B686" w14:textId="77777777" w:rsidR="00FC5488" w:rsidRPr="00DC5CE3" w:rsidRDefault="00FC5488" w:rsidP="0072103C">
            <w:pPr>
              <w:jc w:val="center"/>
              <w:rPr>
                <w:rFonts w:ascii="Arial" w:hAnsi="Arial" w:cs="Arial"/>
                <w:b/>
                <w:sz w:val="20"/>
                <w:szCs w:val="20"/>
              </w:rPr>
            </w:pPr>
          </w:p>
          <w:p w14:paraId="31AE04F4" w14:textId="77777777" w:rsidR="00FC5488" w:rsidRPr="00DC5CE3" w:rsidRDefault="00FC5488" w:rsidP="0072103C">
            <w:pPr>
              <w:jc w:val="center"/>
              <w:rPr>
                <w:rFonts w:ascii="Arial" w:hAnsi="Arial" w:cs="Arial"/>
                <w:b/>
                <w:sz w:val="20"/>
                <w:szCs w:val="20"/>
              </w:rPr>
            </w:pPr>
          </w:p>
          <w:p w14:paraId="7C00C90C" w14:textId="77777777" w:rsidR="00FC5488" w:rsidRPr="00DC5CE3" w:rsidRDefault="00FC5488" w:rsidP="0072103C">
            <w:pPr>
              <w:jc w:val="center"/>
              <w:rPr>
                <w:rFonts w:ascii="Arial" w:hAnsi="Arial" w:cs="Arial"/>
                <w:b/>
                <w:sz w:val="20"/>
                <w:szCs w:val="20"/>
              </w:rPr>
            </w:pPr>
          </w:p>
          <w:p w14:paraId="452DCB58" w14:textId="77777777" w:rsidR="00FC5488" w:rsidRPr="00DC5CE3" w:rsidRDefault="00FC5488" w:rsidP="0072103C">
            <w:pPr>
              <w:jc w:val="center"/>
              <w:rPr>
                <w:rFonts w:ascii="Arial" w:hAnsi="Arial" w:cs="Arial"/>
                <w:b/>
                <w:sz w:val="20"/>
                <w:szCs w:val="20"/>
              </w:rPr>
            </w:pPr>
          </w:p>
          <w:p w14:paraId="08DEBDB9" w14:textId="77777777" w:rsidR="00FC5488" w:rsidRPr="00DC5CE3" w:rsidRDefault="00FC5488" w:rsidP="0072103C">
            <w:pPr>
              <w:jc w:val="center"/>
              <w:rPr>
                <w:rFonts w:ascii="Arial" w:hAnsi="Arial" w:cs="Arial"/>
                <w:b/>
                <w:sz w:val="20"/>
                <w:szCs w:val="20"/>
              </w:rPr>
            </w:pPr>
          </w:p>
          <w:p w14:paraId="64211202" w14:textId="77777777" w:rsidR="00FC5488" w:rsidRPr="00DC5CE3" w:rsidRDefault="00FC5488" w:rsidP="0072103C">
            <w:pPr>
              <w:jc w:val="center"/>
              <w:rPr>
                <w:rFonts w:ascii="Arial" w:hAnsi="Arial" w:cs="Arial"/>
                <w:b/>
                <w:sz w:val="20"/>
                <w:szCs w:val="20"/>
              </w:rPr>
            </w:pPr>
          </w:p>
          <w:p w14:paraId="63BCD295" w14:textId="77777777" w:rsidR="00FC5488" w:rsidRPr="00DC5CE3" w:rsidRDefault="00FC5488" w:rsidP="0072103C">
            <w:pPr>
              <w:jc w:val="center"/>
              <w:rPr>
                <w:rFonts w:ascii="Arial" w:hAnsi="Arial" w:cs="Arial"/>
                <w:b/>
                <w:sz w:val="20"/>
                <w:szCs w:val="20"/>
              </w:rPr>
            </w:pPr>
          </w:p>
          <w:p w14:paraId="5DE781A2" w14:textId="77777777" w:rsidR="00FC5488" w:rsidRPr="00DC5CE3" w:rsidRDefault="00FC5488" w:rsidP="0072103C">
            <w:pPr>
              <w:jc w:val="center"/>
              <w:rPr>
                <w:rFonts w:ascii="Arial" w:hAnsi="Arial" w:cs="Arial"/>
                <w:b/>
                <w:sz w:val="20"/>
                <w:szCs w:val="20"/>
              </w:rPr>
            </w:pPr>
          </w:p>
          <w:p w14:paraId="15650616" w14:textId="77777777" w:rsidR="00FC5488" w:rsidRPr="00DC5CE3" w:rsidRDefault="00FC5488" w:rsidP="0072103C">
            <w:pPr>
              <w:jc w:val="center"/>
              <w:rPr>
                <w:rFonts w:ascii="Arial" w:hAnsi="Arial" w:cs="Arial"/>
                <w:b/>
                <w:sz w:val="20"/>
                <w:szCs w:val="20"/>
              </w:rPr>
            </w:pPr>
          </w:p>
          <w:p w14:paraId="5FA7327D" w14:textId="77777777" w:rsidR="00FC5488" w:rsidRPr="00DC5CE3" w:rsidRDefault="00FC5488" w:rsidP="0072103C">
            <w:pPr>
              <w:jc w:val="center"/>
              <w:rPr>
                <w:rFonts w:ascii="Arial" w:hAnsi="Arial" w:cs="Arial"/>
                <w:b/>
                <w:sz w:val="20"/>
                <w:szCs w:val="20"/>
              </w:rPr>
            </w:pPr>
          </w:p>
          <w:p w14:paraId="2C48BD9A" w14:textId="77777777" w:rsidR="00FC5488" w:rsidRPr="00DC5CE3" w:rsidRDefault="00FC5488" w:rsidP="0072103C">
            <w:pPr>
              <w:jc w:val="center"/>
              <w:rPr>
                <w:rFonts w:ascii="Arial" w:hAnsi="Arial" w:cs="Arial"/>
                <w:b/>
                <w:sz w:val="20"/>
                <w:szCs w:val="20"/>
              </w:rPr>
            </w:pPr>
          </w:p>
          <w:p w14:paraId="7D9E8EC3" w14:textId="77777777" w:rsidR="00FC5488" w:rsidRPr="00DC5CE3" w:rsidRDefault="00FC5488" w:rsidP="0072103C">
            <w:pPr>
              <w:jc w:val="center"/>
              <w:rPr>
                <w:rFonts w:ascii="Arial" w:hAnsi="Arial" w:cs="Arial"/>
                <w:b/>
                <w:sz w:val="20"/>
                <w:szCs w:val="20"/>
              </w:rPr>
            </w:pPr>
          </w:p>
          <w:p w14:paraId="46D7DC87" w14:textId="77777777" w:rsidR="00FC5488" w:rsidRPr="00DC5CE3" w:rsidRDefault="00FC5488" w:rsidP="0072103C">
            <w:pPr>
              <w:jc w:val="center"/>
              <w:rPr>
                <w:rFonts w:ascii="Arial" w:hAnsi="Arial" w:cs="Arial"/>
                <w:b/>
                <w:sz w:val="20"/>
                <w:szCs w:val="20"/>
              </w:rPr>
            </w:pPr>
          </w:p>
          <w:p w14:paraId="62341376" w14:textId="77777777" w:rsidR="00FC5488" w:rsidRPr="00DC5CE3" w:rsidRDefault="00FC5488" w:rsidP="0072103C">
            <w:pPr>
              <w:jc w:val="center"/>
              <w:rPr>
                <w:rFonts w:ascii="Arial" w:hAnsi="Arial" w:cs="Arial"/>
                <w:b/>
                <w:sz w:val="20"/>
                <w:szCs w:val="20"/>
              </w:rPr>
            </w:pPr>
          </w:p>
          <w:p w14:paraId="02DB8FB4" w14:textId="77777777" w:rsidR="00FC5488" w:rsidRPr="00DC5CE3" w:rsidRDefault="00FC5488" w:rsidP="0072103C">
            <w:pPr>
              <w:jc w:val="center"/>
              <w:rPr>
                <w:rFonts w:ascii="Arial" w:hAnsi="Arial" w:cs="Arial"/>
                <w:b/>
                <w:sz w:val="20"/>
                <w:szCs w:val="20"/>
              </w:rPr>
            </w:pPr>
          </w:p>
          <w:p w14:paraId="3C24AD34" w14:textId="77777777" w:rsidR="00FC5488" w:rsidRPr="00DC5CE3" w:rsidRDefault="00FC5488" w:rsidP="0072103C">
            <w:pPr>
              <w:jc w:val="center"/>
              <w:rPr>
                <w:rFonts w:ascii="Arial" w:hAnsi="Arial" w:cs="Arial"/>
                <w:b/>
                <w:sz w:val="20"/>
                <w:szCs w:val="20"/>
              </w:rPr>
            </w:pPr>
          </w:p>
          <w:p w14:paraId="6615824D" w14:textId="77777777" w:rsidR="00FC5488" w:rsidRPr="00DC5CE3" w:rsidRDefault="00FC5488" w:rsidP="0072103C">
            <w:pPr>
              <w:jc w:val="center"/>
              <w:rPr>
                <w:rFonts w:ascii="Arial" w:hAnsi="Arial" w:cs="Arial"/>
                <w:b/>
                <w:sz w:val="20"/>
                <w:szCs w:val="20"/>
              </w:rPr>
            </w:pPr>
          </w:p>
          <w:p w14:paraId="6234AFB8" w14:textId="77777777" w:rsidR="00FC5488" w:rsidRPr="00DC5CE3" w:rsidRDefault="00FC5488" w:rsidP="0072103C">
            <w:pPr>
              <w:jc w:val="center"/>
              <w:rPr>
                <w:rFonts w:ascii="Arial" w:hAnsi="Arial" w:cs="Arial"/>
                <w:b/>
                <w:sz w:val="20"/>
                <w:szCs w:val="20"/>
              </w:rPr>
            </w:pPr>
          </w:p>
          <w:p w14:paraId="1A460754" w14:textId="77777777" w:rsidR="00FC5488" w:rsidRPr="00DC5CE3" w:rsidRDefault="00FC5488" w:rsidP="0072103C">
            <w:pPr>
              <w:jc w:val="center"/>
              <w:rPr>
                <w:rFonts w:ascii="Arial" w:hAnsi="Arial" w:cs="Arial"/>
                <w:b/>
                <w:sz w:val="20"/>
                <w:szCs w:val="20"/>
              </w:rPr>
            </w:pPr>
          </w:p>
          <w:p w14:paraId="0B93E10F" w14:textId="77777777" w:rsidR="00FC5488" w:rsidRPr="00DC5CE3" w:rsidRDefault="00FC5488" w:rsidP="0072103C">
            <w:pPr>
              <w:jc w:val="center"/>
              <w:rPr>
                <w:rFonts w:ascii="Arial" w:hAnsi="Arial" w:cs="Arial"/>
                <w:b/>
                <w:sz w:val="20"/>
                <w:szCs w:val="20"/>
              </w:rPr>
            </w:pPr>
          </w:p>
          <w:p w14:paraId="432DB120" w14:textId="77777777" w:rsidR="00FC5488" w:rsidRPr="00DC5CE3" w:rsidRDefault="00FC5488" w:rsidP="0072103C">
            <w:pPr>
              <w:jc w:val="center"/>
              <w:rPr>
                <w:rFonts w:ascii="Arial" w:hAnsi="Arial" w:cs="Arial"/>
                <w:b/>
                <w:sz w:val="20"/>
                <w:szCs w:val="20"/>
              </w:rPr>
            </w:pPr>
          </w:p>
          <w:p w14:paraId="4AF0E6B3" w14:textId="77777777" w:rsidR="00FC5488" w:rsidRPr="00DC5CE3" w:rsidRDefault="00FC5488" w:rsidP="0072103C">
            <w:pPr>
              <w:jc w:val="center"/>
              <w:rPr>
                <w:rFonts w:ascii="Arial" w:hAnsi="Arial" w:cs="Arial"/>
                <w:b/>
                <w:sz w:val="20"/>
                <w:szCs w:val="20"/>
              </w:rPr>
            </w:pPr>
          </w:p>
          <w:p w14:paraId="16CF4536" w14:textId="77777777" w:rsidR="00FC5488" w:rsidRPr="00DC5CE3" w:rsidRDefault="00FC5488" w:rsidP="0072103C">
            <w:pPr>
              <w:jc w:val="center"/>
              <w:rPr>
                <w:rFonts w:ascii="Arial" w:hAnsi="Arial" w:cs="Arial"/>
                <w:b/>
                <w:sz w:val="20"/>
                <w:szCs w:val="20"/>
              </w:rPr>
            </w:pPr>
          </w:p>
          <w:p w14:paraId="289ED67A" w14:textId="77777777" w:rsidR="00FC5488" w:rsidRPr="00DC5CE3" w:rsidRDefault="00FC5488" w:rsidP="0072103C">
            <w:pPr>
              <w:jc w:val="center"/>
              <w:rPr>
                <w:rFonts w:ascii="Arial" w:hAnsi="Arial" w:cs="Arial"/>
                <w:b/>
                <w:sz w:val="20"/>
                <w:szCs w:val="20"/>
              </w:rPr>
            </w:pPr>
          </w:p>
          <w:p w14:paraId="7096C016" w14:textId="77777777" w:rsidR="00FC5488" w:rsidRPr="00DC5CE3" w:rsidRDefault="00FC5488" w:rsidP="0072103C">
            <w:pPr>
              <w:jc w:val="center"/>
              <w:rPr>
                <w:rFonts w:ascii="Arial" w:hAnsi="Arial" w:cs="Arial"/>
                <w:b/>
                <w:sz w:val="20"/>
                <w:szCs w:val="20"/>
              </w:rPr>
            </w:pPr>
          </w:p>
          <w:p w14:paraId="62540DEB" w14:textId="77777777" w:rsidR="00FC5488" w:rsidRPr="00DC5CE3" w:rsidRDefault="00FC5488" w:rsidP="0072103C">
            <w:pPr>
              <w:jc w:val="center"/>
              <w:rPr>
                <w:rFonts w:ascii="Arial" w:hAnsi="Arial" w:cs="Arial"/>
                <w:b/>
                <w:sz w:val="20"/>
                <w:szCs w:val="20"/>
              </w:rPr>
            </w:pPr>
          </w:p>
          <w:p w14:paraId="4DA6C903" w14:textId="77777777" w:rsidR="00FC5488" w:rsidRPr="00DC5CE3" w:rsidRDefault="00FC5488" w:rsidP="0072103C">
            <w:pPr>
              <w:jc w:val="center"/>
              <w:rPr>
                <w:rFonts w:ascii="Arial" w:hAnsi="Arial" w:cs="Arial"/>
                <w:b/>
                <w:sz w:val="20"/>
                <w:szCs w:val="20"/>
              </w:rPr>
            </w:pPr>
            <w:r w:rsidRPr="00DC5CE3">
              <w:rPr>
                <w:rFonts w:ascii="Arial" w:hAnsi="Arial" w:cs="Arial"/>
                <w:b/>
                <w:sz w:val="20"/>
                <w:szCs w:val="20"/>
              </w:rPr>
              <w:t>329</w:t>
            </w:r>
          </w:p>
        </w:tc>
        <w:tc>
          <w:tcPr>
            <w:tcW w:w="1641" w:type="pct"/>
            <w:tcBorders>
              <w:top w:val="single" w:sz="6" w:space="0" w:color="auto"/>
              <w:left w:val="single" w:sz="6" w:space="0" w:color="auto"/>
              <w:bottom w:val="single" w:sz="6" w:space="0" w:color="auto"/>
              <w:right w:val="single" w:sz="6" w:space="0" w:color="auto"/>
            </w:tcBorders>
          </w:tcPr>
          <w:p w14:paraId="127A4D5D" w14:textId="77777777" w:rsidR="00FC5488" w:rsidRPr="00DC5CE3" w:rsidRDefault="00FC5488" w:rsidP="0072103C">
            <w:pPr>
              <w:jc w:val="center"/>
              <w:rPr>
                <w:rFonts w:ascii="Arial" w:hAnsi="Arial" w:cs="Arial"/>
                <w:b/>
                <w:sz w:val="20"/>
                <w:szCs w:val="20"/>
              </w:rPr>
            </w:pPr>
          </w:p>
          <w:p w14:paraId="78F69105" w14:textId="77777777" w:rsidR="00FC5488" w:rsidRPr="00DC5CE3" w:rsidRDefault="00FC5488" w:rsidP="0072103C">
            <w:pPr>
              <w:jc w:val="center"/>
              <w:rPr>
                <w:rFonts w:ascii="Arial" w:hAnsi="Arial" w:cs="Arial"/>
                <w:b/>
                <w:sz w:val="20"/>
                <w:szCs w:val="20"/>
              </w:rPr>
            </w:pPr>
          </w:p>
          <w:p w14:paraId="26265B6A" w14:textId="77777777" w:rsidR="00FC5488" w:rsidRPr="00DC5CE3" w:rsidRDefault="00FC5488" w:rsidP="0072103C">
            <w:pPr>
              <w:jc w:val="center"/>
              <w:rPr>
                <w:rFonts w:ascii="Arial" w:hAnsi="Arial" w:cs="Arial"/>
                <w:b/>
                <w:sz w:val="20"/>
                <w:szCs w:val="20"/>
              </w:rPr>
            </w:pPr>
          </w:p>
          <w:p w14:paraId="288DA8E2" w14:textId="77777777" w:rsidR="00FC5488" w:rsidRPr="00DC5CE3" w:rsidRDefault="00FC5488" w:rsidP="0072103C">
            <w:pPr>
              <w:jc w:val="center"/>
              <w:rPr>
                <w:rFonts w:ascii="Arial" w:hAnsi="Arial" w:cs="Arial"/>
                <w:b/>
                <w:sz w:val="20"/>
                <w:szCs w:val="20"/>
              </w:rPr>
            </w:pPr>
          </w:p>
          <w:p w14:paraId="5D94A27E" w14:textId="77777777" w:rsidR="00FC5488" w:rsidRPr="00DC5CE3" w:rsidRDefault="00FC5488" w:rsidP="0072103C">
            <w:pPr>
              <w:jc w:val="center"/>
              <w:rPr>
                <w:rFonts w:ascii="Arial" w:hAnsi="Arial" w:cs="Arial"/>
                <w:b/>
                <w:sz w:val="20"/>
                <w:szCs w:val="20"/>
              </w:rPr>
            </w:pPr>
          </w:p>
          <w:p w14:paraId="2A2AA50D" w14:textId="77777777" w:rsidR="00FC5488" w:rsidRPr="00DC5CE3" w:rsidRDefault="00FC5488" w:rsidP="0072103C">
            <w:pPr>
              <w:jc w:val="center"/>
              <w:rPr>
                <w:rFonts w:ascii="Arial" w:hAnsi="Arial" w:cs="Arial"/>
                <w:b/>
                <w:sz w:val="20"/>
                <w:szCs w:val="20"/>
              </w:rPr>
            </w:pPr>
          </w:p>
          <w:p w14:paraId="410A9F11" w14:textId="77777777" w:rsidR="00FC5488" w:rsidRPr="00DC5CE3" w:rsidRDefault="00FC5488" w:rsidP="0072103C">
            <w:pPr>
              <w:jc w:val="center"/>
              <w:rPr>
                <w:rFonts w:ascii="Arial" w:hAnsi="Arial" w:cs="Arial"/>
                <w:b/>
                <w:sz w:val="20"/>
                <w:szCs w:val="20"/>
              </w:rPr>
            </w:pPr>
          </w:p>
          <w:p w14:paraId="4F85239F" w14:textId="77777777" w:rsidR="00FC5488" w:rsidRPr="00DC5CE3" w:rsidRDefault="00FC5488" w:rsidP="0072103C">
            <w:pPr>
              <w:jc w:val="center"/>
              <w:rPr>
                <w:rFonts w:ascii="Arial" w:hAnsi="Arial" w:cs="Arial"/>
                <w:b/>
                <w:sz w:val="20"/>
                <w:szCs w:val="20"/>
              </w:rPr>
            </w:pPr>
          </w:p>
          <w:p w14:paraId="41B45970" w14:textId="77777777" w:rsidR="00FC5488" w:rsidRPr="00DC5CE3" w:rsidRDefault="00FC5488" w:rsidP="0072103C">
            <w:pPr>
              <w:jc w:val="center"/>
              <w:rPr>
                <w:rFonts w:ascii="Arial" w:hAnsi="Arial" w:cs="Arial"/>
                <w:b/>
                <w:sz w:val="20"/>
                <w:szCs w:val="20"/>
              </w:rPr>
            </w:pPr>
          </w:p>
          <w:p w14:paraId="3ED7ECE3" w14:textId="77777777" w:rsidR="00FC5488" w:rsidRPr="00DC5CE3" w:rsidRDefault="00FC5488" w:rsidP="0072103C">
            <w:pPr>
              <w:jc w:val="center"/>
              <w:rPr>
                <w:rFonts w:ascii="Arial" w:hAnsi="Arial" w:cs="Arial"/>
                <w:b/>
                <w:sz w:val="20"/>
                <w:szCs w:val="20"/>
              </w:rPr>
            </w:pPr>
          </w:p>
          <w:p w14:paraId="7CA79A13" w14:textId="77777777" w:rsidR="00FC5488" w:rsidRPr="00DC5CE3" w:rsidRDefault="00FC5488" w:rsidP="0072103C">
            <w:pPr>
              <w:jc w:val="center"/>
              <w:rPr>
                <w:rFonts w:ascii="Arial" w:hAnsi="Arial" w:cs="Arial"/>
                <w:b/>
                <w:sz w:val="20"/>
                <w:szCs w:val="20"/>
              </w:rPr>
            </w:pPr>
          </w:p>
          <w:p w14:paraId="44CED465" w14:textId="77777777" w:rsidR="00FC5488" w:rsidRPr="00DC5CE3" w:rsidRDefault="00FC5488" w:rsidP="0072103C">
            <w:pPr>
              <w:jc w:val="center"/>
              <w:rPr>
                <w:rFonts w:ascii="Arial" w:hAnsi="Arial" w:cs="Arial"/>
                <w:b/>
                <w:sz w:val="20"/>
                <w:szCs w:val="20"/>
              </w:rPr>
            </w:pPr>
          </w:p>
          <w:p w14:paraId="4DB70C85" w14:textId="77777777" w:rsidR="00FC5488" w:rsidRPr="00DC5CE3" w:rsidRDefault="00FC5488" w:rsidP="0072103C">
            <w:pPr>
              <w:jc w:val="center"/>
              <w:rPr>
                <w:rFonts w:ascii="Arial" w:hAnsi="Arial" w:cs="Arial"/>
                <w:b/>
                <w:sz w:val="20"/>
                <w:szCs w:val="20"/>
              </w:rPr>
            </w:pPr>
          </w:p>
          <w:p w14:paraId="02681E64" w14:textId="77777777" w:rsidR="00FC5488" w:rsidRPr="00DC5CE3" w:rsidRDefault="00FC5488" w:rsidP="0072103C">
            <w:pPr>
              <w:jc w:val="center"/>
              <w:rPr>
                <w:rFonts w:ascii="Arial" w:hAnsi="Arial" w:cs="Arial"/>
                <w:b/>
                <w:sz w:val="20"/>
                <w:szCs w:val="20"/>
              </w:rPr>
            </w:pPr>
          </w:p>
          <w:p w14:paraId="6F628E29" w14:textId="77777777" w:rsidR="00FC5488" w:rsidRPr="00DC5CE3" w:rsidRDefault="00FC5488" w:rsidP="0072103C">
            <w:pPr>
              <w:jc w:val="center"/>
              <w:rPr>
                <w:rFonts w:ascii="Arial" w:hAnsi="Arial" w:cs="Arial"/>
                <w:b/>
                <w:sz w:val="20"/>
                <w:szCs w:val="20"/>
              </w:rPr>
            </w:pPr>
          </w:p>
          <w:p w14:paraId="32F49EB4" w14:textId="77777777" w:rsidR="00FC5488" w:rsidRPr="00DC5CE3" w:rsidRDefault="00FC5488" w:rsidP="0072103C">
            <w:pPr>
              <w:jc w:val="center"/>
              <w:rPr>
                <w:rFonts w:ascii="Arial" w:hAnsi="Arial" w:cs="Arial"/>
                <w:b/>
                <w:sz w:val="20"/>
                <w:szCs w:val="20"/>
              </w:rPr>
            </w:pPr>
          </w:p>
          <w:p w14:paraId="6D7927D8" w14:textId="77777777" w:rsidR="00FC5488" w:rsidRPr="00DC5CE3" w:rsidRDefault="00FC5488" w:rsidP="0072103C">
            <w:pPr>
              <w:jc w:val="center"/>
              <w:rPr>
                <w:rFonts w:ascii="Arial" w:hAnsi="Arial" w:cs="Arial"/>
                <w:b/>
                <w:sz w:val="20"/>
                <w:szCs w:val="20"/>
              </w:rPr>
            </w:pPr>
          </w:p>
          <w:p w14:paraId="5BFA7C1C" w14:textId="77777777" w:rsidR="00FC5488" w:rsidRPr="00DC5CE3" w:rsidRDefault="00FC5488" w:rsidP="0072103C">
            <w:pPr>
              <w:jc w:val="center"/>
              <w:rPr>
                <w:rFonts w:ascii="Arial" w:hAnsi="Arial" w:cs="Arial"/>
                <w:b/>
                <w:sz w:val="20"/>
                <w:szCs w:val="20"/>
              </w:rPr>
            </w:pPr>
          </w:p>
          <w:p w14:paraId="337814B7" w14:textId="77777777" w:rsidR="00FC5488" w:rsidRPr="00DC5CE3" w:rsidRDefault="00FC5488" w:rsidP="0072103C">
            <w:pPr>
              <w:jc w:val="center"/>
              <w:rPr>
                <w:rFonts w:ascii="Arial" w:hAnsi="Arial" w:cs="Arial"/>
                <w:b/>
                <w:sz w:val="20"/>
                <w:szCs w:val="20"/>
              </w:rPr>
            </w:pPr>
          </w:p>
          <w:p w14:paraId="20BF8274" w14:textId="77777777" w:rsidR="00FC5488" w:rsidRPr="00DC5CE3" w:rsidRDefault="00FC5488" w:rsidP="0072103C">
            <w:pPr>
              <w:jc w:val="center"/>
              <w:rPr>
                <w:rFonts w:ascii="Arial" w:hAnsi="Arial" w:cs="Arial"/>
                <w:b/>
                <w:sz w:val="20"/>
                <w:szCs w:val="20"/>
              </w:rPr>
            </w:pPr>
          </w:p>
          <w:p w14:paraId="6DFC6B0A" w14:textId="77777777" w:rsidR="00FC5488" w:rsidRPr="00DC5CE3" w:rsidRDefault="00FC5488" w:rsidP="0072103C">
            <w:pPr>
              <w:jc w:val="center"/>
              <w:rPr>
                <w:rFonts w:ascii="Arial" w:hAnsi="Arial" w:cs="Arial"/>
                <w:b/>
                <w:sz w:val="20"/>
                <w:szCs w:val="20"/>
              </w:rPr>
            </w:pPr>
          </w:p>
          <w:p w14:paraId="07A342BE" w14:textId="77777777" w:rsidR="00FC5488" w:rsidRPr="00DC5CE3" w:rsidRDefault="00FC5488" w:rsidP="0072103C">
            <w:pPr>
              <w:jc w:val="center"/>
              <w:rPr>
                <w:rFonts w:ascii="Arial" w:hAnsi="Arial" w:cs="Arial"/>
                <w:b/>
                <w:sz w:val="20"/>
                <w:szCs w:val="20"/>
              </w:rPr>
            </w:pPr>
          </w:p>
          <w:p w14:paraId="1D4419EA" w14:textId="77777777" w:rsidR="00FC5488" w:rsidRPr="00DC5CE3" w:rsidRDefault="00FC5488" w:rsidP="0072103C">
            <w:pPr>
              <w:jc w:val="center"/>
              <w:rPr>
                <w:rFonts w:ascii="Arial" w:hAnsi="Arial" w:cs="Arial"/>
                <w:b/>
                <w:sz w:val="20"/>
                <w:szCs w:val="20"/>
              </w:rPr>
            </w:pPr>
          </w:p>
          <w:p w14:paraId="58A2E3E6" w14:textId="77777777" w:rsidR="00FC5488" w:rsidRPr="00DC5CE3" w:rsidRDefault="00FC5488" w:rsidP="0072103C">
            <w:pPr>
              <w:jc w:val="center"/>
              <w:rPr>
                <w:rFonts w:ascii="Arial" w:hAnsi="Arial" w:cs="Arial"/>
                <w:b/>
                <w:sz w:val="20"/>
                <w:szCs w:val="20"/>
              </w:rPr>
            </w:pPr>
          </w:p>
          <w:p w14:paraId="7C0DC9BD" w14:textId="77777777" w:rsidR="00FC5488" w:rsidRPr="00DC5CE3" w:rsidRDefault="00FC5488" w:rsidP="0072103C">
            <w:pPr>
              <w:jc w:val="center"/>
              <w:rPr>
                <w:rFonts w:ascii="Arial" w:hAnsi="Arial" w:cs="Arial"/>
                <w:b/>
                <w:sz w:val="20"/>
                <w:szCs w:val="20"/>
              </w:rPr>
            </w:pPr>
          </w:p>
          <w:p w14:paraId="38015A09" w14:textId="77777777" w:rsidR="00FC5488" w:rsidRPr="00DC5CE3" w:rsidRDefault="00FC5488" w:rsidP="0072103C">
            <w:pPr>
              <w:jc w:val="center"/>
              <w:rPr>
                <w:rFonts w:ascii="Arial" w:hAnsi="Arial" w:cs="Arial"/>
                <w:b/>
                <w:sz w:val="20"/>
                <w:szCs w:val="20"/>
              </w:rPr>
            </w:pPr>
          </w:p>
          <w:p w14:paraId="26E7E735" w14:textId="77777777" w:rsidR="00FC5488" w:rsidRPr="00DC5CE3" w:rsidRDefault="00FC5488" w:rsidP="0072103C">
            <w:pPr>
              <w:jc w:val="center"/>
              <w:rPr>
                <w:rFonts w:ascii="Arial" w:hAnsi="Arial" w:cs="Arial"/>
                <w:b/>
                <w:sz w:val="20"/>
                <w:szCs w:val="20"/>
              </w:rPr>
            </w:pPr>
          </w:p>
          <w:p w14:paraId="299DB139" w14:textId="77777777" w:rsidR="00FC5488" w:rsidRPr="00DC5CE3" w:rsidRDefault="00FC5488" w:rsidP="0072103C">
            <w:pPr>
              <w:jc w:val="center"/>
              <w:rPr>
                <w:rFonts w:ascii="Arial" w:hAnsi="Arial" w:cs="Arial"/>
                <w:b/>
                <w:sz w:val="20"/>
                <w:szCs w:val="20"/>
              </w:rPr>
            </w:pPr>
          </w:p>
          <w:p w14:paraId="21A4B0CD" w14:textId="77777777" w:rsidR="00FC5488" w:rsidRPr="00DC5CE3" w:rsidRDefault="00FC5488" w:rsidP="0072103C">
            <w:pPr>
              <w:jc w:val="center"/>
              <w:rPr>
                <w:rFonts w:ascii="Arial" w:hAnsi="Arial" w:cs="Arial"/>
                <w:b/>
                <w:sz w:val="20"/>
                <w:szCs w:val="20"/>
              </w:rPr>
            </w:pPr>
          </w:p>
          <w:p w14:paraId="461F5AD3" w14:textId="77777777" w:rsidR="00FC5488" w:rsidRPr="00DC5CE3" w:rsidRDefault="00FC5488" w:rsidP="0072103C">
            <w:pPr>
              <w:jc w:val="center"/>
              <w:rPr>
                <w:rFonts w:ascii="Arial" w:hAnsi="Arial" w:cs="Arial"/>
                <w:b/>
                <w:sz w:val="20"/>
                <w:szCs w:val="20"/>
              </w:rPr>
            </w:pPr>
          </w:p>
          <w:p w14:paraId="3BEC2CE4" w14:textId="77777777" w:rsidR="00FC5488" w:rsidRPr="00DC5CE3" w:rsidRDefault="00FC5488" w:rsidP="0072103C">
            <w:pPr>
              <w:jc w:val="center"/>
              <w:rPr>
                <w:rFonts w:ascii="Arial" w:hAnsi="Arial" w:cs="Arial"/>
                <w:b/>
                <w:sz w:val="20"/>
                <w:szCs w:val="20"/>
              </w:rPr>
            </w:pPr>
          </w:p>
          <w:p w14:paraId="6E82F14E" w14:textId="77777777" w:rsidR="00FC5488" w:rsidRPr="00DC5CE3" w:rsidRDefault="00FC5488" w:rsidP="0072103C">
            <w:pPr>
              <w:jc w:val="center"/>
              <w:rPr>
                <w:rFonts w:ascii="Arial" w:hAnsi="Arial" w:cs="Arial"/>
                <w:b/>
                <w:sz w:val="20"/>
                <w:szCs w:val="20"/>
              </w:rPr>
            </w:pPr>
          </w:p>
          <w:p w14:paraId="30702C4E" w14:textId="77777777" w:rsidR="00FC5488" w:rsidRPr="00DC5CE3" w:rsidRDefault="00FC5488" w:rsidP="0072103C">
            <w:pPr>
              <w:jc w:val="center"/>
              <w:rPr>
                <w:rFonts w:ascii="Arial" w:hAnsi="Arial" w:cs="Arial"/>
                <w:b/>
                <w:sz w:val="20"/>
                <w:szCs w:val="20"/>
              </w:rPr>
            </w:pPr>
          </w:p>
          <w:p w14:paraId="5A6086A0" w14:textId="77777777" w:rsidR="00FC5488" w:rsidRPr="00DC5CE3" w:rsidRDefault="00FC5488" w:rsidP="0072103C">
            <w:pPr>
              <w:jc w:val="center"/>
              <w:rPr>
                <w:rFonts w:ascii="Arial" w:hAnsi="Arial" w:cs="Arial"/>
                <w:b/>
                <w:sz w:val="20"/>
                <w:szCs w:val="20"/>
              </w:rPr>
            </w:pPr>
          </w:p>
          <w:p w14:paraId="44197D3E" w14:textId="77777777" w:rsidR="00FC5488" w:rsidRPr="00DC5CE3" w:rsidRDefault="00FC5488" w:rsidP="0072103C">
            <w:pPr>
              <w:jc w:val="center"/>
              <w:rPr>
                <w:rFonts w:ascii="Arial" w:hAnsi="Arial" w:cs="Arial"/>
                <w:b/>
                <w:sz w:val="20"/>
                <w:szCs w:val="20"/>
              </w:rPr>
            </w:pPr>
          </w:p>
          <w:p w14:paraId="20E69A8D" w14:textId="77777777" w:rsidR="00FC5488" w:rsidRPr="00DC5CE3" w:rsidRDefault="00FC5488" w:rsidP="0072103C">
            <w:pPr>
              <w:jc w:val="center"/>
              <w:rPr>
                <w:rFonts w:ascii="Arial" w:hAnsi="Arial" w:cs="Arial"/>
                <w:b/>
                <w:sz w:val="20"/>
                <w:szCs w:val="20"/>
              </w:rPr>
            </w:pPr>
          </w:p>
          <w:p w14:paraId="49C3E3B2" w14:textId="77777777" w:rsidR="00FC5488" w:rsidRPr="00DC5CE3" w:rsidRDefault="00FC5488" w:rsidP="0072103C">
            <w:pPr>
              <w:jc w:val="center"/>
              <w:rPr>
                <w:rFonts w:ascii="Arial" w:hAnsi="Arial" w:cs="Arial"/>
                <w:b/>
                <w:sz w:val="20"/>
                <w:szCs w:val="20"/>
              </w:rPr>
            </w:pPr>
          </w:p>
          <w:p w14:paraId="7B0300A6" w14:textId="77777777" w:rsidR="00FC5488" w:rsidRPr="00DC5CE3" w:rsidRDefault="00FC5488" w:rsidP="0072103C">
            <w:pPr>
              <w:jc w:val="center"/>
              <w:rPr>
                <w:rFonts w:ascii="Arial" w:hAnsi="Arial" w:cs="Arial"/>
                <w:b/>
                <w:sz w:val="20"/>
                <w:szCs w:val="20"/>
              </w:rPr>
            </w:pPr>
          </w:p>
          <w:p w14:paraId="3D3CCA1B" w14:textId="77777777" w:rsidR="00FC5488" w:rsidRPr="00DC5CE3" w:rsidRDefault="00FC5488" w:rsidP="0072103C">
            <w:pPr>
              <w:jc w:val="center"/>
              <w:rPr>
                <w:rFonts w:ascii="Arial" w:hAnsi="Arial" w:cs="Arial"/>
                <w:b/>
                <w:sz w:val="20"/>
                <w:szCs w:val="20"/>
              </w:rPr>
            </w:pPr>
            <w:r w:rsidRPr="00DC5CE3">
              <w:rPr>
                <w:rFonts w:ascii="Arial" w:hAnsi="Arial" w:cs="Arial"/>
                <w:b/>
                <w:sz w:val="20"/>
                <w:szCs w:val="20"/>
              </w:rPr>
              <w:t>28/12/2015</w:t>
            </w:r>
          </w:p>
        </w:tc>
      </w:tr>
      <w:tr w:rsidR="006E7701" w:rsidRPr="00DC5CE3" w14:paraId="0BE47ADE" w14:textId="77777777" w:rsidTr="00C84AB7">
        <w:trPr>
          <w:jc w:val="center"/>
        </w:trPr>
        <w:tc>
          <w:tcPr>
            <w:tcW w:w="2401" w:type="pct"/>
            <w:tcBorders>
              <w:top w:val="single" w:sz="6" w:space="0" w:color="auto"/>
              <w:left w:val="single" w:sz="6" w:space="0" w:color="auto"/>
              <w:bottom w:val="single" w:sz="6" w:space="0" w:color="auto"/>
              <w:right w:val="single" w:sz="6" w:space="0" w:color="auto"/>
            </w:tcBorders>
          </w:tcPr>
          <w:p w14:paraId="1B211FA3" w14:textId="77777777" w:rsidR="006E7701" w:rsidRPr="00DC5CE3" w:rsidRDefault="006E7701" w:rsidP="0072103C">
            <w:pPr>
              <w:jc w:val="both"/>
              <w:rPr>
                <w:rFonts w:ascii="Arial" w:hAnsi="Arial" w:cs="Arial"/>
                <w:sz w:val="20"/>
                <w:szCs w:val="20"/>
              </w:rPr>
            </w:pPr>
            <w:r w:rsidRPr="00DC5CE3">
              <w:rPr>
                <w:rFonts w:ascii="Arial" w:hAnsi="Arial" w:cs="Arial"/>
                <w:bCs/>
                <w:color w:val="000000"/>
                <w:sz w:val="20"/>
                <w:szCs w:val="20"/>
              </w:rPr>
              <w:lastRenderedPageBreak/>
              <w:t xml:space="preserve">Se reforma el artículo 4; se reforma el antepenúltimo párrafo del artículo 9; se adiciona el artículo 9-A; se reforman los incisos b), c) y f) del artículo 11; se reforma el artículo 12; se reforma el primer párrafo del artículo 20; se reforma el artículo 20 A; se adiciona al Título Primero, del Capitulo Segundo,  la Sección Octava denominada “Ingresos por ventas de bienes y servicios” que contiene el artículo 20-B; se reforma el artículo 21; se reforma el artículo 22; se reforma el artículo 29; se adiciona el artículo 29-A; se convierte el párrafo séptimo en fracción I, conteniendo los incisos de la a) a la h), se le adiciona el inciso i), se convierte el párrafo noveno en fracción II, conteniendo los incisos de la a) a la f) y se le adiciona el inciso g), todos del artículo 31; se reforma el primer párrafo del artículo 37; se reforma la denominación del título de la sección décima octava para quedar como: “De la unidad de medida y actualización”, perteneciente al Capítulo Tercero del Título Primero; se reforma el artículo 40; se adiciona la fracción II, recorriéndose las actuales fracciones II, III, IV y V para pasar a ser las fracciones III, IV, V y VI del artículo 41; se adiciona la fracción III al artículo 42; se adiciona la fracción III, recorriéndose las actuales III, IV y V para pasar </w:t>
            </w:r>
            <w:r w:rsidRPr="00DC5CE3">
              <w:rPr>
                <w:rFonts w:ascii="Arial" w:hAnsi="Arial" w:cs="Arial"/>
                <w:bCs/>
                <w:color w:val="000000"/>
                <w:sz w:val="20"/>
                <w:szCs w:val="20"/>
              </w:rPr>
              <w:lastRenderedPageBreak/>
              <w:t>a ser las fracciones IV, V y VI,  todas del artículo 43; se reforma la fracción II del artículo 44; se reforma el artículo 46; se adiciona un último párrafo al artículo 48; se reforma el primero, segundo y quinto párrafo del artículo 50; se reforma la fracción XII del artículo 56; se reforman las fracciones IV y VI del artículo 57; se adiciona el inciso e) de la fracción I del artículo 58; se reforma la fracción I del artículo 61; se reforma el segundo párrafo del artículo 70; se reforma la fracción VIII y se adicionan las fracciones XX y XXI del artículo 75; se reforma el artículo 76; se reforma el artículo 79; se reforma el 80; se reforma el artículo 81; se reforma el artículo 84; se reforman los párrafos segundo y tercero del artículo 86; se reforma el artículo 87; se reforma el primer párrafo y se adicionan los numerales 1., 2., 3. y 4. al inciso a) de la fracción III, del artículo 89; se reforman los artículos 93, 95, 97 y 98; se reforma el último párrafo del artículo 99; se reforman los artículos 101, 102, 110, 111, 112, 113, 114, 117, 118, 121 y 122; se reforma la fracción II del artículo 123; se reforman los artículos 124 y 126;  se reforman los incisos a) y b) del artículo 129; se reforman los artículos 130 y 131;  se adiciona la fracción IV del artículo 140; se reforma el artículo 144; se adiciona al Título Segundo, Capitulo III, la sección Vigésima denominada: “De los derechos por la prestación de servicios en materia de protección civil” que contiene los artículos del 144-A al 144-C; se reforman los artículos 161 y 165; se reforma el último párrafo del artículo 168 y se reforma el artículo 177, todos de la Ley de Hacienda del Municipio de Mérida, Yucatán.</w:t>
            </w:r>
          </w:p>
        </w:tc>
        <w:tc>
          <w:tcPr>
            <w:tcW w:w="958" w:type="pct"/>
            <w:tcBorders>
              <w:top w:val="single" w:sz="6" w:space="0" w:color="auto"/>
              <w:left w:val="single" w:sz="6" w:space="0" w:color="auto"/>
              <w:bottom w:val="single" w:sz="6" w:space="0" w:color="auto"/>
              <w:right w:val="single" w:sz="6" w:space="0" w:color="auto"/>
            </w:tcBorders>
          </w:tcPr>
          <w:p w14:paraId="60C78183" w14:textId="77777777" w:rsidR="006E7701" w:rsidRPr="00DC5CE3" w:rsidRDefault="006E7701" w:rsidP="0072103C">
            <w:pPr>
              <w:jc w:val="center"/>
              <w:rPr>
                <w:rFonts w:ascii="Arial" w:hAnsi="Arial" w:cs="Arial"/>
                <w:b/>
                <w:sz w:val="20"/>
                <w:szCs w:val="20"/>
              </w:rPr>
            </w:pPr>
          </w:p>
          <w:p w14:paraId="60C05B80" w14:textId="77777777" w:rsidR="006E7701" w:rsidRPr="00DC5CE3" w:rsidRDefault="006E7701" w:rsidP="0072103C">
            <w:pPr>
              <w:jc w:val="center"/>
              <w:rPr>
                <w:rFonts w:ascii="Arial" w:hAnsi="Arial" w:cs="Arial"/>
                <w:b/>
                <w:sz w:val="20"/>
                <w:szCs w:val="20"/>
              </w:rPr>
            </w:pPr>
          </w:p>
          <w:p w14:paraId="4E832054" w14:textId="77777777" w:rsidR="006E7701" w:rsidRPr="00DC5CE3" w:rsidRDefault="006E7701" w:rsidP="0072103C">
            <w:pPr>
              <w:jc w:val="center"/>
              <w:rPr>
                <w:rFonts w:ascii="Arial" w:hAnsi="Arial" w:cs="Arial"/>
                <w:b/>
                <w:sz w:val="20"/>
                <w:szCs w:val="20"/>
              </w:rPr>
            </w:pPr>
          </w:p>
          <w:p w14:paraId="177C26C3" w14:textId="77777777" w:rsidR="006E7701" w:rsidRPr="00DC5CE3" w:rsidRDefault="006E7701" w:rsidP="0072103C">
            <w:pPr>
              <w:jc w:val="center"/>
              <w:rPr>
                <w:rFonts w:ascii="Arial" w:hAnsi="Arial" w:cs="Arial"/>
                <w:b/>
                <w:sz w:val="20"/>
                <w:szCs w:val="20"/>
              </w:rPr>
            </w:pPr>
          </w:p>
          <w:p w14:paraId="10E7BE11" w14:textId="77777777" w:rsidR="006E7701" w:rsidRPr="00DC5CE3" w:rsidRDefault="006E7701" w:rsidP="0072103C">
            <w:pPr>
              <w:jc w:val="center"/>
              <w:rPr>
                <w:rFonts w:ascii="Arial" w:hAnsi="Arial" w:cs="Arial"/>
                <w:b/>
                <w:sz w:val="20"/>
                <w:szCs w:val="20"/>
              </w:rPr>
            </w:pPr>
          </w:p>
          <w:p w14:paraId="257340A2" w14:textId="77777777" w:rsidR="006E7701" w:rsidRPr="00DC5CE3" w:rsidRDefault="006E7701" w:rsidP="0072103C">
            <w:pPr>
              <w:jc w:val="center"/>
              <w:rPr>
                <w:rFonts w:ascii="Arial" w:hAnsi="Arial" w:cs="Arial"/>
                <w:b/>
                <w:sz w:val="20"/>
                <w:szCs w:val="20"/>
              </w:rPr>
            </w:pPr>
          </w:p>
          <w:p w14:paraId="51835201" w14:textId="77777777" w:rsidR="006E7701" w:rsidRPr="00DC5CE3" w:rsidRDefault="006E7701" w:rsidP="0072103C">
            <w:pPr>
              <w:jc w:val="center"/>
              <w:rPr>
                <w:rFonts w:ascii="Arial" w:hAnsi="Arial" w:cs="Arial"/>
                <w:b/>
                <w:sz w:val="20"/>
                <w:szCs w:val="20"/>
              </w:rPr>
            </w:pPr>
          </w:p>
          <w:p w14:paraId="35EDD152" w14:textId="77777777" w:rsidR="006E7701" w:rsidRPr="00DC5CE3" w:rsidRDefault="006E7701" w:rsidP="0072103C">
            <w:pPr>
              <w:jc w:val="center"/>
              <w:rPr>
                <w:rFonts w:ascii="Arial" w:hAnsi="Arial" w:cs="Arial"/>
                <w:b/>
                <w:sz w:val="20"/>
                <w:szCs w:val="20"/>
              </w:rPr>
            </w:pPr>
          </w:p>
          <w:p w14:paraId="7F841246" w14:textId="77777777" w:rsidR="006E7701" w:rsidRPr="00DC5CE3" w:rsidRDefault="006E7701" w:rsidP="0072103C">
            <w:pPr>
              <w:jc w:val="center"/>
              <w:rPr>
                <w:rFonts w:ascii="Arial" w:hAnsi="Arial" w:cs="Arial"/>
                <w:b/>
                <w:sz w:val="20"/>
                <w:szCs w:val="20"/>
              </w:rPr>
            </w:pPr>
          </w:p>
          <w:p w14:paraId="08BDFF52" w14:textId="77777777" w:rsidR="006E7701" w:rsidRPr="00DC5CE3" w:rsidRDefault="006E7701" w:rsidP="0072103C">
            <w:pPr>
              <w:jc w:val="center"/>
              <w:rPr>
                <w:rFonts w:ascii="Arial" w:hAnsi="Arial" w:cs="Arial"/>
                <w:b/>
                <w:sz w:val="20"/>
                <w:szCs w:val="20"/>
              </w:rPr>
            </w:pPr>
          </w:p>
          <w:p w14:paraId="7BF891E0" w14:textId="77777777" w:rsidR="006E7701" w:rsidRPr="00DC5CE3" w:rsidRDefault="006E7701" w:rsidP="0072103C">
            <w:pPr>
              <w:jc w:val="center"/>
              <w:rPr>
                <w:rFonts w:ascii="Arial" w:hAnsi="Arial" w:cs="Arial"/>
                <w:b/>
                <w:sz w:val="20"/>
                <w:szCs w:val="20"/>
              </w:rPr>
            </w:pPr>
          </w:p>
          <w:p w14:paraId="0A013B36" w14:textId="77777777" w:rsidR="006E7701" w:rsidRPr="00DC5CE3" w:rsidRDefault="006E7701" w:rsidP="0072103C">
            <w:pPr>
              <w:jc w:val="center"/>
              <w:rPr>
                <w:rFonts w:ascii="Arial" w:hAnsi="Arial" w:cs="Arial"/>
                <w:b/>
                <w:sz w:val="20"/>
                <w:szCs w:val="20"/>
              </w:rPr>
            </w:pPr>
          </w:p>
          <w:p w14:paraId="6C492B68" w14:textId="77777777" w:rsidR="006E7701" w:rsidRPr="00DC5CE3" w:rsidRDefault="006E7701" w:rsidP="0072103C">
            <w:pPr>
              <w:jc w:val="center"/>
              <w:rPr>
                <w:rFonts w:ascii="Arial" w:hAnsi="Arial" w:cs="Arial"/>
                <w:b/>
                <w:sz w:val="20"/>
                <w:szCs w:val="20"/>
              </w:rPr>
            </w:pPr>
          </w:p>
          <w:p w14:paraId="4E1315BD" w14:textId="77777777" w:rsidR="006E7701" w:rsidRPr="00DC5CE3" w:rsidRDefault="006E7701" w:rsidP="0072103C">
            <w:pPr>
              <w:jc w:val="center"/>
              <w:rPr>
                <w:rFonts w:ascii="Arial" w:hAnsi="Arial" w:cs="Arial"/>
                <w:b/>
                <w:sz w:val="20"/>
                <w:szCs w:val="20"/>
              </w:rPr>
            </w:pPr>
          </w:p>
          <w:p w14:paraId="4D35CF4C" w14:textId="77777777" w:rsidR="006E7701" w:rsidRPr="00DC5CE3" w:rsidRDefault="006E7701" w:rsidP="0072103C">
            <w:pPr>
              <w:jc w:val="center"/>
              <w:rPr>
                <w:rFonts w:ascii="Arial" w:hAnsi="Arial" w:cs="Arial"/>
                <w:b/>
                <w:sz w:val="20"/>
                <w:szCs w:val="20"/>
              </w:rPr>
            </w:pPr>
          </w:p>
          <w:p w14:paraId="245E7612" w14:textId="77777777" w:rsidR="006E7701" w:rsidRPr="00DC5CE3" w:rsidRDefault="006E7701" w:rsidP="0072103C">
            <w:pPr>
              <w:jc w:val="center"/>
              <w:rPr>
                <w:rFonts w:ascii="Arial" w:hAnsi="Arial" w:cs="Arial"/>
                <w:b/>
                <w:sz w:val="20"/>
                <w:szCs w:val="20"/>
              </w:rPr>
            </w:pPr>
          </w:p>
          <w:p w14:paraId="56E453C0" w14:textId="77777777" w:rsidR="006E7701" w:rsidRPr="00DC5CE3" w:rsidRDefault="006E7701" w:rsidP="0072103C">
            <w:pPr>
              <w:jc w:val="center"/>
              <w:rPr>
                <w:rFonts w:ascii="Arial" w:hAnsi="Arial" w:cs="Arial"/>
                <w:b/>
                <w:sz w:val="20"/>
                <w:szCs w:val="20"/>
              </w:rPr>
            </w:pPr>
          </w:p>
          <w:p w14:paraId="106DC3F8" w14:textId="77777777" w:rsidR="006E7701" w:rsidRPr="00DC5CE3" w:rsidRDefault="006E7701" w:rsidP="0072103C">
            <w:pPr>
              <w:jc w:val="center"/>
              <w:rPr>
                <w:rFonts w:ascii="Arial" w:hAnsi="Arial" w:cs="Arial"/>
                <w:b/>
                <w:sz w:val="20"/>
                <w:szCs w:val="20"/>
              </w:rPr>
            </w:pPr>
          </w:p>
          <w:p w14:paraId="5E03C50D" w14:textId="77777777" w:rsidR="006E7701" w:rsidRPr="00DC5CE3" w:rsidRDefault="006E7701" w:rsidP="0072103C">
            <w:pPr>
              <w:jc w:val="center"/>
              <w:rPr>
                <w:rFonts w:ascii="Arial" w:hAnsi="Arial" w:cs="Arial"/>
                <w:b/>
                <w:sz w:val="20"/>
                <w:szCs w:val="20"/>
              </w:rPr>
            </w:pPr>
          </w:p>
          <w:p w14:paraId="51AB7A42" w14:textId="77777777" w:rsidR="006E7701" w:rsidRPr="00DC5CE3" w:rsidRDefault="006E7701" w:rsidP="0072103C">
            <w:pPr>
              <w:jc w:val="center"/>
              <w:rPr>
                <w:rFonts w:ascii="Arial" w:hAnsi="Arial" w:cs="Arial"/>
                <w:b/>
                <w:sz w:val="20"/>
                <w:szCs w:val="20"/>
              </w:rPr>
            </w:pPr>
          </w:p>
          <w:p w14:paraId="3A7E1D74" w14:textId="77777777" w:rsidR="006E7701" w:rsidRPr="00DC5CE3" w:rsidRDefault="006E7701" w:rsidP="0072103C">
            <w:pPr>
              <w:jc w:val="center"/>
              <w:rPr>
                <w:rFonts w:ascii="Arial" w:hAnsi="Arial" w:cs="Arial"/>
                <w:b/>
                <w:sz w:val="20"/>
                <w:szCs w:val="20"/>
              </w:rPr>
            </w:pPr>
          </w:p>
          <w:p w14:paraId="133CBF10" w14:textId="77777777" w:rsidR="006E7701" w:rsidRPr="00DC5CE3" w:rsidRDefault="006E7701" w:rsidP="0072103C">
            <w:pPr>
              <w:jc w:val="center"/>
              <w:rPr>
                <w:rFonts w:ascii="Arial" w:hAnsi="Arial" w:cs="Arial"/>
                <w:b/>
                <w:sz w:val="20"/>
                <w:szCs w:val="20"/>
              </w:rPr>
            </w:pPr>
          </w:p>
          <w:p w14:paraId="1C7A8D13" w14:textId="77777777" w:rsidR="006E7701" w:rsidRPr="00DC5CE3" w:rsidRDefault="006E7701" w:rsidP="0072103C">
            <w:pPr>
              <w:jc w:val="center"/>
              <w:rPr>
                <w:rFonts w:ascii="Arial" w:hAnsi="Arial" w:cs="Arial"/>
                <w:b/>
                <w:sz w:val="20"/>
                <w:szCs w:val="20"/>
              </w:rPr>
            </w:pPr>
          </w:p>
          <w:p w14:paraId="2482D796" w14:textId="77777777" w:rsidR="006E7701" w:rsidRPr="00DC5CE3" w:rsidRDefault="006E7701" w:rsidP="0072103C">
            <w:pPr>
              <w:jc w:val="center"/>
              <w:rPr>
                <w:rFonts w:ascii="Arial" w:hAnsi="Arial" w:cs="Arial"/>
                <w:b/>
                <w:sz w:val="20"/>
                <w:szCs w:val="20"/>
              </w:rPr>
            </w:pPr>
          </w:p>
          <w:p w14:paraId="4A956C7C" w14:textId="77777777" w:rsidR="006E7701" w:rsidRPr="00DC5CE3" w:rsidRDefault="006E7701" w:rsidP="0072103C">
            <w:pPr>
              <w:jc w:val="center"/>
              <w:rPr>
                <w:rFonts w:ascii="Arial" w:hAnsi="Arial" w:cs="Arial"/>
                <w:b/>
                <w:sz w:val="20"/>
                <w:szCs w:val="20"/>
              </w:rPr>
            </w:pPr>
          </w:p>
          <w:p w14:paraId="616FA677" w14:textId="77777777" w:rsidR="006E7701" w:rsidRPr="00DC5CE3" w:rsidRDefault="006E7701" w:rsidP="0072103C">
            <w:pPr>
              <w:jc w:val="center"/>
              <w:rPr>
                <w:rFonts w:ascii="Arial" w:hAnsi="Arial" w:cs="Arial"/>
                <w:b/>
                <w:sz w:val="20"/>
                <w:szCs w:val="20"/>
              </w:rPr>
            </w:pPr>
          </w:p>
          <w:p w14:paraId="1351FFC5" w14:textId="77777777" w:rsidR="006E7701" w:rsidRPr="00DC5CE3" w:rsidRDefault="006E7701" w:rsidP="0072103C">
            <w:pPr>
              <w:jc w:val="center"/>
              <w:rPr>
                <w:rFonts w:ascii="Arial" w:hAnsi="Arial" w:cs="Arial"/>
                <w:b/>
                <w:sz w:val="20"/>
                <w:szCs w:val="20"/>
              </w:rPr>
            </w:pPr>
          </w:p>
          <w:p w14:paraId="4BCDE88E" w14:textId="77777777" w:rsidR="006E7701" w:rsidRPr="00DC5CE3" w:rsidRDefault="006E7701" w:rsidP="0072103C">
            <w:pPr>
              <w:jc w:val="center"/>
              <w:rPr>
                <w:rFonts w:ascii="Arial" w:hAnsi="Arial" w:cs="Arial"/>
                <w:b/>
                <w:sz w:val="20"/>
                <w:szCs w:val="20"/>
              </w:rPr>
            </w:pPr>
          </w:p>
          <w:p w14:paraId="355F6E12" w14:textId="77777777" w:rsidR="006E7701" w:rsidRPr="00DC5CE3" w:rsidRDefault="006E7701" w:rsidP="0072103C">
            <w:pPr>
              <w:jc w:val="center"/>
              <w:rPr>
                <w:rFonts w:ascii="Arial" w:hAnsi="Arial" w:cs="Arial"/>
                <w:b/>
                <w:sz w:val="20"/>
                <w:szCs w:val="20"/>
              </w:rPr>
            </w:pPr>
          </w:p>
          <w:p w14:paraId="290E8441" w14:textId="77777777" w:rsidR="006E7701" w:rsidRPr="00DC5CE3" w:rsidRDefault="006E7701" w:rsidP="0072103C">
            <w:pPr>
              <w:jc w:val="center"/>
              <w:rPr>
                <w:rFonts w:ascii="Arial" w:hAnsi="Arial" w:cs="Arial"/>
                <w:b/>
                <w:sz w:val="20"/>
                <w:szCs w:val="20"/>
              </w:rPr>
            </w:pPr>
          </w:p>
          <w:p w14:paraId="2CF471AE" w14:textId="77777777" w:rsidR="006E7701" w:rsidRPr="00DC5CE3" w:rsidRDefault="006E7701" w:rsidP="0072103C">
            <w:pPr>
              <w:jc w:val="center"/>
              <w:rPr>
                <w:rFonts w:ascii="Arial" w:hAnsi="Arial" w:cs="Arial"/>
                <w:b/>
                <w:sz w:val="20"/>
                <w:szCs w:val="20"/>
              </w:rPr>
            </w:pPr>
          </w:p>
          <w:p w14:paraId="38B9DF4D" w14:textId="77777777" w:rsidR="006E7701" w:rsidRPr="00DC5CE3" w:rsidRDefault="006E7701" w:rsidP="0072103C">
            <w:pPr>
              <w:jc w:val="center"/>
              <w:rPr>
                <w:rFonts w:ascii="Arial" w:hAnsi="Arial" w:cs="Arial"/>
                <w:b/>
                <w:sz w:val="20"/>
                <w:szCs w:val="20"/>
              </w:rPr>
            </w:pPr>
          </w:p>
          <w:p w14:paraId="4DB86490" w14:textId="77777777" w:rsidR="006E7701" w:rsidRPr="00DC5CE3" w:rsidRDefault="006E7701" w:rsidP="0072103C">
            <w:pPr>
              <w:jc w:val="center"/>
              <w:rPr>
                <w:rFonts w:ascii="Arial" w:hAnsi="Arial" w:cs="Arial"/>
                <w:b/>
                <w:sz w:val="20"/>
                <w:szCs w:val="20"/>
              </w:rPr>
            </w:pPr>
          </w:p>
          <w:p w14:paraId="35F6CF1D" w14:textId="77777777" w:rsidR="006E7701" w:rsidRPr="00DC5CE3" w:rsidRDefault="006E7701" w:rsidP="0072103C">
            <w:pPr>
              <w:jc w:val="center"/>
              <w:rPr>
                <w:rFonts w:ascii="Arial" w:hAnsi="Arial" w:cs="Arial"/>
                <w:b/>
                <w:sz w:val="20"/>
                <w:szCs w:val="20"/>
              </w:rPr>
            </w:pPr>
          </w:p>
          <w:p w14:paraId="58746D77" w14:textId="77777777" w:rsidR="006E7701" w:rsidRPr="00DC5CE3" w:rsidRDefault="006E7701" w:rsidP="0072103C">
            <w:pPr>
              <w:jc w:val="center"/>
              <w:rPr>
                <w:rFonts w:ascii="Arial" w:hAnsi="Arial" w:cs="Arial"/>
                <w:b/>
                <w:sz w:val="20"/>
                <w:szCs w:val="20"/>
              </w:rPr>
            </w:pPr>
          </w:p>
          <w:p w14:paraId="05985795" w14:textId="77777777" w:rsidR="006E7701" w:rsidRPr="00DC5CE3" w:rsidRDefault="006E7701" w:rsidP="0072103C">
            <w:pPr>
              <w:jc w:val="center"/>
              <w:rPr>
                <w:rFonts w:ascii="Arial" w:hAnsi="Arial" w:cs="Arial"/>
                <w:b/>
                <w:sz w:val="20"/>
                <w:szCs w:val="20"/>
              </w:rPr>
            </w:pPr>
          </w:p>
          <w:p w14:paraId="4064B171" w14:textId="77777777" w:rsidR="006E7701" w:rsidRPr="00DC5CE3" w:rsidRDefault="006E7701" w:rsidP="0072103C">
            <w:pPr>
              <w:jc w:val="center"/>
              <w:rPr>
                <w:rFonts w:ascii="Arial" w:hAnsi="Arial" w:cs="Arial"/>
                <w:b/>
                <w:sz w:val="20"/>
                <w:szCs w:val="20"/>
              </w:rPr>
            </w:pPr>
          </w:p>
          <w:p w14:paraId="71F80C5F" w14:textId="77777777" w:rsidR="006E7701" w:rsidRPr="00DC5CE3" w:rsidRDefault="006E7701" w:rsidP="0072103C">
            <w:pPr>
              <w:jc w:val="center"/>
              <w:rPr>
                <w:rFonts w:ascii="Arial" w:hAnsi="Arial" w:cs="Arial"/>
                <w:b/>
                <w:sz w:val="20"/>
                <w:szCs w:val="20"/>
              </w:rPr>
            </w:pPr>
          </w:p>
          <w:p w14:paraId="53FF8DEC" w14:textId="77777777" w:rsidR="006E7701" w:rsidRPr="00DC5CE3" w:rsidRDefault="006E7701" w:rsidP="0072103C">
            <w:pPr>
              <w:jc w:val="center"/>
              <w:rPr>
                <w:rFonts w:ascii="Arial" w:hAnsi="Arial" w:cs="Arial"/>
                <w:b/>
                <w:sz w:val="20"/>
                <w:szCs w:val="20"/>
              </w:rPr>
            </w:pPr>
          </w:p>
          <w:p w14:paraId="0DF488DB" w14:textId="77777777" w:rsidR="006E7701" w:rsidRPr="00DC5CE3" w:rsidRDefault="006E7701" w:rsidP="0072103C">
            <w:pPr>
              <w:jc w:val="center"/>
              <w:rPr>
                <w:rFonts w:ascii="Arial" w:hAnsi="Arial" w:cs="Arial"/>
                <w:b/>
                <w:sz w:val="20"/>
                <w:szCs w:val="20"/>
              </w:rPr>
            </w:pPr>
          </w:p>
          <w:p w14:paraId="7932DF2B" w14:textId="77777777" w:rsidR="006E7701" w:rsidRPr="00DC5CE3" w:rsidRDefault="006E7701" w:rsidP="0072103C">
            <w:pPr>
              <w:jc w:val="center"/>
              <w:rPr>
                <w:rFonts w:ascii="Arial" w:hAnsi="Arial" w:cs="Arial"/>
                <w:b/>
                <w:sz w:val="20"/>
                <w:szCs w:val="20"/>
              </w:rPr>
            </w:pPr>
          </w:p>
          <w:p w14:paraId="2FA87BDE" w14:textId="77777777" w:rsidR="006E7701" w:rsidRPr="00DC5CE3" w:rsidRDefault="006E7701" w:rsidP="0072103C">
            <w:pPr>
              <w:jc w:val="center"/>
              <w:rPr>
                <w:rFonts w:ascii="Arial" w:hAnsi="Arial" w:cs="Arial"/>
                <w:b/>
                <w:sz w:val="20"/>
                <w:szCs w:val="20"/>
              </w:rPr>
            </w:pPr>
          </w:p>
          <w:p w14:paraId="6DA4C83D" w14:textId="77777777" w:rsidR="006E7701" w:rsidRPr="00DC5CE3" w:rsidRDefault="006E7701" w:rsidP="0072103C">
            <w:pPr>
              <w:jc w:val="center"/>
              <w:rPr>
                <w:rFonts w:ascii="Arial" w:hAnsi="Arial" w:cs="Arial"/>
                <w:b/>
                <w:sz w:val="20"/>
                <w:szCs w:val="20"/>
              </w:rPr>
            </w:pPr>
          </w:p>
          <w:p w14:paraId="65A2CF22" w14:textId="77777777" w:rsidR="006E7701" w:rsidRPr="00DC5CE3" w:rsidRDefault="006E7701" w:rsidP="0072103C">
            <w:pPr>
              <w:jc w:val="center"/>
              <w:rPr>
                <w:rFonts w:ascii="Arial" w:hAnsi="Arial" w:cs="Arial"/>
                <w:b/>
                <w:sz w:val="20"/>
                <w:szCs w:val="20"/>
              </w:rPr>
            </w:pPr>
          </w:p>
          <w:p w14:paraId="31F138AC" w14:textId="77777777" w:rsidR="006E7701" w:rsidRPr="00DC5CE3" w:rsidRDefault="006E7701" w:rsidP="0072103C">
            <w:pPr>
              <w:jc w:val="center"/>
              <w:rPr>
                <w:rFonts w:ascii="Arial" w:hAnsi="Arial" w:cs="Arial"/>
                <w:b/>
                <w:sz w:val="20"/>
                <w:szCs w:val="20"/>
              </w:rPr>
            </w:pPr>
          </w:p>
          <w:p w14:paraId="0E17F8DA" w14:textId="77777777" w:rsidR="006E7701" w:rsidRPr="00DC5CE3" w:rsidRDefault="006E7701" w:rsidP="0072103C">
            <w:pPr>
              <w:jc w:val="center"/>
              <w:rPr>
                <w:rFonts w:ascii="Arial" w:hAnsi="Arial" w:cs="Arial"/>
                <w:b/>
                <w:sz w:val="20"/>
                <w:szCs w:val="20"/>
              </w:rPr>
            </w:pPr>
          </w:p>
          <w:p w14:paraId="48B278EB" w14:textId="77777777" w:rsidR="006E7701" w:rsidRPr="00DC5CE3" w:rsidRDefault="006E7701" w:rsidP="0072103C">
            <w:pPr>
              <w:jc w:val="center"/>
              <w:rPr>
                <w:rFonts w:ascii="Arial" w:hAnsi="Arial" w:cs="Arial"/>
                <w:b/>
                <w:sz w:val="20"/>
                <w:szCs w:val="20"/>
              </w:rPr>
            </w:pPr>
          </w:p>
          <w:p w14:paraId="01D5B248" w14:textId="77777777" w:rsidR="006E7701" w:rsidRPr="00DC5CE3" w:rsidRDefault="006E7701" w:rsidP="0072103C">
            <w:pPr>
              <w:jc w:val="center"/>
              <w:rPr>
                <w:rFonts w:ascii="Arial" w:hAnsi="Arial" w:cs="Arial"/>
                <w:b/>
                <w:sz w:val="20"/>
                <w:szCs w:val="20"/>
              </w:rPr>
            </w:pPr>
          </w:p>
          <w:p w14:paraId="7E251EA3" w14:textId="77777777" w:rsidR="006E7701" w:rsidRPr="00DC5CE3" w:rsidRDefault="006E7701" w:rsidP="0072103C">
            <w:pPr>
              <w:jc w:val="center"/>
              <w:rPr>
                <w:rFonts w:ascii="Arial" w:hAnsi="Arial" w:cs="Arial"/>
                <w:b/>
                <w:sz w:val="20"/>
                <w:szCs w:val="20"/>
              </w:rPr>
            </w:pPr>
          </w:p>
          <w:p w14:paraId="7115530B" w14:textId="77777777" w:rsidR="006E7701" w:rsidRPr="00DC5CE3" w:rsidRDefault="006E7701" w:rsidP="0072103C">
            <w:pPr>
              <w:jc w:val="center"/>
              <w:rPr>
                <w:rFonts w:ascii="Arial" w:hAnsi="Arial" w:cs="Arial"/>
                <w:b/>
                <w:sz w:val="20"/>
                <w:szCs w:val="20"/>
              </w:rPr>
            </w:pPr>
          </w:p>
          <w:p w14:paraId="5A1FB944" w14:textId="77777777" w:rsidR="006E7701" w:rsidRPr="00DC5CE3" w:rsidRDefault="006E7701" w:rsidP="0072103C">
            <w:pPr>
              <w:jc w:val="center"/>
              <w:rPr>
                <w:rFonts w:ascii="Arial" w:hAnsi="Arial" w:cs="Arial"/>
                <w:b/>
                <w:sz w:val="20"/>
                <w:szCs w:val="20"/>
              </w:rPr>
            </w:pPr>
          </w:p>
          <w:p w14:paraId="0E1351AE" w14:textId="77777777" w:rsidR="006E7701" w:rsidRPr="00DC5CE3" w:rsidRDefault="006E7701" w:rsidP="0072103C">
            <w:pPr>
              <w:jc w:val="center"/>
              <w:rPr>
                <w:rFonts w:ascii="Arial" w:hAnsi="Arial" w:cs="Arial"/>
                <w:b/>
                <w:sz w:val="20"/>
                <w:szCs w:val="20"/>
              </w:rPr>
            </w:pPr>
          </w:p>
          <w:p w14:paraId="163129E0" w14:textId="77777777" w:rsidR="006E7701" w:rsidRPr="00DC5CE3" w:rsidRDefault="006E7701" w:rsidP="0072103C">
            <w:pPr>
              <w:jc w:val="center"/>
              <w:rPr>
                <w:rFonts w:ascii="Arial" w:hAnsi="Arial" w:cs="Arial"/>
                <w:b/>
                <w:sz w:val="20"/>
                <w:szCs w:val="20"/>
              </w:rPr>
            </w:pPr>
          </w:p>
          <w:p w14:paraId="7720298C" w14:textId="77777777" w:rsidR="006E7701" w:rsidRPr="00DC5CE3" w:rsidRDefault="006E7701" w:rsidP="0072103C">
            <w:pPr>
              <w:jc w:val="center"/>
              <w:rPr>
                <w:rFonts w:ascii="Arial" w:hAnsi="Arial" w:cs="Arial"/>
                <w:b/>
                <w:sz w:val="20"/>
                <w:szCs w:val="20"/>
              </w:rPr>
            </w:pPr>
          </w:p>
          <w:p w14:paraId="27E6E263" w14:textId="77777777" w:rsidR="006E7701" w:rsidRPr="00DC5CE3" w:rsidRDefault="006E7701" w:rsidP="0072103C">
            <w:pPr>
              <w:jc w:val="center"/>
              <w:rPr>
                <w:rFonts w:ascii="Arial" w:hAnsi="Arial" w:cs="Arial"/>
                <w:b/>
                <w:sz w:val="20"/>
                <w:szCs w:val="20"/>
              </w:rPr>
            </w:pPr>
          </w:p>
          <w:p w14:paraId="5F87B3A0" w14:textId="77777777" w:rsidR="006E7701" w:rsidRPr="00DC5CE3" w:rsidRDefault="006E7701" w:rsidP="0072103C">
            <w:pPr>
              <w:jc w:val="center"/>
              <w:rPr>
                <w:rFonts w:ascii="Arial" w:hAnsi="Arial" w:cs="Arial"/>
                <w:b/>
                <w:sz w:val="20"/>
                <w:szCs w:val="20"/>
              </w:rPr>
            </w:pPr>
          </w:p>
          <w:p w14:paraId="7402DBC9" w14:textId="77777777" w:rsidR="006E7701" w:rsidRPr="00DC5CE3" w:rsidRDefault="006E7701" w:rsidP="0072103C">
            <w:pPr>
              <w:jc w:val="center"/>
              <w:rPr>
                <w:rFonts w:ascii="Arial" w:hAnsi="Arial" w:cs="Arial"/>
                <w:b/>
                <w:sz w:val="20"/>
                <w:szCs w:val="20"/>
              </w:rPr>
            </w:pPr>
          </w:p>
          <w:p w14:paraId="2CB6A5FB" w14:textId="77777777" w:rsidR="006E7701" w:rsidRPr="00DC5CE3" w:rsidRDefault="006E7701" w:rsidP="0072103C">
            <w:pPr>
              <w:jc w:val="center"/>
              <w:rPr>
                <w:rFonts w:ascii="Arial" w:hAnsi="Arial" w:cs="Arial"/>
                <w:b/>
                <w:sz w:val="20"/>
                <w:szCs w:val="20"/>
              </w:rPr>
            </w:pPr>
          </w:p>
          <w:p w14:paraId="760A60AD" w14:textId="77777777" w:rsidR="006E7701" w:rsidRPr="00DC5CE3" w:rsidRDefault="006E7701" w:rsidP="0072103C">
            <w:pPr>
              <w:jc w:val="center"/>
              <w:rPr>
                <w:rFonts w:ascii="Arial" w:hAnsi="Arial" w:cs="Arial"/>
                <w:b/>
                <w:sz w:val="20"/>
                <w:szCs w:val="20"/>
              </w:rPr>
            </w:pPr>
          </w:p>
          <w:p w14:paraId="072BCC87" w14:textId="77777777" w:rsidR="006E7701" w:rsidRPr="00DC5CE3" w:rsidRDefault="006E7701" w:rsidP="0072103C">
            <w:pPr>
              <w:jc w:val="center"/>
              <w:rPr>
                <w:rFonts w:ascii="Arial" w:hAnsi="Arial" w:cs="Arial"/>
                <w:b/>
                <w:sz w:val="20"/>
                <w:szCs w:val="20"/>
              </w:rPr>
            </w:pPr>
          </w:p>
          <w:p w14:paraId="36521E4D" w14:textId="77777777" w:rsidR="006E7701" w:rsidRPr="00DC5CE3" w:rsidRDefault="006E7701" w:rsidP="0072103C">
            <w:pPr>
              <w:jc w:val="center"/>
              <w:rPr>
                <w:rFonts w:ascii="Arial" w:hAnsi="Arial" w:cs="Arial"/>
                <w:b/>
                <w:sz w:val="20"/>
                <w:szCs w:val="20"/>
              </w:rPr>
            </w:pPr>
          </w:p>
          <w:p w14:paraId="07613FDA" w14:textId="77777777" w:rsidR="006E7701" w:rsidRPr="00DC5CE3" w:rsidRDefault="006E7701" w:rsidP="0072103C">
            <w:pPr>
              <w:jc w:val="center"/>
              <w:rPr>
                <w:rFonts w:ascii="Arial" w:hAnsi="Arial" w:cs="Arial"/>
                <w:b/>
                <w:sz w:val="20"/>
                <w:szCs w:val="20"/>
              </w:rPr>
            </w:pPr>
          </w:p>
          <w:p w14:paraId="38DB336F" w14:textId="77777777" w:rsidR="006E7701" w:rsidRPr="00DC5CE3" w:rsidRDefault="006E7701" w:rsidP="0072103C">
            <w:pPr>
              <w:jc w:val="center"/>
              <w:rPr>
                <w:rFonts w:ascii="Arial" w:hAnsi="Arial" w:cs="Arial"/>
                <w:b/>
                <w:sz w:val="20"/>
                <w:szCs w:val="20"/>
              </w:rPr>
            </w:pPr>
          </w:p>
          <w:p w14:paraId="4C510DBA" w14:textId="77777777" w:rsidR="006E7701" w:rsidRPr="00DC5CE3" w:rsidRDefault="006E7701" w:rsidP="0072103C">
            <w:pPr>
              <w:jc w:val="center"/>
              <w:rPr>
                <w:rFonts w:ascii="Arial" w:hAnsi="Arial" w:cs="Arial"/>
                <w:b/>
                <w:sz w:val="20"/>
                <w:szCs w:val="20"/>
              </w:rPr>
            </w:pPr>
            <w:r w:rsidRPr="00DC5CE3">
              <w:rPr>
                <w:rFonts w:ascii="Arial" w:hAnsi="Arial" w:cs="Arial"/>
                <w:b/>
                <w:sz w:val="20"/>
                <w:szCs w:val="20"/>
              </w:rPr>
              <w:t>440</w:t>
            </w:r>
          </w:p>
        </w:tc>
        <w:tc>
          <w:tcPr>
            <w:tcW w:w="1641" w:type="pct"/>
            <w:tcBorders>
              <w:top w:val="single" w:sz="6" w:space="0" w:color="auto"/>
              <w:left w:val="single" w:sz="6" w:space="0" w:color="auto"/>
              <w:bottom w:val="single" w:sz="6" w:space="0" w:color="auto"/>
              <w:right w:val="single" w:sz="6" w:space="0" w:color="auto"/>
            </w:tcBorders>
          </w:tcPr>
          <w:p w14:paraId="5C8881B1" w14:textId="77777777" w:rsidR="006E7701" w:rsidRPr="00DC5CE3" w:rsidRDefault="006E7701" w:rsidP="0072103C">
            <w:pPr>
              <w:jc w:val="center"/>
              <w:rPr>
                <w:rFonts w:ascii="Arial" w:hAnsi="Arial" w:cs="Arial"/>
                <w:b/>
                <w:sz w:val="20"/>
                <w:szCs w:val="20"/>
              </w:rPr>
            </w:pPr>
          </w:p>
          <w:p w14:paraId="7BE45D6E" w14:textId="77777777" w:rsidR="006E7701" w:rsidRPr="00DC5CE3" w:rsidRDefault="006E7701" w:rsidP="0072103C">
            <w:pPr>
              <w:jc w:val="center"/>
              <w:rPr>
                <w:rFonts w:ascii="Arial" w:hAnsi="Arial" w:cs="Arial"/>
                <w:b/>
                <w:sz w:val="20"/>
                <w:szCs w:val="20"/>
              </w:rPr>
            </w:pPr>
          </w:p>
          <w:p w14:paraId="02E14804" w14:textId="77777777" w:rsidR="006E7701" w:rsidRPr="00DC5CE3" w:rsidRDefault="006E7701" w:rsidP="0072103C">
            <w:pPr>
              <w:jc w:val="center"/>
              <w:rPr>
                <w:rFonts w:ascii="Arial" w:hAnsi="Arial" w:cs="Arial"/>
                <w:b/>
                <w:sz w:val="20"/>
                <w:szCs w:val="20"/>
              </w:rPr>
            </w:pPr>
          </w:p>
          <w:p w14:paraId="17946918" w14:textId="77777777" w:rsidR="006E7701" w:rsidRPr="00DC5CE3" w:rsidRDefault="006E7701" w:rsidP="0072103C">
            <w:pPr>
              <w:jc w:val="center"/>
              <w:rPr>
                <w:rFonts w:ascii="Arial" w:hAnsi="Arial" w:cs="Arial"/>
                <w:b/>
                <w:sz w:val="20"/>
                <w:szCs w:val="20"/>
              </w:rPr>
            </w:pPr>
          </w:p>
          <w:p w14:paraId="33907492" w14:textId="77777777" w:rsidR="006E7701" w:rsidRPr="00DC5CE3" w:rsidRDefault="006E7701" w:rsidP="0072103C">
            <w:pPr>
              <w:jc w:val="center"/>
              <w:rPr>
                <w:rFonts w:ascii="Arial" w:hAnsi="Arial" w:cs="Arial"/>
                <w:b/>
                <w:sz w:val="20"/>
                <w:szCs w:val="20"/>
              </w:rPr>
            </w:pPr>
          </w:p>
          <w:p w14:paraId="47D4CE05" w14:textId="77777777" w:rsidR="006E7701" w:rsidRPr="00DC5CE3" w:rsidRDefault="006E7701" w:rsidP="0072103C">
            <w:pPr>
              <w:jc w:val="center"/>
              <w:rPr>
                <w:rFonts w:ascii="Arial" w:hAnsi="Arial" w:cs="Arial"/>
                <w:b/>
                <w:sz w:val="20"/>
                <w:szCs w:val="20"/>
              </w:rPr>
            </w:pPr>
          </w:p>
          <w:p w14:paraId="49F06C82" w14:textId="77777777" w:rsidR="006E7701" w:rsidRPr="00DC5CE3" w:rsidRDefault="006E7701" w:rsidP="0072103C">
            <w:pPr>
              <w:jc w:val="center"/>
              <w:rPr>
                <w:rFonts w:ascii="Arial" w:hAnsi="Arial" w:cs="Arial"/>
                <w:b/>
                <w:sz w:val="20"/>
                <w:szCs w:val="20"/>
              </w:rPr>
            </w:pPr>
          </w:p>
          <w:p w14:paraId="277F9723" w14:textId="77777777" w:rsidR="006E7701" w:rsidRPr="00DC5CE3" w:rsidRDefault="006E7701" w:rsidP="0072103C">
            <w:pPr>
              <w:jc w:val="center"/>
              <w:rPr>
                <w:rFonts w:ascii="Arial" w:hAnsi="Arial" w:cs="Arial"/>
                <w:b/>
                <w:sz w:val="20"/>
                <w:szCs w:val="20"/>
              </w:rPr>
            </w:pPr>
          </w:p>
          <w:p w14:paraId="64D5E05F" w14:textId="77777777" w:rsidR="006E7701" w:rsidRPr="00DC5CE3" w:rsidRDefault="006E7701" w:rsidP="0072103C">
            <w:pPr>
              <w:jc w:val="center"/>
              <w:rPr>
                <w:rFonts w:ascii="Arial" w:hAnsi="Arial" w:cs="Arial"/>
                <w:b/>
                <w:sz w:val="20"/>
                <w:szCs w:val="20"/>
              </w:rPr>
            </w:pPr>
          </w:p>
          <w:p w14:paraId="7C0D815D" w14:textId="77777777" w:rsidR="006E7701" w:rsidRPr="00DC5CE3" w:rsidRDefault="006E7701" w:rsidP="0072103C">
            <w:pPr>
              <w:jc w:val="center"/>
              <w:rPr>
                <w:rFonts w:ascii="Arial" w:hAnsi="Arial" w:cs="Arial"/>
                <w:b/>
                <w:sz w:val="20"/>
                <w:szCs w:val="20"/>
              </w:rPr>
            </w:pPr>
          </w:p>
          <w:p w14:paraId="2D28B95C" w14:textId="77777777" w:rsidR="006E7701" w:rsidRPr="00DC5CE3" w:rsidRDefault="006E7701" w:rsidP="0072103C">
            <w:pPr>
              <w:jc w:val="center"/>
              <w:rPr>
                <w:rFonts w:ascii="Arial" w:hAnsi="Arial" w:cs="Arial"/>
                <w:b/>
                <w:sz w:val="20"/>
                <w:szCs w:val="20"/>
              </w:rPr>
            </w:pPr>
          </w:p>
          <w:p w14:paraId="0E5BB98B" w14:textId="77777777" w:rsidR="006E7701" w:rsidRPr="00DC5CE3" w:rsidRDefault="006E7701" w:rsidP="0072103C">
            <w:pPr>
              <w:jc w:val="center"/>
              <w:rPr>
                <w:rFonts w:ascii="Arial" w:hAnsi="Arial" w:cs="Arial"/>
                <w:b/>
                <w:sz w:val="20"/>
                <w:szCs w:val="20"/>
              </w:rPr>
            </w:pPr>
          </w:p>
          <w:p w14:paraId="6FE9C908" w14:textId="77777777" w:rsidR="006E7701" w:rsidRPr="00DC5CE3" w:rsidRDefault="006E7701" w:rsidP="0072103C">
            <w:pPr>
              <w:jc w:val="center"/>
              <w:rPr>
                <w:rFonts w:ascii="Arial" w:hAnsi="Arial" w:cs="Arial"/>
                <w:b/>
                <w:sz w:val="20"/>
                <w:szCs w:val="20"/>
              </w:rPr>
            </w:pPr>
          </w:p>
          <w:p w14:paraId="76D2394E" w14:textId="77777777" w:rsidR="006E7701" w:rsidRPr="00DC5CE3" w:rsidRDefault="006E7701" w:rsidP="0072103C">
            <w:pPr>
              <w:jc w:val="center"/>
              <w:rPr>
                <w:rFonts w:ascii="Arial" w:hAnsi="Arial" w:cs="Arial"/>
                <w:b/>
                <w:sz w:val="20"/>
                <w:szCs w:val="20"/>
              </w:rPr>
            </w:pPr>
          </w:p>
          <w:p w14:paraId="79ED59D9" w14:textId="77777777" w:rsidR="006E7701" w:rsidRPr="00DC5CE3" w:rsidRDefault="006E7701" w:rsidP="0072103C">
            <w:pPr>
              <w:jc w:val="center"/>
              <w:rPr>
                <w:rFonts w:ascii="Arial" w:hAnsi="Arial" w:cs="Arial"/>
                <w:b/>
                <w:sz w:val="20"/>
                <w:szCs w:val="20"/>
              </w:rPr>
            </w:pPr>
          </w:p>
          <w:p w14:paraId="219CC50E" w14:textId="77777777" w:rsidR="006E7701" w:rsidRPr="00DC5CE3" w:rsidRDefault="006E7701" w:rsidP="0072103C">
            <w:pPr>
              <w:jc w:val="center"/>
              <w:rPr>
                <w:rFonts w:ascii="Arial" w:hAnsi="Arial" w:cs="Arial"/>
                <w:b/>
                <w:sz w:val="20"/>
                <w:szCs w:val="20"/>
              </w:rPr>
            </w:pPr>
          </w:p>
          <w:p w14:paraId="1640813B" w14:textId="77777777" w:rsidR="006E7701" w:rsidRPr="00DC5CE3" w:rsidRDefault="006E7701" w:rsidP="0072103C">
            <w:pPr>
              <w:jc w:val="center"/>
              <w:rPr>
                <w:rFonts w:ascii="Arial" w:hAnsi="Arial" w:cs="Arial"/>
                <w:b/>
                <w:sz w:val="20"/>
                <w:szCs w:val="20"/>
              </w:rPr>
            </w:pPr>
          </w:p>
          <w:p w14:paraId="43AA716D" w14:textId="77777777" w:rsidR="006E7701" w:rsidRPr="00DC5CE3" w:rsidRDefault="006E7701" w:rsidP="0072103C">
            <w:pPr>
              <w:jc w:val="center"/>
              <w:rPr>
                <w:rFonts w:ascii="Arial" w:hAnsi="Arial" w:cs="Arial"/>
                <w:b/>
                <w:sz w:val="20"/>
                <w:szCs w:val="20"/>
              </w:rPr>
            </w:pPr>
          </w:p>
          <w:p w14:paraId="7CCE36E3" w14:textId="77777777" w:rsidR="006E7701" w:rsidRPr="00DC5CE3" w:rsidRDefault="006E7701" w:rsidP="0072103C">
            <w:pPr>
              <w:jc w:val="center"/>
              <w:rPr>
                <w:rFonts w:ascii="Arial" w:hAnsi="Arial" w:cs="Arial"/>
                <w:b/>
                <w:sz w:val="20"/>
                <w:szCs w:val="20"/>
              </w:rPr>
            </w:pPr>
          </w:p>
          <w:p w14:paraId="0E1CAFEF" w14:textId="77777777" w:rsidR="006E7701" w:rsidRPr="00DC5CE3" w:rsidRDefault="006E7701" w:rsidP="0072103C">
            <w:pPr>
              <w:jc w:val="center"/>
              <w:rPr>
                <w:rFonts w:ascii="Arial" w:hAnsi="Arial" w:cs="Arial"/>
                <w:b/>
                <w:sz w:val="20"/>
                <w:szCs w:val="20"/>
              </w:rPr>
            </w:pPr>
          </w:p>
          <w:p w14:paraId="7D9614E6" w14:textId="77777777" w:rsidR="006E7701" w:rsidRPr="00DC5CE3" w:rsidRDefault="006E7701" w:rsidP="0072103C">
            <w:pPr>
              <w:jc w:val="center"/>
              <w:rPr>
                <w:rFonts w:ascii="Arial" w:hAnsi="Arial" w:cs="Arial"/>
                <w:b/>
                <w:sz w:val="20"/>
                <w:szCs w:val="20"/>
              </w:rPr>
            </w:pPr>
          </w:p>
          <w:p w14:paraId="01ACBAC9" w14:textId="77777777" w:rsidR="006E7701" w:rsidRPr="00DC5CE3" w:rsidRDefault="006E7701" w:rsidP="0072103C">
            <w:pPr>
              <w:jc w:val="center"/>
              <w:rPr>
                <w:rFonts w:ascii="Arial" w:hAnsi="Arial" w:cs="Arial"/>
                <w:b/>
                <w:sz w:val="20"/>
                <w:szCs w:val="20"/>
              </w:rPr>
            </w:pPr>
          </w:p>
          <w:p w14:paraId="5A8674FA" w14:textId="77777777" w:rsidR="006E7701" w:rsidRPr="00DC5CE3" w:rsidRDefault="006E7701" w:rsidP="0072103C">
            <w:pPr>
              <w:jc w:val="center"/>
              <w:rPr>
                <w:rFonts w:ascii="Arial" w:hAnsi="Arial" w:cs="Arial"/>
                <w:b/>
                <w:sz w:val="20"/>
                <w:szCs w:val="20"/>
              </w:rPr>
            </w:pPr>
          </w:p>
          <w:p w14:paraId="7342915B" w14:textId="77777777" w:rsidR="006E7701" w:rsidRPr="00DC5CE3" w:rsidRDefault="006E7701" w:rsidP="0072103C">
            <w:pPr>
              <w:jc w:val="center"/>
              <w:rPr>
                <w:rFonts w:ascii="Arial" w:hAnsi="Arial" w:cs="Arial"/>
                <w:b/>
                <w:sz w:val="20"/>
                <w:szCs w:val="20"/>
              </w:rPr>
            </w:pPr>
          </w:p>
          <w:p w14:paraId="5BCF4E89" w14:textId="77777777" w:rsidR="006E7701" w:rsidRPr="00DC5CE3" w:rsidRDefault="006E7701" w:rsidP="0072103C">
            <w:pPr>
              <w:jc w:val="center"/>
              <w:rPr>
                <w:rFonts w:ascii="Arial" w:hAnsi="Arial" w:cs="Arial"/>
                <w:b/>
                <w:sz w:val="20"/>
                <w:szCs w:val="20"/>
              </w:rPr>
            </w:pPr>
          </w:p>
          <w:p w14:paraId="3B04CEFD" w14:textId="77777777" w:rsidR="006E7701" w:rsidRPr="00DC5CE3" w:rsidRDefault="006E7701" w:rsidP="0072103C">
            <w:pPr>
              <w:jc w:val="center"/>
              <w:rPr>
                <w:rFonts w:ascii="Arial" w:hAnsi="Arial" w:cs="Arial"/>
                <w:b/>
                <w:sz w:val="20"/>
                <w:szCs w:val="20"/>
              </w:rPr>
            </w:pPr>
          </w:p>
          <w:p w14:paraId="428584FF" w14:textId="77777777" w:rsidR="006E7701" w:rsidRPr="00DC5CE3" w:rsidRDefault="006E7701" w:rsidP="0072103C">
            <w:pPr>
              <w:jc w:val="center"/>
              <w:rPr>
                <w:rFonts w:ascii="Arial" w:hAnsi="Arial" w:cs="Arial"/>
                <w:b/>
                <w:sz w:val="20"/>
                <w:szCs w:val="20"/>
              </w:rPr>
            </w:pPr>
          </w:p>
          <w:p w14:paraId="174BF03F" w14:textId="77777777" w:rsidR="006E7701" w:rsidRPr="00DC5CE3" w:rsidRDefault="006E7701" w:rsidP="0072103C">
            <w:pPr>
              <w:jc w:val="center"/>
              <w:rPr>
                <w:rFonts w:ascii="Arial" w:hAnsi="Arial" w:cs="Arial"/>
                <w:b/>
                <w:sz w:val="20"/>
                <w:szCs w:val="20"/>
              </w:rPr>
            </w:pPr>
          </w:p>
          <w:p w14:paraId="574C70E9" w14:textId="77777777" w:rsidR="006E7701" w:rsidRPr="00DC5CE3" w:rsidRDefault="006E7701" w:rsidP="0072103C">
            <w:pPr>
              <w:jc w:val="center"/>
              <w:rPr>
                <w:rFonts w:ascii="Arial" w:hAnsi="Arial" w:cs="Arial"/>
                <w:b/>
                <w:sz w:val="20"/>
                <w:szCs w:val="20"/>
              </w:rPr>
            </w:pPr>
          </w:p>
          <w:p w14:paraId="2A94742F" w14:textId="77777777" w:rsidR="006E7701" w:rsidRPr="00DC5CE3" w:rsidRDefault="006E7701" w:rsidP="0072103C">
            <w:pPr>
              <w:jc w:val="center"/>
              <w:rPr>
                <w:rFonts w:ascii="Arial" w:hAnsi="Arial" w:cs="Arial"/>
                <w:b/>
                <w:sz w:val="20"/>
                <w:szCs w:val="20"/>
              </w:rPr>
            </w:pPr>
          </w:p>
          <w:p w14:paraId="1C3A0B3D" w14:textId="77777777" w:rsidR="006E7701" w:rsidRPr="00DC5CE3" w:rsidRDefault="006E7701" w:rsidP="0072103C">
            <w:pPr>
              <w:jc w:val="center"/>
              <w:rPr>
                <w:rFonts w:ascii="Arial" w:hAnsi="Arial" w:cs="Arial"/>
                <w:b/>
                <w:sz w:val="20"/>
                <w:szCs w:val="20"/>
              </w:rPr>
            </w:pPr>
          </w:p>
          <w:p w14:paraId="79CDE6AB" w14:textId="77777777" w:rsidR="006E7701" w:rsidRPr="00DC5CE3" w:rsidRDefault="006E7701" w:rsidP="0072103C">
            <w:pPr>
              <w:jc w:val="center"/>
              <w:rPr>
                <w:rFonts w:ascii="Arial" w:hAnsi="Arial" w:cs="Arial"/>
                <w:b/>
                <w:sz w:val="20"/>
                <w:szCs w:val="20"/>
              </w:rPr>
            </w:pPr>
          </w:p>
          <w:p w14:paraId="6B172135" w14:textId="77777777" w:rsidR="006E7701" w:rsidRPr="00DC5CE3" w:rsidRDefault="006E7701" w:rsidP="0072103C">
            <w:pPr>
              <w:jc w:val="center"/>
              <w:rPr>
                <w:rFonts w:ascii="Arial" w:hAnsi="Arial" w:cs="Arial"/>
                <w:b/>
                <w:sz w:val="20"/>
                <w:szCs w:val="20"/>
              </w:rPr>
            </w:pPr>
          </w:p>
          <w:p w14:paraId="7161EE74" w14:textId="77777777" w:rsidR="006E7701" w:rsidRPr="00DC5CE3" w:rsidRDefault="006E7701" w:rsidP="0072103C">
            <w:pPr>
              <w:jc w:val="center"/>
              <w:rPr>
                <w:rFonts w:ascii="Arial" w:hAnsi="Arial" w:cs="Arial"/>
                <w:b/>
                <w:sz w:val="20"/>
                <w:szCs w:val="20"/>
              </w:rPr>
            </w:pPr>
          </w:p>
          <w:p w14:paraId="5505D040" w14:textId="77777777" w:rsidR="006E7701" w:rsidRPr="00DC5CE3" w:rsidRDefault="006E7701" w:rsidP="0072103C">
            <w:pPr>
              <w:jc w:val="center"/>
              <w:rPr>
                <w:rFonts w:ascii="Arial" w:hAnsi="Arial" w:cs="Arial"/>
                <w:b/>
                <w:sz w:val="20"/>
                <w:szCs w:val="20"/>
              </w:rPr>
            </w:pPr>
          </w:p>
          <w:p w14:paraId="5B1307AE" w14:textId="77777777" w:rsidR="006E7701" w:rsidRPr="00DC5CE3" w:rsidRDefault="006E7701" w:rsidP="0072103C">
            <w:pPr>
              <w:jc w:val="center"/>
              <w:rPr>
                <w:rFonts w:ascii="Arial" w:hAnsi="Arial" w:cs="Arial"/>
                <w:b/>
                <w:sz w:val="20"/>
                <w:szCs w:val="20"/>
              </w:rPr>
            </w:pPr>
          </w:p>
          <w:p w14:paraId="041A95A7" w14:textId="77777777" w:rsidR="006E7701" w:rsidRPr="00DC5CE3" w:rsidRDefault="006E7701" w:rsidP="0072103C">
            <w:pPr>
              <w:jc w:val="center"/>
              <w:rPr>
                <w:rFonts w:ascii="Arial" w:hAnsi="Arial" w:cs="Arial"/>
                <w:b/>
                <w:sz w:val="20"/>
                <w:szCs w:val="20"/>
              </w:rPr>
            </w:pPr>
          </w:p>
          <w:p w14:paraId="0AEBC950" w14:textId="77777777" w:rsidR="006E7701" w:rsidRPr="00DC5CE3" w:rsidRDefault="006E7701" w:rsidP="0072103C">
            <w:pPr>
              <w:jc w:val="center"/>
              <w:rPr>
                <w:rFonts w:ascii="Arial" w:hAnsi="Arial" w:cs="Arial"/>
                <w:b/>
                <w:sz w:val="20"/>
                <w:szCs w:val="20"/>
              </w:rPr>
            </w:pPr>
          </w:p>
          <w:p w14:paraId="1296CAE5" w14:textId="77777777" w:rsidR="006E7701" w:rsidRPr="00DC5CE3" w:rsidRDefault="006E7701" w:rsidP="0072103C">
            <w:pPr>
              <w:jc w:val="center"/>
              <w:rPr>
                <w:rFonts w:ascii="Arial" w:hAnsi="Arial" w:cs="Arial"/>
                <w:b/>
                <w:sz w:val="20"/>
                <w:szCs w:val="20"/>
              </w:rPr>
            </w:pPr>
          </w:p>
          <w:p w14:paraId="3DF27BF2" w14:textId="77777777" w:rsidR="006E7701" w:rsidRPr="00DC5CE3" w:rsidRDefault="006E7701" w:rsidP="0072103C">
            <w:pPr>
              <w:jc w:val="center"/>
              <w:rPr>
                <w:rFonts w:ascii="Arial" w:hAnsi="Arial" w:cs="Arial"/>
                <w:b/>
                <w:sz w:val="20"/>
                <w:szCs w:val="20"/>
              </w:rPr>
            </w:pPr>
          </w:p>
          <w:p w14:paraId="1A89DB11" w14:textId="77777777" w:rsidR="006E7701" w:rsidRPr="00DC5CE3" w:rsidRDefault="006E7701" w:rsidP="0072103C">
            <w:pPr>
              <w:jc w:val="center"/>
              <w:rPr>
                <w:rFonts w:ascii="Arial" w:hAnsi="Arial" w:cs="Arial"/>
                <w:b/>
                <w:sz w:val="20"/>
                <w:szCs w:val="20"/>
              </w:rPr>
            </w:pPr>
          </w:p>
          <w:p w14:paraId="35A5E116" w14:textId="77777777" w:rsidR="006E7701" w:rsidRPr="00DC5CE3" w:rsidRDefault="006E7701" w:rsidP="0072103C">
            <w:pPr>
              <w:jc w:val="center"/>
              <w:rPr>
                <w:rFonts w:ascii="Arial" w:hAnsi="Arial" w:cs="Arial"/>
                <w:b/>
                <w:sz w:val="20"/>
                <w:szCs w:val="20"/>
              </w:rPr>
            </w:pPr>
          </w:p>
          <w:p w14:paraId="37B8CE87" w14:textId="77777777" w:rsidR="006E7701" w:rsidRPr="00DC5CE3" w:rsidRDefault="006E7701" w:rsidP="0072103C">
            <w:pPr>
              <w:jc w:val="center"/>
              <w:rPr>
                <w:rFonts w:ascii="Arial" w:hAnsi="Arial" w:cs="Arial"/>
                <w:b/>
                <w:sz w:val="20"/>
                <w:szCs w:val="20"/>
              </w:rPr>
            </w:pPr>
          </w:p>
          <w:p w14:paraId="47D7DA19" w14:textId="77777777" w:rsidR="006E7701" w:rsidRPr="00DC5CE3" w:rsidRDefault="006E7701" w:rsidP="0072103C">
            <w:pPr>
              <w:jc w:val="center"/>
              <w:rPr>
                <w:rFonts w:ascii="Arial" w:hAnsi="Arial" w:cs="Arial"/>
                <w:b/>
                <w:sz w:val="20"/>
                <w:szCs w:val="20"/>
              </w:rPr>
            </w:pPr>
          </w:p>
          <w:p w14:paraId="3ED6CEBE" w14:textId="77777777" w:rsidR="006E7701" w:rsidRPr="00DC5CE3" w:rsidRDefault="006E7701" w:rsidP="0072103C">
            <w:pPr>
              <w:jc w:val="center"/>
              <w:rPr>
                <w:rFonts w:ascii="Arial" w:hAnsi="Arial" w:cs="Arial"/>
                <w:b/>
                <w:sz w:val="20"/>
                <w:szCs w:val="20"/>
              </w:rPr>
            </w:pPr>
          </w:p>
          <w:p w14:paraId="51C62ACF" w14:textId="77777777" w:rsidR="006E7701" w:rsidRPr="00DC5CE3" w:rsidRDefault="006E7701" w:rsidP="0072103C">
            <w:pPr>
              <w:jc w:val="center"/>
              <w:rPr>
                <w:rFonts w:ascii="Arial" w:hAnsi="Arial" w:cs="Arial"/>
                <w:b/>
                <w:sz w:val="20"/>
                <w:szCs w:val="20"/>
              </w:rPr>
            </w:pPr>
          </w:p>
          <w:p w14:paraId="3A653498" w14:textId="77777777" w:rsidR="006E7701" w:rsidRPr="00DC5CE3" w:rsidRDefault="006E7701" w:rsidP="0072103C">
            <w:pPr>
              <w:jc w:val="center"/>
              <w:rPr>
                <w:rFonts w:ascii="Arial" w:hAnsi="Arial" w:cs="Arial"/>
                <w:b/>
                <w:sz w:val="20"/>
                <w:szCs w:val="20"/>
              </w:rPr>
            </w:pPr>
          </w:p>
          <w:p w14:paraId="579F8C8D" w14:textId="77777777" w:rsidR="006E7701" w:rsidRPr="00DC5CE3" w:rsidRDefault="006E7701" w:rsidP="0072103C">
            <w:pPr>
              <w:jc w:val="center"/>
              <w:rPr>
                <w:rFonts w:ascii="Arial" w:hAnsi="Arial" w:cs="Arial"/>
                <w:b/>
                <w:sz w:val="20"/>
                <w:szCs w:val="20"/>
              </w:rPr>
            </w:pPr>
          </w:p>
          <w:p w14:paraId="1EDFD531" w14:textId="77777777" w:rsidR="006E7701" w:rsidRPr="00DC5CE3" w:rsidRDefault="006E7701" w:rsidP="0072103C">
            <w:pPr>
              <w:jc w:val="center"/>
              <w:rPr>
                <w:rFonts w:ascii="Arial" w:hAnsi="Arial" w:cs="Arial"/>
                <w:b/>
                <w:sz w:val="20"/>
                <w:szCs w:val="20"/>
              </w:rPr>
            </w:pPr>
          </w:p>
          <w:p w14:paraId="0C0275B9" w14:textId="77777777" w:rsidR="006E7701" w:rsidRPr="00DC5CE3" w:rsidRDefault="006E7701" w:rsidP="0072103C">
            <w:pPr>
              <w:jc w:val="center"/>
              <w:rPr>
                <w:rFonts w:ascii="Arial" w:hAnsi="Arial" w:cs="Arial"/>
                <w:b/>
                <w:sz w:val="20"/>
                <w:szCs w:val="20"/>
              </w:rPr>
            </w:pPr>
          </w:p>
          <w:p w14:paraId="556AE12B" w14:textId="77777777" w:rsidR="006E7701" w:rsidRPr="00DC5CE3" w:rsidRDefault="006E7701" w:rsidP="0072103C">
            <w:pPr>
              <w:jc w:val="center"/>
              <w:rPr>
                <w:rFonts w:ascii="Arial" w:hAnsi="Arial" w:cs="Arial"/>
                <w:b/>
                <w:sz w:val="20"/>
                <w:szCs w:val="20"/>
              </w:rPr>
            </w:pPr>
          </w:p>
          <w:p w14:paraId="004D19D9" w14:textId="77777777" w:rsidR="006E7701" w:rsidRPr="00DC5CE3" w:rsidRDefault="006E7701" w:rsidP="0072103C">
            <w:pPr>
              <w:jc w:val="center"/>
              <w:rPr>
                <w:rFonts w:ascii="Arial" w:hAnsi="Arial" w:cs="Arial"/>
                <w:b/>
                <w:sz w:val="20"/>
                <w:szCs w:val="20"/>
              </w:rPr>
            </w:pPr>
          </w:p>
          <w:p w14:paraId="28E54A8A" w14:textId="77777777" w:rsidR="006E7701" w:rsidRPr="00DC5CE3" w:rsidRDefault="006E7701" w:rsidP="0072103C">
            <w:pPr>
              <w:jc w:val="center"/>
              <w:rPr>
                <w:rFonts w:ascii="Arial" w:hAnsi="Arial" w:cs="Arial"/>
                <w:b/>
                <w:sz w:val="20"/>
                <w:szCs w:val="20"/>
              </w:rPr>
            </w:pPr>
          </w:p>
          <w:p w14:paraId="7F694627" w14:textId="77777777" w:rsidR="006E7701" w:rsidRPr="00DC5CE3" w:rsidRDefault="006E7701" w:rsidP="0072103C">
            <w:pPr>
              <w:jc w:val="center"/>
              <w:rPr>
                <w:rFonts w:ascii="Arial" w:hAnsi="Arial" w:cs="Arial"/>
                <w:b/>
                <w:sz w:val="20"/>
                <w:szCs w:val="20"/>
              </w:rPr>
            </w:pPr>
          </w:p>
          <w:p w14:paraId="04B55356" w14:textId="77777777" w:rsidR="006E7701" w:rsidRPr="00DC5CE3" w:rsidRDefault="006E7701" w:rsidP="0072103C">
            <w:pPr>
              <w:jc w:val="center"/>
              <w:rPr>
                <w:rFonts w:ascii="Arial" w:hAnsi="Arial" w:cs="Arial"/>
                <w:b/>
                <w:sz w:val="20"/>
                <w:szCs w:val="20"/>
              </w:rPr>
            </w:pPr>
          </w:p>
          <w:p w14:paraId="3B4AC5D0" w14:textId="77777777" w:rsidR="006E7701" w:rsidRPr="00DC5CE3" w:rsidRDefault="006E7701" w:rsidP="0072103C">
            <w:pPr>
              <w:jc w:val="center"/>
              <w:rPr>
                <w:rFonts w:ascii="Arial" w:hAnsi="Arial" w:cs="Arial"/>
                <w:b/>
                <w:sz w:val="20"/>
                <w:szCs w:val="20"/>
              </w:rPr>
            </w:pPr>
          </w:p>
          <w:p w14:paraId="3E937F8C" w14:textId="77777777" w:rsidR="006E7701" w:rsidRPr="00DC5CE3" w:rsidRDefault="006E7701" w:rsidP="0072103C">
            <w:pPr>
              <w:jc w:val="center"/>
              <w:rPr>
                <w:rFonts w:ascii="Arial" w:hAnsi="Arial" w:cs="Arial"/>
                <w:b/>
                <w:sz w:val="20"/>
                <w:szCs w:val="20"/>
              </w:rPr>
            </w:pPr>
          </w:p>
          <w:p w14:paraId="3B910689" w14:textId="77777777" w:rsidR="006E7701" w:rsidRPr="00DC5CE3" w:rsidRDefault="006E7701" w:rsidP="0072103C">
            <w:pPr>
              <w:jc w:val="center"/>
              <w:rPr>
                <w:rFonts w:ascii="Arial" w:hAnsi="Arial" w:cs="Arial"/>
                <w:b/>
                <w:sz w:val="20"/>
                <w:szCs w:val="20"/>
              </w:rPr>
            </w:pPr>
          </w:p>
          <w:p w14:paraId="45B48618" w14:textId="77777777" w:rsidR="006E7701" w:rsidRPr="00DC5CE3" w:rsidRDefault="006E7701" w:rsidP="0072103C">
            <w:pPr>
              <w:jc w:val="center"/>
              <w:rPr>
                <w:rFonts w:ascii="Arial" w:hAnsi="Arial" w:cs="Arial"/>
                <w:b/>
                <w:sz w:val="20"/>
                <w:szCs w:val="20"/>
              </w:rPr>
            </w:pPr>
          </w:p>
          <w:p w14:paraId="398915C5" w14:textId="77777777" w:rsidR="006E7701" w:rsidRPr="00DC5CE3" w:rsidRDefault="006E7701" w:rsidP="0072103C">
            <w:pPr>
              <w:jc w:val="center"/>
              <w:rPr>
                <w:rFonts w:ascii="Arial" w:hAnsi="Arial" w:cs="Arial"/>
                <w:b/>
                <w:sz w:val="20"/>
                <w:szCs w:val="20"/>
              </w:rPr>
            </w:pPr>
          </w:p>
          <w:p w14:paraId="5B14F23E" w14:textId="77777777" w:rsidR="006E7701" w:rsidRPr="00DC5CE3" w:rsidRDefault="006E7701" w:rsidP="0072103C">
            <w:pPr>
              <w:jc w:val="center"/>
              <w:rPr>
                <w:rFonts w:ascii="Arial" w:hAnsi="Arial" w:cs="Arial"/>
                <w:b/>
                <w:sz w:val="20"/>
                <w:szCs w:val="20"/>
              </w:rPr>
            </w:pPr>
          </w:p>
          <w:p w14:paraId="4D9E1FE5" w14:textId="77777777" w:rsidR="006E7701" w:rsidRPr="00DC5CE3" w:rsidRDefault="006E7701" w:rsidP="0072103C">
            <w:pPr>
              <w:jc w:val="center"/>
              <w:rPr>
                <w:rFonts w:ascii="Arial" w:hAnsi="Arial" w:cs="Arial"/>
                <w:b/>
                <w:sz w:val="20"/>
                <w:szCs w:val="20"/>
              </w:rPr>
            </w:pPr>
          </w:p>
          <w:p w14:paraId="463A7932" w14:textId="77777777" w:rsidR="006E7701" w:rsidRPr="00DC5CE3" w:rsidRDefault="006E7701" w:rsidP="0072103C">
            <w:pPr>
              <w:jc w:val="center"/>
              <w:rPr>
                <w:rFonts w:ascii="Arial" w:hAnsi="Arial" w:cs="Arial"/>
                <w:b/>
                <w:sz w:val="20"/>
                <w:szCs w:val="20"/>
              </w:rPr>
            </w:pPr>
          </w:p>
          <w:p w14:paraId="4C48474F" w14:textId="77777777" w:rsidR="006E7701" w:rsidRPr="00DC5CE3" w:rsidRDefault="006E7701" w:rsidP="0072103C">
            <w:pPr>
              <w:jc w:val="center"/>
              <w:rPr>
                <w:rFonts w:ascii="Arial" w:hAnsi="Arial" w:cs="Arial"/>
                <w:b/>
                <w:sz w:val="20"/>
                <w:szCs w:val="20"/>
              </w:rPr>
            </w:pPr>
            <w:r w:rsidRPr="00DC5CE3">
              <w:rPr>
                <w:rFonts w:ascii="Arial" w:hAnsi="Arial" w:cs="Arial"/>
                <w:b/>
                <w:sz w:val="20"/>
                <w:szCs w:val="20"/>
              </w:rPr>
              <w:t>30/XII/2016</w:t>
            </w:r>
          </w:p>
        </w:tc>
      </w:tr>
      <w:tr w:rsidR="00386E0D" w:rsidRPr="00DC5CE3" w14:paraId="2E2A1E0B" w14:textId="77777777" w:rsidTr="00C84AB7">
        <w:trPr>
          <w:jc w:val="center"/>
        </w:trPr>
        <w:tc>
          <w:tcPr>
            <w:tcW w:w="2401" w:type="pct"/>
            <w:tcBorders>
              <w:top w:val="single" w:sz="6" w:space="0" w:color="auto"/>
              <w:left w:val="single" w:sz="6" w:space="0" w:color="auto"/>
              <w:bottom w:val="single" w:sz="6" w:space="0" w:color="auto"/>
              <w:right w:val="single" w:sz="6" w:space="0" w:color="auto"/>
            </w:tcBorders>
          </w:tcPr>
          <w:p w14:paraId="574A4FF8" w14:textId="77777777" w:rsidR="00386E0D" w:rsidRPr="00DC5CE3" w:rsidRDefault="00386E0D" w:rsidP="0072103C">
            <w:pPr>
              <w:jc w:val="both"/>
              <w:rPr>
                <w:rFonts w:ascii="Arial" w:hAnsi="Arial" w:cs="Arial"/>
                <w:bCs/>
                <w:color w:val="000000"/>
                <w:sz w:val="20"/>
                <w:szCs w:val="20"/>
              </w:rPr>
            </w:pPr>
            <w:r w:rsidRPr="00DC5CE3">
              <w:rPr>
                <w:rFonts w:ascii="Arial" w:hAnsi="Arial" w:cs="Arial"/>
                <w:bCs/>
                <w:color w:val="000000"/>
                <w:sz w:val="20"/>
                <w:szCs w:val="20"/>
              </w:rPr>
              <w:lastRenderedPageBreak/>
              <w:t xml:space="preserve">FE DE ERRATAS </w:t>
            </w:r>
          </w:p>
        </w:tc>
        <w:tc>
          <w:tcPr>
            <w:tcW w:w="958" w:type="pct"/>
            <w:tcBorders>
              <w:top w:val="single" w:sz="6" w:space="0" w:color="auto"/>
              <w:left w:val="single" w:sz="6" w:space="0" w:color="auto"/>
              <w:bottom w:val="single" w:sz="6" w:space="0" w:color="auto"/>
              <w:right w:val="single" w:sz="6" w:space="0" w:color="auto"/>
            </w:tcBorders>
          </w:tcPr>
          <w:p w14:paraId="58EAB535" w14:textId="77777777" w:rsidR="00386E0D" w:rsidRPr="00DC5CE3" w:rsidRDefault="00386E0D" w:rsidP="0072103C">
            <w:pPr>
              <w:jc w:val="center"/>
              <w:rPr>
                <w:rFonts w:ascii="Arial" w:hAnsi="Arial" w:cs="Arial"/>
                <w:b/>
                <w:sz w:val="20"/>
                <w:szCs w:val="20"/>
              </w:rPr>
            </w:pPr>
          </w:p>
        </w:tc>
        <w:tc>
          <w:tcPr>
            <w:tcW w:w="1641" w:type="pct"/>
            <w:tcBorders>
              <w:top w:val="single" w:sz="6" w:space="0" w:color="auto"/>
              <w:left w:val="single" w:sz="6" w:space="0" w:color="auto"/>
              <w:bottom w:val="single" w:sz="6" w:space="0" w:color="auto"/>
              <w:right w:val="single" w:sz="6" w:space="0" w:color="auto"/>
            </w:tcBorders>
          </w:tcPr>
          <w:p w14:paraId="3F36A379" w14:textId="77777777" w:rsidR="00386E0D" w:rsidRPr="00DC5CE3" w:rsidRDefault="00386E0D" w:rsidP="0072103C">
            <w:pPr>
              <w:jc w:val="center"/>
              <w:rPr>
                <w:rFonts w:ascii="Arial" w:hAnsi="Arial" w:cs="Arial"/>
                <w:b/>
                <w:sz w:val="20"/>
                <w:szCs w:val="20"/>
              </w:rPr>
            </w:pPr>
            <w:r w:rsidRPr="00DC5CE3">
              <w:rPr>
                <w:rFonts w:ascii="Arial" w:hAnsi="Arial" w:cs="Arial"/>
                <w:b/>
                <w:sz w:val="20"/>
                <w:szCs w:val="20"/>
              </w:rPr>
              <w:t>25/I/2016</w:t>
            </w:r>
          </w:p>
        </w:tc>
      </w:tr>
      <w:tr w:rsidR="00F56D14" w:rsidRPr="00DC5CE3" w14:paraId="463B81FF" w14:textId="77777777" w:rsidTr="00C84AB7">
        <w:trPr>
          <w:jc w:val="center"/>
        </w:trPr>
        <w:tc>
          <w:tcPr>
            <w:tcW w:w="2401" w:type="pct"/>
            <w:tcBorders>
              <w:top w:val="single" w:sz="6" w:space="0" w:color="auto"/>
              <w:left w:val="single" w:sz="6" w:space="0" w:color="auto"/>
              <w:bottom w:val="single" w:sz="6" w:space="0" w:color="auto"/>
              <w:right w:val="single" w:sz="6" w:space="0" w:color="auto"/>
            </w:tcBorders>
          </w:tcPr>
          <w:p w14:paraId="20CF519B" w14:textId="77777777" w:rsidR="00F56D14" w:rsidRPr="00DC5CE3" w:rsidRDefault="00F56D14" w:rsidP="0072103C">
            <w:pPr>
              <w:jc w:val="both"/>
              <w:rPr>
                <w:rFonts w:ascii="Arial" w:hAnsi="Arial" w:cs="Arial"/>
                <w:bCs/>
                <w:color w:val="000000"/>
                <w:sz w:val="20"/>
                <w:szCs w:val="20"/>
              </w:rPr>
            </w:pPr>
            <w:r w:rsidRPr="00DC5CE3">
              <w:rPr>
                <w:rFonts w:ascii="Arial" w:hAnsi="Arial" w:cs="Arial"/>
                <w:bCs/>
                <w:color w:val="000000"/>
                <w:sz w:val="20"/>
                <w:szCs w:val="20"/>
              </w:rPr>
              <w:t xml:space="preserve">Se adicionan un segundo y tercer párrafo al artículo 1; se reforma el primer párrafo del artículo 13; se adiciona un segundo párrafo al artículo 20-B; se reforma el primer párrafo del artículo 37; se reforma la fracción II del artículo 44; se reforma el primer párrafo, se adiciona un segundo y tercer párrafo, conteniendo este último las fracciones I, II y III, pasando el actual segundo y tercer párrafo a ser cuarto y quinto respectivamente, del artículo 45; se reforma el artículo 46; se reforma el primer párrafo del </w:t>
            </w:r>
            <w:r w:rsidRPr="00DC5CE3">
              <w:rPr>
                <w:rFonts w:ascii="Arial" w:hAnsi="Arial" w:cs="Arial"/>
                <w:bCs/>
                <w:color w:val="000000"/>
                <w:sz w:val="20"/>
                <w:szCs w:val="20"/>
              </w:rPr>
              <w:lastRenderedPageBreak/>
              <w:t>artículo 50; se reforma la fracción VI del artículo 57; se reforma el sub inciso d), del inciso B), de la fracción IV y el último párrafo del artículo 58; se reforma la fracción IV, se reforma el tercer párrafo y se deroga el cuarto párrafo del artículo 61; se adiciona la fracción XXII al artículo 75; se deroga el último párrafo de la fracción I del numeral 2, se reforma la cifra del inciso j) de la fracción II, se deroga el antepenúltimo párrafo de la fracción IV, se deroga el último párrafo de la fracción VI, se deroga el último párrafo de la fracción VIII, se reforman los incisos a), c), d), e), g), h), i), j), l) y m) de la fracción IX, se adiciona la fracción XXIII, se adiciona un penúltimo párrafo y se reforma el último párrafo, del artículo 76; se adicionan dos párrafos al inciso a) de la fracción III, se reforma el primer párrafo y se adicionan incisos c), d) y e) a la fracción VII, se reforma el actual antepenúltimo, y se deroga el penúltimo y último párrafo del artículo 89; se adicionan las fracciones VIII y IX al artículo 95; se adicionan las fracciones IV y V al artículo 123; se reforma el inciso c) de la  fracción I del artículo 135; se reforma los artículos 163 y 164; se adicionan los incisos l), m) y n) al artículo 176; se reforman las fracción I, II, III, IV y V, y se adiciona la fracción VI al artículo 177, todos de la Ley de Hacienda del Municipio de Mérida, Yucatán.</w:t>
            </w:r>
          </w:p>
        </w:tc>
        <w:tc>
          <w:tcPr>
            <w:tcW w:w="958" w:type="pct"/>
            <w:tcBorders>
              <w:top w:val="single" w:sz="6" w:space="0" w:color="auto"/>
              <w:left w:val="single" w:sz="6" w:space="0" w:color="auto"/>
              <w:bottom w:val="single" w:sz="6" w:space="0" w:color="auto"/>
              <w:right w:val="single" w:sz="6" w:space="0" w:color="auto"/>
            </w:tcBorders>
          </w:tcPr>
          <w:p w14:paraId="4C7A7755" w14:textId="77777777" w:rsidR="00F56D14" w:rsidRPr="00DC5CE3" w:rsidRDefault="00F56D14" w:rsidP="0072103C">
            <w:pPr>
              <w:jc w:val="center"/>
              <w:rPr>
                <w:rFonts w:ascii="Arial" w:hAnsi="Arial" w:cs="Arial"/>
                <w:b/>
                <w:sz w:val="20"/>
                <w:szCs w:val="20"/>
              </w:rPr>
            </w:pPr>
          </w:p>
          <w:p w14:paraId="1140D16C" w14:textId="77777777" w:rsidR="00F56D14" w:rsidRPr="00DC5CE3" w:rsidRDefault="00F56D14" w:rsidP="0072103C">
            <w:pPr>
              <w:jc w:val="center"/>
              <w:rPr>
                <w:rFonts w:ascii="Arial" w:hAnsi="Arial" w:cs="Arial"/>
                <w:b/>
                <w:sz w:val="20"/>
                <w:szCs w:val="20"/>
              </w:rPr>
            </w:pPr>
          </w:p>
          <w:p w14:paraId="7EAED208" w14:textId="77777777" w:rsidR="00F56D14" w:rsidRPr="00DC5CE3" w:rsidRDefault="00F56D14" w:rsidP="0072103C">
            <w:pPr>
              <w:jc w:val="center"/>
              <w:rPr>
                <w:rFonts w:ascii="Arial" w:hAnsi="Arial" w:cs="Arial"/>
                <w:b/>
                <w:sz w:val="20"/>
                <w:szCs w:val="20"/>
              </w:rPr>
            </w:pPr>
          </w:p>
          <w:p w14:paraId="13BC66C8" w14:textId="77777777" w:rsidR="00F56D14" w:rsidRPr="00DC5CE3" w:rsidRDefault="00F56D14" w:rsidP="0072103C">
            <w:pPr>
              <w:jc w:val="center"/>
              <w:rPr>
                <w:rFonts w:ascii="Arial" w:hAnsi="Arial" w:cs="Arial"/>
                <w:b/>
                <w:sz w:val="20"/>
                <w:szCs w:val="20"/>
              </w:rPr>
            </w:pPr>
          </w:p>
          <w:p w14:paraId="3DBFD375" w14:textId="77777777" w:rsidR="00F56D14" w:rsidRPr="00DC5CE3" w:rsidRDefault="00F56D14" w:rsidP="0072103C">
            <w:pPr>
              <w:jc w:val="center"/>
              <w:rPr>
                <w:rFonts w:ascii="Arial" w:hAnsi="Arial" w:cs="Arial"/>
                <w:b/>
                <w:sz w:val="20"/>
                <w:szCs w:val="20"/>
              </w:rPr>
            </w:pPr>
          </w:p>
          <w:p w14:paraId="03201051" w14:textId="77777777" w:rsidR="00F56D14" w:rsidRPr="00DC5CE3" w:rsidRDefault="00F56D14" w:rsidP="0072103C">
            <w:pPr>
              <w:jc w:val="center"/>
              <w:rPr>
                <w:rFonts w:ascii="Arial" w:hAnsi="Arial" w:cs="Arial"/>
                <w:b/>
                <w:sz w:val="20"/>
                <w:szCs w:val="20"/>
              </w:rPr>
            </w:pPr>
          </w:p>
          <w:p w14:paraId="001E9A9E" w14:textId="77777777" w:rsidR="00F56D14" w:rsidRPr="00DC5CE3" w:rsidRDefault="00F56D14" w:rsidP="0072103C">
            <w:pPr>
              <w:jc w:val="center"/>
              <w:rPr>
                <w:rFonts w:ascii="Arial" w:hAnsi="Arial" w:cs="Arial"/>
                <w:b/>
                <w:sz w:val="20"/>
                <w:szCs w:val="20"/>
              </w:rPr>
            </w:pPr>
          </w:p>
          <w:p w14:paraId="311E52CE" w14:textId="77777777" w:rsidR="00F56D14" w:rsidRPr="00DC5CE3" w:rsidRDefault="00F56D14" w:rsidP="0072103C">
            <w:pPr>
              <w:jc w:val="center"/>
              <w:rPr>
                <w:rFonts w:ascii="Arial" w:hAnsi="Arial" w:cs="Arial"/>
                <w:b/>
                <w:sz w:val="20"/>
                <w:szCs w:val="20"/>
              </w:rPr>
            </w:pPr>
          </w:p>
          <w:p w14:paraId="735B642C" w14:textId="77777777" w:rsidR="00F56D14" w:rsidRPr="00DC5CE3" w:rsidRDefault="00F56D14" w:rsidP="0072103C">
            <w:pPr>
              <w:jc w:val="center"/>
              <w:rPr>
                <w:rFonts w:ascii="Arial" w:hAnsi="Arial" w:cs="Arial"/>
                <w:b/>
                <w:sz w:val="20"/>
                <w:szCs w:val="20"/>
              </w:rPr>
            </w:pPr>
          </w:p>
          <w:p w14:paraId="141ED689" w14:textId="77777777" w:rsidR="00F56D14" w:rsidRPr="00DC5CE3" w:rsidRDefault="00F56D14" w:rsidP="0072103C">
            <w:pPr>
              <w:jc w:val="center"/>
              <w:rPr>
                <w:rFonts w:ascii="Arial" w:hAnsi="Arial" w:cs="Arial"/>
                <w:b/>
                <w:sz w:val="20"/>
                <w:szCs w:val="20"/>
              </w:rPr>
            </w:pPr>
          </w:p>
          <w:p w14:paraId="7E1904A2" w14:textId="77777777" w:rsidR="00F56D14" w:rsidRPr="00DC5CE3" w:rsidRDefault="00F56D14" w:rsidP="0072103C">
            <w:pPr>
              <w:jc w:val="center"/>
              <w:rPr>
                <w:rFonts w:ascii="Arial" w:hAnsi="Arial" w:cs="Arial"/>
                <w:b/>
                <w:sz w:val="20"/>
                <w:szCs w:val="20"/>
              </w:rPr>
            </w:pPr>
          </w:p>
          <w:p w14:paraId="20D3A3E7" w14:textId="77777777" w:rsidR="00F56D14" w:rsidRPr="00DC5CE3" w:rsidRDefault="00F56D14" w:rsidP="0072103C">
            <w:pPr>
              <w:jc w:val="center"/>
              <w:rPr>
                <w:rFonts w:ascii="Arial" w:hAnsi="Arial" w:cs="Arial"/>
                <w:b/>
                <w:sz w:val="20"/>
                <w:szCs w:val="20"/>
              </w:rPr>
            </w:pPr>
          </w:p>
          <w:p w14:paraId="7243A1DE" w14:textId="77777777" w:rsidR="00F56D14" w:rsidRPr="00DC5CE3" w:rsidRDefault="00F56D14" w:rsidP="0072103C">
            <w:pPr>
              <w:jc w:val="center"/>
              <w:rPr>
                <w:rFonts w:ascii="Arial" w:hAnsi="Arial" w:cs="Arial"/>
                <w:b/>
                <w:sz w:val="20"/>
                <w:szCs w:val="20"/>
              </w:rPr>
            </w:pPr>
          </w:p>
          <w:p w14:paraId="27A5B065" w14:textId="77777777" w:rsidR="00F56D14" w:rsidRPr="00DC5CE3" w:rsidRDefault="00F56D14" w:rsidP="0072103C">
            <w:pPr>
              <w:jc w:val="center"/>
              <w:rPr>
                <w:rFonts w:ascii="Arial" w:hAnsi="Arial" w:cs="Arial"/>
                <w:b/>
                <w:sz w:val="20"/>
                <w:szCs w:val="20"/>
              </w:rPr>
            </w:pPr>
          </w:p>
          <w:p w14:paraId="1A6CD827" w14:textId="77777777" w:rsidR="00F56D14" w:rsidRPr="00DC5CE3" w:rsidRDefault="00F56D14" w:rsidP="0072103C">
            <w:pPr>
              <w:jc w:val="center"/>
              <w:rPr>
                <w:rFonts w:ascii="Arial" w:hAnsi="Arial" w:cs="Arial"/>
                <w:b/>
                <w:sz w:val="20"/>
                <w:szCs w:val="20"/>
              </w:rPr>
            </w:pPr>
          </w:p>
          <w:p w14:paraId="5CAD1241" w14:textId="77777777" w:rsidR="00B96019" w:rsidRPr="00DC5CE3" w:rsidRDefault="00B96019" w:rsidP="0072103C">
            <w:pPr>
              <w:jc w:val="center"/>
              <w:rPr>
                <w:rFonts w:ascii="Arial" w:hAnsi="Arial" w:cs="Arial"/>
                <w:b/>
                <w:sz w:val="20"/>
                <w:szCs w:val="20"/>
              </w:rPr>
            </w:pPr>
          </w:p>
          <w:p w14:paraId="76A22964" w14:textId="77777777" w:rsidR="00B96019" w:rsidRPr="00DC5CE3" w:rsidRDefault="00B96019" w:rsidP="0072103C">
            <w:pPr>
              <w:jc w:val="center"/>
              <w:rPr>
                <w:rFonts w:ascii="Arial" w:hAnsi="Arial" w:cs="Arial"/>
                <w:b/>
                <w:sz w:val="20"/>
                <w:szCs w:val="20"/>
              </w:rPr>
            </w:pPr>
          </w:p>
          <w:p w14:paraId="461AE31B" w14:textId="77777777" w:rsidR="00B96019" w:rsidRPr="00DC5CE3" w:rsidRDefault="00B96019" w:rsidP="0072103C">
            <w:pPr>
              <w:jc w:val="center"/>
              <w:rPr>
                <w:rFonts w:ascii="Arial" w:hAnsi="Arial" w:cs="Arial"/>
                <w:b/>
                <w:sz w:val="20"/>
                <w:szCs w:val="20"/>
              </w:rPr>
            </w:pPr>
          </w:p>
          <w:p w14:paraId="10874D5E" w14:textId="77777777" w:rsidR="00B96019" w:rsidRPr="00DC5CE3" w:rsidRDefault="00B96019" w:rsidP="0072103C">
            <w:pPr>
              <w:jc w:val="center"/>
              <w:rPr>
                <w:rFonts w:ascii="Arial" w:hAnsi="Arial" w:cs="Arial"/>
                <w:b/>
                <w:sz w:val="20"/>
                <w:szCs w:val="20"/>
              </w:rPr>
            </w:pPr>
          </w:p>
          <w:p w14:paraId="31AFB85C" w14:textId="77777777" w:rsidR="00B96019" w:rsidRPr="00DC5CE3" w:rsidRDefault="00B96019" w:rsidP="0072103C">
            <w:pPr>
              <w:jc w:val="center"/>
              <w:rPr>
                <w:rFonts w:ascii="Arial" w:hAnsi="Arial" w:cs="Arial"/>
                <w:b/>
                <w:sz w:val="20"/>
                <w:szCs w:val="20"/>
              </w:rPr>
            </w:pPr>
          </w:p>
          <w:p w14:paraId="3D407784" w14:textId="77777777" w:rsidR="00F56D14" w:rsidRPr="00DC5CE3" w:rsidRDefault="00F56D14" w:rsidP="0072103C">
            <w:pPr>
              <w:jc w:val="center"/>
              <w:rPr>
                <w:rFonts w:ascii="Arial" w:hAnsi="Arial" w:cs="Arial"/>
                <w:b/>
                <w:sz w:val="20"/>
                <w:szCs w:val="20"/>
              </w:rPr>
            </w:pPr>
          </w:p>
          <w:p w14:paraId="6D35D17A" w14:textId="77777777" w:rsidR="00B96019" w:rsidRPr="00DC5CE3" w:rsidRDefault="00B96019" w:rsidP="0072103C">
            <w:pPr>
              <w:jc w:val="center"/>
              <w:rPr>
                <w:rFonts w:ascii="Arial" w:hAnsi="Arial" w:cs="Arial"/>
                <w:b/>
                <w:sz w:val="20"/>
                <w:szCs w:val="20"/>
              </w:rPr>
            </w:pPr>
          </w:p>
          <w:p w14:paraId="44B21CF2" w14:textId="77777777" w:rsidR="00B96019" w:rsidRPr="00DC5CE3" w:rsidRDefault="00B96019" w:rsidP="0072103C">
            <w:pPr>
              <w:jc w:val="center"/>
              <w:rPr>
                <w:rFonts w:ascii="Arial" w:hAnsi="Arial" w:cs="Arial"/>
                <w:b/>
                <w:sz w:val="20"/>
                <w:szCs w:val="20"/>
              </w:rPr>
            </w:pPr>
          </w:p>
          <w:p w14:paraId="000D51D9" w14:textId="77777777" w:rsidR="00B96019" w:rsidRPr="00DC5CE3" w:rsidRDefault="00B96019" w:rsidP="0072103C">
            <w:pPr>
              <w:jc w:val="center"/>
              <w:rPr>
                <w:rFonts w:ascii="Arial" w:hAnsi="Arial" w:cs="Arial"/>
                <w:b/>
                <w:sz w:val="20"/>
                <w:szCs w:val="20"/>
              </w:rPr>
            </w:pPr>
          </w:p>
          <w:p w14:paraId="1A09B4D2" w14:textId="77777777" w:rsidR="00B96019" w:rsidRPr="00DC5CE3" w:rsidRDefault="00B96019" w:rsidP="0072103C">
            <w:pPr>
              <w:jc w:val="center"/>
              <w:rPr>
                <w:rFonts w:ascii="Arial" w:hAnsi="Arial" w:cs="Arial"/>
                <w:b/>
                <w:sz w:val="20"/>
                <w:szCs w:val="20"/>
              </w:rPr>
            </w:pPr>
          </w:p>
          <w:p w14:paraId="016A9E9B" w14:textId="77777777" w:rsidR="00B96019" w:rsidRPr="00DC5CE3" w:rsidRDefault="00B96019" w:rsidP="0072103C">
            <w:pPr>
              <w:jc w:val="center"/>
              <w:rPr>
                <w:rFonts w:ascii="Arial" w:hAnsi="Arial" w:cs="Arial"/>
                <w:b/>
                <w:sz w:val="20"/>
                <w:szCs w:val="20"/>
              </w:rPr>
            </w:pPr>
          </w:p>
          <w:p w14:paraId="725357EC" w14:textId="77777777" w:rsidR="00B96019" w:rsidRPr="00DC5CE3" w:rsidRDefault="00B96019" w:rsidP="0072103C">
            <w:pPr>
              <w:jc w:val="center"/>
              <w:rPr>
                <w:rFonts w:ascii="Arial" w:hAnsi="Arial" w:cs="Arial"/>
                <w:b/>
                <w:sz w:val="20"/>
                <w:szCs w:val="20"/>
              </w:rPr>
            </w:pPr>
          </w:p>
          <w:p w14:paraId="0260E88D" w14:textId="77777777" w:rsidR="00B96019" w:rsidRPr="00DC5CE3" w:rsidRDefault="00B96019" w:rsidP="0072103C">
            <w:pPr>
              <w:jc w:val="center"/>
              <w:rPr>
                <w:rFonts w:ascii="Arial" w:hAnsi="Arial" w:cs="Arial"/>
                <w:b/>
                <w:sz w:val="20"/>
                <w:szCs w:val="20"/>
              </w:rPr>
            </w:pPr>
          </w:p>
          <w:p w14:paraId="5AC620BE" w14:textId="77777777" w:rsidR="00B96019" w:rsidRPr="00DC5CE3" w:rsidRDefault="00B96019" w:rsidP="0072103C">
            <w:pPr>
              <w:jc w:val="center"/>
              <w:rPr>
                <w:rFonts w:ascii="Arial" w:hAnsi="Arial" w:cs="Arial"/>
                <w:b/>
                <w:sz w:val="20"/>
                <w:szCs w:val="20"/>
              </w:rPr>
            </w:pPr>
          </w:p>
          <w:p w14:paraId="7DE309B7" w14:textId="77777777" w:rsidR="00B96019" w:rsidRPr="00DC5CE3" w:rsidRDefault="00B96019" w:rsidP="0072103C">
            <w:pPr>
              <w:jc w:val="center"/>
              <w:rPr>
                <w:rFonts w:ascii="Arial" w:hAnsi="Arial" w:cs="Arial"/>
                <w:b/>
                <w:sz w:val="20"/>
                <w:szCs w:val="20"/>
              </w:rPr>
            </w:pPr>
          </w:p>
          <w:p w14:paraId="09F8A985" w14:textId="77777777" w:rsidR="00B96019" w:rsidRPr="00DC5CE3" w:rsidRDefault="00B96019" w:rsidP="0072103C">
            <w:pPr>
              <w:jc w:val="center"/>
              <w:rPr>
                <w:rFonts w:ascii="Arial" w:hAnsi="Arial" w:cs="Arial"/>
                <w:b/>
                <w:sz w:val="20"/>
                <w:szCs w:val="20"/>
              </w:rPr>
            </w:pPr>
          </w:p>
          <w:p w14:paraId="238C067F" w14:textId="77777777" w:rsidR="00B96019" w:rsidRPr="00DC5CE3" w:rsidRDefault="00B96019" w:rsidP="0072103C">
            <w:pPr>
              <w:jc w:val="center"/>
              <w:rPr>
                <w:rFonts w:ascii="Arial" w:hAnsi="Arial" w:cs="Arial"/>
                <w:b/>
                <w:sz w:val="20"/>
                <w:szCs w:val="20"/>
              </w:rPr>
            </w:pPr>
          </w:p>
          <w:p w14:paraId="4DE1EBEF" w14:textId="77777777" w:rsidR="00B96019" w:rsidRPr="00DC5CE3" w:rsidRDefault="00B96019" w:rsidP="0072103C">
            <w:pPr>
              <w:jc w:val="center"/>
              <w:rPr>
                <w:rFonts w:ascii="Arial" w:hAnsi="Arial" w:cs="Arial"/>
                <w:b/>
                <w:sz w:val="20"/>
                <w:szCs w:val="20"/>
              </w:rPr>
            </w:pPr>
          </w:p>
          <w:p w14:paraId="6F2519B2" w14:textId="77777777" w:rsidR="00B96019" w:rsidRPr="00DC5CE3" w:rsidRDefault="00B96019" w:rsidP="0072103C">
            <w:pPr>
              <w:jc w:val="center"/>
              <w:rPr>
                <w:rFonts w:ascii="Arial" w:hAnsi="Arial" w:cs="Arial"/>
                <w:b/>
                <w:sz w:val="20"/>
                <w:szCs w:val="20"/>
              </w:rPr>
            </w:pPr>
          </w:p>
          <w:p w14:paraId="7D57B4C0" w14:textId="77777777" w:rsidR="00B96019" w:rsidRPr="00DC5CE3" w:rsidRDefault="00B96019" w:rsidP="0072103C">
            <w:pPr>
              <w:jc w:val="center"/>
              <w:rPr>
                <w:rFonts w:ascii="Arial" w:hAnsi="Arial" w:cs="Arial"/>
                <w:b/>
                <w:sz w:val="20"/>
                <w:szCs w:val="20"/>
              </w:rPr>
            </w:pPr>
          </w:p>
          <w:p w14:paraId="28BE29F4" w14:textId="77777777" w:rsidR="00B96019" w:rsidRPr="00DC5CE3" w:rsidRDefault="00B96019" w:rsidP="0072103C">
            <w:pPr>
              <w:jc w:val="center"/>
              <w:rPr>
                <w:rFonts w:ascii="Arial" w:hAnsi="Arial" w:cs="Arial"/>
                <w:b/>
                <w:sz w:val="20"/>
                <w:szCs w:val="20"/>
              </w:rPr>
            </w:pPr>
          </w:p>
          <w:p w14:paraId="225C4764" w14:textId="77777777" w:rsidR="00B96019" w:rsidRPr="00DC5CE3" w:rsidRDefault="00B96019" w:rsidP="0072103C">
            <w:pPr>
              <w:jc w:val="center"/>
              <w:rPr>
                <w:rFonts w:ascii="Arial" w:hAnsi="Arial" w:cs="Arial"/>
                <w:b/>
                <w:sz w:val="20"/>
                <w:szCs w:val="20"/>
              </w:rPr>
            </w:pPr>
          </w:p>
          <w:p w14:paraId="492B8153" w14:textId="77777777" w:rsidR="00B96019" w:rsidRPr="00DC5CE3" w:rsidRDefault="00B96019" w:rsidP="0072103C">
            <w:pPr>
              <w:jc w:val="center"/>
              <w:rPr>
                <w:rFonts w:ascii="Arial" w:hAnsi="Arial" w:cs="Arial"/>
                <w:b/>
                <w:sz w:val="20"/>
                <w:szCs w:val="20"/>
              </w:rPr>
            </w:pPr>
          </w:p>
          <w:p w14:paraId="250D1742" w14:textId="77777777" w:rsidR="00B96019" w:rsidRPr="00DC5CE3" w:rsidRDefault="00B96019" w:rsidP="0072103C">
            <w:pPr>
              <w:jc w:val="center"/>
              <w:rPr>
                <w:rFonts w:ascii="Arial" w:hAnsi="Arial" w:cs="Arial"/>
                <w:b/>
                <w:sz w:val="20"/>
                <w:szCs w:val="20"/>
              </w:rPr>
            </w:pPr>
          </w:p>
          <w:p w14:paraId="02420B1C" w14:textId="77777777" w:rsidR="00F56D14" w:rsidRPr="00DC5CE3" w:rsidRDefault="00F56D14" w:rsidP="00B96019">
            <w:pPr>
              <w:jc w:val="center"/>
              <w:rPr>
                <w:rFonts w:ascii="Arial" w:hAnsi="Arial" w:cs="Arial"/>
                <w:b/>
                <w:sz w:val="20"/>
                <w:szCs w:val="20"/>
              </w:rPr>
            </w:pPr>
            <w:r w:rsidRPr="00DC5CE3">
              <w:rPr>
                <w:rFonts w:ascii="Arial" w:hAnsi="Arial" w:cs="Arial"/>
                <w:b/>
                <w:sz w:val="20"/>
                <w:szCs w:val="20"/>
              </w:rPr>
              <w:t>564</w:t>
            </w:r>
          </w:p>
        </w:tc>
        <w:tc>
          <w:tcPr>
            <w:tcW w:w="1641" w:type="pct"/>
            <w:tcBorders>
              <w:top w:val="single" w:sz="6" w:space="0" w:color="auto"/>
              <w:left w:val="single" w:sz="6" w:space="0" w:color="auto"/>
              <w:bottom w:val="single" w:sz="6" w:space="0" w:color="auto"/>
              <w:right w:val="single" w:sz="6" w:space="0" w:color="auto"/>
            </w:tcBorders>
          </w:tcPr>
          <w:p w14:paraId="3AB0D344" w14:textId="77777777" w:rsidR="00F56D14" w:rsidRPr="00DC5CE3" w:rsidRDefault="00F56D14" w:rsidP="0072103C">
            <w:pPr>
              <w:jc w:val="center"/>
              <w:rPr>
                <w:rFonts w:ascii="Arial" w:hAnsi="Arial" w:cs="Arial"/>
                <w:b/>
                <w:sz w:val="20"/>
                <w:szCs w:val="20"/>
              </w:rPr>
            </w:pPr>
          </w:p>
          <w:p w14:paraId="2CA5A3FC" w14:textId="77777777" w:rsidR="00F56D14" w:rsidRPr="00DC5CE3" w:rsidRDefault="00F56D14" w:rsidP="0072103C">
            <w:pPr>
              <w:jc w:val="center"/>
              <w:rPr>
                <w:rFonts w:ascii="Arial" w:hAnsi="Arial" w:cs="Arial"/>
                <w:b/>
                <w:sz w:val="20"/>
                <w:szCs w:val="20"/>
              </w:rPr>
            </w:pPr>
          </w:p>
          <w:p w14:paraId="6990C194" w14:textId="77777777" w:rsidR="00F56D14" w:rsidRPr="00DC5CE3" w:rsidRDefault="00F56D14" w:rsidP="0072103C">
            <w:pPr>
              <w:jc w:val="center"/>
              <w:rPr>
                <w:rFonts w:ascii="Arial" w:hAnsi="Arial" w:cs="Arial"/>
                <w:b/>
                <w:sz w:val="20"/>
                <w:szCs w:val="20"/>
              </w:rPr>
            </w:pPr>
          </w:p>
          <w:p w14:paraId="715F2C18" w14:textId="77777777" w:rsidR="00F56D14" w:rsidRPr="00DC5CE3" w:rsidRDefault="00F56D14" w:rsidP="0072103C">
            <w:pPr>
              <w:jc w:val="center"/>
              <w:rPr>
                <w:rFonts w:ascii="Arial" w:hAnsi="Arial" w:cs="Arial"/>
                <w:b/>
                <w:sz w:val="20"/>
                <w:szCs w:val="20"/>
              </w:rPr>
            </w:pPr>
          </w:p>
          <w:p w14:paraId="6B2B930C" w14:textId="77777777" w:rsidR="00F56D14" w:rsidRPr="00DC5CE3" w:rsidRDefault="00F56D14" w:rsidP="0072103C">
            <w:pPr>
              <w:jc w:val="center"/>
              <w:rPr>
                <w:rFonts w:ascii="Arial" w:hAnsi="Arial" w:cs="Arial"/>
                <w:b/>
                <w:sz w:val="20"/>
                <w:szCs w:val="20"/>
              </w:rPr>
            </w:pPr>
          </w:p>
          <w:p w14:paraId="01B516CB" w14:textId="77777777" w:rsidR="00F56D14" w:rsidRPr="00DC5CE3" w:rsidRDefault="00F56D14" w:rsidP="0072103C">
            <w:pPr>
              <w:jc w:val="center"/>
              <w:rPr>
                <w:rFonts w:ascii="Arial" w:hAnsi="Arial" w:cs="Arial"/>
                <w:b/>
                <w:sz w:val="20"/>
                <w:szCs w:val="20"/>
              </w:rPr>
            </w:pPr>
          </w:p>
          <w:p w14:paraId="1B381EB9" w14:textId="77777777" w:rsidR="00F56D14" w:rsidRPr="00DC5CE3" w:rsidRDefault="00F56D14" w:rsidP="0072103C">
            <w:pPr>
              <w:jc w:val="center"/>
              <w:rPr>
                <w:rFonts w:ascii="Arial" w:hAnsi="Arial" w:cs="Arial"/>
                <w:b/>
                <w:sz w:val="20"/>
                <w:szCs w:val="20"/>
              </w:rPr>
            </w:pPr>
          </w:p>
          <w:p w14:paraId="52FF62CB" w14:textId="77777777" w:rsidR="00F56D14" w:rsidRPr="00DC5CE3" w:rsidRDefault="00F56D14" w:rsidP="0072103C">
            <w:pPr>
              <w:jc w:val="center"/>
              <w:rPr>
                <w:rFonts w:ascii="Arial" w:hAnsi="Arial" w:cs="Arial"/>
                <w:b/>
                <w:sz w:val="20"/>
                <w:szCs w:val="20"/>
              </w:rPr>
            </w:pPr>
          </w:p>
          <w:p w14:paraId="2A7DF072" w14:textId="77777777" w:rsidR="00F56D14" w:rsidRPr="00DC5CE3" w:rsidRDefault="00F56D14" w:rsidP="0072103C">
            <w:pPr>
              <w:jc w:val="center"/>
              <w:rPr>
                <w:rFonts w:ascii="Arial" w:hAnsi="Arial" w:cs="Arial"/>
                <w:b/>
                <w:sz w:val="20"/>
                <w:szCs w:val="20"/>
              </w:rPr>
            </w:pPr>
          </w:p>
          <w:p w14:paraId="3C7E1211" w14:textId="77777777" w:rsidR="00F56D14" w:rsidRPr="00DC5CE3" w:rsidRDefault="00F56D14" w:rsidP="0072103C">
            <w:pPr>
              <w:jc w:val="center"/>
              <w:rPr>
                <w:rFonts w:ascii="Arial" w:hAnsi="Arial" w:cs="Arial"/>
                <w:b/>
                <w:sz w:val="20"/>
                <w:szCs w:val="20"/>
              </w:rPr>
            </w:pPr>
          </w:p>
          <w:p w14:paraId="4B87E90C" w14:textId="77777777" w:rsidR="00F56D14" w:rsidRPr="00DC5CE3" w:rsidRDefault="00F56D14" w:rsidP="0072103C">
            <w:pPr>
              <w:jc w:val="center"/>
              <w:rPr>
                <w:rFonts w:ascii="Arial" w:hAnsi="Arial" w:cs="Arial"/>
                <w:b/>
                <w:sz w:val="20"/>
                <w:szCs w:val="20"/>
              </w:rPr>
            </w:pPr>
          </w:p>
          <w:p w14:paraId="38044727" w14:textId="77777777" w:rsidR="00F56D14" w:rsidRPr="00DC5CE3" w:rsidRDefault="00F56D14" w:rsidP="0072103C">
            <w:pPr>
              <w:jc w:val="center"/>
              <w:rPr>
                <w:rFonts w:ascii="Arial" w:hAnsi="Arial" w:cs="Arial"/>
                <w:b/>
                <w:sz w:val="20"/>
                <w:szCs w:val="20"/>
              </w:rPr>
            </w:pPr>
          </w:p>
          <w:p w14:paraId="172A7C30" w14:textId="77777777" w:rsidR="00F56D14" w:rsidRPr="00DC5CE3" w:rsidRDefault="00F56D14" w:rsidP="0072103C">
            <w:pPr>
              <w:jc w:val="center"/>
              <w:rPr>
                <w:rFonts w:ascii="Arial" w:hAnsi="Arial" w:cs="Arial"/>
                <w:b/>
                <w:sz w:val="20"/>
                <w:szCs w:val="20"/>
              </w:rPr>
            </w:pPr>
          </w:p>
          <w:p w14:paraId="53EAE8D2" w14:textId="77777777" w:rsidR="00F56D14" w:rsidRPr="00DC5CE3" w:rsidRDefault="00F56D14" w:rsidP="0072103C">
            <w:pPr>
              <w:jc w:val="center"/>
              <w:rPr>
                <w:rFonts w:ascii="Arial" w:hAnsi="Arial" w:cs="Arial"/>
                <w:b/>
                <w:sz w:val="20"/>
                <w:szCs w:val="20"/>
              </w:rPr>
            </w:pPr>
          </w:p>
          <w:p w14:paraId="75F2A0A5" w14:textId="77777777" w:rsidR="00F56D14" w:rsidRPr="00DC5CE3" w:rsidRDefault="00F56D14" w:rsidP="0072103C">
            <w:pPr>
              <w:jc w:val="center"/>
              <w:rPr>
                <w:rFonts w:ascii="Arial" w:hAnsi="Arial" w:cs="Arial"/>
                <w:b/>
                <w:sz w:val="20"/>
                <w:szCs w:val="20"/>
              </w:rPr>
            </w:pPr>
          </w:p>
          <w:p w14:paraId="7809CA68" w14:textId="77777777" w:rsidR="00B96019" w:rsidRPr="00DC5CE3" w:rsidRDefault="00B96019" w:rsidP="0072103C">
            <w:pPr>
              <w:jc w:val="center"/>
              <w:rPr>
                <w:rFonts w:ascii="Arial" w:hAnsi="Arial" w:cs="Arial"/>
                <w:b/>
                <w:sz w:val="20"/>
                <w:szCs w:val="20"/>
              </w:rPr>
            </w:pPr>
          </w:p>
          <w:p w14:paraId="2AA6EA59" w14:textId="77777777" w:rsidR="00B96019" w:rsidRPr="00DC5CE3" w:rsidRDefault="00B96019" w:rsidP="0072103C">
            <w:pPr>
              <w:jc w:val="center"/>
              <w:rPr>
                <w:rFonts w:ascii="Arial" w:hAnsi="Arial" w:cs="Arial"/>
                <w:b/>
                <w:sz w:val="20"/>
                <w:szCs w:val="20"/>
              </w:rPr>
            </w:pPr>
          </w:p>
          <w:p w14:paraId="607927D4" w14:textId="77777777" w:rsidR="00B96019" w:rsidRPr="00DC5CE3" w:rsidRDefault="00B96019" w:rsidP="0072103C">
            <w:pPr>
              <w:jc w:val="center"/>
              <w:rPr>
                <w:rFonts w:ascii="Arial" w:hAnsi="Arial" w:cs="Arial"/>
                <w:b/>
                <w:sz w:val="20"/>
                <w:szCs w:val="20"/>
              </w:rPr>
            </w:pPr>
          </w:p>
          <w:p w14:paraId="22F9E581" w14:textId="77777777" w:rsidR="00B96019" w:rsidRPr="00DC5CE3" w:rsidRDefault="00B96019" w:rsidP="0072103C">
            <w:pPr>
              <w:jc w:val="center"/>
              <w:rPr>
                <w:rFonts w:ascii="Arial" w:hAnsi="Arial" w:cs="Arial"/>
                <w:b/>
                <w:sz w:val="20"/>
                <w:szCs w:val="20"/>
              </w:rPr>
            </w:pPr>
          </w:p>
          <w:p w14:paraId="67E65882" w14:textId="77777777" w:rsidR="00B96019" w:rsidRPr="00DC5CE3" w:rsidRDefault="00B96019" w:rsidP="0072103C">
            <w:pPr>
              <w:jc w:val="center"/>
              <w:rPr>
                <w:rFonts w:ascii="Arial" w:hAnsi="Arial" w:cs="Arial"/>
                <w:b/>
                <w:sz w:val="20"/>
                <w:szCs w:val="20"/>
              </w:rPr>
            </w:pPr>
          </w:p>
          <w:p w14:paraId="0ADE5A7B" w14:textId="77777777" w:rsidR="00B96019" w:rsidRPr="00DC5CE3" w:rsidRDefault="00B96019" w:rsidP="0072103C">
            <w:pPr>
              <w:jc w:val="center"/>
              <w:rPr>
                <w:rFonts w:ascii="Arial" w:hAnsi="Arial" w:cs="Arial"/>
                <w:b/>
                <w:sz w:val="20"/>
                <w:szCs w:val="20"/>
              </w:rPr>
            </w:pPr>
          </w:p>
          <w:p w14:paraId="0F41DFB4" w14:textId="77777777" w:rsidR="00B96019" w:rsidRPr="00DC5CE3" w:rsidRDefault="00B96019" w:rsidP="0072103C">
            <w:pPr>
              <w:jc w:val="center"/>
              <w:rPr>
                <w:rFonts w:ascii="Arial" w:hAnsi="Arial" w:cs="Arial"/>
                <w:b/>
                <w:sz w:val="20"/>
                <w:szCs w:val="20"/>
              </w:rPr>
            </w:pPr>
          </w:p>
          <w:p w14:paraId="6D2FA6A6" w14:textId="77777777" w:rsidR="00B96019" w:rsidRPr="00DC5CE3" w:rsidRDefault="00B96019" w:rsidP="0072103C">
            <w:pPr>
              <w:jc w:val="center"/>
              <w:rPr>
                <w:rFonts w:ascii="Arial" w:hAnsi="Arial" w:cs="Arial"/>
                <w:b/>
                <w:sz w:val="20"/>
                <w:szCs w:val="20"/>
              </w:rPr>
            </w:pPr>
          </w:p>
          <w:p w14:paraId="5819193A" w14:textId="77777777" w:rsidR="00B96019" w:rsidRPr="00DC5CE3" w:rsidRDefault="00B96019" w:rsidP="0072103C">
            <w:pPr>
              <w:jc w:val="center"/>
              <w:rPr>
                <w:rFonts w:ascii="Arial" w:hAnsi="Arial" w:cs="Arial"/>
                <w:b/>
                <w:sz w:val="20"/>
                <w:szCs w:val="20"/>
              </w:rPr>
            </w:pPr>
          </w:p>
          <w:p w14:paraId="55E9A7B3" w14:textId="77777777" w:rsidR="00B96019" w:rsidRPr="00DC5CE3" w:rsidRDefault="00B96019" w:rsidP="0072103C">
            <w:pPr>
              <w:jc w:val="center"/>
              <w:rPr>
                <w:rFonts w:ascii="Arial" w:hAnsi="Arial" w:cs="Arial"/>
                <w:b/>
                <w:sz w:val="20"/>
                <w:szCs w:val="20"/>
              </w:rPr>
            </w:pPr>
          </w:p>
          <w:p w14:paraId="7FD371DD" w14:textId="77777777" w:rsidR="00B96019" w:rsidRPr="00DC5CE3" w:rsidRDefault="00B96019" w:rsidP="0072103C">
            <w:pPr>
              <w:jc w:val="center"/>
              <w:rPr>
                <w:rFonts w:ascii="Arial" w:hAnsi="Arial" w:cs="Arial"/>
                <w:b/>
                <w:sz w:val="20"/>
                <w:szCs w:val="20"/>
              </w:rPr>
            </w:pPr>
          </w:p>
          <w:p w14:paraId="6DC42471" w14:textId="77777777" w:rsidR="00B96019" w:rsidRPr="00DC5CE3" w:rsidRDefault="00B96019" w:rsidP="0072103C">
            <w:pPr>
              <w:jc w:val="center"/>
              <w:rPr>
                <w:rFonts w:ascii="Arial" w:hAnsi="Arial" w:cs="Arial"/>
                <w:b/>
                <w:sz w:val="20"/>
                <w:szCs w:val="20"/>
              </w:rPr>
            </w:pPr>
          </w:p>
          <w:p w14:paraId="18B6F851" w14:textId="77777777" w:rsidR="00B96019" w:rsidRPr="00DC5CE3" w:rsidRDefault="00B96019" w:rsidP="0072103C">
            <w:pPr>
              <w:jc w:val="center"/>
              <w:rPr>
                <w:rFonts w:ascii="Arial" w:hAnsi="Arial" w:cs="Arial"/>
                <w:b/>
                <w:sz w:val="20"/>
                <w:szCs w:val="20"/>
              </w:rPr>
            </w:pPr>
          </w:p>
          <w:p w14:paraId="3E60F93E" w14:textId="77777777" w:rsidR="00B96019" w:rsidRPr="00DC5CE3" w:rsidRDefault="00B96019" w:rsidP="0072103C">
            <w:pPr>
              <w:jc w:val="center"/>
              <w:rPr>
                <w:rFonts w:ascii="Arial" w:hAnsi="Arial" w:cs="Arial"/>
                <w:b/>
                <w:sz w:val="20"/>
                <w:szCs w:val="20"/>
              </w:rPr>
            </w:pPr>
          </w:p>
          <w:p w14:paraId="294693BF" w14:textId="77777777" w:rsidR="00B96019" w:rsidRPr="00DC5CE3" w:rsidRDefault="00B96019" w:rsidP="0072103C">
            <w:pPr>
              <w:jc w:val="center"/>
              <w:rPr>
                <w:rFonts w:ascii="Arial" w:hAnsi="Arial" w:cs="Arial"/>
                <w:b/>
                <w:sz w:val="20"/>
                <w:szCs w:val="20"/>
              </w:rPr>
            </w:pPr>
          </w:p>
          <w:p w14:paraId="139EC029" w14:textId="77777777" w:rsidR="00B96019" w:rsidRPr="00DC5CE3" w:rsidRDefault="00B96019" w:rsidP="0072103C">
            <w:pPr>
              <w:jc w:val="center"/>
              <w:rPr>
                <w:rFonts w:ascii="Arial" w:hAnsi="Arial" w:cs="Arial"/>
                <w:b/>
                <w:sz w:val="20"/>
                <w:szCs w:val="20"/>
              </w:rPr>
            </w:pPr>
          </w:p>
          <w:p w14:paraId="4C3E9A18" w14:textId="77777777" w:rsidR="00B96019" w:rsidRPr="00DC5CE3" w:rsidRDefault="00B96019" w:rsidP="0072103C">
            <w:pPr>
              <w:jc w:val="center"/>
              <w:rPr>
                <w:rFonts w:ascii="Arial" w:hAnsi="Arial" w:cs="Arial"/>
                <w:b/>
                <w:sz w:val="20"/>
                <w:szCs w:val="20"/>
              </w:rPr>
            </w:pPr>
          </w:p>
          <w:p w14:paraId="18AA6336" w14:textId="77777777" w:rsidR="00B96019" w:rsidRPr="00DC5CE3" w:rsidRDefault="00B96019" w:rsidP="0072103C">
            <w:pPr>
              <w:jc w:val="center"/>
              <w:rPr>
                <w:rFonts w:ascii="Arial" w:hAnsi="Arial" w:cs="Arial"/>
                <w:b/>
                <w:sz w:val="20"/>
                <w:szCs w:val="20"/>
              </w:rPr>
            </w:pPr>
          </w:p>
          <w:p w14:paraId="5BACD5F3" w14:textId="77777777" w:rsidR="00B96019" w:rsidRPr="00DC5CE3" w:rsidRDefault="00B96019" w:rsidP="0072103C">
            <w:pPr>
              <w:jc w:val="center"/>
              <w:rPr>
                <w:rFonts w:ascii="Arial" w:hAnsi="Arial" w:cs="Arial"/>
                <w:b/>
                <w:sz w:val="20"/>
                <w:szCs w:val="20"/>
              </w:rPr>
            </w:pPr>
          </w:p>
          <w:p w14:paraId="1098A21F" w14:textId="77777777" w:rsidR="00B96019" w:rsidRPr="00DC5CE3" w:rsidRDefault="00B96019" w:rsidP="0072103C">
            <w:pPr>
              <w:jc w:val="center"/>
              <w:rPr>
                <w:rFonts w:ascii="Arial" w:hAnsi="Arial" w:cs="Arial"/>
                <w:b/>
                <w:sz w:val="20"/>
                <w:szCs w:val="20"/>
              </w:rPr>
            </w:pPr>
          </w:p>
          <w:p w14:paraId="4A9046BE" w14:textId="77777777" w:rsidR="00B96019" w:rsidRPr="00DC5CE3" w:rsidRDefault="00B96019" w:rsidP="0072103C">
            <w:pPr>
              <w:jc w:val="center"/>
              <w:rPr>
                <w:rFonts w:ascii="Arial" w:hAnsi="Arial" w:cs="Arial"/>
                <w:b/>
                <w:sz w:val="20"/>
                <w:szCs w:val="20"/>
              </w:rPr>
            </w:pPr>
          </w:p>
          <w:p w14:paraId="1BF6CBCE" w14:textId="77777777" w:rsidR="00B96019" w:rsidRPr="00DC5CE3" w:rsidRDefault="00B96019" w:rsidP="0072103C">
            <w:pPr>
              <w:jc w:val="center"/>
              <w:rPr>
                <w:rFonts w:ascii="Arial" w:hAnsi="Arial" w:cs="Arial"/>
                <w:b/>
                <w:sz w:val="20"/>
                <w:szCs w:val="20"/>
              </w:rPr>
            </w:pPr>
          </w:p>
          <w:p w14:paraId="65F55D13" w14:textId="77777777" w:rsidR="00B96019" w:rsidRPr="00DC5CE3" w:rsidRDefault="00B96019" w:rsidP="0072103C">
            <w:pPr>
              <w:jc w:val="center"/>
              <w:rPr>
                <w:rFonts w:ascii="Arial" w:hAnsi="Arial" w:cs="Arial"/>
                <w:b/>
                <w:sz w:val="20"/>
                <w:szCs w:val="20"/>
              </w:rPr>
            </w:pPr>
          </w:p>
          <w:p w14:paraId="1100876F" w14:textId="77777777" w:rsidR="00F56D14" w:rsidRPr="00DC5CE3" w:rsidRDefault="00F56D14" w:rsidP="0072103C">
            <w:pPr>
              <w:jc w:val="center"/>
              <w:rPr>
                <w:rFonts w:ascii="Arial" w:hAnsi="Arial" w:cs="Arial"/>
                <w:b/>
                <w:sz w:val="20"/>
                <w:szCs w:val="20"/>
              </w:rPr>
            </w:pPr>
          </w:p>
          <w:p w14:paraId="5C586585" w14:textId="77777777" w:rsidR="00F56D14" w:rsidRPr="00DC5CE3" w:rsidRDefault="00F56D14" w:rsidP="0072103C">
            <w:pPr>
              <w:jc w:val="center"/>
              <w:rPr>
                <w:rFonts w:ascii="Arial" w:hAnsi="Arial" w:cs="Arial"/>
                <w:b/>
                <w:sz w:val="20"/>
                <w:szCs w:val="20"/>
              </w:rPr>
            </w:pPr>
            <w:r w:rsidRPr="00DC5CE3">
              <w:rPr>
                <w:rFonts w:ascii="Arial" w:hAnsi="Arial" w:cs="Arial"/>
                <w:b/>
                <w:sz w:val="20"/>
                <w:szCs w:val="20"/>
              </w:rPr>
              <w:t>22/XII/2017</w:t>
            </w:r>
          </w:p>
        </w:tc>
      </w:tr>
      <w:tr w:rsidR="00DF4C42" w:rsidRPr="00DC5CE3" w14:paraId="03BE0072" w14:textId="77777777" w:rsidTr="00C84AB7">
        <w:trPr>
          <w:jc w:val="center"/>
        </w:trPr>
        <w:tc>
          <w:tcPr>
            <w:tcW w:w="2401" w:type="pct"/>
            <w:tcBorders>
              <w:top w:val="single" w:sz="6" w:space="0" w:color="auto"/>
              <w:left w:val="single" w:sz="6" w:space="0" w:color="auto"/>
              <w:bottom w:val="single" w:sz="6" w:space="0" w:color="auto"/>
              <w:right w:val="single" w:sz="6" w:space="0" w:color="auto"/>
            </w:tcBorders>
          </w:tcPr>
          <w:p w14:paraId="73F6F5F1" w14:textId="77777777" w:rsidR="00DF4C42" w:rsidRPr="00DC5CE3" w:rsidRDefault="00DF4C42" w:rsidP="00C1421D">
            <w:pPr>
              <w:jc w:val="both"/>
              <w:rPr>
                <w:rFonts w:ascii="Arial" w:hAnsi="Arial" w:cs="Arial"/>
                <w:bCs/>
                <w:sz w:val="20"/>
                <w:szCs w:val="20"/>
              </w:rPr>
            </w:pPr>
            <w:r w:rsidRPr="00DC5CE3">
              <w:rPr>
                <w:rFonts w:ascii="Arial" w:hAnsi="Arial" w:cs="Arial"/>
                <w:bCs/>
                <w:sz w:val="20"/>
                <w:szCs w:val="20"/>
              </w:rPr>
              <w:lastRenderedPageBreak/>
              <w:t xml:space="preserve">Se reforman el artículo 28, tercer párrafo del artículo 31, segundo párrafo del artículo 45, el artículo 46; se reforman los incisos a), b), y se adiciona el inciso h) de la fracción V del artículo 76,  se reforma el artículo 84, el párrafo primero, el nombre de la Sección Décima Primera, quedando como: “Derechos por los servicios que presta la Subdirección de Residuos Sólidos”; se derogan la fracción II con sus incisos a) y b) y la fracción III, del artículo 114; se reforman las cantidades de los incisos a), b), c) y d) de la fracción I, así como las de las fracciones II y III del artículo 140, todos de la Ley de Hacienda del Municipio de Mérida, Yucatán. </w:t>
            </w:r>
          </w:p>
        </w:tc>
        <w:tc>
          <w:tcPr>
            <w:tcW w:w="958" w:type="pct"/>
            <w:tcBorders>
              <w:top w:val="single" w:sz="6" w:space="0" w:color="auto"/>
              <w:left w:val="single" w:sz="6" w:space="0" w:color="auto"/>
              <w:bottom w:val="single" w:sz="6" w:space="0" w:color="auto"/>
              <w:right w:val="single" w:sz="6" w:space="0" w:color="auto"/>
            </w:tcBorders>
          </w:tcPr>
          <w:p w14:paraId="64460460" w14:textId="77777777" w:rsidR="00DF4C42" w:rsidRPr="00DC5CE3" w:rsidRDefault="00DF4C42" w:rsidP="0072103C">
            <w:pPr>
              <w:jc w:val="center"/>
              <w:rPr>
                <w:rFonts w:ascii="Arial" w:hAnsi="Arial" w:cs="Arial"/>
                <w:b/>
                <w:sz w:val="20"/>
                <w:szCs w:val="20"/>
              </w:rPr>
            </w:pPr>
          </w:p>
          <w:p w14:paraId="6D22D161" w14:textId="77777777" w:rsidR="00DF4C42" w:rsidRPr="00DC5CE3" w:rsidRDefault="00DF4C42" w:rsidP="0072103C">
            <w:pPr>
              <w:jc w:val="center"/>
              <w:rPr>
                <w:rFonts w:ascii="Arial" w:hAnsi="Arial" w:cs="Arial"/>
                <w:b/>
                <w:sz w:val="20"/>
                <w:szCs w:val="20"/>
              </w:rPr>
            </w:pPr>
          </w:p>
          <w:p w14:paraId="6BC775C4" w14:textId="77777777" w:rsidR="00DF4C42" w:rsidRPr="00DC5CE3" w:rsidRDefault="00DF4C42" w:rsidP="0072103C">
            <w:pPr>
              <w:jc w:val="center"/>
              <w:rPr>
                <w:rFonts w:ascii="Arial" w:hAnsi="Arial" w:cs="Arial"/>
                <w:b/>
                <w:sz w:val="20"/>
                <w:szCs w:val="20"/>
              </w:rPr>
            </w:pPr>
          </w:p>
          <w:p w14:paraId="5DFDC009" w14:textId="77777777" w:rsidR="00DF4C42" w:rsidRPr="00DC5CE3" w:rsidRDefault="00DF4C42" w:rsidP="0072103C">
            <w:pPr>
              <w:jc w:val="center"/>
              <w:rPr>
                <w:rFonts w:ascii="Arial" w:hAnsi="Arial" w:cs="Arial"/>
                <w:b/>
                <w:sz w:val="20"/>
                <w:szCs w:val="20"/>
              </w:rPr>
            </w:pPr>
          </w:p>
          <w:p w14:paraId="6ABCFF65" w14:textId="77777777" w:rsidR="00DF4C42" w:rsidRPr="00DC5CE3" w:rsidRDefault="00DF4C42" w:rsidP="0072103C">
            <w:pPr>
              <w:jc w:val="center"/>
              <w:rPr>
                <w:rFonts w:ascii="Arial" w:hAnsi="Arial" w:cs="Arial"/>
                <w:b/>
                <w:sz w:val="20"/>
                <w:szCs w:val="20"/>
              </w:rPr>
            </w:pPr>
          </w:p>
          <w:p w14:paraId="6F9EB5A2" w14:textId="77777777" w:rsidR="00DF4C42" w:rsidRPr="00DC5CE3" w:rsidRDefault="00DF4C42" w:rsidP="0072103C">
            <w:pPr>
              <w:jc w:val="center"/>
              <w:rPr>
                <w:rFonts w:ascii="Arial" w:hAnsi="Arial" w:cs="Arial"/>
                <w:b/>
                <w:sz w:val="20"/>
                <w:szCs w:val="20"/>
              </w:rPr>
            </w:pPr>
          </w:p>
          <w:p w14:paraId="36AAEFEE" w14:textId="77777777" w:rsidR="00DF4C42" w:rsidRPr="00DC5CE3" w:rsidRDefault="00DF4C42" w:rsidP="0072103C">
            <w:pPr>
              <w:jc w:val="center"/>
              <w:rPr>
                <w:rFonts w:ascii="Arial" w:hAnsi="Arial" w:cs="Arial"/>
                <w:b/>
                <w:sz w:val="20"/>
                <w:szCs w:val="20"/>
              </w:rPr>
            </w:pPr>
          </w:p>
          <w:p w14:paraId="56C33C79" w14:textId="77777777" w:rsidR="00DF4C42" w:rsidRPr="00DC5CE3" w:rsidRDefault="00DF4C42" w:rsidP="0072103C">
            <w:pPr>
              <w:jc w:val="center"/>
              <w:rPr>
                <w:rFonts w:ascii="Arial" w:hAnsi="Arial" w:cs="Arial"/>
                <w:b/>
                <w:sz w:val="20"/>
                <w:szCs w:val="20"/>
              </w:rPr>
            </w:pPr>
          </w:p>
          <w:p w14:paraId="1AF3E4F2" w14:textId="77777777" w:rsidR="00DF4C42" w:rsidRPr="00DC5CE3" w:rsidRDefault="00DF4C42" w:rsidP="0072103C">
            <w:pPr>
              <w:jc w:val="center"/>
              <w:rPr>
                <w:rFonts w:ascii="Arial" w:hAnsi="Arial" w:cs="Arial"/>
                <w:b/>
                <w:sz w:val="20"/>
                <w:szCs w:val="20"/>
              </w:rPr>
            </w:pPr>
          </w:p>
          <w:p w14:paraId="19A2DC7A" w14:textId="77777777" w:rsidR="00DF4C42" w:rsidRPr="00DC5CE3" w:rsidRDefault="00DF4C42" w:rsidP="0072103C">
            <w:pPr>
              <w:jc w:val="center"/>
              <w:rPr>
                <w:rFonts w:ascii="Arial" w:hAnsi="Arial" w:cs="Arial"/>
                <w:b/>
                <w:sz w:val="20"/>
                <w:szCs w:val="20"/>
              </w:rPr>
            </w:pPr>
          </w:p>
          <w:p w14:paraId="17F0EF84" w14:textId="77777777" w:rsidR="00DF4C42" w:rsidRPr="00DC5CE3" w:rsidRDefault="00DF4C42" w:rsidP="0072103C">
            <w:pPr>
              <w:jc w:val="center"/>
              <w:rPr>
                <w:rFonts w:ascii="Arial" w:hAnsi="Arial" w:cs="Arial"/>
                <w:b/>
                <w:sz w:val="20"/>
                <w:szCs w:val="20"/>
              </w:rPr>
            </w:pPr>
          </w:p>
          <w:p w14:paraId="11216177" w14:textId="77777777" w:rsidR="00DF4C42" w:rsidRPr="00DC5CE3" w:rsidRDefault="00DF4C42" w:rsidP="00C1421D">
            <w:pPr>
              <w:rPr>
                <w:rFonts w:ascii="Arial" w:hAnsi="Arial" w:cs="Arial"/>
                <w:b/>
                <w:sz w:val="20"/>
                <w:szCs w:val="20"/>
              </w:rPr>
            </w:pPr>
          </w:p>
          <w:p w14:paraId="48A4C2C9" w14:textId="77777777" w:rsidR="00DF4C42" w:rsidRPr="00DC5CE3" w:rsidRDefault="00DF4C42" w:rsidP="0072103C">
            <w:pPr>
              <w:jc w:val="center"/>
              <w:rPr>
                <w:rFonts w:ascii="Arial" w:hAnsi="Arial" w:cs="Arial"/>
                <w:b/>
                <w:sz w:val="20"/>
                <w:szCs w:val="20"/>
              </w:rPr>
            </w:pPr>
          </w:p>
          <w:p w14:paraId="73D16777" w14:textId="77777777" w:rsidR="00DF4C42" w:rsidRPr="00DC5CE3" w:rsidRDefault="00DF4C42" w:rsidP="0072103C">
            <w:pPr>
              <w:jc w:val="center"/>
              <w:rPr>
                <w:rFonts w:ascii="Arial" w:hAnsi="Arial" w:cs="Arial"/>
                <w:b/>
                <w:sz w:val="20"/>
                <w:szCs w:val="20"/>
              </w:rPr>
            </w:pPr>
          </w:p>
          <w:p w14:paraId="437B4740" w14:textId="77777777" w:rsidR="00DF4C42" w:rsidRPr="00DC5CE3" w:rsidRDefault="00DF4C42" w:rsidP="0072103C">
            <w:pPr>
              <w:jc w:val="center"/>
              <w:rPr>
                <w:rFonts w:ascii="Arial" w:hAnsi="Arial" w:cs="Arial"/>
                <w:b/>
                <w:sz w:val="20"/>
                <w:szCs w:val="20"/>
              </w:rPr>
            </w:pPr>
            <w:r w:rsidRPr="00DC5CE3">
              <w:rPr>
                <w:rFonts w:ascii="Arial" w:hAnsi="Arial" w:cs="Arial"/>
                <w:b/>
                <w:sz w:val="20"/>
                <w:szCs w:val="20"/>
              </w:rPr>
              <w:t>18</w:t>
            </w:r>
          </w:p>
        </w:tc>
        <w:tc>
          <w:tcPr>
            <w:tcW w:w="1641" w:type="pct"/>
            <w:tcBorders>
              <w:top w:val="single" w:sz="6" w:space="0" w:color="auto"/>
              <w:left w:val="single" w:sz="6" w:space="0" w:color="auto"/>
              <w:bottom w:val="single" w:sz="6" w:space="0" w:color="auto"/>
              <w:right w:val="single" w:sz="6" w:space="0" w:color="auto"/>
            </w:tcBorders>
          </w:tcPr>
          <w:p w14:paraId="6B694860" w14:textId="77777777" w:rsidR="00DF4C42" w:rsidRPr="00DC5CE3" w:rsidRDefault="00DF4C42" w:rsidP="0072103C">
            <w:pPr>
              <w:jc w:val="center"/>
              <w:rPr>
                <w:rFonts w:ascii="Arial" w:hAnsi="Arial" w:cs="Arial"/>
                <w:b/>
                <w:sz w:val="20"/>
                <w:szCs w:val="20"/>
              </w:rPr>
            </w:pPr>
          </w:p>
          <w:p w14:paraId="410A7AD1" w14:textId="77777777" w:rsidR="00DF4C42" w:rsidRPr="00DC5CE3" w:rsidRDefault="00DF4C42" w:rsidP="0072103C">
            <w:pPr>
              <w:jc w:val="center"/>
              <w:rPr>
                <w:rFonts w:ascii="Arial" w:hAnsi="Arial" w:cs="Arial"/>
                <w:b/>
                <w:sz w:val="20"/>
                <w:szCs w:val="20"/>
              </w:rPr>
            </w:pPr>
          </w:p>
          <w:p w14:paraId="4A168C27" w14:textId="77777777" w:rsidR="00DF4C42" w:rsidRPr="00DC5CE3" w:rsidRDefault="00DF4C42" w:rsidP="0072103C">
            <w:pPr>
              <w:jc w:val="center"/>
              <w:rPr>
                <w:rFonts w:ascii="Arial" w:hAnsi="Arial" w:cs="Arial"/>
                <w:b/>
                <w:sz w:val="20"/>
                <w:szCs w:val="20"/>
              </w:rPr>
            </w:pPr>
          </w:p>
          <w:p w14:paraId="5E0B810B" w14:textId="77777777" w:rsidR="00DF4C42" w:rsidRPr="00DC5CE3" w:rsidRDefault="00DF4C42" w:rsidP="0072103C">
            <w:pPr>
              <w:jc w:val="center"/>
              <w:rPr>
                <w:rFonts w:ascii="Arial" w:hAnsi="Arial" w:cs="Arial"/>
                <w:b/>
                <w:sz w:val="20"/>
                <w:szCs w:val="20"/>
              </w:rPr>
            </w:pPr>
          </w:p>
          <w:p w14:paraId="7A626AC5" w14:textId="77777777" w:rsidR="00DF4C42" w:rsidRPr="00DC5CE3" w:rsidRDefault="00DF4C42" w:rsidP="0072103C">
            <w:pPr>
              <w:jc w:val="center"/>
              <w:rPr>
                <w:rFonts w:ascii="Arial" w:hAnsi="Arial" w:cs="Arial"/>
                <w:b/>
                <w:sz w:val="20"/>
                <w:szCs w:val="20"/>
              </w:rPr>
            </w:pPr>
          </w:p>
          <w:p w14:paraId="2CA6F75C" w14:textId="77777777" w:rsidR="00DF4C42" w:rsidRPr="00DC5CE3" w:rsidRDefault="00DF4C42" w:rsidP="0072103C">
            <w:pPr>
              <w:jc w:val="center"/>
              <w:rPr>
                <w:rFonts w:ascii="Arial" w:hAnsi="Arial" w:cs="Arial"/>
                <w:b/>
                <w:sz w:val="20"/>
                <w:szCs w:val="20"/>
              </w:rPr>
            </w:pPr>
          </w:p>
          <w:p w14:paraId="1C6C5E90" w14:textId="77777777" w:rsidR="00DF4C42" w:rsidRPr="00DC5CE3" w:rsidRDefault="00DF4C42" w:rsidP="0072103C">
            <w:pPr>
              <w:jc w:val="center"/>
              <w:rPr>
                <w:rFonts w:ascii="Arial" w:hAnsi="Arial" w:cs="Arial"/>
                <w:b/>
                <w:sz w:val="20"/>
                <w:szCs w:val="20"/>
              </w:rPr>
            </w:pPr>
          </w:p>
          <w:p w14:paraId="04748180" w14:textId="77777777" w:rsidR="00DF4C42" w:rsidRPr="00DC5CE3" w:rsidRDefault="00DF4C42" w:rsidP="0072103C">
            <w:pPr>
              <w:jc w:val="center"/>
              <w:rPr>
                <w:rFonts w:ascii="Arial" w:hAnsi="Arial" w:cs="Arial"/>
                <w:b/>
                <w:sz w:val="20"/>
                <w:szCs w:val="20"/>
              </w:rPr>
            </w:pPr>
          </w:p>
          <w:p w14:paraId="0498AE0C" w14:textId="77777777" w:rsidR="00DF4C42" w:rsidRPr="00DC5CE3" w:rsidRDefault="00DF4C42" w:rsidP="00C1421D">
            <w:pPr>
              <w:rPr>
                <w:rFonts w:ascii="Arial" w:hAnsi="Arial" w:cs="Arial"/>
                <w:b/>
                <w:sz w:val="20"/>
                <w:szCs w:val="20"/>
              </w:rPr>
            </w:pPr>
          </w:p>
          <w:p w14:paraId="7059ABB8" w14:textId="77777777" w:rsidR="00DF4C42" w:rsidRPr="00DC5CE3" w:rsidRDefault="00DF4C42" w:rsidP="0072103C">
            <w:pPr>
              <w:jc w:val="center"/>
              <w:rPr>
                <w:rFonts w:ascii="Arial" w:hAnsi="Arial" w:cs="Arial"/>
                <w:b/>
                <w:sz w:val="20"/>
                <w:szCs w:val="20"/>
              </w:rPr>
            </w:pPr>
          </w:p>
          <w:p w14:paraId="3B1D95E0" w14:textId="77777777" w:rsidR="00DF4C42" w:rsidRPr="00DC5CE3" w:rsidRDefault="00DF4C42" w:rsidP="0072103C">
            <w:pPr>
              <w:jc w:val="center"/>
              <w:rPr>
                <w:rFonts w:ascii="Arial" w:hAnsi="Arial" w:cs="Arial"/>
                <w:b/>
                <w:sz w:val="20"/>
                <w:szCs w:val="20"/>
              </w:rPr>
            </w:pPr>
          </w:p>
          <w:p w14:paraId="790B78BB" w14:textId="77777777" w:rsidR="00DF4C42" w:rsidRPr="00DC5CE3" w:rsidRDefault="00DF4C42" w:rsidP="0072103C">
            <w:pPr>
              <w:jc w:val="center"/>
              <w:rPr>
                <w:rFonts w:ascii="Arial" w:hAnsi="Arial" w:cs="Arial"/>
                <w:b/>
                <w:sz w:val="20"/>
                <w:szCs w:val="20"/>
              </w:rPr>
            </w:pPr>
          </w:p>
          <w:p w14:paraId="48238D47" w14:textId="77777777" w:rsidR="00DF4C42" w:rsidRPr="00DC5CE3" w:rsidRDefault="00DF4C42" w:rsidP="0072103C">
            <w:pPr>
              <w:jc w:val="center"/>
              <w:rPr>
                <w:rFonts w:ascii="Arial" w:hAnsi="Arial" w:cs="Arial"/>
                <w:b/>
                <w:sz w:val="20"/>
                <w:szCs w:val="20"/>
              </w:rPr>
            </w:pPr>
          </w:p>
          <w:p w14:paraId="16EFB3A3" w14:textId="77777777" w:rsidR="00DF4C42" w:rsidRPr="00DC5CE3" w:rsidRDefault="00DF4C42" w:rsidP="0072103C">
            <w:pPr>
              <w:jc w:val="center"/>
              <w:rPr>
                <w:rFonts w:ascii="Arial" w:hAnsi="Arial" w:cs="Arial"/>
                <w:b/>
                <w:sz w:val="20"/>
                <w:szCs w:val="20"/>
              </w:rPr>
            </w:pPr>
          </w:p>
          <w:p w14:paraId="04CB3BB3" w14:textId="77777777" w:rsidR="00DF4C42" w:rsidRPr="00DC5CE3" w:rsidRDefault="00DF4C42" w:rsidP="0072103C">
            <w:pPr>
              <w:jc w:val="center"/>
              <w:rPr>
                <w:rFonts w:ascii="Arial" w:hAnsi="Arial" w:cs="Arial"/>
                <w:b/>
                <w:sz w:val="20"/>
                <w:szCs w:val="20"/>
              </w:rPr>
            </w:pPr>
            <w:r w:rsidRPr="00DC5CE3">
              <w:rPr>
                <w:rFonts w:ascii="Arial" w:hAnsi="Arial" w:cs="Arial"/>
                <w:b/>
                <w:sz w:val="20"/>
                <w:szCs w:val="20"/>
              </w:rPr>
              <w:t>28/XII/2018</w:t>
            </w:r>
          </w:p>
        </w:tc>
      </w:tr>
      <w:tr w:rsidR="00927CCA" w:rsidRPr="00DC5CE3" w14:paraId="25E47D40" w14:textId="77777777" w:rsidTr="00C84AB7">
        <w:trPr>
          <w:jc w:val="center"/>
        </w:trPr>
        <w:tc>
          <w:tcPr>
            <w:tcW w:w="2401" w:type="pct"/>
            <w:tcBorders>
              <w:top w:val="single" w:sz="6" w:space="0" w:color="auto"/>
              <w:left w:val="single" w:sz="6" w:space="0" w:color="auto"/>
              <w:bottom w:val="single" w:sz="6" w:space="0" w:color="auto"/>
              <w:right w:val="single" w:sz="6" w:space="0" w:color="auto"/>
            </w:tcBorders>
          </w:tcPr>
          <w:p w14:paraId="2B23D4A8" w14:textId="77777777" w:rsidR="00927CCA" w:rsidRPr="00DC5CE3" w:rsidRDefault="00927CCA" w:rsidP="00C1421D">
            <w:pPr>
              <w:jc w:val="both"/>
              <w:rPr>
                <w:rFonts w:ascii="Arial" w:hAnsi="Arial" w:cs="Arial"/>
                <w:bCs/>
                <w:sz w:val="20"/>
                <w:szCs w:val="20"/>
              </w:rPr>
            </w:pPr>
            <w:r w:rsidRPr="00DC5CE3">
              <w:rPr>
                <w:rFonts w:ascii="Arial" w:hAnsi="Arial" w:cs="Arial"/>
                <w:color w:val="000000"/>
                <w:sz w:val="20"/>
                <w:szCs w:val="20"/>
              </w:rPr>
              <w:t xml:space="preserve">Se reforma el artículo 18; se adicionan los artículos 19 A y 19 B; se adiciona la Sección Sexta y Séptima, recorriéndose las actuales a Octava, Novena y Décima; </w:t>
            </w:r>
            <w:r w:rsidRPr="00DC5CE3">
              <w:rPr>
                <w:rFonts w:ascii="Arial" w:hAnsi="Arial" w:cs="Arial"/>
                <w:bCs/>
                <w:sz w:val="20"/>
                <w:szCs w:val="20"/>
              </w:rPr>
              <w:t xml:space="preserve">se reforma la </w:t>
            </w:r>
            <w:r w:rsidRPr="00DC5CE3">
              <w:rPr>
                <w:rFonts w:ascii="Arial" w:hAnsi="Arial" w:cs="Arial"/>
                <w:bCs/>
                <w:sz w:val="20"/>
                <w:szCs w:val="20"/>
              </w:rPr>
              <w:lastRenderedPageBreak/>
              <w:t>fracción I del artículo 30; se deroga el sexto párrafo, se adicionan el inciso j) de la fracción I y el inciso h) de la fracción II y se adiciona un último párrafo, todos del artículo 31; se reforma el primer párrafo del artículo 45, se reforman las tablas contenidas en las fracciones I, II, III, IV y V y se adicionan las definiciones de conceptos a la fracción IV, se reforma el inciso I) de la fracción V Bis, se reforma el inciso I) de la fracción VI, todos del artículo 46, se reforma el penúltimo párrafo del artículo 47, se adiciona la fracción XV del artículo 56, se reforma el primer párrafo del artículo 57, se reforman el punto 1 del inciso a), punto 1 del inciso b), punto 1 del inciso c) y punto 1 del inciso d), se adiciona el punto 11 del inciso e) todos del numeral 2, fracción I y se reforma el último párrafo de la fracción II, todos del artículo 76, se reforma el inciso a) de la fracción I y el primer párrafo de la fracción II, se deroga el inciso d) con sus numerales 1 y 2, se reforma el inciso e) y se adiciona un párrafo al citado inciso, se reforma el inciso h), se adiciona el inciso k), todos de la fracción III, se reforman las fracciones IV, V, VI y VII y se adicionan las fracciones VIII y IX, todas del artículo 89; se reforman los artículos 90 y 92, se adiciona el artículo 93 A, se reforman las fracciones VIII y IX y se adicionan las fracciones X y XI todas del artículo 95; se reforma el primer párrafo de la fracción IV y se le adicionan los incisos a), b) y c) del artículo 98; se reforman el primer y último párrafo, los numerales 1, 2 y 3 del inciso a), y el numeral 1 del inciso b) todos de la fracción III, se deroga la fracción IV, con los numerales 1, 2, 3, 4 y 5 del inciso a) y los numerales 1 y 2 del inciso b), se derogan los numerales 2, 3, 4 y 6 del inciso a) y los numerales 1 y 2 del inciso b) de la fracción V, se reforma el inciso a) y se deroga el inciso b) todos de la fracción VIII, se reforma la fracción IX, se deroga la fracción X, se reforman las fracciones XIV y XV y se adiciona la fracción XVI todas del artículo 101; todos de la Ley de Hacienda del Municipio de Mérida, Yucatán.</w:t>
            </w:r>
          </w:p>
        </w:tc>
        <w:tc>
          <w:tcPr>
            <w:tcW w:w="958" w:type="pct"/>
            <w:tcBorders>
              <w:top w:val="single" w:sz="6" w:space="0" w:color="auto"/>
              <w:left w:val="single" w:sz="6" w:space="0" w:color="auto"/>
              <w:bottom w:val="single" w:sz="6" w:space="0" w:color="auto"/>
              <w:right w:val="single" w:sz="6" w:space="0" w:color="auto"/>
            </w:tcBorders>
          </w:tcPr>
          <w:p w14:paraId="18A1F033" w14:textId="77777777" w:rsidR="00927CCA" w:rsidRPr="00DC5CE3" w:rsidRDefault="00927CCA" w:rsidP="0072103C">
            <w:pPr>
              <w:jc w:val="center"/>
              <w:rPr>
                <w:rFonts w:ascii="Arial" w:hAnsi="Arial" w:cs="Arial"/>
                <w:b/>
                <w:sz w:val="20"/>
                <w:szCs w:val="20"/>
              </w:rPr>
            </w:pPr>
          </w:p>
          <w:p w14:paraId="17888CBA" w14:textId="77777777" w:rsidR="00927CCA" w:rsidRPr="00DC5CE3" w:rsidRDefault="00927CCA" w:rsidP="0072103C">
            <w:pPr>
              <w:jc w:val="center"/>
              <w:rPr>
                <w:rFonts w:ascii="Arial" w:hAnsi="Arial" w:cs="Arial"/>
                <w:b/>
                <w:sz w:val="20"/>
                <w:szCs w:val="20"/>
              </w:rPr>
            </w:pPr>
          </w:p>
          <w:p w14:paraId="6C8B77E3" w14:textId="77777777" w:rsidR="00927CCA" w:rsidRPr="00DC5CE3" w:rsidRDefault="00927CCA" w:rsidP="0072103C">
            <w:pPr>
              <w:jc w:val="center"/>
              <w:rPr>
                <w:rFonts w:ascii="Arial" w:hAnsi="Arial" w:cs="Arial"/>
                <w:b/>
                <w:sz w:val="20"/>
                <w:szCs w:val="20"/>
              </w:rPr>
            </w:pPr>
          </w:p>
          <w:p w14:paraId="3D8321C5" w14:textId="77777777" w:rsidR="00927CCA" w:rsidRPr="00DC5CE3" w:rsidRDefault="00927CCA" w:rsidP="0072103C">
            <w:pPr>
              <w:jc w:val="center"/>
              <w:rPr>
                <w:rFonts w:ascii="Arial" w:hAnsi="Arial" w:cs="Arial"/>
                <w:b/>
                <w:sz w:val="20"/>
                <w:szCs w:val="20"/>
              </w:rPr>
            </w:pPr>
          </w:p>
          <w:p w14:paraId="6AB36864" w14:textId="77777777" w:rsidR="00927CCA" w:rsidRPr="00DC5CE3" w:rsidRDefault="00927CCA" w:rsidP="0072103C">
            <w:pPr>
              <w:jc w:val="center"/>
              <w:rPr>
                <w:rFonts w:ascii="Arial" w:hAnsi="Arial" w:cs="Arial"/>
                <w:b/>
                <w:sz w:val="20"/>
                <w:szCs w:val="20"/>
              </w:rPr>
            </w:pPr>
          </w:p>
          <w:p w14:paraId="7FB8BEC2" w14:textId="77777777" w:rsidR="00927CCA" w:rsidRPr="00DC5CE3" w:rsidRDefault="00927CCA" w:rsidP="0072103C">
            <w:pPr>
              <w:jc w:val="center"/>
              <w:rPr>
                <w:rFonts w:ascii="Arial" w:hAnsi="Arial" w:cs="Arial"/>
                <w:b/>
                <w:sz w:val="20"/>
                <w:szCs w:val="20"/>
              </w:rPr>
            </w:pPr>
          </w:p>
          <w:p w14:paraId="6D7B1109" w14:textId="77777777" w:rsidR="00927CCA" w:rsidRPr="00DC5CE3" w:rsidRDefault="00927CCA" w:rsidP="0072103C">
            <w:pPr>
              <w:jc w:val="center"/>
              <w:rPr>
                <w:rFonts w:ascii="Arial" w:hAnsi="Arial" w:cs="Arial"/>
                <w:b/>
                <w:sz w:val="20"/>
                <w:szCs w:val="20"/>
              </w:rPr>
            </w:pPr>
          </w:p>
          <w:p w14:paraId="25496A27" w14:textId="77777777" w:rsidR="00927CCA" w:rsidRPr="00DC5CE3" w:rsidRDefault="00927CCA" w:rsidP="0072103C">
            <w:pPr>
              <w:jc w:val="center"/>
              <w:rPr>
                <w:rFonts w:ascii="Arial" w:hAnsi="Arial" w:cs="Arial"/>
                <w:b/>
                <w:sz w:val="20"/>
                <w:szCs w:val="20"/>
              </w:rPr>
            </w:pPr>
          </w:p>
          <w:p w14:paraId="0C7A1298" w14:textId="77777777" w:rsidR="00927CCA" w:rsidRPr="00DC5CE3" w:rsidRDefault="00927CCA" w:rsidP="0072103C">
            <w:pPr>
              <w:jc w:val="center"/>
              <w:rPr>
                <w:rFonts w:ascii="Arial" w:hAnsi="Arial" w:cs="Arial"/>
                <w:b/>
                <w:sz w:val="20"/>
                <w:szCs w:val="20"/>
              </w:rPr>
            </w:pPr>
          </w:p>
          <w:p w14:paraId="4227FC14" w14:textId="77777777" w:rsidR="00927CCA" w:rsidRPr="00DC5CE3" w:rsidRDefault="00927CCA" w:rsidP="0072103C">
            <w:pPr>
              <w:jc w:val="center"/>
              <w:rPr>
                <w:rFonts w:ascii="Arial" w:hAnsi="Arial" w:cs="Arial"/>
                <w:b/>
                <w:sz w:val="20"/>
                <w:szCs w:val="20"/>
              </w:rPr>
            </w:pPr>
          </w:p>
          <w:p w14:paraId="12FE6136" w14:textId="77777777" w:rsidR="00927CCA" w:rsidRPr="00DC5CE3" w:rsidRDefault="00927CCA" w:rsidP="0072103C">
            <w:pPr>
              <w:jc w:val="center"/>
              <w:rPr>
                <w:rFonts w:ascii="Arial" w:hAnsi="Arial" w:cs="Arial"/>
                <w:b/>
                <w:sz w:val="20"/>
                <w:szCs w:val="20"/>
              </w:rPr>
            </w:pPr>
          </w:p>
          <w:p w14:paraId="43E41535" w14:textId="77777777" w:rsidR="00927CCA" w:rsidRPr="00DC5CE3" w:rsidRDefault="00927CCA" w:rsidP="0072103C">
            <w:pPr>
              <w:jc w:val="center"/>
              <w:rPr>
                <w:rFonts w:ascii="Arial" w:hAnsi="Arial" w:cs="Arial"/>
                <w:b/>
                <w:sz w:val="20"/>
                <w:szCs w:val="20"/>
              </w:rPr>
            </w:pPr>
          </w:p>
          <w:p w14:paraId="200E5BC3" w14:textId="77777777" w:rsidR="00927CCA" w:rsidRPr="00DC5CE3" w:rsidRDefault="00927CCA" w:rsidP="0072103C">
            <w:pPr>
              <w:jc w:val="center"/>
              <w:rPr>
                <w:rFonts w:ascii="Arial" w:hAnsi="Arial" w:cs="Arial"/>
                <w:b/>
                <w:sz w:val="20"/>
                <w:szCs w:val="20"/>
              </w:rPr>
            </w:pPr>
          </w:p>
          <w:p w14:paraId="61E30295" w14:textId="77777777" w:rsidR="00927CCA" w:rsidRPr="00DC5CE3" w:rsidRDefault="00927CCA" w:rsidP="0072103C">
            <w:pPr>
              <w:jc w:val="center"/>
              <w:rPr>
                <w:rFonts w:ascii="Arial" w:hAnsi="Arial" w:cs="Arial"/>
                <w:b/>
                <w:sz w:val="20"/>
                <w:szCs w:val="20"/>
              </w:rPr>
            </w:pPr>
          </w:p>
          <w:p w14:paraId="5CE6F78D" w14:textId="77777777" w:rsidR="00927CCA" w:rsidRPr="00DC5CE3" w:rsidRDefault="00927CCA" w:rsidP="0072103C">
            <w:pPr>
              <w:jc w:val="center"/>
              <w:rPr>
                <w:rFonts w:ascii="Arial" w:hAnsi="Arial" w:cs="Arial"/>
                <w:b/>
                <w:sz w:val="20"/>
                <w:szCs w:val="20"/>
              </w:rPr>
            </w:pPr>
          </w:p>
          <w:p w14:paraId="23B3CBDE" w14:textId="77777777" w:rsidR="00927CCA" w:rsidRPr="00DC5CE3" w:rsidRDefault="00927CCA" w:rsidP="0072103C">
            <w:pPr>
              <w:jc w:val="center"/>
              <w:rPr>
                <w:rFonts w:ascii="Arial" w:hAnsi="Arial" w:cs="Arial"/>
                <w:b/>
                <w:sz w:val="20"/>
                <w:szCs w:val="20"/>
              </w:rPr>
            </w:pPr>
          </w:p>
          <w:p w14:paraId="43A0CFDA" w14:textId="77777777" w:rsidR="00927CCA" w:rsidRPr="00DC5CE3" w:rsidRDefault="00927CCA" w:rsidP="0072103C">
            <w:pPr>
              <w:jc w:val="center"/>
              <w:rPr>
                <w:rFonts w:ascii="Arial" w:hAnsi="Arial" w:cs="Arial"/>
                <w:b/>
                <w:sz w:val="20"/>
                <w:szCs w:val="20"/>
              </w:rPr>
            </w:pPr>
          </w:p>
          <w:p w14:paraId="0B52AD9F" w14:textId="77777777" w:rsidR="00927CCA" w:rsidRPr="00DC5CE3" w:rsidRDefault="00927CCA" w:rsidP="0072103C">
            <w:pPr>
              <w:jc w:val="center"/>
              <w:rPr>
                <w:rFonts w:ascii="Arial" w:hAnsi="Arial" w:cs="Arial"/>
                <w:b/>
                <w:sz w:val="20"/>
                <w:szCs w:val="20"/>
              </w:rPr>
            </w:pPr>
          </w:p>
          <w:p w14:paraId="7DDB74EA" w14:textId="77777777" w:rsidR="00927CCA" w:rsidRPr="00DC5CE3" w:rsidRDefault="00927CCA" w:rsidP="0072103C">
            <w:pPr>
              <w:jc w:val="center"/>
              <w:rPr>
                <w:rFonts w:ascii="Arial" w:hAnsi="Arial" w:cs="Arial"/>
                <w:b/>
                <w:sz w:val="20"/>
                <w:szCs w:val="20"/>
              </w:rPr>
            </w:pPr>
          </w:p>
          <w:p w14:paraId="67213223" w14:textId="77777777" w:rsidR="00927CCA" w:rsidRPr="00DC5CE3" w:rsidRDefault="00927CCA" w:rsidP="0072103C">
            <w:pPr>
              <w:jc w:val="center"/>
              <w:rPr>
                <w:rFonts w:ascii="Arial" w:hAnsi="Arial" w:cs="Arial"/>
                <w:b/>
                <w:sz w:val="20"/>
                <w:szCs w:val="20"/>
              </w:rPr>
            </w:pPr>
          </w:p>
          <w:p w14:paraId="7F8D4FBD" w14:textId="77777777" w:rsidR="00927CCA" w:rsidRPr="00DC5CE3" w:rsidRDefault="00927CCA" w:rsidP="0072103C">
            <w:pPr>
              <w:jc w:val="center"/>
              <w:rPr>
                <w:rFonts w:ascii="Arial" w:hAnsi="Arial" w:cs="Arial"/>
                <w:b/>
                <w:sz w:val="20"/>
                <w:szCs w:val="20"/>
              </w:rPr>
            </w:pPr>
          </w:p>
          <w:p w14:paraId="6B38FC7E" w14:textId="77777777" w:rsidR="00927CCA" w:rsidRPr="00DC5CE3" w:rsidRDefault="00927CCA" w:rsidP="0072103C">
            <w:pPr>
              <w:jc w:val="center"/>
              <w:rPr>
                <w:rFonts w:ascii="Arial" w:hAnsi="Arial" w:cs="Arial"/>
                <w:b/>
                <w:sz w:val="20"/>
                <w:szCs w:val="20"/>
              </w:rPr>
            </w:pPr>
          </w:p>
          <w:p w14:paraId="043B7147" w14:textId="77777777" w:rsidR="00927CCA" w:rsidRPr="00DC5CE3" w:rsidRDefault="00927CCA" w:rsidP="0072103C">
            <w:pPr>
              <w:jc w:val="center"/>
              <w:rPr>
                <w:rFonts w:ascii="Arial" w:hAnsi="Arial" w:cs="Arial"/>
                <w:b/>
                <w:sz w:val="20"/>
                <w:szCs w:val="20"/>
              </w:rPr>
            </w:pPr>
          </w:p>
          <w:p w14:paraId="77755BE0" w14:textId="77777777" w:rsidR="00927CCA" w:rsidRPr="00DC5CE3" w:rsidRDefault="00927CCA" w:rsidP="0072103C">
            <w:pPr>
              <w:jc w:val="center"/>
              <w:rPr>
                <w:rFonts w:ascii="Arial" w:hAnsi="Arial" w:cs="Arial"/>
                <w:b/>
                <w:sz w:val="20"/>
                <w:szCs w:val="20"/>
              </w:rPr>
            </w:pPr>
          </w:p>
          <w:p w14:paraId="6C528B38" w14:textId="77777777" w:rsidR="00927CCA" w:rsidRPr="00DC5CE3" w:rsidRDefault="00927CCA" w:rsidP="0072103C">
            <w:pPr>
              <w:jc w:val="center"/>
              <w:rPr>
                <w:rFonts w:ascii="Arial" w:hAnsi="Arial" w:cs="Arial"/>
                <w:b/>
                <w:sz w:val="20"/>
                <w:szCs w:val="20"/>
              </w:rPr>
            </w:pPr>
          </w:p>
          <w:p w14:paraId="35B3E472" w14:textId="77777777" w:rsidR="00927CCA" w:rsidRPr="00DC5CE3" w:rsidRDefault="00927CCA" w:rsidP="0072103C">
            <w:pPr>
              <w:jc w:val="center"/>
              <w:rPr>
                <w:rFonts w:ascii="Arial" w:hAnsi="Arial" w:cs="Arial"/>
                <w:b/>
                <w:sz w:val="20"/>
                <w:szCs w:val="20"/>
              </w:rPr>
            </w:pPr>
          </w:p>
          <w:p w14:paraId="514FC20E" w14:textId="77777777" w:rsidR="00927CCA" w:rsidRPr="00DC5CE3" w:rsidRDefault="00927CCA" w:rsidP="0072103C">
            <w:pPr>
              <w:jc w:val="center"/>
              <w:rPr>
                <w:rFonts w:ascii="Arial" w:hAnsi="Arial" w:cs="Arial"/>
                <w:b/>
                <w:sz w:val="20"/>
                <w:szCs w:val="20"/>
              </w:rPr>
            </w:pPr>
          </w:p>
          <w:p w14:paraId="7BD4685A" w14:textId="77777777" w:rsidR="00927CCA" w:rsidRPr="00DC5CE3" w:rsidRDefault="00927CCA" w:rsidP="0072103C">
            <w:pPr>
              <w:jc w:val="center"/>
              <w:rPr>
                <w:rFonts w:ascii="Arial" w:hAnsi="Arial" w:cs="Arial"/>
                <w:b/>
                <w:sz w:val="20"/>
                <w:szCs w:val="20"/>
              </w:rPr>
            </w:pPr>
          </w:p>
          <w:p w14:paraId="1EB439A9" w14:textId="77777777" w:rsidR="00927CCA" w:rsidRPr="00DC5CE3" w:rsidRDefault="00927CCA" w:rsidP="0072103C">
            <w:pPr>
              <w:jc w:val="center"/>
              <w:rPr>
                <w:rFonts w:ascii="Arial" w:hAnsi="Arial" w:cs="Arial"/>
                <w:b/>
                <w:sz w:val="20"/>
                <w:szCs w:val="20"/>
              </w:rPr>
            </w:pPr>
          </w:p>
          <w:p w14:paraId="0314D0B4" w14:textId="77777777" w:rsidR="00927CCA" w:rsidRPr="00DC5CE3" w:rsidRDefault="00927CCA" w:rsidP="0072103C">
            <w:pPr>
              <w:jc w:val="center"/>
              <w:rPr>
                <w:rFonts w:ascii="Arial" w:hAnsi="Arial" w:cs="Arial"/>
                <w:b/>
                <w:sz w:val="20"/>
                <w:szCs w:val="20"/>
              </w:rPr>
            </w:pPr>
          </w:p>
          <w:p w14:paraId="509747BB" w14:textId="77777777" w:rsidR="00927CCA" w:rsidRPr="00DC5CE3" w:rsidRDefault="00927CCA" w:rsidP="0072103C">
            <w:pPr>
              <w:jc w:val="center"/>
              <w:rPr>
                <w:rFonts w:ascii="Arial" w:hAnsi="Arial" w:cs="Arial"/>
                <w:b/>
                <w:sz w:val="20"/>
                <w:szCs w:val="20"/>
              </w:rPr>
            </w:pPr>
          </w:p>
          <w:p w14:paraId="56A7AF92" w14:textId="77777777" w:rsidR="00927CCA" w:rsidRPr="00DC5CE3" w:rsidRDefault="00927CCA" w:rsidP="0072103C">
            <w:pPr>
              <w:jc w:val="center"/>
              <w:rPr>
                <w:rFonts w:ascii="Arial" w:hAnsi="Arial" w:cs="Arial"/>
                <w:b/>
                <w:sz w:val="20"/>
                <w:szCs w:val="20"/>
              </w:rPr>
            </w:pPr>
          </w:p>
          <w:p w14:paraId="7A074E53" w14:textId="77777777" w:rsidR="00927CCA" w:rsidRPr="00DC5CE3" w:rsidRDefault="00927CCA" w:rsidP="0072103C">
            <w:pPr>
              <w:jc w:val="center"/>
              <w:rPr>
                <w:rFonts w:ascii="Arial" w:hAnsi="Arial" w:cs="Arial"/>
                <w:b/>
                <w:sz w:val="20"/>
                <w:szCs w:val="20"/>
              </w:rPr>
            </w:pPr>
          </w:p>
          <w:p w14:paraId="0554C1A3" w14:textId="77777777" w:rsidR="00927CCA" w:rsidRPr="00DC5CE3" w:rsidRDefault="00927CCA" w:rsidP="0072103C">
            <w:pPr>
              <w:jc w:val="center"/>
              <w:rPr>
                <w:rFonts w:ascii="Arial" w:hAnsi="Arial" w:cs="Arial"/>
                <w:b/>
                <w:sz w:val="20"/>
                <w:szCs w:val="20"/>
              </w:rPr>
            </w:pPr>
          </w:p>
          <w:p w14:paraId="1F954AE1" w14:textId="77777777" w:rsidR="00927CCA" w:rsidRPr="00DC5CE3" w:rsidRDefault="00927CCA" w:rsidP="0072103C">
            <w:pPr>
              <w:jc w:val="center"/>
              <w:rPr>
                <w:rFonts w:ascii="Arial" w:hAnsi="Arial" w:cs="Arial"/>
                <w:b/>
                <w:sz w:val="20"/>
                <w:szCs w:val="20"/>
              </w:rPr>
            </w:pPr>
          </w:p>
          <w:p w14:paraId="3D666A36" w14:textId="77777777" w:rsidR="00927CCA" w:rsidRPr="00DC5CE3" w:rsidRDefault="00927CCA" w:rsidP="0072103C">
            <w:pPr>
              <w:jc w:val="center"/>
              <w:rPr>
                <w:rFonts w:ascii="Arial" w:hAnsi="Arial" w:cs="Arial"/>
                <w:b/>
                <w:sz w:val="20"/>
                <w:szCs w:val="20"/>
              </w:rPr>
            </w:pPr>
          </w:p>
          <w:p w14:paraId="1D05769B" w14:textId="77777777" w:rsidR="00927CCA" w:rsidRPr="00DC5CE3" w:rsidRDefault="00927CCA" w:rsidP="0072103C">
            <w:pPr>
              <w:jc w:val="center"/>
              <w:rPr>
                <w:rFonts w:ascii="Arial" w:hAnsi="Arial" w:cs="Arial"/>
                <w:b/>
                <w:sz w:val="20"/>
                <w:szCs w:val="20"/>
              </w:rPr>
            </w:pPr>
          </w:p>
          <w:p w14:paraId="75A3DBBE" w14:textId="77777777" w:rsidR="00927CCA" w:rsidRPr="00DC5CE3" w:rsidRDefault="00927CCA" w:rsidP="0072103C">
            <w:pPr>
              <w:jc w:val="center"/>
              <w:rPr>
                <w:rFonts w:ascii="Arial" w:hAnsi="Arial" w:cs="Arial"/>
                <w:b/>
                <w:sz w:val="20"/>
                <w:szCs w:val="20"/>
              </w:rPr>
            </w:pPr>
          </w:p>
          <w:p w14:paraId="2A31F426" w14:textId="77777777" w:rsidR="00927CCA" w:rsidRPr="00DC5CE3" w:rsidRDefault="00927CCA" w:rsidP="0072103C">
            <w:pPr>
              <w:jc w:val="center"/>
              <w:rPr>
                <w:rFonts w:ascii="Arial" w:hAnsi="Arial" w:cs="Arial"/>
                <w:b/>
                <w:sz w:val="20"/>
                <w:szCs w:val="20"/>
              </w:rPr>
            </w:pPr>
          </w:p>
          <w:p w14:paraId="59700D7A" w14:textId="77777777" w:rsidR="00927CCA" w:rsidRPr="00DC5CE3" w:rsidRDefault="00927CCA" w:rsidP="0072103C">
            <w:pPr>
              <w:jc w:val="center"/>
              <w:rPr>
                <w:rFonts w:ascii="Arial" w:hAnsi="Arial" w:cs="Arial"/>
                <w:b/>
                <w:sz w:val="20"/>
                <w:szCs w:val="20"/>
              </w:rPr>
            </w:pPr>
          </w:p>
          <w:p w14:paraId="3AC1D996" w14:textId="77777777" w:rsidR="00927CCA" w:rsidRPr="00DC5CE3" w:rsidRDefault="00927CCA" w:rsidP="0072103C">
            <w:pPr>
              <w:jc w:val="center"/>
              <w:rPr>
                <w:rFonts w:ascii="Arial" w:hAnsi="Arial" w:cs="Arial"/>
                <w:b/>
                <w:sz w:val="20"/>
                <w:szCs w:val="20"/>
              </w:rPr>
            </w:pPr>
          </w:p>
          <w:p w14:paraId="39C52848" w14:textId="77777777" w:rsidR="00927CCA" w:rsidRPr="00DC5CE3" w:rsidRDefault="00927CCA" w:rsidP="0072103C">
            <w:pPr>
              <w:jc w:val="center"/>
              <w:rPr>
                <w:rFonts w:ascii="Arial" w:hAnsi="Arial" w:cs="Arial"/>
                <w:b/>
                <w:sz w:val="20"/>
                <w:szCs w:val="20"/>
              </w:rPr>
            </w:pPr>
          </w:p>
          <w:p w14:paraId="5BA7355C" w14:textId="77777777" w:rsidR="00927CCA" w:rsidRPr="00DC5CE3" w:rsidRDefault="00927CCA" w:rsidP="0072103C">
            <w:pPr>
              <w:jc w:val="center"/>
              <w:rPr>
                <w:rFonts w:ascii="Arial" w:hAnsi="Arial" w:cs="Arial"/>
                <w:b/>
                <w:sz w:val="20"/>
                <w:szCs w:val="20"/>
              </w:rPr>
            </w:pPr>
          </w:p>
          <w:p w14:paraId="38B6F725" w14:textId="77777777" w:rsidR="00927CCA" w:rsidRPr="00DC5CE3" w:rsidRDefault="00927CCA" w:rsidP="0072103C">
            <w:pPr>
              <w:jc w:val="center"/>
              <w:rPr>
                <w:rFonts w:ascii="Arial" w:hAnsi="Arial" w:cs="Arial"/>
                <w:b/>
                <w:sz w:val="20"/>
                <w:szCs w:val="20"/>
              </w:rPr>
            </w:pPr>
          </w:p>
          <w:p w14:paraId="5E340F6C" w14:textId="77777777" w:rsidR="00927CCA" w:rsidRPr="00DC5CE3" w:rsidRDefault="00927CCA" w:rsidP="0072103C">
            <w:pPr>
              <w:jc w:val="center"/>
              <w:rPr>
                <w:rFonts w:ascii="Arial" w:hAnsi="Arial" w:cs="Arial"/>
                <w:b/>
                <w:sz w:val="20"/>
                <w:szCs w:val="20"/>
              </w:rPr>
            </w:pPr>
          </w:p>
          <w:p w14:paraId="0E4078EE" w14:textId="77777777" w:rsidR="00927CCA" w:rsidRPr="00DC5CE3" w:rsidRDefault="00927CCA" w:rsidP="0072103C">
            <w:pPr>
              <w:jc w:val="center"/>
              <w:rPr>
                <w:rFonts w:ascii="Arial" w:hAnsi="Arial" w:cs="Arial"/>
                <w:b/>
                <w:sz w:val="20"/>
                <w:szCs w:val="20"/>
              </w:rPr>
            </w:pPr>
          </w:p>
          <w:p w14:paraId="5A6BFC01" w14:textId="77777777" w:rsidR="00927CCA" w:rsidRPr="00DC5CE3" w:rsidRDefault="00927CCA" w:rsidP="0072103C">
            <w:pPr>
              <w:jc w:val="center"/>
              <w:rPr>
                <w:rFonts w:ascii="Arial" w:hAnsi="Arial" w:cs="Arial"/>
                <w:b/>
                <w:sz w:val="20"/>
                <w:szCs w:val="20"/>
              </w:rPr>
            </w:pPr>
          </w:p>
          <w:p w14:paraId="7BAF9F61" w14:textId="77777777" w:rsidR="00927CCA" w:rsidRPr="00DC5CE3" w:rsidRDefault="00927CCA" w:rsidP="0072103C">
            <w:pPr>
              <w:jc w:val="center"/>
              <w:rPr>
                <w:rFonts w:ascii="Arial" w:hAnsi="Arial" w:cs="Arial"/>
                <w:b/>
                <w:sz w:val="20"/>
                <w:szCs w:val="20"/>
              </w:rPr>
            </w:pPr>
          </w:p>
          <w:p w14:paraId="1B825775" w14:textId="77777777" w:rsidR="00927CCA" w:rsidRPr="00DC5CE3" w:rsidRDefault="00927CCA" w:rsidP="00C1421D">
            <w:pPr>
              <w:jc w:val="center"/>
              <w:rPr>
                <w:rFonts w:ascii="Arial" w:hAnsi="Arial" w:cs="Arial"/>
                <w:b/>
                <w:sz w:val="20"/>
                <w:szCs w:val="20"/>
              </w:rPr>
            </w:pPr>
            <w:r w:rsidRPr="00DC5CE3">
              <w:rPr>
                <w:rFonts w:ascii="Arial" w:hAnsi="Arial" w:cs="Arial"/>
                <w:b/>
                <w:sz w:val="20"/>
                <w:szCs w:val="20"/>
              </w:rPr>
              <w:t>15</w:t>
            </w:r>
            <w:r w:rsidR="00C1421D">
              <w:rPr>
                <w:rFonts w:ascii="Arial" w:hAnsi="Arial" w:cs="Arial"/>
                <w:b/>
                <w:sz w:val="20"/>
                <w:szCs w:val="20"/>
              </w:rPr>
              <w:t>3</w:t>
            </w:r>
          </w:p>
        </w:tc>
        <w:tc>
          <w:tcPr>
            <w:tcW w:w="1641" w:type="pct"/>
            <w:tcBorders>
              <w:top w:val="single" w:sz="6" w:space="0" w:color="auto"/>
              <w:left w:val="single" w:sz="6" w:space="0" w:color="auto"/>
              <w:bottom w:val="single" w:sz="6" w:space="0" w:color="auto"/>
              <w:right w:val="single" w:sz="6" w:space="0" w:color="auto"/>
            </w:tcBorders>
          </w:tcPr>
          <w:p w14:paraId="7261E9DC" w14:textId="77777777" w:rsidR="00927CCA" w:rsidRPr="00DC5CE3" w:rsidRDefault="00927CCA" w:rsidP="0072103C">
            <w:pPr>
              <w:jc w:val="center"/>
              <w:rPr>
                <w:rFonts w:ascii="Arial" w:hAnsi="Arial" w:cs="Arial"/>
                <w:b/>
                <w:sz w:val="20"/>
                <w:szCs w:val="20"/>
              </w:rPr>
            </w:pPr>
          </w:p>
          <w:p w14:paraId="31558C44" w14:textId="77777777" w:rsidR="00927CCA" w:rsidRPr="00DC5CE3" w:rsidRDefault="00927CCA" w:rsidP="0072103C">
            <w:pPr>
              <w:jc w:val="center"/>
              <w:rPr>
                <w:rFonts w:ascii="Arial" w:hAnsi="Arial" w:cs="Arial"/>
                <w:b/>
                <w:sz w:val="20"/>
                <w:szCs w:val="20"/>
              </w:rPr>
            </w:pPr>
          </w:p>
          <w:p w14:paraId="39F2E38C" w14:textId="77777777" w:rsidR="00927CCA" w:rsidRPr="00DC5CE3" w:rsidRDefault="00927CCA" w:rsidP="0072103C">
            <w:pPr>
              <w:jc w:val="center"/>
              <w:rPr>
                <w:rFonts w:ascii="Arial" w:hAnsi="Arial" w:cs="Arial"/>
                <w:b/>
                <w:sz w:val="20"/>
                <w:szCs w:val="20"/>
              </w:rPr>
            </w:pPr>
          </w:p>
          <w:p w14:paraId="36103958" w14:textId="77777777" w:rsidR="00927CCA" w:rsidRPr="00DC5CE3" w:rsidRDefault="00927CCA" w:rsidP="0072103C">
            <w:pPr>
              <w:jc w:val="center"/>
              <w:rPr>
                <w:rFonts w:ascii="Arial" w:hAnsi="Arial" w:cs="Arial"/>
                <w:b/>
                <w:sz w:val="20"/>
                <w:szCs w:val="20"/>
              </w:rPr>
            </w:pPr>
          </w:p>
          <w:p w14:paraId="2774A363" w14:textId="77777777" w:rsidR="00927CCA" w:rsidRPr="00DC5CE3" w:rsidRDefault="00927CCA" w:rsidP="0072103C">
            <w:pPr>
              <w:jc w:val="center"/>
              <w:rPr>
                <w:rFonts w:ascii="Arial" w:hAnsi="Arial" w:cs="Arial"/>
                <w:b/>
                <w:sz w:val="20"/>
                <w:szCs w:val="20"/>
              </w:rPr>
            </w:pPr>
          </w:p>
          <w:p w14:paraId="40ACCC34" w14:textId="77777777" w:rsidR="00927CCA" w:rsidRPr="00DC5CE3" w:rsidRDefault="00927CCA" w:rsidP="0072103C">
            <w:pPr>
              <w:jc w:val="center"/>
              <w:rPr>
                <w:rFonts w:ascii="Arial" w:hAnsi="Arial" w:cs="Arial"/>
                <w:b/>
                <w:sz w:val="20"/>
                <w:szCs w:val="20"/>
              </w:rPr>
            </w:pPr>
          </w:p>
          <w:p w14:paraId="4022CC6B" w14:textId="77777777" w:rsidR="00927CCA" w:rsidRPr="00DC5CE3" w:rsidRDefault="00927CCA" w:rsidP="0072103C">
            <w:pPr>
              <w:jc w:val="center"/>
              <w:rPr>
                <w:rFonts w:ascii="Arial" w:hAnsi="Arial" w:cs="Arial"/>
                <w:b/>
                <w:sz w:val="20"/>
                <w:szCs w:val="20"/>
              </w:rPr>
            </w:pPr>
          </w:p>
          <w:p w14:paraId="1209036F" w14:textId="77777777" w:rsidR="00927CCA" w:rsidRPr="00DC5CE3" w:rsidRDefault="00927CCA" w:rsidP="0072103C">
            <w:pPr>
              <w:jc w:val="center"/>
              <w:rPr>
                <w:rFonts w:ascii="Arial" w:hAnsi="Arial" w:cs="Arial"/>
                <w:b/>
                <w:sz w:val="20"/>
                <w:szCs w:val="20"/>
              </w:rPr>
            </w:pPr>
          </w:p>
          <w:p w14:paraId="7ED575A3" w14:textId="77777777" w:rsidR="00927CCA" w:rsidRPr="00DC5CE3" w:rsidRDefault="00927CCA" w:rsidP="0072103C">
            <w:pPr>
              <w:jc w:val="center"/>
              <w:rPr>
                <w:rFonts w:ascii="Arial" w:hAnsi="Arial" w:cs="Arial"/>
                <w:b/>
                <w:sz w:val="20"/>
                <w:szCs w:val="20"/>
              </w:rPr>
            </w:pPr>
          </w:p>
          <w:p w14:paraId="5E0EF6E2" w14:textId="77777777" w:rsidR="00927CCA" w:rsidRPr="00DC5CE3" w:rsidRDefault="00927CCA" w:rsidP="0072103C">
            <w:pPr>
              <w:jc w:val="center"/>
              <w:rPr>
                <w:rFonts w:ascii="Arial" w:hAnsi="Arial" w:cs="Arial"/>
                <w:b/>
                <w:sz w:val="20"/>
                <w:szCs w:val="20"/>
              </w:rPr>
            </w:pPr>
          </w:p>
          <w:p w14:paraId="7F2221ED" w14:textId="77777777" w:rsidR="00927CCA" w:rsidRPr="00DC5CE3" w:rsidRDefault="00927CCA" w:rsidP="0072103C">
            <w:pPr>
              <w:jc w:val="center"/>
              <w:rPr>
                <w:rFonts w:ascii="Arial" w:hAnsi="Arial" w:cs="Arial"/>
                <w:b/>
                <w:sz w:val="20"/>
                <w:szCs w:val="20"/>
              </w:rPr>
            </w:pPr>
          </w:p>
          <w:p w14:paraId="5B7C7B87" w14:textId="77777777" w:rsidR="00927CCA" w:rsidRPr="00DC5CE3" w:rsidRDefault="00927CCA" w:rsidP="0072103C">
            <w:pPr>
              <w:jc w:val="center"/>
              <w:rPr>
                <w:rFonts w:ascii="Arial" w:hAnsi="Arial" w:cs="Arial"/>
                <w:b/>
                <w:sz w:val="20"/>
                <w:szCs w:val="20"/>
              </w:rPr>
            </w:pPr>
          </w:p>
          <w:p w14:paraId="519BE2C0" w14:textId="77777777" w:rsidR="00927CCA" w:rsidRPr="00DC5CE3" w:rsidRDefault="00927CCA" w:rsidP="0072103C">
            <w:pPr>
              <w:jc w:val="center"/>
              <w:rPr>
                <w:rFonts w:ascii="Arial" w:hAnsi="Arial" w:cs="Arial"/>
                <w:b/>
                <w:sz w:val="20"/>
                <w:szCs w:val="20"/>
              </w:rPr>
            </w:pPr>
          </w:p>
          <w:p w14:paraId="6456D17D" w14:textId="77777777" w:rsidR="00927CCA" w:rsidRPr="00DC5CE3" w:rsidRDefault="00927CCA" w:rsidP="0072103C">
            <w:pPr>
              <w:jc w:val="center"/>
              <w:rPr>
                <w:rFonts w:ascii="Arial" w:hAnsi="Arial" w:cs="Arial"/>
                <w:b/>
                <w:sz w:val="20"/>
                <w:szCs w:val="20"/>
              </w:rPr>
            </w:pPr>
          </w:p>
          <w:p w14:paraId="71AF9E45" w14:textId="77777777" w:rsidR="00927CCA" w:rsidRPr="00DC5CE3" w:rsidRDefault="00927CCA" w:rsidP="0072103C">
            <w:pPr>
              <w:jc w:val="center"/>
              <w:rPr>
                <w:rFonts w:ascii="Arial" w:hAnsi="Arial" w:cs="Arial"/>
                <w:b/>
                <w:sz w:val="20"/>
                <w:szCs w:val="20"/>
              </w:rPr>
            </w:pPr>
          </w:p>
          <w:p w14:paraId="7957B28D" w14:textId="77777777" w:rsidR="00927CCA" w:rsidRPr="00DC5CE3" w:rsidRDefault="00927CCA" w:rsidP="0072103C">
            <w:pPr>
              <w:jc w:val="center"/>
              <w:rPr>
                <w:rFonts w:ascii="Arial" w:hAnsi="Arial" w:cs="Arial"/>
                <w:b/>
                <w:sz w:val="20"/>
                <w:szCs w:val="20"/>
              </w:rPr>
            </w:pPr>
          </w:p>
          <w:p w14:paraId="3469C43C" w14:textId="77777777" w:rsidR="00927CCA" w:rsidRPr="00DC5CE3" w:rsidRDefault="00927CCA" w:rsidP="0072103C">
            <w:pPr>
              <w:jc w:val="center"/>
              <w:rPr>
                <w:rFonts w:ascii="Arial" w:hAnsi="Arial" w:cs="Arial"/>
                <w:b/>
                <w:sz w:val="20"/>
                <w:szCs w:val="20"/>
              </w:rPr>
            </w:pPr>
          </w:p>
          <w:p w14:paraId="5899F2C2" w14:textId="77777777" w:rsidR="00927CCA" w:rsidRPr="00DC5CE3" w:rsidRDefault="00927CCA" w:rsidP="0072103C">
            <w:pPr>
              <w:jc w:val="center"/>
              <w:rPr>
                <w:rFonts w:ascii="Arial" w:hAnsi="Arial" w:cs="Arial"/>
                <w:b/>
                <w:sz w:val="20"/>
                <w:szCs w:val="20"/>
              </w:rPr>
            </w:pPr>
          </w:p>
          <w:p w14:paraId="2502E8D3" w14:textId="77777777" w:rsidR="00927CCA" w:rsidRPr="00DC5CE3" w:rsidRDefault="00927CCA" w:rsidP="0072103C">
            <w:pPr>
              <w:jc w:val="center"/>
              <w:rPr>
                <w:rFonts w:ascii="Arial" w:hAnsi="Arial" w:cs="Arial"/>
                <w:b/>
                <w:sz w:val="20"/>
                <w:szCs w:val="20"/>
              </w:rPr>
            </w:pPr>
          </w:p>
          <w:p w14:paraId="7BAAB327" w14:textId="77777777" w:rsidR="00927CCA" w:rsidRPr="00DC5CE3" w:rsidRDefault="00927CCA" w:rsidP="0072103C">
            <w:pPr>
              <w:jc w:val="center"/>
              <w:rPr>
                <w:rFonts w:ascii="Arial" w:hAnsi="Arial" w:cs="Arial"/>
                <w:b/>
                <w:sz w:val="20"/>
                <w:szCs w:val="20"/>
              </w:rPr>
            </w:pPr>
          </w:p>
          <w:p w14:paraId="5EA7CA77" w14:textId="77777777" w:rsidR="00927CCA" w:rsidRPr="00DC5CE3" w:rsidRDefault="00927CCA" w:rsidP="0072103C">
            <w:pPr>
              <w:jc w:val="center"/>
              <w:rPr>
                <w:rFonts w:ascii="Arial" w:hAnsi="Arial" w:cs="Arial"/>
                <w:b/>
                <w:sz w:val="20"/>
                <w:szCs w:val="20"/>
              </w:rPr>
            </w:pPr>
          </w:p>
          <w:p w14:paraId="660F1543" w14:textId="77777777" w:rsidR="00927CCA" w:rsidRPr="00DC5CE3" w:rsidRDefault="00927CCA" w:rsidP="0072103C">
            <w:pPr>
              <w:jc w:val="center"/>
              <w:rPr>
                <w:rFonts w:ascii="Arial" w:hAnsi="Arial" w:cs="Arial"/>
                <w:b/>
                <w:sz w:val="20"/>
                <w:szCs w:val="20"/>
              </w:rPr>
            </w:pPr>
          </w:p>
          <w:p w14:paraId="6BAFA9F7" w14:textId="77777777" w:rsidR="00927CCA" w:rsidRPr="00DC5CE3" w:rsidRDefault="00927CCA" w:rsidP="0072103C">
            <w:pPr>
              <w:jc w:val="center"/>
              <w:rPr>
                <w:rFonts w:ascii="Arial" w:hAnsi="Arial" w:cs="Arial"/>
                <w:b/>
                <w:sz w:val="20"/>
                <w:szCs w:val="20"/>
              </w:rPr>
            </w:pPr>
          </w:p>
          <w:p w14:paraId="4D1867E2" w14:textId="77777777" w:rsidR="00927CCA" w:rsidRPr="00DC5CE3" w:rsidRDefault="00927CCA" w:rsidP="0072103C">
            <w:pPr>
              <w:jc w:val="center"/>
              <w:rPr>
                <w:rFonts w:ascii="Arial" w:hAnsi="Arial" w:cs="Arial"/>
                <w:b/>
                <w:sz w:val="20"/>
                <w:szCs w:val="20"/>
              </w:rPr>
            </w:pPr>
          </w:p>
          <w:p w14:paraId="3C562C62" w14:textId="77777777" w:rsidR="00927CCA" w:rsidRPr="00DC5CE3" w:rsidRDefault="00927CCA" w:rsidP="0072103C">
            <w:pPr>
              <w:jc w:val="center"/>
              <w:rPr>
                <w:rFonts w:ascii="Arial" w:hAnsi="Arial" w:cs="Arial"/>
                <w:b/>
                <w:sz w:val="20"/>
                <w:szCs w:val="20"/>
              </w:rPr>
            </w:pPr>
          </w:p>
          <w:p w14:paraId="50F178ED" w14:textId="77777777" w:rsidR="00927CCA" w:rsidRPr="00DC5CE3" w:rsidRDefault="00927CCA" w:rsidP="0072103C">
            <w:pPr>
              <w:jc w:val="center"/>
              <w:rPr>
                <w:rFonts w:ascii="Arial" w:hAnsi="Arial" w:cs="Arial"/>
                <w:b/>
                <w:sz w:val="20"/>
                <w:szCs w:val="20"/>
              </w:rPr>
            </w:pPr>
          </w:p>
          <w:p w14:paraId="5AB90752" w14:textId="77777777" w:rsidR="00927CCA" w:rsidRPr="00DC5CE3" w:rsidRDefault="00927CCA" w:rsidP="0072103C">
            <w:pPr>
              <w:jc w:val="center"/>
              <w:rPr>
                <w:rFonts w:ascii="Arial" w:hAnsi="Arial" w:cs="Arial"/>
                <w:b/>
                <w:sz w:val="20"/>
                <w:szCs w:val="20"/>
              </w:rPr>
            </w:pPr>
          </w:p>
          <w:p w14:paraId="075AABDC" w14:textId="77777777" w:rsidR="00927CCA" w:rsidRPr="00DC5CE3" w:rsidRDefault="00927CCA" w:rsidP="0072103C">
            <w:pPr>
              <w:jc w:val="center"/>
              <w:rPr>
                <w:rFonts w:ascii="Arial" w:hAnsi="Arial" w:cs="Arial"/>
                <w:b/>
                <w:sz w:val="20"/>
                <w:szCs w:val="20"/>
              </w:rPr>
            </w:pPr>
          </w:p>
          <w:p w14:paraId="3C7FCCF2" w14:textId="77777777" w:rsidR="00927CCA" w:rsidRPr="00DC5CE3" w:rsidRDefault="00927CCA" w:rsidP="0072103C">
            <w:pPr>
              <w:jc w:val="center"/>
              <w:rPr>
                <w:rFonts w:ascii="Arial" w:hAnsi="Arial" w:cs="Arial"/>
                <w:b/>
                <w:sz w:val="20"/>
                <w:szCs w:val="20"/>
              </w:rPr>
            </w:pPr>
          </w:p>
          <w:p w14:paraId="0DE63855" w14:textId="77777777" w:rsidR="00927CCA" w:rsidRPr="00DC5CE3" w:rsidRDefault="00927CCA" w:rsidP="0072103C">
            <w:pPr>
              <w:jc w:val="center"/>
              <w:rPr>
                <w:rFonts w:ascii="Arial" w:hAnsi="Arial" w:cs="Arial"/>
                <w:b/>
                <w:sz w:val="20"/>
                <w:szCs w:val="20"/>
              </w:rPr>
            </w:pPr>
          </w:p>
          <w:p w14:paraId="540BD53E" w14:textId="77777777" w:rsidR="00927CCA" w:rsidRPr="00DC5CE3" w:rsidRDefault="00927CCA" w:rsidP="0072103C">
            <w:pPr>
              <w:jc w:val="center"/>
              <w:rPr>
                <w:rFonts w:ascii="Arial" w:hAnsi="Arial" w:cs="Arial"/>
                <w:b/>
                <w:sz w:val="20"/>
                <w:szCs w:val="20"/>
              </w:rPr>
            </w:pPr>
          </w:p>
          <w:p w14:paraId="6500867C" w14:textId="77777777" w:rsidR="00927CCA" w:rsidRPr="00DC5CE3" w:rsidRDefault="00927CCA" w:rsidP="0072103C">
            <w:pPr>
              <w:jc w:val="center"/>
              <w:rPr>
                <w:rFonts w:ascii="Arial" w:hAnsi="Arial" w:cs="Arial"/>
                <w:b/>
                <w:sz w:val="20"/>
                <w:szCs w:val="20"/>
              </w:rPr>
            </w:pPr>
          </w:p>
          <w:p w14:paraId="60343084" w14:textId="77777777" w:rsidR="00927CCA" w:rsidRPr="00DC5CE3" w:rsidRDefault="00927CCA" w:rsidP="0072103C">
            <w:pPr>
              <w:jc w:val="center"/>
              <w:rPr>
                <w:rFonts w:ascii="Arial" w:hAnsi="Arial" w:cs="Arial"/>
                <w:b/>
                <w:sz w:val="20"/>
                <w:szCs w:val="20"/>
              </w:rPr>
            </w:pPr>
          </w:p>
          <w:p w14:paraId="4D362041" w14:textId="77777777" w:rsidR="00927CCA" w:rsidRPr="00DC5CE3" w:rsidRDefault="00927CCA" w:rsidP="0072103C">
            <w:pPr>
              <w:jc w:val="center"/>
              <w:rPr>
                <w:rFonts w:ascii="Arial" w:hAnsi="Arial" w:cs="Arial"/>
                <w:b/>
                <w:sz w:val="20"/>
                <w:szCs w:val="20"/>
              </w:rPr>
            </w:pPr>
          </w:p>
          <w:p w14:paraId="30803176" w14:textId="77777777" w:rsidR="00927CCA" w:rsidRPr="00DC5CE3" w:rsidRDefault="00927CCA" w:rsidP="0072103C">
            <w:pPr>
              <w:jc w:val="center"/>
              <w:rPr>
                <w:rFonts w:ascii="Arial" w:hAnsi="Arial" w:cs="Arial"/>
                <w:b/>
                <w:sz w:val="20"/>
                <w:szCs w:val="20"/>
              </w:rPr>
            </w:pPr>
          </w:p>
          <w:p w14:paraId="40F63929" w14:textId="77777777" w:rsidR="00927CCA" w:rsidRPr="00DC5CE3" w:rsidRDefault="00927CCA" w:rsidP="0072103C">
            <w:pPr>
              <w:jc w:val="center"/>
              <w:rPr>
                <w:rFonts w:ascii="Arial" w:hAnsi="Arial" w:cs="Arial"/>
                <w:b/>
                <w:sz w:val="20"/>
                <w:szCs w:val="20"/>
              </w:rPr>
            </w:pPr>
          </w:p>
          <w:p w14:paraId="40FBA3B3" w14:textId="77777777" w:rsidR="00927CCA" w:rsidRPr="00DC5CE3" w:rsidRDefault="00927CCA" w:rsidP="0072103C">
            <w:pPr>
              <w:jc w:val="center"/>
              <w:rPr>
                <w:rFonts w:ascii="Arial" w:hAnsi="Arial" w:cs="Arial"/>
                <w:b/>
                <w:sz w:val="20"/>
                <w:szCs w:val="20"/>
              </w:rPr>
            </w:pPr>
          </w:p>
          <w:p w14:paraId="10C3E0A6" w14:textId="77777777" w:rsidR="00927CCA" w:rsidRPr="00DC5CE3" w:rsidRDefault="00927CCA" w:rsidP="0072103C">
            <w:pPr>
              <w:jc w:val="center"/>
              <w:rPr>
                <w:rFonts w:ascii="Arial" w:hAnsi="Arial" w:cs="Arial"/>
                <w:b/>
                <w:sz w:val="20"/>
                <w:szCs w:val="20"/>
              </w:rPr>
            </w:pPr>
          </w:p>
          <w:p w14:paraId="458DF2E2" w14:textId="77777777" w:rsidR="00927CCA" w:rsidRPr="00DC5CE3" w:rsidRDefault="00927CCA" w:rsidP="0072103C">
            <w:pPr>
              <w:jc w:val="center"/>
              <w:rPr>
                <w:rFonts w:ascii="Arial" w:hAnsi="Arial" w:cs="Arial"/>
                <w:b/>
                <w:sz w:val="20"/>
                <w:szCs w:val="20"/>
              </w:rPr>
            </w:pPr>
          </w:p>
          <w:p w14:paraId="71AB92E1" w14:textId="77777777" w:rsidR="00927CCA" w:rsidRPr="00DC5CE3" w:rsidRDefault="00927CCA" w:rsidP="0072103C">
            <w:pPr>
              <w:jc w:val="center"/>
              <w:rPr>
                <w:rFonts w:ascii="Arial" w:hAnsi="Arial" w:cs="Arial"/>
                <w:b/>
                <w:sz w:val="20"/>
                <w:szCs w:val="20"/>
              </w:rPr>
            </w:pPr>
          </w:p>
          <w:p w14:paraId="5E2EA637" w14:textId="77777777" w:rsidR="00927CCA" w:rsidRPr="00DC5CE3" w:rsidRDefault="00927CCA" w:rsidP="0072103C">
            <w:pPr>
              <w:jc w:val="center"/>
              <w:rPr>
                <w:rFonts w:ascii="Arial" w:hAnsi="Arial" w:cs="Arial"/>
                <w:b/>
                <w:sz w:val="20"/>
                <w:szCs w:val="20"/>
              </w:rPr>
            </w:pPr>
          </w:p>
          <w:p w14:paraId="3EAB7C26" w14:textId="77777777" w:rsidR="00927CCA" w:rsidRPr="00DC5CE3" w:rsidRDefault="00927CCA" w:rsidP="0072103C">
            <w:pPr>
              <w:jc w:val="center"/>
              <w:rPr>
                <w:rFonts w:ascii="Arial" w:hAnsi="Arial" w:cs="Arial"/>
                <w:b/>
                <w:sz w:val="20"/>
                <w:szCs w:val="20"/>
              </w:rPr>
            </w:pPr>
          </w:p>
          <w:p w14:paraId="53C6946C" w14:textId="77777777" w:rsidR="00927CCA" w:rsidRPr="00DC5CE3" w:rsidRDefault="00927CCA" w:rsidP="0072103C">
            <w:pPr>
              <w:jc w:val="center"/>
              <w:rPr>
                <w:rFonts w:ascii="Arial" w:hAnsi="Arial" w:cs="Arial"/>
                <w:b/>
                <w:sz w:val="20"/>
                <w:szCs w:val="20"/>
              </w:rPr>
            </w:pPr>
          </w:p>
          <w:p w14:paraId="0438CC2E" w14:textId="77777777" w:rsidR="00927CCA" w:rsidRPr="00DC5CE3" w:rsidRDefault="00927CCA" w:rsidP="0072103C">
            <w:pPr>
              <w:jc w:val="center"/>
              <w:rPr>
                <w:rFonts w:ascii="Arial" w:hAnsi="Arial" w:cs="Arial"/>
                <w:b/>
                <w:sz w:val="20"/>
                <w:szCs w:val="20"/>
              </w:rPr>
            </w:pPr>
          </w:p>
          <w:p w14:paraId="11FDA521" w14:textId="77777777" w:rsidR="00927CCA" w:rsidRPr="00DC5CE3" w:rsidRDefault="00927CCA" w:rsidP="0072103C">
            <w:pPr>
              <w:jc w:val="center"/>
              <w:rPr>
                <w:rFonts w:ascii="Arial" w:hAnsi="Arial" w:cs="Arial"/>
                <w:b/>
                <w:sz w:val="20"/>
                <w:szCs w:val="20"/>
              </w:rPr>
            </w:pPr>
          </w:p>
          <w:p w14:paraId="4AB4A11A" w14:textId="77777777" w:rsidR="00927CCA" w:rsidRPr="00DC5CE3" w:rsidRDefault="00927CCA" w:rsidP="0072103C">
            <w:pPr>
              <w:jc w:val="center"/>
              <w:rPr>
                <w:rFonts w:ascii="Arial" w:hAnsi="Arial" w:cs="Arial"/>
                <w:b/>
                <w:sz w:val="20"/>
                <w:szCs w:val="20"/>
              </w:rPr>
            </w:pPr>
          </w:p>
          <w:p w14:paraId="0E95528B" w14:textId="77777777" w:rsidR="00927CCA" w:rsidRPr="00DC5CE3" w:rsidRDefault="00927CCA" w:rsidP="0072103C">
            <w:pPr>
              <w:jc w:val="center"/>
              <w:rPr>
                <w:rFonts w:ascii="Arial" w:hAnsi="Arial" w:cs="Arial"/>
                <w:b/>
                <w:sz w:val="20"/>
                <w:szCs w:val="20"/>
              </w:rPr>
            </w:pPr>
          </w:p>
          <w:p w14:paraId="118C47C9" w14:textId="77777777" w:rsidR="00927CCA" w:rsidRPr="00DC5CE3" w:rsidRDefault="00927CCA" w:rsidP="0072103C">
            <w:pPr>
              <w:jc w:val="center"/>
              <w:rPr>
                <w:rFonts w:ascii="Arial" w:hAnsi="Arial" w:cs="Arial"/>
                <w:b/>
                <w:sz w:val="20"/>
                <w:szCs w:val="20"/>
              </w:rPr>
            </w:pPr>
          </w:p>
          <w:p w14:paraId="4DAAA0B7" w14:textId="77777777" w:rsidR="00927CCA" w:rsidRPr="00DC5CE3" w:rsidRDefault="00927CCA" w:rsidP="00C1421D">
            <w:pPr>
              <w:jc w:val="center"/>
              <w:rPr>
                <w:rFonts w:ascii="Arial" w:hAnsi="Arial" w:cs="Arial"/>
                <w:b/>
                <w:sz w:val="20"/>
                <w:szCs w:val="20"/>
              </w:rPr>
            </w:pPr>
            <w:r w:rsidRPr="00DC5CE3">
              <w:rPr>
                <w:rFonts w:ascii="Arial" w:hAnsi="Arial" w:cs="Arial"/>
                <w:b/>
                <w:sz w:val="20"/>
                <w:szCs w:val="20"/>
              </w:rPr>
              <w:t>30/XII/2019</w:t>
            </w:r>
          </w:p>
        </w:tc>
      </w:tr>
      <w:tr w:rsidR="00530FB1" w:rsidRPr="00DC5CE3" w14:paraId="2F46CEB7" w14:textId="77777777" w:rsidTr="00C84AB7">
        <w:trPr>
          <w:jc w:val="center"/>
        </w:trPr>
        <w:tc>
          <w:tcPr>
            <w:tcW w:w="2401" w:type="pct"/>
            <w:tcBorders>
              <w:top w:val="single" w:sz="6" w:space="0" w:color="auto"/>
              <w:left w:val="single" w:sz="6" w:space="0" w:color="auto"/>
              <w:bottom w:val="single" w:sz="6" w:space="0" w:color="auto"/>
              <w:right w:val="single" w:sz="6" w:space="0" w:color="auto"/>
            </w:tcBorders>
          </w:tcPr>
          <w:p w14:paraId="49A5C1E3" w14:textId="77777777" w:rsidR="00530FB1" w:rsidRPr="00DC5CE3" w:rsidRDefault="009F31FC" w:rsidP="00927CCA">
            <w:pPr>
              <w:jc w:val="both"/>
              <w:rPr>
                <w:rFonts w:ascii="Arial" w:hAnsi="Arial" w:cs="Arial"/>
                <w:color w:val="000000"/>
                <w:sz w:val="20"/>
                <w:szCs w:val="20"/>
              </w:rPr>
            </w:pPr>
            <w:r w:rsidRPr="00DC5CE3">
              <w:rPr>
                <w:rFonts w:ascii="Arial" w:hAnsi="Arial" w:cs="Arial"/>
                <w:color w:val="000000"/>
                <w:sz w:val="20"/>
                <w:szCs w:val="20"/>
              </w:rPr>
              <w:lastRenderedPageBreak/>
              <w:t xml:space="preserve">Se reforman las tablas de las Secciones 6, 18, 31, 33, 34, 35, 36, 37, 43, 44 y 45 de la fracción I del artículo 46; se reforma la fracción VI, del </w:t>
            </w:r>
            <w:r w:rsidRPr="00DC5CE3">
              <w:rPr>
                <w:rFonts w:ascii="Arial" w:hAnsi="Arial" w:cs="Arial"/>
                <w:color w:val="000000"/>
                <w:sz w:val="20"/>
                <w:szCs w:val="20"/>
              </w:rPr>
              <w:lastRenderedPageBreak/>
              <w:t>artículo 57; se reforma el numeral 7 de la fracción IV, se reforman de la fracción VIII, los numerales 1, 2, 3 y 4 y se les adicionan sus respectivos incisos a), b),c) y d), al inciso b) de cada zona se le adicionan los puntos 1) y 2), todas del artículo 76; se adiciona el inciso l) a la fracción III, se reforman los incisos a) y b) de la fracción VII, se reforma el primer párrafo, se adiciona el inciso f), se reforman los párrafos penúltimo y último actuales y se adiciona un último párrafo, todo lo anterior de la fracción VIII, todos del artículo 89; se reforma el artículo 92; se reforman las fracciones IV y V, del artículo 123; todos de la Ley de Hacienda del Municipio de Mérida, Yucatán.</w:t>
            </w:r>
          </w:p>
        </w:tc>
        <w:tc>
          <w:tcPr>
            <w:tcW w:w="958" w:type="pct"/>
            <w:tcBorders>
              <w:top w:val="single" w:sz="6" w:space="0" w:color="auto"/>
              <w:left w:val="single" w:sz="6" w:space="0" w:color="auto"/>
              <w:bottom w:val="single" w:sz="6" w:space="0" w:color="auto"/>
              <w:right w:val="single" w:sz="6" w:space="0" w:color="auto"/>
            </w:tcBorders>
          </w:tcPr>
          <w:p w14:paraId="770BFFCC" w14:textId="77777777" w:rsidR="00530FB1" w:rsidRPr="00DC5CE3" w:rsidRDefault="00530FB1" w:rsidP="0072103C">
            <w:pPr>
              <w:jc w:val="center"/>
              <w:rPr>
                <w:rFonts w:ascii="Arial" w:hAnsi="Arial" w:cs="Arial"/>
                <w:b/>
                <w:sz w:val="20"/>
                <w:szCs w:val="20"/>
              </w:rPr>
            </w:pPr>
          </w:p>
          <w:p w14:paraId="22612940" w14:textId="77777777" w:rsidR="009F31FC" w:rsidRPr="00DC5CE3" w:rsidRDefault="009F31FC" w:rsidP="0072103C">
            <w:pPr>
              <w:jc w:val="center"/>
              <w:rPr>
                <w:rFonts w:ascii="Arial" w:hAnsi="Arial" w:cs="Arial"/>
                <w:b/>
                <w:sz w:val="20"/>
                <w:szCs w:val="20"/>
              </w:rPr>
            </w:pPr>
          </w:p>
          <w:p w14:paraId="047844B6" w14:textId="77777777" w:rsidR="009F31FC" w:rsidRPr="00DC5CE3" w:rsidRDefault="009F31FC" w:rsidP="0072103C">
            <w:pPr>
              <w:jc w:val="center"/>
              <w:rPr>
                <w:rFonts w:ascii="Arial" w:hAnsi="Arial" w:cs="Arial"/>
                <w:b/>
                <w:sz w:val="20"/>
                <w:szCs w:val="20"/>
              </w:rPr>
            </w:pPr>
          </w:p>
          <w:p w14:paraId="14F0A009" w14:textId="77777777" w:rsidR="009F31FC" w:rsidRPr="00DC5CE3" w:rsidRDefault="009F31FC" w:rsidP="0072103C">
            <w:pPr>
              <w:jc w:val="center"/>
              <w:rPr>
                <w:rFonts w:ascii="Arial" w:hAnsi="Arial" w:cs="Arial"/>
                <w:b/>
                <w:sz w:val="20"/>
                <w:szCs w:val="20"/>
              </w:rPr>
            </w:pPr>
          </w:p>
          <w:p w14:paraId="6E38294C" w14:textId="77777777" w:rsidR="009F31FC" w:rsidRPr="00DC5CE3" w:rsidRDefault="009F31FC" w:rsidP="0072103C">
            <w:pPr>
              <w:jc w:val="center"/>
              <w:rPr>
                <w:rFonts w:ascii="Arial" w:hAnsi="Arial" w:cs="Arial"/>
                <w:b/>
                <w:sz w:val="20"/>
                <w:szCs w:val="20"/>
              </w:rPr>
            </w:pPr>
          </w:p>
          <w:p w14:paraId="7B953301" w14:textId="77777777" w:rsidR="009F31FC" w:rsidRPr="00DC5CE3" w:rsidRDefault="009F31FC" w:rsidP="0072103C">
            <w:pPr>
              <w:jc w:val="center"/>
              <w:rPr>
                <w:rFonts w:ascii="Arial" w:hAnsi="Arial" w:cs="Arial"/>
                <w:b/>
                <w:sz w:val="20"/>
                <w:szCs w:val="20"/>
              </w:rPr>
            </w:pPr>
          </w:p>
          <w:p w14:paraId="25D2AADF" w14:textId="77777777" w:rsidR="009F31FC" w:rsidRPr="00DC5CE3" w:rsidRDefault="009F31FC" w:rsidP="0072103C">
            <w:pPr>
              <w:jc w:val="center"/>
              <w:rPr>
                <w:rFonts w:ascii="Arial" w:hAnsi="Arial" w:cs="Arial"/>
                <w:b/>
                <w:sz w:val="20"/>
                <w:szCs w:val="20"/>
              </w:rPr>
            </w:pPr>
          </w:p>
          <w:p w14:paraId="1DF1EA15" w14:textId="77777777" w:rsidR="009F31FC" w:rsidRPr="00DC5CE3" w:rsidRDefault="009F31FC" w:rsidP="0072103C">
            <w:pPr>
              <w:jc w:val="center"/>
              <w:rPr>
                <w:rFonts w:ascii="Arial" w:hAnsi="Arial" w:cs="Arial"/>
                <w:b/>
                <w:sz w:val="20"/>
                <w:szCs w:val="20"/>
              </w:rPr>
            </w:pPr>
          </w:p>
          <w:p w14:paraId="64ADDC87" w14:textId="77777777" w:rsidR="009F31FC" w:rsidRPr="00DC5CE3" w:rsidRDefault="009F31FC" w:rsidP="0072103C">
            <w:pPr>
              <w:jc w:val="center"/>
              <w:rPr>
                <w:rFonts w:ascii="Arial" w:hAnsi="Arial" w:cs="Arial"/>
                <w:b/>
                <w:sz w:val="20"/>
                <w:szCs w:val="20"/>
              </w:rPr>
            </w:pPr>
          </w:p>
          <w:p w14:paraId="7CF20A05" w14:textId="77777777" w:rsidR="009F31FC" w:rsidRPr="00DC5CE3" w:rsidRDefault="009F31FC" w:rsidP="0072103C">
            <w:pPr>
              <w:jc w:val="center"/>
              <w:rPr>
                <w:rFonts w:ascii="Arial" w:hAnsi="Arial" w:cs="Arial"/>
                <w:b/>
                <w:sz w:val="20"/>
                <w:szCs w:val="20"/>
              </w:rPr>
            </w:pPr>
          </w:p>
          <w:p w14:paraId="6C775FFE" w14:textId="77777777" w:rsidR="009F31FC" w:rsidRPr="00DC5CE3" w:rsidRDefault="009F31FC" w:rsidP="0072103C">
            <w:pPr>
              <w:jc w:val="center"/>
              <w:rPr>
                <w:rFonts w:ascii="Arial" w:hAnsi="Arial" w:cs="Arial"/>
                <w:b/>
                <w:sz w:val="20"/>
                <w:szCs w:val="20"/>
              </w:rPr>
            </w:pPr>
          </w:p>
          <w:p w14:paraId="3AAA8EFB" w14:textId="77777777" w:rsidR="009F31FC" w:rsidRPr="00DC5CE3" w:rsidRDefault="009F31FC" w:rsidP="0072103C">
            <w:pPr>
              <w:jc w:val="center"/>
              <w:rPr>
                <w:rFonts w:ascii="Arial" w:hAnsi="Arial" w:cs="Arial"/>
                <w:b/>
                <w:sz w:val="20"/>
                <w:szCs w:val="20"/>
              </w:rPr>
            </w:pPr>
          </w:p>
          <w:p w14:paraId="3C3C08D4" w14:textId="77777777" w:rsidR="009F31FC" w:rsidRPr="00DC5CE3" w:rsidRDefault="009F31FC" w:rsidP="0072103C">
            <w:pPr>
              <w:jc w:val="center"/>
              <w:rPr>
                <w:rFonts w:ascii="Arial" w:hAnsi="Arial" w:cs="Arial"/>
                <w:b/>
                <w:sz w:val="20"/>
                <w:szCs w:val="20"/>
              </w:rPr>
            </w:pPr>
          </w:p>
          <w:p w14:paraId="662B7817" w14:textId="77777777" w:rsidR="009F31FC" w:rsidRPr="00DC5CE3" w:rsidRDefault="009F31FC" w:rsidP="0072103C">
            <w:pPr>
              <w:jc w:val="center"/>
              <w:rPr>
                <w:rFonts w:ascii="Arial" w:hAnsi="Arial" w:cs="Arial"/>
                <w:b/>
                <w:sz w:val="20"/>
                <w:szCs w:val="20"/>
              </w:rPr>
            </w:pPr>
          </w:p>
          <w:p w14:paraId="2CAB0AB6" w14:textId="77777777" w:rsidR="009F31FC" w:rsidRPr="00DC5CE3" w:rsidRDefault="009F31FC" w:rsidP="00C1421D">
            <w:pPr>
              <w:rPr>
                <w:rFonts w:ascii="Arial" w:hAnsi="Arial" w:cs="Arial"/>
                <w:b/>
                <w:sz w:val="20"/>
                <w:szCs w:val="20"/>
              </w:rPr>
            </w:pPr>
          </w:p>
          <w:p w14:paraId="38C6A15D" w14:textId="77777777" w:rsidR="009F31FC" w:rsidRPr="00DC5CE3" w:rsidRDefault="009F31FC" w:rsidP="0072103C">
            <w:pPr>
              <w:jc w:val="center"/>
              <w:rPr>
                <w:rFonts w:ascii="Arial" w:hAnsi="Arial" w:cs="Arial"/>
                <w:b/>
                <w:sz w:val="20"/>
                <w:szCs w:val="20"/>
              </w:rPr>
            </w:pPr>
          </w:p>
          <w:p w14:paraId="37293DEF" w14:textId="77777777" w:rsidR="009F31FC" w:rsidRPr="00DC5CE3" w:rsidRDefault="009F31FC" w:rsidP="0072103C">
            <w:pPr>
              <w:jc w:val="center"/>
              <w:rPr>
                <w:rFonts w:ascii="Arial" w:hAnsi="Arial" w:cs="Arial"/>
                <w:b/>
                <w:sz w:val="20"/>
                <w:szCs w:val="20"/>
              </w:rPr>
            </w:pPr>
          </w:p>
          <w:p w14:paraId="4439C8CC" w14:textId="77777777" w:rsidR="009F31FC" w:rsidRPr="00DC5CE3" w:rsidRDefault="009F31FC" w:rsidP="0072103C">
            <w:pPr>
              <w:jc w:val="center"/>
              <w:rPr>
                <w:rFonts w:ascii="Arial" w:hAnsi="Arial" w:cs="Arial"/>
                <w:b/>
                <w:sz w:val="20"/>
                <w:szCs w:val="20"/>
              </w:rPr>
            </w:pPr>
            <w:r w:rsidRPr="00DC5CE3">
              <w:rPr>
                <w:rFonts w:ascii="Arial" w:hAnsi="Arial" w:cs="Arial"/>
                <w:b/>
                <w:sz w:val="20"/>
                <w:szCs w:val="20"/>
              </w:rPr>
              <w:t>320</w:t>
            </w:r>
          </w:p>
        </w:tc>
        <w:tc>
          <w:tcPr>
            <w:tcW w:w="1641" w:type="pct"/>
            <w:tcBorders>
              <w:top w:val="single" w:sz="6" w:space="0" w:color="auto"/>
              <w:left w:val="single" w:sz="6" w:space="0" w:color="auto"/>
              <w:bottom w:val="single" w:sz="6" w:space="0" w:color="auto"/>
              <w:right w:val="single" w:sz="6" w:space="0" w:color="auto"/>
            </w:tcBorders>
          </w:tcPr>
          <w:p w14:paraId="77D9252E" w14:textId="77777777" w:rsidR="00530FB1" w:rsidRPr="00DC5CE3" w:rsidRDefault="00530FB1" w:rsidP="0072103C">
            <w:pPr>
              <w:jc w:val="center"/>
              <w:rPr>
                <w:rFonts w:ascii="Arial" w:hAnsi="Arial" w:cs="Arial"/>
                <w:b/>
                <w:sz w:val="20"/>
                <w:szCs w:val="20"/>
              </w:rPr>
            </w:pPr>
          </w:p>
          <w:p w14:paraId="60744534" w14:textId="77777777" w:rsidR="009F31FC" w:rsidRPr="00DC5CE3" w:rsidRDefault="009F31FC" w:rsidP="0072103C">
            <w:pPr>
              <w:jc w:val="center"/>
              <w:rPr>
                <w:rFonts w:ascii="Arial" w:hAnsi="Arial" w:cs="Arial"/>
                <w:b/>
                <w:sz w:val="20"/>
                <w:szCs w:val="20"/>
              </w:rPr>
            </w:pPr>
          </w:p>
          <w:p w14:paraId="678FC084" w14:textId="77777777" w:rsidR="009F31FC" w:rsidRPr="00DC5CE3" w:rsidRDefault="009F31FC" w:rsidP="0072103C">
            <w:pPr>
              <w:jc w:val="center"/>
              <w:rPr>
                <w:rFonts w:ascii="Arial" w:hAnsi="Arial" w:cs="Arial"/>
                <w:b/>
                <w:sz w:val="20"/>
                <w:szCs w:val="20"/>
              </w:rPr>
            </w:pPr>
          </w:p>
          <w:p w14:paraId="10D985FC" w14:textId="77777777" w:rsidR="009F31FC" w:rsidRPr="00DC5CE3" w:rsidRDefault="009F31FC" w:rsidP="0072103C">
            <w:pPr>
              <w:jc w:val="center"/>
              <w:rPr>
                <w:rFonts w:ascii="Arial" w:hAnsi="Arial" w:cs="Arial"/>
                <w:b/>
                <w:sz w:val="20"/>
                <w:szCs w:val="20"/>
              </w:rPr>
            </w:pPr>
          </w:p>
          <w:p w14:paraId="03F5DBF5" w14:textId="77777777" w:rsidR="009F31FC" w:rsidRPr="00DC5CE3" w:rsidRDefault="009F31FC" w:rsidP="0072103C">
            <w:pPr>
              <w:jc w:val="center"/>
              <w:rPr>
                <w:rFonts w:ascii="Arial" w:hAnsi="Arial" w:cs="Arial"/>
                <w:b/>
                <w:sz w:val="20"/>
                <w:szCs w:val="20"/>
              </w:rPr>
            </w:pPr>
          </w:p>
          <w:p w14:paraId="0A03FD74" w14:textId="77777777" w:rsidR="009F31FC" w:rsidRPr="00DC5CE3" w:rsidRDefault="009F31FC" w:rsidP="0072103C">
            <w:pPr>
              <w:jc w:val="center"/>
              <w:rPr>
                <w:rFonts w:ascii="Arial" w:hAnsi="Arial" w:cs="Arial"/>
                <w:b/>
                <w:sz w:val="20"/>
                <w:szCs w:val="20"/>
              </w:rPr>
            </w:pPr>
          </w:p>
          <w:p w14:paraId="561F0E80" w14:textId="77777777" w:rsidR="009F31FC" w:rsidRPr="00DC5CE3" w:rsidRDefault="009F31FC" w:rsidP="0072103C">
            <w:pPr>
              <w:jc w:val="center"/>
              <w:rPr>
                <w:rFonts w:ascii="Arial" w:hAnsi="Arial" w:cs="Arial"/>
                <w:b/>
                <w:sz w:val="20"/>
                <w:szCs w:val="20"/>
              </w:rPr>
            </w:pPr>
          </w:p>
          <w:p w14:paraId="007C29A8" w14:textId="77777777" w:rsidR="009F31FC" w:rsidRPr="00DC5CE3" w:rsidRDefault="009F31FC" w:rsidP="0072103C">
            <w:pPr>
              <w:jc w:val="center"/>
              <w:rPr>
                <w:rFonts w:ascii="Arial" w:hAnsi="Arial" w:cs="Arial"/>
                <w:b/>
                <w:sz w:val="20"/>
                <w:szCs w:val="20"/>
              </w:rPr>
            </w:pPr>
          </w:p>
          <w:p w14:paraId="3656CDC0" w14:textId="77777777" w:rsidR="009F31FC" w:rsidRPr="00DC5CE3" w:rsidRDefault="009F31FC" w:rsidP="0072103C">
            <w:pPr>
              <w:jc w:val="center"/>
              <w:rPr>
                <w:rFonts w:ascii="Arial" w:hAnsi="Arial" w:cs="Arial"/>
                <w:b/>
                <w:sz w:val="20"/>
                <w:szCs w:val="20"/>
              </w:rPr>
            </w:pPr>
          </w:p>
          <w:p w14:paraId="3B200FAD" w14:textId="77777777" w:rsidR="009F31FC" w:rsidRPr="00DC5CE3" w:rsidRDefault="009F31FC" w:rsidP="0072103C">
            <w:pPr>
              <w:jc w:val="center"/>
              <w:rPr>
                <w:rFonts w:ascii="Arial" w:hAnsi="Arial" w:cs="Arial"/>
                <w:b/>
                <w:sz w:val="20"/>
                <w:szCs w:val="20"/>
              </w:rPr>
            </w:pPr>
          </w:p>
          <w:p w14:paraId="58062561" w14:textId="77777777" w:rsidR="009F31FC" w:rsidRPr="00DC5CE3" w:rsidRDefault="009F31FC" w:rsidP="0072103C">
            <w:pPr>
              <w:jc w:val="center"/>
              <w:rPr>
                <w:rFonts w:ascii="Arial" w:hAnsi="Arial" w:cs="Arial"/>
                <w:b/>
                <w:sz w:val="20"/>
                <w:szCs w:val="20"/>
              </w:rPr>
            </w:pPr>
          </w:p>
          <w:p w14:paraId="7ED4E9A7" w14:textId="77777777" w:rsidR="009F31FC" w:rsidRPr="00DC5CE3" w:rsidRDefault="009F31FC" w:rsidP="0072103C">
            <w:pPr>
              <w:jc w:val="center"/>
              <w:rPr>
                <w:rFonts w:ascii="Arial" w:hAnsi="Arial" w:cs="Arial"/>
                <w:b/>
                <w:sz w:val="20"/>
                <w:szCs w:val="20"/>
              </w:rPr>
            </w:pPr>
          </w:p>
          <w:p w14:paraId="4914AFB1" w14:textId="77777777" w:rsidR="009F31FC" w:rsidRPr="00DC5CE3" w:rsidRDefault="009F31FC" w:rsidP="0072103C">
            <w:pPr>
              <w:jc w:val="center"/>
              <w:rPr>
                <w:rFonts w:ascii="Arial" w:hAnsi="Arial" w:cs="Arial"/>
                <w:b/>
                <w:sz w:val="20"/>
                <w:szCs w:val="20"/>
              </w:rPr>
            </w:pPr>
          </w:p>
          <w:p w14:paraId="39A4F53D" w14:textId="77777777" w:rsidR="009F31FC" w:rsidRPr="00DC5CE3" w:rsidRDefault="009F31FC" w:rsidP="00C1421D">
            <w:pPr>
              <w:rPr>
                <w:rFonts w:ascii="Arial" w:hAnsi="Arial" w:cs="Arial"/>
                <w:b/>
                <w:sz w:val="20"/>
                <w:szCs w:val="20"/>
              </w:rPr>
            </w:pPr>
          </w:p>
          <w:p w14:paraId="0860FA22" w14:textId="77777777" w:rsidR="009F31FC" w:rsidRPr="00DC5CE3" w:rsidRDefault="009F31FC" w:rsidP="0072103C">
            <w:pPr>
              <w:jc w:val="center"/>
              <w:rPr>
                <w:rFonts w:ascii="Arial" w:hAnsi="Arial" w:cs="Arial"/>
                <w:b/>
                <w:sz w:val="20"/>
                <w:szCs w:val="20"/>
              </w:rPr>
            </w:pPr>
          </w:p>
          <w:p w14:paraId="0B689D15" w14:textId="77777777" w:rsidR="009F31FC" w:rsidRPr="00DC5CE3" w:rsidRDefault="009F31FC" w:rsidP="0072103C">
            <w:pPr>
              <w:jc w:val="center"/>
              <w:rPr>
                <w:rFonts w:ascii="Arial" w:hAnsi="Arial" w:cs="Arial"/>
                <w:b/>
                <w:sz w:val="20"/>
                <w:szCs w:val="20"/>
              </w:rPr>
            </w:pPr>
          </w:p>
          <w:p w14:paraId="475EE0FB" w14:textId="77777777" w:rsidR="009F31FC" w:rsidRPr="00DC5CE3" w:rsidRDefault="009F31FC" w:rsidP="0072103C">
            <w:pPr>
              <w:jc w:val="center"/>
              <w:rPr>
                <w:rFonts w:ascii="Arial" w:hAnsi="Arial" w:cs="Arial"/>
                <w:b/>
                <w:sz w:val="20"/>
                <w:szCs w:val="20"/>
              </w:rPr>
            </w:pPr>
          </w:p>
          <w:p w14:paraId="1DE9D96C" w14:textId="77777777" w:rsidR="009F31FC" w:rsidRPr="00DC5CE3" w:rsidRDefault="009F31FC" w:rsidP="0072103C">
            <w:pPr>
              <w:jc w:val="center"/>
              <w:rPr>
                <w:rFonts w:ascii="Arial" w:hAnsi="Arial" w:cs="Arial"/>
                <w:b/>
                <w:sz w:val="20"/>
                <w:szCs w:val="20"/>
              </w:rPr>
            </w:pPr>
            <w:r w:rsidRPr="00DC5CE3">
              <w:rPr>
                <w:rFonts w:ascii="Arial" w:hAnsi="Arial" w:cs="Arial"/>
                <w:b/>
                <w:sz w:val="20"/>
                <w:szCs w:val="20"/>
              </w:rPr>
              <w:t>23/XII/2020</w:t>
            </w:r>
          </w:p>
        </w:tc>
      </w:tr>
      <w:tr w:rsidR="000A3367" w:rsidRPr="00C84AB7" w14:paraId="7984956E" w14:textId="77777777" w:rsidTr="00C84AB7">
        <w:trPr>
          <w:jc w:val="center"/>
        </w:trPr>
        <w:tc>
          <w:tcPr>
            <w:tcW w:w="2401" w:type="pct"/>
            <w:tcBorders>
              <w:top w:val="single" w:sz="6" w:space="0" w:color="auto"/>
              <w:left w:val="single" w:sz="6" w:space="0" w:color="auto"/>
              <w:bottom w:val="single" w:sz="6" w:space="0" w:color="auto"/>
              <w:right w:val="single" w:sz="6" w:space="0" w:color="auto"/>
            </w:tcBorders>
          </w:tcPr>
          <w:p w14:paraId="4A750B16" w14:textId="77777777" w:rsidR="000A3367" w:rsidRPr="00DC5CE3" w:rsidRDefault="000A3367" w:rsidP="00C1421D">
            <w:pPr>
              <w:jc w:val="both"/>
              <w:rPr>
                <w:rFonts w:ascii="Arial" w:hAnsi="Arial" w:cs="Arial"/>
                <w:color w:val="000000"/>
                <w:sz w:val="20"/>
                <w:szCs w:val="20"/>
              </w:rPr>
            </w:pPr>
            <w:r w:rsidRPr="00DC5CE3">
              <w:rPr>
                <w:rFonts w:ascii="Arial" w:hAnsi="Arial" w:cs="Arial"/>
                <w:sz w:val="20"/>
                <w:szCs w:val="20"/>
              </w:rPr>
              <w:lastRenderedPageBreak/>
              <w:t xml:space="preserve">Se adiciona un </w:t>
            </w:r>
            <w:r w:rsidRPr="00DC5CE3">
              <w:rPr>
                <w:rFonts w:ascii="Arial" w:hAnsi="Arial" w:cs="Arial"/>
                <w:iCs/>
                <w:sz w:val="20"/>
                <w:szCs w:val="20"/>
                <w:lang w:val="es-MX"/>
              </w:rPr>
              <w:t>último</w:t>
            </w:r>
            <w:r w:rsidRPr="00DC5CE3">
              <w:rPr>
                <w:rFonts w:ascii="Arial" w:hAnsi="Arial" w:cs="Arial"/>
                <w:sz w:val="20"/>
                <w:szCs w:val="20"/>
              </w:rPr>
              <w:t xml:space="preserve"> párrafo al artículo 40; se reforman las tablas contenidas en las fracciones I, II y III, se reforma el párrafo primero y la tabla relativa a plazas comerciales de la fracción IV</w:t>
            </w:r>
            <w:r w:rsidRPr="00DC5CE3">
              <w:rPr>
                <w:rFonts w:ascii="Arial" w:hAnsi="Arial" w:cs="Arial"/>
                <w:iCs/>
                <w:sz w:val="20"/>
                <w:szCs w:val="20"/>
                <w:lang w:val="es-MX"/>
              </w:rPr>
              <w:t>,</w:t>
            </w:r>
            <w:r w:rsidRPr="00DC5CE3">
              <w:rPr>
                <w:rFonts w:ascii="Arial" w:hAnsi="Arial" w:cs="Arial"/>
                <w:sz w:val="20"/>
                <w:szCs w:val="20"/>
              </w:rPr>
              <w:t xml:space="preserve"> se reforman las tablas relativas a Especificaciones y Valores Unitarios de Construcciones Tipo Antiguo (Más de 50 años), Tipo Moderno (Menos de 50 años) y Tipo Industrial contenidas en la fracción V, se reforma la nota 2, se adiciona la nota 6 y se recorre el último párrafo,</w:t>
            </w:r>
            <w:r w:rsidRPr="00DC5CE3">
              <w:rPr>
                <w:rFonts w:ascii="Arial" w:hAnsi="Arial" w:cs="Arial"/>
                <w:iCs/>
                <w:sz w:val="20"/>
                <w:szCs w:val="20"/>
                <w:lang w:val="es-MX"/>
              </w:rPr>
              <w:t xml:space="preserve"> de</w:t>
            </w:r>
            <w:r w:rsidRPr="00DC5CE3">
              <w:rPr>
                <w:rFonts w:ascii="Arial" w:hAnsi="Arial" w:cs="Arial"/>
                <w:sz w:val="20"/>
                <w:szCs w:val="20"/>
              </w:rPr>
              <w:t xml:space="preserve"> la fracción VI, todo del artículo 46; se reforma la tabla correspondiente a la tarifa del artículo 47; se reforma el artículo 60, se adiciona la tabla correspondiente a la tarifa y se adicionan un último y penúltimo párrafos; se reforma el inciso c) de la fracción IV del artículo 75; se reforma el numeral 3 de la fracción IV y se le adicionan los incisos a), b) y c), se deroga el numeral 2 de la fracción VI, se adiciona el numeral 5 con sus incisos a), b) y c) de la fracción VIII, todos del artículo 76; se adiciona un último párrafo al artículo 80; se reforma el inciso a) y se le adicionan los numerales 1, 2, 3, 4 y 5, asimismo se adiciona un último párrafo al inciso a), de la fracción VI; así como se reforman los incisos a) y b) de la fracción VII, todos del artículo 89; se reforma la fracción VII y se le adicionan el inciso a) y el inciso b), este último con sus numerales 1, 2, y 3 todos del artículo 95; se reforma el inciso d), de la fracción I, y se le adicionan los numerales 1, 2 y 3, así como se adiciona un antepenúltimo párrafo al artículo 98 </w:t>
            </w:r>
            <w:r w:rsidRPr="00DC5CE3">
              <w:rPr>
                <w:rFonts w:ascii="Arial" w:hAnsi="Arial" w:cs="Arial"/>
                <w:sz w:val="20"/>
                <w:szCs w:val="20"/>
              </w:rPr>
              <w:lastRenderedPageBreak/>
              <w:t>recorriéndose los actuales; se adiciona la fracción XVII al artículo 101; se reforman los incisos b) y c) de la fracción I del artículo 102; se reforma el artículo 131; se reforma el artículo 133; se adicionan las fracciones V, VI y VII al artículo 134; se adicionan las fracciones IV, V y VI al artículo 135; se reforma el primer párrafo y se deroga el último párrafo, ambos del artículo 137; se reforma la fracción II y se deroga el último párrafo de la fracción III, del artículo 140; se reforma el segundo párrafo y se adiciona un penúltimo párrafo al artículo 141 recorriéndose el tercero para pasar a ser cuarto; se reforma la fracción II y se adicionan las fracciones III, IV y V al artículo 144-B; se reforma la fracción II y se le adicionan los incisos a), b), c) y d), se adiciona la fracción III con sus incisos a), b), c) y d); se adiciona la fracción IV con sus incisos a) y b), se adiciona la fracción V con los incisos a), b), c), d), e) y f), y se adiciona un último párrafo, todo del artículo 144-C; todos de la Ley de Hacienda del Municipio de Mérida, Yucatán</w:t>
            </w:r>
            <w:r w:rsidR="00C1421D">
              <w:rPr>
                <w:rFonts w:ascii="Arial" w:hAnsi="Arial" w:cs="Arial"/>
                <w:sz w:val="20"/>
                <w:szCs w:val="20"/>
              </w:rPr>
              <w:t>.</w:t>
            </w:r>
          </w:p>
        </w:tc>
        <w:tc>
          <w:tcPr>
            <w:tcW w:w="958" w:type="pct"/>
            <w:tcBorders>
              <w:top w:val="single" w:sz="6" w:space="0" w:color="auto"/>
              <w:left w:val="single" w:sz="6" w:space="0" w:color="auto"/>
              <w:bottom w:val="single" w:sz="6" w:space="0" w:color="auto"/>
              <w:right w:val="single" w:sz="6" w:space="0" w:color="auto"/>
            </w:tcBorders>
          </w:tcPr>
          <w:p w14:paraId="07372536" w14:textId="77777777" w:rsidR="000A3367" w:rsidRPr="00DC5CE3" w:rsidRDefault="000A3367" w:rsidP="0072103C">
            <w:pPr>
              <w:jc w:val="center"/>
              <w:rPr>
                <w:rFonts w:ascii="Arial" w:hAnsi="Arial" w:cs="Arial"/>
                <w:b/>
                <w:sz w:val="20"/>
                <w:szCs w:val="20"/>
              </w:rPr>
            </w:pPr>
          </w:p>
          <w:p w14:paraId="699B3067" w14:textId="77777777" w:rsidR="000A3367" w:rsidRPr="00DC5CE3" w:rsidRDefault="000A3367" w:rsidP="0072103C">
            <w:pPr>
              <w:jc w:val="center"/>
              <w:rPr>
                <w:rFonts w:ascii="Arial" w:hAnsi="Arial" w:cs="Arial"/>
                <w:b/>
                <w:sz w:val="20"/>
                <w:szCs w:val="20"/>
              </w:rPr>
            </w:pPr>
          </w:p>
          <w:p w14:paraId="019CCA92" w14:textId="77777777" w:rsidR="000A3367" w:rsidRPr="00DC5CE3" w:rsidRDefault="000A3367" w:rsidP="0072103C">
            <w:pPr>
              <w:jc w:val="center"/>
              <w:rPr>
                <w:rFonts w:ascii="Arial" w:hAnsi="Arial" w:cs="Arial"/>
                <w:b/>
                <w:sz w:val="20"/>
                <w:szCs w:val="20"/>
              </w:rPr>
            </w:pPr>
          </w:p>
          <w:p w14:paraId="7713ECC5" w14:textId="77777777" w:rsidR="000A3367" w:rsidRPr="00DC5CE3" w:rsidRDefault="000A3367" w:rsidP="0072103C">
            <w:pPr>
              <w:jc w:val="center"/>
              <w:rPr>
                <w:rFonts w:ascii="Arial" w:hAnsi="Arial" w:cs="Arial"/>
                <w:b/>
                <w:sz w:val="20"/>
                <w:szCs w:val="20"/>
              </w:rPr>
            </w:pPr>
          </w:p>
          <w:p w14:paraId="526F4870" w14:textId="77777777" w:rsidR="000A3367" w:rsidRPr="00DC5CE3" w:rsidRDefault="000A3367" w:rsidP="0072103C">
            <w:pPr>
              <w:jc w:val="center"/>
              <w:rPr>
                <w:rFonts w:ascii="Arial" w:hAnsi="Arial" w:cs="Arial"/>
                <w:b/>
                <w:sz w:val="20"/>
                <w:szCs w:val="20"/>
              </w:rPr>
            </w:pPr>
          </w:p>
          <w:p w14:paraId="123AD445" w14:textId="77777777" w:rsidR="000A3367" w:rsidRPr="00DC5CE3" w:rsidRDefault="000A3367" w:rsidP="0072103C">
            <w:pPr>
              <w:jc w:val="center"/>
              <w:rPr>
                <w:rFonts w:ascii="Arial" w:hAnsi="Arial" w:cs="Arial"/>
                <w:b/>
                <w:sz w:val="20"/>
                <w:szCs w:val="20"/>
              </w:rPr>
            </w:pPr>
          </w:p>
          <w:p w14:paraId="75EE1DE6" w14:textId="77777777" w:rsidR="000A3367" w:rsidRPr="00DC5CE3" w:rsidRDefault="000A3367" w:rsidP="0072103C">
            <w:pPr>
              <w:jc w:val="center"/>
              <w:rPr>
                <w:rFonts w:ascii="Arial" w:hAnsi="Arial" w:cs="Arial"/>
                <w:b/>
                <w:sz w:val="20"/>
                <w:szCs w:val="20"/>
              </w:rPr>
            </w:pPr>
          </w:p>
          <w:p w14:paraId="4AFE01A8" w14:textId="77777777" w:rsidR="000A3367" w:rsidRPr="00DC5CE3" w:rsidRDefault="000A3367" w:rsidP="0072103C">
            <w:pPr>
              <w:jc w:val="center"/>
              <w:rPr>
                <w:rFonts w:ascii="Arial" w:hAnsi="Arial" w:cs="Arial"/>
                <w:b/>
                <w:sz w:val="20"/>
                <w:szCs w:val="20"/>
              </w:rPr>
            </w:pPr>
          </w:p>
          <w:p w14:paraId="0D9262AD" w14:textId="77777777" w:rsidR="000A3367" w:rsidRPr="00DC5CE3" w:rsidRDefault="000A3367" w:rsidP="0072103C">
            <w:pPr>
              <w:jc w:val="center"/>
              <w:rPr>
                <w:rFonts w:ascii="Arial" w:hAnsi="Arial" w:cs="Arial"/>
                <w:b/>
                <w:sz w:val="20"/>
                <w:szCs w:val="20"/>
              </w:rPr>
            </w:pPr>
          </w:p>
          <w:p w14:paraId="43E035C1" w14:textId="77777777" w:rsidR="000A3367" w:rsidRPr="00DC5CE3" w:rsidRDefault="000A3367" w:rsidP="0072103C">
            <w:pPr>
              <w:jc w:val="center"/>
              <w:rPr>
                <w:rFonts w:ascii="Arial" w:hAnsi="Arial" w:cs="Arial"/>
                <w:b/>
                <w:sz w:val="20"/>
                <w:szCs w:val="20"/>
              </w:rPr>
            </w:pPr>
          </w:p>
          <w:p w14:paraId="0B7AFBB7" w14:textId="77777777" w:rsidR="000A3367" w:rsidRPr="00DC5CE3" w:rsidRDefault="000A3367" w:rsidP="0072103C">
            <w:pPr>
              <w:jc w:val="center"/>
              <w:rPr>
                <w:rFonts w:ascii="Arial" w:hAnsi="Arial" w:cs="Arial"/>
                <w:b/>
                <w:sz w:val="20"/>
                <w:szCs w:val="20"/>
              </w:rPr>
            </w:pPr>
          </w:p>
          <w:p w14:paraId="081763B7" w14:textId="77777777" w:rsidR="000A3367" w:rsidRPr="00DC5CE3" w:rsidRDefault="000A3367" w:rsidP="0072103C">
            <w:pPr>
              <w:jc w:val="center"/>
              <w:rPr>
                <w:rFonts w:ascii="Arial" w:hAnsi="Arial" w:cs="Arial"/>
                <w:b/>
                <w:sz w:val="20"/>
                <w:szCs w:val="20"/>
              </w:rPr>
            </w:pPr>
          </w:p>
          <w:p w14:paraId="04591ADB" w14:textId="77777777" w:rsidR="000A3367" w:rsidRPr="00DC5CE3" w:rsidRDefault="000A3367" w:rsidP="0072103C">
            <w:pPr>
              <w:jc w:val="center"/>
              <w:rPr>
                <w:rFonts w:ascii="Arial" w:hAnsi="Arial" w:cs="Arial"/>
                <w:b/>
                <w:sz w:val="20"/>
                <w:szCs w:val="20"/>
              </w:rPr>
            </w:pPr>
          </w:p>
          <w:p w14:paraId="6967FFF3" w14:textId="77777777" w:rsidR="000A3367" w:rsidRPr="00DC5CE3" w:rsidRDefault="000A3367" w:rsidP="0072103C">
            <w:pPr>
              <w:jc w:val="center"/>
              <w:rPr>
                <w:rFonts w:ascii="Arial" w:hAnsi="Arial" w:cs="Arial"/>
                <w:b/>
                <w:sz w:val="20"/>
                <w:szCs w:val="20"/>
              </w:rPr>
            </w:pPr>
          </w:p>
          <w:p w14:paraId="55D2F68D" w14:textId="77777777" w:rsidR="000A3367" w:rsidRPr="00DC5CE3" w:rsidRDefault="000A3367" w:rsidP="0072103C">
            <w:pPr>
              <w:jc w:val="center"/>
              <w:rPr>
                <w:rFonts w:ascii="Arial" w:hAnsi="Arial" w:cs="Arial"/>
                <w:b/>
                <w:sz w:val="20"/>
                <w:szCs w:val="20"/>
              </w:rPr>
            </w:pPr>
          </w:p>
          <w:p w14:paraId="194960EF" w14:textId="77777777" w:rsidR="000A3367" w:rsidRPr="00DC5CE3" w:rsidRDefault="000A3367" w:rsidP="0072103C">
            <w:pPr>
              <w:jc w:val="center"/>
              <w:rPr>
                <w:rFonts w:ascii="Arial" w:hAnsi="Arial" w:cs="Arial"/>
                <w:b/>
                <w:sz w:val="20"/>
                <w:szCs w:val="20"/>
              </w:rPr>
            </w:pPr>
          </w:p>
          <w:p w14:paraId="2F185EE8" w14:textId="77777777" w:rsidR="000A3367" w:rsidRPr="00DC5CE3" w:rsidRDefault="000A3367" w:rsidP="0072103C">
            <w:pPr>
              <w:jc w:val="center"/>
              <w:rPr>
                <w:rFonts w:ascii="Arial" w:hAnsi="Arial" w:cs="Arial"/>
                <w:b/>
                <w:sz w:val="20"/>
                <w:szCs w:val="20"/>
              </w:rPr>
            </w:pPr>
          </w:p>
          <w:p w14:paraId="54FDB8F4" w14:textId="77777777" w:rsidR="000A3367" w:rsidRPr="00DC5CE3" w:rsidRDefault="000A3367" w:rsidP="0072103C">
            <w:pPr>
              <w:jc w:val="center"/>
              <w:rPr>
                <w:rFonts w:ascii="Arial" w:hAnsi="Arial" w:cs="Arial"/>
                <w:b/>
                <w:sz w:val="20"/>
                <w:szCs w:val="20"/>
              </w:rPr>
            </w:pPr>
          </w:p>
          <w:p w14:paraId="24AD5E35" w14:textId="77777777" w:rsidR="000A3367" w:rsidRPr="00DC5CE3" w:rsidRDefault="000A3367" w:rsidP="0072103C">
            <w:pPr>
              <w:jc w:val="center"/>
              <w:rPr>
                <w:rFonts w:ascii="Arial" w:hAnsi="Arial" w:cs="Arial"/>
                <w:b/>
                <w:sz w:val="20"/>
                <w:szCs w:val="20"/>
              </w:rPr>
            </w:pPr>
          </w:p>
          <w:p w14:paraId="2A03CA82" w14:textId="77777777" w:rsidR="000A3367" w:rsidRPr="00DC5CE3" w:rsidRDefault="000A3367" w:rsidP="0072103C">
            <w:pPr>
              <w:jc w:val="center"/>
              <w:rPr>
                <w:rFonts w:ascii="Arial" w:hAnsi="Arial" w:cs="Arial"/>
                <w:b/>
                <w:sz w:val="20"/>
                <w:szCs w:val="20"/>
              </w:rPr>
            </w:pPr>
          </w:p>
          <w:p w14:paraId="6E7C99FE" w14:textId="77777777" w:rsidR="000A3367" w:rsidRPr="00DC5CE3" w:rsidRDefault="000A3367" w:rsidP="0072103C">
            <w:pPr>
              <w:jc w:val="center"/>
              <w:rPr>
                <w:rFonts w:ascii="Arial" w:hAnsi="Arial" w:cs="Arial"/>
                <w:b/>
                <w:sz w:val="20"/>
                <w:szCs w:val="20"/>
              </w:rPr>
            </w:pPr>
          </w:p>
          <w:p w14:paraId="3D2C8B07" w14:textId="77777777" w:rsidR="000A3367" w:rsidRPr="00DC5CE3" w:rsidRDefault="000A3367" w:rsidP="0072103C">
            <w:pPr>
              <w:jc w:val="center"/>
              <w:rPr>
                <w:rFonts w:ascii="Arial" w:hAnsi="Arial" w:cs="Arial"/>
                <w:b/>
                <w:sz w:val="20"/>
                <w:szCs w:val="20"/>
              </w:rPr>
            </w:pPr>
          </w:p>
          <w:p w14:paraId="70DE58CB" w14:textId="77777777" w:rsidR="000A3367" w:rsidRPr="00DC5CE3" w:rsidRDefault="000A3367" w:rsidP="0072103C">
            <w:pPr>
              <w:jc w:val="center"/>
              <w:rPr>
                <w:rFonts w:ascii="Arial" w:hAnsi="Arial" w:cs="Arial"/>
                <w:b/>
                <w:sz w:val="20"/>
                <w:szCs w:val="20"/>
              </w:rPr>
            </w:pPr>
          </w:p>
          <w:p w14:paraId="1D014801" w14:textId="77777777" w:rsidR="000A3367" w:rsidRPr="00DC5CE3" w:rsidRDefault="000A3367" w:rsidP="0072103C">
            <w:pPr>
              <w:jc w:val="center"/>
              <w:rPr>
                <w:rFonts w:ascii="Arial" w:hAnsi="Arial" w:cs="Arial"/>
                <w:b/>
                <w:sz w:val="20"/>
                <w:szCs w:val="20"/>
              </w:rPr>
            </w:pPr>
          </w:p>
          <w:p w14:paraId="55340356" w14:textId="77777777" w:rsidR="000A3367" w:rsidRPr="00DC5CE3" w:rsidRDefault="000A3367" w:rsidP="0072103C">
            <w:pPr>
              <w:jc w:val="center"/>
              <w:rPr>
                <w:rFonts w:ascii="Arial" w:hAnsi="Arial" w:cs="Arial"/>
                <w:b/>
                <w:sz w:val="20"/>
                <w:szCs w:val="20"/>
              </w:rPr>
            </w:pPr>
          </w:p>
          <w:p w14:paraId="4770E431" w14:textId="77777777" w:rsidR="000A3367" w:rsidRPr="00DC5CE3" w:rsidRDefault="000A3367" w:rsidP="0072103C">
            <w:pPr>
              <w:jc w:val="center"/>
              <w:rPr>
                <w:rFonts w:ascii="Arial" w:hAnsi="Arial" w:cs="Arial"/>
                <w:b/>
                <w:sz w:val="20"/>
                <w:szCs w:val="20"/>
              </w:rPr>
            </w:pPr>
          </w:p>
          <w:p w14:paraId="50EEFF7F" w14:textId="77777777" w:rsidR="000A3367" w:rsidRPr="00DC5CE3" w:rsidRDefault="000A3367" w:rsidP="0072103C">
            <w:pPr>
              <w:jc w:val="center"/>
              <w:rPr>
                <w:rFonts w:ascii="Arial" w:hAnsi="Arial" w:cs="Arial"/>
                <w:b/>
                <w:sz w:val="20"/>
                <w:szCs w:val="20"/>
              </w:rPr>
            </w:pPr>
          </w:p>
          <w:p w14:paraId="7BCC80DA" w14:textId="77777777" w:rsidR="000A3367" w:rsidRPr="00DC5CE3" w:rsidRDefault="000A3367" w:rsidP="0072103C">
            <w:pPr>
              <w:jc w:val="center"/>
              <w:rPr>
                <w:rFonts w:ascii="Arial" w:hAnsi="Arial" w:cs="Arial"/>
                <w:b/>
                <w:sz w:val="20"/>
                <w:szCs w:val="20"/>
              </w:rPr>
            </w:pPr>
          </w:p>
          <w:p w14:paraId="6F78239A" w14:textId="77777777" w:rsidR="000A3367" w:rsidRPr="00DC5CE3" w:rsidRDefault="000A3367" w:rsidP="0072103C">
            <w:pPr>
              <w:jc w:val="center"/>
              <w:rPr>
                <w:rFonts w:ascii="Arial" w:hAnsi="Arial" w:cs="Arial"/>
                <w:b/>
                <w:sz w:val="20"/>
                <w:szCs w:val="20"/>
              </w:rPr>
            </w:pPr>
          </w:p>
          <w:p w14:paraId="6EFAC740" w14:textId="77777777" w:rsidR="000A3367" w:rsidRPr="00DC5CE3" w:rsidRDefault="000A3367" w:rsidP="0072103C">
            <w:pPr>
              <w:jc w:val="center"/>
              <w:rPr>
                <w:rFonts w:ascii="Arial" w:hAnsi="Arial" w:cs="Arial"/>
                <w:b/>
                <w:sz w:val="20"/>
                <w:szCs w:val="20"/>
              </w:rPr>
            </w:pPr>
          </w:p>
          <w:p w14:paraId="25BAC947" w14:textId="77777777" w:rsidR="000A3367" w:rsidRPr="00DC5CE3" w:rsidRDefault="000A3367" w:rsidP="0072103C">
            <w:pPr>
              <w:jc w:val="center"/>
              <w:rPr>
                <w:rFonts w:ascii="Arial" w:hAnsi="Arial" w:cs="Arial"/>
                <w:b/>
                <w:sz w:val="20"/>
                <w:szCs w:val="20"/>
              </w:rPr>
            </w:pPr>
          </w:p>
          <w:p w14:paraId="09C87958" w14:textId="77777777" w:rsidR="000A3367" w:rsidRPr="00DC5CE3" w:rsidRDefault="000A3367" w:rsidP="0072103C">
            <w:pPr>
              <w:jc w:val="center"/>
              <w:rPr>
                <w:rFonts w:ascii="Arial" w:hAnsi="Arial" w:cs="Arial"/>
                <w:b/>
                <w:sz w:val="20"/>
                <w:szCs w:val="20"/>
              </w:rPr>
            </w:pPr>
          </w:p>
          <w:p w14:paraId="6AE3E28F" w14:textId="77777777" w:rsidR="000A3367" w:rsidRPr="00DC5CE3" w:rsidRDefault="000A3367" w:rsidP="0072103C">
            <w:pPr>
              <w:jc w:val="center"/>
              <w:rPr>
                <w:rFonts w:ascii="Arial" w:hAnsi="Arial" w:cs="Arial"/>
                <w:b/>
                <w:sz w:val="20"/>
                <w:szCs w:val="20"/>
              </w:rPr>
            </w:pPr>
          </w:p>
          <w:p w14:paraId="43776DA1" w14:textId="77777777" w:rsidR="000A3367" w:rsidRPr="00DC5CE3" w:rsidRDefault="000A3367" w:rsidP="0072103C">
            <w:pPr>
              <w:jc w:val="center"/>
              <w:rPr>
                <w:rFonts w:ascii="Arial" w:hAnsi="Arial" w:cs="Arial"/>
                <w:b/>
                <w:sz w:val="20"/>
                <w:szCs w:val="20"/>
              </w:rPr>
            </w:pPr>
          </w:p>
          <w:p w14:paraId="57B57FB2" w14:textId="77777777" w:rsidR="000A3367" w:rsidRPr="00DC5CE3" w:rsidRDefault="000A3367" w:rsidP="0072103C">
            <w:pPr>
              <w:jc w:val="center"/>
              <w:rPr>
                <w:rFonts w:ascii="Arial" w:hAnsi="Arial" w:cs="Arial"/>
                <w:b/>
                <w:sz w:val="20"/>
                <w:szCs w:val="20"/>
              </w:rPr>
            </w:pPr>
          </w:p>
          <w:p w14:paraId="68F0B112" w14:textId="77777777" w:rsidR="000A3367" w:rsidRPr="00DC5CE3" w:rsidRDefault="000A3367" w:rsidP="0072103C">
            <w:pPr>
              <w:jc w:val="center"/>
              <w:rPr>
                <w:rFonts w:ascii="Arial" w:hAnsi="Arial" w:cs="Arial"/>
                <w:b/>
                <w:sz w:val="20"/>
                <w:szCs w:val="20"/>
              </w:rPr>
            </w:pPr>
          </w:p>
          <w:p w14:paraId="74C5DE78" w14:textId="77777777" w:rsidR="000A3367" w:rsidRPr="00DC5CE3" w:rsidRDefault="000A3367" w:rsidP="0072103C">
            <w:pPr>
              <w:jc w:val="center"/>
              <w:rPr>
                <w:rFonts w:ascii="Arial" w:hAnsi="Arial" w:cs="Arial"/>
                <w:b/>
                <w:sz w:val="20"/>
                <w:szCs w:val="20"/>
              </w:rPr>
            </w:pPr>
          </w:p>
          <w:p w14:paraId="65F4A71D" w14:textId="77777777" w:rsidR="000A3367" w:rsidRPr="00DC5CE3" w:rsidRDefault="000A3367" w:rsidP="0072103C">
            <w:pPr>
              <w:jc w:val="center"/>
              <w:rPr>
                <w:rFonts w:ascii="Arial" w:hAnsi="Arial" w:cs="Arial"/>
                <w:b/>
                <w:sz w:val="20"/>
                <w:szCs w:val="20"/>
              </w:rPr>
            </w:pPr>
          </w:p>
          <w:p w14:paraId="75BBF7BF" w14:textId="77777777" w:rsidR="000A3367" w:rsidRPr="00DC5CE3" w:rsidRDefault="000A3367" w:rsidP="0072103C">
            <w:pPr>
              <w:jc w:val="center"/>
              <w:rPr>
                <w:rFonts w:ascii="Arial" w:hAnsi="Arial" w:cs="Arial"/>
                <w:b/>
                <w:sz w:val="20"/>
                <w:szCs w:val="20"/>
              </w:rPr>
            </w:pPr>
          </w:p>
          <w:p w14:paraId="471C5006" w14:textId="77777777" w:rsidR="000A3367" w:rsidRPr="00DC5CE3" w:rsidRDefault="000A3367" w:rsidP="0072103C">
            <w:pPr>
              <w:jc w:val="center"/>
              <w:rPr>
                <w:rFonts w:ascii="Arial" w:hAnsi="Arial" w:cs="Arial"/>
                <w:b/>
                <w:sz w:val="20"/>
                <w:szCs w:val="20"/>
              </w:rPr>
            </w:pPr>
          </w:p>
          <w:p w14:paraId="2436D6EA" w14:textId="77777777" w:rsidR="000A3367" w:rsidRPr="00DC5CE3" w:rsidRDefault="000A3367" w:rsidP="0072103C">
            <w:pPr>
              <w:jc w:val="center"/>
              <w:rPr>
                <w:rFonts w:ascii="Arial" w:hAnsi="Arial" w:cs="Arial"/>
                <w:b/>
                <w:sz w:val="20"/>
                <w:szCs w:val="20"/>
              </w:rPr>
            </w:pPr>
          </w:p>
          <w:p w14:paraId="66DF9597" w14:textId="77777777" w:rsidR="000A3367" w:rsidRPr="00DC5CE3" w:rsidRDefault="000A3367" w:rsidP="0072103C">
            <w:pPr>
              <w:jc w:val="center"/>
              <w:rPr>
                <w:rFonts w:ascii="Arial" w:hAnsi="Arial" w:cs="Arial"/>
                <w:b/>
                <w:sz w:val="20"/>
                <w:szCs w:val="20"/>
              </w:rPr>
            </w:pPr>
          </w:p>
          <w:p w14:paraId="2A7A9FBE" w14:textId="77777777" w:rsidR="000A3367" w:rsidRPr="00DC5CE3" w:rsidRDefault="000A3367" w:rsidP="0072103C">
            <w:pPr>
              <w:jc w:val="center"/>
              <w:rPr>
                <w:rFonts w:ascii="Arial" w:hAnsi="Arial" w:cs="Arial"/>
                <w:b/>
                <w:sz w:val="20"/>
                <w:szCs w:val="20"/>
              </w:rPr>
            </w:pPr>
          </w:p>
          <w:p w14:paraId="3D4F065A" w14:textId="77777777" w:rsidR="000A3367" w:rsidRPr="00DC5CE3" w:rsidRDefault="000A3367" w:rsidP="0072103C">
            <w:pPr>
              <w:jc w:val="center"/>
              <w:rPr>
                <w:rFonts w:ascii="Arial" w:hAnsi="Arial" w:cs="Arial"/>
                <w:b/>
                <w:sz w:val="20"/>
                <w:szCs w:val="20"/>
              </w:rPr>
            </w:pPr>
          </w:p>
          <w:p w14:paraId="1BB38BBB" w14:textId="77777777" w:rsidR="000A3367" w:rsidRPr="00DC5CE3" w:rsidRDefault="000A3367" w:rsidP="0072103C">
            <w:pPr>
              <w:jc w:val="center"/>
              <w:rPr>
                <w:rFonts w:ascii="Arial" w:hAnsi="Arial" w:cs="Arial"/>
                <w:b/>
                <w:sz w:val="20"/>
                <w:szCs w:val="20"/>
              </w:rPr>
            </w:pPr>
          </w:p>
          <w:p w14:paraId="52044106" w14:textId="77777777" w:rsidR="000A3367" w:rsidRPr="00DC5CE3" w:rsidRDefault="000A3367" w:rsidP="0072103C">
            <w:pPr>
              <w:jc w:val="center"/>
              <w:rPr>
                <w:rFonts w:ascii="Arial" w:hAnsi="Arial" w:cs="Arial"/>
                <w:b/>
                <w:sz w:val="20"/>
                <w:szCs w:val="20"/>
              </w:rPr>
            </w:pPr>
          </w:p>
          <w:p w14:paraId="083F76F3" w14:textId="77777777" w:rsidR="000A3367" w:rsidRPr="00DC5CE3" w:rsidRDefault="000A3367" w:rsidP="0072103C">
            <w:pPr>
              <w:jc w:val="center"/>
              <w:rPr>
                <w:rFonts w:ascii="Arial" w:hAnsi="Arial" w:cs="Arial"/>
                <w:b/>
                <w:sz w:val="20"/>
                <w:szCs w:val="20"/>
              </w:rPr>
            </w:pPr>
          </w:p>
          <w:p w14:paraId="05C2EDBF" w14:textId="77777777" w:rsidR="000A3367" w:rsidRPr="00DC5CE3" w:rsidRDefault="000A3367" w:rsidP="0072103C">
            <w:pPr>
              <w:jc w:val="center"/>
              <w:rPr>
                <w:rFonts w:ascii="Arial" w:hAnsi="Arial" w:cs="Arial"/>
                <w:b/>
                <w:sz w:val="20"/>
                <w:szCs w:val="20"/>
              </w:rPr>
            </w:pPr>
          </w:p>
          <w:p w14:paraId="222764F9" w14:textId="77777777" w:rsidR="000A3367" w:rsidRPr="00DC5CE3" w:rsidRDefault="000A3367" w:rsidP="00C1421D">
            <w:pPr>
              <w:rPr>
                <w:rFonts w:ascii="Arial" w:hAnsi="Arial" w:cs="Arial"/>
                <w:b/>
                <w:sz w:val="20"/>
                <w:szCs w:val="20"/>
              </w:rPr>
            </w:pPr>
          </w:p>
          <w:p w14:paraId="5C595ADB" w14:textId="77777777" w:rsidR="000A3367" w:rsidRPr="00DC5CE3" w:rsidRDefault="000A3367" w:rsidP="0072103C">
            <w:pPr>
              <w:jc w:val="center"/>
              <w:rPr>
                <w:rFonts w:ascii="Arial" w:hAnsi="Arial" w:cs="Arial"/>
                <w:b/>
                <w:sz w:val="20"/>
                <w:szCs w:val="20"/>
              </w:rPr>
            </w:pPr>
          </w:p>
          <w:p w14:paraId="6AFF5873" w14:textId="77777777" w:rsidR="000A3367" w:rsidRPr="00DC5CE3" w:rsidRDefault="000A3367" w:rsidP="0072103C">
            <w:pPr>
              <w:jc w:val="center"/>
              <w:rPr>
                <w:rFonts w:ascii="Arial" w:hAnsi="Arial" w:cs="Arial"/>
                <w:b/>
                <w:sz w:val="20"/>
                <w:szCs w:val="20"/>
              </w:rPr>
            </w:pPr>
          </w:p>
          <w:p w14:paraId="60F12C43" w14:textId="77777777" w:rsidR="000A3367" w:rsidRPr="00DC5CE3" w:rsidRDefault="000A3367" w:rsidP="0072103C">
            <w:pPr>
              <w:jc w:val="center"/>
              <w:rPr>
                <w:rFonts w:ascii="Arial" w:hAnsi="Arial" w:cs="Arial"/>
                <w:b/>
                <w:sz w:val="20"/>
                <w:szCs w:val="20"/>
              </w:rPr>
            </w:pPr>
          </w:p>
          <w:p w14:paraId="1F3BE32E" w14:textId="77777777" w:rsidR="000A3367" w:rsidRPr="00DC5CE3" w:rsidRDefault="000A3367" w:rsidP="0072103C">
            <w:pPr>
              <w:jc w:val="center"/>
              <w:rPr>
                <w:rFonts w:ascii="Arial" w:hAnsi="Arial" w:cs="Arial"/>
                <w:b/>
                <w:sz w:val="20"/>
                <w:szCs w:val="20"/>
              </w:rPr>
            </w:pPr>
          </w:p>
          <w:p w14:paraId="57871135" w14:textId="77777777" w:rsidR="000A3367" w:rsidRPr="00DC5CE3" w:rsidRDefault="000A3367" w:rsidP="0072103C">
            <w:pPr>
              <w:jc w:val="center"/>
              <w:rPr>
                <w:rFonts w:ascii="Arial" w:hAnsi="Arial" w:cs="Arial"/>
                <w:b/>
                <w:sz w:val="20"/>
                <w:szCs w:val="20"/>
              </w:rPr>
            </w:pPr>
          </w:p>
          <w:p w14:paraId="73AC129D" w14:textId="77777777" w:rsidR="000A3367" w:rsidRPr="00DC5CE3" w:rsidRDefault="000A3367" w:rsidP="0072103C">
            <w:pPr>
              <w:jc w:val="center"/>
              <w:rPr>
                <w:rFonts w:ascii="Arial" w:hAnsi="Arial" w:cs="Arial"/>
                <w:b/>
                <w:sz w:val="20"/>
                <w:szCs w:val="20"/>
              </w:rPr>
            </w:pPr>
            <w:r w:rsidRPr="00DC5CE3">
              <w:rPr>
                <w:rFonts w:ascii="Arial" w:hAnsi="Arial" w:cs="Arial"/>
                <w:b/>
                <w:sz w:val="20"/>
                <w:szCs w:val="20"/>
              </w:rPr>
              <w:t>439</w:t>
            </w:r>
          </w:p>
        </w:tc>
        <w:tc>
          <w:tcPr>
            <w:tcW w:w="1641" w:type="pct"/>
            <w:tcBorders>
              <w:top w:val="single" w:sz="6" w:space="0" w:color="auto"/>
              <w:left w:val="single" w:sz="6" w:space="0" w:color="auto"/>
              <w:bottom w:val="single" w:sz="6" w:space="0" w:color="auto"/>
              <w:right w:val="single" w:sz="6" w:space="0" w:color="auto"/>
            </w:tcBorders>
          </w:tcPr>
          <w:p w14:paraId="2B53149C" w14:textId="77777777" w:rsidR="000A3367" w:rsidRPr="00DC5CE3" w:rsidRDefault="000A3367" w:rsidP="0072103C">
            <w:pPr>
              <w:jc w:val="center"/>
              <w:rPr>
                <w:rFonts w:ascii="Arial" w:hAnsi="Arial" w:cs="Arial"/>
                <w:b/>
                <w:sz w:val="20"/>
                <w:szCs w:val="20"/>
              </w:rPr>
            </w:pPr>
          </w:p>
          <w:p w14:paraId="2D4A7D04" w14:textId="77777777" w:rsidR="000A3367" w:rsidRPr="00DC5CE3" w:rsidRDefault="000A3367" w:rsidP="0072103C">
            <w:pPr>
              <w:jc w:val="center"/>
              <w:rPr>
                <w:rFonts w:ascii="Arial" w:hAnsi="Arial" w:cs="Arial"/>
                <w:b/>
                <w:sz w:val="20"/>
                <w:szCs w:val="20"/>
              </w:rPr>
            </w:pPr>
          </w:p>
          <w:p w14:paraId="1DAABBDA" w14:textId="77777777" w:rsidR="000A3367" w:rsidRPr="00DC5CE3" w:rsidRDefault="000A3367" w:rsidP="0072103C">
            <w:pPr>
              <w:jc w:val="center"/>
              <w:rPr>
                <w:rFonts w:ascii="Arial" w:hAnsi="Arial" w:cs="Arial"/>
                <w:b/>
                <w:sz w:val="20"/>
                <w:szCs w:val="20"/>
              </w:rPr>
            </w:pPr>
          </w:p>
          <w:p w14:paraId="39F552EB" w14:textId="77777777" w:rsidR="000A3367" w:rsidRPr="00DC5CE3" w:rsidRDefault="000A3367" w:rsidP="0072103C">
            <w:pPr>
              <w:jc w:val="center"/>
              <w:rPr>
                <w:rFonts w:ascii="Arial" w:hAnsi="Arial" w:cs="Arial"/>
                <w:b/>
                <w:sz w:val="20"/>
                <w:szCs w:val="20"/>
              </w:rPr>
            </w:pPr>
          </w:p>
          <w:p w14:paraId="137AC81B" w14:textId="77777777" w:rsidR="000A3367" w:rsidRPr="00DC5CE3" w:rsidRDefault="000A3367" w:rsidP="0072103C">
            <w:pPr>
              <w:jc w:val="center"/>
              <w:rPr>
                <w:rFonts w:ascii="Arial" w:hAnsi="Arial" w:cs="Arial"/>
                <w:b/>
                <w:sz w:val="20"/>
                <w:szCs w:val="20"/>
              </w:rPr>
            </w:pPr>
          </w:p>
          <w:p w14:paraId="685B7944" w14:textId="77777777" w:rsidR="000A3367" w:rsidRPr="00DC5CE3" w:rsidRDefault="000A3367" w:rsidP="0072103C">
            <w:pPr>
              <w:jc w:val="center"/>
              <w:rPr>
                <w:rFonts w:ascii="Arial" w:hAnsi="Arial" w:cs="Arial"/>
                <w:b/>
                <w:sz w:val="20"/>
                <w:szCs w:val="20"/>
              </w:rPr>
            </w:pPr>
          </w:p>
          <w:p w14:paraId="18480E28" w14:textId="77777777" w:rsidR="000A3367" w:rsidRPr="00DC5CE3" w:rsidRDefault="000A3367" w:rsidP="0072103C">
            <w:pPr>
              <w:jc w:val="center"/>
              <w:rPr>
                <w:rFonts w:ascii="Arial" w:hAnsi="Arial" w:cs="Arial"/>
                <w:b/>
                <w:sz w:val="20"/>
                <w:szCs w:val="20"/>
              </w:rPr>
            </w:pPr>
          </w:p>
          <w:p w14:paraId="1F53CFF4" w14:textId="77777777" w:rsidR="000A3367" w:rsidRPr="00DC5CE3" w:rsidRDefault="000A3367" w:rsidP="0072103C">
            <w:pPr>
              <w:jc w:val="center"/>
              <w:rPr>
                <w:rFonts w:ascii="Arial" w:hAnsi="Arial" w:cs="Arial"/>
                <w:b/>
                <w:sz w:val="20"/>
                <w:szCs w:val="20"/>
              </w:rPr>
            </w:pPr>
          </w:p>
          <w:p w14:paraId="6D5D78B0" w14:textId="77777777" w:rsidR="000A3367" w:rsidRPr="00DC5CE3" w:rsidRDefault="000A3367" w:rsidP="0072103C">
            <w:pPr>
              <w:jc w:val="center"/>
              <w:rPr>
                <w:rFonts w:ascii="Arial" w:hAnsi="Arial" w:cs="Arial"/>
                <w:b/>
                <w:sz w:val="20"/>
                <w:szCs w:val="20"/>
              </w:rPr>
            </w:pPr>
          </w:p>
          <w:p w14:paraId="35EBE8DB" w14:textId="77777777" w:rsidR="000A3367" w:rsidRPr="00DC5CE3" w:rsidRDefault="000A3367" w:rsidP="0072103C">
            <w:pPr>
              <w:jc w:val="center"/>
              <w:rPr>
                <w:rFonts w:ascii="Arial" w:hAnsi="Arial" w:cs="Arial"/>
                <w:b/>
                <w:sz w:val="20"/>
                <w:szCs w:val="20"/>
              </w:rPr>
            </w:pPr>
          </w:p>
          <w:p w14:paraId="3650E935" w14:textId="77777777" w:rsidR="000A3367" w:rsidRPr="00DC5CE3" w:rsidRDefault="000A3367" w:rsidP="0072103C">
            <w:pPr>
              <w:jc w:val="center"/>
              <w:rPr>
                <w:rFonts w:ascii="Arial" w:hAnsi="Arial" w:cs="Arial"/>
                <w:b/>
                <w:sz w:val="20"/>
                <w:szCs w:val="20"/>
              </w:rPr>
            </w:pPr>
          </w:p>
          <w:p w14:paraId="590F7350" w14:textId="77777777" w:rsidR="000A3367" w:rsidRPr="00DC5CE3" w:rsidRDefault="000A3367" w:rsidP="0072103C">
            <w:pPr>
              <w:jc w:val="center"/>
              <w:rPr>
                <w:rFonts w:ascii="Arial" w:hAnsi="Arial" w:cs="Arial"/>
                <w:b/>
                <w:sz w:val="20"/>
                <w:szCs w:val="20"/>
              </w:rPr>
            </w:pPr>
          </w:p>
          <w:p w14:paraId="40C7B4D4" w14:textId="77777777" w:rsidR="000A3367" w:rsidRPr="00DC5CE3" w:rsidRDefault="000A3367" w:rsidP="0072103C">
            <w:pPr>
              <w:jc w:val="center"/>
              <w:rPr>
                <w:rFonts w:ascii="Arial" w:hAnsi="Arial" w:cs="Arial"/>
                <w:b/>
                <w:sz w:val="20"/>
                <w:szCs w:val="20"/>
              </w:rPr>
            </w:pPr>
          </w:p>
          <w:p w14:paraId="48711104" w14:textId="77777777" w:rsidR="000A3367" w:rsidRPr="00DC5CE3" w:rsidRDefault="000A3367" w:rsidP="0072103C">
            <w:pPr>
              <w:jc w:val="center"/>
              <w:rPr>
                <w:rFonts w:ascii="Arial" w:hAnsi="Arial" w:cs="Arial"/>
                <w:b/>
                <w:sz w:val="20"/>
                <w:szCs w:val="20"/>
              </w:rPr>
            </w:pPr>
          </w:p>
          <w:p w14:paraId="34A6A4CA" w14:textId="77777777" w:rsidR="000A3367" w:rsidRPr="00DC5CE3" w:rsidRDefault="000A3367" w:rsidP="0072103C">
            <w:pPr>
              <w:jc w:val="center"/>
              <w:rPr>
                <w:rFonts w:ascii="Arial" w:hAnsi="Arial" w:cs="Arial"/>
                <w:b/>
                <w:sz w:val="20"/>
                <w:szCs w:val="20"/>
              </w:rPr>
            </w:pPr>
          </w:p>
          <w:p w14:paraId="780CA728" w14:textId="77777777" w:rsidR="000A3367" w:rsidRPr="00DC5CE3" w:rsidRDefault="000A3367" w:rsidP="0072103C">
            <w:pPr>
              <w:jc w:val="center"/>
              <w:rPr>
                <w:rFonts w:ascii="Arial" w:hAnsi="Arial" w:cs="Arial"/>
                <w:b/>
                <w:sz w:val="20"/>
                <w:szCs w:val="20"/>
              </w:rPr>
            </w:pPr>
          </w:p>
          <w:p w14:paraId="18759834" w14:textId="77777777" w:rsidR="000A3367" w:rsidRPr="00DC5CE3" w:rsidRDefault="000A3367" w:rsidP="0072103C">
            <w:pPr>
              <w:jc w:val="center"/>
              <w:rPr>
                <w:rFonts w:ascii="Arial" w:hAnsi="Arial" w:cs="Arial"/>
                <w:b/>
                <w:sz w:val="20"/>
                <w:szCs w:val="20"/>
              </w:rPr>
            </w:pPr>
          </w:p>
          <w:p w14:paraId="725CC14E" w14:textId="77777777" w:rsidR="000A3367" w:rsidRPr="00DC5CE3" w:rsidRDefault="000A3367" w:rsidP="0072103C">
            <w:pPr>
              <w:jc w:val="center"/>
              <w:rPr>
                <w:rFonts w:ascii="Arial" w:hAnsi="Arial" w:cs="Arial"/>
                <w:b/>
                <w:sz w:val="20"/>
                <w:szCs w:val="20"/>
              </w:rPr>
            </w:pPr>
          </w:p>
          <w:p w14:paraId="6B70B2F0" w14:textId="77777777" w:rsidR="000A3367" w:rsidRPr="00DC5CE3" w:rsidRDefault="000A3367" w:rsidP="0072103C">
            <w:pPr>
              <w:jc w:val="center"/>
              <w:rPr>
                <w:rFonts w:ascii="Arial" w:hAnsi="Arial" w:cs="Arial"/>
                <w:b/>
                <w:sz w:val="20"/>
                <w:szCs w:val="20"/>
              </w:rPr>
            </w:pPr>
          </w:p>
          <w:p w14:paraId="5D8D86B7" w14:textId="77777777" w:rsidR="000A3367" w:rsidRPr="00DC5CE3" w:rsidRDefault="000A3367" w:rsidP="0072103C">
            <w:pPr>
              <w:jc w:val="center"/>
              <w:rPr>
                <w:rFonts w:ascii="Arial" w:hAnsi="Arial" w:cs="Arial"/>
                <w:b/>
                <w:sz w:val="20"/>
                <w:szCs w:val="20"/>
              </w:rPr>
            </w:pPr>
          </w:p>
          <w:p w14:paraId="1975F91E" w14:textId="77777777" w:rsidR="000A3367" w:rsidRPr="00DC5CE3" w:rsidRDefault="000A3367" w:rsidP="0072103C">
            <w:pPr>
              <w:jc w:val="center"/>
              <w:rPr>
                <w:rFonts w:ascii="Arial" w:hAnsi="Arial" w:cs="Arial"/>
                <w:b/>
                <w:sz w:val="20"/>
                <w:szCs w:val="20"/>
              </w:rPr>
            </w:pPr>
          </w:p>
          <w:p w14:paraId="5DE2B72F" w14:textId="77777777" w:rsidR="000A3367" w:rsidRPr="00DC5CE3" w:rsidRDefault="000A3367" w:rsidP="0072103C">
            <w:pPr>
              <w:jc w:val="center"/>
              <w:rPr>
                <w:rFonts w:ascii="Arial" w:hAnsi="Arial" w:cs="Arial"/>
                <w:b/>
                <w:sz w:val="20"/>
                <w:szCs w:val="20"/>
              </w:rPr>
            </w:pPr>
          </w:p>
          <w:p w14:paraId="5D9A6442" w14:textId="77777777" w:rsidR="000A3367" w:rsidRPr="00DC5CE3" w:rsidRDefault="000A3367" w:rsidP="0072103C">
            <w:pPr>
              <w:jc w:val="center"/>
              <w:rPr>
                <w:rFonts w:ascii="Arial" w:hAnsi="Arial" w:cs="Arial"/>
                <w:b/>
                <w:sz w:val="20"/>
                <w:szCs w:val="20"/>
              </w:rPr>
            </w:pPr>
          </w:p>
          <w:p w14:paraId="07051E2F" w14:textId="77777777" w:rsidR="000A3367" w:rsidRPr="00DC5CE3" w:rsidRDefault="000A3367" w:rsidP="0072103C">
            <w:pPr>
              <w:jc w:val="center"/>
              <w:rPr>
                <w:rFonts w:ascii="Arial" w:hAnsi="Arial" w:cs="Arial"/>
                <w:b/>
                <w:sz w:val="20"/>
                <w:szCs w:val="20"/>
              </w:rPr>
            </w:pPr>
          </w:p>
          <w:p w14:paraId="6A639B42" w14:textId="77777777" w:rsidR="000A3367" w:rsidRPr="00DC5CE3" w:rsidRDefault="000A3367" w:rsidP="0072103C">
            <w:pPr>
              <w:jc w:val="center"/>
              <w:rPr>
                <w:rFonts w:ascii="Arial" w:hAnsi="Arial" w:cs="Arial"/>
                <w:b/>
                <w:sz w:val="20"/>
                <w:szCs w:val="20"/>
              </w:rPr>
            </w:pPr>
          </w:p>
          <w:p w14:paraId="0A4816EF" w14:textId="77777777" w:rsidR="000A3367" w:rsidRPr="00DC5CE3" w:rsidRDefault="000A3367" w:rsidP="0072103C">
            <w:pPr>
              <w:jc w:val="center"/>
              <w:rPr>
                <w:rFonts w:ascii="Arial" w:hAnsi="Arial" w:cs="Arial"/>
                <w:b/>
                <w:sz w:val="20"/>
                <w:szCs w:val="20"/>
              </w:rPr>
            </w:pPr>
          </w:p>
          <w:p w14:paraId="0AA48E24" w14:textId="77777777" w:rsidR="000A3367" w:rsidRPr="00DC5CE3" w:rsidRDefault="000A3367" w:rsidP="0072103C">
            <w:pPr>
              <w:jc w:val="center"/>
              <w:rPr>
                <w:rFonts w:ascii="Arial" w:hAnsi="Arial" w:cs="Arial"/>
                <w:b/>
                <w:sz w:val="20"/>
                <w:szCs w:val="20"/>
              </w:rPr>
            </w:pPr>
          </w:p>
          <w:p w14:paraId="65EDC136" w14:textId="77777777" w:rsidR="000A3367" w:rsidRPr="00DC5CE3" w:rsidRDefault="000A3367" w:rsidP="0072103C">
            <w:pPr>
              <w:jc w:val="center"/>
              <w:rPr>
                <w:rFonts w:ascii="Arial" w:hAnsi="Arial" w:cs="Arial"/>
                <w:b/>
                <w:sz w:val="20"/>
                <w:szCs w:val="20"/>
              </w:rPr>
            </w:pPr>
          </w:p>
          <w:p w14:paraId="6D1A0F0E" w14:textId="77777777" w:rsidR="000A3367" w:rsidRPr="00DC5CE3" w:rsidRDefault="000A3367" w:rsidP="0072103C">
            <w:pPr>
              <w:jc w:val="center"/>
              <w:rPr>
                <w:rFonts w:ascii="Arial" w:hAnsi="Arial" w:cs="Arial"/>
                <w:b/>
                <w:sz w:val="20"/>
                <w:szCs w:val="20"/>
              </w:rPr>
            </w:pPr>
          </w:p>
          <w:p w14:paraId="1BC06F25" w14:textId="77777777" w:rsidR="000A3367" w:rsidRPr="00DC5CE3" w:rsidRDefault="000A3367" w:rsidP="0072103C">
            <w:pPr>
              <w:jc w:val="center"/>
              <w:rPr>
                <w:rFonts w:ascii="Arial" w:hAnsi="Arial" w:cs="Arial"/>
                <w:b/>
                <w:sz w:val="20"/>
                <w:szCs w:val="20"/>
              </w:rPr>
            </w:pPr>
          </w:p>
          <w:p w14:paraId="40749703" w14:textId="77777777" w:rsidR="000A3367" w:rsidRPr="00DC5CE3" w:rsidRDefault="000A3367" w:rsidP="0072103C">
            <w:pPr>
              <w:jc w:val="center"/>
              <w:rPr>
                <w:rFonts w:ascii="Arial" w:hAnsi="Arial" w:cs="Arial"/>
                <w:b/>
                <w:sz w:val="20"/>
                <w:szCs w:val="20"/>
              </w:rPr>
            </w:pPr>
          </w:p>
          <w:p w14:paraId="53D22D3F" w14:textId="77777777" w:rsidR="000A3367" w:rsidRPr="00DC5CE3" w:rsidRDefault="000A3367" w:rsidP="0072103C">
            <w:pPr>
              <w:jc w:val="center"/>
              <w:rPr>
                <w:rFonts w:ascii="Arial" w:hAnsi="Arial" w:cs="Arial"/>
                <w:b/>
                <w:sz w:val="20"/>
                <w:szCs w:val="20"/>
              </w:rPr>
            </w:pPr>
          </w:p>
          <w:p w14:paraId="411EBDF3" w14:textId="77777777" w:rsidR="000A3367" w:rsidRPr="00DC5CE3" w:rsidRDefault="000A3367" w:rsidP="0072103C">
            <w:pPr>
              <w:jc w:val="center"/>
              <w:rPr>
                <w:rFonts w:ascii="Arial" w:hAnsi="Arial" w:cs="Arial"/>
                <w:b/>
                <w:sz w:val="20"/>
                <w:szCs w:val="20"/>
              </w:rPr>
            </w:pPr>
          </w:p>
          <w:p w14:paraId="5369FAFA" w14:textId="77777777" w:rsidR="000A3367" w:rsidRPr="00DC5CE3" w:rsidRDefault="000A3367" w:rsidP="0072103C">
            <w:pPr>
              <w:jc w:val="center"/>
              <w:rPr>
                <w:rFonts w:ascii="Arial" w:hAnsi="Arial" w:cs="Arial"/>
                <w:b/>
                <w:sz w:val="20"/>
                <w:szCs w:val="20"/>
              </w:rPr>
            </w:pPr>
          </w:p>
          <w:p w14:paraId="23CE31A6" w14:textId="77777777" w:rsidR="000A3367" w:rsidRPr="00DC5CE3" w:rsidRDefault="000A3367" w:rsidP="0072103C">
            <w:pPr>
              <w:jc w:val="center"/>
              <w:rPr>
                <w:rFonts w:ascii="Arial" w:hAnsi="Arial" w:cs="Arial"/>
                <w:b/>
                <w:sz w:val="20"/>
                <w:szCs w:val="20"/>
              </w:rPr>
            </w:pPr>
          </w:p>
          <w:p w14:paraId="38536534" w14:textId="77777777" w:rsidR="000A3367" w:rsidRPr="00DC5CE3" w:rsidRDefault="000A3367" w:rsidP="0072103C">
            <w:pPr>
              <w:jc w:val="center"/>
              <w:rPr>
                <w:rFonts w:ascii="Arial" w:hAnsi="Arial" w:cs="Arial"/>
                <w:b/>
                <w:sz w:val="20"/>
                <w:szCs w:val="20"/>
              </w:rPr>
            </w:pPr>
          </w:p>
          <w:p w14:paraId="725E42B2" w14:textId="77777777" w:rsidR="000A3367" w:rsidRPr="00DC5CE3" w:rsidRDefault="000A3367" w:rsidP="0072103C">
            <w:pPr>
              <w:jc w:val="center"/>
              <w:rPr>
                <w:rFonts w:ascii="Arial" w:hAnsi="Arial" w:cs="Arial"/>
                <w:b/>
                <w:sz w:val="20"/>
                <w:szCs w:val="20"/>
              </w:rPr>
            </w:pPr>
          </w:p>
          <w:p w14:paraId="25319975" w14:textId="77777777" w:rsidR="000A3367" w:rsidRPr="00DC5CE3" w:rsidRDefault="000A3367" w:rsidP="0072103C">
            <w:pPr>
              <w:jc w:val="center"/>
              <w:rPr>
                <w:rFonts w:ascii="Arial" w:hAnsi="Arial" w:cs="Arial"/>
                <w:b/>
                <w:sz w:val="20"/>
                <w:szCs w:val="20"/>
              </w:rPr>
            </w:pPr>
          </w:p>
          <w:p w14:paraId="7AD8DB77" w14:textId="77777777" w:rsidR="000A3367" w:rsidRPr="00DC5CE3" w:rsidRDefault="000A3367" w:rsidP="0072103C">
            <w:pPr>
              <w:jc w:val="center"/>
              <w:rPr>
                <w:rFonts w:ascii="Arial" w:hAnsi="Arial" w:cs="Arial"/>
                <w:b/>
                <w:sz w:val="20"/>
                <w:szCs w:val="20"/>
              </w:rPr>
            </w:pPr>
          </w:p>
          <w:p w14:paraId="6C686CBF" w14:textId="77777777" w:rsidR="000A3367" w:rsidRPr="00DC5CE3" w:rsidRDefault="000A3367" w:rsidP="0072103C">
            <w:pPr>
              <w:jc w:val="center"/>
              <w:rPr>
                <w:rFonts w:ascii="Arial" w:hAnsi="Arial" w:cs="Arial"/>
                <w:b/>
                <w:sz w:val="20"/>
                <w:szCs w:val="20"/>
              </w:rPr>
            </w:pPr>
          </w:p>
          <w:p w14:paraId="7D20D9CA" w14:textId="77777777" w:rsidR="000A3367" w:rsidRPr="00DC5CE3" w:rsidRDefault="000A3367" w:rsidP="0072103C">
            <w:pPr>
              <w:jc w:val="center"/>
              <w:rPr>
                <w:rFonts w:ascii="Arial" w:hAnsi="Arial" w:cs="Arial"/>
                <w:b/>
                <w:sz w:val="20"/>
                <w:szCs w:val="20"/>
              </w:rPr>
            </w:pPr>
          </w:p>
          <w:p w14:paraId="705004B4" w14:textId="77777777" w:rsidR="000A3367" w:rsidRPr="00DC5CE3" w:rsidRDefault="000A3367" w:rsidP="0072103C">
            <w:pPr>
              <w:jc w:val="center"/>
              <w:rPr>
                <w:rFonts w:ascii="Arial" w:hAnsi="Arial" w:cs="Arial"/>
                <w:b/>
                <w:sz w:val="20"/>
                <w:szCs w:val="20"/>
              </w:rPr>
            </w:pPr>
          </w:p>
          <w:p w14:paraId="48D16400" w14:textId="77777777" w:rsidR="000A3367" w:rsidRPr="00DC5CE3" w:rsidRDefault="000A3367" w:rsidP="0072103C">
            <w:pPr>
              <w:jc w:val="center"/>
              <w:rPr>
                <w:rFonts w:ascii="Arial" w:hAnsi="Arial" w:cs="Arial"/>
                <w:b/>
                <w:sz w:val="20"/>
                <w:szCs w:val="20"/>
              </w:rPr>
            </w:pPr>
          </w:p>
          <w:p w14:paraId="23F64285" w14:textId="77777777" w:rsidR="000A3367" w:rsidRPr="00DC5CE3" w:rsidRDefault="000A3367" w:rsidP="0072103C">
            <w:pPr>
              <w:jc w:val="center"/>
              <w:rPr>
                <w:rFonts w:ascii="Arial" w:hAnsi="Arial" w:cs="Arial"/>
                <w:b/>
                <w:sz w:val="20"/>
                <w:szCs w:val="20"/>
              </w:rPr>
            </w:pPr>
          </w:p>
          <w:p w14:paraId="3962BF16" w14:textId="77777777" w:rsidR="000A3367" w:rsidRPr="00DC5CE3" w:rsidRDefault="000A3367" w:rsidP="0072103C">
            <w:pPr>
              <w:jc w:val="center"/>
              <w:rPr>
                <w:rFonts w:ascii="Arial" w:hAnsi="Arial" w:cs="Arial"/>
                <w:b/>
                <w:sz w:val="20"/>
                <w:szCs w:val="20"/>
              </w:rPr>
            </w:pPr>
          </w:p>
          <w:p w14:paraId="1C496F82" w14:textId="77777777" w:rsidR="000A3367" w:rsidRPr="00DC5CE3" w:rsidRDefault="000A3367" w:rsidP="0072103C">
            <w:pPr>
              <w:jc w:val="center"/>
              <w:rPr>
                <w:rFonts w:ascii="Arial" w:hAnsi="Arial" w:cs="Arial"/>
                <w:b/>
                <w:sz w:val="20"/>
                <w:szCs w:val="20"/>
              </w:rPr>
            </w:pPr>
          </w:p>
          <w:p w14:paraId="484790C3" w14:textId="77777777" w:rsidR="000A3367" w:rsidRPr="00DC5CE3" w:rsidRDefault="000A3367" w:rsidP="0072103C">
            <w:pPr>
              <w:jc w:val="center"/>
              <w:rPr>
                <w:rFonts w:ascii="Arial" w:hAnsi="Arial" w:cs="Arial"/>
                <w:b/>
                <w:sz w:val="20"/>
                <w:szCs w:val="20"/>
              </w:rPr>
            </w:pPr>
          </w:p>
          <w:p w14:paraId="7C896E11" w14:textId="77777777" w:rsidR="000A3367" w:rsidRPr="00DC5CE3" w:rsidRDefault="000A3367" w:rsidP="0072103C">
            <w:pPr>
              <w:jc w:val="center"/>
              <w:rPr>
                <w:rFonts w:ascii="Arial" w:hAnsi="Arial" w:cs="Arial"/>
                <w:b/>
                <w:sz w:val="20"/>
                <w:szCs w:val="20"/>
              </w:rPr>
            </w:pPr>
          </w:p>
          <w:p w14:paraId="3F506B3A" w14:textId="77777777" w:rsidR="000A3367" w:rsidRPr="00DC5CE3" w:rsidRDefault="000A3367" w:rsidP="00C1421D">
            <w:pPr>
              <w:rPr>
                <w:rFonts w:ascii="Arial" w:hAnsi="Arial" w:cs="Arial"/>
                <w:b/>
                <w:sz w:val="20"/>
                <w:szCs w:val="20"/>
              </w:rPr>
            </w:pPr>
          </w:p>
          <w:p w14:paraId="0B2E5D06" w14:textId="77777777" w:rsidR="000A3367" w:rsidRPr="00DC5CE3" w:rsidRDefault="000A3367" w:rsidP="0072103C">
            <w:pPr>
              <w:jc w:val="center"/>
              <w:rPr>
                <w:rFonts w:ascii="Arial" w:hAnsi="Arial" w:cs="Arial"/>
                <w:b/>
                <w:sz w:val="20"/>
                <w:szCs w:val="20"/>
              </w:rPr>
            </w:pPr>
          </w:p>
          <w:p w14:paraId="0CB37790" w14:textId="77777777" w:rsidR="000A3367" w:rsidRPr="00DC5CE3" w:rsidRDefault="000A3367" w:rsidP="0072103C">
            <w:pPr>
              <w:jc w:val="center"/>
              <w:rPr>
                <w:rFonts w:ascii="Arial" w:hAnsi="Arial" w:cs="Arial"/>
                <w:b/>
                <w:sz w:val="20"/>
                <w:szCs w:val="20"/>
              </w:rPr>
            </w:pPr>
          </w:p>
          <w:p w14:paraId="5BFE949F" w14:textId="77777777" w:rsidR="000A3367" w:rsidRPr="00DC5CE3" w:rsidRDefault="000A3367" w:rsidP="0072103C">
            <w:pPr>
              <w:jc w:val="center"/>
              <w:rPr>
                <w:rFonts w:ascii="Arial" w:hAnsi="Arial" w:cs="Arial"/>
                <w:b/>
                <w:sz w:val="20"/>
                <w:szCs w:val="20"/>
              </w:rPr>
            </w:pPr>
          </w:p>
          <w:p w14:paraId="50987246" w14:textId="77777777" w:rsidR="000A3367" w:rsidRPr="00DC5CE3" w:rsidRDefault="000A3367" w:rsidP="0072103C">
            <w:pPr>
              <w:jc w:val="center"/>
              <w:rPr>
                <w:rFonts w:ascii="Arial" w:hAnsi="Arial" w:cs="Arial"/>
                <w:b/>
                <w:sz w:val="20"/>
                <w:szCs w:val="20"/>
              </w:rPr>
            </w:pPr>
          </w:p>
          <w:p w14:paraId="0364D175" w14:textId="77777777" w:rsidR="000A3367" w:rsidRPr="00DC5CE3" w:rsidRDefault="000A3367" w:rsidP="0072103C">
            <w:pPr>
              <w:jc w:val="center"/>
              <w:rPr>
                <w:rFonts w:ascii="Arial" w:hAnsi="Arial" w:cs="Arial"/>
                <w:b/>
                <w:sz w:val="20"/>
                <w:szCs w:val="20"/>
              </w:rPr>
            </w:pPr>
          </w:p>
          <w:p w14:paraId="4DC429CE" w14:textId="77777777" w:rsidR="000A3367" w:rsidRPr="00DC5CE3" w:rsidRDefault="000A3367" w:rsidP="0072103C">
            <w:pPr>
              <w:jc w:val="center"/>
              <w:rPr>
                <w:rFonts w:ascii="Arial" w:hAnsi="Arial" w:cs="Arial"/>
                <w:b/>
                <w:sz w:val="20"/>
                <w:szCs w:val="20"/>
              </w:rPr>
            </w:pPr>
            <w:r w:rsidRPr="00DC5CE3">
              <w:rPr>
                <w:rFonts w:ascii="Arial" w:hAnsi="Arial" w:cs="Arial"/>
                <w:b/>
                <w:sz w:val="20"/>
                <w:szCs w:val="20"/>
              </w:rPr>
              <w:t>29/XII/2021</w:t>
            </w:r>
          </w:p>
        </w:tc>
      </w:tr>
      <w:tr w:rsidR="00C1421D" w:rsidRPr="00C84AB7" w14:paraId="185D443A" w14:textId="77777777" w:rsidTr="00C84AB7">
        <w:trPr>
          <w:jc w:val="center"/>
        </w:trPr>
        <w:tc>
          <w:tcPr>
            <w:tcW w:w="2401" w:type="pct"/>
            <w:tcBorders>
              <w:top w:val="single" w:sz="6" w:space="0" w:color="auto"/>
              <w:left w:val="single" w:sz="6" w:space="0" w:color="auto"/>
              <w:bottom w:val="single" w:sz="6" w:space="0" w:color="auto"/>
              <w:right w:val="single" w:sz="6" w:space="0" w:color="auto"/>
            </w:tcBorders>
          </w:tcPr>
          <w:p w14:paraId="6E6595BE" w14:textId="77777777" w:rsidR="00C1421D" w:rsidRPr="00DC5CE3" w:rsidRDefault="00C1421D" w:rsidP="00C1421D">
            <w:pPr>
              <w:jc w:val="both"/>
              <w:rPr>
                <w:rFonts w:ascii="Arial" w:hAnsi="Arial" w:cs="Arial"/>
                <w:sz w:val="20"/>
                <w:szCs w:val="20"/>
              </w:rPr>
            </w:pPr>
            <w:r w:rsidRPr="00C1421D">
              <w:rPr>
                <w:rFonts w:ascii="Arial" w:hAnsi="Arial" w:cs="Arial"/>
                <w:sz w:val="20"/>
                <w:szCs w:val="20"/>
              </w:rPr>
              <w:lastRenderedPageBreak/>
              <w:t xml:space="preserve">Se reforman las tablas contenidas en las fracciones I, II, III y IV, se reforma la fracción V y se le adicionan los incisos a) con un primer párrafo, tres tablas y un último párrafo; el inciso b), con un primer párrafo, una tabla, una nota, una tabla, un párrafo, una tabla, y una última nota; y el inciso c) con un único párrafo; se deroga la fracción V Bis con todos sus incisos, tablas y nota; se reforma el segundo párrafo del inciso J) de la fracción VI, todos del artículo 46; se reforma la fracción XII del artículo 56; se reforma la fracción IV del artículo 57; se reforma el primer párrafo y se adicionan un penúltimo y último párrafo, todos del artículo 58; se reforma la tabla correspondiente a la tarifa del artículo 60; se reforma la fracción II del artículo 61; se reforman el primer y segundo párrafo del artículo 62; se reforma el punto 7 del inciso e) del numeral 2 de la fracción I; se reforma el inciso e) de la fracción V, todos del artículo 76; se reforma el artículo 84 al adicionar a la redacción actual las fracciones I, II, III, IV y V, asimismo, a la fracción II se le asigna el inciso a) al primer rango actual; el segundo rango actual se divide en dos nuevos rangos asignándoseles los incisos b) y c), y al tercer </w:t>
            </w:r>
            <w:r w:rsidRPr="00C1421D">
              <w:rPr>
                <w:rFonts w:ascii="Arial" w:hAnsi="Arial" w:cs="Arial"/>
                <w:sz w:val="20"/>
                <w:szCs w:val="20"/>
              </w:rPr>
              <w:lastRenderedPageBreak/>
              <w:t>rango actual se le asigna el inciso d); se reforma el artículo 94; se reforma la fracción V del artículo 101; se reforma la fracción IV del artículo 140; se reforma el antepenúltimo párrafo del artículo 141; se reforman las fracciones I, II, III, IV y V del artículo 144-B; se reforma el primer párrafo de la fracción II, se reforma la fracción III con sus respectivos incisos a), b), c) y d), se reforma la fracción IV con sus respectivos incisos a) y b) y se reforma el primer párrafo de la fracción V; todos del artículo 144-C; se adiciona el artículo 144-D; todos de la Ley de Hacienda d</w:t>
            </w:r>
            <w:r>
              <w:rPr>
                <w:rFonts w:ascii="Arial" w:hAnsi="Arial" w:cs="Arial"/>
                <w:sz w:val="20"/>
                <w:szCs w:val="20"/>
              </w:rPr>
              <w:t>el Municipio de Mérida, Yucatán.</w:t>
            </w:r>
          </w:p>
        </w:tc>
        <w:tc>
          <w:tcPr>
            <w:tcW w:w="958" w:type="pct"/>
            <w:tcBorders>
              <w:top w:val="single" w:sz="6" w:space="0" w:color="auto"/>
              <w:left w:val="single" w:sz="6" w:space="0" w:color="auto"/>
              <w:bottom w:val="single" w:sz="6" w:space="0" w:color="auto"/>
              <w:right w:val="single" w:sz="6" w:space="0" w:color="auto"/>
            </w:tcBorders>
          </w:tcPr>
          <w:p w14:paraId="4A2E92BC" w14:textId="77777777" w:rsidR="00C1421D" w:rsidRDefault="00C1421D" w:rsidP="0072103C">
            <w:pPr>
              <w:jc w:val="center"/>
              <w:rPr>
                <w:rFonts w:ascii="Arial" w:hAnsi="Arial" w:cs="Arial"/>
                <w:b/>
                <w:sz w:val="20"/>
                <w:szCs w:val="20"/>
              </w:rPr>
            </w:pPr>
          </w:p>
          <w:p w14:paraId="77C001BF" w14:textId="77777777" w:rsidR="00C1421D" w:rsidRDefault="00C1421D" w:rsidP="0072103C">
            <w:pPr>
              <w:jc w:val="center"/>
              <w:rPr>
                <w:rFonts w:ascii="Arial" w:hAnsi="Arial" w:cs="Arial"/>
                <w:b/>
                <w:sz w:val="20"/>
                <w:szCs w:val="20"/>
              </w:rPr>
            </w:pPr>
          </w:p>
          <w:p w14:paraId="1C0FF938" w14:textId="77777777" w:rsidR="00C1421D" w:rsidRDefault="00C1421D" w:rsidP="0072103C">
            <w:pPr>
              <w:jc w:val="center"/>
              <w:rPr>
                <w:rFonts w:ascii="Arial" w:hAnsi="Arial" w:cs="Arial"/>
                <w:b/>
                <w:sz w:val="20"/>
                <w:szCs w:val="20"/>
              </w:rPr>
            </w:pPr>
          </w:p>
          <w:p w14:paraId="2BD8A480" w14:textId="77777777" w:rsidR="00C1421D" w:rsidRDefault="00C1421D" w:rsidP="0072103C">
            <w:pPr>
              <w:jc w:val="center"/>
              <w:rPr>
                <w:rFonts w:ascii="Arial" w:hAnsi="Arial" w:cs="Arial"/>
                <w:b/>
                <w:sz w:val="20"/>
                <w:szCs w:val="20"/>
              </w:rPr>
            </w:pPr>
          </w:p>
          <w:p w14:paraId="312B7D18" w14:textId="77777777" w:rsidR="00C1421D" w:rsidRDefault="00C1421D" w:rsidP="0072103C">
            <w:pPr>
              <w:jc w:val="center"/>
              <w:rPr>
                <w:rFonts w:ascii="Arial" w:hAnsi="Arial" w:cs="Arial"/>
                <w:b/>
                <w:sz w:val="20"/>
                <w:szCs w:val="20"/>
              </w:rPr>
            </w:pPr>
          </w:p>
          <w:p w14:paraId="6C6ADD34" w14:textId="77777777" w:rsidR="00C1421D" w:rsidRDefault="00C1421D" w:rsidP="0072103C">
            <w:pPr>
              <w:jc w:val="center"/>
              <w:rPr>
                <w:rFonts w:ascii="Arial" w:hAnsi="Arial" w:cs="Arial"/>
                <w:b/>
                <w:sz w:val="20"/>
                <w:szCs w:val="20"/>
              </w:rPr>
            </w:pPr>
          </w:p>
          <w:p w14:paraId="5AB50BC6" w14:textId="77777777" w:rsidR="00C1421D" w:rsidRDefault="00C1421D" w:rsidP="0072103C">
            <w:pPr>
              <w:jc w:val="center"/>
              <w:rPr>
                <w:rFonts w:ascii="Arial" w:hAnsi="Arial" w:cs="Arial"/>
                <w:b/>
                <w:sz w:val="20"/>
                <w:szCs w:val="20"/>
              </w:rPr>
            </w:pPr>
          </w:p>
          <w:p w14:paraId="6E919CBE" w14:textId="77777777" w:rsidR="00C1421D" w:rsidRDefault="00C1421D" w:rsidP="0072103C">
            <w:pPr>
              <w:jc w:val="center"/>
              <w:rPr>
                <w:rFonts w:ascii="Arial" w:hAnsi="Arial" w:cs="Arial"/>
                <w:b/>
                <w:sz w:val="20"/>
                <w:szCs w:val="20"/>
              </w:rPr>
            </w:pPr>
          </w:p>
          <w:p w14:paraId="633721DA" w14:textId="77777777" w:rsidR="00C1421D" w:rsidRDefault="00C1421D" w:rsidP="0072103C">
            <w:pPr>
              <w:jc w:val="center"/>
              <w:rPr>
                <w:rFonts w:ascii="Arial" w:hAnsi="Arial" w:cs="Arial"/>
                <w:b/>
                <w:sz w:val="20"/>
                <w:szCs w:val="20"/>
              </w:rPr>
            </w:pPr>
          </w:p>
          <w:p w14:paraId="551A99B6" w14:textId="77777777" w:rsidR="00C1421D" w:rsidRDefault="00C1421D" w:rsidP="0072103C">
            <w:pPr>
              <w:jc w:val="center"/>
              <w:rPr>
                <w:rFonts w:ascii="Arial" w:hAnsi="Arial" w:cs="Arial"/>
                <w:b/>
                <w:sz w:val="20"/>
                <w:szCs w:val="20"/>
              </w:rPr>
            </w:pPr>
          </w:p>
          <w:p w14:paraId="7887BC12" w14:textId="77777777" w:rsidR="00C1421D" w:rsidRDefault="00C1421D" w:rsidP="0072103C">
            <w:pPr>
              <w:jc w:val="center"/>
              <w:rPr>
                <w:rFonts w:ascii="Arial" w:hAnsi="Arial" w:cs="Arial"/>
                <w:b/>
                <w:sz w:val="20"/>
                <w:szCs w:val="20"/>
              </w:rPr>
            </w:pPr>
          </w:p>
          <w:p w14:paraId="0A470065" w14:textId="77777777" w:rsidR="00C1421D" w:rsidRDefault="00C1421D" w:rsidP="0072103C">
            <w:pPr>
              <w:jc w:val="center"/>
              <w:rPr>
                <w:rFonts w:ascii="Arial" w:hAnsi="Arial" w:cs="Arial"/>
                <w:b/>
                <w:sz w:val="20"/>
                <w:szCs w:val="20"/>
              </w:rPr>
            </w:pPr>
          </w:p>
          <w:p w14:paraId="60E6CDEC" w14:textId="77777777" w:rsidR="00C1421D" w:rsidRDefault="00C1421D" w:rsidP="0072103C">
            <w:pPr>
              <w:jc w:val="center"/>
              <w:rPr>
                <w:rFonts w:ascii="Arial" w:hAnsi="Arial" w:cs="Arial"/>
                <w:b/>
                <w:sz w:val="20"/>
                <w:szCs w:val="20"/>
              </w:rPr>
            </w:pPr>
          </w:p>
          <w:p w14:paraId="1176CF86" w14:textId="77777777" w:rsidR="00C1421D" w:rsidRDefault="00C1421D" w:rsidP="0072103C">
            <w:pPr>
              <w:jc w:val="center"/>
              <w:rPr>
                <w:rFonts w:ascii="Arial" w:hAnsi="Arial" w:cs="Arial"/>
                <w:b/>
                <w:sz w:val="20"/>
                <w:szCs w:val="20"/>
              </w:rPr>
            </w:pPr>
          </w:p>
          <w:p w14:paraId="1603F3AA" w14:textId="77777777" w:rsidR="00C1421D" w:rsidRDefault="00C1421D" w:rsidP="0072103C">
            <w:pPr>
              <w:jc w:val="center"/>
              <w:rPr>
                <w:rFonts w:ascii="Arial" w:hAnsi="Arial" w:cs="Arial"/>
                <w:b/>
                <w:sz w:val="20"/>
                <w:szCs w:val="20"/>
              </w:rPr>
            </w:pPr>
          </w:p>
          <w:p w14:paraId="30A78C23" w14:textId="77777777" w:rsidR="00C1421D" w:rsidRDefault="00C1421D" w:rsidP="0072103C">
            <w:pPr>
              <w:jc w:val="center"/>
              <w:rPr>
                <w:rFonts w:ascii="Arial" w:hAnsi="Arial" w:cs="Arial"/>
                <w:b/>
                <w:sz w:val="20"/>
                <w:szCs w:val="20"/>
              </w:rPr>
            </w:pPr>
          </w:p>
          <w:p w14:paraId="26B7EA37" w14:textId="77777777" w:rsidR="00C1421D" w:rsidRDefault="00C1421D" w:rsidP="0072103C">
            <w:pPr>
              <w:jc w:val="center"/>
              <w:rPr>
                <w:rFonts w:ascii="Arial" w:hAnsi="Arial" w:cs="Arial"/>
                <w:b/>
                <w:sz w:val="20"/>
                <w:szCs w:val="20"/>
              </w:rPr>
            </w:pPr>
          </w:p>
          <w:p w14:paraId="78A10F1A" w14:textId="77777777" w:rsidR="00C1421D" w:rsidRDefault="00C1421D" w:rsidP="0072103C">
            <w:pPr>
              <w:jc w:val="center"/>
              <w:rPr>
                <w:rFonts w:ascii="Arial" w:hAnsi="Arial" w:cs="Arial"/>
                <w:b/>
                <w:sz w:val="20"/>
                <w:szCs w:val="20"/>
              </w:rPr>
            </w:pPr>
          </w:p>
          <w:p w14:paraId="55CD5174" w14:textId="77777777" w:rsidR="00C1421D" w:rsidRDefault="00C1421D" w:rsidP="0072103C">
            <w:pPr>
              <w:jc w:val="center"/>
              <w:rPr>
                <w:rFonts w:ascii="Arial" w:hAnsi="Arial" w:cs="Arial"/>
                <w:b/>
                <w:sz w:val="20"/>
                <w:szCs w:val="20"/>
              </w:rPr>
            </w:pPr>
          </w:p>
          <w:p w14:paraId="40BAB678" w14:textId="77777777" w:rsidR="00C1421D" w:rsidRDefault="00C1421D" w:rsidP="0072103C">
            <w:pPr>
              <w:jc w:val="center"/>
              <w:rPr>
                <w:rFonts w:ascii="Arial" w:hAnsi="Arial" w:cs="Arial"/>
                <w:b/>
                <w:sz w:val="20"/>
                <w:szCs w:val="20"/>
              </w:rPr>
            </w:pPr>
          </w:p>
          <w:p w14:paraId="55F6DF93" w14:textId="77777777" w:rsidR="00C1421D" w:rsidRDefault="00C1421D" w:rsidP="0072103C">
            <w:pPr>
              <w:jc w:val="center"/>
              <w:rPr>
                <w:rFonts w:ascii="Arial" w:hAnsi="Arial" w:cs="Arial"/>
                <w:b/>
                <w:sz w:val="20"/>
                <w:szCs w:val="20"/>
              </w:rPr>
            </w:pPr>
          </w:p>
          <w:p w14:paraId="7AEBFD44" w14:textId="77777777" w:rsidR="00C1421D" w:rsidRDefault="00C1421D" w:rsidP="0072103C">
            <w:pPr>
              <w:jc w:val="center"/>
              <w:rPr>
                <w:rFonts w:ascii="Arial" w:hAnsi="Arial" w:cs="Arial"/>
                <w:b/>
                <w:sz w:val="20"/>
                <w:szCs w:val="20"/>
              </w:rPr>
            </w:pPr>
          </w:p>
          <w:p w14:paraId="4A600500" w14:textId="77777777" w:rsidR="00C1421D" w:rsidRDefault="00C1421D" w:rsidP="0072103C">
            <w:pPr>
              <w:jc w:val="center"/>
              <w:rPr>
                <w:rFonts w:ascii="Arial" w:hAnsi="Arial" w:cs="Arial"/>
                <w:b/>
                <w:sz w:val="20"/>
                <w:szCs w:val="20"/>
              </w:rPr>
            </w:pPr>
          </w:p>
          <w:p w14:paraId="60ACAF09" w14:textId="77777777" w:rsidR="00C1421D" w:rsidRDefault="00C1421D" w:rsidP="0072103C">
            <w:pPr>
              <w:jc w:val="center"/>
              <w:rPr>
                <w:rFonts w:ascii="Arial" w:hAnsi="Arial" w:cs="Arial"/>
                <w:b/>
                <w:sz w:val="20"/>
                <w:szCs w:val="20"/>
              </w:rPr>
            </w:pPr>
          </w:p>
          <w:p w14:paraId="5BC3C489" w14:textId="77777777" w:rsidR="00C1421D" w:rsidRDefault="00C1421D" w:rsidP="0072103C">
            <w:pPr>
              <w:jc w:val="center"/>
              <w:rPr>
                <w:rFonts w:ascii="Arial" w:hAnsi="Arial" w:cs="Arial"/>
                <w:b/>
                <w:sz w:val="20"/>
                <w:szCs w:val="20"/>
              </w:rPr>
            </w:pPr>
          </w:p>
          <w:p w14:paraId="00579490" w14:textId="77777777" w:rsidR="00C1421D" w:rsidRDefault="00C1421D" w:rsidP="0072103C">
            <w:pPr>
              <w:jc w:val="center"/>
              <w:rPr>
                <w:rFonts w:ascii="Arial" w:hAnsi="Arial" w:cs="Arial"/>
                <w:b/>
                <w:sz w:val="20"/>
                <w:szCs w:val="20"/>
              </w:rPr>
            </w:pPr>
          </w:p>
          <w:p w14:paraId="3AEB1528" w14:textId="77777777" w:rsidR="00C1421D" w:rsidRDefault="00C1421D" w:rsidP="0072103C">
            <w:pPr>
              <w:jc w:val="center"/>
              <w:rPr>
                <w:rFonts w:ascii="Arial" w:hAnsi="Arial" w:cs="Arial"/>
                <w:b/>
                <w:sz w:val="20"/>
                <w:szCs w:val="20"/>
              </w:rPr>
            </w:pPr>
          </w:p>
          <w:p w14:paraId="679765E3" w14:textId="77777777" w:rsidR="00C1421D" w:rsidRDefault="00C1421D" w:rsidP="0072103C">
            <w:pPr>
              <w:jc w:val="center"/>
              <w:rPr>
                <w:rFonts w:ascii="Arial" w:hAnsi="Arial" w:cs="Arial"/>
                <w:b/>
                <w:sz w:val="20"/>
                <w:szCs w:val="20"/>
              </w:rPr>
            </w:pPr>
          </w:p>
          <w:p w14:paraId="362CB332" w14:textId="77777777" w:rsidR="00C1421D" w:rsidRDefault="00C1421D" w:rsidP="0072103C">
            <w:pPr>
              <w:jc w:val="center"/>
              <w:rPr>
                <w:rFonts w:ascii="Arial" w:hAnsi="Arial" w:cs="Arial"/>
                <w:b/>
                <w:sz w:val="20"/>
                <w:szCs w:val="20"/>
              </w:rPr>
            </w:pPr>
          </w:p>
          <w:p w14:paraId="6BE3570F" w14:textId="77777777" w:rsidR="00C1421D" w:rsidRDefault="00C1421D" w:rsidP="0072103C">
            <w:pPr>
              <w:jc w:val="center"/>
              <w:rPr>
                <w:rFonts w:ascii="Arial" w:hAnsi="Arial" w:cs="Arial"/>
                <w:b/>
                <w:sz w:val="20"/>
                <w:szCs w:val="20"/>
              </w:rPr>
            </w:pPr>
          </w:p>
          <w:p w14:paraId="0B8FC8BF" w14:textId="77777777" w:rsidR="00C1421D" w:rsidRDefault="00C1421D" w:rsidP="0072103C">
            <w:pPr>
              <w:jc w:val="center"/>
              <w:rPr>
                <w:rFonts w:ascii="Arial" w:hAnsi="Arial" w:cs="Arial"/>
                <w:b/>
                <w:sz w:val="20"/>
                <w:szCs w:val="20"/>
              </w:rPr>
            </w:pPr>
          </w:p>
          <w:p w14:paraId="26150940" w14:textId="77777777" w:rsidR="00C1421D" w:rsidRDefault="00C1421D" w:rsidP="0072103C">
            <w:pPr>
              <w:jc w:val="center"/>
              <w:rPr>
                <w:rFonts w:ascii="Arial" w:hAnsi="Arial" w:cs="Arial"/>
                <w:b/>
                <w:sz w:val="20"/>
                <w:szCs w:val="20"/>
              </w:rPr>
            </w:pPr>
          </w:p>
          <w:p w14:paraId="1010A921" w14:textId="77777777" w:rsidR="00C1421D" w:rsidRDefault="00C1421D" w:rsidP="0072103C">
            <w:pPr>
              <w:jc w:val="center"/>
              <w:rPr>
                <w:rFonts w:ascii="Arial" w:hAnsi="Arial" w:cs="Arial"/>
                <w:b/>
                <w:sz w:val="20"/>
                <w:szCs w:val="20"/>
              </w:rPr>
            </w:pPr>
          </w:p>
          <w:p w14:paraId="6A351866" w14:textId="77777777" w:rsidR="00C1421D" w:rsidRDefault="00C1421D" w:rsidP="0072103C">
            <w:pPr>
              <w:jc w:val="center"/>
              <w:rPr>
                <w:rFonts w:ascii="Arial" w:hAnsi="Arial" w:cs="Arial"/>
                <w:b/>
                <w:sz w:val="20"/>
                <w:szCs w:val="20"/>
              </w:rPr>
            </w:pPr>
          </w:p>
          <w:p w14:paraId="11F5F0DA" w14:textId="77777777" w:rsidR="00C1421D" w:rsidRDefault="00C1421D" w:rsidP="0072103C">
            <w:pPr>
              <w:jc w:val="center"/>
              <w:rPr>
                <w:rFonts w:ascii="Arial" w:hAnsi="Arial" w:cs="Arial"/>
                <w:b/>
                <w:sz w:val="20"/>
                <w:szCs w:val="20"/>
              </w:rPr>
            </w:pPr>
          </w:p>
          <w:p w14:paraId="23258EF9" w14:textId="77777777" w:rsidR="00C1421D" w:rsidRDefault="00C1421D" w:rsidP="0072103C">
            <w:pPr>
              <w:jc w:val="center"/>
              <w:rPr>
                <w:rFonts w:ascii="Arial" w:hAnsi="Arial" w:cs="Arial"/>
                <w:b/>
                <w:sz w:val="20"/>
                <w:szCs w:val="20"/>
              </w:rPr>
            </w:pPr>
          </w:p>
          <w:p w14:paraId="72EAADA3" w14:textId="77777777" w:rsidR="00C1421D" w:rsidRDefault="00C1421D" w:rsidP="0072103C">
            <w:pPr>
              <w:jc w:val="center"/>
              <w:rPr>
                <w:rFonts w:ascii="Arial" w:hAnsi="Arial" w:cs="Arial"/>
                <w:b/>
                <w:sz w:val="20"/>
                <w:szCs w:val="20"/>
              </w:rPr>
            </w:pPr>
          </w:p>
          <w:p w14:paraId="3014357C" w14:textId="77777777" w:rsidR="00C1421D" w:rsidRDefault="00C1421D" w:rsidP="0072103C">
            <w:pPr>
              <w:jc w:val="center"/>
              <w:rPr>
                <w:rFonts w:ascii="Arial" w:hAnsi="Arial" w:cs="Arial"/>
                <w:b/>
                <w:sz w:val="20"/>
                <w:szCs w:val="20"/>
              </w:rPr>
            </w:pPr>
          </w:p>
          <w:p w14:paraId="1254A5D9" w14:textId="77777777" w:rsidR="00C1421D" w:rsidRDefault="00C1421D" w:rsidP="0072103C">
            <w:pPr>
              <w:jc w:val="center"/>
              <w:rPr>
                <w:rFonts w:ascii="Arial" w:hAnsi="Arial" w:cs="Arial"/>
                <w:b/>
                <w:sz w:val="20"/>
                <w:szCs w:val="20"/>
              </w:rPr>
            </w:pPr>
          </w:p>
          <w:p w14:paraId="546B3A77" w14:textId="77777777" w:rsidR="00C1421D" w:rsidRPr="00DC5CE3" w:rsidRDefault="00C1421D" w:rsidP="0072103C">
            <w:pPr>
              <w:jc w:val="center"/>
              <w:rPr>
                <w:rFonts w:ascii="Arial" w:hAnsi="Arial" w:cs="Arial"/>
                <w:b/>
                <w:sz w:val="20"/>
                <w:szCs w:val="20"/>
              </w:rPr>
            </w:pPr>
            <w:r>
              <w:rPr>
                <w:rFonts w:ascii="Arial" w:hAnsi="Arial" w:cs="Arial"/>
                <w:b/>
                <w:sz w:val="20"/>
                <w:szCs w:val="20"/>
              </w:rPr>
              <w:t>581</w:t>
            </w:r>
          </w:p>
        </w:tc>
        <w:tc>
          <w:tcPr>
            <w:tcW w:w="1641" w:type="pct"/>
            <w:tcBorders>
              <w:top w:val="single" w:sz="6" w:space="0" w:color="auto"/>
              <w:left w:val="single" w:sz="6" w:space="0" w:color="auto"/>
              <w:bottom w:val="single" w:sz="6" w:space="0" w:color="auto"/>
              <w:right w:val="single" w:sz="6" w:space="0" w:color="auto"/>
            </w:tcBorders>
          </w:tcPr>
          <w:p w14:paraId="30AECFC2" w14:textId="77777777" w:rsidR="00C1421D" w:rsidRDefault="00C1421D" w:rsidP="0072103C">
            <w:pPr>
              <w:jc w:val="center"/>
              <w:rPr>
                <w:rFonts w:ascii="Arial" w:hAnsi="Arial" w:cs="Arial"/>
                <w:b/>
                <w:sz w:val="20"/>
                <w:szCs w:val="20"/>
              </w:rPr>
            </w:pPr>
          </w:p>
          <w:p w14:paraId="3D6507DD" w14:textId="77777777" w:rsidR="00C1421D" w:rsidRDefault="00C1421D" w:rsidP="0072103C">
            <w:pPr>
              <w:jc w:val="center"/>
              <w:rPr>
                <w:rFonts w:ascii="Arial" w:hAnsi="Arial" w:cs="Arial"/>
                <w:b/>
                <w:sz w:val="20"/>
                <w:szCs w:val="20"/>
              </w:rPr>
            </w:pPr>
          </w:p>
          <w:p w14:paraId="67EB8093" w14:textId="77777777" w:rsidR="00C1421D" w:rsidRDefault="00C1421D" w:rsidP="0072103C">
            <w:pPr>
              <w:jc w:val="center"/>
              <w:rPr>
                <w:rFonts w:ascii="Arial" w:hAnsi="Arial" w:cs="Arial"/>
                <w:b/>
                <w:sz w:val="20"/>
                <w:szCs w:val="20"/>
              </w:rPr>
            </w:pPr>
          </w:p>
          <w:p w14:paraId="50B078B1" w14:textId="77777777" w:rsidR="00C1421D" w:rsidRDefault="00C1421D" w:rsidP="0072103C">
            <w:pPr>
              <w:jc w:val="center"/>
              <w:rPr>
                <w:rFonts w:ascii="Arial" w:hAnsi="Arial" w:cs="Arial"/>
                <w:b/>
                <w:sz w:val="20"/>
                <w:szCs w:val="20"/>
              </w:rPr>
            </w:pPr>
          </w:p>
          <w:p w14:paraId="1D1310B8" w14:textId="77777777" w:rsidR="00C1421D" w:rsidRDefault="00C1421D" w:rsidP="0072103C">
            <w:pPr>
              <w:jc w:val="center"/>
              <w:rPr>
                <w:rFonts w:ascii="Arial" w:hAnsi="Arial" w:cs="Arial"/>
                <w:b/>
                <w:sz w:val="20"/>
                <w:szCs w:val="20"/>
              </w:rPr>
            </w:pPr>
          </w:p>
          <w:p w14:paraId="7F752454" w14:textId="77777777" w:rsidR="00C1421D" w:rsidRDefault="00C1421D" w:rsidP="0072103C">
            <w:pPr>
              <w:jc w:val="center"/>
              <w:rPr>
                <w:rFonts w:ascii="Arial" w:hAnsi="Arial" w:cs="Arial"/>
                <w:b/>
                <w:sz w:val="20"/>
                <w:szCs w:val="20"/>
              </w:rPr>
            </w:pPr>
          </w:p>
          <w:p w14:paraId="4BFFA147" w14:textId="77777777" w:rsidR="00C1421D" w:rsidRDefault="00C1421D" w:rsidP="0072103C">
            <w:pPr>
              <w:jc w:val="center"/>
              <w:rPr>
                <w:rFonts w:ascii="Arial" w:hAnsi="Arial" w:cs="Arial"/>
                <w:b/>
                <w:sz w:val="20"/>
                <w:szCs w:val="20"/>
              </w:rPr>
            </w:pPr>
          </w:p>
          <w:p w14:paraId="28DAF6E3" w14:textId="77777777" w:rsidR="00C1421D" w:rsidRDefault="00C1421D" w:rsidP="0072103C">
            <w:pPr>
              <w:jc w:val="center"/>
              <w:rPr>
                <w:rFonts w:ascii="Arial" w:hAnsi="Arial" w:cs="Arial"/>
                <w:b/>
                <w:sz w:val="20"/>
                <w:szCs w:val="20"/>
              </w:rPr>
            </w:pPr>
          </w:p>
          <w:p w14:paraId="733E30FD" w14:textId="77777777" w:rsidR="00C1421D" w:rsidRDefault="00C1421D" w:rsidP="0072103C">
            <w:pPr>
              <w:jc w:val="center"/>
              <w:rPr>
                <w:rFonts w:ascii="Arial" w:hAnsi="Arial" w:cs="Arial"/>
                <w:b/>
                <w:sz w:val="20"/>
                <w:szCs w:val="20"/>
              </w:rPr>
            </w:pPr>
          </w:p>
          <w:p w14:paraId="33EA4189" w14:textId="77777777" w:rsidR="00C1421D" w:rsidRDefault="00C1421D" w:rsidP="0072103C">
            <w:pPr>
              <w:jc w:val="center"/>
              <w:rPr>
                <w:rFonts w:ascii="Arial" w:hAnsi="Arial" w:cs="Arial"/>
                <w:b/>
                <w:sz w:val="20"/>
                <w:szCs w:val="20"/>
              </w:rPr>
            </w:pPr>
          </w:p>
          <w:p w14:paraId="3CE106B4" w14:textId="77777777" w:rsidR="00C1421D" w:rsidRDefault="00C1421D" w:rsidP="0072103C">
            <w:pPr>
              <w:jc w:val="center"/>
              <w:rPr>
                <w:rFonts w:ascii="Arial" w:hAnsi="Arial" w:cs="Arial"/>
                <w:b/>
                <w:sz w:val="20"/>
                <w:szCs w:val="20"/>
              </w:rPr>
            </w:pPr>
          </w:p>
          <w:p w14:paraId="1FCAEA61" w14:textId="77777777" w:rsidR="00C1421D" w:rsidRDefault="00C1421D" w:rsidP="0072103C">
            <w:pPr>
              <w:jc w:val="center"/>
              <w:rPr>
                <w:rFonts w:ascii="Arial" w:hAnsi="Arial" w:cs="Arial"/>
                <w:b/>
                <w:sz w:val="20"/>
                <w:szCs w:val="20"/>
              </w:rPr>
            </w:pPr>
          </w:p>
          <w:p w14:paraId="468E4D8D" w14:textId="77777777" w:rsidR="00C1421D" w:rsidRDefault="00C1421D" w:rsidP="0072103C">
            <w:pPr>
              <w:jc w:val="center"/>
              <w:rPr>
                <w:rFonts w:ascii="Arial" w:hAnsi="Arial" w:cs="Arial"/>
                <w:b/>
                <w:sz w:val="20"/>
                <w:szCs w:val="20"/>
              </w:rPr>
            </w:pPr>
          </w:p>
          <w:p w14:paraId="5C41EA8B" w14:textId="77777777" w:rsidR="00C1421D" w:rsidRDefault="00C1421D" w:rsidP="0072103C">
            <w:pPr>
              <w:jc w:val="center"/>
              <w:rPr>
                <w:rFonts w:ascii="Arial" w:hAnsi="Arial" w:cs="Arial"/>
                <w:b/>
                <w:sz w:val="20"/>
                <w:szCs w:val="20"/>
              </w:rPr>
            </w:pPr>
          </w:p>
          <w:p w14:paraId="67CFCBE8" w14:textId="77777777" w:rsidR="00C1421D" w:rsidRDefault="00C1421D" w:rsidP="0072103C">
            <w:pPr>
              <w:jc w:val="center"/>
              <w:rPr>
                <w:rFonts w:ascii="Arial" w:hAnsi="Arial" w:cs="Arial"/>
                <w:b/>
                <w:sz w:val="20"/>
                <w:szCs w:val="20"/>
              </w:rPr>
            </w:pPr>
          </w:p>
          <w:p w14:paraId="29CE7553" w14:textId="77777777" w:rsidR="00C1421D" w:rsidRDefault="00C1421D" w:rsidP="0072103C">
            <w:pPr>
              <w:jc w:val="center"/>
              <w:rPr>
                <w:rFonts w:ascii="Arial" w:hAnsi="Arial" w:cs="Arial"/>
                <w:b/>
                <w:sz w:val="20"/>
                <w:szCs w:val="20"/>
              </w:rPr>
            </w:pPr>
          </w:p>
          <w:p w14:paraId="7077B629" w14:textId="77777777" w:rsidR="00C1421D" w:rsidRDefault="00C1421D" w:rsidP="0072103C">
            <w:pPr>
              <w:jc w:val="center"/>
              <w:rPr>
                <w:rFonts w:ascii="Arial" w:hAnsi="Arial" w:cs="Arial"/>
                <w:b/>
                <w:sz w:val="20"/>
                <w:szCs w:val="20"/>
              </w:rPr>
            </w:pPr>
          </w:p>
          <w:p w14:paraId="3B9427E6" w14:textId="77777777" w:rsidR="00C1421D" w:rsidRDefault="00C1421D" w:rsidP="0072103C">
            <w:pPr>
              <w:jc w:val="center"/>
              <w:rPr>
                <w:rFonts w:ascii="Arial" w:hAnsi="Arial" w:cs="Arial"/>
                <w:b/>
                <w:sz w:val="20"/>
                <w:szCs w:val="20"/>
              </w:rPr>
            </w:pPr>
          </w:p>
          <w:p w14:paraId="3DCB76B3" w14:textId="77777777" w:rsidR="00C1421D" w:rsidRDefault="00C1421D" w:rsidP="0072103C">
            <w:pPr>
              <w:jc w:val="center"/>
              <w:rPr>
                <w:rFonts w:ascii="Arial" w:hAnsi="Arial" w:cs="Arial"/>
                <w:b/>
                <w:sz w:val="20"/>
                <w:szCs w:val="20"/>
              </w:rPr>
            </w:pPr>
          </w:p>
          <w:p w14:paraId="41958A31" w14:textId="77777777" w:rsidR="00C1421D" w:rsidRDefault="00C1421D" w:rsidP="0072103C">
            <w:pPr>
              <w:jc w:val="center"/>
              <w:rPr>
                <w:rFonts w:ascii="Arial" w:hAnsi="Arial" w:cs="Arial"/>
                <w:b/>
                <w:sz w:val="20"/>
                <w:szCs w:val="20"/>
              </w:rPr>
            </w:pPr>
          </w:p>
          <w:p w14:paraId="20E3597D" w14:textId="77777777" w:rsidR="00C1421D" w:rsidRDefault="00C1421D" w:rsidP="0072103C">
            <w:pPr>
              <w:jc w:val="center"/>
              <w:rPr>
                <w:rFonts w:ascii="Arial" w:hAnsi="Arial" w:cs="Arial"/>
                <w:b/>
                <w:sz w:val="20"/>
                <w:szCs w:val="20"/>
              </w:rPr>
            </w:pPr>
          </w:p>
          <w:p w14:paraId="4CECC229" w14:textId="77777777" w:rsidR="00C1421D" w:rsidRDefault="00C1421D" w:rsidP="0072103C">
            <w:pPr>
              <w:jc w:val="center"/>
              <w:rPr>
                <w:rFonts w:ascii="Arial" w:hAnsi="Arial" w:cs="Arial"/>
                <w:b/>
                <w:sz w:val="20"/>
                <w:szCs w:val="20"/>
              </w:rPr>
            </w:pPr>
          </w:p>
          <w:p w14:paraId="31E1901D" w14:textId="77777777" w:rsidR="00C1421D" w:rsidRDefault="00C1421D" w:rsidP="0072103C">
            <w:pPr>
              <w:jc w:val="center"/>
              <w:rPr>
                <w:rFonts w:ascii="Arial" w:hAnsi="Arial" w:cs="Arial"/>
                <w:b/>
                <w:sz w:val="20"/>
                <w:szCs w:val="20"/>
              </w:rPr>
            </w:pPr>
          </w:p>
          <w:p w14:paraId="35626D9F" w14:textId="77777777" w:rsidR="00C1421D" w:rsidRDefault="00C1421D" w:rsidP="0072103C">
            <w:pPr>
              <w:jc w:val="center"/>
              <w:rPr>
                <w:rFonts w:ascii="Arial" w:hAnsi="Arial" w:cs="Arial"/>
                <w:b/>
                <w:sz w:val="20"/>
                <w:szCs w:val="20"/>
              </w:rPr>
            </w:pPr>
          </w:p>
          <w:p w14:paraId="1C14325F" w14:textId="77777777" w:rsidR="00C1421D" w:rsidRDefault="00C1421D" w:rsidP="0072103C">
            <w:pPr>
              <w:jc w:val="center"/>
              <w:rPr>
                <w:rFonts w:ascii="Arial" w:hAnsi="Arial" w:cs="Arial"/>
                <w:b/>
                <w:sz w:val="20"/>
                <w:szCs w:val="20"/>
              </w:rPr>
            </w:pPr>
          </w:p>
          <w:p w14:paraId="4DDD3689" w14:textId="77777777" w:rsidR="00C1421D" w:rsidRDefault="00C1421D" w:rsidP="0072103C">
            <w:pPr>
              <w:jc w:val="center"/>
              <w:rPr>
                <w:rFonts w:ascii="Arial" w:hAnsi="Arial" w:cs="Arial"/>
                <w:b/>
                <w:sz w:val="20"/>
                <w:szCs w:val="20"/>
              </w:rPr>
            </w:pPr>
          </w:p>
          <w:p w14:paraId="3A81FF4F" w14:textId="77777777" w:rsidR="00C1421D" w:rsidRDefault="00C1421D" w:rsidP="0072103C">
            <w:pPr>
              <w:jc w:val="center"/>
              <w:rPr>
                <w:rFonts w:ascii="Arial" w:hAnsi="Arial" w:cs="Arial"/>
                <w:b/>
                <w:sz w:val="20"/>
                <w:szCs w:val="20"/>
              </w:rPr>
            </w:pPr>
          </w:p>
          <w:p w14:paraId="282C55DD" w14:textId="77777777" w:rsidR="00C1421D" w:rsidRDefault="00C1421D" w:rsidP="00C1421D">
            <w:pPr>
              <w:jc w:val="center"/>
              <w:rPr>
                <w:rFonts w:ascii="Arial" w:hAnsi="Arial" w:cs="Arial"/>
                <w:b/>
                <w:sz w:val="20"/>
                <w:szCs w:val="20"/>
              </w:rPr>
            </w:pPr>
          </w:p>
          <w:p w14:paraId="47E6C2CC" w14:textId="77777777" w:rsidR="00C1421D" w:rsidRDefault="00C1421D" w:rsidP="00C1421D">
            <w:pPr>
              <w:jc w:val="center"/>
              <w:rPr>
                <w:rFonts w:ascii="Arial" w:hAnsi="Arial" w:cs="Arial"/>
                <w:b/>
                <w:sz w:val="20"/>
                <w:szCs w:val="20"/>
              </w:rPr>
            </w:pPr>
          </w:p>
          <w:p w14:paraId="7ACBD8D5" w14:textId="77777777" w:rsidR="00C1421D" w:rsidRDefault="00C1421D" w:rsidP="00C1421D">
            <w:pPr>
              <w:jc w:val="center"/>
              <w:rPr>
                <w:rFonts w:ascii="Arial" w:hAnsi="Arial" w:cs="Arial"/>
                <w:b/>
                <w:sz w:val="20"/>
                <w:szCs w:val="20"/>
              </w:rPr>
            </w:pPr>
          </w:p>
          <w:p w14:paraId="794A6394" w14:textId="77777777" w:rsidR="00C1421D" w:rsidRDefault="00C1421D" w:rsidP="00C1421D">
            <w:pPr>
              <w:jc w:val="center"/>
              <w:rPr>
                <w:rFonts w:ascii="Arial" w:hAnsi="Arial" w:cs="Arial"/>
                <w:b/>
                <w:sz w:val="20"/>
                <w:szCs w:val="20"/>
              </w:rPr>
            </w:pPr>
          </w:p>
          <w:p w14:paraId="35DB1CE0" w14:textId="77777777" w:rsidR="00C1421D" w:rsidRDefault="00C1421D" w:rsidP="00C1421D">
            <w:pPr>
              <w:jc w:val="center"/>
              <w:rPr>
                <w:rFonts w:ascii="Arial" w:hAnsi="Arial" w:cs="Arial"/>
                <w:b/>
                <w:sz w:val="20"/>
                <w:szCs w:val="20"/>
              </w:rPr>
            </w:pPr>
          </w:p>
          <w:p w14:paraId="31EF9DCF" w14:textId="77777777" w:rsidR="00C1421D" w:rsidRDefault="00C1421D" w:rsidP="00C1421D">
            <w:pPr>
              <w:jc w:val="center"/>
              <w:rPr>
                <w:rFonts w:ascii="Arial" w:hAnsi="Arial" w:cs="Arial"/>
                <w:b/>
                <w:sz w:val="20"/>
                <w:szCs w:val="20"/>
              </w:rPr>
            </w:pPr>
          </w:p>
          <w:p w14:paraId="5085DF45" w14:textId="77777777" w:rsidR="00C1421D" w:rsidRDefault="00C1421D" w:rsidP="00C1421D">
            <w:pPr>
              <w:jc w:val="center"/>
              <w:rPr>
                <w:rFonts w:ascii="Arial" w:hAnsi="Arial" w:cs="Arial"/>
                <w:b/>
                <w:sz w:val="20"/>
                <w:szCs w:val="20"/>
              </w:rPr>
            </w:pPr>
          </w:p>
          <w:p w14:paraId="3AD34870" w14:textId="77777777" w:rsidR="00C1421D" w:rsidRDefault="00C1421D" w:rsidP="00C1421D">
            <w:pPr>
              <w:jc w:val="center"/>
              <w:rPr>
                <w:rFonts w:ascii="Arial" w:hAnsi="Arial" w:cs="Arial"/>
                <w:b/>
                <w:sz w:val="20"/>
                <w:szCs w:val="20"/>
              </w:rPr>
            </w:pPr>
          </w:p>
          <w:p w14:paraId="568EB984" w14:textId="77777777" w:rsidR="00C1421D" w:rsidRDefault="00C1421D" w:rsidP="00C1421D">
            <w:pPr>
              <w:jc w:val="center"/>
              <w:rPr>
                <w:rFonts w:ascii="Arial" w:hAnsi="Arial" w:cs="Arial"/>
                <w:b/>
                <w:sz w:val="20"/>
                <w:szCs w:val="20"/>
              </w:rPr>
            </w:pPr>
          </w:p>
          <w:p w14:paraId="3C6FEC13" w14:textId="77777777" w:rsidR="00C1421D" w:rsidRDefault="00C1421D" w:rsidP="00C1421D">
            <w:pPr>
              <w:jc w:val="center"/>
              <w:rPr>
                <w:rFonts w:ascii="Arial" w:hAnsi="Arial" w:cs="Arial"/>
                <w:b/>
                <w:sz w:val="20"/>
                <w:szCs w:val="20"/>
              </w:rPr>
            </w:pPr>
          </w:p>
          <w:p w14:paraId="2CC056B1" w14:textId="77777777" w:rsidR="00C1421D" w:rsidRDefault="00C1421D" w:rsidP="00C1421D">
            <w:pPr>
              <w:jc w:val="center"/>
              <w:rPr>
                <w:rFonts w:ascii="Arial" w:hAnsi="Arial" w:cs="Arial"/>
                <w:b/>
                <w:sz w:val="20"/>
                <w:szCs w:val="20"/>
              </w:rPr>
            </w:pPr>
          </w:p>
          <w:p w14:paraId="69CA8A35" w14:textId="77777777" w:rsidR="00C1421D" w:rsidRDefault="00C1421D" w:rsidP="00C1421D">
            <w:pPr>
              <w:jc w:val="center"/>
              <w:rPr>
                <w:rFonts w:ascii="Arial" w:hAnsi="Arial" w:cs="Arial"/>
                <w:b/>
                <w:sz w:val="20"/>
                <w:szCs w:val="20"/>
              </w:rPr>
            </w:pPr>
          </w:p>
          <w:p w14:paraId="1A24FF27" w14:textId="77777777" w:rsidR="00C1421D" w:rsidRPr="00DC5CE3" w:rsidRDefault="00C1421D" w:rsidP="00C1421D">
            <w:pPr>
              <w:jc w:val="center"/>
              <w:rPr>
                <w:rFonts w:ascii="Arial" w:hAnsi="Arial" w:cs="Arial"/>
                <w:b/>
                <w:sz w:val="20"/>
                <w:szCs w:val="20"/>
              </w:rPr>
            </w:pPr>
            <w:r>
              <w:rPr>
                <w:rFonts w:ascii="Arial" w:hAnsi="Arial" w:cs="Arial"/>
                <w:b/>
                <w:sz w:val="20"/>
                <w:szCs w:val="20"/>
              </w:rPr>
              <w:t>28/XII/2022</w:t>
            </w:r>
          </w:p>
        </w:tc>
      </w:tr>
      <w:tr w:rsidR="009C35FE" w:rsidRPr="00C84AB7" w14:paraId="163E10AE" w14:textId="77777777" w:rsidTr="009C35FE">
        <w:trPr>
          <w:jc w:val="center"/>
        </w:trPr>
        <w:tc>
          <w:tcPr>
            <w:tcW w:w="2401" w:type="pct"/>
            <w:tcBorders>
              <w:top w:val="single" w:sz="6" w:space="0" w:color="auto"/>
              <w:left w:val="single" w:sz="6" w:space="0" w:color="auto"/>
              <w:bottom w:val="single" w:sz="6" w:space="0" w:color="auto"/>
              <w:right w:val="single" w:sz="6" w:space="0" w:color="auto"/>
            </w:tcBorders>
          </w:tcPr>
          <w:p w14:paraId="4D0F1C5E" w14:textId="77777777" w:rsidR="009C35FE" w:rsidRPr="00C1421D" w:rsidRDefault="009C35FE" w:rsidP="00C1421D">
            <w:pPr>
              <w:jc w:val="both"/>
              <w:rPr>
                <w:rFonts w:ascii="Arial" w:hAnsi="Arial" w:cs="Arial"/>
                <w:sz w:val="20"/>
                <w:szCs w:val="20"/>
              </w:rPr>
            </w:pPr>
            <w:r w:rsidRPr="009C35FE">
              <w:rPr>
                <w:rFonts w:ascii="Arial" w:hAnsi="Arial" w:cs="Arial"/>
                <w:sz w:val="20"/>
                <w:szCs w:val="20"/>
              </w:rPr>
              <w:lastRenderedPageBreak/>
              <w:t>Se reforman las tablas de las Secciones 19, 32, 33, 34, 35, 36, 43, 44, 45 y 46 de la fracción I, del artículo 46; se reforma el inciso c) y el último párrafo de la fracción II, así como el inciso b) del numeral 3 de la fracción IV, todos del artículo 76; se reforma el primer párrafo de la fracción VIII, del artículo 89; se reforma el primer párrafo y se adiciona un segundo párrafo, ambos del artículo 92; se adiciona un último párrafo a la fracción VII, así también la fracción XII, con sus respectivos incisos a) y b), todos del artículo 95; se reforma la denominación de la Sección Séptima del Capítulo II del Título Segundo; se reforma el primer párrafo y se adiciona un segundo párrafo, al artículo 96; se reforma el artículo 97; se reforma el primer párrafo, el inciso f), se adiciona un segundo y un tercer párrafo al citado inciso, todos de la fracción I, se adiciona la fracción V; se reforma el segundo párrafo y se adiciona un sexto párrafo, recorriéndose el último párrafo, todos del artículo 98; y se reforma el artículo 100; todos de la Ley de Hacienda del Municipio de Mérida, Yucatán</w:t>
            </w:r>
            <w:r>
              <w:rPr>
                <w:rFonts w:ascii="Arial" w:hAnsi="Arial" w:cs="Arial"/>
                <w:sz w:val="20"/>
                <w:szCs w:val="20"/>
              </w:rPr>
              <w:t>.</w:t>
            </w:r>
          </w:p>
        </w:tc>
        <w:tc>
          <w:tcPr>
            <w:tcW w:w="958" w:type="pct"/>
            <w:tcBorders>
              <w:top w:val="single" w:sz="6" w:space="0" w:color="auto"/>
              <w:left w:val="single" w:sz="6" w:space="0" w:color="auto"/>
              <w:bottom w:val="single" w:sz="6" w:space="0" w:color="auto"/>
              <w:right w:val="single" w:sz="6" w:space="0" w:color="auto"/>
            </w:tcBorders>
            <w:vAlign w:val="bottom"/>
          </w:tcPr>
          <w:p w14:paraId="57C01DEF" w14:textId="77777777" w:rsidR="009C35FE" w:rsidRDefault="009C35FE" w:rsidP="009C35FE">
            <w:pPr>
              <w:jc w:val="center"/>
              <w:rPr>
                <w:rFonts w:ascii="Arial" w:hAnsi="Arial" w:cs="Arial"/>
                <w:b/>
                <w:sz w:val="20"/>
                <w:szCs w:val="20"/>
              </w:rPr>
            </w:pPr>
            <w:r>
              <w:rPr>
                <w:rFonts w:ascii="Arial" w:hAnsi="Arial" w:cs="Arial"/>
                <w:b/>
                <w:sz w:val="20"/>
                <w:szCs w:val="20"/>
              </w:rPr>
              <w:t>704</w:t>
            </w:r>
          </w:p>
        </w:tc>
        <w:tc>
          <w:tcPr>
            <w:tcW w:w="1641" w:type="pct"/>
            <w:tcBorders>
              <w:top w:val="single" w:sz="6" w:space="0" w:color="auto"/>
              <w:left w:val="single" w:sz="6" w:space="0" w:color="auto"/>
              <w:bottom w:val="single" w:sz="6" w:space="0" w:color="auto"/>
              <w:right w:val="single" w:sz="6" w:space="0" w:color="auto"/>
            </w:tcBorders>
            <w:vAlign w:val="bottom"/>
          </w:tcPr>
          <w:p w14:paraId="00494739" w14:textId="77777777" w:rsidR="009C35FE" w:rsidRDefault="009C35FE" w:rsidP="009C35FE">
            <w:pPr>
              <w:jc w:val="center"/>
              <w:rPr>
                <w:rFonts w:ascii="Arial" w:hAnsi="Arial" w:cs="Arial"/>
                <w:b/>
                <w:sz w:val="20"/>
                <w:szCs w:val="20"/>
              </w:rPr>
            </w:pPr>
            <w:r>
              <w:rPr>
                <w:rFonts w:ascii="Arial" w:hAnsi="Arial" w:cs="Arial"/>
                <w:b/>
                <w:sz w:val="20"/>
                <w:szCs w:val="20"/>
              </w:rPr>
              <w:t>28/XII/2023</w:t>
            </w:r>
          </w:p>
        </w:tc>
      </w:tr>
    </w:tbl>
    <w:p w14:paraId="661294D0" w14:textId="77777777" w:rsidR="00843E52" w:rsidRDefault="00843E52" w:rsidP="0072103C">
      <w:pPr>
        <w:spacing w:line="360" w:lineRule="auto"/>
        <w:jc w:val="both"/>
        <w:rPr>
          <w:rFonts w:ascii="Arial" w:hAnsi="Arial" w:cs="Arial"/>
          <w:b/>
          <w:sz w:val="20"/>
          <w:szCs w:val="20"/>
        </w:rPr>
      </w:pPr>
    </w:p>
    <w:sectPr w:rsidR="00843E52" w:rsidSect="00BA714F">
      <w:headerReference w:type="default" r:id="rId16"/>
      <w:pgSz w:w="12242" w:h="15842" w:code="1"/>
      <w:pgMar w:top="2552" w:right="1262"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7EF09" w14:textId="77777777" w:rsidR="00520FC5" w:rsidRDefault="00520FC5">
      <w:r>
        <w:separator/>
      </w:r>
    </w:p>
  </w:endnote>
  <w:endnote w:type="continuationSeparator" w:id="0">
    <w:p w14:paraId="55403D1C" w14:textId="77777777" w:rsidR="00520FC5" w:rsidRDefault="00520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G Omega">
    <w:altName w:val="Century Gothic"/>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AE423" w14:textId="77777777" w:rsidR="00520FC5" w:rsidRDefault="00520FC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BEEECD" w14:textId="77777777" w:rsidR="00520FC5" w:rsidRDefault="00520FC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38716" w14:textId="77777777" w:rsidR="00520FC5" w:rsidRPr="00E84344" w:rsidRDefault="00520FC5" w:rsidP="00075EB3">
    <w:pPr>
      <w:pStyle w:val="Piedepgina"/>
      <w:framePr w:wrap="around" w:vAnchor="text" w:hAnchor="page" w:x="5956" w:y="5"/>
      <w:rPr>
        <w:rStyle w:val="Nmerodepgina"/>
        <w:rFonts w:ascii="Arial" w:hAnsi="Arial" w:cs="Arial"/>
        <w:sz w:val="20"/>
        <w:szCs w:val="20"/>
      </w:rPr>
    </w:pPr>
    <w:r w:rsidRPr="00E84344">
      <w:rPr>
        <w:rStyle w:val="Nmerodepgina"/>
        <w:rFonts w:ascii="Arial" w:hAnsi="Arial" w:cs="Arial"/>
        <w:sz w:val="20"/>
        <w:szCs w:val="20"/>
      </w:rPr>
      <w:fldChar w:fldCharType="begin"/>
    </w:r>
    <w:r w:rsidRPr="00E84344">
      <w:rPr>
        <w:rStyle w:val="Nmerodepgina"/>
        <w:rFonts w:ascii="Arial" w:hAnsi="Arial" w:cs="Arial"/>
        <w:sz w:val="20"/>
        <w:szCs w:val="20"/>
      </w:rPr>
      <w:instrText xml:space="preserve">PAGE  </w:instrText>
    </w:r>
    <w:r w:rsidRPr="00E84344">
      <w:rPr>
        <w:rStyle w:val="Nmerodepgina"/>
        <w:rFonts w:ascii="Arial" w:hAnsi="Arial" w:cs="Arial"/>
        <w:sz w:val="20"/>
        <w:szCs w:val="20"/>
      </w:rPr>
      <w:fldChar w:fldCharType="separate"/>
    </w:r>
    <w:r w:rsidR="009C35FE">
      <w:rPr>
        <w:rStyle w:val="Nmerodepgina"/>
        <w:rFonts w:ascii="Arial" w:hAnsi="Arial" w:cs="Arial"/>
        <w:noProof/>
        <w:sz w:val="20"/>
        <w:szCs w:val="20"/>
      </w:rPr>
      <w:t>247</w:t>
    </w:r>
    <w:r w:rsidRPr="00E84344">
      <w:rPr>
        <w:rStyle w:val="Nmerodepgina"/>
        <w:rFonts w:ascii="Arial" w:hAnsi="Arial" w:cs="Arial"/>
        <w:sz w:val="20"/>
        <w:szCs w:val="20"/>
      </w:rPr>
      <w:fldChar w:fldCharType="end"/>
    </w:r>
  </w:p>
  <w:p w14:paraId="1BB23076" w14:textId="77777777" w:rsidR="00520FC5" w:rsidRDefault="00520FC5" w:rsidP="00EB3FB5">
    <w:pPr>
      <w:pStyle w:val="Piedepgina"/>
      <w:ind w:right="360"/>
      <w:jc w:val="right"/>
      <w:rPr>
        <w:rFonts w:ascii="Arial" w:hAnsi="Arial" w:cs="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5D402" w14:textId="77777777" w:rsidR="00520FC5" w:rsidRDefault="00520FC5">
      <w:r>
        <w:separator/>
      </w:r>
    </w:p>
  </w:footnote>
  <w:footnote w:type="continuationSeparator" w:id="0">
    <w:p w14:paraId="17343D2B" w14:textId="77777777" w:rsidR="00520FC5" w:rsidRDefault="00520FC5">
      <w:r>
        <w:continuationSeparator/>
      </w:r>
    </w:p>
  </w:footnote>
  <w:footnote w:id="1">
    <w:p w14:paraId="3901FD23" w14:textId="77777777" w:rsidR="00520FC5" w:rsidRPr="00331C61" w:rsidRDefault="00520FC5" w:rsidP="000C3965">
      <w:pPr>
        <w:pStyle w:val="Textonotapie"/>
        <w:rPr>
          <w:rFonts w:ascii="Arial" w:hAnsi="Arial" w:cs="Arial"/>
        </w:rPr>
      </w:pPr>
      <w:r w:rsidRPr="00331C61">
        <w:rPr>
          <w:rStyle w:val="Refdenotaalpie"/>
          <w:rFonts w:ascii="Arial" w:hAnsi="Arial" w:cs="Arial"/>
        </w:rPr>
        <w:footnoteRef/>
      </w:r>
      <w:r w:rsidRPr="00331C61">
        <w:rPr>
          <w:rFonts w:ascii="Arial" w:hAnsi="Arial" w:cs="Arial"/>
        </w:rPr>
        <w:t xml:space="preserve"> www.banxico.org.mx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30" w:type="dxa"/>
      <w:tblInd w:w="-853" w:type="dxa"/>
      <w:tblLayout w:type="fixed"/>
      <w:tblCellMar>
        <w:left w:w="70" w:type="dxa"/>
        <w:right w:w="70" w:type="dxa"/>
      </w:tblCellMar>
      <w:tblLook w:val="0000" w:firstRow="0" w:lastRow="0" w:firstColumn="0" w:lastColumn="0" w:noHBand="0" w:noVBand="0"/>
    </w:tblPr>
    <w:tblGrid>
      <w:gridCol w:w="1293"/>
      <w:gridCol w:w="4323"/>
      <w:gridCol w:w="4914"/>
    </w:tblGrid>
    <w:tr w:rsidR="00520FC5" w:rsidRPr="00482175" w14:paraId="4A6FAABF" w14:textId="77777777" w:rsidTr="00BA714F">
      <w:trPr>
        <w:cantSplit/>
        <w:trHeight w:val="352"/>
      </w:trPr>
      <w:tc>
        <w:tcPr>
          <w:tcW w:w="1293" w:type="dxa"/>
          <w:vMerge w:val="restart"/>
          <w:vAlign w:val="center"/>
        </w:tcPr>
        <w:p w14:paraId="135513A9" w14:textId="77777777" w:rsidR="00520FC5" w:rsidRPr="00482175" w:rsidRDefault="00520FC5" w:rsidP="00BA714F">
          <w:pPr>
            <w:pStyle w:val="Encabezado"/>
            <w:rPr>
              <w:rFonts w:ascii="Arial" w:hAnsi="Arial" w:cs="Arial"/>
              <w:sz w:val="16"/>
              <w:szCs w:val="16"/>
            </w:rPr>
          </w:pPr>
          <w:r w:rsidRPr="00482175">
            <w:rPr>
              <w:rFonts w:ascii="Arial" w:hAnsi="Arial" w:cs="Arial"/>
              <w:sz w:val="16"/>
              <w:szCs w:val="16"/>
            </w:rPr>
            <w:object w:dxaOrig="1140" w:dyaOrig="1005" w14:anchorId="1AEE09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05pt;height:50.5pt">
                <v:imagedata r:id="rId1" o:title=""/>
              </v:shape>
              <o:OLEObject Type="Embed" ProgID="Word.Picture.8" ShapeID="_x0000_i1027" DrawAspect="Content" ObjectID="_1785584797" r:id="rId2"/>
            </w:object>
          </w:r>
        </w:p>
      </w:tc>
      <w:tc>
        <w:tcPr>
          <w:tcW w:w="9237" w:type="dxa"/>
          <w:gridSpan w:val="2"/>
          <w:tcBorders>
            <w:bottom w:val="double" w:sz="4" w:space="0" w:color="auto"/>
          </w:tcBorders>
          <w:vAlign w:val="bottom"/>
        </w:tcPr>
        <w:p w14:paraId="41E006BF" w14:textId="77777777" w:rsidR="00520FC5" w:rsidRPr="006619A8" w:rsidRDefault="00520FC5" w:rsidP="006619A8">
          <w:pPr>
            <w:pStyle w:val="Encabezado"/>
            <w:jc w:val="right"/>
            <w:rPr>
              <w:rFonts w:ascii="Franklin Gothic Medium" w:hAnsi="Franklin Gothic Medium" w:cs="Arial"/>
              <w:b/>
              <w:bCs/>
              <w:sz w:val="18"/>
              <w:szCs w:val="18"/>
            </w:rPr>
          </w:pPr>
          <w:r>
            <w:rPr>
              <w:rFonts w:ascii="Franklin Gothic Medium" w:hAnsi="Franklin Gothic Medium" w:cs="Arial"/>
              <w:b/>
              <w:bCs/>
              <w:sz w:val="18"/>
              <w:szCs w:val="18"/>
            </w:rPr>
            <w:t>LEY DE HACIENDA DEL MUNICIPIO DE MÉRIDA, YUCATÁN</w:t>
          </w:r>
        </w:p>
      </w:tc>
    </w:tr>
    <w:tr w:rsidR="00520FC5" w:rsidRPr="00482175" w14:paraId="2CD18944" w14:textId="77777777" w:rsidTr="00BA714F">
      <w:trPr>
        <w:cantSplit/>
        <w:trHeight w:val="128"/>
      </w:trPr>
      <w:tc>
        <w:tcPr>
          <w:tcW w:w="1293" w:type="dxa"/>
          <w:vMerge/>
        </w:tcPr>
        <w:p w14:paraId="38F647AA" w14:textId="77777777" w:rsidR="00520FC5" w:rsidRPr="00482175" w:rsidRDefault="00520FC5" w:rsidP="00BA714F">
          <w:pPr>
            <w:pStyle w:val="Encabezado"/>
            <w:rPr>
              <w:rFonts w:ascii="Arial" w:hAnsi="Arial" w:cs="Arial"/>
              <w:sz w:val="16"/>
              <w:szCs w:val="16"/>
            </w:rPr>
          </w:pPr>
        </w:p>
      </w:tc>
      <w:tc>
        <w:tcPr>
          <w:tcW w:w="9237" w:type="dxa"/>
          <w:gridSpan w:val="2"/>
          <w:tcBorders>
            <w:top w:val="double" w:sz="4" w:space="0" w:color="auto"/>
          </w:tcBorders>
        </w:tcPr>
        <w:p w14:paraId="5B281C46" w14:textId="77777777" w:rsidR="00520FC5" w:rsidRPr="00482175" w:rsidRDefault="00520FC5" w:rsidP="00BA714F">
          <w:pPr>
            <w:pStyle w:val="Encabezado"/>
            <w:ind w:left="-70"/>
            <w:jc w:val="right"/>
            <w:rPr>
              <w:rFonts w:ascii="Arial" w:hAnsi="Arial" w:cs="Arial"/>
              <w:sz w:val="4"/>
              <w:szCs w:val="4"/>
            </w:rPr>
          </w:pPr>
        </w:p>
      </w:tc>
    </w:tr>
    <w:tr w:rsidR="00520FC5" w:rsidRPr="00482175" w14:paraId="4E9C74EC" w14:textId="77777777" w:rsidTr="00BA714F">
      <w:trPr>
        <w:cantSplit/>
        <w:trHeight w:val="312"/>
      </w:trPr>
      <w:tc>
        <w:tcPr>
          <w:tcW w:w="1293" w:type="dxa"/>
          <w:vMerge/>
        </w:tcPr>
        <w:p w14:paraId="7D8BB564" w14:textId="77777777" w:rsidR="00520FC5" w:rsidRPr="00482175" w:rsidRDefault="00520FC5" w:rsidP="00BA714F">
          <w:pPr>
            <w:pStyle w:val="Encabezado"/>
            <w:rPr>
              <w:rFonts w:ascii="Arial" w:hAnsi="Arial" w:cs="Arial"/>
              <w:sz w:val="16"/>
              <w:szCs w:val="16"/>
            </w:rPr>
          </w:pPr>
        </w:p>
      </w:tc>
      <w:tc>
        <w:tcPr>
          <w:tcW w:w="4323" w:type="dxa"/>
        </w:tcPr>
        <w:p w14:paraId="73BAA64D" w14:textId="77777777" w:rsidR="00520FC5" w:rsidRPr="00482175" w:rsidRDefault="00520FC5" w:rsidP="00BA714F">
          <w:pPr>
            <w:pStyle w:val="Encabezado"/>
            <w:ind w:left="110"/>
            <w:rPr>
              <w:rFonts w:ascii="Arial" w:hAnsi="Arial" w:cs="Arial"/>
              <w:b/>
              <w:bCs/>
              <w:sz w:val="17"/>
              <w:szCs w:val="17"/>
            </w:rPr>
          </w:pPr>
          <w:r w:rsidRPr="00482175">
            <w:rPr>
              <w:rFonts w:ascii="Arial" w:hAnsi="Arial" w:cs="Arial"/>
              <w:b/>
              <w:bCs/>
              <w:sz w:val="17"/>
              <w:szCs w:val="17"/>
            </w:rPr>
            <w:t>H. Congreso del Estado de Yucatán</w:t>
          </w:r>
        </w:p>
        <w:p w14:paraId="5A8AC43E" w14:textId="77777777" w:rsidR="00520FC5" w:rsidRPr="00482175" w:rsidRDefault="00520FC5" w:rsidP="00BA714F">
          <w:pPr>
            <w:pStyle w:val="Encabezado"/>
            <w:ind w:left="110"/>
            <w:rPr>
              <w:rFonts w:ascii="Arial" w:hAnsi="Arial" w:cs="Arial"/>
              <w:sz w:val="17"/>
              <w:szCs w:val="17"/>
            </w:rPr>
          </w:pPr>
          <w:r>
            <w:rPr>
              <w:rFonts w:ascii="Arial" w:hAnsi="Arial" w:cs="Arial"/>
              <w:sz w:val="17"/>
              <w:szCs w:val="17"/>
            </w:rPr>
            <w:t>Secretaría General del Poder Legislativo</w:t>
          </w:r>
        </w:p>
        <w:p w14:paraId="18976A7F" w14:textId="77777777" w:rsidR="00520FC5" w:rsidRPr="00482175" w:rsidRDefault="00520FC5" w:rsidP="00BA714F">
          <w:pPr>
            <w:pStyle w:val="Encabezado"/>
            <w:ind w:left="110"/>
            <w:rPr>
              <w:rFonts w:ascii="Arial" w:hAnsi="Arial" w:cs="Arial"/>
              <w:sz w:val="17"/>
              <w:szCs w:val="17"/>
            </w:rPr>
          </w:pPr>
          <w:r w:rsidRPr="00482175">
            <w:rPr>
              <w:rFonts w:ascii="Arial" w:hAnsi="Arial" w:cs="Arial"/>
              <w:sz w:val="17"/>
              <w:szCs w:val="17"/>
            </w:rPr>
            <w:t>Unidad de Servicios Técnico-Legislativos</w:t>
          </w:r>
        </w:p>
        <w:p w14:paraId="03DD5A2A" w14:textId="77777777" w:rsidR="00520FC5" w:rsidRPr="00482175" w:rsidRDefault="00520FC5" w:rsidP="0038190B">
          <w:pPr>
            <w:pStyle w:val="Encabezado"/>
            <w:rPr>
              <w:rFonts w:ascii="Arial" w:hAnsi="Arial" w:cs="Arial"/>
              <w:sz w:val="4"/>
              <w:szCs w:val="4"/>
            </w:rPr>
          </w:pPr>
        </w:p>
      </w:tc>
      <w:tc>
        <w:tcPr>
          <w:tcW w:w="4914" w:type="dxa"/>
        </w:tcPr>
        <w:p w14:paraId="5DD8B06F" w14:textId="77777777" w:rsidR="00520FC5" w:rsidRPr="00482175" w:rsidRDefault="00520FC5" w:rsidP="00BA714F">
          <w:pPr>
            <w:pStyle w:val="Encabezado"/>
            <w:ind w:left="-70"/>
            <w:jc w:val="right"/>
            <w:rPr>
              <w:rFonts w:ascii="Arial" w:hAnsi="Arial" w:cs="Arial"/>
              <w:i/>
              <w:iCs/>
              <w:sz w:val="18"/>
              <w:szCs w:val="18"/>
            </w:rPr>
          </w:pPr>
          <w:r>
            <w:rPr>
              <w:rFonts w:ascii="Arial" w:hAnsi="Arial" w:cs="Arial"/>
              <w:i/>
              <w:iCs/>
              <w:sz w:val="18"/>
              <w:szCs w:val="18"/>
            </w:rPr>
            <w:t xml:space="preserve"> Última Reforma </w:t>
          </w:r>
          <w:r w:rsidRPr="00482175">
            <w:rPr>
              <w:rFonts w:ascii="Arial" w:hAnsi="Arial" w:cs="Arial"/>
              <w:i/>
              <w:iCs/>
              <w:sz w:val="18"/>
              <w:szCs w:val="18"/>
            </w:rPr>
            <w:t xml:space="preserve">en el D.O. </w:t>
          </w:r>
          <w:r>
            <w:rPr>
              <w:rFonts w:ascii="Arial" w:hAnsi="Arial" w:cs="Arial"/>
              <w:i/>
              <w:iCs/>
              <w:sz w:val="18"/>
              <w:szCs w:val="18"/>
            </w:rPr>
            <w:t xml:space="preserve">28-Diciembre </w:t>
          </w:r>
          <w:r w:rsidRPr="00482175">
            <w:rPr>
              <w:rFonts w:ascii="Arial" w:hAnsi="Arial" w:cs="Arial"/>
              <w:i/>
              <w:iCs/>
              <w:sz w:val="18"/>
              <w:szCs w:val="18"/>
            </w:rPr>
            <w:t>20</w:t>
          </w:r>
          <w:r>
            <w:rPr>
              <w:rFonts w:ascii="Arial" w:hAnsi="Arial" w:cs="Arial"/>
              <w:i/>
              <w:iCs/>
              <w:sz w:val="18"/>
              <w:szCs w:val="18"/>
            </w:rPr>
            <w:t>23</w:t>
          </w:r>
        </w:p>
        <w:p w14:paraId="5CF56E7C" w14:textId="77777777" w:rsidR="00520FC5" w:rsidRPr="00482175" w:rsidRDefault="00520FC5" w:rsidP="00BA714F">
          <w:pPr>
            <w:pStyle w:val="Encabezado"/>
            <w:ind w:left="-70"/>
            <w:jc w:val="right"/>
            <w:rPr>
              <w:rFonts w:ascii="Arial" w:hAnsi="Arial" w:cs="Arial"/>
              <w:i/>
              <w:iCs/>
              <w:sz w:val="18"/>
              <w:szCs w:val="18"/>
            </w:rPr>
          </w:pPr>
        </w:p>
      </w:tc>
    </w:tr>
  </w:tbl>
  <w:p w14:paraId="633E4E76" w14:textId="77777777" w:rsidR="00520FC5" w:rsidRDefault="00520FC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E49C5"/>
    <w:multiLevelType w:val="hybridMultilevel"/>
    <w:tmpl w:val="9DDED46C"/>
    <w:lvl w:ilvl="0" w:tplc="DF2057FE">
      <w:start w:val="1"/>
      <w:numFmt w:val="lowerLetter"/>
      <w:lvlText w:val="%1)"/>
      <w:lvlJc w:val="left"/>
      <w:pPr>
        <w:ind w:left="68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43D2648C">
      <w:start w:val="1"/>
      <w:numFmt w:val="lowerLetter"/>
      <w:lvlText w:val="%2"/>
      <w:lvlJc w:val="left"/>
      <w:pPr>
        <w:ind w:left="15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E16A4B5E">
      <w:start w:val="1"/>
      <w:numFmt w:val="lowerRoman"/>
      <w:lvlText w:val="%3"/>
      <w:lvlJc w:val="left"/>
      <w:pPr>
        <w:ind w:left="230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EDD6EE32">
      <w:start w:val="1"/>
      <w:numFmt w:val="decimal"/>
      <w:lvlText w:val="%4"/>
      <w:lvlJc w:val="left"/>
      <w:pPr>
        <w:ind w:left="302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A4DC38BA">
      <w:start w:val="1"/>
      <w:numFmt w:val="lowerLetter"/>
      <w:lvlText w:val="%5"/>
      <w:lvlJc w:val="left"/>
      <w:pPr>
        <w:ind w:left="374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9D903448">
      <w:start w:val="1"/>
      <w:numFmt w:val="lowerRoman"/>
      <w:lvlText w:val="%6"/>
      <w:lvlJc w:val="left"/>
      <w:pPr>
        <w:ind w:left="44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F42AB646">
      <w:start w:val="1"/>
      <w:numFmt w:val="decimal"/>
      <w:lvlText w:val="%7"/>
      <w:lvlJc w:val="left"/>
      <w:pPr>
        <w:ind w:left="51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26084848">
      <w:start w:val="1"/>
      <w:numFmt w:val="lowerLetter"/>
      <w:lvlText w:val="%8"/>
      <w:lvlJc w:val="left"/>
      <w:pPr>
        <w:ind w:left="590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43CA1AD0">
      <w:start w:val="1"/>
      <w:numFmt w:val="lowerRoman"/>
      <w:lvlText w:val="%9"/>
      <w:lvlJc w:val="left"/>
      <w:pPr>
        <w:ind w:left="662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 w15:restartNumberingAfterBreak="0">
    <w:nsid w:val="06C26DCD"/>
    <w:multiLevelType w:val="hybridMultilevel"/>
    <w:tmpl w:val="B1C20036"/>
    <w:lvl w:ilvl="0" w:tplc="FD240DB8">
      <w:start w:val="1"/>
      <w:numFmt w:val="decimal"/>
      <w:lvlText w:val="%1)"/>
      <w:lvlJc w:val="left"/>
      <w:pPr>
        <w:ind w:left="1199" w:hanging="360"/>
      </w:pPr>
      <w:rPr>
        <w:rFonts w:hint="default"/>
      </w:rPr>
    </w:lvl>
    <w:lvl w:ilvl="1" w:tplc="080A0019" w:tentative="1">
      <w:start w:val="1"/>
      <w:numFmt w:val="lowerLetter"/>
      <w:lvlText w:val="%2."/>
      <w:lvlJc w:val="left"/>
      <w:pPr>
        <w:ind w:left="1919" w:hanging="360"/>
      </w:pPr>
    </w:lvl>
    <w:lvl w:ilvl="2" w:tplc="080A001B" w:tentative="1">
      <w:start w:val="1"/>
      <w:numFmt w:val="lowerRoman"/>
      <w:lvlText w:val="%3."/>
      <w:lvlJc w:val="right"/>
      <w:pPr>
        <w:ind w:left="2639" w:hanging="180"/>
      </w:pPr>
    </w:lvl>
    <w:lvl w:ilvl="3" w:tplc="080A000F" w:tentative="1">
      <w:start w:val="1"/>
      <w:numFmt w:val="decimal"/>
      <w:lvlText w:val="%4."/>
      <w:lvlJc w:val="left"/>
      <w:pPr>
        <w:ind w:left="3359" w:hanging="360"/>
      </w:pPr>
    </w:lvl>
    <w:lvl w:ilvl="4" w:tplc="080A0019" w:tentative="1">
      <w:start w:val="1"/>
      <w:numFmt w:val="lowerLetter"/>
      <w:lvlText w:val="%5."/>
      <w:lvlJc w:val="left"/>
      <w:pPr>
        <w:ind w:left="4079" w:hanging="360"/>
      </w:pPr>
    </w:lvl>
    <w:lvl w:ilvl="5" w:tplc="080A001B" w:tentative="1">
      <w:start w:val="1"/>
      <w:numFmt w:val="lowerRoman"/>
      <w:lvlText w:val="%6."/>
      <w:lvlJc w:val="right"/>
      <w:pPr>
        <w:ind w:left="4799" w:hanging="180"/>
      </w:pPr>
    </w:lvl>
    <w:lvl w:ilvl="6" w:tplc="080A000F" w:tentative="1">
      <w:start w:val="1"/>
      <w:numFmt w:val="decimal"/>
      <w:lvlText w:val="%7."/>
      <w:lvlJc w:val="left"/>
      <w:pPr>
        <w:ind w:left="5519" w:hanging="360"/>
      </w:pPr>
    </w:lvl>
    <w:lvl w:ilvl="7" w:tplc="080A0019" w:tentative="1">
      <w:start w:val="1"/>
      <w:numFmt w:val="lowerLetter"/>
      <w:lvlText w:val="%8."/>
      <w:lvlJc w:val="left"/>
      <w:pPr>
        <w:ind w:left="6239" w:hanging="360"/>
      </w:pPr>
    </w:lvl>
    <w:lvl w:ilvl="8" w:tplc="080A001B" w:tentative="1">
      <w:start w:val="1"/>
      <w:numFmt w:val="lowerRoman"/>
      <w:lvlText w:val="%9."/>
      <w:lvlJc w:val="right"/>
      <w:pPr>
        <w:ind w:left="6959" w:hanging="180"/>
      </w:pPr>
    </w:lvl>
  </w:abstractNum>
  <w:abstractNum w:abstractNumId="2" w15:restartNumberingAfterBreak="0">
    <w:nsid w:val="185D546B"/>
    <w:multiLevelType w:val="hybridMultilevel"/>
    <w:tmpl w:val="EF02D728"/>
    <w:lvl w:ilvl="0" w:tplc="5844ACBA">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1C896C58"/>
    <w:multiLevelType w:val="hybridMultilevel"/>
    <w:tmpl w:val="5984B458"/>
    <w:lvl w:ilvl="0" w:tplc="8712514C">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15:restartNumberingAfterBreak="0">
    <w:nsid w:val="2C502CEB"/>
    <w:multiLevelType w:val="hybridMultilevel"/>
    <w:tmpl w:val="976A2D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7E7DA3"/>
    <w:multiLevelType w:val="hybridMultilevel"/>
    <w:tmpl w:val="50B21EF0"/>
    <w:lvl w:ilvl="0" w:tplc="855EC724">
      <w:start w:val="4"/>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4C07D9"/>
    <w:multiLevelType w:val="hybridMultilevel"/>
    <w:tmpl w:val="72E4013A"/>
    <w:lvl w:ilvl="0" w:tplc="84E4A0D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D868F8"/>
    <w:multiLevelType w:val="hybridMultilevel"/>
    <w:tmpl w:val="AFB094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24E7B8B"/>
    <w:multiLevelType w:val="hybridMultilevel"/>
    <w:tmpl w:val="4FE69456"/>
    <w:lvl w:ilvl="0" w:tplc="7A4085BE">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4B6108C9"/>
    <w:multiLevelType w:val="hybridMultilevel"/>
    <w:tmpl w:val="12D24A6A"/>
    <w:lvl w:ilvl="0" w:tplc="3AAA08E0">
      <w:start w:val="1"/>
      <w:numFmt w:val="upperRoman"/>
      <w:lvlText w:val="%1."/>
      <w:lvlJc w:val="righ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4FD618FC"/>
    <w:multiLevelType w:val="hybridMultilevel"/>
    <w:tmpl w:val="797CEC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1C66EA2"/>
    <w:multiLevelType w:val="hybridMultilevel"/>
    <w:tmpl w:val="F0FE0A66"/>
    <w:lvl w:ilvl="0" w:tplc="76BA4DE0">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43561E"/>
    <w:multiLevelType w:val="hybridMultilevel"/>
    <w:tmpl w:val="1F94C408"/>
    <w:lvl w:ilvl="0" w:tplc="1444B76C">
      <w:start w:val="1"/>
      <w:numFmt w:val="lowerLetter"/>
      <w:lvlText w:val="%1)"/>
      <w:lvlJc w:val="left"/>
      <w:pPr>
        <w:ind w:left="323" w:hanging="360"/>
      </w:pPr>
      <w:rPr>
        <w:rFonts w:hint="default"/>
        <w:b w:val="0"/>
      </w:rPr>
    </w:lvl>
    <w:lvl w:ilvl="1" w:tplc="0C0A0019" w:tentative="1">
      <w:start w:val="1"/>
      <w:numFmt w:val="lowerLetter"/>
      <w:lvlText w:val="%2."/>
      <w:lvlJc w:val="left"/>
      <w:pPr>
        <w:ind w:left="1043" w:hanging="360"/>
      </w:pPr>
    </w:lvl>
    <w:lvl w:ilvl="2" w:tplc="0C0A001B" w:tentative="1">
      <w:start w:val="1"/>
      <w:numFmt w:val="lowerRoman"/>
      <w:lvlText w:val="%3."/>
      <w:lvlJc w:val="right"/>
      <w:pPr>
        <w:ind w:left="1763" w:hanging="180"/>
      </w:pPr>
    </w:lvl>
    <w:lvl w:ilvl="3" w:tplc="0C0A000F" w:tentative="1">
      <w:start w:val="1"/>
      <w:numFmt w:val="decimal"/>
      <w:lvlText w:val="%4."/>
      <w:lvlJc w:val="left"/>
      <w:pPr>
        <w:ind w:left="2483" w:hanging="360"/>
      </w:pPr>
    </w:lvl>
    <w:lvl w:ilvl="4" w:tplc="0C0A0019" w:tentative="1">
      <w:start w:val="1"/>
      <w:numFmt w:val="lowerLetter"/>
      <w:lvlText w:val="%5."/>
      <w:lvlJc w:val="left"/>
      <w:pPr>
        <w:ind w:left="3203" w:hanging="360"/>
      </w:pPr>
    </w:lvl>
    <w:lvl w:ilvl="5" w:tplc="0C0A001B" w:tentative="1">
      <w:start w:val="1"/>
      <w:numFmt w:val="lowerRoman"/>
      <w:lvlText w:val="%6."/>
      <w:lvlJc w:val="right"/>
      <w:pPr>
        <w:ind w:left="3923" w:hanging="180"/>
      </w:pPr>
    </w:lvl>
    <w:lvl w:ilvl="6" w:tplc="0C0A000F" w:tentative="1">
      <w:start w:val="1"/>
      <w:numFmt w:val="decimal"/>
      <w:lvlText w:val="%7."/>
      <w:lvlJc w:val="left"/>
      <w:pPr>
        <w:ind w:left="4643" w:hanging="360"/>
      </w:pPr>
    </w:lvl>
    <w:lvl w:ilvl="7" w:tplc="0C0A0019" w:tentative="1">
      <w:start w:val="1"/>
      <w:numFmt w:val="lowerLetter"/>
      <w:lvlText w:val="%8."/>
      <w:lvlJc w:val="left"/>
      <w:pPr>
        <w:ind w:left="5363" w:hanging="360"/>
      </w:pPr>
    </w:lvl>
    <w:lvl w:ilvl="8" w:tplc="0C0A001B" w:tentative="1">
      <w:start w:val="1"/>
      <w:numFmt w:val="lowerRoman"/>
      <w:lvlText w:val="%9."/>
      <w:lvlJc w:val="right"/>
      <w:pPr>
        <w:ind w:left="6083" w:hanging="180"/>
      </w:pPr>
    </w:lvl>
  </w:abstractNum>
  <w:abstractNum w:abstractNumId="13" w15:restartNumberingAfterBreak="0">
    <w:nsid w:val="5A554143"/>
    <w:multiLevelType w:val="hybridMultilevel"/>
    <w:tmpl w:val="E5CC861E"/>
    <w:lvl w:ilvl="0" w:tplc="4300AEB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5CC243FD"/>
    <w:multiLevelType w:val="hybridMultilevel"/>
    <w:tmpl w:val="39BE8ABE"/>
    <w:lvl w:ilvl="0" w:tplc="1B1EC578">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3AF7DF0"/>
    <w:multiLevelType w:val="hybridMultilevel"/>
    <w:tmpl w:val="BCA248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0C3377A"/>
    <w:multiLevelType w:val="hybridMultilevel"/>
    <w:tmpl w:val="07F6EBB4"/>
    <w:lvl w:ilvl="0" w:tplc="41A83B66">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16cid:durableId="1805928276">
    <w:abstractNumId w:val="6"/>
  </w:num>
  <w:num w:numId="2" w16cid:durableId="2120024317">
    <w:abstractNumId w:val="12"/>
  </w:num>
  <w:num w:numId="3" w16cid:durableId="903301264">
    <w:abstractNumId w:val="14"/>
  </w:num>
  <w:num w:numId="4" w16cid:durableId="1590578969">
    <w:abstractNumId w:val="9"/>
  </w:num>
  <w:num w:numId="5" w16cid:durableId="2098821037">
    <w:abstractNumId w:val="11"/>
  </w:num>
  <w:num w:numId="6" w16cid:durableId="67578725">
    <w:abstractNumId w:val="5"/>
  </w:num>
  <w:num w:numId="7" w16cid:durableId="1177886154">
    <w:abstractNumId w:val="0"/>
  </w:num>
  <w:num w:numId="8" w16cid:durableId="112140090">
    <w:abstractNumId w:val="10"/>
  </w:num>
  <w:num w:numId="9" w16cid:durableId="1661276881">
    <w:abstractNumId w:val="3"/>
  </w:num>
  <w:num w:numId="10" w16cid:durableId="1467433865">
    <w:abstractNumId w:val="16"/>
  </w:num>
  <w:num w:numId="11" w16cid:durableId="860053704">
    <w:abstractNumId w:val="2"/>
  </w:num>
  <w:num w:numId="12" w16cid:durableId="818956675">
    <w:abstractNumId w:val="8"/>
  </w:num>
  <w:num w:numId="13" w16cid:durableId="664089407">
    <w:abstractNumId w:val="4"/>
  </w:num>
  <w:num w:numId="14" w16cid:durableId="75131785">
    <w:abstractNumId w:val="13"/>
  </w:num>
  <w:num w:numId="15" w16cid:durableId="1541438601">
    <w:abstractNumId w:val="7"/>
  </w:num>
  <w:num w:numId="16" w16cid:durableId="832724398">
    <w:abstractNumId w:val="1"/>
  </w:num>
  <w:num w:numId="17" w16cid:durableId="391075455">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68B"/>
    <w:rsid w:val="000009D9"/>
    <w:rsid w:val="00001C15"/>
    <w:rsid w:val="00004A72"/>
    <w:rsid w:val="00005412"/>
    <w:rsid w:val="00006743"/>
    <w:rsid w:val="00011315"/>
    <w:rsid w:val="00011AB5"/>
    <w:rsid w:val="00011B90"/>
    <w:rsid w:val="000121FE"/>
    <w:rsid w:val="000122DA"/>
    <w:rsid w:val="0001536E"/>
    <w:rsid w:val="00015AD5"/>
    <w:rsid w:val="00020C28"/>
    <w:rsid w:val="00024984"/>
    <w:rsid w:val="00026262"/>
    <w:rsid w:val="00034FF8"/>
    <w:rsid w:val="00037486"/>
    <w:rsid w:val="000405DA"/>
    <w:rsid w:val="00040A3E"/>
    <w:rsid w:val="0004405C"/>
    <w:rsid w:val="000460CC"/>
    <w:rsid w:val="00053523"/>
    <w:rsid w:val="00053CC5"/>
    <w:rsid w:val="00057872"/>
    <w:rsid w:val="00061082"/>
    <w:rsid w:val="000621A4"/>
    <w:rsid w:val="00071411"/>
    <w:rsid w:val="00071417"/>
    <w:rsid w:val="00072AEE"/>
    <w:rsid w:val="0007333B"/>
    <w:rsid w:val="00075EB3"/>
    <w:rsid w:val="00077F48"/>
    <w:rsid w:val="000808D6"/>
    <w:rsid w:val="00081027"/>
    <w:rsid w:val="00081B06"/>
    <w:rsid w:val="00084ACE"/>
    <w:rsid w:val="00086F78"/>
    <w:rsid w:val="00087622"/>
    <w:rsid w:val="00090518"/>
    <w:rsid w:val="00091126"/>
    <w:rsid w:val="00094C4E"/>
    <w:rsid w:val="00096EF8"/>
    <w:rsid w:val="000A1C2A"/>
    <w:rsid w:val="000A3367"/>
    <w:rsid w:val="000A4F42"/>
    <w:rsid w:val="000B0599"/>
    <w:rsid w:val="000B195B"/>
    <w:rsid w:val="000B2D7B"/>
    <w:rsid w:val="000B324C"/>
    <w:rsid w:val="000B373C"/>
    <w:rsid w:val="000B3BCC"/>
    <w:rsid w:val="000B41AA"/>
    <w:rsid w:val="000B457D"/>
    <w:rsid w:val="000B7B99"/>
    <w:rsid w:val="000C022F"/>
    <w:rsid w:val="000C2531"/>
    <w:rsid w:val="000C3965"/>
    <w:rsid w:val="000C4E75"/>
    <w:rsid w:val="000C5521"/>
    <w:rsid w:val="000C6CC0"/>
    <w:rsid w:val="000D0FC3"/>
    <w:rsid w:val="000D153D"/>
    <w:rsid w:val="000D3BF1"/>
    <w:rsid w:val="000D4757"/>
    <w:rsid w:val="000D4B57"/>
    <w:rsid w:val="000D6FE6"/>
    <w:rsid w:val="000E0094"/>
    <w:rsid w:val="000E24DC"/>
    <w:rsid w:val="000E6F4E"/>
    <w:rsid w:val="000E7C9B"/>
    <w:rsid w:val="000F2053"/>
    <w:rsid w:val="000F2656"/>
    <w:rsid w:val="000F6589"/>
    <w:rsid w:val="000F675D"/>
    <w:rsid w:val="000F6F97"/>
    <w:rsid w:val="00100089"/>
    <w:rsid w:val="001044BC"/>
    <w:rsid w:val="00104DDC"/>
    <w:rsid w:val="00105288"/>
    <w:rsid w:val="001103D3"/>
    <w:rsid w:val="00110920"/>
    <w:rsid w:val="0011161E"/>
    <w:rsid w:val="00113604"/>
    <w:rsid w:val="00115F9B"/>
    <w:rsid w:val="00117028"/>
    <w:rsid w:val="00125D15"/>
    <w:rsid w:val="0012631D"/>
    <w:rsid w:val="001376AC"/>
    <w:rsid w:val="00140A1D"/>
    <w:rsid w:val="001417F5"/>
    <w:rsid w:val="001429E7"/>
    <w:rsid w:val="001444B4"/>
    <w:rsid w:val="00147BA8"/>
    <w:rsid w:val="00147BC1"/>
    <w:rsid w:val="00150C0C"/>
    <w:rsid w:val="00154085"/>
    <w:rsid w:val="00157190"/>
    <w:rsid w:val="001577AA"/>
    <w:rsid w:val="00163734"/>
    <w:rsid w:val="0016535E"/>
    <w:rsid w:val="00167B07"/>
    <w:rsid w:val="00172B94"/>
    <w:rsid w:val="00175297"/>
    <w:rsid w:val="0017692E"/>
    <w:rsid w:val="001778DB"/>
    <w:rsid w:val="001779F2"/>
    <w:rsid w:val="00180872"/>
    <w:rsid w:val="0018785C"/>
    <w:rsid w:val="00191322"/>
    <w:rsid w:val="00194D73"/>
    <w:rsid w:val="0019508F"/>
    <w:rsid w:val="00197AE1"/>
    <w:rsid w:val="001A0E32"/>
    <w:rsid w:val="001A4779"/>
    <w:rsid w:val="001A5E80"/>
    <w:rsid w:val="001A6A1C"/>
    <w:rsid w:val="001A72B2"/>
    <w:rsid w:val="001A7C8E"/>
    <w:rsid w:val="001B0813"/>
    <w:rsid w:val="001B3D69"/>
    <w:rsid w:val="001B5880"/>
    <w:rsid w:val="001B6AC1"/>
    <w:rsid w:val="001B7FF8"/>
    <w:rsid w:val="001C1DD3"/>
    <w:rsid w:val="001C20A0"/>
    <w:rsid w:val="001C3CD6"/>
    <w:rsid w:val="001C553D"/>
    <w:rsid w:val="001C58BE"/>
    <w:rsid w:val="001D0465"/>
    <w:rsid w:val="001D0819"/>
    <w:rsid w:val="001D1D25"/>
    <w:rsid w:val="001D5535"/>
    <w:rsid w:val="001D6E7E"/>
    <w:rsid w:val="001D7BFC"/>
    <w:rsid w:val="001E18D0"/>
    <w:rsid w:val="001E3013"/>
    <w:rsid w:val="001E5EA1"/>
    <w:rsid w:val="001E792D"/>
    <w:rsid w:val="001F0F18"/>
    <w:rsid w:val="001F264A"/>
    <w:rsid w:val="001F6A9C"/>
    <w:rsid w:val="00201A38"/>
    <w:rsid w:val="002027C2"/>
    <w:rsid w:val="0020477C"/>
    <w:rsid w:val="00205A49"/>
    <w:rsid w:val="00210346"/>
    <w:rsid w:val="002117E8"/>
    <w:rsid w:val="00212195"/>
    <w:rsid w:val="00212F09"/>
    <w:rsid w:val="00215F95"/>
    <w:rsid w:val="00221C75"/>
    <w:rsid w:val="00221FC0"/>
    <w:rsid w:val="00225E6E"/>
    <w:rsid w:val="002322BF"/>
    <w:rsid w:val="002339D5"/>
    <w:rsid w:val="00235120"/>
    <w:rsid w:val="00235396"/>
    <w:rsid w:val="00235DDE"/>
    <w:rsid w:val="00236E63"/>
    <w:rsid w:val="00241F60"/>
    <w:rsid w:val="00242997"/>
    <w:rsid w:val="00243369"/>
    <w:rsid w:val="00244CB4"/>
    <w:rsid w:val="00250256"/>
    <w:rsid w:val="00250262"/>
    <w:rsid w:val="00251EBD"/>
    <w:rsid w:val="00251EE6"/>
    <w:rsid w:val="00252EBD"/>
    <w:rsid w:val="00260C59"/>
    <w:rsid w:val="00261F16"/>
    <w:rsid w:val="00264EAB"/>
    <w:rsid w:val="00271899"/>
    <w:rsid w:val="00271CAF"/>
    <w:rsid w:val="00271D18"/>
    <w:rsid w:val="00272947"/>
    <w:rsid w:val="00274FBC"/>
    <w:rsid w:val="00275988"/>
    <w:rsid w:val="00275F19"/>
    <w:rsid w:val="00276F04"/>
    <w:rsid w:val="00282577"/>
    <w:rsid w:val="00282CAC"/>
    <w:rsid w:val="00287D4A"/>
    <w:rsid w:val="00290289"/>
    <w:rsid w:val="0029044A"/>
    <w:rsid w:val="0029142E"/>
    <w:rsid w:val="00293022"/>
    <w:rsid w:val="002A4DF4"/>
    <w:rsid w:val="002A6E40"/>
    <w:rsid w:val="002B1195"/>
    <w:rsid w:val="002B11F7"/>
    <w:rsid w:val="002B2C95"/>
    <w:rsid w:val="002B524F"/>
    <w:rsid w:val="002B5A80"/>
    <w:rsid w:val="002B6670"/>
    <w:rsid w:val="002B6D00"/>
    <w:rsid w:val="002B71D7"/>
    <w:rsid w:val="002B7363"/>
    <w:rsid w:val="002C0423"/>
    <w:rsid w:val="002C0642"/>
    <w:rsid w:val="002C0E7C"/>
    <w:rsid w:val="002C21CE"/>
    <w:rsid w:val="002C4304"/>
    <w:rsid w:val="002C4E2B"/>
    <w:rsid w:val="002C63B7"/>
    <w:rsid w:val="002C64C8"/>
    <w:rsid w:val="002D287B"/>
    <w:rsid w:val="002D3137"/>
    <w:rsid w:val="002D47A7"/>
    <w:rsid w:val="002D500F"/>
    <w:rsid w:val="002D74B9"/>
    <w:rsid w:val="002E3843"/>
    <w:rsid w:val="002E4646"/>
    <w:rsid w:val="002E4E5D"/>
    <w:rsid w:val="002E5F43"/>
    <w:rsid w:val="002E6BD3"/>
    <w:rsid w:val="002F18FF"/>
    <w:rsid w:val="002F2200"/>
    <w:rsid w:val="002F430E"/>
    <w:rsid w:val="002F50F8"/>
    <w:rsid w:val="002F6ADB"/>
    <w:rsid w:val="002F6B3E"/>
    <w:rsid w:val="002F6FC0"/>
    <w:rsid w:val="002F7714"/>
    <w:rsid w:val="00302935"/>
    <w:rsid w:val="003030CF"/>
    <w:rsid w:val="0030370D"/>
    <w:rsid w:val="00303C49"/>
    <w:rsid w:val="00303FAE"/>
    <w:rsid w:val="00304FDA"/>
    <w:rsid w:val="00306783"/>
    <w:rsid w:val="0031052A"/>
    <w:rsid w:val="00310B0D"/>
    <w:rsid w:val="00311207"/>
    <w:rsid w:val="00316BB6"/>
    <w:rsid w:val="0032022D"/>
    <w:rsid w:val="00321E5B"/>
    <w:rsid w:val="003220B2"/>
    <w:rsid w:val="00323613"/>
    <w:rsid w:val="00323961"/>
    <w:rsid w:val="00323F3F"/>
    <w:rsid w:val="0032551D"/>
    <w:rsid w:val="00327C60"/>
    <w:rsid w:val="0033125B"/>
    <w:rsid w:val="003312E6"/>
    <w:rsid w:val="003327DC"/>
    <w:rsid w:val="00335844"/>
    <w:rsid w:val="0033594B"/>
    <w:rsid w:val="0034048F"/>
    <w:rsid w:val="00341D8C"/>
    <w:rsid w:val="00344CDD"/>
    <w:rsid w:val="00345BAF"/>
    <w:rsid w:val="003468B0"/>
    <w:rsid w:val="00346C1C"/>
    <w:rsid w:val="00347D5F"/>
    <w:rsid w:val="0035040D"/>
    <w:rsid w:val="00350CA0"/>
    <w:rsid w:val="0035178D"/>
    <w:rsid w:val="003518EF"/>
    <w:rsid w:val="003535B0"/>
    <w:rsid w:val="00354AD9"/>
    <w:rsid w:val="00356397"/>
    <w:rsid w:val="00364F30"/>
    <w:rsid w:val="003665EA"/>
    <w:rsid w:val="00367E71"/>
    <w:rsid w:val="00370AD5"/>
    <w:rsid w:val="003725BD"/>
    <w:rsid w:val="00375FF1"/>
    <w:rsid w:val="00376FDD"/>
    <w:rsid w:val="003774F3"/>
    <w:rsid w:val="00380251"/>
    <w:rsid w:val="0038190B"/>
    <w:rsid w:val="0038475C"/>
    <w:rsid w:val="00386E0D"/>
    <w:rsid w:val="00397052"/>
    <w:rsid w:val="003A02E9"/>
    <w:rsid w:val="003A40B8"/>
    <w:rsid w:val="003A46AC"/>
    <w:rsid w:val="003A50AB"/>
    <w:rsid w:val="003A5FF2"/>
    <w:rsid w:val="003B35C7"/>
    <w:rsid w:val="003B3C72"/>
    <w:rsid w:val="003B52DC"/>
    <w:rsid w:val="003B7794"/>
    <w:rsid w:val="003C0F81"/>
    <w:rsid w:val="003C2882"/>
    <w:rsid w:val="003C334F"/>
    <w:rsid w:val="003C37FA"/>
    <w:rsid w:val="003C3B90"/>
    <w:rsid w:val="003C4CA0"/>
    <w:rsid w:val="003C58A6"/>
    <w:rsid w:val="003C5EB1"/>
    <w:rsid w:val="003C6085"/>
    <w:rsid w:val="003D2712"/>
    <w:rsid w:val="003D4A12"/>
    <w:rsid w:val="003D749E"/>
    <w:rsid w:val="003D7FE7"/>
    <w:rsid w:val="003E0B0D"/>
    <w:rsid w:val="003E18FD"/>
    <w:rsid w:val="003E2021"/>
    <w:rsid w:val="003E217D"/>
    <w:rsid w:val="003E24AF"/>
    <w:rsid w:val="003E5057"/>
    <w:rsid w:val="003E558F"/>
    <w:rsid w:val="003E798A"/>
    <w:rsid w:val="003F04DD"/>
    <w:rsid w:val="003F0F32"/>
    <w:rsid w:val="003F2E72"/>
    <w:rsid w:val="003F2FAD"/>
    <w:rsid w:val="003F55BB"/>
    <w:rsid w:val="00403026"/>
    <w:rsid w:val="004035F4"/>
    <w:rsid w:val="00407802"/>
    <w:rsid w:val="0041055D"/>
    <w:rsid w:val="00411C5E"/>
    <w:rsid w:val="00411F33"/>
    <w:rsid w:val="00412728"/>
    <w:rsid w:val="00412AA8"/>
    <w:rsid w:val="0041310A"/>
    <w:rsid w:val="00415BBE"/>
    <w:rsid w:val="00416727"/>
    <w:rsid w:val="00423134"/>
    <w:rsid w:val="00423D03"/>
    <w:rsid w:val="00431B7F"/>
    <w:rsid w:val="00434CF5"/>
    <w:rsid w:val="0043515A"/>
    <w:rsid w:val="00441870"/>
    <w:rsid w:val="00444F7E"/>
    <w:rsid w:val="00445A28"/>
    <w:rsid w:val="00446CCD"/>
    <w:rsid w:val="004501F8"/>
    <w:rsid w:val="00455939"/>
    <w:rsid w:val="00456450"/>
    <w:rsid w:val="0046098B"/>
    <w:rsid w:val="004614F8"/>
    <w:rsid w:val="0046435F"/>
    <w:rsid w:val="00464A5E"/>
    <w:rsid w:val="00465A34"/>
    <w:rsid w:val="0046739C"/>
    <w:rsid w:val="004732A1"/>
    <w:rsid w:val="00473EE7"/>
    <w:rsid w:val="00482283"/>
    <w:rsid w:val="00482BA7"/>
    <w:rsid w:val="00483176"/>
    <w:rsid w:val="004856E6"/>
    <w:rsid w:val="004858E2"/>
    <w:rsid w:val="0049192A"/>
    <w:rsid w:val="00494BEF"/>
    <w:rsid w:val="00496AC1"/>
    <w:rsid w:val="004A0C6E"/>
    <w:rsid w:val="004A1D50"/>
    <w:rsid w:val="004A2673"/>
    <w:rsid w:val="004A6962"/>
    <w:rsid w:val="004A738C"/>
    <w:rsid w:val="004B0F23"/>
    <w:rsid w:val="004B3785"/>
    <w:rsid w:val="004B6AF2"/>
    <w:rsid w:val="004B7204"/>
    <w:rsid w:val="004C1CAA"/>
    <w:rsid w:val="004C1D6E"/>
    <w:rsid w:val="004C2567"/>
    <w:rsid w:val="004C4C4B"/>
    <w:rsid w:val="004C5CAF"/>
    <w:rsid w:val="004C6EDB"/>
    <w:rsid w:val="004D0115"/>
    <w:rsid w:val="004D2174"/>
    <w:rsid w:val="004D2D17"/>
    <w:rsid w:val="004D6CB3"/>
    <w:rsid w:val="004E1779"/>
    <w:rsid w:val="004E3659"/>
    <w:rsid w:val="004E39AB"/>
    <w:rsid w:val="004E3E1F"/>
    <w:rsid w:val="004E5F7A"/>
    <w:rsid w:val="004E640F"/>
    <w:rsid w:val="004E66CE"/>
    <w:rsid w:val="004E7984"/>
    <w:rsid w:val="004F3C72"/>
    <w:rsid w:val="004F4D10"/>
    <w:rsid w:val="004F5566"/>
    <w:rsid w:val="004F55BF"/>
    <w:rsid w:val="00500B74"/>
    <w:rsid w:val="00501749"/>
    <w:rsid w:val="00502B13"/>
    <w:rsid w:val="005047FC"/>
    <w:rsid w:val="00507297"/>
    <w:rsid w:val="00515299"/>
    <w:rsid w:val="00517EAF"/>
    <w:rsid w:val="00520FC5"/>
    <w:rsid w:val="00523286"/>
    <w:rsid w:val="00524A6F"/>
    <w:rsid w:val="0052522D"/>
    <w:rsid w:val="00526566"/>
    <w:rsid w:val="00530FB1"/>
    <w:rsid w:val="00531D6D"/>
    <w:rsid w:val="005359CF"/>
    <w:rsid w:val="00541F09"/>
    <w:rsid w:val="0054315F"/>
    <w:rsid w:val="005451DB"/>
    <w:rsid w:val="0054747F"/>
    <w:rsid w:val="00547B64"/>
    <w:rsid w:val="00552913"/>
    <w:rsid w:val="005545F1"/>
    <w:rsid w:val="00555339"/>
    <w:rsid w:val="0055549B"/>
    <w:rsid w:val="00561630"/>
    <w:rsid w:val="00561934"/>
    <w:rsid w:val="00562CA3"/>
    <w:rsid w:val="00565EE2"/>
    <w:rsid w:val="00566974"/>
    <w:rsid w:val="005674B6"/>
    <w:rsid w:val="00574433"/>
    <w:rsid w:val="0057543A"/>
    <w:rsid w:val="0057593B"/>
    <w:rsid w:val="005762B1"/>
    <w:rsid w:val="005770FB"/>
    <w:rsid w:val="0058066D"/>
    <w:rsid w:val="00581AB6"/>
    <w:rsid w:val="00584641"/>
    <w:rsid w:val="0058618C"/>
    <w:rsid w:val="00586CB0"/>
    <w:rsid w:val="005878B3"/>
    <w:rsid w:val="0059103E"/>
    <w:rsid w:val="005915B5"/>
    <w:rsid w:val="00592283"/>
    <w:rsid w:val="005954F7"/>
    <w:rsid w:val="0059665D"/>
    <w:rsid w:val="005A03B5"/>
    <w:rsid w:val="005A04BA"/>
    <w:rsid w:val="005A0A71"/>
    <w:rsid w:val="005A13AC"/>
    <w:rsid w:val="005A16D8"/>
    <w:rsid w:val="005A1810"/>
    <w:rsid w:val="005A2012"/>
    <w:rsid w:val="005A26FB"/>
    <w:rsid w:val="005A41E2"/>
    <w:rsid w:val="005A4769"/>
    <w:rsid w:val="005A490B"/>
    <w:rsid w:val="005A51C0"/>
    <w:rsid w:val="005B0236"/>
    <w:rsid w:val="005B0407"/>
    <w:rsid w:val="005B2B46"/>
    <w:rsid w:val="005B3FE4"/>
    <w:rsid w:val="005B689E"/>
    <w:rsid w:val="005C1348"/>
    <w:rsid w:val="005C14C4"/>
    <w:rsid w:val="005C1AA4"/>
    <w:rsid w:val="005C205E"/>
    <w:rsid w:val="005C3027"/>
    <w:rsid w:val="005C3072"/>
    <w:rsid w:val="005C3BF4"/>
    <w:rsid w:val="005C598F"/>
    <w:rsid w:val="005C6637"/>
    <w:rsid w:val="005C7405"/>
    <w:rsid w:val="005D0B3B"/>
    <w:rsid w:val="005D2F4F"/>
    <w:rsid w:val="005D7891"/>
    <w:rsid w:val="005D7B74"/>
    <w:rsid w:val="005E0655"/>
    <w:rsid w:val="005F0836"/>
    <w:rsid w:val="005F2399"/>
    <w:rsid w:val="005F335D"/>
    <w:rsid w:val="005F5A76"/>
    <w:rsid w:val="0060021D"/>
    <w:rsid w:val="006005A0"/>
    <w:rsid w:val="00603008"/>
    <w:rsid w:val="006037E3"/>
    <w:rsid w:val="00603C58"/>
    <w:rsid w:val="00607362"/>
    <w:rsid w:val="00611F99"/>
    <w:rsid w:val="00611FB5"/>
    <w:rsid w:val="006130DC"/>
    <w:rsid w:val="00613AE3"/>
    <w:rsid w:val="00614227"/>
    <w:rsid w:val="00615E05"/>
    <w:rsid w:val="006160C4"/>
    <w:rsid w:val="00616484"/>
    <w:rsid w:val="006170F9"/>
    <w:rsid w:val="006173A4"/>
    <w:rsid w:val="00617E8B"/>
    <w:rsid w:val="00620222"/>
    <w:rsid w:val="00621A93"/>
    <w:rsid w:val="00621ABE"/>
    <w:rsid w:val="00621F3D"/>
    <w:rsid w:val="00623242"/>
    <w:rsid w:val="006247D6"/>
    <w:rsid w:val="00626168"/>
    <w:rsid w:val="00626A61"/>
    <w:rsid w:val="00630589"/>
    <w:rsid w:val="006314C4"/>
    <w:rsid w:val="00633B6B"/>
    <w:rsid w:val="00634095"/>
    <w:rsid w:val="00634CDA"/>
    <w:rsid w:val="006355B1"/>
    <w:rsid w:val="006359C7"/>
    <w:rsid w:val="006426A9"/>
    <w:rsid w:val="00644498"/>
    <w:rsid w:val="006459C0"/>
    <w:rsid w:val="00646751"/>
    <w:rsid w:val="0064797E"/>
    <w:rsid w:val="00651C80"/>
    <w:rsid w:val="00655A41"/>
    <w:rsid w:val="00657B37"/>
    <w:rsid w:val="00657E19"/>
    <w:rsid w:val="00660619"/>
    <w:rsid w:val="006619A8"/>
    <w:rsid w:val="00661EAA"/>
    <w:rsid w:val="00661FF1"/>
    <w:rsid w:val="0066212B"/>
    <w:rsid w:val="006640C2"/>
    <w:rsid w:val="00670C96"/>
    <w:rsid w:val="006714FC"/>
    <w:rsid w:val="00672DB1"/>
    <w:rsid w:val="00680CC8"/>
    <w:rsid w:val="00682259"/>
    <w:rsid w:val="0068355B"/>
    <w:rsid w:val="006848E0"/>
    <w:rsid w:val="00685FFE"/>
    <w:rsid w:val="00686517"/>
    <w:rsid w:val="00686F35"/>
    <w:rsid w:val="0068721A"/>
    <w:rsid w:val="00690CF6"/>
    <w:rsid w:val="0069260F"/>
    <w:rsid w:val="006A1DBC"/>
    <w:rsid w:val="006A322F"/>
    <w:rsid w:val="006A52C8"/>
    <w:rsid w:val="006B1991"/>
    <w:rsid w:val="006B27F2"/>
    <w:rsid w:val="006B2D30"/>
    <w:rsid w:val="006C0395"/>
    <w:rsid w:val="006C0ACD"/>
    <w:rsid w:val="006C356F"/>
    <w:rsid w:val="006C35D7"/>
    <w:rsid w:val="006D1A67"/>
    <w:rsid w:val="006D2974"/>
    <w:rsid w:val="006D2CA7"/>
    <w:rsid w:val="006D3EF2"/>
    <w:rsid w:val="006D5467"/>
    <w:rsid w:val="006D5811"/>
    <w:rsid w:val="006D6DCE"/>
    <w:rsid w:val="006D7F49"/>
    <w:rsid w:val="006E02B8"/>
    <w:rsid w:val="006E1354"/>
    <w:rsid w:val="006E323E"/>
    <w:rsid w:val="006E7701"/>
    <w:rsid w:val="006F01D0"/>
    <w:rsid w:val="006F0F9B"/>
    <w:rsid w:val="006F286B"/>
    <w:rsid w:val="006F3810"/>
    <w:rsid w:val="006F3953"/>
    <w:rsid w:val="006F4252"/>
    <w:rsid w:val="006F42D2"/>
    <w:rsid w:val="006F5F0A"/>
    <w:rsid w:val="006F6623"/>
    <w:rsid w:val="0070528F"/>
    <w:rsid w:val="007059F5"/>
    <w:rsid w:val="00705E20"/>
    <w:rsid w:val="00706592"/>
    <w:rsid w:val="00706795"/>
    <w:rsid w:val="00710AD1"/>
    <w:rsid w:val="00710E0C"/>
    <w:rsid w:val="00710E0E"/>
    <w:rsid w:val="00714C45"/>
    <w:rsid w:val="007174A9"/>
    <w:rsid w:val="0071769D"/>
    <w:rsid w:val="00720972"/>
    <w:rsid w:val="007209F7"/>
    <w:rsid w:val="00720E55"/>
    <w:rsid w:val="0072103C"/>
    <w:rsid w:val="00722442"/>
    <w:rsid w:val="007229BC"/>
    <w:rsid w:val="0072320C"/>
    <w:rsid w:val="00725A29"/>
    <w:rsid w:val="00726F6C"/>
    <w:rsid w:val="0072712E"/>
    <w:rsid w:val="00727569"/>
    <w:rsid w:val="00727EC5"/>
    <w:rsid w:val="007304F2"/>
    <w:rsid w:val="0073396E"/>
    <w:rsid w:val="007339E1"/>
    <w:rsid w:val="00733C84"/>
    <w:rsid w:val="0073424E"/>
    <w:rsid w:val="007343EA"/>
    <w:rsid w:val="00737B24"/>
    <w:rsid w:val="00740542"/>
    <w:rsid w:val="00743045"/>
    <w:rsid w:val="00744526"/>
    <w:rsid w:val="00744899"/>
    <w:rsid w:val="00746B87"/>
    <w:rsid w:val="00746B92"/>
    <w:rsid w:val="007479F5"/>
    <w:rsid w:val="007509F2"/>
    <w:rsid w:val="00750E84"/>
    <w:rsid w:val="00754674"/>
    <w:rsid w:val="00754CDA"/>
    <w:rsid w:val="007555F7"/>
    <w:rsid w:val="00757532"/>
    <w:rsid w:val="00757FD1"/>
    <w:rsid w:val="00760C1A"/>
    <w:rsid w:val="00761B7D"/>
    <w:rsid w:val="00766106"/>
    <w:rsid w:val="00771941"/>
    <w:rsid w:val="00775694"/>
    <w:rsid w:val="00775965"/>
    <w:rsid w:val="007767A4"/>
    <w:rsid w:val="0078027A"/>
    <w:rsid w:val="0078033C"/>
    <w:rsid w:val="00782BC3"/>
    <w:rsid w:val="00785BD8"/>
    <w:rsid w:val="00787C54"/>
    <w:rsid w:val="00791A26"/>
    <w:rsid w:val="007923AC"/>
    <w:rsid w:val="007928AD"/>
    <w:rsid w:val="00797CDA"/>
    <w:rsid w:val="007A1180"/>
    <w:rsid w:val="007A38CC"/>
    <w:rsid w:val="007A4159"/>
    <w:rsid w:val="007A5887"/>
    <w:rsid w:val="007A7FCE"/>
    <w:rsid w:val="007B3366"/>
    <w:rsid w:val="007B3826"/>
    <w:rsid w:val="007B5EA6"/>
    <w:rsid w:val="007C239D"/>
    <w:rsid w:val="007C40CD"/>
    <w:rsid w:val="007C5312"/>
    <w:rsid w:val="007C5382"/>
    <w:rsid w:val="007C7052"/>
    <w:rsid w:val="007D06A8"/>
    <w:rsid w:val="007D765B"/>
    <w:rsid w:val="007E1F4F"/>
    <w:rsid w:val="007E274C"/>
    <w:rsid w:val="007E29D3"/>
    <w:rsid w:val="007E2F33"/>
    <w:rsid w:val="007E4538"/>
    <w:rsid w:val="007E45F3"/>
    <w:rsid w:val="007E46AF"/>
    <w:rsid w:val="007E4DB4"/>
    <w:rsid w:val="007E4EBC"/>
    <w:rsid w:val="007E78F2"/>
    <w:rsid w:val="007F1358"/>
    <w:rsid w:val="007F3C75"/>
    <w:rsid w:val="007F4CA7"/>
    <w:rsid w:val="007F552D"/>
    <w:rsid w:val="007F780B"/>
    <w:rsid w:val="007F7B16"/>
    <w:rsid w:val="008015E3"/>
    <w:rsid w:val="008021F0"/>
    <w:rsid w:val="00802AA0"/>
    <w:rsid w:val="00802B11"/>
    <w:rsid w:val="00803B02"/>
    <w:rsid w:val="008042A9"/>
    <w:rsid w:val="008064EC"/>
    <w:rsid w:val="00813AB9"/>
    <w:rsid w:val="00814B42"/>
    <w:rsid w:val="0081605F"/>
    <w:rsid w:val="008161B7"/>
    <w:rsid w:val="008208D6"/>
    <w:rsid w:val="00823E21"/>
    <w:rsid w:val="00826D5D"/>
    <w:rsid w:val="0082775D"/>
    <w:rsid w:val="00831346"/>
    <w:rsid w:val="00831BC7"/>
    <w:rsid w:val="00832798"/>
    <w:rsid w:val="00833799"/>
    <w:rsid w:val="00834DBF"/>
    <w:rsid w:val="00836B38"/>
    <w:rsid w:val="00836BFB"/>
    <w:rsid w:val="008429D9"/>
    <w:rsid w:val="00843E52"/>
    <w:rsid w:val="00843EE9"/>
    <w:rsid w:val="0085104D"/>
    <w:rsid w:val="008516CF"/>
    <w:rsid w:val="008516ED"/>
    <w:rsid w:val="00855203"/>
    <w:rsid w:val="0085577D"/>
    <w:rsid w:val="00856062"/>
    <w:rsid w:val="00860E77"/>
    <w:rsid w:val="008614B8"/>
    <w:rsid w:val="00864063"/>
    <w:rsid w:val="008666BF"/>
    <w:rsid w:val="00866987"/>
    <w:rsid w:val="00870146"/>
    <w:rsid w:val="00870370"/>
    <w:rsid w:val="00871BE9"/>
    <w:rsid w:val="00873A8A"/>
    <w:rsid w:val="00873FF8"/>
    <w:rsid w:val="00874F68"/>
    <w:rsid w:val="008761EA"/>
    <w:rsid w:val="00876238"/>
    <w:rsid w:val="00876FAE"/>
    <w:rsid w:val="00880097"/>
    <w:rsid w:val="00881C3B"/>
    <w:rsid w:val="00886EB0"/>
    <w:rsid w:val="00890AAC"/>
    <w:rsid w:val="008912E2"/>
    <w:rsid w:val="00891C84"/>
    <w:rsid w:val="00891F0C"/>
    <w:rsid w:val="00892857"/>
    <w:rsid w:val="00892B58"/>
    <w:rsid w:val="0089488B"/>
    <w:rsid w:val="008967C2"/>
    <w:rsid w:val="008974B3"/>
    <w:rsid w:val="008A2422"/>
    <w:rsid w:val="008A28F0"/>
    <w:rsid w:val="008A2D20"/>
    <w:rsid w:val="008B13D7"/>
    <w:rsid w:val="008B312C"/>
    <w:rsid w:val="008B4C0C"/>
    <w:rsid w:val="008B5A14"/>
    <w:rsid w:val="008B5B31"/>
    <w:rsid w:val="008B5FF5"/>
    <w:rsid w:val="008B6B7C"/>
    <w:rsid w:val="008B6CB6"/>
    <w:rsid w:val="008C4A67"/>
    <w:rsid w:val="008C4C59"/>
    <w:rsid w:val="008C4E06"/>
    <w:rsid w:val="008C7759"/>
    <w:rsid w:val="008D2E64"/>
    <w:rsid w:val="008D5AF2"/>
    <w:rsid w:val="008D6FC2"/>
    <w:rsid w:val="008E2226"/>
    <w:rsid w:val="008E2986"/>
    <w:rsid w:val="008E4821"/>
    <w:rsid w:val="008E6406"/>
    <w:rsid w:val="008E668B"/>
    <w:rsid w:val="008F0255"/>
    <w:rsid w:val="008F17B6"/>
    <w:rsid w:val="008F1EFC"/>
    <w:rsid w:val="008F267D"/>
    <w:rsid w:val="008F5BDE"/>
    <w:rsid w:val="009008DF"/>
    <w:rsid w:val="00901BF4"/>
    <w:rsid w:val="00907F7F"/>
    <w:rsid w:val="00910963"/>
    <w:rsid w:val="00911613"/>
    <w:rsid w:val="00911719"/>
    <w:rsid w:val="00912ED9"/>
    <w:rsid w:val="00914D14"/>
    <w:rsid w:val="009154BD"/>
    <w:rsid w:val="00915F2F"/>
    <w:rsid w:val="00921F65"/>
    <w:rsid w:val="0092387B"/>
    <w:rsid w:val="00925F8E"/>
    <w:rsid w:val="009261E4"/>
    <w:rsid w:val="00927CCA"/>
    <w:rsid w:val="009302F6"/>
    <w:rsid w:val="009304E6"/>
    <w:rsid w:val="00933E32"/>
    <w:rsid w:val="00935055"/>
    <w:rsid w:val="00936984"/>
    <w:rsid w:val="009407C6"/>
    <w:rsid w:val="00941148"/>
    <w:rsid w:val="00941D0F"/>
    <w:rsid w:val="00942887"/>
    <w:rsid w:val="0094486C"/>
    <w:rsid w:val="00950324"/>
    <w:rsid w:val="009534D1"/>
    <w:rsid w:val="00954990"/>
    <w:rsid w:val="00960D92"/>
    <w:rsid w:val="00964668"/>
    <w:rsid w:val="00966553"/>
    <w:rsid w:val="00966728"/>
    <w:rsid w:val="00967C26"/>
    <w:rsid w:val="00970D7F"/>
    <w:rsid w:val="00971B7B"/>
    <w:rsid w:val="00972738"/>
    <w:rsid w:val="009756BB"/>
    <w:rsid w:val="0097627F"/>
    <w:rsid w:val="00976D4F"/>
    <w:rsid w:val="00977793"/>
    <w:rsid w:val="00977B7D"/>
    <w:rsid w:val="00982121"/>
    <w:rsid w:val="009821E7"/>
    <w:rsid w:val="0098313D"/>
    <w:rsid w:val="00983143"/>
    <w:rsid w:val="0098333E"/>
    <w:rsid w:val="00987693"/>
    <w:rsid w:val="00987CEA"/>
    <w:rsid w:val="00993037"/>
    <w:rsid w:val="009943AF"/>
    <w:rsid w:val="00995791"/>
    <w:rsid w:val="00995FC9"/>
    <w:rsid w:val="00996160"/>
    <w:rsid w:val="009978B8"/>
    <w:rsid w:val="00997E7E"/>
    <w:rsid w:val="009B08D2"/>
    <w:rsid w:val="009B0F36"/>
    <w:rsid w:val="009B3686"/>
    <w:rsid w:val="009B625F"/>
    <w:rsid w:val="009B62F9"/>
    <w:rsid w:val="009C35FE"/>
    <w:rsid w:val="009C5934"/>
    <w:rsid w:val="009D419A"/>
    <w:rsid w:val="009D4205"/>
    <w:rsid w:val="009D4873"/>
    <w:rsid w:val="009D5871"/>
    <w:rsid w:val="009E428B"/>
    <w:rsid w:val="009E7604"/>
    <w:rsid w:val="009E765A"/>
    <w:rsid w:val="009F0B93"/>
    <w:rsid w:val="009F30F5"/>
    <w:rsid w:val="009F31FC"/>
    <w:rsid w:val="009F5610"/>
    <w:rsid w:val="009F5615"/>
    <w:rsid w:val="009F6C4A"/>
    <w:rsid w:val="00A01395"/>
    <w:rsid w:val="00A036CD"/>
    <w:rsid w:val="00A104D7"/>
    <w:rsid w:val="00A12405"/>
    <w:rsid w:val="00A13E78"/>
    <w:rsid w:val="00A140B2"/>
    <w:rsid w:val="00A14CFA"/>
    <w:rsid w:val="00A15672"/>
    <w:rsid w:val="00A16DBC"/>
    <w:rsid w:val="00A20353"/>
    <w:rsid w:val="00A234BC"/>
    <w:rsid w:val="00A244E1"/>
    <w:rsid w:val="00A24770"/>
    <w:rsid w:val="00A2661F"/>
    <w:rsid w:val="00A2684C"/>
    <w:rsid w:val="00A27FA1"/>
    <w:rsid w:val="00A33391"/>
    <w:rsid w:val="00A3341B"/>
    <w:rsid w:val="00A34A5F"/>
    <w:rsid w:val="00A37D80"/>
    <w:rsid w:val="00A37E49"/>
    <w:rsid w:val="00A447F3"/>
    <w:rsid w:val="00A45FA2"/>
    <w:rsid w:val="00A46DCA"/>
    <w:rsid w:val="00A47AFC"/>
    <w:rsid w:val="00A47CDB"/>
    <w:rsid w:val="00A47D84"/>
    <w:rsid w:val="00A52BEA"/>
    <w:rsid w:val="00A53A99"/>
    <w:rsid w:val="00A56257"/>
    <w:rsid w:val="00A60043"/>
    <w:rsid w:val="00A60469"/>
    <w:rsid w:val="00A609AF"/>
    <w:rsid w:val="00A63732"/>
    <w:rsid w:val="00A66C4B"/>
    <w:rsid w:val="00A704D7"/>
    <w:rsid w:val="00A70A19"/>
    <w:rsid w:val="00A70C6B"/>
    <w:rsid w:val="00A7249A"/>
    <w:rsid w:val="00A73270"/>
    <w:rsid w:val="00A766C2"/>
    <w:rsid w:val="00A7774F"/>
    <w:rsid w:val="00A80DCD"/>
    <w:rsid w:val="00A81605"/>
    <w:rsid w:val="00A832B6"/>
    <w:rsid w:val="00A83EAC"/>
    <w:rsid w:val="00A858DF"/>
    <w:rsid w:val="00A8689A"/>
    <w:rsid w:val="00A8792A"/>
    <w:rsid w:val="00A95E3B"/>
    <w:rsid w:val="00A97046"/>
    <w:rsid w:val="00A97F68"/>
    <w:rsid w:val="00AA1744"/>
    <w:rsid w:val="00AA17E4"/>
    <w:rsid w:val="00AA228F"/>
    <w:rsid w:val="00AA273F"/>
    <w:rsid w:val="00AA472A"/>
    <w:rsid w:val="00AA4E6B"/>
    <w:rsid w:val="00AA58FA"/>
    <w:rsid w:val="00AB32C2"/>
    <w:rsid w:val="00AC2466"/>
    <w:rsid w:val="00AC282C"/>
    <w:rsid w:val="00AC38B9"/>
    <w:rsid w:val="00AC5E7D"/>
    <w:rsid w:val="00AD1ED0"/>
    <w:rsid w:val="00AD5D15"/>
    <w:rsid w:val="00AD6B16"/>
    <w:rsid w:val="00AE0621"/>
    <w:rsid w:val="00AE336A"/>
    <w:rsid w:val="00AE37C5"/>
    <w:rsid w:val="00AE3990"/>
    <w:rsid w:val="00AE3E2B"/>
    <w:rsid w:val="00AE5266"/>
    <w:rsid w:val="00AE7E85"/>
    <w:rsid w:val="00AF0185"/>
    <w:rsid w:val="00AF07E5"/>
    <w:rsid w:val="00AF619B"/>
    <w:rsid w:val="00AF6272"/>
    <w:rsid w:val="00AF69DB"/>
    <w:rsid w:val="00B01421"/>
    <w:rsid w:val="00B02261"/>
    <w:rsid w:val="00B037AB"/>
    <w:rsid w:val="00B04137"/>
    <w:rsid w:val="00B04D2A"/>
    <w:rsid w:val="00B0567D"/>
    <w:rsid w:val="00B068C0"/>
    <w:rsid w:val="00B10127"/>
    <w:rsid w:val="00B10E12"/>
    <w:rsid w:val="00B12AD5"/>
    <w:rsid w:val="00B12CE7"/>
    <w:rsid w:val="00B1414F"/>
    <w:rsid w:val="00B1686E"/>
    <w:rsid w:val="00B17FD7"/>
    <w:rsid w:val="00B2277F"/>
    <w:rsid w:val="00B26E66"/>
    <w:rsid w:val="00B313F4"/>
    <w:rsid w:val="00B31A96"/>
    <w:rsid w:val="00B337BD"/>
    <w:rsid w:val="00B34C8C"/>
    <w:rsid w:val="00B35592"/>
    <w:rsid w:val="00B3614C"/>
    <w:rsid w:val="00B36F0D"/>
    <w:rsid w:val="00B41270"/>
    <w:rsid w:val="00B41F15"/>
    <w:rsid w:val="00B44206"/>
    <w:rsid w:val="00B45177"/>
    <w:rsid w:val="00B47609"/>
    <w:rsid w:val="00B51D26"/>
    <w:rsid w:val="00B53280"/>
    <w:rsid w:val="00B53839"/>
    <w:rsid w:val="00B559E6"/>
    <w:rsid w:val="00B57CA6"/>
    <w:rsid w:val="00B621BA"/>
    <w:rsid w:val="00B62470"/>
    <w:rsid w:val="00B637B3"/>
    <w:rsid w:val="00B63DFC"/>
    <w:rsid w:val="00B67392"/>
    <w:rsid w:val="00B67903"/>
    <w:rsid w:val="00B67E0B"/>
    <w:rsid w:val="00B7072A"/>
    <w:rsid w:val="00B708D0"/>
    <w:rsid w:val="00B73850"/>
    <w:rsid w:val="00B74313"/>
    <w:rsid w:val="00B74C44"/>
    <w:rsid w:val="00B80867"/>
    <w:rsid w:val="00B82676"/>
    <w:rsid w:val="00B8416A"/>
    <w:rsid w:val="00B843F0"/>
    <w:rsid w:val="00B86C76"/>
    <w:rsid w:val="00B90F49"/>
    <w:rsid w:val="00B912B4"/>
    <w:rsid w:val="00B93A78"/>
    <w:rsid w:val="00B93C00"/>
    <w:rsid w:val="00B94C11"/>
    <w:rsid w:val="00B94FEA"/>
    <w:rsid w:val="00B96019"/>
    <w:rsid w:val="00B97596"/>
    <w:rsid w:val="00BA1D43"/>
    <w:rsid w:val="00BA1E64"/>
    <w:rsid w:val="00BA323C"/>
    <w:rsid w:val="00BA4AB6"/>
    <w:rsid w:val="00BA616B"/>
    <w:rsid w:val="00BA714F"/>
    <w:rsid w:val="00BB090A"/>
    <w:rsid w:val="00BB10C5"/>
    <w:rsid w:val="00BB1981"/>
    <w:rsid w:val="00BB4662"/>
    <w:rsid w:val="00BB76CC"/>
    <w:rsid w:val="00BB7C12"/>
    <w:rsid w:val="00BC0269"/>
    <w:rsid w:val="00BC0671"/>
    <w:rsid w:val="00BC6D30"/>
    <w:rsid w:val="00BD1262"/>
    <w:rsid w:val="00BD1BD7"/>
    <w:rsid w:val="00BD2709"/>
    <w:rsid w:val="00BD3860"/>
    <w:rsid w:val="00BD6F8D"/>
    <w:rsid w:val="00BD74C5"/>
    <w:rsid w:val="00BD7783"/>
    <w:rsid w:val="00BE211A"/>
    <w:rsid w:val="00BE23DC"/>
    <w:rsid w:val="00BE30EE"/>
    <w:rsid w:val="00BE4ED7"/>
    <w:rsid w:val="00BE6E48"/>
    <w:rsid w:val="00BE7516"/>
    <w:rsid w:val="00BE79A3"/>
    <w:rsid w:val="00BE7D89"/>
    <w:rsid w:val="00BF0C21"/>
    <w:rsid w:val="00BF259E"/>
    <w:rsid w:val="00BF3814"/>
    <w:rsid w:val="00BF4E2C"/>
    <w:rsid w:val="00BF5458"/>
    <w:rsid w:val="00BF5626"/>
    <w:rsid w:val="00C006F2"/>
    <w:rsid w:val="00C026F1"/>
    <w:rsid w:val="00C045F0"/>
    <w:rsid w:val="00C04DAE"/>
    <w:rsid w:val="00C0751B"/>
    <w:rsid w:val="00C112F0"/>
    <w:rsid w:val="00C11D8B"/>
    <w:rsid w:val="00C12A97"/>
    <w:rsid w:val="00C1421D"/>
    <w:rsid w:val="00C14251"/>
    <w:rsid w:val="00C148D4"/>
    <w:rsid w:val="00C14A8F"/>
    <w:rsid w:val="00C17C58"/>
    <w:rsid w:val="00C17CA0"/>
    <w:rsid w:val="00C201F8"/>
    <w:rsid w:val="00C20CAB"/>
    <w:rsid w:val="00C21B93"/>
    <w:rsid w:val="00C225A4"/>
    <w:rsid w:val="00C25D96"/>
    <w:rsid w:val="00C26196"/>
    <w:rsid w:val="00C319D6"/>
    <w:rsid w:val="00C36956"/>
    <w:rsid w:val="00C42688"/>
    <w:rsid w:val="00C536A2"/>
    <w:rsid w:val="00C546E5"/>
    <w:rsid w:val="00C555AF"/>
    <w:rsid w:val="00C56662"/>
    <w:rsid w:val="00C608ED"/>
    <w:rsid w:val="00C609D5"/>
    <w:rsid w:val="00C61D2D"/>
    <w:rsid w:val="00C62CBE"/>
    <w:rsid w:val="00C65E92"/>
    <w:rsid w:val="00C66233"/>
    <w:rsid w:val="00C67D1A"/>
    <w:rsid w:val="00C75B4D"/>
    <w:rsid w:val="00C80D7F"/>
    <w:rsid w:val="00C81CD5"/>
    <w:rsid w:val="00C835FB"/>
    <w:rsid w:val="00C83DE1"/>
    <w:rsid w:val="00C8444D"/>
    <w:rsid w:val="00C84AB7"/>
    <w:rsid w:val="00C85906"/>
    <w:rsid w:val="00C85A99"/>
    <w:rsid w:val="00C869E7"/>
    <w:rsid w:val="00C90D1F"/>
    <w:rsid w:val="00C92830"/>
    <w:rsid w:val="00C93625"/>
    <w:rsid w:val="00C93F25"/>
    <w:rsid w:val="00C95C3D"/>
    <w:rsid w:val="00CA0164"/>
    <w:rsid w:val="00CA3836"/>
    <w:rsid w:val="00CA399C"/>
    <w:rsid w:val="00CA607A"/>
    <w:rsid w:val="00CA743A"/>
    <w:rsid w:val="00CB1AE5"/>
    <w:rsid w:val="00CB59B3"/>
    <w:rsid w:val="00CB6F90"/>
    <w:rsid w:val="00CC15C6"/>
    <w:rsid w:val="00CC32C4"/>
    <w:rsid w:val="00CC3863"/>
    <w:rsid w:val="00CC3C1E"/>
    <w:rsid w:val="00CC456B"/>
    <w:rsid w:val="00CC5365"/>
    <w:rsid w:val="00CC73AC"/>
    <w:rsid w:val="00CC7CB1"/>
    <w:rsid w:val="00CD040B"/>
    <w:rsid w:val="00CD1755"/>
    <w:rsid w:val="00CD43BD"/>
    <w:rsid w:val="00CD4674"/>
    <w:rsid w:val="00CD5D45"/>
    <w:rsid w:val="00CD6575"/>
    <w:rsid w:val="00CD7CF6"/>
    <w:rsid w:val="00CE0878"/>
    <w:rsid w:val="00CE0E34"/>
    <w:rsid w:val="00CE1A1C"/>
    <w:rsid w:val="00CE1A4B"/>
    <w:rsid w:val="00CE2D60"/>
    <w:rsid w:val="00CE425C"/>
    <w:rsid w:val="00CE49AF"/>
    <w:rsid w:val="00CE700F"/>
    <w:rsid w:val="00CE70BB"/>
    <w:rsid w:val="00CF1429"/>
    <w:rsid w:val="00CF14EA"/>
    <w:rsid w:val="00CF7296"/>
    <w:rsid w:val="00CF756E"/>
    <w:rsid w:val="00CF7E3C"/>
    <w:rsid w:val="00D00AAC"/>
    <w:rsid w:val="00D01711"/>
    <w:rsid w:val="00D01E3F"/>
    <w:rsid w:val="00D030EB"/>
    <w:rsid w:val="00D0518E"/>
    <w:rsid w:val="00D0597E"/>
    <w:rsid w:val="00D06CC5"/>
    <w:rsid w:val="00D10DE3"/>
    <w:rsid w:val="00D120F3"/>
    <w:rsid w:val="00D12816"/>
    <w:rsid w:val="00D130FC"/>
    <w:rsid w:val="00D13699"/>
    <w:rsid w:val="00D145FD"/>
    <w:rsid w:val="00D16676"/>
    <w:rsid w:val="00D17029"/>
    <w:rsid w:val="00D21674"/>
    <w:rsid w:val="00D248A6"/>
    <w:rsid w:val="00D26EDE"/>
    <w:rsid w:val="00D301B6"/>
    <w:rsid w:val="00D32EDF"/>
    <w:rsid w:val="00D33B36"/>
    <w:rsid w:val="00D342C0"/>
    <w:rsid w:val="00D34C39"/>
    <w:rsid w:val="00D36C86"/>
    <w:rsid w:val="00D371F4"/>
    <w:rsid w:val="00D376FF"/>
    <w:rsid w:val="00D42D6E"/>
    <w:rsid w:val="00D43460"/>
    <w:rsid w:val="00D438E0"/>
    <w:rsid w:val="00D4390C"/>
    <w:rsid w:val="00D45313"/>
    <w:rsid w:val="00D45573"/>
    <w:rsid w:val="00D47196"/>
    <w:rsid w:val="00D51BE2"/>
    <w:rsid w:val="00D51D0A"/>
    <w:rsid w:val="00D5211C"/>
    <w:rsid w:val="00D532E9"/>
    <w:rsid w:val="00D54F18"/>
    <w:rsid w:val="00D55D00"/>
    <w:rsid w:val="00D60C98"/>
    <w:rsid w:val="00D639A7"/>
    <w:rsid w:val="00D63AF6"/>
    <w:rsid w:val="00D65E57"/>
    <w:rsid w:val="00D66148"/>
    <w:rsid w:val="00D703AF"/>
    <w:rsid w:val="00D70941"/>
    <w:rsid w:val="00D70A69"/>
    <w:rsid w:val="00D70B2F"/>
    <w:rsid w:val="00D7110A"/>
    <w:rsid w:val="00D73DE1"/>
    <w:rsid w:val="00D75E1A"/>
    <w:rsid w:val="00D768DE"/>
    <w:rsid w:val="00D77B32"/>
    <w:rsid w:val="00D81CBD"/>
    <w:rsid w:val="00D824AE"/>
    <w:rsid w:val="00D82AA1"/>
    <w:rsid w:val="00D82E9A"/>
    <w:rsid w:val="00D83335"/>
    <w:rsid w:val="00D855AE"/>
    <w:rsid w:val="00D91EB6"/>
    <w:rsid w:val="00D927AD"/>
    <w:rsid w:val="00D93716"/>
    <w:rsid w:val="00D95E1C"/>
    <w:rsid w:val="00DA0728"/>
    <w:rsid w:val="00DA5654"/>
    <w:rsid w:val="00DB2106"/>
    <w:rsid w:val="00DB3DE2"/>
    <w:rsid w:val="00DB79DE"/>
    <w:rsid w:val="00DC0E77"/>
    <w:rsid w:val="00DC3155"/>
    <w:rsid w:val="00DC363A"/>
    <w:rsid w:val="00DC4D4E"/>
    <w:rsid w:val="00DC5CE3"/>
    <w:rsid w:val="00DC6089"/>
    <w:rsid w:val="00DC765F"/>
    <w:rsid w:val="00DD025B"/>
    <w:rsid w:val="00DD062D"/>
    <w:rsid w:val="00DD237F"/>
    <w:rsid w:val="00DE0FF5"/>
    <w:rsid w:val="00DE13BE"/>
    <w:rsid w:val="00DE41D4"/>
    <w:rsid w:val="00DE667E"/>
    <w:rsid w:val="00DE7663"/>
    <w:rsid w:val="00DF4C42"/>
    <w:rsid w:val="00E013CC"/>
    <w:rsid w:val="00E027E0"/>
    <w:rsid w:val="00E04BF7"/>
    <w:rsid w:val="00E05343"/>
    <w:rsid w:val="00E053D1"/>
    <w:rsid w:val="00E05478"/>
    <w:rsid w:val="00E063AC"/>
    <w:rsid w:val="00E07B96"/>
    <w:rsid w:val="00E103B9"/>
    <w:rsid w:val="00E178CA"/>
    <w:rsid w:val="00E212A7"/>
    <w:rsid w:val="00E216AA"/>
    <w:rsid w:val="00E223BC"/>
    <w:rsid w:val="00E2315D"/>
    <w:rsid w:val="00E239E1"/>
    <w:rsid w:val="00E24C9A"/>
    <w:rsid w:val="00E253DA"/>
    <w:rsid w:val="00E25F1C"/>
    <w:rsid w:val="00E3065D"/>
    <w:rsid w:val="00E35068"/>
    <w:rsid w:val="00E40043"/>
    <w:rsid w:val="00E409C4"/>
    <w:rsid w:val="00E40D54"/>
    <w:rsid w:val="00E44350"/>
    <w:rsid w:val="00E448A7"/>
    <w:rsid w:val="00E45DA9"/>
    <w:rsid w:val="00E46044"/>
    <w:rsid w:val="00E46FAD"/>
    <w:rsid w:val="00E47DCF"/>
    <w:rsid w:val="00E50112"/>
    <w:rsid w:val="00E51E47"/>
    <w:rsid w:val="00E522AA"/>
    <w:rsid w:val="00E53CE6"/>
    <w:rsid w:val="00E55553"/>
    <w:rsid w:val="00E57EF0"/>
    <w:rsid w:val="00E60B4C"/>
    <w:rsid w:val="00E6217D"/>
    <w:rsid w:val="00E63E12"/>
    <w:rsid w:val="00E64638"/>
    <w:rsid w:val="00E6467E"/>
    <w:rsid w:val="00E6586D"/>
    <w:rsid w:val="00E65AA7"/>
    <w:rsid w:val="00E66A40"/>
    <w:rsid w:val="00E67BFC"/>
    <w:rsid w:val="00E7007F"/>
    <w:rsid w:val="00E73DAA"/>
    <w:rsid w:val="00E74E68"/>
    <w:rsid w:val="00E80A46"/>
    <w:rsid w:val="00E81141"/>
    <w:rsid w:val="00E82B32"/>
    <w:rsid w:val="00E83088"/>
    <w:rsid w:val="00E84344"/>
    <w:rsid w:val="00E85131"/>
    <w:rsid w:val="00E86D4D"/>
    <w:rsid w:val="00E9026B"/>
    <w:rsid w:val="00E92779"/>
    <w:rsid w:val="00E93E50"/>
    <w:rsid w:val="00E952A6"/>
    <w:rsid w:val="00E969B2"/>
    <w:rsid w:val="00EA0173"/>
    <w:rsid w:val="00EA0D81"/>
    <w:rsid w:val="00EA3CC8"/>
    <w:rsid w:val="00EA3D01"/>
    <w:rsid w:val="00EA4F8F"/>
    <w:rsid w:val="00EA797C"/>
    <w:rsid w:val="00EB2BA4"/>
    <w:rsid w:val="00EB3FB5"/>
    <w:rsid w:val="00EB5C01"/>
    <w:rsid w:val="00EB778A"/>
    <w:rsid w:val="00EC0188"/>
    <w:rsid w:val="00EC11BB"/>
    <w:rsid w:val="00EC2DDE"/>
    <w:rsid w:val="00EC5A0C"/>
    <w:rsid w:val="00EC76DF"/>
    <w:rsid w:val="00EC7D44"/>
    <w:rsid w:val="00ED11C4"/>
    <w:rsid w:val="00ED2987"/>
    <w:rsid w:val="00ED2C8B"/>
    <w:rsid w:val="00ED31DA"/>
    <w:rsid w:val="00ED6121"/>
    <w:rsid w:val="00ED66F8"/>
    <w:rsid w:val="00ED6ECC"/>
    <w:rsid w:val="00ED7DF2"/>
    <w:rsid w:val="00EE37F7"/>
    <w:rsid w:val="00EE5923"/>
    <w:rsid w:val="00EF11C2"/>
    <w:rsid w:val="00EF140B"/>
    <w:rsid w:val="00EF1D0F"/>
    <w:rsid w:val="00EF28B8"/>
    <w:rsid w:val="00EF2EB4"/>
    <w:rsid w:val="00EF3257"/>
    <w:rsid w:val="00EF47E1"/>
    <w:rsid w:val="00EF6BF8"/>
    <w:rsid w:val="00F013AA"/>
    <w:rsid w:val="00F03CD7"/>
    <w:rsid w:val="00F108FC"/>
    <w:rsid w:val="00F12073"/>
    <w:rsid w:val="00F147FA"/>
    <w:rsid w:val="00F14FE3"/>
    <w:rsid w:val="00F15221"/>
    <w:rsid w:val="00F204DA"/>
    <w:rsid w:val="00F22683"/>
    <w:rsid w:val="00F22EA5"/>
    <w:rsid w:val="00F230C3"/>
    <w:rsid w:val="00F25354"/>
    <w:rsid w:val="00F26282"/>
    <w:rsid w:val="00F27A80"/>
    <w:rsid w:val="00F30C20"/>
    <w:rsid w:val="00F30F0F"/>
    <w:rsid w:val="00F316C1"/>
    <w:rsid w:val="00F317CD"/>
    <w:rsid w:val="00F31A68"/>
    <w:rsid w:val="00F33BA6"/>
    <w:rsid w:val="00F3528C"/>
    <w:rsid w:val="00F35CF9"/>
    <w:rsid w:val="00F40345"/>
    <w:rsid w:val="00F406A5"/>
    <w:rsid w:val="00F40C97"/>
    <w:rsid w:val="00F42610"/>
    <w:rsid w:val="00F44C43"/>
    <w:rsid w:val="00F44C92"/>
    <w:rsid w:val="00F459D6"/>
    <w:rsid w:val="00F45DB4"/>
    <w:rsid w:val="00F4639E"/>
    <w:rsid w:val="00F47B34"/>
    <w:rsid w:val="00F50346"/>
    <w:rsid w:val="00F504D4"/>
    <w:rsid w:val="00F50C30"/>
    <w:rsid w:val="00F50C4E"/>
    <w:rsid w:val="00F537C7"/>
    <w:rsid w:val="00F56D14"/>
    <w:rsid w:val="00F606A4"/>
    <w:rsid w:val="00F60D56"/>
    <w:rsid w:val="00F62E34"/>
    <w:rsid w:val="00F63926"/>
    <w:rsid w:val="00F647D1"/>
    <w:rsid w:val="00F6545E"/>
    <w:rsid w:val="00F66E37"/>
    <w:rsid w:val="00F7020D"/>
    <w:rsid w:val="00F70ADE"/>
    <w:rsid w:val="00F712C6"/>
    <w:rsid w:val="00F76661"/>
    <w:rsid w:val="00F771D3"/>
    <w:rsid w:val="00F81B19"/>
    <w:rsid w:val="00F833C8"/>
    <w:rsid w:val="00F835A4"/>
    <w:rsid w:val="00F842BE"/>
    <w:rsid w:val="00F8560A"/>
    <w:rsid w:val="00F905AF"/>
    <w:rsid w:val="00F90C40"/>
    <w:rsid w:val="00F912AD"/>
    <w:rsid w:val="00F94745"/>
    <w:rsid w:val="00F95E55"/>
    <w:rsid w:val="00F962CA"/>
    <w:rsid w:val="00F96922"/>
    <w:rsid w:val="00F97E96"/>
    <w:rsid w:val="00FA0683"/>
    <w:rsid w:val="00FA1E6A"/>
    <w:rsid w:val="00FA30C2"/>
    <w:rsid w:val="00FA3483"/>
    <w:rsid w:val="00FA36DF"/>
    <w:rsid w:val="00FA4C7F"/>
    <w:rsid w:val="00FA6972"/>
    <w:rsid w:val="00FA6E9C"/>
    <w:rsid w:val="00FA730B"/>
    <w:rsid w:val="00FA77FA"/>
    <w:rsid w:val="00FB01CB"/>
    <w:rsid w:val="00FB406E"/>
    <w:rsid w:val="00FB4F42"/>
    <w:rsid w:val="00FB548A"/>
    <w:rsid w:val="00FB59C5"/>
    <w:rsid w:val="00FC2D5D"/>
    <w:rsid w:val="00FC2DDA"/>
    <w:rsid w:val="00FC4048"/>
    <w:rsid w:val="00FC5488"/>
    <w:rsid w:val="00FC57D8"/>
    <w:rsid w:val="00FC66A9"/>
    <w:rsid w:val="00FC66F4"/>
    <w:rsid w:val="00FC6CF9"/>
    <w:rsid w:val="00FC6EE8"/>
    <w:rsid w:val="00FD013D"/>
    <w:rsid w:val="00FD0EBB"/>
    <w:rsid w:val="00FD190F"/>
    <w:rsid w:val="00FD30CB"/>
    <w:rsid w:val="00FD5D17"/>
    <w:rsid w:val="00FD6006"/>
    <w:rsid w:val="00FD67AC"/>
    <w:rsid w:val="00FD74E0"/>
    <w:rsid w:val="00FD7EC5"/>
    <w:rsid w:val="00FE0298"/>
    <w:rsid w:val="00FE14FC"/>
    <w:rsid w:val="00FE1B3A"/>
    <w:rsid w:val="00FE28BF"/>
    <w:rsid w:val="00FE5DF9"/>
    <w:rsid w:val="00FE5EDB"/>
    <w:rsid w:val="00FE6857"/>
    <w:rsid w:val="00FF148A"/>
    <w:rsid w:val="00FF3F61"/>
    <w:rsid w:val="00FF4AE4"/>
    <w:rsid w:val="00FF5302"/>
    <w:rsid w:val="00FF6D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14:docId w14:val="49F72315"/>
  <w15:docId w15:val="{0B190DB9-A714-4BEB-A08C-990059AAC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668B"/>
    <w:rPr>
      <w:sz w:val="24"/>
      <w:szCs w:val="24"/>
      <w:lang w:val="es-ES" w:eastAsia="es-ES"/>
    </w:rPr>
  </w:style>
  <w:style w:type="paragraph" w:styleId="Ttulo1">
    <w:name w:val="heading 1"/>
    <w:basedOn w:val="Normal"/>
    <w:next w:val="Normal"/>
    <w:link w:val="Ttulo1Car"/>
    <w:qFormat/>
    <w:rsid w:val="00B068C0"/>
    <w:pPr>
      <w:keepNext/>
      <w:outlineLvl w:val="0"/>
    </w:pPr>
    <w:rPr>
      <w:rFonts w:ascii="Arial" w:hAnsi="Arial" w:cs="Arial"/>
      <w:b/>
      <w:bCs/>
      <w:sz w:val="20"/>
      <w:szCs w:val="20"/>
    </w:rPr>
  </w:style>
  <w:style w:type="paragraph" w:styleId="Ttulo2">
    <w:name w:val="heading 2"/>
    <w:basedOn w:val="Normal"/>
    <w:next w:val="Normal"/>
    <w:link w:val="Ttulo2Car"/>
    <w:uiPriority w:val="9"/>
    <w:unhideWhenUsed/>
    <w:qFormat/>
    <w:rsid w:val="00B068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B068C0"/>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566974"/>
    <w:pPr>
      <w:keepNext/>
      <w:spacing w:after="120"/>
      <w:jc w:val="right"/>
      <w:outlineLvl w:val="3"/>
    </w:pPr>
    <w:rPr>
      <w:rFonts w:ascii="Century Schoolbook" w:hAnsi="Century Schoolbook"/>
      <w:b/>
      <w:sz w:val="22"/>
      <w:szCs w:val="20"/>
      <w:lang w:val="es-ES_tradnl"/>
    </w:rPr>
  </w:style>
  <w:style w:type="paragraph" w:styleId="Ttulo5">
    <w:name w:val="heading 5"/>
    <w:basedOn w:val="Normal"/>
    <w:next w:val="Normal"/>
    <w:link w:val="Ttulo5Car"/>
    <w:qFormat/>
    <w:rsid w:val="008E668B"/>
    <w:pPr>
      <w:spacing w:before="240" w:after="60"/>
      <w:outlineLvl w:val="4"/>
    </w:pPr>
    <w:rPr>
      <w:b/>
      <w:bCs/>
      <w:i/>
      <w:iCs/>
      <w:sz w:val="26"/>
      <w:szCs w:val="26"/>
    </w:rPr>
  </w:style>
  <w:style w:type="paragraph" w:styleId="Ttulo6">
    <w:name w:val="heading 6"/>
    <w:basedOn w:val="Normal"/>
    <w:next w:val="Normal"/>
    <w:link w:val="Ttulo6Car"/>
    <w:uiPriority w:val="9"/>
    <w:qFormat/>
    <w:rsid w:val="008B6CB6"/>
    <w:pPr>
      <w:spacing w:before="240" w:after="60" w:line="276" w:lineRule="auto"/>
      <w:outlineLvl w:val="5"/>
    </w:pPr>
    <w:rPr>
      <w:rFonts w:eastAsia="Calibri"/>
      <w:b/>
      <w:bCs/>
      <w:sz w:val="22"/>
      <w:szCs w:val="22"/>
      <w:lang w:val="x-none" w:eastAsia="en-US"/>
    </w:rPr>
  </w:style>
  <w:style w:type="paragraph" w:styleId="Ttulo7">
    <w:name w:val="heading 7"/>
    <w:basedOn w:val="Normal"/>
    <w:next w:val="Normal"/>
    <w:link w:val="Ttulo7Car"/>
    <w:uiPriority w:val="9"/>
    <w:qFormat/>
    <w:rsid w:val="008B6CB6"/>
    <w:pPr>
      <w:spacing w:before="240" w:after="60" w:line="276" w:lineRule="auto"/>
      <w:outlineLvl w:val="6"/>
    </w:pPr>
    <w:rPr>
      <w:rFonts w:eastAsia="Calibri"/>
      <w:lang w:val="x-none" w:eastAsia="en-US"/>
    </w:rPr>
  </w:style>
  <w:style w:type="paragraph" w:styleId="Ttulo8">
    <w:name w:val="heading 8"/>
    <w:basedOn w:val="Normal"/>
    <w:next w:val="Normal"/>
    <w:link w:val="Ttulo8Car"/>
    <w:semiHidden/>
    <w:unhideWhenUsed/>
    <w:qFormat/>
    <w:rsid w:val="005E0655"/>
    <w:pPr>
      <w:spacing w:before="240" w:after="60"/>
      <w:outlineLvl w:val="7"/>
    </w:pPr>
    <w:rPr>
      <w:rFonts w:ascii="Calibri" w:hAnsi="Calibri"/>
      <w:i/>
      <w:iCs/>
    </w:rPr>
  </w:style>
  <w:style w:type="paragraph" w:styleId="Ttulo9">
    <w:name w:val="heading 9"/>
    <w:basedOn w:val="Normal"/>
    <w:next w:val="Normal"/>
    <w:link w:val="Ttulo9Car"/>
    <w:unhideWhenUsed/>
    <w:qFormat/>
    <w:rsid w:val="005E0655"/>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8E668B"/>
    <w:pPr>
      <w:spacing w:after="120" w:line="480" w:lineRule="auto"/>
    </w:pPr>
  </w:style>
  <w:style w:type="paragraph" w:styleId="Piedepgina">
    <w:name w:val="footer"/>
    <w:basedOn w:val="Normal"/>
    <w:link w:val="PiedepginaCar"/>
    <w:uiPriority w:val="99"/>
    <w:rsid w:val="008E668B"/>
    <w:pPr>
      <w:tabs>
        <w:tab w:val="center" w:pos="4252"/>
        <w:tab w:val="right" w:pos="8504"/>
      </w:tabs>
    </w:pPr>
  </w:style>
  <w:style w:type="character" w:styleId="Nmerodepgina">
    <w:name w:val="page number"/>
    <w:basedOn w:val="Fuentedeprrafopredeter"/>
    <w:rsid w:val="008E668B"/>
  </w:style>
  <w:style w:type="paragraph" w:styleId="Sangradetextonormal">
    <w:name w:val="Body Text Indent"/>
    <w:basedOn w:val="Normal"/>
    <w:link w:val="SangradetextonormalCar"/>
    <w:uiPriority w:val="99"/>
    <w:rsid w:val="008E668B"/>
    <w:pPr>
      <w:spacing w:after="120"/>
      <w:ind w:left="283"/>
    </w:pPr>
    <w:rPr>
      <w:sz w:val="20"/>
      <w:szCs w:val="20"/>
    </w:rPr>
  </w:style>
  <w:style w:type="paragraph" w:styleId="Encabezado">
    <w:name w:val="header"/>
    <w:basedOn w:val="Normal"/>
    <w:link w:val="EncabezadoCar"/>
    <w:uiPriority w:val="99"/>
    <w:rsid w:val="008E668B"/>
    <w:pPr>
      <w:tabs>
        <w:tab w:val="center" w:pos="4252"/>
        <w:tab w:val="right" w:pos="8504"/>
      </w:tabs>
    </w:pPr>
  </w:style>
  <w:style w:type="paragraph" w:styleId="Sangra2detindependiente">
    <w:name w:val="Body Text Indent 2"/>
    <w:basedOn w:val="Normal"/>
    <w:link w:val="Sangra2detindependienteCar"/>
    <w:rsid w:val="008E668B"/>
    <w:pPr>
      <w:ind w:left="180"/>
      <w:jc w:val="both"/>
    </w:pPr>
    <w:rPr>
      <w:rFonts w:ascii="Tahoma" w:hAnsi="Tahoma" w:cs="Tahoma"/>
      <w:b/>
    </w:rPr>
  </w:style>
  <w:style w:type="table" w:styleId="Tablaconcuadrcula">
    <w:name w:val="Table Grid"/>
    <w:basedOn w:val="Tablanormal"/>
    <w:uiPriority w:val="59"/>
    <w:rsid w:val="008E6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o1">
    <w:name w:val="titulo1"/>
    <w:basedOn w:val="Fuentedeprrafopredeter"/>
    <w:rsid w:val="00954990"/>
    <w:rPr>
      <w:rFonts w:ascii="Verdana" w:hAnsi="Verdana" w:hint="default"/>
      <w:b/>
      <w:bCs/>
      <w:strike w:val="0"/>
      <w:dstrike w:val="0"/>
      <w:color w:val="571B74"/>
      <w:sz w:val="22"/>
      <w:szCs w:val="22"/>
      <w:u w:val="none"/>
      <w:effect w:val="none"/>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rsid w:val="00954990"/>
    <w:pPr>
      <w:spacing w:before="100" w:beforeAutospacing="1" w:after="100" w:afterAutospacing="1"/>
    </w:pPr>
    <w:rPr>
      <w:color w:val="571B74"/>
      <w:lang w:val="es-ES_tradnl" w:eastAsia="es-ES_tradnl"/>
    </w:rPr>
  </w:style>
  <w:style w:type="character" w:styleId="Textoennegrita">
    <w:name w:val="Strong"/>
    <w:basedOn w:val="Fuentedeprrafopredeter"/>
    <w:uiPriority w:val="22"/>
    <w:qFormat/>
    <w:rsid w:val="00954990"/>
    <w:rPr>
      <w:b/>
      <w:bCs/>
    </w:rPr>
  </w:style>
  <w:style w:type="paragraph" w:customStyle="1" w:styleId="CharCharCarCarCarCarCarCarCarCar3CarCarCarCarCarCarCarCarCarCarCarCarCar">
    <w:name w:val="Char Char Car Car Car Car Car Car Car Car3 Car Car Car Car Car Car Car Car Car Car Car Car Car"/>
    <w:basedOn w:val="Normal"/>
    <w:rsid w:val="009B08D2"/>
    <w:pPr>
      <w:spacing w:after="160" w:line="240" w:lineRule="exact"/>
    </w:pPr>
    <w:rPr>
      <w:rFonts w:ascii="Tahoma" w:hAnsi="Tahoma"/>
      <w:sz w:val="20"/>
      <w:szCs w:val="20"/>
      <w:lang w:eastAsia="en-US"/>
    </w:rPr>
  </w:style>
  <w:style w:type="paragraph" w:customStyle="1" w:styleId="Default">
    <w:name w:val="Default"/>
    <w:link w:val="DefaultCar"/>
    <w:rsid w:val="00566974"/>
    <w:pPr>
      <w:autoSpaceDE w:val="0"/>
      <w:autoSpaceDN w:val="0"/>
      <w:adjustRightInd w:val="0"/>
    </w:pPr>
    <w:rPr>
      <w:rFonts w:ascii="Arial" w:hAnsi="Arial" w:cs="Arial"/>
      <w:color w:val="000000"/>
      <w:sz w:val="24"/>
      <w:szCs w:val="24"/>
      <w:lang w:val="es-ES" w:eastAsia="es-ES"/>
    </w:rPr>
  </w:style>
  <w:style w:type="paragraph" w:styleId="Textoindependiente">
    <w:name w:val="Body Text"/>
    <w:basedOn w:val="Normal"/>
    <w:link w:val="TextoindependienteCar"/>
    <w:uiPriority w:val="99"/>
    <w:rsid w:val="00CE0878"/>
    <w:pPr>
      <w:spacing w:after="120"/>
    </w:pPr>
  </w:style>
  <w:style w:type="paragraph" w:styleId="Prrafodelista">
    <w:name w:val="List Paragraph"/>
    <w:basedOn w:val="Normal"/>
    <w:uiPriority w:val="34"/>
    <w:qFormat/>
    <w:rsid w:val="00CE0878"/>
    <w:pPr>
      <w:ind w:left="720"/>
      <w:contextualSpacing/>
    </w:pPr>
    <w:rPr>
      <w:sz w:val="20"/>
      <w:szCs w:val="20"/>
    </w:rPr>
  </w:style>
  <w:style w:type="character" w:customStyle="1" w:styleId="Ttulo5Car">
    <w:name w:val="Título 5 Car"/>
    <w:basedOn w:val="Fuentedeprrafopredeter"/>
    <w:link w:val="Ttulo5"/>
    <w:rsid w:val="00E65AA7"/>
    <w:rPr>
      <w:b/>
      <w:bCs/>
      <w:i/>
      <w:iCs/>
      <w:sz w:val="26"/>
      <w:szCs w:val="26"/>
      <w:lang w:val="es-ES" w:eastAsia="es-ES"/>
    </w:rPr>
  </w:style>
  <w:style w:type="character" w:customStyle="1" w:styleId="EncabezadoCar">
    <w:name w:val="Encabezado Car"/>
    <w:basedOn w:val="Fuentedeprrafopredeter"/>
    <w:link w:val="Encabezado"/>
    <w:uiPriority w:val="99"/>
    <w:rsid w:val="00E65AA7"/>
    <w:rPr>
      <w:sz w:val="24"/>
      <w:szCs w:val="24"/>
      <w:lang w:val="es-ES" w:eastAsia="es-ES"/>
    </w:rPr>
  </w:style>
  <w:style w:type="paragraph" w:styleId="Textodeglobo">
    <w:name w:val="Balloon Text"/>
    <w:basedOn w:val="Normal"/>
    <w:link w:val="TextodegloboCar"/>
    <w:uiPriority w:val="99"/>
    <w:rsid w:val="00084ACE"/>
    <w:rPr>
      <w:rFonts w:ascii="Tahoma" w:hAnsi="Tahoma" w:cs="Tahoma"/>
      <w:sz w:val="16"/>
      <w:szCs w:val="16"/>
    </w:rPr>
  </w:style>
  <w:style w:type="character" w:customStyle="1" w:styleId="TextodegloboCar">
    <w:name w:val="Texto de globo Car"/>
    <w:basedOn w:val="Fuentedeprrafopredeter"/>
    <w:link w:val="Textodeglobo"/>
    <w:uiPriority w:val="99"/>
    <w:rsid w:val="00084ACE"/>
    <w:rPr>
      <w:rFonts w:ascii="Tahoma" w:hAnsi="Tahoma" w:cs="Tahoma"/>
      <w:sz w:val="16"/>
      <w:szCs w:val="16"/>
      <w:lang w:val="es-ES" w:eastAsia="es-ES"/>
    </w:rPr>
  </w:style>
  <w:style w:type="character" w:customStyle="1" w:styleId="Ttulo2Car">
    <w:name w:val="Título 2 Car"/>
    <w:basedOn w:val="Fuentedeprrafopredeter"/>
    <w:link w:val="Ttulo2"/>
    <w:uiPriority w:val="9"/>
    <w:rsid w:val="00B068C0"/>
    <w:rPr>
      <w:rFonts w:asciiTheme="majorHAnsi" w:eastAsiaTheme="majorEastAsia" w:hAnsiTheme="majorHAnsi" w:cstheme="majorBidi"/>
      <w:b/>
      <w:bCs/>
      <w:color w:val="4F81BD" w:themeColor="accent1"/>
      <w:sz w:val="26"/>
      <w:szCs w:val="26"/>
      <w:lang w:val="es-ES" w:eastAsia="es-ES"/>
    </w:rPr>
  </w:style>
  <w:style w:type="character" w:customStyle="1" w:styleId="Ttulo3Car">
    <w:name w:val="Título 3 Car"/>
    <w:basedOn w:val="Fuentedeprrafopredeter"/>
    <w:link w:val="Ttulo3"/>
    <w:rsid w:val="00B068C0"/>
    <w:rPr>
      <w:rFonts w:asciiTheme="majorHAnsi" w:eastAsiaTheme="majorEastAsia" w:hAnsiTheme="majorHAnsi" w:cstheme="majorBidi"/>
      <w:b/>
      <w:bCs/>
      <w:color w:val="4F81BD" w:themeColor="accent1"/>
      <w:sz w:val="24"/>
      <w:szCs w:val="24"/>
      <w:lang w:val="es-ES" w:eastAsia="es-ES"/>
    </w:rPr>
  </w:style>
  <w:style w:type="character" w:customStyle="1" w:styleId="Ttulo1Car">
    <w:name w:val="Título 1 Car"/>
    <w:basedOn w:val="Fuentedeprrafopredeter"/>
    <w:link w:val="Ttulo1"/>
    <w:rsid w:val="00B068C0"/>
    <w:rPr>
      <w:rFonts w:ascii="Arial" w:hAnsi="Arial" w:cs="Arial"/>
      <w:b/>
      <w:bCs/>
      <w:lang w:val="es-ES" w:eastAsia="es-ES"/>
    </w:rPr>
  </w:style>
  <w:style w:type="character" w:customStyle="1" w:styleId="Ttulo4Car">
    <w:name w:val="Título 4 Car"/>
    <w:basedOn w:val="Fuentedeprrafopredeter"/>
    <w:link w:val="Ttulo4"/>
    <w:rsid w:val="00B068C0"/>
    <w:rPr>
      <w:rFonts w:ascii="Century Schoolbook" w:hAnsi="Century Schoolbook"/>
      <w:b/>
      <w:sz w:val="22"/>
      <w:lang w:val="es-ES_tradnl" w:eastAsia="es-ES"/>
    </w:rPr>
  </w:style>
  <w:style w:type="character" w:customStyle="1" w:styleId="PiedepginaCar">
    <w:name w:val="Pie de página Car"/>
    <w:basedOn w:val="Fuentedeprrafopredeter"/>
    <w:link w:val="Piedepgina"/>
    <w:uiPriority w:val="99"/>
    <w:rsid w:val="00B068C0"/>
    <w:rPr>
      <w:sz w:val="24"/>
      <w:szCs w:val="24"/>
      <w:lang w:val="es-ES" w:eastAsia="es-ES"/>
    </w:rPr>
  </w:style>
  <w:style w:type="character" w:customStyle="1" w:styleId="Textoindependiente2Car">
    <w:name w:val="Texto independiente 2 Car"/>
    <w:basedOn w:val="Fuentedeprrafopredeter"/>
    <w:link w:val="Textoindependiente2"/>
    <w:rsid w:val="00B068C0"/>
    <w:rPr>
      <w:sz w:val="24"/>
      <w:szCs w:val="24"/>
      <w:lang w:val="es-ES" w:eastAsia="es-ES"/>
    </w:rPr>
  </w:style>
  <w:style w:type="paragraph" w:customStyle="1" w:styleId="xl71">
    <w:name w:val="xl71"/>
    <w:basedOn w:val="Normal"/>
    <w:rsid w:val="00B068C0"/>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MITITULO">
    <w:name w:val="MI TITULO"/>
    <w:basedOn w:val="Normal"/>
    <w:rsid w:val="00B068C0"/>
    <w:pPr>
      <w:spacing w:line="360" w:lineRule="auto"/>
      <w:jc w:val="center"/>
    </w:pPr>
    <w:rPr>
      <w:rFonts w:ascii="Arial" w:hAnsi="Arial" w:cs="Arial"/>
      <w:b/>
      <w:bCs/>
      <w:szCs w:val="20"/>
      <w:lang w:val="es-MX"/>
    </w:rPr>
  </w:style>
  <w:style w:type="paragraph" w:styleId="Textocomentario">
    <w:name w:val="annotation text"/>
    <w:basedOn w:val="Normal"/>
    <w:link w:val="TextocomentarioCar"/>
    <w:uiPriority w:val="99"/>
    <w:unhideWhenUsed/>
    <w:rsid w:val="00B068C0"/>
    <w:rPr>
      <w:rFonts w:eastAsia="Calibri"/>
      <w:sz w:val="20"/>
      <w:szCs w:val="20"/>
      <w:lang w:val="es-MX" w:eastAsia="es-MX"/>
    </w:rPr>
  </w:style>
  <w:style w:type="character" w:customStyle="1" w:styleId="TextocomentarioCar">
    <w:name w:val="Texto comentario Car"/>
    <w:basedOn w:val="Fuentedeprrafopredeter"/>
    <w:link w:val="Textocomentario"/>
    <w:uiPriority w:val="99"/>
    <w:rsid w:val="00B068C0"/>
    <w:rPr>
      <w:rFonts w:eastAsia="Calibri"/>
    </w:rPr>
  </w:style>
  <w:style w:type="character" w:customStyle="1" w:styleId="TextoindependienteCar">
    <w:name w:val="Texto independiente Car"/>
    <w:basedOn w:val="Fuentedeprrafopredeter"/>
    <w:link w:val="Textoindependiente"/>
    <w:uiPriority w:val="99"/>
    <w:rsid w:val="00B068C0"/>
    <w:rPr>
      <w:sz w:val="24"/>
      <w:szCs w:val="24"/>
      <w:lang w:val="es-ES" w:eastAsia="es-ES"/>
    </w:rPr>
  </w:style>
  <w:style w:type="paragraph" w:styleId="Textoindependiente3">
    <w:name w:val="Body Text 3"/>
    <w:basedOn w:val="Normal"/>
    <w:link w:val="Textoindependiente3Car"/>
    <w:rsid w:val="00B068C0"/>
    <w:pPr>
      <w:spacing w:after="120"/>
    </w:pPr>
    <w:rPr>
      <w:sz w:val="16"/>
      <w:szCs w:val="16"/>
    </w:rPr>
  </w:style>
  <w:style w:type="character" w:customStyle="1" w:styleId="Textoindependiente3Car">
    <w:name w:val="Texto independiente 3 Car"/>
    <w:basedOn w:val="Fuentedeprrafopredeter"/>
    <w:link w:val="Textoindependiente3"/>
    <w:rsid w:val="00B068C0"/>
    <w:rPr>
      <w:sz w:val="16"/>
      <w:szCs w:val="16"/>
      <w:lang w:val="es-ES" w:eastAsia="es-ES"/>
    </w:rPr>
  </w:style>
  <w:style w:type="paragraph" w:customStyle="1" w:styleId="p3">
    <w:name w:val="p3"/>
    <w:basedOn w:val="Normal"/>
    <w:rsid w:val="00B068C0"/>
    <w:pPr>
      <w:widowControl w:val="0"/>
      <w:tabs>
        <w:tab w:val="left" w:pos="204"/>
      </w:tabs>
      <w:autoSpaceDE w:val="0"/>
      <w:autoSpaceDN w:val="0"/>
      <w:adjustRightInd w:val="0"/>
      <w:spacing w:line="289" w:lineRule="atLeast"/>
      <w:jc w:val="both"/>
    </w:pPr>
    <w:rPr>
      <w:lang w:val="en-US"/>
    </w:rPr>
  </w:style>
  <w:style w:type="character" w:customStyle="1" w:styleId="red1">
    <w:name w:val="red1"/>
    <w:basedOn w:val="Fuentedeprrafopredeter"/>
    <w:rsid w:val="00A47CDB"/>
    <w:rPr>
      <w:b/>
      <w:bCs/>
      <w:color w:val="0000FF"/>
      <w:shd w:val="clear" w:color="auto" w:fill="FFFF00"/>
    </w:rPr>
  </w:style>
  <w:style w:type="paragraph" w:styleId="Textonotaalfinal">
    <w:name w:val="endnote text"/>
    <w:basedOn w:val="Normal"/>
    <w:link w:val="TextonotaalfinalCar"/>
    <w:uiPriority w:val="99"/>
    <w:rsid w:val="00A47CDB"/>
    <w:rPr>
      <w:sz w:val="20"/>
      <w:szCs w:val="20"/>
    </w:rPr>
  </w:style>
  <w:style w:type="character" w:customStyle="1" w:styleId="TextonotaalfinalCar">
    <w:name w:val="Texto nota al final Car"/>
    <w:basedOn w:val="Fuentedeprrafopredeter"/>
    <w:link w:val="Textonotaalfinal"/>
    <w:uiPriority w:val="99"/>
    <w:rsid w:val="00A47CDB"/>
    <w:rPr>
      <w:lang w:val="es-ES" w:eastAsia="es-ES"/>
    </w:rPr>
  </w:style>
  <w:style w:type="character" w:styleId="Refdenotaalfinal">
    <w:name w:val="endnote reference"/>
    <w:basedOn w:val="Fuentedeprrafopredeter"/>
    <w:uiPriority w:val="99"/>
    <w:rsid w:val="00A47CDB"/>
    <w:rPr>
      <w:vertAlign w:val="superscript"/>
    </w:rPr>
  </w:style>
  <w:style w:type="character" w:customStyle="1" w:styleId="ecxred">
    <w:name w:val="ecxred"/>
    <w:basedOn w:val="Fuentedeprrafopredeter"/>
    <w:rsid w:val="00275F19"/>
  </w:style>
  <w:style w:type="paragraph" w:styleId="Textonotapie">
    <w:name w:val="footnote text"/>
    <w:basedOn w:val="Normal"/>
    <w:link w:val="TextonotapieCar"/>
    <w:uiPriority w:val="99"/>
    <w:unhideWhenUsed/>
    <w:rsid w:val="00A704D7"/>
    <w:pPr>
      <w:spacing w:after="200" w:line="276" w:lineRule="auto"/>
    </w:pPr>
    <w:rPr>
      <w:rFonts w:ascii="Calibri" w:eastAsia="Calibri" w:hAnsi="Calibri"/>
      <w:sz w:val="20"/>
      <w:szCs w:val="20"/>
      <w:lang w:val="es-MX" w:eastAsia="en-US"/>
    </w:rPr>
  </w:style>
  <w:style w:type="character" w:customStyle="1" w:styleId="TextonotapieCar">
    <w:name w:val="Texto nota pie Car"/>
    <w:basedOn w:val="Fuentedeprrafopredeter"/>
    <w:link w:val="Textonotapie"/>
    <w:uiPriority w:val="99"/>
    <w:rsid w:val="00A704D7"/>
    <w:rPr>
      <w:rFonts w:ascii="Calibri" w:eastAsia="Calibri" w:hAnsi="Calibri"/>
      <w:lang w:eastAsia="en-US"/>
    </w:rPr>
  </w:style>
  <w:style w:type="character" w:styleId="Refdenotaalpie">
    <w:name w:val="footnote reference"/>
    <w:aliases w:val="Ref. de nota al pie 2"/>
    <w:basedOn w:val="Fuentedeprrafopredeter"/>
    <w:unhideWhenUsed/>
    <w:rsid w:val="00A704D7"/>
    <w:rPr>
      <w:vertAlign w:val="superscript"/>
    </w:rPr>
  </w:style>
  <w:style w:type="paragraph" w:customStyle="1" w:styleId="Titulo10">
    <w:name w:val="Titulo 1"/>
    <w:basedOn w:val="Normal"/>
    <w:rsid w:val="00BA714F"/>
    <w:pPr>
      <w:pBdr>
        <w:bottom w:val="single" w:sz="12" w:space="1" w:color="auto"/>
      </w:pBdr>
      <w:spacing w:before="120"/>
      <w:jc w:val="both"/>
      <w:outlineLvl w:val="0"/>
    </w:pPr>
    <w:rPr>
      <w:rFonts w:cs="Arial"/>
      <w:b/>
      <w:sz w:val="18"/>
      <w:szCs w:val="18"/>
      <w:lang w:val="es-ES_tradnl" w:eastAsia="es-MX"/>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rsid w:val="00075EB3"/>
    <w:rPr>
      <w:color w:val="571B74"/>
      <w:sz w:val="24"/>
      <w:szCs w:val="24"/>
      <w:lang w:val="es-ES_tradnl" w:eastAsia="es-ES_tradnl"/>
    </w:rPr>
  </w:style>
  <w:style w:type="character" w:customStyle="1" w:styleId="Ttulo6Car">
    <w:name w:val="Título 6 Car"/>
    <w:basedOn w:val="Fuentedeprrafopredeter"/>
    <w:link w:val="Ttulo6"/>
    <w:uiPriority w:val="9"/>
    <w:rsid w:val="008B6CB6"/>
    <w:rPr>
      <w:rFonts w:eastAsia="Calibri"/>
      <w:b/>
      <w:bCs/>
      <w:sz w:val="22"/>
      <w:szCs w:val="22"/>
      <w:lang w:val="x-none" w:eastAsia="en-US"/>
    </w:rPr>
  </w:style>
  <w:style w:type="character" w:customStyle="1" w:styleId="Ttulo7Car">
    <w:name w:val="Título 7 Car"/>
    <w:basedOn w:val="Fuentedeprrafopredeter"/>
    <w:link w:val="Ttulo7"/>
    <w:uiPriority w:val="9"/>
    <w:rsid w:val="008B6CB6"/>
    <w:rPr>
      <w:rFonts w:eastAsia="Calibri"/>
      <w:sz w:val="24"/>
      <w:szCs w:val="24"/>
      <w:lang w:val="x-none" w:eastAsia="en-US"/>
    </w:rPr>
  </w:style>
  <w:style w:type="numbering" w:customStyle="1" w:styleId="Sinlista1">
    <w:name w:val="Sin lista1"/>
    <w:next w:val="Sinlista"/>
    <w:uiPriority w:val="99"/>
    <w:semiHidden/>
    <w:unhideWhenUsed/>
    <w:rsid w:val="008B6CB6"/>
  </w:style>
  <w:style w:type="paragraph" w:customStyle="1" w:styleId="Prrafodelista1">
    <w:name w:val="Párrafo de lista1"/>
    <w:basedOn w:val="Normal"/>
    <w:qFormat/>
    <w:rsid w:val="008B6CB6"/>
    <w:pPr>
      <w:spacing w:after="200" w:line="276" w:lineRule="auto"/>
      <w:ind w:left="720"/>
    </w:pPr>
    <w:rPr>
      <w:rFonts w:ascii="Calibri" w:hAnsi="Calibri" w:cs="Calibri"/>
      <w:sz w:val="22"/>
      <w:szCs w:val="22"/>
      <w:lang w:eastAsia="en-US"/>
    </w:rPr>
  </w:style>
  <w:style w:type="paragraph" w:customStyle="1" w:styleId="Prrafodelista2">
    <w:name w:val="Párrafo de lista2"/>
    <w:basedOn w:val="Normal"/>
    <w:qFormat/>
    <w:rsid w:val="008B6CB6"/>
    <w:pPr>
      <w:spacing w:after="200" w:line="276" w:lineRule="auto"/>
      <w:ind w:left="720"/>
    </w:pPr>
    <w:rPr>
      <w:rFonts w:ascii="Calibri" w:hAnsi="Calibri" w:cs="Calibri"/>
      <w:sz w:val="22"/>
      <w:szCs w:val="22"/>
      <w:lang w:eastAsia="en-US"/>
    </w:rPr>
  </w:style>
  <w:style w:type="character" w:customStyle="1" w:styleId="TextodegloboCar1">
    <w:name w:val="Texto de globo Car1"/>
    <w:basedOn w:val="Fuentedeprrafopredeter"/>
    <w:uiPriority w:val="99"/>
    <w:semiHidden/>
    <w:rsid w:val="008B6CB6"/>
    <w:rPr>
      <w:rFonts w:ascii="Segoe UI" w:eastAsia="Calibri" w:hAnsi="Segoe UI" w:cs="Segoe UI"/>
      <w:sz w:val="18"/>
      <w:szCs w:val="18"/>
      <w:lang w:val="es-ES"/>
    </w:rPr>
  </w:style>
  <w:style w:type="paragraph" w:customStyle="1" w:styleId="msolistparagraph0">
    <w:name w:val="msolistparagraph"/>
    <w:basedOn w:val="Normal"/>
    <w:rsid w:val="008B6CB6"/>
    <w:pPr>
      <w:spacing w:after="200" w:line="276" w:lineRule="auto"/>
      <w:ind w:left="720"/>
      <w:contextualSpacing/>
    </w:pPr>
    <w:rPr>
      <w:rFonts w:ascii="Calibri" w:eastAsia="Calibri" w:hAnsi="Calibri"/>
      <w:sz w:val="22"/>
      <w:szCs w:val="22"/>
      <w:lang w:val="es-ES_tradnl" w:eastAsia="en-US"/>
    </w:rPr>
  </w:style>
  <w:style w:type="paragraph" w:styleId="Sinespaciado">
    <w:name w:val="No Spacing"/>
    <w:uiPriority w:val="1"/>
    <w:qFormat/>
    <w:rsid w:val="008B6CB6"/>
    <w:rPr>
      <w:rFonts w:ascii="Calibri" w:eastAsia="Calibri" w:hAnsi="Calibri"/>
      <w:sz w:val="22"/>
      <w:szCs w:val="22"/>
      <w:lang w:val="es-ES" w:eastAsia="en-US"/>
    </w:rPr>
  </w:style>
  <w:style w:type="table" w:customStyle="1" w:styleId="Tablaconcuadrcula1">
    <w:name w:val="Tabla con cuadrícula1"/>
    <w:basedOn w:val="Tablanormal"/>
    <w:next w:val="Tablaconcuadrcula"/>
    <w:uiPriority w:val="59"/>
    <w:rsid w:val="008B6CB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8B6CB6"/>
  </w:style>
  <w:style w:type="character" w:styleId="Hipervnculo">
    <w:name w:val="Hyperlink"/>
    <w:uiPriority w:val="99"/>
    <w:unhideWhenUsed/>
    <w:rsid w:val="008B6CB6"/>
    <w:rPr>
      <w:color w:val="0000FF"/>
      <w:u w:val="single"/>
    </w:rPr>
  </w:style>
  <w:style w:type="character" w:styleId="Hipervnculovisitado">
    <w:name w:val="FollowedHyperlink"/>
    <w:uiPriority w:val="99"/>
    <w:semiHidden/>
    <w:unhideWhenUsed/>
    <w:rsid w:val="008B6CB6"/>
    <w:rPr>
      <w:color w:val="800080"/>
      <w:u w:val="single"/>
    </w:rPr>
  </w:style>
  <w:style w:type="paragraph" w:customStyle="1" w:styleId="xl65">
    <w:name w:val="xl65"/>
    <w:basedOn w:val="Normal"/>
    <w:rsid w:val="008B6CB6"/>
    <w:pPr>
      <w:spacing w:before="100" w:beforeAutospacing="1" w:after="100" w:afterAutospacing="1"/>
      <w:textAlignment w:val="center"/>
    </w:pPr>
    <w:rPr>
      <w:b/>
      <w:bCs/>
    </w:rPr>
  </w:style>
  <w:style w:type="paragraph" w:customStyle="1" w:styleId="xl66">
    <w:name w:val="xl66"/>
    <w:basedOn w:val="Normal"/>
    <w:rsid w:val="008B6CB6"/>
    <w:pPr>
      <w:spacing w:before="100" w:beforeAutospacing="1" w:after="100" w:afterAutospacing="1"/>
    </w:pPr>
    <w:rPr>
      <w:color w:val="FF0000"/>
    </w:rPr>
  </w:style>
  <w:style w:type="paragraph" w:customStyle="1" w:styleId="xl67">
    <w:name w:val="xl67"/>
    <w:basedOn w:val="Normal"/>
    <w:rsid w:val="008B6C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rPr>
  </w:style>
  <w:style w:type="paragraph" w:customStyle="1" w:styleId="xl68">
    <w:name w:val="xl68"/>
    <w:basedOn w:val="Normal"/>
    <w:rsid w:val="008B6C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rPr>
  </w:style>
  <w:style w:type="paragraph" w:customStyle="1" w:styleId="xl69">
    <w:name w:val="xl69"/>
    <w:basedOn w:val="Normal"/>
    <w:rsid w:val="008B6C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FF0000"/>
      <w:sz w:val="16"/>
      <w:szCs w:val="16"/>
    </w:rPr>
  </w:style>
  <w:style w:type="paragraph" w:customStyle="1" w:styleId="xl70">
    <w:name w:val="xl70"/>
    <w:basedOn w:val="Normal"/>
    <w:rsid w:val="008B6C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72">
    <w:name w:val="xl72"/>
    <w:basedOn w:val="Normal"/>
    <w:rsid w:val="008B6CB6"/>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FF0000"/>
      <w:sz w:val="16"/>
      <w:szCs w:val="16"/>
    </w:rPr>
  </w:style>
  <w:style w:type="paragraph" w:customStyle="1" w:styleId="xl73">
    <w:name w:val="xl73"/>
    <w:basedOn w:val="Normal"/>
    <w:rsid w:val="008B6C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4">
    <w:name w:val="xl74"/>
    <w:basedOn w:val="Normal"/>
    <w:rsid w:val="008B6C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16"/>
      <w:szCs w:val="16"/>
    </w:rPr>
  </w:style>
  <w:style w:type="paragraph" w:customStyle="1" w:styleId="xl75">
    <w:name w:val="xl75"/>
    <w:basedOn w:val="Normal"/>
    <w:rsid w:val="008B6C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76">
    <w:name w:val="xl76"/>
    <w:basedOn w:val="Normal"/>
    <w:rsid w:val="008B6C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16"/>
      <w:szCs w:val="16"/>
    </w:rPr>
  </w:style>
  <w:style w:type="paragraph" w:customStyle="1" w:styleId="xl77">
    <w:name w:val="xl77"/>
    <w:basedOn w:val="Normal"/>
    <w:rsid w:val="008B6C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rPr>
  </w:style>
  <w:style w:type="paragraph" w:customStyle="1" w:styleId="xl78">
    <w:name w:val="xl78"/>
    <w:basedOn w:val="Normal"/>
    <w:rsid w:val="008B6C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numbering" w:customStyle="1" w:styleId="Sinlista2">
    <w:name w:val="Sin lista2"/>
    <w:next w:val="Sinlista"/>
    <w:uiPriority w:val="99"/>
    <w:semiHidden/>
    <w:unhideWhenUsed/>
    <w:rsid w:val="008B6CB6"/>
  </w:style>
  <w:style w:type="paragraph" w:customStyle="1" w:styleId="font5">
    <w:name w:val="font5"/>
    <w:basedOn w:val="Normal"/>
    <w:rsid w:val="008B6CB6"/>
    <w:pPr>
      <w:spacing w:before="100" w:beforeAutospacing="1" w:after="100" w:afterAutospacing="1"/>
    </w:pPr>
    <w:rPr>
      <w:rFonts w:ascii="Tahoma" w:hAnsi="Tahoma" w:cs="Tahoma"/>
      <w:b/>
      <w:bCs/>
      <w:color w:val="000000"/>
      <w:sz w:val="16"/>
      <w:szCs w:val="16"/>
    </w:rPr>
  </w:style>
  <w:style w:type="paragraph" w:customStyle="1" w:styleId="xl79">
    <w:name w:val="xl79"/>
    <w:basedOn w:val="Normal"/>
    <w:rsid w:val="008B6CB6"/>
    <w:pPr>
      <w:pBdr>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80">
    <w:name w:val="xl80"/>
    <w:basedOn w:val="Normal"/>
    <w:rsid w:val="008B6C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81">
    <w:name w:val="xl81"/>
    <w:basedOn w:val="Normal"/>
    <w:rsid w:val="008B6CB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82">
    <w:name w:val="xl82"/>
    <w:basedOn w:val="Normal"/>
    <w:rsid w:val="008B6CB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83">
    <w:name w:val="xl83"/>
    <w:basedOn w:val="Normal"/>
    <w:rsid w:val="008B6C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84">
    <w:name w:val="xl84"/>
    <w:basedOn w:val="Normal"/>
    <w:rsid w:val="008B6CB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Normal"/>
    <w:rsid w:val="008B6CB6"/>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
    <w:rsid w:val="008B6CB6"/>
    <w:pP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
    <w:rsid w:val="008B6C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88">
    <w:name w:val="xl88"/>
    <w:basedOn w:val="Normal"/>
    <w:rsid w:val="008B6CB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89">
    <w:name w:val="xl89"/>
    <w:basedOn w:val="Normal"/>
    <w:rsid w:val="008B6CB6"/>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0">
    <w:name w:val="xl90"/>
    <w:basedOn w:val="Normal"/>
    <w:rsid w:val="008B6C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1">
    <w:name w:val="xl91"/>
    <w:basedOn w:val="Normal"/>
    <w:rsid w:val="008B6CB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2">
    <w:name w:val="xl92"/>
    <w:basedOn w:val="Normal"/>
    <w:rsid w:val="008B6CB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
    <w:rsid w:val="008B6CB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4">
    <w:name w:val="xl94"/>
    <w:basedOn w:val="Normal"/>
    <w:rsid w:val="008B6CB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5">
    <w:name w:val="xl95"/>
    <w:basedOn w:val="Normal"/>
    <w:rsid w:val="008B6CB6"/>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6">
    <w:name w:val="xl96"/>
    <w:basedOn w:val="Normal"/>
    <w:rsid w:val="008B6CB6"/>
    <w:pPr>
      <w:pBdr>
        <w:left w:val="single" w:sz="4" w:space="0" w:color="auto"/>
        <w:bottom w:val="single" w:sz="8"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97">
    <w:name w:val="xl97"/>
    <w:basedOn w:val="Normal"/>
    <w:rsid w:val="008B6CB6"/>
    <w:pPr>
      <w:pBdr>
        <w:left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98">
    <w:name w:val="xl98"/>
    <w:basedOn w:val="Normal"/>
    <w:rsid w:val="008B6CB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99">
    <w:name w:val="xl99"/>
    <w:basedOn w:val="Normal"/>
    <w:rsid w:val="008B6CB6"/>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00">
    <w:name w:val="xl100"/>
    <w:basedOn w:val="Normal"/>
    <w:rsid w:val="008B6CB6"/>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01">
    <w:name w:val="xl101"/>
    <w:basedOn w:val="Normal"/>
    <w:rsid w:val="008B6CB6"/>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02">
    <w:name w:val="xl102"/>
    <w:basedOn w:val="Normal"/>
    <w:rsid w:val="008B6CB6"/>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03">
    <w:name w:val="xl103"/>
    <w:basedOn w:val="Normal"/>
    <w:rsid w:val="008B6CB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Normal"/>
    <w:rsid w:val="008B6CB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5">
    <w:name w:val="xl105"/>
    <w:basedOn w:val="Normal"/>
    <w:rsid w:val="008B6CB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6">
    <w:name w:val="xl106"/>
    <w:basedOn w:val="Normal"/>
    <w:rsid w:val="008B6CB6"/>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7">
    <w:name w:val="xl107"/>
    <w:basedOn w:val="Normal"/>
    <w:rsid w:val="008B6CB6"/>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table" w:customStyle="1" w:styleId="Tablaconcuadrcula11">
    <w:name w:val="Tabla con cuadrícula11"/>
    <w:basedOn w:val="Tablanormal"/>
    <w:next w:val="Tablaconcuadrcula"/>
    <w:uiPriority w:val="59"/>
    <w:rsid w:val="008B6CB6"/>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aultCar">
    <w:name w:val="Default Car"/>
    <w:link w:val="Default"/>
    <w:locked/>
    <w:rsid w:val="008B6CB6"/>
    <w:rPr>
      <w:rFonts w:ascii="Arial" w:hAnsi="Arial" w:cs="Arial"/>
      <w:color w:val="000000"/>
      <w:sz w:val="24"/>
      <w:szCs w:val="24"/>
      <w:lang w:val="es-ES" w:eastAsia="es-ES"/>
    </w:rPr>
  </w:style>
  <w:style w:type="character" w:customStyle="1" w:styleId="SangradetextonormalCar">
    <w:name w:val="Sangría de texto normal Car"/>
    <w:basedOn w:val="Fuentedeprrafopredeter"/>
    <w:link w:val="Sangradetextonormal"/>
    <w:uiPriority w:val="99"/>
    <w:rsid w:val="006E02B8"/>
    <w:rPr>
      <w:lang w:val="es-ES" w:eastAsia="es-ES"/>
    </w:rPr>
  </w:style>
  <w:style w:type="character" w:customStyle="1" w:styleId="Sangra2detindependienteCar">
    <w:name w:val="Sangría 2 de t. independiente Car"/>
    <w:basedOn w:val="Fuentedeprrafopredeter"/>
    <w:link w:val="Sangra2detindependiente"/>
    <w:rsid w:val="006E02B8"/>
    <w:rPr>
      <w:rFonts w:ascii="Tahoma" w:hAnsi="Tahoma" w:cs="Tahoma"/>
      <w:b/>
      <w:sz w:val="24"/>
      <w:szCs w:val="24"/>
      <w:lang w:val="es-ES" w:eastAsia="es-ES"/>
    </w:rPr>
  </w:style>
  <w:style w:type="numbering" w:customStyle="1" w:styleId="Sinlista3">
    <w:name w:val="Sin lista3"/>
    <w:next w:val="Sinlista"/>
    <w:uiPriority w:val="99"/>
    <w:semiHidden/>
    <w:unhideWhenUsed/>
    <w:rsid w:val="006E02B8"/>
  </w:style>
  <w:style w:type="table" w:customStyle="1" w:styleId="Tablaconcuadrcula2">
    <w:name w:val="Tabla con cuadrícula2"/>
    <w:basedOn w:val="Tablanormal"/>
    <w:next w:val="Tablaconcuadrcula"/>
    <w:uiPriority w:val="59"/>
    <w:rsid w:val="006E02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E409C4"/>
    <w:rPr>
      <w:sz w:val="16"/>
      <w:szCs w:val="16"/>
    </w:rPr>
  </w:style>
  <w:style w:type="paragraph" w:styleId="Asuntodelcomentario">
    <w:name w:val="annotation subject"/>
    <w:basedOn w:val="Textocomentario"/>
    <w:next w:val="Textocomentario"/>
    <w:link w:val="AsuntodelcomentarioCar"/>
    <w:uiPriority w:val="99"/>
    <w:unhideWhenUsed/>
    <w:rsid w:val="00E409C4"/>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rsid w:val="00E409C4"/>
    <w:rPr>
      <w:rFonts w:asciiTheme="minorHAnsi" w:eastAsiaTheme="minorHAnsi" w:hAnsiTheme="minorHAnsi" w:cstheme="minorBidi"/>
      <w:b/>
      <w:bCs/>
      <w:lang w:eastAsia="en-US"/>
    </w:rPr>
  </w:style>
  <w:style w:type="paragraph" w:styleId="Textosinformato">
    <w:name w:val="Plain Text"/>
    <w:basedOn w:val="Normal"/>
    <w:link w:val="TextosinformatoCar"/>
    <w:rsid w:val="0072103C"/>
    <w:rPr>
      <w:rFonts w:ascii="Courier New" w:hAnsi="Courier New"/>
      <w:sz w:val="20"/>
      <w:szCs w:val="20"/>
      <w:lang w:val="x-none"/>
    </w:rPr>
  </w:style>
  <w:style w:type="character" w:customStyle="1" w:styleId="TextosinformatoCar">
    <w:name w:val="Texto sin formato Car"/>
    <w:basedOn w:val="Fuentedeprrafopredeter"/>
    <w:link w:val="Textosinformato"/>
    <w:rsid w:val="0072103C"/>
    <w:rPr>
      <w:rFonts w:ascii="Courier New" w:hAnsi="Courier New"/>
      <w:lang w:val="x-none" w:eastAsia="es-ES"/>
    </w:rPr>
  </w:style>
  <w:style w:type="character" w:customStyle="1" w:styleId="Ttulo8Car">
    <w:name w:val="Título 8 Car"/>
    <w:basedOn w:val="Fuentedeprrafopredeter"/>
    <w:link w:val="Ttulo8"/>
    <w:semiHidden/>
    <w:rsid w:val="005E0655"/>
    <w:rPr>
      <w:rFonts w:ascii="Calibri" w:hAnsi="Calibri"/>
      <w:i/>
      <w:iCs/>
      <w:sz w:val="24"/>
      <w:szCs w:val="24"/>
      <w:lang w:val="es-ES" w:eastAsia="es-ES"/>
    </w:rPr>
  </w:style>
  <w:style w:type="character" w:customStyle="1" w:styleId="Ttulo9Car">
    <w:name w:val="Título 9 Car"/>
    <w:basedOn w:val="Fuentedeprrafopredeter"/>
    <w:link w:val="Ttulo9"/>
    <w:rsid w:val="005E0655"/>
    <w:rPr>
      <w:rFonts w:ascii="Cambria" w:hAnsi="Cambria"/>
      <w:sz w:val="22"/>
      <w:szCs w:val="22"/>
      <w:lang w:val="es-ES" w:eastAsia="es-ES"/>
    </w:rPr>
  </w:style>
  <w:style w:type="paragraph" w:customStyle="1" w:styleId="ecmsonormal">
    <w:name w:val="ec_msonormal"/>
    <w:basedOn w:val="Normal"/>
    <w:rsid w:val="005E0655"/>
    <w:pPr>
      <w:spacing w:before="100" w:beforeAutospacing="1" w:after="100" w:afterAutospacing="1"/>
    </w:pPr>
    <w:rPr>
      <w:lang w:val="es-MX" w:eastAsia="es-MX"/>
    </w:rPr>
  </w:style>
  <w:style w:type="paragraph" w:customStyle="1" w:styleId="Texto">
    <w:name w:val="Texto"/>
    <w:basedOn w:val="Normal"/>
    <w:link w:val="TextoCar"/>
    <w:rsid w:val="005E0655"/>
    <w:pPr>
      <w:spacing w:after="101" w:line="216" w:lineRule="exact"/>
      <w:ind w:firstLine="288"/>
      <w:jc w:val="both"/>
    </w:pPr>
    <w:rPr>
      <w:rFonts w:ascii="Arial" w:hAnsi="Arial" w:cs="Arial"/>
      <w:sz w:val="18"/>
      <w:szCs w:val="20"/>
    </w:rPr>
  </w:style>
  <w:style w:type="paragraph" w:customStyle="1" w:styleId="ANOTACION">
    <w:name w:val="ANOTACION"/>
    <w:basedOn w:val="Normal"/>
    <w:rsid w:val="005E0655"/>
    <w:pPr>
      <w:widowControl w:val="0"/>
      <w:spacing w:before="101" w:after="101" w:line="216" w:lineRule="atLeast"/>
      <w:jc w:val="center"/>
    </w:pPr>
    <w:rPr>
      <w:b/>
      <w:snapToGrid w:val="0"/>
      <w:sz w:val="18"/>
      <w:szCs w:val="20"/>
      <w:lang w:val="es-ES_tradnl"/>
    </w:rPr>
  </w:style>
  <w:style w:type="character" w:customStyle="1" w:styleId="TextoCar">
    <w:name w:val="Texto Car"/>
    <w:basedOn w:val="Fuentedeprrafopredeter"/>
    <w:link w:val="Texto"/>
    <w:rsid w:val="005E0655"/>
    <w:rPr>
      <w:rFonts w:ascii="Arial" w:hAnsi="Arial" w:cs="Arial"/>
      <w:sz w:val="18"/>
      <w:lang w:val="es-ES" w:eastAsia="es-ES"/>
    </w:rPr>
  </w:style>
  <w:style w:type="paragraph" w:customStyle="1" w:styleId="ROMANOS">
    <w:name w:val="ROMANOS"/>
    <w:basedOn w:val="Normal"/>
    <w:rsid w:val="005E0655"/>
    <w:pPr>
      <w:tabs>
        <w:tab w:val="left" w:pos="720"/>
      </w:tabs>
      <w:spacing w:after="101" w:line="216" w:lineRule="exact"/>
      <w:ind w:left="720" w:hanging="432"/>
      <w:jc w:val="both"/>
    </w:pPr>
    <w:rPr>
      <w:rFonts w:ascii="Arial" w:hAnsi="Arial" w:cs="Arial"/>
      <w:sz w:val="18"/>
      <w:szCs w:val="18"/>
    </w:rPr>
  </w:style>
  <w:style w:type="paragraph" w:customStyle="1" w:styleId="CharCharCarCarCarCarCarCarCarCar3CarCarCarCarCarCarCarCarCarCarCarCarCar1">
    <w:name w:val="Char Char Car Car Car Car Car Car Car Car3 Car Car Car Car Car Car Car Car Car Car Car Car Car1"/>
    <w:basedOn w:val="Normal"/>
    <w:uiPriority w:val="99"/>
    <w:rsid w:val="005E0655"/>
    <w:pPr>
      <w:spacing w:after="160" w:line="240" w:lineRule="exact"/>
    </w:pPr>
    <w:rPr>
      <w:rFonts w:ascii="Tahoma" w:hAnsi="Tahoma" w:cs="Tahoma"/>
      <w:sz w:val="20"/>
      <w:szCs w:val="20"/>
      <w:lang w:eastAsia="en-US"/>
    </w:rPr>
  </w:style>
  <w:style w:type="paragraph" w:customStyle="1" w:styleId="ndescripcionseccionp">
    <w:name w:val="ndescripcionseccionp"/>
    <w:basedOn w:val="Normal"/>
    <w:rsid w:val="005E0655"/>
    <w:pPr>
      <w:spacing w:before="100" w:beforeAutospacing="1" w:after="100" w:afterAutospacing="1"/>
      <w:jc w:val="both"/>
    </w:pPr>
    <w:rPr>
      <w:rFonts w:ascii="Arial" w:hAnsi="Arial" w:cs="Arial"/>
      <w:color w:val="666666"/>
      <w:sz w:val="20"/>
      <w:szCs w:val="20"/>
    </w:rPr>
  </w:style>
  <w:style w:type="character" w:customStyle="1" w:styleId="TextosinformatoCar1">
    <w:name w:val="Texto sin formato Car1"/>
    <w:basedOn w:val="Fuentedeprrafopredeter"/>
    <w:locked/>
    <w:rsid w:val="005E0655"/>
    <w:rPr>
      <w:rFonts w:ascii="Courier New" w:eastAsia="Times New Roman" w:hAnsi="Courier New" w:cs="Courier New"/>
      <w:lang w:val="es-ES" w:eastAsia="es-ES"/>
    </w:rPr>
  </w:style>
  <w:style w:type="paragraph" w:styleId="Sangra3detindependiente">
    <w:name w:val="Body Text Indent 3"/>
    <w:basedOn w:val="Normal"/>
    <w:link w:val="Sangra3detindependienteCar"/>
    <w:rsid w:val="005E0655"/>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5E0655"/>
    <w:rPr>
      <w:sz w:val="16"/>
      <w:szCs w:val="16"/>
      <w:lang w:val="es-ES" w:eastAsia="es-ES"/>
    </w:rPr>
  </w:style>
  <w:style w:type="paragraph" w:styleId="HTMLconformatoprevio">
    <w:name w:val="HTML Preformatted"/>
    <w:basedOn w:val="Normal"/>
    <w:link w:val="HTMLconformatoprevioCar"/>
    <w:rsid w:val="005E0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conformatoprevioCar">
    <w:name w:val="HTML con formato previo Car"/>
    <w:basedOn w:val="Fuentedeprrafopredeter"/>
    <w:link w:val="HTMLconformatoprevio"/>
    <w:rsid w:val="005E0655"/>
    <w:rPr>
      <w:rFonts w:ascii="Arial Unicode MS" w:eastAsia="Arial Unicode MS" w:hAnsi="Arial Unicode MS"/>
      <w:lang w:val="es-ES" w:eastAsia="es-ES"/>
    </w:rPr>
  </w:style>
  <w:style w:type="paragraph" w:customStyle="1" w:styleId="1">
    <w:name w:val="1"/>
    <w:basedOn w:val="Normal"/>
    <w:next w:val="Ttulo"/>
    <w:qFormat/>
    <w:rsid w:val="005E0655"/>
    <w:pPr>
      <w:jc w:val="center"/>
    </w:pPr>
    <w:rPr>
      <w:b/>
      <w:bCs/>
    </w:rPr>
  </w:style>
  <w:style w:type="paragraph" w:styleId="Ttulo">
    <w:name w:val="Title"/>
    <w:basedOn w:val="Normal"/>
    <w:next w:val="Normal"/>
    <w:link w:val="TtuloCar"/>
    <w:qFormat/>
    <w:rsid w:val="005E0655"/>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5E0655"/>
    <w:rPr>
      <w:rFonts w:asciiTheme="majorHAnsi" w:eastAsiaTheme="majorEastAsia" w:hAnsiTheme="majorHAnsi" w:cstheme="majorBidi"/>
      <w:spacing w:val="-10"/>
      <w:kern w:val="28"/>
      <w:sz w:val="56"/>
      <w:szCs w:val="56"/>
      <w:lang w:val="es-ES" w:eastAsia="es-ES"/>
    </w:rPr>
  </w:style>
  <w:style w:type="character" w:customStyle="1" w:styleId="googqs-tidbit-0">
    <w:name w:val="goog_qs-tidbit-0"/>
    <w:rsid w:val="005E0655"/>
  </w:style>
  <w:style w:type="character" w:customStyle="1" w:styleId="apple-converted-space">
    <w:name w:val="apple-converted-space"/>
    <w:basedOn w:val="Fuentedeprrafopredeter"/>
    <w:rsid w:val="005E0655"/>
  </w:style>
  <w:style w:type="character" w:styleId="nfasis">
    <w:name w:val="Emphasis"/>
    <w:basedOn w:val="Fuentedeprrafopredeter"/>
    <w:uiPriority w:val="20"/>
    <w:qFormat/>
    <w:rsid w:val="005E0655"/>
    <w:rPr>
      <w:i/>
      <w:iCs/>
    </w:rPr>
  </w:style>
  <w:style w:type="table" w:customStyle="1" w:styleId="Tablaconcuadrcula3">
    <w:name w:val="Tabla con cuadrícula3"/>
    <w:basedOn w:val="Tablanormal"/>
    <w:next w:val="Tablaconcuadrcula"/>
    <w:uiPriority w:val="59"/>
    <w:rsid w:val="0032396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32396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32396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E103B9"/>
    <w:pPr>
      <w:spacing w:before="100" w:beforeAutospacing="1" w:after="100" w:afterAutospacing="1"/>
    </w:pPr>
    <w:rPr>
      <w:lang w:val="es-ES_tradnl" w:eastAsia="es-ES_tradnl"/>
    </w:rPr>
  </w:style>
  <w:style w:type="table" w:customStyle="1" w:styleId="Tablaconcuadrcula6">
    <w:name w:val="Tabla con cuadrícula6"/>
    <w:basedOn w:val="Tablanormal"/>
    <w:next w:val="Tablaconcuadrcula"/>
    <w:uiPriority w:val="39"/>
    <w:rsid w:val="00E103B9"/>
    <w:rPr>
      <w:rFonts w:ascii="Calibri" w:eastAsia="Calibri" w:hAnsi="Calibri" w:cs="Arial"/>
      <w:sz w:val="22"/>
      <w:szCs w:val="22"/>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092357">
      <w:bodyDiv w:val="1"/>
      <w:marLeft w:val="0"/>
      <w:marRight w:val="0"/>
      <w:marTop w:val="0"/>
      <w:marBottom w:val="0"/>
      <w:divBdr>
        <w:top w:val="none" w:sz="0" w:space="0" w:color="auto"/>
        <w:left w:val="none" w:sz="0" w:space="0" w:color="auto"/>
        <w:bottom w:val="none" w:sz="0" w:space="0" w:color="auto"/>
        <w:right w:val="none" w:sz="0" w:space="0" w:color="auto"/>
      </w:divBdr>
    </w:div>
    <w:div w:id="561597880">
      <w:bodyDiv w:val="1"/>
      <w:marLeft w:val="0"/>
      <w:marRight w:val="0"/>
      <w:marTop w:val="0"/>
      <w:marBottom w:val="0"/>
      <w:divBdr>
        <w:top w:val="none" w:sz="0" w:space="0" w:color="auto"/>
        <w:left w:val="none" w:sz="0" w:space="0" w:color="auto"/>
        <w:bottom w:val="none" w:sz="0" w:space="0" w:color="auto"/>
        <w:right w:val="none" w:sz="0" w:space="0" w:color="auto"/>
      </w:divBdr>
    </w:div>
    <w:div w:id="618143877">
      <w:bodyDiv w:val="1"/>
      <w:marLeft w:val="0"/>
      <w:marRight w:val="0"/>
      <w:marTop w:val="0"/>
      <w:marBottom w:val="0"/>
      <w:divBdr>
        <w:top w:val="none" w:sz="0" w:space="0" w:color="auto"/>
        <w:left w:val="none" w:sz="0" w:space="0" w:color="auto"/>
        <w:bottom w:val="none" w:sz="0" w:space="0" w:color="auto"/>
        <w:right w:val="none" w:sz="0" w:space="0" w:color="auto"/>
      </w:divBdr>
    </w:div>
    <w:div w:id="883559151">
      <w:bodyDiv w:val="1"/>
      <w:marLeft w:val="0"/>
      <w:marRight w:val="0"/>
      <w:marTop w:val="0"/>
      <w:marBottom w:val="0"/>
      <w:divBdr>
        <w:top w:val="none" w:sz="0" w:space="0" w:color="auto"/>
        <w:left w:val="none" w:sz="0" w:space="0" w:color="auto"/>
        <w:bottom w:val="none" w:sz="0" w:space="0" w:color="auto"/>
        <w:right w:val="none" w:sz="0" w:space="0" w:color="auto"/>
      </w:divBdr>
      <w:divsChild>
        <w:div w:id="588317347">
          <w:marLeft w:val="0"/>
          <w:marRight w:val="0"/>
          <w:marTop w:val="0"/>
          <w:marBottom w:val="0"/>
          <w:divBdr>
            <w:top w:val="none" w:sz="0" w:space="0" w:color="auto"/>
            <w:left w:val="none" w:sz="0" w:space="0" w:color="auto"/>
            <w:bottom w:val="none" w:sz="0" w:space="0" w:color="auto"/>
            <w:right w:val="none" w:sz="0" w:space="0" w:color="auto"/>
          </w:divBdr>
          <w:divsChild>
            <w:div w:id="1698657626">
              <w:marLeft w:val="0"/>
              <w:marRight w:val="0"/>
              <w:marTop w:val="0"/>
              <w:marBottom w:val="0"/>
              <w:divBdr>
                <w:top w:val="none" w:sz="0" w:space="0" w:color="auto"/>
                <w:left w:val="none" w:sz="0" w:space="0" w:color="auto"/>
                <w:bottom w:val="none" w:sz="0" w:space="0" w:color="auto"/>
                <w:right w:val="none" w:sz="0" w:space="0" w:color="auto"/>
              </w:divBdr>
              <w:divsChild>
                <w:div w:id="377969426">
                  <w:marLeft w:val="0"/>
                  <w:marRight w:val="0"/>
                  <w:marTop w:val="0"/>
                  <w:marBottom w:val="0"/>
                  <w:divBdr>
                    <w:top w:val="none" w:sz="0" w:space="0" w:color="auto"/>
                    <w:left w:val="none" w:sz="0" w:space="0" w:color="auto"/>
                    <w:bottom w:val="none" w:sz="0" w:space="0" w:color="auto"/>
                    <w:right w:val="none" w:sz="0" w:space="0" w:color="auto"/>
                  </w:divBdr>
                  <w:divsChild>
                    <w:div w:id="1241867268">
                      <w:marLeft w:val="0"/>
                      <w:marRight w:val="0"/>
                      <w:marTop w:val="0"/>
                      <w:marBottom w:val="0"/>
                      <w:divBdr>
                        <w:top w:val="none" w:sz="0" w:space="0" w:color="auto"/>
                        <w:left w:val="none" w:sz="0" w:space="0" w:color="auto"/>
                        <w:bottom w:val="none" w:sz="0" w:space="0" w:color="auto"/>
                        <w:right w:val="none" w:sz="0" w:space="0" w:color="auto"/>
                      </w:divBdr>
                      <w:divsChild>
                        <w:div w:id="454566709">
                          <w:marLeft w:val="0"/>
                          <w:marRight w:val="0"/>
                          <w:marTop w:val="0"/>
                          <w:marBottom w:val="0"/>
                          <w:divBdr>
                            <w:top w:val="none" w:sz="0" w:space="0" w:color="auto"/>
                            <w:left w:val="none" w:sz="0" w:space="0" w:color="auto"/>
                            <w:bottom w:val="none" w:sz="0" w:space="0" w:color="auto"/>
                            <w:right w:val="none" w:sz="0" w:space="0" w:color="auto"/>
                          </w:divBdr>
                          <w:divsChild>
                            <w:div w:id="1535384932">
                              <w:marLeft w:val="0"/>
                              <w:marRight w:val="0"/>
                              <w:marTop w:val="0"/>
                              <w:marBottom w:val="0"/>
                              <w:divBdr>
                                <w:top w:val="none" w:sz="0" w:space="0" w:color="auto"/>
                                <w:left w:val="none" w:sz="0" w:space="0" w:color="auto"/>
                                <w:bottom w:val="none" w:sz="0" w:space="0" w:color="auto"/>
                                <w:right w:val="none" w:sz="0" w:space="0" w:color="auto"/>
                              </w:divBdr>
                              <w:divsChild>
                                <w:div w:id="2027630691">
                                  <w:marLeft w:val="0"/>
                                  <w:marRight w:val="0"/>
                                  <w:marTop w:val="0"/>
                                  <w:marBottom w:val="0"/>
                                  <w:divBdr>
                                    <w:top w:val="none" w:sz="0" w:space="0" w:color="auto"/>
                                    <w:left w:val="none" w:sz="0" w:space="0" w:color="auto"/>
                                    <w:bottom w:val="none" w:sz="0" w:space="0" w:color="auto"/>
                                    <w:right w:val="none" w:sz="0" w:space="0" w:color="auto"/>
                                  </w:divBdr>
                                  <w:divsChild>
                                    <w:div w:id="1305114689">
                                      <w:marLeft w:val="0"/>
                                      <w:marRight w:val="0"/>
                                      <w:marTop w:val="0"/>
                                      <w:marBottom w:val="0"/>
                                      <w:divBdr>
                                        <w:top w:val="none" w:sz="0" w:space="0" w:color="auto"/>
                                        <w:left w:val="none" w:sz="0" w:space="0" w:color="auto"/>
                                        <w:bottom w:val="none" w:sz="0" w:space="0" w:color="auto"/>
                                        <w:right w:val="none" w:sz="0" w:space="0" w:color="auto"/>
                                      </w:divBdr>
                                      <w:divsChild>
                                        <w:div w:id="1271427902">
                                          <w:marLeft w:val="0"/>
                                          <w:marRight w:val="0"/>
                                          <w:marTop w:val="0"/>
                                          <w:marBottom w:val="0"/>
                                          <w:divBdr>
                                            <w:top w:val="none" w:sz="0" w:space="0" w:color="auto"/>
                                            <w:left w:val="none" w:sz="0" w:space="0" w:color="auto"/>
                                            <w:bottom w:val="none" w:sz="0" w:space="0" w:color="auto"/>
                                            <w:right w:val="none" w:sz="0" w:space="0" w:color="auto"/>
                                          </w:divBdr>
                                          <w:divsChild>
                                            <w:div w:id="1550339900">
                                              <w:marLeft w:val="0"/>
                                              <w:marRight w:val="0"/>
                                              <w:marTop w:val="0"/>
                                              <w:marBottom w:val="0"/>
                                              <w:divBdr>
                                                <w:top w:val="none" w:sz="0" w:space="0" w:color="auto"/>
                                                <w:left w:val="none" w:sz="0" w:space="0" w:color="auto"/>
                                                <w:bottom w:val="none" w:sz="0" w:space="0" w:color="auto"/>
                                                <w:right w:val="none" w:sz="0" w:space="0" w:color="auto"/>
                                              </w:divBdr>
                                              <w:divsChild>
                                                <w:div w:id="1323122608">
                                                  <w:marLeft w:val="0"/>
                                                  <w:marRight w:val="75"/>
                                                  <w:marTop w:val="0"/>
                                                  <w:marBottom w:val="0"/>
                                                  <w:divBdr>
                                                    <w:top w:val="none" w:sz="0" w:space="0" w:color="auto"/>
                                                    <w:left w:val="none" w:sz="0" w:space="0" w:color="auto"/>
                                                    <w:bottom w:val="none" w:sz="0" w:space="0" w:color="auto"/>
                                                    <w:right w:val="none" w:sz="0" w:space="0" w:color="auto"/>
                                                  </w:divBdr>
                                                  <w:divsChild>
                                                    <w:div w:id="1621449099">
                                                      <w:marLeft w:val="0"/>
                                                      <w:marRight w:val="0"/>
                                                      <w:marTop w:val="0"/>
                                                      <w:marBottom w:val="0"/>
                                                      <w:divBdr>
                                                        <w:top w:val="none" w:sz="0" w:space="0" w:color="auto"/>
                                                        <w:left w:val="none" w:sz="0" w:space="0" w:color="auto"/>
                                                        <w:bottom w:val="none" w:sz="0" w:space="0" w:color="auto"/>
                                                        <w:right w:val="none" w:sz="0" w:space="0" w:color="auto"/>
                                                      </w:divBdr>
                                                      <w:divsChild>
                                                        <w:div w:id="1543976756">
                                                          <w:marLeft w:val="0"/>
                                                          <w:marRight w:val="0"/>
                                                          <w:marTop w:val="0"/>
                                                          <w:marBottom w:val="0"/>
                                                          <w:divBdr>
                                                            <w:top w:val="none" w:sz="0" w:space="0" w:color="auto"/>
                                                            <w:left w:val="none" w:sz="0" w:space="0" w:color="auto"/>
                                                            <w:bottom w:val="none" w:sz="0" w:space="0" w:color="auto"/>
                                                            <w:right w:val="none" w:sz="0" w:space="0" w:color="auto"/>
                                                          </w:divBdr>
                                                          <w:divsChild>
                                                            <w:div w:id="1542015294">
                                                              <w:marLeft w:val="0"/>
                                                              <w:marRight w:val="0"/>
                                                              <w:marTop w:val="0"/>
                                                              <w:marBottom w:val="0"/>
                                                              <w:divBdr>
                                                                <w:top w:val="none" w:sz="0" w:space="0" w:color="auto"/>
                                                                <w:left w:val="none" w:sz="0" w:space="0" w:color="auto"/>
                                                                <w:bottom w:val="none" w:sz="0" w:space="0" w:color="auto"/>
                                                                <w:right w:val="none" w:sz="0" w:space="0" w:color="auto"/>
                                                              </w:divBdr>
                                                              <w:divsChild>
                                                                <w:div w:id="398597865">
                                                                  <w:marLeft w:val="0"/>
                                                                  <w:marRight w:val="0"/>
                                                                  <w:marTop w:val="0"/>
                                                                  <w:marBottom w:val="88"/>
                                                                  <w:divBdr>
                                                                    <w:top w:val="single" w:sz="4" w:space="0" w:color="EDEDED"/>
                                                                    <w:left w:val="single" w:sz="4" w:space="0" w:color="EDEDED"/>
                                                                    <w:bottom w:val="single" w:sz="4" w:space="0" w:color="EDEDED"/>
                                                                    <w:right w:val="single" w:sz="4" w:space="0" w:color="EDEDED"/>
                                                                  </w:divBdr>
                                                                  <w:divsChild>
                                                                    <w:div w:id="1983151560">
                                                                      <w:marLeft w:val="0"/>
                                                                      <w:marRight w:val="0"/>
                                                                      <w:marTop w:val="0"/>
                                                                      <w:marBottom w:val="0"/>
                                                                      <w:divBdr>
                                                                        <w:top w:val="none" w:sz="0" w:space="0" w:color="auto"/>
                                                                        <w:left w:val="none" w:sz="0" w:space="0" w:color="auto"/>
                                                                        <w:bottom w:val="none" w:sz="0" w:space="0" w:color="auto"/>
                                                                        <w:right w:val="none" w:sz="0" w:space="0" w:color="auto"/>
                                                                      </w:divBdr>
                                                                      <w:divsChild>
                                                                        <w:div w:id="179121812">
                                                                          <w:marLeft w:val="0"/>
                                                                          <w:marRight w:val="0"/>
                                                                          <w:marTop w:val="0"/>
                                                                          <w:marBottom w:val="0"/>
                                                                          <w:divBdr>
                                                                            <w:top w:val="none" w:sz="0" w:space="0" w:color="auto"/>
                                                                            <w:left w:val="none" w:sz="0" w:space="0" w:color="auto"/>
                                                                            <w:bottom w:val="none" w:sz="0" w:space="0" w:color="auto"/>
                                                                            <w:right w:val="none" w:sz="0" w:space="0" w:color="auto"/>
                                                                          </w:divBdr>
                                                                          <w:divsChild>
                                                                            <w:div w:id="1653950489">
                                                                              <w:marLeft w:val="0"/>
                                                                              <w:marRight w:val="0"/>
                                                                              <w:marTop w:val="0"/>
                                                                              <w:marBottom w:val="0"/>
                                                                              <w:divBdr>
                                                                                <w:top w:val="none" w:sz="0" w:space="0" w:color="auto"/>
                                                                                <w:left w:val="none" w:sz="0" w:space="0" w:color="auto"/>
                                                                                <w:bottom w:val="none" w:sz="0" w:space="0" w:color="auto"/>
                                                                                <w:right w:val="none" w:sz="0" w:space="0" w:color="auto"/>
                                                                              </w:divBdr>
                                                                              <w:divsChild>
                                                                                <w:div w:id="1295713800">
                                                                                  <w:marLeft w:val="150"/>
                                                                                  <w:marRight w:val="150"/>
                                                                                  <w:marTop w:val="0"/>
                                                                                  <w:marBottom w:val="0"/>
                                                                                  <w:divBdr>
                                                                                    <w:top w:val="none" w:sz="0" w:space="0" w:color="auto"/>
                                                                                    <w:left w:val="none" w:sz="0" w:space="0" w:color="auto"/>
                                                                                    <w:bottom w:val="none" w:sz="0" w:space="0" w:color="auto"/>
                                                                                    <w:right w:val="none" w:sz="0" w:space="0" w:color="auto"/>
                                                                                  </w:divBdr>
                                                                                  <w:divsChild>
                                                                                    <w:div w:id="809638632">
                                                                                      <w:marLeft w:val="0"/>
                                                                                      <w:marRight w:val="0"/>
                                                                                      <w:marTop w:val="0"/>
                                                                                      <w:marBottom w:val="0"/>
                                                                                      <w:divBdr>
                                                                                        <w:top w:val="none" w:sz="0" w:space="0" w:color="auto"/>
                                                                                        <w:left w:val="none" w:sz="0" w:space="0" w:color="auto"/>
                                                                                        <w:bottom w:val="none" w:sz="0" w:space="0" w:color="auto"/>
                                                                                        <w:right w:val="none" w:sz="0" w:space="0" w:color="auto"/>
                                                                                      </w:divBdr>
                                                                                      <w:divsChild>
                                                                                        <w:div w:id="1255435746">
                                                                                          <w:marLeft w:val="0"/>
                                                                                          <w:marRight w:val="0"/>
                                                                                          <w:marTop w:val="0"/>
                                                                                          <w:marBottom w:val="0"/>
                                                                                          <w:divBdr>
                                                                                            <w:top w:val="none" w:sz="0" w:space="0" w:color="auto"/>
                                                                                            <w:left w:val="none" w:sz="0" w:space="0" w:color="auto"/>
                                                                                            <w:bottom w:val="none" w:sz="0" w:space="0" w:color="auto"/>
                                                                                            <w:right w:val="none" w:sz="0" w:space="0" w:color="auto"/>
                                                                                          </w:divBdr>
                                                                                          <w:divsChild>
                                                                                            <w:div w:id="14893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2683983">
      <w:bodyDiv w:val="1"/>
      <w:marLeft w:val="0"/>
      <w:marRight w:val="0"/>
      <w:marTop w:val="0"/>
      <w:marBottom w:val="0"/>
      <w:divBdr>
        <w:top w:val="none" w:sz="0" w:space="0" w:color="auto"/>
        <w:left w:val="none" w:sz="0" w:space="0" w:color="auto"/>
        <w:bottom w:val="none" w:sz="0" w:space="0" w:color="auto"/>
        <w:right w:val="none" w:sz="0" w:space="0" w:color="auto"/>
      </w:divBdr>
      <w:divsChild>
        <w:div w:id="637761129">
          <w:marLeft w:val="0"/>
          <w:marRight w:val="0"/>
          <w:marTop w:val="0"/>
          <w:marBottom w:val="0"/>
          <w:divBdr>
            <w:top w:val="none" w:sz="0" w:space="0" w:color="auto"/>
            <w:left w:val="none" w:sz="0" w:space="0" w:color="auto"/>
            <w:bottom w:val="none" w:sz="0" w:space="0" w:color="auto"/>
            <w:right w:val="none" w:sz="0" w:space="0" w:color="auto"/>
          </w:divBdr>
          <w:divsChild>
            <w:div w:id="2025743458">
              <w:marLeft w:val="0"/>
              <w:marRight w:val="0"/>
              <w:marTop w:val="0"/>
              <w:marBottom w:val="0"/>
              <w:divBdr>
                <w:top w:val="none" w:sz="0" w:space="0" w:color="auto"/>
                <w:left w:val="none" w:sz="0" w:space="0" w:color="auto"/>
                <w:bottom w:val="none" w:sz="0" w:space="0" w:color="auto"/>
                <w:right w:val="none" w:sz="0" w:space="0" w:color="auto"/>
              </w:divBdr>
              <w:divsChild>
                <w:div w:id="1505514018">
                  <w:marLeft w:val="0"/>
                  <w:marRight w:val="0"/>
                  <w:marTop w:val="0"/>
                  <w:marBottom w:val="0"/>
                  <w:divBdr>
                    <w:top w:val="none" w:sz="0" w:space="0" w:color="auto"/>
                    <w:left w:val="none" w:sz="0" w:space="0" w:color="auto"/>
                    <w:bottom w:val="none" w:sz="0" w:space="0" w:color="auto"/>
                    <w:right w:val="none" w:sz="0" w:space="0" w:color="auto"/>
                  </w:divBdr>
                  <w:divsChild>
                    <w:div w:id="1296905996">
                      <w:marLeft w:val="0"/>
                      <w:marRight w:val="0"/>
                      <w:marTop w:val="0"/>
                      <w:marBottom w:val="0"/>
                      <w:divBdr>
                        <w:top w:val="single" w:sz="2" w:space="0" w:color="E2E2E2"/>
                        <w:left w:val="single" w:sz="2" w:space="13" w:color="E2E2E2"/>
                        <w:bottom w:val="single" w:sz="2" w:space="0" w:color="E2E2E2"/>
                        <w:right w:val="single" w:sz="2" w:space="13" w:color="E2E2E2"/>
                      </w:divBdr>
                      <w:divsChild>
                        <w:div w:id="1915161106">
                          <w:marLeft w:val="0"/>
                          <w:marRight w:val="0"/>
                          <w:marTop w:val="0"/>
                          <w:marBottom w:val="0"/>
                          <w:divBdr>
                            <w:top w:val="none" w:sz="0" w:space="0" w:color="auto"/>
                            <w:left w:val="none" w:sz="0" w:space="0" w:color="auto"/>
                            <w:bottom w:val="none" w:sz="0" w:space="0" w:color="auto"/>
                            <w:right w:val="none" w:sz="0" w:space="0" w:color="auto"/>
                          </w:divBdr>
                          <w:divsChild>
                            <w:div w:id="367342241">
                              <w:marLeft w:val="0"/>
                              <w:marRight w:val="0"/>
                              <w:marTop w:val="0"/>
                              <w:marBottom w:val="0"/>
                              <w:divBdr>
                                <w:top w:val="none" w:sz="0" w:space="0" w:color="auto"/>
                                <w:left w:val="none" w:sz="0" w:space="0" w:color="auto"/>
                                <w:bottom w:val="none" w:sz="0" w:space="0" w:color="auto"/>
                                <w:right w:val="none" w:sz="0" w:space="0" w:color="auto"/>
                              </w:divBdr>
                              <w:divsChild>
                                <w:div w:id="929509523">
                                  <w:marLeft w:val="0"/>
                                  <w:marRight w:val="0"/>
                                  <w:marTop w:val="0"/>
                                  <w:marBottom w:val="0"/>
                                  <w:divBdr>
                                    <w:top w:val="single" w:sz="4" w:space="0" w:color="DDDDDD"/>
                                    <w:left w:val="single" w:sz="4" w:space="6" w:color="DDDDDD"/>
                                    <w:bottom w:val="single" w:sz="4" w:space="6" w:color="DDDDDD"/>
                                    <w:right w:val="single" w:sz="4" w:space="6" w:color="DDDDDD"/>
                                  </w:divBdr>
                                  <w:divsChild>
                                    <w:div w:id="2070954734">
                                      <w:marLeft w:val="0"/>
                                      <w:marRight w:val="0"/>
                                      <w:marTop w:val="0"/>
                                      <w:marBottom w:val="0"/>
                                      <w:divBdr>
                                        <w:top w:val="none" w:sz="0" w:space="0" w:color="auto"/>
                                        <w:left w:val="none" w:sz="0" w:space="0" w:color="auto"/>
                                        <w:bottom w:val="none" w:sz="0" w:space="0" w:color="auto"/>
                                        <w:right w:val="none" w:sz="0" w:space="0" w:color="auto"/>
                                      </w:divBdr>
                                      <w:divsChild>
                                        <w:div w:id="970867253">
                                          <w:marLeft w:val="0"/>
                                          <w:marRight w:val="0"/>
                                          <w:marTop w:val="0"/>
                                          <w:marBottom w:val="0"/>
                                          <w:divBdr>
                                            <w:top w:val="none" w:sz="0" w:space="0" w:color="auto"/>
                                            <w:left w:val="none" w:sz="0" w:space="0" w:color="auto"/>
                                            <w:bottom w:val="none" w:sz="0" w:space="0" w:color="auto"/>
                                            <w:right w:val="none" w:sz="0" w:space="0" w:color="auto"/>
                                          </w:divBdr>
                                          <w:divsChild>
                                            <w:div w:id="4882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8442835">
      <w:bodyDiv w:val="1"/>
      <w:marLeft w:val="0"/>
      <w:marRight w:val="0"/>
      <w:marTop w:val="0"/>
      <w:marBottom w:val="0"/>
      <w:divBdr>
        <w:top w:val="none" w:sz="0" w:space="0" w:color="auto"/>
        <w:left w:val="none" w:sz="0" w:space="0" w:color="auto"/>
        <w:bottom w:val="none" w:sz="0" w:space="0" w:color="auto"/>
        <w:right w:val="none" w:sz="0" w:space="0" w:color="auto"/>
      </w:divBdr>
      <w:divsChild>
        <w:div w:id="1148327252">
          <w:marLeft w:val="0"/>
          <w:marRight w:val="0"/>
          <w:marTop w:val="0"/>
          <w:marBottom w:val="0"/>
          <w:divBdr>
            <w:top w:val="none" w:sz="0" w:space="0" w:color="auto"/>
            <w:left w:val="none" w:sz="0" w:space="0" w:color="auto"/>
            <w:bottom w:val="none" w:sz="0" w:space="0" w:color="auto"/>
            <w:right w:val="none" w:sz="0" w:space="0" w:color="auto"/>
          </w:divBdr>
          <w:divsChild>
            <w:div w:id="87505188">
              <w:marLeft w:val="0"/>
              <w:marRight w:val="0"/>
              <w:marTop w:val="0"/>
              <w:marBottom w:val="0"/>
              <w:divBdr>
                <w:top w:val="none" w:sz="0" w:space="0" w:color="auto"/>
                <w:left w:val="none" w:sz="0" w:space="0" w:color="auto"/>
                <w:bottom w:val="none" w:sz="0" w:space="0" w:color="auto"/>
                <w:right w:val="none" w:sz="0" w:space="0" w:color="auto"/>
              </w:divBdr>
              <w:divsChild>
                <w:div w:id="448398650">
                  <w:marLeft w:val="0"/>
                  <w:marRight w:val="0"/>
                  <w:marTop w:val="0"/>
                  <w:marBottom w:val="0"/>
                  <w:divBdr>
                    <w:top w:val="none" w:sz="0" w:space="0" w:color="auto"/>
                    <w:left w:val="none" w:sz="0" w:space="0" w:color="auto"/>
                    <w:bottom w:val="none" w:sz="0" w:space="0" w:color="auto"/>
                    <w:right w:val="none" w:sz="0" w:space="0" w:color="auto"/>
                  </w:divBdr>
                  <w:divsChild>
                    <w:div w:id="717507019">
                      <w:marLeft w:val="0"/>
                      <w:marRight w:val="0"/>
                      <w:marTop w:val="0"/>
                      <w:marBottom w:val="0"/>
                      <w:divBdr>
                        <w:top w:val="single" w:sz="2" w:space="0" w:color="E2E2E2"/>
                        <w:left w:val="single" w:sz="2" w:space="13" w:color="E2E2E2"/>
                        <w:bottom w:val="single" w:sz="2" w:space="0" w:color="E2E2E2"/>
                        <w:right w:val="single" w:sz="2" w:space="13" w:color="E2E2E2"/>
                      </w:divBdr>
                      <w:divsChild>
                        <w:div w:id="139419846">
                          <w:marLeft w:val="0"/>
                          <w:marRight w:val="0"/>
                          <w:marTop w:val="0"/>
                          <w:marBottom w:val="0"/>
                          <w:divBdr>
                            <w:top w:val="none" w:sz="0" w:space="0" w:color="auto"/>
                            <w:left w:val="none" w:sz="0" w:space="0" w:color="auto"/>
                            <w:bottom w:val="none" w:sz="0" w:space="0" w:color="auto"/>
                            <w:right w:val="none" w:sz="0" w:space="0" w:color="auto"/>
                          </w:divBdr>
                          <w:divsChild>
                            <w:div w:id="140272971">
                              <w:marLeft w:val="0"/>
                              <w:marRight w:val="0"/>
                              <w:marTop w:val="0"/>
                              <w:marBottom w:val="0"/>
                              <w:divBdr>
                                <w:top w:val="none" w:sz="0" w:space="0" w:color="auto"/>
                                <w:left w:val="none" w:sz="0" w:space="0" w:color="auto"/>
                                <w:bottom w:val="none" w:sz="0" w:space="0" w:color="auto"/>
                                <w:right w:val="none" w:sz="0" w:space="0" w:color="auto"/>
                              </w:divBdr>
                              <w:divsChild>
                                <w:div w:id="287467134">
                                  <w:marLeft w:val="0"/>
                                  <w:marRight w:val="0"/>
                                  <w:marTop w:val="0"/>
                                  <w:marBottom w:val="0"/>
                                  <w:divBdr>
                                    <w:top w:val="single" w:sz="4" w:space="0" w:color="DDDDDD"/>
                                    <w:left w:val="single" w:sz="4" w:space="6" w:color="DDDDDD"/>
                                    <w:bottom w:val="single" w:sz="4" w:space="6" w:color="DDDDDD"/>
                                    <w:right w:val="single" w:sz="4" w:space="6" w:color="DDDDDD"/>
                                  </w:divBdr>
                                  <w:divsChild>
                                    <w:div w:id="387998380">
                                      <w:marLeft w:val="0"/>
                                      <w:marRight w:val="0"/>
                                      <w:marTop w:val="0"/>
                                      <w:marBottom w:val="0"/>
                                      <w:divBdr>
                                        <w:top w:val="none" w:sz="0" w:space="0" w:color="auto"/>
                                        <w:left w:val="none" w:sz="0" w:space="0" w:color="auto"/>
                                        <w:bottom w:val="none" w:sz="0" w:space="0" w:color="auto"/>
                                        <w:right w:val="none" w:sz="0" w:space="0" w:color="auto"/>
                                      </w:divBdr>
                                      <w:divsChild>
                                        <w:div w:id="300228474">
                                          <w:marLeft w:val="0"/>
                                          <w:marRight w:val="0"/>
                                          <w:marTop w:val="0"/>
                                          <w:marBottom w:val="0"/>
                                          <w:divBdr>
                                            <w:top w:val="none" w:sz="0" w:space="0" w:color="auto"/>
                                            <w:left w:val="none" w:sz="0" w:space="0" w:color="auto"/>
                                            <w:bottom w:val="none" w:sz="0" w:space="0" w:color="auto"/>
                                            <w:right w:val="none" w:sz="0" w:space="0" w:color="auto"/>
                                          </w:divBdr>
                                          <w:divsChild>
                                            <w:div w:id="6087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114290">
      <w:bodyDiv w:val="1"/>
      <w:marLeft w:val="0"/>
      <w:marRight w:val="0"/>
      <w:marTop w:val="0"/>
      <w:marBottom w:val="0"/>
      <w:divBdr>
        <w:top w:val="none" w:sz="0" w:space="0" w:color="auto"/>
        <w:left w:val="none" w:sz="0" w:space="0" w:color="auto"/>
        <w:bottom w:val="none" w:sz="0" w:space="0" w:color="auto"/>
        <w:right w:val="none" w:sz="0" w:space="0" w:color="auto"/>
      </w:divBdr>
      <w:divsChild>
        <w:div w:id="1895460624">
          <w:marLeft w:val="0"/>
          <w:marRight w:val="0"/>
          <w:marTop w:val="0"/>
          <w:marBottom w:val="0"/>
          <w:divBdr>
            <w:top w:val="none" w:sz="0" w:space="0" w:color="auto"/>
            <w:left w:val="none" w:sz="0" w:space="0" w:color="auto"/>
            <w:bottom w:val="none" w:sz="0" w:space="0" w:color="auto"/>
            <w:right w:val="none" w:sz="0" w:space="0" w:color="auto"/>
          </w:divBdr>
          <w:divsChild>
            <w:div w:id="97874381">
              <w:marLeft w:val="0"/>
              <w:marRight w:val="0"/>
              <w:marTop w:val="0"/>
              <w:marBottom w:val="0"/>
              <w:divBdr>
                <w:top w:val="none" w:sz="0" w:space="0" w:color="auto"/>
                <w:left w:val="none" w:sz="0" w:space="0" w:color="auto"/>
                <w:bottom w:val="none" w:sz="0" w:space="0" w:color="auto"/>
                <w:right w:val="none" w:sz="0" w:space="0" w:color="auto"/>
              </w:divBdr>
              <w:divsChild>
                <w:div w:id="1234854859">
                  <w:marLeft w:val="0"/>
                  <w:marRight w:val="0"/>
                  <w:marTop w:val="0"/>
                  <w:marBottom w:val="0"/>
                  <w:divBdr>
                    <w:top w:val="none" w:sz="0" w:space="0" w:color="auto"/>
                    <w:left w:val="none" w:sz="0" w:space="0" w:color="auto"/>
                    <w:bottom w:val="none" w:sz="0" w:space="0" w:color="auto"/>
                    <w:right w:val="none" w:sz="0" w:space="0" w:color="auto"/>
                  </w:divBdr>
                  <w:divsChild>
                    <w:div w:id="978387490">
                      <w:marLeft w:val="0"/>
                      <w:marRight w:val="0"/>
                      <w:marTop w:val="0"/>
                      <w:marBottom w:val="0"/>
                      <w:divBdr>
                        <w:top w:val="single" w:sz="2" w:space="0" w:color="E2E2E2"/>
                        <w:left w:val="single" w:sz="2" w:space="13" w:color="E2E2E2"/>
                        <w:bottom w:val="single" w:sz="2" w:space="0" w:color="E2E2E2"/>
                        <w:right w:val="single" w:sz="2" w:space="13" w:color="E2E2E2"/>
                      </w:divBdr>
                      <w:divsChild>
                        <w:div w:id="109862900">
                          <w:marLeft w:val="0"/>
                          <w:marRight w:val="0"/>
                          <w:marTop w:val="0"/>
                          <w:marBottom w:val="0"/>
                          <w:divBdr>
                            <w:top w:val="none" w:sz="0" w:space="0" w:color="auto"/>
                            <w:left w:val="none" w:sz="0" w:space="0" w:color="auto"/>
                            <w:bottom w:val="none" w:sz="0" w:space="0" w:color="auto"/>
                            <w:right w:val="none" w:sz="0" w:space="0" w:color="auto"/>
                          </w:divBdr>
                          <w:divsChild>
                            <w:div w:id="1902204344">
                              <w:marLeft w:val="0"/>
                              <w:marRight w:val="0"/>
                              <w:marTop w:val="0"/>
                              <w:marBottom w:val="0"/>
                              <w:divBdr>
                                <w:top w:val="none" w:sz="0" w:space="0" w:color="auto"/>
                                <w:left w:val="none" w:sz="0" w:space="0" w:color="auto"/>
                                <w:bottom w:val="none" w:sz="0" w:space="0" w:color="auto"/>
                                <w:right w:val="none" w:sz="0" w:space="0" w:color="auto"/>
                              </w:divBdr>
                              <w:divsChild>
                                <w:div w:id="1386374017">
                                  <w:marLeft w:val="0"/>
                                  <w:marRight w:val="0"/>
                                  <w:marTop w:val="0"/>
                                  <w:marBottom w:val="0"/>
                                  <w:divBdr>
                                    <w:top w:val="single" w:sz="4" w:space="0" w:color="DDDDDD"/>
                                    <w:left w:val="single" w:sz="4" w:space="6" w:color="DDDDDD"/>
                                    <w:bottom w:val="single" w:sz="4" w:space="6" w:color="DDDDDD"/>
                                    <w:right w:val="single" w:sz="4" w:space="6" w:color="DDDDDD"/>
                                  </w:divBdr>
                                  <w:divsChild>
                                    <w:div w:id="1801873361">
                                      <w:marLeft w:val="0"/>
                                      <w:marRight w:val="0"/>
                                      <w:marTop w:val="0"/>
                                      <w:marBottom w:val="0"/>
                                      <w:divBdr>
                                        <w:top w:val="none" w:sz="0" w:space="0" w:color="auto"/>
                                        <w:left w:val="none" w:sz="0" w:space="0" w:color="auto"/>
                                        <w:bottom w:val="none" w:sz="0" w:space="0" w:color="auto"/>
                                        <w:right w:val="none" w:sz="0" w:space="0" w:color="auto"/>
                                      </w:divBdr>
                                      <w:divsChild>
                                        <w:div w:id="1789549107">
                                          <w:marLeft w:val="0"/>
                                          <w:marRight w:val="0"/>
                                          <w:marTop w:val="0"/>
                                          <w:marBottom w:val="0"/>
                                          <w:divBdr>
                                            <w:top w:val="none" w:sz="0" w:space="0" w:color="auto"/>
                                            <w:left w:val="none" w:sz="0" w:space="0" w:color="auto"/>
                                            <w:bottom w:val="none" w:sz="0" w:space="0" w:color="auto"/>
                                            <w:right w:val="none" w:sz="0" w:space="0" w:color="auto"/>
                                          </w:divBdr>
                                          <w:divsChild>
                                            <w:div w:id="2452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javascript:AbrirModal(2)" TargetMode="Externa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javascript:AbrirModal(3)"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B59AB2-403B-44C4-9078-4C18ED40D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247</Pages>
  <Words>90127</Words>
  <Characters>496660</Characters>
  <Application>Microsoft Office Word</Application>
  <DocSecurity>0</DocSecurity>
  <Lines>4138</Lines>
  <Paragraphs>1171</Paragraphs>
  <ScaleCrop>false</ScaleCrop>
  <HeadingPairs>
    <vt:vector size="2" baseType="variant">
      <vt:variant>
        <vt:lpstr>Título</vt:lpstr>
      </vt:variant>
      <vt:variant>
        <vt:i4>1</vt:i4>
      </vt:variant>
    </vt:vector>
  </HeadingPairs>
  <TitlesOfParts>
    <vt:vector size="1" baseType="lpstr">
      <vt:lpstr>COMISIONES PERMANENTES DE PUNTOS CONSTITUCIONALES, GOBERNACIÓN Y ASUNTOS ELECTORALES Y LA DE HACIENDA PÚBLICA, INSPECCIÓN DE LA CONTADURÍA MAYOR DE HACIENDA Y PATRIMONIO ESTATAL Y MUNICIPAL</vt:lpstr>
    </vt:vector>
  </TitlesOfParts>
  <Company>Particular</Company>
  <LinksUpToDate>false</LinksUpToDate>
  <CharactersWithSpaces>585616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PUNTOS CONSTITUCIONALES, GOBERNACIÓN Y ASUNTOS ELECTORALES Y LA DE HACIENDA PÚBLICA, INSPECCIÓN DE LA CONTADURÍA MAYOR DE HACIENDA Y PATRIMONIO ESTATAL Y MUNICIPAL</dc:title>
  <dc:creator>jimena.polanco</dc:creator>
  <cp:lastModifiedBy>Geovanni Gabriel Casanova Trujeque</cp:lastModifiedBy>
  <cp:revision>3</cp:revision>
  <cp:lastPrinted>2016-02-18T18:10:00Z</cp:lastPrinted>
  <dcterms:created xsi:type="dcterms:W3CDTF">2024-08-12T20:59:00Z</dcterms:created>
  <dcterms:modified xsi:type="dcterms:W3CDTF">2024-08-19T21:00:00Z</dcterms:modified>
</cp:coreProperties>
</file>